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2E1" w:rsidRPr="00BB4BE5" w:rsidRDefault="00DB12E1">
      <w:r>
        <w:rPr>
          <w:noProof/>
        </w:rPr>
        <w:pict>
          <v:shapetype id="_x0000_t202" coordsize="21600,21600" o:spt="202" path="m,l,21600r21600,l21600,xe">
            <v:stroke joinstyle="miter"/>
            <v:path gradientshapeok="t" o:connecttype="rect"/>
          </v:shapetype>
          <v:shape id="_x0000_s1026" type="#_x0000_t202" style="position:absolute;left:0;text-align:left;margin-left:294.9pt;margin-top:-73.45pt;width:169.1pt;height:119.8pt;z-index:251656704" filled="f" stroked="f">
            <v:textbox style="mso-next-textbox:#_x0000_s1026;mso-fit-shape-to-text:t">
              <w:txbxContent>
                <w:p w:rsidR="00DB12E1" w:rsidRPr="00607814" w:rsidRDefault="00DB12E1" w:rsidP="00607814">
                  <w:pPr>
                    <w:spacing w:after="0" w:line="240" w:lineRule="auto"/>
                    <w:jc w:val="center"/>
                    <w:rPr>
                      <w:rFonts w:ascii="Traditional Arabic" w:hAnsi="Traditional Arabic" w:cs="Traditional Arabic"/>
                      <w:b/>
                      <w:bCs/>
                      <w:sz w:val="26"/>
                      <w:szCs w:val="26"/>
                      <w:rtl/>
                    </w:rPr>
                  </w:pPr>
                  <w:r>
                    <w:rPr>
                      <w:rFonts w:ascii="Traditional Arabic" w:hAnsi="Traditional Arabic" w:cs="Traditional Arabic" w:hint="eastAsia"/>
                      <w:b/>
                      <w:bCs/>
                      <w:sz w:val="26"/>
                      <w:szCs w:val="26"/>
                      <w:rtl/>
                    </w:rPr>
                    <w:t>دولة</w:t>
                  </w:r>
                  <w:r w:rsidRPr="00607814">
                    <w:rPr>
                      <w:rFonts w:ascii="Traditional Arabic" w:hAnsi="Traditional Arabic" w:cs="Traditional Arabic"/>
                      <w:b/>
                      <w:bCs/>
                      <w:sz w:val="26"/>
                      <w:szCs w:val="26"/>
                      <w:rtl/>
                    </w:rPr>
                    <w:t xml:space="preserve"> ماليزيا</w:t>
                  </w:r>
                </w:p>
                <w:p w:rsidR="00DB12E1" w:rsidRPr="00607814" w:rsidRDefault="00DB12E1" w:rsidP="00607814">
                  <w:pPr>
                    <w:spacing w:after="0" w:line="240" w:lineRule="auto"/>
                    <w:jc w:val="center"/>
                    <w:rPr>
                      <w:rFonts w:ascii="Traditional Arabic" w:hAnsi="Traditional Arabic" w:cs="Traditional Arabic"/>
                      <w:b/>
                      <w:bCs/>
                      <w:sz w:val="26"/>
                      <w:szCs w:val="26"/>
                      <w:rtl/>
                    </w:rPr>
                  </w:pPr>
                  <w:r w:rsidRPr="00607814">
                    <w:rPr>
                      <w:rFonts w:ascii="Traditional Arabic" w:hAnsi="Traditional Arabic" w:cs="Traditional Arabic" w:hint="eastAsia"/>
                      <w:b/>
                      <w:bCs/>
                      <w:sz w:val="26"/>
                      <w:szCs w:val="26"/>
                      <w:rtl/>
                    </w:rPr>
                    <w:t>وزارة</w:t>
                  </w:r>
                  <w:r w:rsidRPr="00607814">
                    <w:rPr>
                      <w:rFonts w:ascii="Traditional Arabic" w:hAnsi="Traditional Arabic" w:cs="Traditional Arabic"/>
                      <w:b/>
                      <w:bCs/>
                      <w:sz w:val="26"/>
                      <w:szCs w:val="26"/>
                      <w:rtl/>
                    </w:rPr>
                    <w:t xml:space="preserve"> التعليم العالي</w:t>
                  </w:r>
                </w:p>
                <w:p w:rsidR="00DB12E1" w:rsidRPr="00607814" w:rsidRDefault="00DB12E1" w:rsidP="00607814">
                  <w:pPr>
                    <w:spacing w:after="0" w:line="240" w:lineRule="auto"/>
                    <w:jc w:val="center"/>
                    <w:rPr>
                      <w:rFonts w:ascii="Traditional Arabic" w:hAnsi="Traditional Arabic" w:cs="Traditional Arabic"/>
                      <w:b/>
                      <w:bCs/>
                      <w:sz w:val="26"/>
                      <w:szCs w:val="26"/>
                      <w:rtl/>
                    </w:rPr>
                  </w:pPr>
                  <w:r w:rsidRPr="00607814">
                    <w:rPr>
                      <w:rFonts w:ascii="Traditional Arabic" w:hAnsi="Traditional Arabic" w:cs="Traditional Arabic" w:hint="eastAsia"/>
                      <w:b/>
                      <w:bCs/>
                      <w:sz w:val="26"/>
                      <w:szCs w:val="26"/>
                      <w:rtl/>
                    </w:rPr>
                    <w:t>جامعة</w:t>
                  </w:r>
                  <w:r w:rsidRPr="00607814">
                    <w:rPr>
                      <w:rFonts w:ascii="Traditional Arabic" w:hAnsi="Traditional Arabic" w:cs="Traditional Arabic"/>
                      <w:b/>
                      <w:bCs/>
                      <w:sz w:val="26"/>
                      <w:szCs w:val="26"/>
                      <w:rtl/>
                    </w:rPr>
                    <w:t xml:space="preserve"> المدينة العالمية</w:t>
                  </w:r>
                </w:p>
                <w:p w:rsidR="00DB12E1" w:rsidRPr="00827E12" w:rsidRDefault="00DB12E1" w:rsidP="00872BBB">
                  <w:pPr>
                    <w:jc w:val="center"/>
                    <w:rPr>
                      <w:rFonts w:ascii="Traditional Arabic" w:hAnsi="Traditional Arabic" w:cs="Traditional Arabic"/>
                      <w:b/>
                      <w:bCs/>
                      <w:sz w:val="26"/>
                      <w:szCs w:val="26"/>
                    </w:rPr>
                  </w:pPr>
                  <w:r w:rsidRPr="00827E12">
                    <w:rPr>
                      <w:rFonts w:ascii="Traditional Arabic" w:hAnsi="Traditional Arabic" w:cs="Traditional Arabic" w:hint="eastAsia"/>
                      <w:b/>
                      <w:bCs/>
                      <w:sz w:val="26"/>
                      <w:szCs w:val="26"/>
                      <w:rtl/>
                    </w:rPr>
                    <w:t>كلية</w:t>
                  </w:r>
                  <w:r w:rsidRPr="00827E12">
                    <w:rPr>
                      <w:rFonts w:ascii="Traditional Arabic" w:hAnsi="Traditional Arabic" w:cs="Traditional Arabic"/>
                      <w:b/>
                      <w:bCs/>
                      <w:sz w:val="26"/>
                      <w:szCs w:val="26"/>
                      <w:rtl/>
                    </w:rPr>
                    <w:t xml:space="preserve"> العلوم الإسلامية - </w:t>
                  </w:r>
                  <w:r w:rsidRPr="00827E12">
                    <w:rPr>
                      <w:rFonts w:ascii="Traditional Arabic" w:hAnsi="Traditional Arabic" w:cs="Traditional Arabic" w:hint="eastAsia"/>
                      <w:b/>
                      <w:bCs/>
                      <w:sz w:val="26"/>
                      <w:szCs w:val="26"/>
                      <w:rtl/>
                    </w:rPr>
                    <w:t>قسم</w:t>
                  </w:r>
                  <w:r w:rsidRPr="00827E12">
                    <w:rPr>
                      <w:rFonts w:ascii="Traditional Arabic" w:hAnsi="Traditional Arabic" w:cs="Traditional Arabic"/>
                      <w:b/>
                      <w:bCs/>
                      <w:sz w:val="26"/>
                      <w:szCs w:val="26"/>
                      <w:rtl/>
                    </w:rPr>
                    <w:t xml:space="preserve"> الفقه</w:t>
                  </w:r>
                </w:p>
                <w:p w:rsidR="00DB12E1" w:rsidRPr="00607814" w:rsidRDefault="00DB12E1" w:rsidP="00872BBB">
                  <w:pPr>
                    <w:spacing w:after="0" w:line="240" w:lineRule="auto"/>
                    <w:jc w:val="center"/>
                    <w:rPr>
                      <w:rFonts w:ascii="Traditional Arabic" w:hAnsi="Traditional Arabic" w:cs="Traditional Arabic"/>
                      <w:b/>
                      <w:bCs/>
                      <w:sz w:val="26"/>
                      <w:szCs w:val="26"/>
                    </w:rPr>
                  </w:pP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0" o:spid="_x0000_s1027" type="#_x0000_t75" alt="studentportal_header_1.png" style="position:absolute;left:0;text-align:left;margin-left:-32.3pt;margin-top:-62.8pt;width:144.15pt;height:60.85pt;z-index:251655680;visibility:visible" wrapcoords="8212 3733 6300 4000 1462 6933 1462 8000 788 9333 0 11467 0 13067 788 16533 1012 18133 4275 18933 11475 18933 11925 18933 13388 18933 17662 17067 18112 16533 20588 12800 20812 12267 20700 5333 18000 4267 10012 3733 8212 3733">
            <v:imagedata r:id="rId7" o:title="" cropright="45572f"/>
            <w10:wrap type="tight"/>
          </v:shape>
        </w:pict>
      </w:r>
    </w:p>
    <w:p w:rsidR="00DB12E1" w:rsidRPr="00BB4BE5" w:rsidRDefault="00DB12E1" w:rsidP="00607814">
      <w:pPr>
        <w:pStyle w:val="NoSpacing1"/>
        <w:rPr>
          <w:rFonts w:ascii="Cambria" w:hAnsi="Cambria"/>
          <w:sz w:val="72"/>
          <w:szCs w:val="72"/>
        </w:rPr>
      </w:pPr>
      <w:r>
        <w:rPr>
          <w:noProof/>
        </w:rPr>
        <w:pict>
          <v:rect id="_x0000_s1028" style="position:absolute;left:0;text-align:left;margin-left:-14.95pt;margin-top:17.3pt;width:624.05pt;height:75.45pt;flip:x;z-index:251652608;mso-position-horizontal-relative:page;mso-position-vertical-relative:page" o:allowincell="f" fillcolor="#a5a5a5" strokecolor="#31849b">
            <w10:wrap anchorx="page" anchory="margin"/>
          </v:rect>
        </w:pict>
      </w:r>
      <w:r>
        <w:rPr>
          <w:noProof/>
        </w:rPr>
        <w:pict>
          <v:rect id="_x0000_s1029" style="position:absolute;left:0;text-align:left;margin-left:546.7pt;margin-top:-20.65pt;width:7.15pt;height:882.9pt;flip:x;z-index:251654656;mso-position-horizontal-relative:page;mso-position-vertical-relative:page" o:allowincell="f" strokecolor="#31849b">
            <w10:wrap anchorx="page" anchory="page"/>
          </v:rect>
        </w:pict>
      </w:r>
      <w:r>
        <w:rPr>
          <w:noProof/>
        </w:rPr>
        <w:pict>
          <v:rect id="_x0000_s1030" style="position:absolute;left:0;text-align:left;margin-left:41.4pt;margin-top:-20.65pt;width:7.15pt;height:882.9pt;flip:x;z-index:251653632;mso-position-horizontal-relative:page;mso-position-vertical-relative:page" o:allowincell="f" strokecolor="#31849b">
            <w10:wrap anchorx="margin" anchory="page"/>
          </v:rect>
        </w:pict>
      </w:r>
    </w:p>
    <w:p w:rsidR="00DB12E1" w:rsidRPr="00BB4BE5" w:rsidRDefault="00DB12E1" w:rsidP="00607814">
      <w:pPr>
        <w:rPr>
          <w:rFonts w:ascii="Traditional Arabic" w:hAnsi="Traditional Arabic" w:cs="DecoType Thuluth"/>
          <w:b/>
          <w:bCs/>
          <w:sz w:val="72"/>
          <w:szCs w:val="72"/>
          <w:rtl/>
        </w:rPr>
      </w:pPr>
      <w:r>
        <w:rPr>
          <w:noProof/>
        </w:rPr>
        <w:pict>
          <v:shape id="_x0000_s1031" type="#_x0000_t75" style="position:absolute;left:0;text-align:left;margin-left:-65.65pt;margin-top:50.15pt;width:552.15pt;height:170.2pt;z-index:-251658752;visibility:visible" wrapcoords="8570 4948 3698 4948 1702 5424 1702 6470 1585 6470 1614 7993 1379 7993 1438 8944 2054 9515 2054 9706 9978 11038 10800 11038 10800 12560 12884 14083 8746 14273 7542 14654 7513 17128 7601 18650 7630 18841 13500 19126 13617 19126 13676 19126 13764 18650 13911 17413 13852 16081 13793 15320 13559 14368 13412 13893 10800 12560 10800 11038 13001 11038 18988 9896 18959 9515 19252 9515 20133 8374 20162 5043 19105 4948 8687 4948 8570 4948"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">
            <v:imagedata r:id="rId8" o:title="" croptop="-21845f" cropbottom="-10532f" cropleft="-4751f" cropright="-4751f"/>
            <o:lock v:ext="edit" aspectratio="f"/>
            <w10:wrap type="tight"/>
          </v:shape>
        </w:pict>
      </w:r>
    </w:p>
    <w:p w:rsidR="00DB12E1" w:rsidRPr="00BB4BE5" w:rsidRDefault="00DB12E1" w:rsidP="00607814">
      <w:pPr>
        <w:rPr>
          <w:rFonts w:ascii="Traditional Arabic" w:hAnsi="Traditional Arabic" w:cs="DecoType Thuluth"/>
          <w:sz w:val="12"/>
          <w:szCs w:val="12"/>
          <w:rtl/>
          <w:lang w:bidi="ar-EG"/>
        </w:rPr>
      </w:pPr>
    </w:p>
    <w:p w:rsidR="00DB12E1" w:rsidRPr="00BB4BE5" w:rsidRDefault="00DB12E1" w:rsidP="00607814">
      <w:pPr>
        <w:spacing w:after="0" w:line="240" w:lineRule="auto"/>
        <w:jc w:val="center"/>
        <w:rPr>
          <w:rFonts w:ascii="Traditional Arabic" w:hAnsi="Traditional Arabic" w:cs="Traditional Arabic"/>
          <w:sz w:val="40"/>
          <w:szCs w:val="40"/>
          <w:rtl/>
        </w:rPr>
      </w:pPr>
    </w:p>
    <w:p w:rsidR="00DB12E1" w:rsidRPr="00BB4BE5" w:rsidRDefault="00DB12E1" w:rsidP="00607814">
      <w:pPr>
        <w:spacing w:after="0" w:line="240" w:lineRule="auto"/>
        <w:jc w:val="center"/>
        <w:rPr>
          <w:rFonts w:ascii="Traditional Arabic" w:hAnsi="Traditional Arabic" w:cs="Traditional Arabic"/>
          <w:sz w:val="40"/>
          <w:szCs w:val="40"/>
          <w:rtl/>
        </w:rPr>
      </w:pPr>
    </w:p>
    <w:p w:rsidR="00DB12E1" w:rsidRPr="00BB4BE5" w:rsidRDefault="00DB12E1" w:rsidP="00607814">
      <w:pPr>
        <w:spacing w:after="0" w:line="240" w:lineRule="auto"/>
        <w:jc w:val="center"/>
        <w:rPr>
          <w:rFonts w:ascii="Traditional Arabic" w:hAnsi="Traditional Arabic" w:cs="Traditional Arabic"/>
          <w:sz w:val="40"/>
          <w:szCs w:val="40"/>
          <w:rtl/>
        </w:rPr>
      </w:pPr>
    </w:p>
    <w:p w:rsidR="00DB12E1" w:rsidRPr="00DB45F7" w:rsidRDefault="00DB12E1" w:rsidP="00DB45F7">
      <w:pPr>
        <w:spacing w:after="0"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w:t>
      </w:r>
      <w:r w:rsidRPr="00DB45F7">
        <w:rPr>
          <w:rFonts w:ascii="Traditional Arabic" w:hAnsi="Traditional Arabic" w:cs="Traditional Arabic" w:hint="eastAsia"/>
          <w:b/>
          <w:bCs/>
          <w:sz w:val="40"/>
          <w:szCs w:val="40"/>
          <w:rtl/>
        </w:rPr>
        <w:t>دراسة</w:t>
      </w:r>
      <w:r w:rsidRPr="00DB45F7">
        <w:rPr>
          <w:rFonts w:ascii="Traditional Arabic" w:hAnsi="Traditional Arabic" w:cs="Traditional Arabic"/>
          <w:b/>
          <w:bCs/>
          <w:sz w:val="40"/>
          <w:szCs w:val="40"/>
          <w:rtl/>
        </w:rPr>
        <w:t xml:space="preserve"> فقهية مقارنة</w:t>
      </w:r>
      <w:r>
        <w:rPr>
          <w:rFonts w:ascii="Traditional Arabic" w:hAnsi="Traditional Arabic" w:cs="Traditional Arabic"/>
          <w:b/>
          <w:bCs/>
          <w:sz w:val="40"/>
          <w:szCs w:val="40"/>
          <w:rtl/>
        </w:rPr>
        <w:t>"</w:t>
      </w:r>
    </w:p>
    <w:p w:rsidR="00DB12E1" w:rsidRDefault="00DB12E1" w:rsidP="00607814">
      <w:pPr>
        <w:spacing w:after="0" w:line="240" w:lineRule="auto"/>
        <w:jc w:val="center"/>
        <w:rPr>
          <w:rFonts w:ascii="Traditional Arabic" w:hAnsi="Traditional Arabic" w:cs="Traditional Arabic"/>
          <w:sz w:val="40"/>
          <w:szCs w:val="40"/>
          <w:rtl/>
        </w:rPr>
      </w:pPr>
    </w:p>
    <w:p w:rsidR="00DB12E1" w:rsidRPr="00BB4BE5" w:rsidRDefault="00DB12E1" w:rsidP="00607814">
      <w:pPr>
        <w:spacing w:after="0" w:line="240" w:lineRule="auto"/>
        <w:jc w:val="center"/>
        <w:rPr>
          <w:rFonts w:ascii="Traditional Arabic" w:hAnsi="Traditional Arabic" w:cs="Traditional Arabic"/>
          <w:sz w:val="40"/>
          <w:szCs w:val="40"/>
          <w:rtl/>
        </w:rPr>
      </w:pPr>
      <w:r w:rsidRPr="00BB4BE5">
        <w:rPr>
          <w:rFonts w:ascii="Traditional Arabic" w:hAnsi="Traditional Arabic" w:cs="Traditional Arabic" w:hint="eastAsia"/>
          <w:sz w:val="40"/>
          <w:szCs w:val="40"/>
          <w:rtl/>
        </w:rPr>
        <w:t>بحث</w:t>
      </w:r>
      <w:r w:rsidRPr="00BB4BE5">
        <w:rPr>
          <w:rFonts w:ascii="Traditional Arabic" w:hAnsi="Traditional Arabic" w:cs="Traditional Arabic"/>
          <w:sz w:val="40"/>
          <w:szCs w:val="40"/>
          <w:rtl/>
        </w:rPr>
        <w:t xml:space="preserve"> تكميلي لنيل درجة الماجستير في تخصص الفقه</w:t>
      </w:r>
    </w:p>
    <w:p w:rsidR="00DB12E1" w:rsidRPr="00BB4BE5" w:rsidRDefault="00DB12E1" w:rsidP="00607814">
      <w:pPr>
        <w:spacing w:after="0" w:line="240" w:lineRule="auto"/>
        <w:ind w:right="-142"/>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إعداد</w:t>
      </w:r>
      <w:r w:rsidRPr="00BB4BE5">
        <w:rPr>
          <w:rFonts w:ascii="Traditional Arabic" w:hAnsi="Traditional Arabic" w:cs="Traditional Arabic"/>
          <w:b/>
          <w:bCs/>
          <w:sz w:val="36"/>
          <w:szCs w:val="36"/>
          <w:rtl/>
        </w:rPr>
        <w:t xml:space="preserve"> الطالبة:</w:t>
      </w:r>
    </w:p>
    <w:p w:rsidR="00DB12E1" w:rsidRPr="00BB4BE5" w:rsidRDefault="00DB12E1" w:rsidP="00607814">
      <w:pPr>
        <w:spacing w:after="0" w:line="240" w:lineRule="auto"/>
        <w:ind w:right="-142"/>
        <w:jc w:val="center"/>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حنان</w:t>
      </w:r>
      <w:r w:rsidRPr="00BB4BE5">
        <w:rPr>
          <w:rFonts w:ascii="Traditional Arabic" w:hAnsi="Traditional Arabic" w:cs="Traditional Arabic"/>
          <w:sz w:val="36"/>
          <w:szCs w:val="36"/>
          <w:rtl/>
        </w:rPr>
        <w:t xml:space="preserve"> بنت يوسف أحمد الجعشاني</w:t>
      </w:r>
    </w:p>
    <w:p w:rsidR="00DB12E1" w:rsidRPr="00BB4BE5" w:rsidRDefault="00DB12E1" w:rsidP="00A16565">
      <w:pPr>
        <w:spacing w:after="0" w:line="240" w:lineRule="auto"/>
        <w:ind w:right="-142"/>
        <w:jc w:val="center"/>
        <w:rPr>
          <w:rFonts w:ascii="Traditional Arabic" w:hAnsi="Traditional Arabic" w:cs="Traditional Arabic"/>
          <w:sz w:val="28"/>
          <w:szCs w:val="28"/>
        </w:rPr>
      </w:pPr>
      <w:r w:rsidRPr="00BB4BE5">
        <w:rPr>
          <w:rFonts w:ascii="Traditional Arabic" w:hAnsi="Traditional Arabic" w:cs="Traditional Arabic" w:hint="eastAsia"/>
          <w:b/>
          <w:bCs/>
          <w:sz w:val="36"/>
          <w:szCs w:val="36"/>
          <w:rtl/>
        </w:rPr>
        <w:t>الرقم</w:t>
      </w:r>
      <w:r w:rsidRPr="00BB4BE5">
        <w:rPr>
          <w:rFonts w:ascii="Traditional Arabic" w:hAnsi="Traditional Arabic" w:cs="Traditional Arabic"/>
          <w:b/>
          <w:bCs/>
          <w:sz w:val="36"/>
          <w:szCs w:val="36"/>
          <w:rtl/>
        </w:rPr>
        <w:t xml:space="preserve"> الجامعي </w:t>
      </w:r>
      <w:r w:rsidRPr="00BB4BE5">
        <w:rPr>
          <w:rFonts w:ascii="Traditional Arabic" w:hAnsi="Traditional Arabic" w:cs="Traditional Arabic"/>
          <w:sz w:val="28"/>
          <w:szCs w:val="28"/>
          <w:rtl/>
        </w:rPr>
        <w:t>(</w:t>
      </w:r>
      <w:r w:rsidRPr="00BB4BE5">
        <w:rPr>
          <w:rFonts w:ascii="Arial" w:hAnsi="Arial"/>
          <w:sz w:val="28"/>
          <w:szCs w:val="28"/>
          <w:shd w:val="clear" w:color="auto" w:fill="FFFFFF"/>
        </w:rPr>
        <w:t>ADM11AL577</w:t>
      </w:r>
      <w:r w:rsidRPr="00BB4BE5">
        <w:rPr>
          <w:rFonts w:ascii="Traditional Arabic" w:hAnsi="Traditional Arabic" w:cs="Traditional Arabic"/>
          <w:sz w:val="28"/>
          <w:szCs w:val="28"/>
          <w:rtl/>
        </w:rPr>
        <w:t>)</w:t>
      </w:r>
    </w:p>
    <w:p w:rsidR="00DB12E1" w:rsidRPr="00DB45F7" w:rsidRDefault="00DB12E1" w:rsidP="00607814">
      <w:pPr>
        <w:spacing w:after="0" w:line="240" w:lineRule="auto"/>
        <w:ind w:right="-142"/>
        <w:jc w:val="center"/>
        <w:rPr>
          <w:rFonts w:ascii="Traditional Arabic" w:hAnsi="Traditional Arabic" w:cs="Traditional Arabic"/>
          <w:b/>
          <w:bCs/>
          <w:sz w:val="12"/>
          <w:szCs w:val="12"/>
          <w:rtl/>
        </w:rPr>
      </w:pPr>
    </w:p>
    <w:p w:rsidR="00DB12E1" w:rsidRPr="00BB4BE5" w:rsidRDefault="00DB12E1" w:rsidP="00607814">
      <w:pPr>
        <w:spacing w:after="0" w:line="240" w:lineRule="auto"/>
        <w:ind w:right="-142"/>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إشراف</w:t>
      </w:r>
      <w:r w:rsidRPr="00BB4BE5">
        <w:rPr>
          <w:rFonts w:ascii="Traditional Arabic" w:hAnsi="Traditional Arabic" w:cs="Traditional Arabic"/>
          <w:b/>
          <w:bCs/>
          <w:sz w:val="36"/>
          <w:szCs w:val="36"/>
          <w:rtl/>
        </w:rPr>
        <w:t>:</w:t>
      </w:r>
    </w:p>
    <w:p w:rsidR="00DB12E1" w:rsidRPr="00BB4BE5" w:rsidRDefault="00DB12E1" w:rsidP="00607814">
      <w:pPr>
        <w:spacing w:after="0" w:line="240" w:lineRule="auto"/>
        <w:ind w:right="-142"/>
        <w:jc w:val="center"/>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الدكتور</w:t>
      </w:r>
      <w:r w:rsidRPr="00BB4BE5">
        <w:rPr>
          <w:rFonts w:ascii="Traditional Arabic" w:hAnsi="Traditional Arabic" w:cs="Traditional Arabic"/>
          <w:sz w:val="36"/>
          <w:szCs w:val="36"/>
          <w:rtl/>
        </w:rPr>
        <w:t xml:space="preserve"> نادي قبيصي سرحان</w:t>
      </w:r>
    </w:p>
    <w:p w:rsidR="00DB12E1" w:rsidRPr="00BF65BE" w:rsidRDefault="00DB12E1" w:rsidP="00607814">
      <w:pPr>
        <w:spacing w:after="0" w:line="240" w:lineRule="auto"/>
        <w:ind w:right="-142"/>
        <w:jc w:val="center"/>
        <w:rPr>
          <w:rFonts w:ascii="Traditional Arabic" w:hAnsi="Traditional Arabic" w:cs="Traditional Arabic"/>
          <w:b/>
          <w:bCs/>
          <w:sz w:val="6"/>
          <w:szCs w:val="6"/>
          <w:rtl/>
        </w:rPr>
      </w:pPr>
    </w:p>
    <w:p w:rsidR="00DB12E1" w:rsidRPr="00BB4BE5" w:rsidRDefault="00DB12E1" w:rsidP="00607814">
      <w:pPr>
        <w:spacing w:after="0" w:line="240" w:lineRule="auto"/>
        <w:ind w:right="-142"/>
        <w:jc w:val="center"/>
        <w:rPr>
          <w:rFonts w:ascii="Traditional Arabic" w:hAnsi="Traditional Arabic" w:cs="Traditional Arabic"/>
          <w:b/>
          <w:bCs/>
          <w:sz w:val="28"/>
          <w:szCs w:val="28"/>
          <w:rtl/>
        </w:rPr>
      </w:pPr>
    </w:p>
    <w:p w:rsidR="00DB12E1" w:rsidRPr="00BB4BE5" w:rsidRDefault="00DB12E1" w:rsidP="00607814">
      <w:pPr>
        <w:spacing w:after="0" w:line="240" w:lineRule="auto"/>
        <w:ind w:right="-142"/>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الدراسي الثاني</w:t>
      </w:r>
    </w:p>
    <w:p w:rsidR="00DB12E1" w:rsidRPr="00BB4BE5" w:rsidRDefault="00DB12E1" w:rsidP="00B06658">
      <w:pPr>
        <w:spacing w:after="0" w:line="240" w:lineRule="auto"/>
        <w:ind w:right="-142"/>
        <w:jc w:val="center"/>
        <w:rPr>
          <w:rFonts w:ascii="Traditional Arabic" w:hAnsi="Traditional Arabic" w:cs="Traditional Arabic"/>
          <w:b/>
          <w:bCs/>
          <w:sz w:val="36"/>
          <w:szCs w:val="36"/>
        </w:rPr>
      </w:pPr>
      <w:r>
        <w:rPr>
          <w:noProof/>
        </w:rPr>
        <w:pict>
          <v:rect id="_x0000_s1032" style="position:absolute;left:0;text-align:left;margin-left:-18.55pt;margin-top:717.5pt;width:624pt;height:86.6pt;flip:x;z-index:-251664896;mso-position-horizontal-relative:page;mso-position-vertical-relative:page" o:allowincell="f" fillcolor="#a5a5a5" strokecolor="#31849b">
            <w10:wrap anchorx="page" anchory="page"/>
          </v:rect>
        </w:pict>
      </w:r>
      <w:r w:rsidRPr="00BB4BE5">
        <w:rPr>
          <w:rFonts w:ascii="Traditional Arabic" w:hAnsi="Traditional Arabic" w:cs="Traditional Arabic" w:hint="eastAsia"/>
          <w:b/>
          <w:bCs/>
          <w:sz w:val="36"/>
          <w:szCs w:val="36"/>
          <w:rtl/>
        </w:rPr>
        <w:t>فبراير</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b/>
          <w:bCs/>
          <w:sz w:val="28"/>
          <w:szCs w:val="28"/>
          <w:rtl/>
        </w:rPr>
        <w:t>2012</w:t>
      </w:r>
      <w:r w:rsidRPr="00BB4BE5">
        <w:rPr>
          <w:rFonts w:ascii="Traditional Arabic" w:hAnsi="Traditional Arabic" w:cs="Traditional Arabic" w:hint="eastAsia"/>
          <w:b/>
          <w:bCs/>
          <w:sz w:val="36"/>
          <w:szCs w:val="36"/>
          <w:rtl/>
        </w:rPr>
        <w:t>م</w:t>
      </w:r>
    </w:p>
    <w:p w:rsidR="00DB12E1" w:rsidRPr="00BB4BE5" w:rsidRDefault="00DB12E1" w:rsidP="00607814">
      <w:pPr>
        <w:tabs>
          <w:tab w:val="left" w:pos="1346"/>
        </w:tabs>
        <w:rPr>
          <w:rFonts w:ascii="Traditional Arabic" w:hAnsi="Traditional Arabic" w:cs="DecoType Thuluth"/>
          <w:sz w:val="72"/>
          <w:szCs w:val="72"/>
          <w:rtl/>
          <w:lang w:bidi="ar-EG"/>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r>
        <w:rPr>
          <w:noProof/>
        </w:rPr>
        <w:pict>
          <v:shape id="_x0000_s1033" type="#_x0000_t75" style="position:absolute;left:0;text-align:left;margin-left:-22.65pt;margin-top:24.55pt;width:459.15pt;height:281.55pt;z-index:-251657728;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">
            <v:imagedata r:id="rId9" o:title="" croptop="-14456f" cropbottom="-11510f" cropleft="-4749f" cropright="-2270f"/>
            <o:lock v:ext="edit" aspectratio="f"/>
            <w10:wrap anchorx="page"/>
          </v:shape>
        </w:pict>
      </w:r>
    </w:p>
    <w:p w:rsidR="00DB12E1" w:rsidRPr="00BB4BE5" w:rsidRDefault="00DB12E1" w:rsidP="00CA16C1">
      <w:pPr>
        <w:ind w:right="-851"/>
        <w:jc w:val="both"/>
        <w:rPr>
          <w:rFonts w:ascii="Traditional Arabic" w:hAnsi="Traditional Arabic"/>
          <w:sz w:val="36"/>
          <w:szCs w:val="36"/>
          <w:rtl/>
          <w:lang w:bidi="ar-EG"/>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7C1F0D" w:rsidRDefault="00DB12E1" w:rsidP="00CA16C1">
      <w:pPr>
        <w:ind w:right="-851"/>
        <w:jc w:val="both"/>
        <w:rPr>
          <w:rFonts w:ascii="Traditional Arabic" w:hAnsi="Traditional Arabic"/>
          <w:sz w:val="40"/>
          <w:szCs w:val="40"/>
          <w:rtl/>
        </w:rPr>
      </w:pPr>
    </w:p>
    <w:p w:rsidR="00DB12E1" w:rsidRPr="00D55157" w:rsidRDefault="00DB12E1" w:rsidP="005D4A97">
      <w:pPr>
        <w:ind w:firstLine="720"/>
        <w:jc w:val="center"/>
        <w:rPr>
          <w:rFonts w:cs="Traditional Arabic"/>
          <w:b/>
          <w:bCs/>
          <w:sz w:val="56"/>
          <w:szCs w:val="56"/>
          <w:u w:val="single"/>
          <w:rtl/>
        </w:rPr>
      </w:pPr>
      <w:r>
        <w:rPr>
          <w:rFonts w:cs="Traditional Arabic" w:hint="eastAsia"/>
          <w:b/>
          <w:bCs/>
          <w:sz w:val="56"/>
          <w:szCs w:val="56"/>
          <w:u w:val="single"/>
          <w:rtl/>
        </w:rPr>
        <w:t>صفحة</w:t>
      </w:r>
      <w:r>
        <w:rPr>
          <w:rFonts w:cs="Traditional Arabic"/>
          <w:b/>
          <w:bCs/>
          <w:sz w:val="56"/>
          <w:szCs w:val="56"/>
          <w:u w:val="single"/>
          <w:rtl/>
        </w:rPr>
        <w:t xml:space="preserve"> </w:t>
      </w:r>
      <w:r>
        <w:rPr>
          <w:rFonts w:cs="Traditional Arabic" w:hint="eastAsia"/>
          <w:b/>
          <w:bCs/>
          <w:sz w:val="56"/>
          <w:szCs w:val="56"/>
          <w:u w:val="single"/>
          <w:rtl/>
        </w:rPr>
        <w:t>الإقرار</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أقرت</w:t>
      </w:r>
      <w:r w:rsidRPr="00481BCB">
        <w:rPr>
          <w:rFonts w:cs="Traditional Arabic"/>
          <w:sz w:val="36"/>
          <w:szCs w:val="36"/>
          <w:rtl/>
        </w:rPr>
        <w:t xml:space="preserve"> </w:t>
      </w:r>
      <w:r w:rsidRPr="00481BCB">
        <w:rPr>
          <w:rFonts w:cs="Traditional Arabic" w:hint="eastAsia"/>
          <w:sz w:val="36"/>
          <w:szCs w:val="36"/>
          <w:rtl/>
        </w:rPr>
        <w:t>جامعة</w:t>
      </w:r>
      <w:r w:rsidRPr="00481BCB">
        <w:rPr>
          <w:rFonts w:cs="Traditional Arabic"/>
          <w:sz w:val="36"/>
          <w:szCs w:val="36"/>
          <w:rtl/>
        </w:rPr>
        <w:t xml:space="preserve"> </w:t>
      </w:r>
      <w:r w:rsidRPr="00481BCB">
        <w:rPr>
          <w:rFonts w:cs="Traditional Arabic" w:hint="eastAsia"/>
          <w:sz w:val="36"/>
          <w:szCs w:val="36"/>
          <w:rtl/>
        </w:rPr>
        <w:t>المدينة</w:t>
      </w:r>
      <w:r w:rsidRPr="00481BCB">
        <w:rPr>
          <w:rFonts w:cs="Traditional Arabic"/>
          <w:sz w:val="36"/>
          <w:szCs w:val="36"/>
          <w:rtl/>
        </w:rPr>
        <w:t xml:space="preserve"> </w:t>
      </w:r>
      <w:r w:rsidRPr="00481BCB">
        <w:rPr>
          <w:rFonts w:cs="Traditional Arabic" w:hint="eastAsia"/>
          <w:sz w:val="36"/>
          <w:szCs w:val="36"/>
          <w:rtl/>
        </w:rPr>
        <w:t>العالمية</w:t>
      </w:r>
      <w:r w:rsidRPr="00481BCB">
        <w:rPr>
          <w:rFonts w:cs="Traditional Arabic"/>
          <w:sz w:val="36"/>
          <w:szCs w:val="36"/>
          <w:rtl/>
        </w:rPr>
        <w:t xml:space="preserve"> </w:t>
      </w:r>
      <w:r w:rsidRPr="00481BCB">
        <w:rPr>
          <w:rFonts w:cs="Traditional Arabic" w:hint="eastAsia"/>
          <w:sz w:val="36"/>
          <w:szCs w:val="36"/>
          <w:rtl/>
        </w:rPr>
        <w:t>بماليزيا</w:t>
      </w:r>
      <w:r w:rsidRPr="00481BCB">
        <w:rPr>
          <w:rFonts w:cs="Traditional Arabic"/>
          <w:sz w:val="36"/>
          <w:szCs w:val="36"/>
          <w:rtl/>
        </w:rPr>
        <w:t xml:space="preserve"> </w:t>
      </w:r>
      <w:r w:rsidRPr="00481BCB">
        <w:rPr>
          <w:rFonts w:cs="Traditional Arabic" w:hint="eastAsia"/>
          <w:sz w:val="36"/>
          <w:szCs w:val="36"/>
          <w:rtl/>
        </w:rPr>
        <w:t>بحث</w:t>
      </w:r>
      <w:r w:rsidRPr="00481BCB">
        <w:rPr>
          <w:rFonts w:cs="Traditional Arabic"/>
          <w:sz w:val="36"/>
          <w:szCs w:val="36"/>
          <w:rtl/>
        </w:rPr>
        <w:t xml:space="preserve"> </w:t>
      </w:r>
      <w:r w:rsidRPr="00481BCB">
        <w:rPr>
          <w:rFonts w:cs="Traditional Arabic" w:hint="eastAsia"/>
          <w:sz w:val="36"/>
          <w:szCs w:val="36"/>
          <w:rtl/>
        </w:rPr>
        <w:t>الطالب</w:t>
      </w:r>
      <w:r w:rsidRPr="00481BCB">
        <w:rPr>
          <w:rFonts w:cs="Traditional Arabic"/>
          <w:sz w:val="36"/>
          <w:szCs w:val="36"/>
          <w:rtl/>
        </w:rPr>
        <w:t xml:space="preserve"> (</w:t>
      </w:r>
      <w:r>
        <w:rPr>
          <w:rFonts w:ascii="Arial" w:hAnsi="Arial"/>
          <w:color w:val="000000"/>
          <w:sz w:val="34"/>
          <w:szCs w:val="34"/>
          <w:rtl/>
        </w:rPr>
        <w:t>حنان بنت يوسف احمد الجعشاني</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الآتية</w:t>
      </w:r>
      <w:r w:rsidRPr="00481BCB">
        <w:rPr>
          <w:rFonts w:cs="Traditional Arabic"/>
          <w:sz w:val="36"/>
          <w:szCs w:val="36"/>
          <w:rtl/>
        </w:rPr>
        <w:t xml:space="preserve"> </w:t>
      </w:r>
      <w:r w:rsidRPr="00481BCB">
        <w:rPr>
          <w:rFonts w:cs="Traditional Arabic" w:hint="eastAsia"/>
          <w:sz w:val="36"/>
          <w:szCs w:val="36"/>
          <w:rtl/>
        </w:rPr>
        <w:t>أسماؤهم</w:t>
      </w:r>
      <w:r w:rsidRPr="00481BCB">
        <w:rPr>
          <w:rFonts w:cs="Traditional Arabic"/>
          <w:sz w:val="36"/>
          <w:szCs w:val="36"/>
          <w:rtl/>
        </w:rPr>
        <w:t>:</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المشرف</w:t>
      </w:r>
    </w:p>
    <w:p w:rsidR="00DB12E1" w:rsidRPr="00481BCB" w:rsidRDefault="00DB12E1" w:rsidP="005D4A97">
      <w:pPr>
        <w:jc w:val="center"/>
        <w:rPr>
          <w:rFonts w:cs="Traditional Arabic"/>
          <w:sz w:val="36"/>
          <w:szCs w:val="36"/>
          <w:rtl/>
        </w:rPr>
      </w:pPr>
      <w:r>
        <w:rPr>
          <w:rFonts w:ascii="Arial" w:hAnsi="Arial"/>
          <w:color w:val="000000"/>
          <w:sz w:val="34"/>
          <w:szCs w:val="34"/>
          <w:rtl/>
          <w:lang w:bidi="ar-EG"/>
        </w:rPr>
        <w:t>د\</w:t>
      </w:r>
      <w:r>
        <w:rPr>
          <w:rFonts w:ascii="Arial" w:hAnsi="Arial"/>
          <w:color w:val="000000"/>
          <w:sz w:val="34"/>
          <w:szCs w:val="34"/>
          <w:rtl/>
        </w:rPr>
        <w:t>نادي قبيصي</w:t>
      </w:r>
    </w:p>
    <w:p w:rsidR="00DB12E1" w:rsidRPr="00481BCB" w:rsidRDefault="00DB12E1" w:rsidP="005D4A97">
      <w:pPr>
        <w:jc w:val="center"/>
        <w:rPr>
          <w:rFonts w:cs="Traditional Arabic"/>
          <w:sz w:val="36"/>
          <w:szCs w:val="36"/>
          <w:rtl/>
        </w:rPr>
      </w:pPr>
      <w:r w:rsidRPr="00676A97">
        <w:rPr>
          <w:rFonts w:cs="Traditional Arabic"/>
          <w:noProof/>
          <w:sz w:val="36"/>
          <w:szCs w:val="36"/>
        </w:rPr>
        <w:pict>
          <v:shape id="Picture 1" o:spid="_x0000_i1025" type="#_x0000_t75" style="width:239.25pt;height:56.25pt;visibility:visible">
            <v:imagedata r:id="rId10" o:title=""/>
          </v:shape>
        </w:pict>
      </w:r>
    </w:p>
    <w:p w:rsidR="00DB12E1" w:rsidRDefault="00DB12E1" w:rsidP="005D4A97">
      <w:pPr>
        <w:jc w:val="center"/>
        <w:rPr>
          <w:rFonts w:cs="Traditional Arabic"/>
          <w:sz w:val="36"/>
          <w:szCs w:val="36"/>
          <w:rtl/>
        </w:rPr>
      </w:pPr>
      <w:r w:rsidRPr="00481BCB">
        <w:rPr>
          <w:rFonts w:cs="Traditional Arabic" w:hint="eastAsia"/>
          <w:sz w:val="36"/>
          <w:szCs w:val="36"/>
          <w:rtl/>
        </w:rPr>
        <w:t>الممتحن</w:t>
      </w:r>
      <w:r w:rsidRPr="00481BCB">
        <w:rPr>
          <w:rFonts w:cs="Traditional Arabic"/>
          <w:sz w:val="36"/>
          <w:szCs w:val="36"/>
          <w:rtl/>
        </w:rPr>
        <w:t xml:space="preserve"> </w:t>
      </w:r>
      <w:r w:rsidRPr="00481BCB">
        <w:rPr>
          <w:rFonts w:cs="Traditional Arabic" w:hint="eastAsia"/>
          <w:sz w:val="36"/>
          <w:szCs w:val="36"/>
          <w:rtl/>
        </w:rPr>
        <w:t>الداخلي</w:t>
      </w:r>
    </w:p>
    <w:p w:rsidR="00DB12E1" w:rsidRPr="00481BCB" w:rsidRDefault="00DB12E1" w:rsidP="005D4A97">
      <w:pPr>
        <w:jc w:val="center"/>
        <w:rPr>
          <w:rFonts w:cs="Traditional Arabic"/>
          <w:sz w:val="36"/>
          <w:szCs w:val="36"/>
          <w:rtl/>
        </w:rPr>
      </w:pPr>
      <w:r>
        <w:rPr>
          <w:rFonts w:ascii="Arial" w:hAnsi="Arial"/>
          <w:color w:val="000000"/>
          <w:sz w:val="34"/>
          <w:szCs w:val="34"/>
          <w:rtl/>
        </w:rPr>
        <w:t>د\رمضان محمد عبد المعطي</w:t>
      </w:r>
    </w:p>
    <w:p w:rsidR="00DB12E1" w:rsidRDefault="00DB12E1" w:rsidP="005D4A97">
      <w:pPr>
        <w:jc w:val="center"/>
        <w:rPr>
          <w:rFonts w:cs="Traditional Arabic"/>
          <w:sz w:val="36"/>
          <w:szCs w:val="36"/>
          <w:rtl/>
        </w:rPr>
      </w:pPr>
      <w:r w:rsidRPr="00676A97">
        <w:rPr>
          <w:rFonts w:cs="Traditional Arabic"/>
          <w:noProof/>
          <w:sz w:val="36"/>
          <w:szCs w:val="36"/>
        </w:rPr>
        <w:pict>
          <v:shape id="_x0000_i1026" type="#_x0000_t75" style="width:90.75pt;height:51pt;visibility:visible">
            <v:imagedata r:id="rId11" o:title=""/>
          </v:shape>
        </w:pict>
      </w:r>
    </w:p>
    <w:p w:rsidR="00DB12E1" w:rsidRDefault="00DB12E1" w:rsidP="005D4A97">
      <w:pPr>
        <w:jc w:val="center"/>
        <w:rPr>
          <w:rFonts w:cs="Traditional Arabic"/>
          <w:sz w:val="36"/>
          <w:szCs w:val="36"/>
          <w:rtl/>
        </w:rPr>
      </w:pPr>
      <w:r>
        <w:rPr>
          <w:rFonts w:cs="Traditional Arabic" w:hint="eastAsia"/>
          <w:sz w:val="36"/>
          <w:szCs w:val="36"/>
          <w:rtl/>
        </w:rPr>
        <w:t>الممتحن</w:t>
      </w:r>
      <w:r>
        <w:rPr>
          <w:rFonts w:cs="Traditional Arabic"/>
          <w:sz w:val="36"/>
          <w:szCs w:val="36"/>
          <w:rtl/>
        </w:rPr>
        <w:t xml:space="preserve"> </w:t>
      </w:r>
      <w:r>
        <w:rPr>
          <w:rFonts w:cs="Traditional Arabic" w:hint="eastAsia"/>
          <w:sz w:val="36"/>
          <w:szCs w:val="36"/>
          <w:rtl/>
        </w:rPr>
        <w:t>الخارجى</w:t>
      </w:r>
    </w:p>
    <w:p w:rsidR="00DB12E1" w:rsidRPr="00481BCB" w:rsidRDefault="00DB12E1" w:rsidP="005D4A97">
      <w:pPr>
        <w:jc w:val="center"/>
        <w:rPr>
          <w:rFonts w:cs="Traditional Arabic"/>
          <w:sz w:val="36"/>
          <w:szCs w:val="36"/>
          <w:rtl/>
        </w:rPr>
      </w:pPr>
      <w:r>
        <w:rPr>
          <w:rFonts w:cs="Traditional Arabic" w:hint="eastAsia"/>
          <w:sz w:val="36"/>
          <w:szCs w:val="36"/>
          <w:rtl/>
        </w:rPr>
        <w:t>د</w:t>
      </w:r>
      <w:r>
        <w:rPr>
          <w:rFonts w:cs="Traditional Arabic"/>
          <w:sz w:val="36"/>
          <w:szCs w:val="36"/>
          <w:rtl/>
        </w:rPr>
        <w:t>\</w:t>
      </w:r>
      <w:r w:rsidRPr="001B616E">
        <w:rPr>
          <w:rFonts w:ascii="Arial" w:hAnsi="Arial"/>
          <w:color w:val="000000"/>
          <w:sz w:val="34"/>
          <w:szCs w:val="34"/>
          <w:rtl/>
        </w:rPr>
        <w:t xml:space="preserve"> </w:t>
      </w:r>
      <w:r>
        <w:rPr>
          <w:rFonts w:ascii="Arial" w:hAnsi="Arial"/>
          <w:color w:val="000000"/>
          <w:sz w:val="34"/>
          <w:szCs w:val="34"/>
          <w:rtl/>
        </w:rPr>
        <w:t>إسماعيل عبد الرحمن إسمماعيل عشب</w:t>
      </w:r>
    </w:p>
    <w:p w:rsidR="00DB12E1" w:rsidRPr="00481BCB" w:rsidRDefault="00DB12E1" w:rsidP="005D4A97">
      <w:pPr>
        <w:jc w:val="center"/>
        <w:rPr>
          <w:rFonts w:cs="Traditional Arabic"/>
          <w:sz w:val="36"/>
          <w:szCs w:val="36"/>
          <w:rtl/>
        </w:rPr>
      </w:pPr>
      <w:r w:rsidRPr="00481BCB">
        <w:rPr>
          <w:rFonts w:cs="Traditional Arabic"/>
          <w:sz w:val="36"/>
          <w:szCs w:val="36"/>
          <w:rtl/>
        </w:rPr>
        <w:t xml:space="preserve">     </w:t>
      </w:r>
      <w:r w:rsidRPr="00676A97">
        <w:rPr>
          <w:rFonts w:cs="Traditional Arabic"/>
          <w:noProof/>
          <w:sz w:val="32"/>
          <w:szCs w:val="32"/>
        </w:rPr>
        <w:pict>
          <v:shape id="صورة 1" o:spid="_x0000_i1027" type="#_x0000_t75" style="width:247.5pt;height:56.25pt;visibility:visible">
            <v:imagedata r:id="rId12" o:title=""/>
          </v:shape>
        </w:pict>
      </w:r>
    </w:p>
    <w:p w:rsidR="00DB12E1" w:rsidRPr="00481BCB" w:rsidRDefault="00DB12E1" w:rsidP="005D4A97">
      <w:pPr>
        <w:jc w:val="center"/>
        <w:rPr>
          <w:rFonts w:cs="Traditional Arabic"/>
          <w:sz w:val="36"/>
          <w:szCs w:val="36"/>
          <w:rtl/>
        </w:rPr>
      </w:pPr>
      <w:r>
        <w:rPr>
          <w:rFonts w:cs="Traditional Arabic" w:hint="eastAsia"/>
          <w:sz w:val="36"/>
          <w:szCs w:val="36"/>
          <w:rtl/>
        </w:rPr>
        <w:t>د</w:t>
      </w:r>
      <w:r>
        <w:rPr>
          <w:rFonts w:cs="Traditional Arabic"/>
          <w:sz w:val="36"/>
          <w:szCs w:val="36"/>
          <w:rtl/>
        </w:rPr>
        <w:t>\</w:t>
      </w:r>
      <w:r w:rsidRPr="00481BCB">
        <w:rPr>
          <w:rFonts w:cs="Traditional Arabic" w:hint="eastAsia"/>
          <w:sz w:val="36"/>
          <w:szCs w:val="36"/>
          <w:rtl/>
        </w:rPr>
        <w:t>أحمد</w:t>
      </w:r>
      <w:r w:rsidRPr="00481BCB">
        <w:rPr>
          <w:rFonts w:cs="Traditional Arabic"/>
          <w:sz w:val="36"/>
          <w:szCs w:val="36"/>
          <w:rtl/>
        </w:rPr>
        <w:t xml:space="preserve"> </w:t>
      </w:r>
      <w:r w:rsidRPr="00481BCB">
        <w:rPr>
          <w:rFonts w:cs="Traditional Arabic" w:hint="eastAsia"/>
          <w:sz w:val="36"/>
          <w:szCs w:val="36"/>
          <w:rtl/>
        </w:rPr>
        <w:t>محمد</w:t>
      </w:r>
      <w:r w:rsidRPr="00481BCB">
        <w:rPr>
          <w:rFonts w:cs="Traditional Arabic"/>
          <w:sz w:val="36"/>
          <w:szCs w:val="36"/>
          <w:rtl/>
        </w:rPr>
        <w:t xml:space="preserve"> </w:t>
      </w:r>
      <w:r w:rsidRPr="00481BCB">
        <w:rPr>
          <w:rFonts w:cs="Traditional Arabic" w:hint="eastAsia"/>
          <w:sz w:val="36"/>
          <w:szCs w:val="36"/>
          <w:rtl/>
        </w:rPr>
        <w:t>عبد</w:t>
      </w:r>
      <w:r w:rsidRPr="00481BCB">
        <w:rPr>
          <w:rFonts w:cs="Traditional Arabic"/>
          <w:sz w:val="36"/>
          <w:szCs w:val="36"/>
          <w:rtl/>
        </w:rPr>
        <w:t xml:space="preserve"> </w:t>
      </w:r>
      <w:r w:rsidRPr="00481BCB">
        <w:rPr>
          <w:rFonts w:cs="Traditional Arabic" w:hint="eastAsia"/>
          <w:sz w:val="36"/>
          <w:szCs w:val="36"/>
          <w:rtl/>
        </w:rPr>
        <w:t>العاطي</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الرئيس</w:t>
      </w:r>
    </w:p>
    <w:p w:rsidR="00DB12E1" w:rsidRPr="008C0DD1" w:rsidRDefault="00DB12E1" w:rsidP="005D4A97">
      <w:pPr>
        <w:jc w:val="center"/>
        <w:rPr>
          <w:rFonts w:cs="Traditional Arabic"/>
          <w:sz w:val="36"/>
          <w:szCs w:val="36"/>
          <w:rtl/>
        </w:rPr>
      </w:pPr>
      <w:r>
        <w:rPr>
          <w:noProof/>
        </w:rPr>
        <w:pict>
          <v:shape id="صورة 1" o:spid="_x0000_s1034" type="#_x0000_t75" style="position:absolute;left:0;text-align:left;margin-left:155.95pt;margin-top:-23.8pt;width:99.55pt;height:38pt;z-index:-251654656;visibility:visible" wrapcoords="-162 0 -162 21176 21600 21176 21600 0 -162 0">
            <v:imagedata r:id="rId13" o:title="" croptop="32269f" cropbottom="26952f" cropleft="10804f" cropright="35484f"/>
            <w10:wrap type="through"/>
          </v:shape>
        </w:pict>
      </w:r>
    </w:p>
    <w:p w:rsidR="00DB12E1" w:rsidRPr="001B616E" w:rsidRDefault="00DB12E1" w:rsidP="005D4A97">
      <w:pPr>
        <w:jc w:val="center"/>
        <w:rPr>
          <w:rFonts w:cs="Traditional Arabic"/>
          <w:sz w:val="36"/>
          <w:szCs w:val="36"/>
          <w:rtl/>
        </w:rPr>
      </w:pPr>
      <w:r w:rsidRPr="00481BCB">
        <w:rPr>
          <w:rFonts w:cs="Traditional Arabic"/>
          <w:sz w:val="36"/>
          <w:szCs w:val="36"/>
        </w:rPr>
        <w:t>APPROVAL PAGE</w:t>
      </w:r>
    </w:p>
    <w:p w:rsidR="00DB12E1" w:rsidRPr="00481BCB" w:rsidRDefault="00DB12E1" w:rsidP="005D4A97">
      <w:pPr>
        <w:jc w:val="center"/>
        <w:rPr>
          <w:rFonts w:cs="Traditional Arabic"/>
          <w:sz w:val="32"/>
          <w:szCs w:val="32"/>
          <w:rtl/>
          <w:lang w:bidi="ar-EG"/>
        </w:rPr>
      </w:pPr>
      <w:r w:rsidRPr="00481BCB">
        <w:rPr>
          <w:rFonts w:cs="Traditional Arabic"/>
          <w:sz w:val="32"/>
          <w:szCs w:val="32"/>
        </w:rPr>
        <w:t>The dissertation of (</w:t>
      </w:r>
      <w:r>
        <w:rPr>
          <w:rFonts w:cs="Traditional Arabic"/>
          <w:sz w:val="32"/>
          <w:szCs w:val="32"/>
        </w:rPr>
        <w:t>hanan y</w:t>
      </w:r>
      <w:r w:rsidRPr="00481BCB">
        <w:rPr>
          <w:rFonts w:cs="Traditional Arabic"/>
          <w:sz w:val="32"/>
          <w:szCs w:val="32"/>
        </w:rPr>
        <w:t>o</w:t>
      </w:r>
      <w:r>
        <w:rPr>
          <w:rFonts w:cs="Traditional Arabic"/>
          <w:sz w:val="32"/>
          <w:szCs w:val="32"/>
        </w:rPr>
        <w:t xml:space="preserve">usef ahmed </w:t>
      </w:r>
      <w:r w:rsidRPr="00481BCB">
        <w:rPr>
          <w:rFonts w:cs="Traditional Arabic"/>
          <w:sz w:val="32"/>
          <w:szCs w:val="32"/>
        </w:rPr>
        <w:t>)  has been approved by the following</w:t>
      </w:r>
      <w:r w:rsidRPr="00481BCB">
        <w:rPr>
          <w:rFonts w:cs="Traditional Arabic"/>
          <w:sz w:val="32"/>
          <w:szCs w:val="32"/>
          <w:rtl/>
        </w:rPr>
        <w:t>:</w:t>
      </w:r>
    </w:p>
    <w:p w:rsidR="00DB12E1" w:rsidRPr="00481BCB" w:rsidRDefault="00DB12E1" w:rsidP="005D4A97">
      <w:pPr>
        <w:jc w:val="center"/>
        <w:rPr>
          <w:rFonts w:cs="Traditional Arabic"/>
          <w:sz w:val="32"/>
          <w:szCs w:val="32"/>
          <w:rtl/>
        </w:rPr>
      </w:pPr>
      <w:r w:rsidRPr="00481BCB">
        <w:rPr>
          <w:rFonts w:cs="Traditional Arabic"/>
          <w:sz w:val="32"/>
          <w:szCs w:val="32"/>
          <w:rtl/>
        </w:rPr>
        <w:t>__________________________</w:t>
      </w:r>
    </w:p>
    <w:p w:rsidR="00DB12E1" w:rsidRPr="00481BCB" w:rsidRDefault="00DB12E1" w:rsidP="005D4A97">
      <w:pPr>
        <w:jc w:val="center"/>
        <w:rPr>
          <w:rFonts w:cs="Traditional Arabic"/>
          <w:sz w:val="32"/>
          <w:szCs w:val="32"/>
        </w:rPr>
      </w:pPr>
      <w:r w:rsidRPr="00481BCB">
        <w:rPr>
          <w:rFonts w:cs="Traditional Arabic"/>
          <w:sz w:val="32"/>
          <w:szCs w:val="32"/>
        </w:rPr>
        <w:t>Supervisor</w:t>
      </w:r>
    </w:p>
    <w:p w:rsidR="00DB12E1" w:rsidRPr="00481BCB" w:rsidRDefault="00DB12E1" w:rsidP="005D4A97">
      <w:pPr>
        <w:jc w:val="center"/>
        <w:rPr>
          <w:rFonts w:cs="Traditional Arabic"/>
          <w:sz w:val="32"/>
          <w:szCs w:val="32"/>
          <w:rtl/>
        </w:rPr>
      </w:pPr>
      <w:r w:rsidRPr="00676A97">
        <w:rPr>
          <w:rFonts w:cs="Traditional Arabic"/>
          <w:noProof/>
          <w:sz w:val="32"/>
          <w:szCs w:val="32"/>
        </w:rPr>
        <w:pict>
          <v:shape id="_x0000_i1028" type="#_x0000_t75" style="width:268.5pt;height:58.5pt;visibility:visible">
            <v:imagedata r:id="rId10" o:title=""/>
          </v:shape>
        </w:pict>
      </w:r>
    </w:p>
    <w:p w:rsidR="00DB12E1" w:rsidRPr="00481BCB" w:rsidRDefault="00DB12E1" w:rsidP="005D4A97">
      <w:pPr>
        <w:jc w:val="center"/>
        <w:rPr>
          <w:rFonts w:cs="Traditional Arabic"/>
          <w:sz w:val="32"/>
          <w:szCs w:val="32"/>
          <w:rtl/>
        </w:rPr>
      </w:pPr>
      <w:r w:rsidRPr="00481BCB">
        <w:rPr>
          <w:rFonts w:cs="Traditional Arabic"/>
          <w:sz w:val="32"/>
          <w:szCs w:val="32"/>
          <w:rtl/>
        </w:rPr>
        <w:t>___________________________</w:t>
      </w:r>
    </w:p>
    <w:p w:rsidR="00DB12E1" w:rsidRDefault="00DB12E1" w:rsidP="005D4A97">
      <w:pPr>
        <w:jc w:val="center"/>
        <w:rPr>
          <w:rFonts w:cs="Traditional Arabic"/>
          <w:sz w:val="32"/>
          <w:szCs w:val="32"/>
          <w:rtl/>
        </w:rPr>
      </w:pPr>
      <w:r w:rsidRPr="00481BCB">
        <w:rPr>
          <w:rFonts w:cs="Traditional Arabic"/>
          <w:sz w:val="32"/>
          <w:szCs w:val="32"/>
        </w:rPr>
        <w:t>Internal Examiner</w:t>
      </w:r>
    </w:p>
    <w:p w:rsidR="00DB12E1" w:rsidRPr="00481BCB" w:rsidRDefault="00DB12E1" w:rsidP="005D4A97">
      <w:pPr>
        <w:jc w:val="center"/>
        <w:rPr>
          <w:rFonts w:cs="Traditional Arabic"/>
          <w:sz w:val="32"/>
          <w:szCs w:val="32"/>
          <w:rtl/>
        </w:rPr>
      </w:pPr>
      <w:r w:rsidRPr="00676A97">
        <w:rPr>
          <w:rFonts w:cs="Traditional Arabic"/>
          <w:noProof/>
          <w:sz w:val="32"/>
          <w:szCs w:val="32"/>
        </w:rPr>
        <w:pict>
          <v:shape id="_x0000_i1029" type="#_x0000_t75" style="width:90.75pt;height:51pt;visibility:visible">
            <v:imagedata r:id="rId11" o:title=""/>
          </v:shape>
        </w:pict>
      </w:r>
    </w:p>
    <w:p w:rsidR="00DB12E1" w:rsidRPr="00481BCB" w:rsidRDefault="00DB12E1" w:rsidP="005D4A97">
      <w:pPr>
        <w:jc w:val="center"/>
        <w:rPr>
          <w:rFonts w:cs="Traditional Arabic"/>
          <w:sz w:val="32"/>
          <w:szCs w:val="32"/>
          <w:rtl/>
        </w:rPr>
      </w:pPr>
      <w:r w:rsidRPr="00481BCB">
        <w:rPr>
          <w:rFonts w:cs="Traditional Arabic"/>
          <w:sz w:val="32"/>
          <w:szCs w:val="32"/>
          <w:rtl/>
        </w:rPr>
        <w:t>__________________________</w:t>
      </w:r>
    </w:p>
    <w:p w:rsidR="00DB12E1" w:rsidRDefault="00DB12E1" w:rsidP="005D4A97">
      <w:pPr>
        <w:jc w:val="center"/>
        <w:rPr>
          <w:rFonts w:cs="Traditional Arabic"/>
          <w:sz w:val="32"/>
          <w:szCs w:val="32"/>
          <w:rtl/>
        </w:rPr>
      </w:pPr>
      <w:r w:rsidRPr="00481BCB">
        <w:rPr>
          <w:rFonts w:cs="Traditional Arabic"/>
          <w:sz w:val="32"/>
          <w:szCs w:val="32"/>
        </w:rPr>
        <w:t>External Examiner</w:t>
      </w:r>
    </w:p>
    <w:p w:rsidR="00DB12E1" w:rsidRPr="00481BCB" w:rsidRDefault="00DB12E1" w:rsidP="005D4A97">
      <w:pPr>
        <w:jc w:val="center"/>
        <w:rPr>
          <w:rFonts w:cs="Traditional Arabic"/>
          <w:sz w:val="32"/>
          <w:szCs w:val="32"/>
          <w:rtl/>
        </w:rPr>
      </w:pPr>
      <w:r w:rsidRPr="00676A97">
        <w:rPr>
          <w:rFonts w:cs="Traditional Arabic"/>
          <w:noProof/>
          <w:sz w:val="32"/>
          <w:szCs w:val="32"/>
        </w:rPr>
        <w:pict>
          <v:shape id="_x0000_i1030" type="#_x0000_t75" style="width:247.5pt;height:75pt;visibility:visible">
            <v:imagedata r:id="rId12" o:title=""/>
          </v:shape>
        </w:pict>
      </w:r>
      <w:r>
        <w:rPr>
          <w:rFonts w:cs="Traditional Arabic"/>
          <w:sz w:val="32"/>
          <w:szCs w:val="32"/>
          <w:rtl/>
        </w:rPr>
        <w:t xml:space="preserve">          </w:t>
      </w:r>
    </w:p>
    <w:p w:rsidR="00DB12E1" w:rsidRPr="00481BCB" w:rsidRDefault="00DB12E1" w:rsidP="005D4A97">
      <w:pPr>
        <w:jc w:val="center"/>
        <w:rPr>
          <w:rFonts w:cs="Traditional Arabic"/>
          <w:sz w:val="32"/>
          <w:szCs w:val="32"/>
          <w:rtl/>
        </w:rPr>
      </w:pPr>
      <w:r w:rsidRPr="00481BCB">
        <w:rPr>
          <w:rFonts w:cs="Traditional Arabic"/>
          <w:sz w:val="32"/>
          <w:szCs w:val="32"/>
          <w:rtl/>
        </w:rPr>
        <w:t>_____________________________</w:t>
      </w:r>
    </w:p>
    <w:p w:rsidR="00DB12E1" w:rsidRPr="008C0DD1" w:rsidRDefault="00DB12E1" w:rsidP="005D4A97">
      <w:pPr>
        <w:jc w:val="center"/>
        <w:rPr>
          <w:rFonts w:cs="Traditional Arabic"/>
          <w:sz w:val="32"/>
          <w:szCs w:val="32"/>
          <w:rtl/>
          <w:lang w:bidi="ar-EG"/>
        </w:rPr>
      </w:pPr>
      <w:r w:rsidRPr="00481BCB">
        <w:rPr>
          <w:rFonts w:cs="Traditional Arabic"/>
          <w:sz w:val="32"/>
          <w:szCs w:val="32"/>
        </w:rPr>
        <w:t>Chairman</w:t>
      </w:r>
    </w:p>
    <w:p w:rsidR="00DB12E1" w:rsidRPr="00481BCB" w:rsidRDefault="00DB12E1" w:rsidP="005D4A97">
      <w:pPr>
        <w:rPr>
          <w:rFonts w:cs="Traditional Arabic"/>
          <w:sz w:val="36"/>
          <w:szCs w:val="36"/>
          <w:rtl/>
        </w:rPr>
      </w:pPr>
      <w:r>
        <w:rPr>
          <w:noProof/>
        </w:rPr>
        <w:pict>
          <v:shape id="_x0000_s1035" type="#_x0000_t75" style="position:absolute;left:0;text-align:left;margin-left:155.95pt;margin-top:-23.8pt;width:99.55pt;height:38pt;z-index:-251653632;visibility:visible" wrapcoords="-162 0 -162 21176 21600 21176 21600 0 -162 0">
            <v:imagedata r:id="rId13" o:title="" croptop="32269f" cropbottom="26952f" cropleft="10804f" cropright="35484f"/>
            <w10:wrap type="through"/>
          </v:shape>
        </w:pict>
      </w:r>
    </w:p>
    <w:p w:rsidR="00DB12E1" w:rsidRDefault="00DB12E1" w:rsidP="005D4A97">
      <w:pPr>
        <w:rPr>
          <w:rFonts w:cs="Traditional Arabic"/>
          <w:sz w:val="36"/>
          <w:szCs w:val="36"/>
          <w:rtl/>
        </w:rPr>
      </w:pPr>
    </w:p>
    <w:p w:rsidR="00DB12E1" w:rsidRPr="00481BCB" w:rsidRDefault="00DB12E1" w:rsidP="005D4A97">
      <w:pPr>
        <w:jc w:val="center"/>
        <w:rPr>
          <w:rFonts w:cs="Traditional Arabic"/>
          <w:sz w:val="36"/>
          <w:szCs w:val="36"/>
          <w:rtl/>
        </w:rPr>
      </w:pPr>
      <w:r w:rsidRPr="00481BCB">
        <w:rPr>
          <w:rFonts w:cs="Traditional Arabic" w:hint="eastAsia"/>
          <w:sz w:val="36"/>
          <w:szCs w:val="36"/>
          <w:rtl/>
        </w:rPr>
        <w:t>إعلان</w:t>
      </w:r>
    </w:p>
    <w:p w:rsidR="00DB12E1" w:rsidRPr="00481BCB" w:rsidRDefault="00DB12E1" w:rsidP="005D4A97">
      <w:pPr>
        <w:rPr>
          <w:rFonts w:cs="Traditional Arabic"/>
          <w:sz w:val="36"/>
          <w:szCs w:val="36"/>
          <w:rtl/>
        </w:rPr>
      </w:pPr>
    </w:p>
    <w:p w:rsidR="00DB12E1" w:rsidRPr="00481BCB" w:rsidRDefault="00DB12E1" w:rsidP="005D4A97">
      <w:pPr>
        <w:jc w:val="center"/>
        <w:rPr>
          <w:rFonts w:cs="Traditional Arabic"/>
          <w:sz w:val="36"/>
          <w:szCs w:val="36"/>
          <w:rtl/>
        </w:rPr>
      </w:pPr>
      <w:r w:rsidRPr="00481BCB">
        <w:rPr>
          <w:rFonts w:cs="Traditional Arabic" w:hint="eastAsia"/>
          <w:sz w:val="36"/>
          <w:szCs w:val="36"/>
          <w:rtl/>
        </w:rPr>
        <w:t>أقر</w:t>
      </w:r>
      <w:r w:rsidRPr="00481BCB">
        <w:rPr>
          <w:rFonts w:cs="Traditional Arabic"/>
          <w:sz w:val="36"/>
          <w:szCs w:val="36"/>
          <w:rtl/>
        </w:rPr>
        <w:t xml:space="preserve"> </w:t>
      </w:r>
      <w:r w:rsidRPr="00481BCB">
        <w:rPr>
          <w:rFonts w:cs="Traditional Arabic" w:hint="eastAsia"/>
          <w:sz w:val="36"/>
          <w:szCs w:val="36"/>
          <w:rtl/>
        </w:rPr>
        <w:t>بأن</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sidRPr="00481BCB">
        <w:rPr>
          <w:rFonts w:cs="Traditional Arabic" w:hint="eastAsia"/>
          <w:sz w:val="36"/>
          <w:szCs w:val="36"/>
          <w:rtl/>
        </w:rPr>
        <w:t>هو</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عملي</w:t>
      </w:r>
      <w:r w:rsidRPr="00481BCB">
        <w:rPr>
          <w:rFonts w:cs="Traditional Arabic"/>
          <w:sz w:val="36"/>
          <w:szCs w:val="36"/>
          <w:rtl/>
        </w:rPr>
        <w:t xml:space="preserve"> </w:t>
      </w:r>
      <w:r w:rsidRPr="00481BCB">
        <w:rPr>
          <w:rFonts w:cs="Traditional Arabic" w:hint="eastAsia"/>
          <w:sz w:val="36"/>
          <w:szCs w:val="36"/>
          <w:rtl/>
        </w:rPr>
        <w:t>الخاص،</w:t>
      </w:r>
      <w:r w:rsidRPr="00481BCB">
        <w:rPr>
          <w:rFonts w:cs="Traditional Arabic"/>
          <w:sz w:val="36"/>
          <w:szCs w:val="36"/>
          <w:rtl/>
        </w:rPr>
        <w:t xml:space="preserve"> </w:t>
      </w:r>
      <w:r w:rsidRPr="00481BCB">
        <w:rPr>
          <w:rFonts w:cs="Traditional Arabic" w:hint="eastAsia"/>
          <w:sz w:val="36"/>
          <w:szCs w:val="36"/>
          <w:rtl/>
        </w:rPr>
        <w:t>قمتُ</w:t>
      </w:r>
      <w:r w:rsidRPr="00481BCB">
        <w:rPr>
          <w:rFonts w:cs="Traditional Arabic"/>
          <w:sz w:val="36"/>
          <w:szCs w:val="36"/>
          <w:rtl/>
        </w:rPr>
        <w:t xml:space="preserve"> </w:t>
      </w:r>
      <w:r w:rsidRPr="00481BCB">
        <w:rPr>
          <w:rFonts w:cs="Traditional Arabic" w:hint="eastAsia"/>
          <w:sz w:val="36"/>
          <w:szCs w:val="36"/>
          <w:rtl/>
        </w:rPr>
        <w:t>بجمعه</w:t>
      </w:r>
      <w:r w:rsidRPr="00481BCB">
        <w:rPr>
          <w:rFonts w:cs="Traditional Arabic"/>
          <w:sz w:val="36"/>
          <w:szCs w:val="36"/>
          <w:rtl/>
        </w:rPr>
        <w:t xml:space="preserve"> </w:t>
      </w:r>
      <w:r w:rsidRPr="00481BCB">
        <w:rPr>
          <w:rFonts w:cs="Traditional Arabic" w:hint="eastAsia"/>
          <w:sz w:val="36"/>
          <w:szCs w:val="36"/>
          <w:rtl/>
        </w:rPr>
        <w:t>ودراسته،</w:t>
      </w:r>
      <w:r w:rsidRPr="00481BCB">
        <w:rPr>
          <w:rFonts w:cs="Traditional Arabic"/>
          <w:sz w:val="36"/>
          <w:szCs w:val="36"/>
          <w:rtl/>
        </w:rPr>
        <w:t xml:space="preserve"> </w:t>
      </w:r>
      <w:r w:rsidRPr="00481BCB">
        <w:rPr>
          <w:rFonts w:cs="Traditional Arabic" w:hint="eastAsia"/>
          <w:sz w:val="36"/>
          <w:szCs w:val="36"/>
          <w:rtl/>
        </w:rPr>
        <w:t>وقد</w:t>
      </w:r>
      <w:r w:rsidRPr="00481BCB">
        <w:rPr>
          <w:rFonts w:cs="Traditional Arabic"/>
          <w:sz w:val="36"/>
          <w:szCs w:val="36"/>
          <w:rtl/>
        </w:rPr>
        <w:t xml:space="preserve"> </w:t>
      </w:r>
      <w:r w:rsidRPr="00481BCB">
        <w:rPr>
          <w:rFonts w:cs="Traditional Arabic" w:hint="eastAsia"/>
          <w:sz w:val="36"/>
          <w:szCs w:val="36"/>
          <w:rtl/>
        </w:rPr>
        <w:t>عزوت</w:t>
      </w:r>
      <w:r w:rsidRPr="00481BCB">
        <w:rPr>
          <w:rFonts w:cs="Traditional Arabic"/>
          <w:sz w:val="36"/>
          <w:szCs w:val="36"/>
          <w:rtl/>
        </w:rPr>
        <w:t xml:space="preserve"> </w:t>
      </w:r>
      <w:r w:rsidRPr="00481BCB">
        <w:rPr>
          <w:rFonts w:cs="Traditional Arabic" w:hint="eastAsia"/>
          <w:sz w:val="36"/>
          <w:szCs w:val="36"/>
          <w:rtl/>
        </w:rPr>
        <w:t>النقل</w:t>
      </w:r>
      <w:r w:rsidRPr="00481BCB">
        <w:rPr>
          <w:rFonts w:cs="Traditional Arabic"/>
          <w:sz w:val="36"/>
          <w:szCs w:val="36"/>
          <w:rtl/>
        </w:rPr>
        <w:t xml:space="preserve"> </w:t>
      </w:r>
      <w:r w:rsidRPr="00481BCB">
        <w:rPr>
          <w:rFonts w:cs="Traditional Arabic" w:hint="eastAsia"/>
          <w:sz w:val="36"/>
          <w:szCs w:val="36"/>
          <w:rtl/>
        </w:rPr>
        <w:t>والاقتباس</w:t>
      </w:r>
      <w:r w:rsidRPr="00481BCB">
        <w:rPr>
          <w:rFonts w:cs="Traditional Arabic"/>
          <w:sz w:val="36"/>
          <w:szCs w:val="36"/>
          <w:rtl/>
        </w:rPr>
        <w:t xml:space="preserve"> </w:t>
      </w:r>
      <w:r w:rsidRPr="00481BCB">
        <w:rPr>
          <w:rFonts w:cs="Traditional Arabic" w:hint="eastAsia"/>
          <w:sz w:val="36"/>
          <w:szCs w:val="36"/>
          <w:rtl/>
        </w:rPr>
        <w:t>إلى</w:t>
      </w:r>
      <w:r w:rsidRPr="00481BCB">
        <w:rPr>
          <w:rFonts w:cs="Traditional Arabic"/>
          <w:sz w:val="36"/>
          <w:szCs w:val="36"/>
          <w:rtl/>
        </w:rPr>
        <w:t xml:space="preserve"> </w:t>
      </w:r>
      <w:r w:rsidRPr="00481BCB">
        <w:rPr>
          <w:rFonts w:cs="Traditional Arabic" w:hint="eastAsia"/>
          <w:sz w:val="36"/>
          <w:szCs w:val="36"/>
          <w:rtl/>
        </w:rPr>
        <w:t>مصادره</w:t>
      </w:r>
      <w:r w:rsidRPr="00481BCB">
        <w:rPr>
          <w:rFonts w:cs="Traditional Arabic"/>
          <w:sz w:val="36"/>
          <w:szCs w:val="36"/>
          <w:rtl/>
        </w:rPr>
        <w:t>.</w:t>
      </w:r>
    </w:p>
    <w:p w:rsidR="00DB12E1" w:rsidRPr="00481BCB" w:rsidRDefault="00DB12E1" w:rsidP="005D4A97">
      <w:pPr>
        <w:jc w:val="center"/>
        <w:rPr>
          <w:rFonts w:cs="Traditional Arabic"/>
          <w:sz w:val="36"/>
          <w:szCs w:val="36"/>
          <w:rtl/>
        </w:rPr>
      </w:pPr>
    </w:p>
    <w:p w:rsidR="00DB12E1" w:rsidRPr="00481BCB" w:rsidRDefault="00DB12E1" w:rsidP="005D4A97">
      <w:pPr>
        <w:jc w:val="center"/>
        <w:rPr>
          <w:rFonts w:cs="Traditional Arabic"/>
          <w:sz w:val="36"/>
          <w:szCs w:val="36"/>
          <w:rtl/>
        </w:rPr>
      </w:pPr>
      <w:r w:rsidRPr="00481BCB">
        <w:rPr>
          <w:rFonts w:cs="Traditional Arabic" w:hint="eastAsia"/>
          <w:sz w:val="36"/>
          <w:szCs w:val="36"/>
          <w:rtl/>
        </w:rPr>
        <w:t>اسم</w:t>
      </w:r>
      <w:r w:rsidRPr="00481BCB">
        <w:rPr>
          <w:rFonts w:cs="Traditional Arabic"/>
          <w:sz w:val="36"/>
          <w:szCs w:val="36"/>
          <w:rtl/>
        </w:rPr>
        <w:t xml:space="preserve"> </w:t>
      </w:r>
      <w:r w:rsidRPr="00481BCB">
        <w:rPr>
          <w:rFonts w:cs="Traditional Arabic" w:hint="eastAsia"/>
          <w:sz w:val="36"/>
          <w:szCs w:val="36"/>
          <w:rtl/>
        </w:rPr>
        <w:t>الطالب</w:t>
      </w:r>
      <w:r w:rsidRPr="00481BCB">
        <w:rPr>
          <w:rFonts w:cs="Traditional Arabic"/>
          <w:sz w:val="36"/>
          <w:szCs w:val="36"/>
          <w:rtl/>
        </w:rPr>
        <w:t xml:space="preserve">: </w:t>
      </w:r>
      <w:r>
        <w:rPr>
          <w:rFonts w:ascii="Arial" w:hAnsi="Arial"/>
          <w:color w:val="000000"/>
          <w:sz w:val="34"/>
          <w:szCs w:val="34"/>
          <w:rtl/>
        </w:rPr>
        <w:t>حنان بنت يوسف احمد الجعشاني</w:t>
      </w:r>
    </w:p>
    <w:p w:rsidR="00DB12E1" w:rsidRPr="00481BCB" w:rsidRDefault="00DB12E1" w:rsidP="005D4A97">
      <w:pPr>
        <w:jc w:val="center"/>
        <w:rPr>
          <w:rFonts w:cs="Traditional Arabic"/>
          <w:sz w:val="36"/>
          <w:szCs w:val="36"/>
          <w:rtl/>
        </w:rPr>
      </w:pPr>
    </w:p>
    <w:p w:rsidR="00DB12E1" w:rsidRPr="00481BCB" w:rsidRDefault="00DB12E1" w:rsidP="005D4A97">
      <w:pPr>
        <w:jc w:val="center"/>
        <w:rPr>
          <w:rFonts w:cs="Traditional Arabic"/>
          <w:sz w:val="36"/>
          <w:szCs w:val="36"/>
          <w:rtl/>
        </w:rPr>
      </w:pPr>
      <w:r>
        <w:rPr>
          <w:noProof/>
        </w:rPr>
        <w:pict>
          <v:shape id="Picture 2" o:spid="_x0000_s1036" type="#_x0000_t75" style="position:absolute;left:0;text-align:left;margin-left:-4.05pt;margin-top:56.7pt;width:415.6pt;height:86.6pt;z-index:251663872;visibility:visible">
            <v:imagedata r:id="rId14" o:title="" croptop="34603f" cropbottom="9434f"/>
            <w10:wrap type="square"/>
          </v:shape>
        </w:pict>
      </w:r>
      <w:r w:rsidRPr="00481BCB">
        <w:rPr>
          <w:rFonts w:cs="Traditional Arabic" w:hint="eastAsia"/>
          <w:sz w:val="36"/>
          <w:szCs w:val="36"/>
          <w:rtl/>
        </w:rPr>
        <w:t>التوقيع</w:t>
      </w:r>
      <w:r w:rsidRPr="00481BCB">
        <w:rPr>
          <w:rFonts w:cs="Traditional Arabic"/>
          <w:sz w:val="36"/>
          <w:szCs w:val="36"/>
          <w:rtl/>
        </w:rPr>
        <w:t xml:space="preserve">: </w:t>
      </w:r>
    </w:p>
    <w:p w:rsidR="00DB12E1" w:rsidRPr="00481BCB" w:rsidRDefault="00DB12E1" w:rsidP="005D4A97">
      <w:pPr>
        <w:rPr>
          <w:rFonts w:cs="Traditional Arabic"/>
          <w:sz w:val="36"/>
          <w:szCs w:val="36"/>
          <w:rtl/>
        </w:rPr>
      </w:pPr>
    </w:p>
    <w:p w:rsidR="00DB12E1" w:rsidRDefault="00DB12E1" w:rsidP="005D4A97">
      <w:pPr>
        <w:rPr>
          <w:rFonts w:cs="Traditional Arabic"/>
          <w:sz w:val="36"/>
          <w:szCs w:val="36"/>
          <w:rtl/>
        </w:rPr>
      </w:pPr>
    </w:p>
    <w:p w:rsidR="00DB12E1" w:rsidRDefault="00DB12E1" w:rsidP="005D4A97">
      <w:pPr>
        <w:rPr>
          <w:rFonts w:cs="Traditional Arabic"/>
          <w:sz w:val="36"/>
          <w:szCs w:val="36"/>
          <w:rtl/>
        </w:rPr>
      </w:pPr>
    </w:p>
    <w:p w:rsidR="00DB12E1" w:rsidRDefault="00DB12E1" w:rsidP="005D4A97">
      <w:pPr>
        <w:rPr>
          <w:rFonts w:cs="Traditional Arabic"/>
          <w:sz w:val="36"/>
          <w:szCs w:val="36"/>
          <w:rtl/>
        </w:rPr>
      </w:pPr>
    </w:p>
    <w:p w:rsidR="00DB12E1" w:rsidRDefault="00DB12E1" w:rsidP="005D4A97">
      <w:pPr>
        <w:rPr>
          <w:rFonts w:cs="Traditional Arabic"/>
          <w:sz w:val="36"/>
          <w:szCs w:val="36"/>
          <w:rtl/>
        </w:rPr>
      </w:pPr>
    </w:p>
    <w:p w:rsidR="00DB12E1" w:rsidRPr="00481BCB" w:rsidRDefault="00DB12E1" w:rsidP="005D4A97">
      <w:pPr>
        <w:rPr>
          <w:rFonts w:cs="Traditional Arabic"/>
          <w:sz w:val="36"/>
          <w:szCs w:val="36"/>
          <w:rtl/>
        </w:rPr>
      </w:pPr>
    </w:p>
    <w:p w:rsidR="00DB12E1" w:rsidRDefault="00DB12E1" w:rsidP="005D4A97">
      <w:pPr>
        <w:jc w:val="center"/>
        <w:rPr>
          <w:rFonts w:cs="Traditional Arabic"/>
          <w:sz w:val="36"/>
          <w:szCs w:val="36"/>
          <w:rtl/>
        </w:rPr>
      </w:pPr>
      <w:r w:rsidRPr="00481BCB">
        <w:rPr>
          <w:rFonts w:cs="Traditional Arabic"/>
          <w:sz w:val="36"/>
          <w:szCs w:val="36"/>
        </w:rPr>
        <w:t>DECLARATION</w:t>
      </w:r>
    </w:p>
    <w:p w:rsidR="00DB12E1" w:rsidRPr="00481BCB" w:rsidRDefault="00DB12E1" w:rsidP="005D4A97">
      <w:pPr>
        <w:rPr>
          <w:rFonts w:cs="Traditional Arabic"/>
          <w:sz w:val="36"/>
          <w:szCs w:val="36"/>
          <w:rtl/>
        </w:rPr>
      </w:pPr>
    </w:p>
    <w:p w:rsidR="00DB12E1" w:rsidRPr="00481BCB" w:rsidRDefault="00DB12E1" w:rsidP="005D4A97">
      <w:pPr>
        <w:jc w:val="center"/>
        <w:rPr>
          <w:rFonts w:cs="Traditional Arabic"/>
          <w:sz w:val="36"/>
          <w:szCs w:val="36"/>
          <w:rtl/>
          <w:lang w:bidi="ar-EG"/>
        </w:rPr>
      </w:pPr>
      <w:r w:rsidRPr="00481BCB">
        <w:rPr>
          <w:rFonts w:cs="Traditional Arabic"/>
          <w:sz w:val="36"/>
          <w:szCs w:val="36"/>
        </w:rPr>
        <w:t>I hereby declare that this dissertation is the result of my own investigation, except where otherwise stated</w:t>
      </w:r>
      <w:r w:rsidRPr="00481BCB">
        <w:rPr>
          <w:rFonts w:cs="Traditional Arabic"/>
          <w:sz w:val="36"/>
          <w:szCs w:val="36"/>
          <w:rtl/>
        </w:rPr>
        <w:t xml:space="preserve">. </w:t>
      </w:r>
    </w:p>
    <w:p w:rsidR="00DB12E1" w:rsidRPr="00481BCB" w:rsidRDefault="00DB12E1" w:rsidP="005D4A97">
      <w:pPr>
        <w:jc w:val="center"/>
        <w:rPr>
          <w:rFonts w:cs="Traditional Arabic"/>
          <w:sz w:val="36"/>
          <w:szCs w:val="36"/>
        </w:rPr>
      </w:pPr>
      <w:r w:rsidRPr="00481BCB">
        <w:rPr>
          <w:rFonts w:cs="Traditional Arabic"/>
          <w:sz w:val="36"/>
          <w:szCs w:val="36"/>
        </w:rPr>
        <w:t xml:space="preserve">Student’s name: </w:t>
      </w:r>
      <w:r>
        <w:rPr>
          <w:rFonts w:cs="Traditional Arabic"/>
          <w:sz w:val="32"/>
          <w:szCs w:val="32"/>
        </w:rPr>
        <w:t>hanan y</w:t>
      </w:r>
      <w:r w:rsidRPr="00481BCB">
        <w:rPr>
          <w:rFonts w:cs="Traditional Arabic"/>
          <w:sz w:val="32"/>
          <w:szCs w:val="32"/>
        </w:rPr>
        <w:t>o</w:t>
      </w:r>
      <w:r>
        <w:rPr>
          <w:rFonts w:cs="Traditional Arabic"/>
          <w:sz w:val="32"/>
          <w:szCs w:val="32"/>
        </w:rPr>
        <w:t>usef ahmed</w:t>
      </w:r>
    </w:p>
    <w:p w:rsidR="00DB12E1" w:rsidRPr="00481BCB" w:rsidRDefault="00DB12E1" w:rsidP="005D4A97">
      <w:pPr>
        <w:jc w:val="center"/>
        <w:rPr>
          <w:rFonts w:cs="Traditional Arabic"/>
          <w:sz w:val="36"/>
          <w:szCs w:val="36"/>
          <w:rtl/>
        </w:rPr>
      </w:pPr>
    </w:p>
    <w:p w:rsidR="00DB12E1" w:rsidRPr="00481BCB" w:rsidRDefault="00DB12E1" w:rsidP="005D4A97">
      <w:pPr>
        <w:jc w:val="center"/>
        <w:rPr>
          <w:rFonts w:cs="Traditional Arabic"/>
          <w:sz w:val="36"/>
          <w:szCs w:val="36"/>
        </w:rPr>
      </w:pPr>
      <w:r w:rsidRPr="00481BCB">
        <w:rPr>
          <w:rFonts w:cs="Traditional Arabic"/>
          <w:sz w:val="36"/>
          <w:szCs w:val="36"/>
        </w:rPr>
        <w:t>Signature</w:t>
      </w:r>
      <w:r w:rsidRPr="00481BCB">
        <w:rPr>
          <w:rFonts w:cs="Traditional Arabic"/>
          <w:sz w:val="36"/>
          <w:szCs w:val="36"/>
          <w:rtl/>
        </w:rPr>
        <w:t xml:space="preserve">:                                  </w:t>
      </w:r>
    </w:p>
    <w:p w:rsidR="00DB12E1" w:rsidRPr="00481BCB" w:rsidRDefault="00DB12E1" w:rsidP="005D4A97">
      <w:pPr>
        <w:jc w:val="center"/>
        <w:rPr>
          <w:rFonts w:cs="Traditional Arabic"/>
          <w:sz w:val="36"/>
          <w:szCs w:val="36"/>
          <w:rtl/>
        </w:rPr>
      </w:pPr>
    </w:p>
    <w:p w:rsidR="00DB12E1" w:rsidRPr="00481BCB" w:rsidRDefault="00DB12E1" w:rsidP="005D4A97">
      <w:pPr>
        <w:jc w:val="center"/>
        <w:rPr>
          <w:rFonts w:cs="Traditional Arabic"/>
          <w:sz w:val="36"/>
          <w:szCs w:val="36"/>
        </w:rPr>
      </w:pPr>
      <w:r w:rsidRPr="00481BCB">
        <w:rPr>
          <w:rFonts w:cs="Traditional Arabic"/>
          <w:sz w:val="36"/>
          <w:szCs w:val="36"/>
        </w:rPr>
        <w:t>Date</w:t>
      </w:r>
      <w:r w:rsidRPr="00481BCB">
        <w:rPr>
          <w:rFonts w:cs="Traditional Arabic"/>
          <w:sz w:val="36"/>
          <w:szCs w:val="36"/>
          <w:rtl/>
        </w:rPr>
        <w:t>:</w:t>
      </w:r>
    </w:p>
    <w:p w:rsidR="00DB12E1" w:rsidRPr="00481BCB" w:rsidRDefault="00DB12E1" w:rsidP="005D4A97">
      <w:pPr>
        <w:jc w:val="center"/>
        <w:rPr>
          <w:rFonts w:cs="Traditional Arabic"/>
          <w:sz w:val="36"/>
          <w:szCs w:val="36"/>
          <w:rtl/>
        </w:rPr>
      </w:pPr>
      <w:r>
        <w:rPr>
          <w:noProof/>
        </w:rPr>
        <w:pict>
          <v:shape id="_x0000_s1037" type="#_x0000_t75" style="position:absolute;left:0;text-align:left;margin-left:-4.05pt;margin-top:48.95pt;width:415.6pt;height:86.6pt;z-index:251664896;visibility:visible">
            <v:imagedata r:id="rId14" o:title="" croptop="34603f" cropbottom="9434f"/>
            <w10:wrap type="square"/>
          </v:shape>
        </w:pict>
      </w:r>
    </w:p>
    <w:p w:rsidR="00DB12E1" w:rsidRPr="00481BCB" w:rsidRDefault="00DB12E1" w:rsidP="005D4A97">
      <w:pPr>
        <w:jc w:val="center"/>
        <w:rPr>
          <w:rFonts w:cs="Traditional Arabic"/>
          <w:sz w:val="36"/>
          <w:szCs w:val="36"/>
          <w:rtl/>
        </w:rPr>
      </w:pPr>
    </w:p>
    <w:p w:rsidR="00DB12E1" w:rsidRPr="00481BCB" w:rsidRDefault="00DB12E1" w:rsidP="005D4A97">
      <w:pPr>
        <w:jc w:val="center"/>
        <w:rPr>
          <w:rFonts w:cs="Traditional Arabic"/>
          <w:sz w:val="36"/>
          <w:szCs w:val="36"/>
          <w:rtl/>
        </w:rPr>
      </w:pPr>
    </w:p>
    <w:p w:rsidR="00DB12E1" w:rsidRDefault="00DB12E1" w:rsidP="005D4A97">
      <w:pPr>
        <w:rPr>
          <w:rFonts w:cs="Traditional Arabic"/>
          <w:sz w:val="36"/>
          <w:szCs w:val="36"/>
          <w:rtl/>
        </w:rPr>
      </w:pPr>
    </w:p>
    <w:p w:rsidR="00DB12E1" w:rsidRDefault="00DB12E1" w:rsidP="005D4A97">
      <w:pPr>
        <w:rPr>
          <w:rFonts w:cs="Traditional Arabic"/>
          <w:sz w:val="36"/>
          <w:szCs w:val="36"/>
          <w:rtl/>
        </w:rPr>
      </w:pPr>
    </w:p>
    <w:p w:rsidR="00DB12E1" w:rsidRPr="00481BCB" w:rsidRDefault="00DB12E1" w:rsidP="005D4A97">
      <w:pPr>
        <w:rPr>
          <w:rFonts w:cs="Traditional Arabic"/>
          <w:sz w:val="36"/>
          <w:szCs w:val="36"/>
          <w:rtl/>
        </w:rPr>
      </w:pPr>
    </w:p>
    <w:p w:rsidR="00DB12E1" w:rsidRPr="00481BCB" w:rsidRDefault="00DB12E1" w:rsidP="005D4A97">
      <w:pPr>
        <w:jc w:val="center"/>
        <w:rPr>
          <w:rFonts w:cs="Traditional Arabic"/>
          <w:sz w:val="36"/>
          <w:szCs w:val="36"/>
          <w:rtl/>
        </w:rPr>
      </w:pPr>
      <w:r w:rsidRPr="00481BCB">
        <w:rPr>
          <w:rFonts w:cs="Traditional Arabic" w:hint="eastAsia"/>
          <w:sz w:val="36"/>
          <w:szCs w:val="36"/>
          <w:rtl/>
        </w:rPr>
        <w:t>جامعة</w:t>
      </w:r>
      <w:r w:rsidRPr="00481BCB">
        <w:rPr>
          <w:rFonts w:cs="Traditional Arabic"/>
          <w:sz w:val="36"/>
          <w:szCs w:val="36"/>
          <w:rtl/>
        </w:rPr>
        <w:t xml:space="preserve"> </w:t>
      </w:r>
      <w:r w:rsidRPr="00481BCB">
        <w:rPr>
          <w:rFonts w:cs="Traditional Arabic" w:hint="eastAsia"/>
          <w:sz w:val="36"/>
          <w:szCs w:val="36"/>
          <w:rtl/>
        </w:rPr>
        <w:t>المدينة</w:t>
      </w:r>
      <w:r w:rsidRPr="00481BCB">
        <w:rPr>
          <w:rFonts w:cs="Traditional Arabic"/>
          <w:sz w:val="36"/>
          <w:szCs w:val="36"/>
          <w:rtl/>
        </w:rPr>
        <w:t xml:space="preserve"> </w:t>
      </w:r>
      <w:r w:rsidRPr="00481BCB">
        <w:rPr>
          <w:rFonts w:cs="Traditional Arabic" w:hint="eastAsia"/>
          <w:sz w:val="36"/>
          <w:szCs w:val="36"/>
          <w:rtl/>
        </w:rPr>
        <w:t>العالمية</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إقرار</w:t>
      </w:r>
      <w:r w:rsidRPr="00481BCB">
        <w:rPr>
          <w:rFonts w:cs="Traditional Arabic"/>
          <w:sz w:val="36"/>
          <w:szCs w:val="36"/>
          <w:rtl/>
        </w:rPr>
        <w:t xml:space="preserve"> </w:t>
      </w:r>
      <w:r w:rsidRPr="00481BCB">
        <w:rPr>
          <w:rFonts w:cs="Traditional Arabic" w:hint="eastAsia"/>
          <w:sz w:val="36"/>
          <w:szCs w:val="36"/>
          <w:rtl/>
        </w:rPr>
        <w:t>بحقوق</w:t>
      </w:r>
      <w:r w:rsidRPr="00481BCB">
        <w:rPr>
          <w:rFonts w:cs="Traditional Arabic"/>
          <w:sz w:val="36"/>
          <w:szCs w:val="36"/>
          <w:rtl/>
        </w:rPr>
        <w:t xml:space="preserve"> </w:t>
      </w:r>
      <w:r w:rsidRPr="00481BCB">
        <w:rPr>
          <w:rFonts w:cs="Traditional Arabic" w:hint="eastAsia"/>
          <w:sz w:val="36"/>
          <w:szCs w:val="36"/>
          <w:rtl/>
        </w:rPr>
        <w:t>الطبع</w:t>
      </w:r>
      <w:r w:rsidRPr="00481BCB">
        <w:rPr>
          <w:rFonts w:cs="Traditional Arabic"/>
          <w:sz w:val="36"/>
          <w:szCs w:val="36"/>
          <w:rtl/>
        </w:rPr>
        <w:t xml:space="preserve"> </w:t>
      </w:r>
      <w:r w:rsidRPr="00481BCB">
        <w:rPr>
          <w:rFonts w:cs="Traditional Arabic" w:hint="eastAsia"/>
          <w:sz w:val="36"/>
          <w:szCs w:val="36"/>
          <w:rtl/>
        </w:rPr>
        <w:t>وإثبات</w:t>
      </w:r>
      <w:r w:rsidRPr="00481BCB">
        <w:rPr>
          <w:rFonts w:cs="Traditional Arabic"/>
          <w:sz w:val="36"/>
          <w:szCs w:val="36"/>
          <w:rtl/>
        </w:rPr>
        <w:t xml:space="preserve"> </w:t>
      </w:r>
      <w:r w:rsidRPr="00481BCB">
        <w:rPr>
          <w:rFonts w:cs="Traditional Arabic" w:hint="eastAsia"/>
          <w:sz w:val="36"/>
          <w:szCs w:val="36"/>
          <w:rtl/>
        </w:rPr>
        <w:t>مشروعية</w:t>
      </w:r>
      <w:r w:rsidRPr="00481BCB">
        <w:rPr>
          <w:rFonts w:cs="Traditional Arabic"/>
          <w:sz w:val="36"/>
          <w:szCs w:val="36"/>
          <w:rtl/>
        </w:rPr>
        <w:t xml:space="preserve"> </w:t>
      </w:r>
      <w:r w:rsidRPr="00481BCB">
        <w:rPr>
          <w:rFonts w:cs="Traditional Arabic" w:hint="eastAsia"/>
          <w:sz w:val="36"/>
          <w:szCs w:val="36"/>
          <w:rtl/>
        </w:rPr>
        <w:t>استخدام</w:t>
      </w:r>
      <w:r w:rsidRPr="00481BCB">
        <w:rPr>
          <w:rFonts w:cs="Traditional Arabic"/>
          <w:sz w:val="36"/>
          <w:szCs w:val="36"/>
          <w:rtl/>
        </w:rPr>
        <w:t xml:space="preserve"> </w:t>
      </w:r>
      <w:r w:rsidRPr="00481BCB">
        <w:rPr>
          <w:rFonts w:cs="Traditional Arabic" w:hint="eastAsia"/>
          <w:sz w:val="36"/>
          <w:szCs w:val="36"/>
          <w:rtl/>
        </w:rPr>
        <w:t>الأبحاث</w:t>
      </w:r>
      <w:r w:rsidRPr="00481BCB">
        <w:rPr>
          <w:rFonts w:cs="Traditional Arabic"/>
          <w:sz w:val="36"/>
          <w:szCs w:val="36"/>
          <w:rtl/>
        </w:rPr>
        <w:t xml:space="preserve"> </w:t>
      </w:r>
      <w:r w:rsidRPr="00481BCB">
        <w:rPr>
          <w:rFonts w:cs="Traditional Arabic" w:hint="eastAsia"/>
          <w:sz w:val="36"/>
          <w:szCs w:val="36"/>
          <w:rtl/>
        </w:rPr>
        <w:t>العلمية</w:t>
      </w:r>
      <w:r w:rsidRPr="00481BCB">
        <w:rPr>
          <w:rFonts w:cs="Traditional Arabic"/>
          <w:sz w:val="36"/>
          <w:szCs w:val="36"/>
          <w:rtl/>
        </w:rPr>
        <w:t xml:space="preserve"> </w:t>
      </w:r>
      <w:r w:rsidRPr="00481BCB">
        <w:rPr>
          <w:rFonts w:cs="Traditional Arabic" w:hint="eastAsia"/>
          <w:sz w:val="36"/>
          <w:szCs w:val="36"/>
          <w:rtl/>
        </w:rPr>
        <w:t>غير</w:t>
      </w:r>
      <w:r w:rsidRPr="00481BCB">
        <w:rPr>
          <w:rFonts w:cs="Traditional Arabic"/>
          <w:sz w:val="36"/>
          <w:szCs w:val="36"/>
          <w:rtl/>
        </w:rPr>
        <w:t xml:space="preserve"> </w:t>
      </w:r>
      <w:r w:rsidRPr="00481BCB">
        <w:rPr>
          <w:rFonts w:cs="Traditional Arabic" w:hint="eastAsia"/>
          <w:sz w:val="36"/>
          <w:szCs w:val="36"/>
          <w:rtl/>
        </w:rPr>
        <w:t>المنشورة</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حقوق</w:t>
      </w:r>
      <w:r w:rsidRPr="00481BCB">
        <w:rPr>
          <w:rFonts w:cs="Traditional Arabic"/>
          <w:sz w:val="36"/>
          <w:szCs w:val="36"/>
          <w:rtl/>
        </w:rPr>
        <w:t xml:space="preserve"> </w:t>
      </w:r>
      <w:r w:rsidRPr="00481BCB">
        <w:rPr>
          <w:rFonts w:cs="Traditional Arabic" w:hint="eastAsia"/>
          <w:sz w:val="36"/>
          <w:szCs w:val="36"/>
          <w:rtl/>
        </w:rPr>
        <w:t>الطبع</w:t>
      </w:r>
      <w:r w:rsidRPr="00481BCB">
        <w:rPr>
          <w:rFonts w:cs="Traditional Arabic"/>
          <w:sz w:val="36"/>
          <w:szCs w:val="36"/>
          <w:rtl/>
        </w:rPr>
        <w:t xml:space="preserve"> 2009 © </w:t>
      </w:r>
      <w:r w:rsidRPr="00481BCB">
        <w:rPr>
          <w:rFonts w:cs="Traditional Arabic" w:hint="eastAsia"/>
          <w:sz w:val="36"/>
          <w:szCs w:val="36"/>
          <w:rtl/>
        </w:rPr>
        <w:t>محفوظة</w:t>
      </w:r>
      <w:r w:rsidRPr="00481BCB">
        <w:rPr>
          <w:rFonts w:cs="Traditional Arabic"/>
          <w:sz w:val="36"/>
          <w:szCs w:val="36"/>
          <w:rtl/>
        </w:rPr>
        <w:t xml:space="preserve"> </w:t>
      </w:r>
      <w:r w:rsidRPr="00481BCB">
        <w:rPr>
          <w:rFonts w:cs="Traditional Arabic" w:hint="eastAsia"/>
          <w:sz w:val="36"/>
          <w:szCs w:val="36"/>
          <w:rtl/>
        </w:rPr>
        <w:t>لـ</w:t>
      </w:r>
      <w:r w:rsidRPr="00481BCB">
        <w:rPr>
          <w:rFonts w:cs="Traditional Arabic"/>
          <w:sz w:val="36"/>
          <w:szCs w:val="36"/>
          <w:rtl/>
        </w:rPr>
        <w:t xml:space="preserve"> (</w:t>
      </w:r>
      <w:r>
        <w:rPr>
          <w:rFonts w:ascii="Arial" w:hAnsi="Arial"/>
          <w:color w:val="000000"/>
          <w:sz w:val="34"/>
          <w:szCs w:val="34"/>
          <w:rtl/>
        </w:rPr>
        <w:t>حنان بنت يوسف احمد الجعشاني</w:t>
      </w:r>
      <w:r w:rsidRPr="00481BCB">
        <w:rPr>
          <w:rFonts w:cs="Traditional Arabic"/>
          <w:sz w:val="36"/>
          <w:szCs w:val="36"/>
          <w:rtl/>
        </w:rPr>
        <w:t>)</w:t>
      </w:r>
    </w:p>
    <w:p w:rsidR="00DB12E1" w:rsidRDefault="00DB12E1" w:rsidP="005D4A97">
      <w:pPr>
        <w:jc w:val="center"/>
        <w:rPr>
          <w:rFonts w:ascii="Arial" w:hAnsi="Arial"/>
          <w:color w:val="000000"/>
          <w:sz w:val="34"/>
          <w:szCs w:val="34"/>
          <w:rtl/>
        </w:rPr>
      </w:pPr>
      <w:r w:rsidRPr="00481BCB">
        <w:rPr>
          <w:rFonts w:cs="Traditional Arabic" w:hint="eastAsia"/>
          <w:sz w:val="36"/>
          <w:szCs w:val="36"/>
          <w:rtl/>
        </w:rPr>
        <w:t>عنوان</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Pr>
          <w:rFonts w:cs="Traditional Arabic"/>
          <w:sz w:val="36"/>
          <w:szCs w:val="36"/>
          <w:rtl/>
        </w:rPr>
        <w:t>(</w:t>
      </w:r>
      <w:r w:rsidRPr="001B616E">
        <w:rPr>
          <w:rFonts w:ascii="Arial" w:hAnsi="Arial"/>
          <w:color w:val="000000"/>
          <w:sz w:val="32"/>
          <w:szCs w:val="32"/>
          <w:rtl/>
        </w:rPr>
        <w:t>اخ</w:t>
      </w:r>
      <w:r w:rsidRPr="001B616E">
        <w:rPr>
          <w:rFonts w:ascii="Arial" w:hAnsi="Arial"/>
          <w:color w:val="000000"/>
          <w:sz w:val="32"/>
          <w:szCs w:val="32"/>
          <w:rtl/>
          <w:lang w:bidi="ar-EG"/>
        </w:rPr>
        <w:t>ت</w:t>
      </w:r>
      <w:r w:rsidRPr="001B616E">
        <w:rPr>
          <w:rFonts w:ascii="Arial" w:hAnsi="Arial"/>
          <w:color w:val="000000"/>
          <w:sz w:val="32"/>
          <w:szCs w:val="32"/>
          <w:rtl/>
        </w:rPr>
        <w:t>يارات الشيخ محمد بن صالح بن عثيمين الفقهية في كتاب  الجهاد)</w:t>
      </w:r>
    </w:p>
    <w:p w:rsidR="00DB12E1" w:rsidRPr="00481BCB" w:rsidRDefault="00DB12E1" w:rsidP="005D4A97">
      <w:pPr>
        <w:jc w:val="center"/>
        <w:rPr>
          <w:rFonts w:cs="Traditional Arabic"/>
          <w:sz w:val="36"/>
          <w:szCs w:val="36"/>
          <w:rtl/>
        </w:rPr>
      </w:pPr>
      <w:r w:rsidRPr="00481BCB">
        <w:rPr>
          <w:rFonts w:cs="Traditional Arabic"/>
          <w:sz w:val="36"/>
          <w:szCs w:val="36"/>
          <w:rtl/>
        </w:rPr>
        <w:t xml:space="preserve"> </w:t>
      </w:r>
      <w:r w:rsidRPr="00481BCB">
        <w:rPr>
          <w:rFonts w:cs="Traditional Arabic" w:hint="eastAsia"/>
          <w:sz w:val="36"/>
          <w:szCs w:val="36"/>
          <w:rtl/>
        </w:rPr>
        <w:t>لا</w:t>
      </w:r>
      <w:r w:rsidRPr="00481BCB">
        <w:rPr>
          <w:rFonts w:cs="Traditional Arabic"/>
          <w:sz w:val="36"/>
          <w:szCs w:val="36"/>
          <w:rtl/>
        </w:rPr>
        <w:t xml:space="preserve"> </w:t>
      </w:r>
      <w:r w:rsidRPr="00481BCB">
        <w:rPr>
          <w:rFonts w:cs="Traditional Arabic" w:hint="eastAsia"/>
          <w:sz w:val="36"/>
          <w:szCs w:val="36"/>
          <w:rtl/>
        </w:rPr>
        <w:t>يجوز</w:t>
      </w:r>
      <w:r w:rsidRPr="00481BCB">
        <w:rPr>
          <w:rFonts w:cs="Traditional Arabic"/>
          <w:sz w:val="36"/>
          <w:szCs w:val="36"/>
          <w:rtl/>
        </w:rPr>
        <w:t xml:space="preserve"> </w:t>
      </w:r>
      <w:r w:rsidRPr="00481BCB">
        <w:rPr>
          <w:rFonts w:cs="Traditional Arabic" w:hint="eastAsia"/>
          <w:sz w:val="36"/>
          <w:szCs w:val="36"/>
          <w:rtl/>
        </w:rPr>
        <w:t>إعادة</w:t>
      </w:r>
      <w:r w:rsidRPr="00481BCB">
        <w:rPr>
          <w:rFonts w:cs="Traditional Arabic"/>
          <w:sz w:val="36"/>
          <w:szCs w:val="36"/>
          <w:rtl/>
        </w:rPr>
        <w:t xml:space="preserve"> </w:t>
      </w:r>
      <w:r w:rsidRPr="00481BCB">
        <w:rPr>
          <w:rFonts w:cs="Traditional Arabic" w:hint="eastAsia"/>
          <w:sz w:val="36"/>
          <w:szCs w:val="36"/>
          <w:rtl/>
        </w:rPr>
        <w:t>إنتاج</w:t>
      </w:r>
      <w:r w:rsidRPr="00481BCB">
        <w:rPr>
          <w:rFonts w:cs="Traditional Arabic"/>
          <w:sz w:val="36"/>
          <w:szCs w:val="36"/>
          <w:rtl/>
        </w:rPr>
        <w:t xml:space="preserve"> </w:t>
      </w:r>
      <w:r w:rsidRPr="00481BCB">
        <w:rPr>
          <w:rFonts w:cs="Traditional Arabic" w:hint="eastAsia"/>
          <w:sz w:val="36"/>
          <w:szCs w:val="36"/>
          <w:rtl/>
        </w:rPr>
        <w:t>أو</w:t>
      </w:r>
      <w:r w:rsidRPr="00481BCB">
        <w:rPr>
          <w:rFonts w:cs="Traditional Arabic"/>
          <w:sz w:val="36"/>
          <w:szCs w:val="36"/>
          <w:rtl/>
        </w:rPr>
        <w:t xml:space="preserve"> </w:t>
      </w:r>
      <w:r w:rsidRPr="00481BCB">
        <w:rPr>
          <w:rFonts w:cs="Traditional Arabic" w:hint="eastAsia"/>
          <w:sz w:val="36"/>
          <w:szCs w:val="36"/>
          <w:rtl/>
        </w:rPr>
        <w:t>استخدام</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sidRPr="00481BCB">
        <w:rPr>
          <w:rFonts w:cs="Traditional Arabic" w:hint="eastAsia"/>
          <w:sz w:val="36"/>
          <w:szCs w:val="36"/>
          <w:rtl/>
        </w:rPr>
        <w:t>غير</w:t>
      </w:r>
      <w:r w:rsidRPr="00481BCB">
        <w:rPr>
          <w:rFonts w:cs="Traditional Arabic"/>
          <w:sz w:val="36"/>
          <w:szCs w:val="36"/>
          <w:rtl/>
        </w:rPr>
        <w:t xml:space="preserve"> </w:t>
      </w:r>
      <w:r w:rsidRPr="00481BCB">
        <w:rPr>
          <w:rFonts w:cs="Traditional Arabic" w:hint="eastAsia"/>
          <w:sz w:val="36"/>
          <w:szCs w:val="36"/>
          <w:rtl/>
        </w:rPr>
        <w:t>المنشور</w:t>
      </w:r>
      <w:r w:rsidRPr="00481BCB">
        <w:rPr>
          <w:rFonts w:cs="Traditional Arabic"/>
          <w:sz w:val="36"/>
          <w:szCs w:val="36"/>
          <w:rtl/>
        </w:rPr>
        <w:t xml:space="preserve"> </w:t>
      </w:r>
      <w:r w:rsidRPr="00481BCB">
        <w:rPr>
          <w:rFonts w:cs="Traditional Arabic" w:hint="eastAsia"/>
          <w:sz w:val="36"/>
          <w:szCs w:val="36"/>
          <w:rtl/>
        </w:rPr>
        <w:t>في</w:t>
      </w:r>
      <w:r w:rsidRPr="00481BCB">
        <w:rPr>
          <w:rFonts w:cs="Traditional Arabic"/>
          <w:sz w:val="36"/>
          <w:szCs w:val="36"/>
          <w:rtl/>
        </w:rPr>
        <w:t xml:space="preserve"> </w:t>
      </w:r>
      <w:r w:rsidRPr="00481BCB">
        <w:rPr>
          <w:rFonts w:cs="Traditional Arabic" w:hint="eastAsia"/>
          <w:sz w:val="36"/>
          <w:szCs w:val="36"/>
          <w:rtl/>
        </w:rPr>
        <w:t>أي</w:t>
      </w:r>
      <w:r w:rsidRPr="00481BCB">
        <w:rPr>
          <w:rFonts w:cs="Traditional Arabic"/>
          <w:sz w:val="36"/>
          <w:szCs w:val="36"/>
          <w:rtl/>
        </w:rPr>
        <w:t xml:space="preserve"> </w:t>
      </w:r>
      <w:r w:rsidRPr="00481BCB">
        <w:rPr>
          <w:rFonts w:cs="Traditional Arabic" w:hint="eastAsia"/>
          <w:sz w:val="36"/>
          <w:szCs w:val="36"/>
          <w:rtl/>
        </w:rPr>
        <w:t>شكل</w:t>
      </w:r>
      <w:r w:rsidRPr="00481BCB">
        <w:rPr>
          <w:rFonts w:cs="Traditional Arabic"/>
          <w:sz w:val="36"/>
          <w:szCs w:val="36"/>
          <w:rtl/>
        </w:rPr>
        <w:t xml:space="preserve"> </w:t>
      </w:r>
      <w:r w:rsidRPr="00481BCB">
        <w:rPr>
          <w:rFonts w:cs="Traditional Arabic" w:hint="eastAsia"/>
          <w:sz w:val="36"/>
          <w:szCs w:val="36"/>
          <w:rtl/>
        </w:rPr>
        <w:t>أو</w:t>
      </w:r>
      <w:r w:rsidRPr="00481BCB">
        <w:rPr>
          <w:rFonts w:cs="Traditional Arabic"/>
          <w:sz w:val="36"/>
          <w:szCs w:val="36"/>
          <w:rtl/>
        </w:rPr>
        <w:t xml:space="preserve"> </w:t>
      </w:r>
      <w:r w:rsidRPr="00481BCB">
        <w:rPr>
          <w:rFonts w:cs="Traditional Arabic" w:hint="eastAsia"/>
          <w:sz w:val="36"/>
          <w:szCs w:val="36"/>
          <w:rtl/>
        </w:rPr>
        <w:t>صورة</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دون</w:t>
      </w:r>
      <w:r w:rsidRPr="00481BCB">
        <w:rPr>
          <w:rFonts w:cs="Traditional Arabic"/>
          <w:sz w:val="36"/>
          <w:szCs w:val="36"/>
          <w:rtl/>
        </w:rPr>
        <w:t xml:space="preserve"> </w:t>
      </w:r>
      <w:r w:rsidRPr="00481BCB">
        <w:rPr>
          <w:rFonts w:cs="Traditional Arabic" w:hint="eastAsia"/>
          <w:sz w:val="36"/>
          <w:szCs w:val="36"/>
          <w:rtl/>
        </w:rPr>
        <w:t>إذن</w:t>
      </w:r>
      <w:r w:rsidRPr="00481BCB">
        <w:rPr>
          <w:rFonts w:cs="Traditional Arabic"/>
          <w:sz w:val="36"/>
          <w:szCs w:val="36"/>
          <w:rtl/>
        </w:rPr>
        <w:t xml:space="preserve"> </w:t>
      </w:r>
      <w:r w:rsidRPr="00481BCB">
        <w:rPr>
          <w:rFonts w:cs="Traditional Arabic" w:hint="eastAsia"/>
          <w:sz w:val="36"/>
          <w:szCs w:val="36"/>
          <w:rtl/>
        </w:rPr>
        <w:t>مكتوب</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الباحث</w:t>
      </w:r>
      <w:r w:rsidRPr="00481BCB">
        <w:rPr>
          <w:rFonts w:cs="Traditional Arabic"/>
          <w:sz w:val="36"/>
          <w:szCs w:val="36"/>
          <w:rtl/>
        </w:rPr>
        <w:t xml:space="preserve"> </w:t>
      </w:r>
      <w:r w:rsidRPr="00481BCB">
        <w:rPr>
          <w:rFonts w:cs="Traditional Arabic" w:hint="eastAsia"/>
          <w:sz w:val="36"/>
          <w:szCs w:val="36"/>
          <w:rtl/>
        </w:rPr>
        <w:t>إلاّ</w:t>
      </w:r>
      <w:r w:rsidRPr="00481BCB">
        <w:rPr>
          <w:rFonts w:cs="Traditional Arabic"/>
          <w:sz w:val="36"/>
          <w:szCs w:val="36"/>
          <w:rtl/>
        </w:rPr>
        <w:t xml:space="preserve"> </w:t>
      </w:r>
      <w:r w:rsidRPr="00481BCB">
        <w:rPr>
          <w:rFonts w:cs="Traditional Arabic" w:hint="eastAsia"/>
          <w:sz w:val="36"/>
          <w:szCs w:val="36"/>
          <w:rtl/>
        </w:rPr>
        <w:t>في</w:t>
      </w:r>
      <w:r w:rsidRPr="00481BCB">
        <w:rPr>
          <w:rFonts w:cs="Traditional Arabic"/>
          <w:sz w:val="36"/>
          <w:szCs w:val="36"/>
          <w:rtl/>
        </w:rPr>
        <w:t xml:space="preserve"> </w:t>
      </w:r>
      <w:r w:rsidRPr="00481BCB">
        <w:rPr>
          <w:rFonts w:cs="Traditional Arabic" w:hint="eastAsia"/>
          <w:sz w:val="36"/>
          <w:szCs w:val="36"/>
          <w:rtl/>
        </w:rPr>
        <w:t>الحالات</w:t>
      </w:r>
      <w:r w:rsidRPr="00481BCB">
        <w:rPr>
          <w:rFonts w:cs="Traditional Arabic"/>
          <w:sz w:val="36"/>
          <w:szCs w:val="36"/>
          <w:rtl/>
        </w:rPr>
        <w:t xml:space="preserve"> </w:t>
      </w:r>
      <w:r w:rsidRPr="00481BCB">
        <w:rPr>
          <w:rFonts w:cs="Traditional Arabic" w:hint="eastAsia"/>
          <w:sz w:val="36"/>
          <w:szCs w:val="36"/>
          <w:rtl/>
        </w:rPr>
        <w:t>الآتية</w:t>
      </w:r>
      <w:r w:rsidRPr="00481BCB">
        <w:rPr>
          <w:rFonts w:cs="Traditional Arabic"/>
          <w:sz w:val="36"/>
          <w:szCs w:val="36"/>
          <w:rtl/>
        </w:rPr>
        <w:t>:</w:t>
      </w:r>
    </w:p>
    <w:p w:rsidR="00DB12E1" w:rsidRPr="00481BCB" w:rsidRDefault="00DB12E1" w:rsidP="005D4A97">
      <w:pPr>
        <w:jc w:val="center"/>
        <w:rPr>
          <w:rFonts w:cs="Traditional Arabic"/>
          <w:sz w:val="36"/>
          <w:szCs w:val="36"/>
          <w:rtl/>
        </w:rPr>
      </w:pPr>
      <w:r w:rsidRPr="00481BCB">
        <w:rPr>
          <w:rFonts w:cs="Traditional Arabic"/>
          <w:sz w:val="36"/>
          <w:szCs w:val="36"/>
          <w:rtl/>
        </w:rPr>
        <w:t>1.</w:t>
      </w:r>
      <w:r w:rsidRPr="00481BCB">
        <w:rPr>
          <w:rFonts w:cs="Traditional Arabic"/>
          <w:sz w:val="36"/>
          <w:szCs w:val="36"/>
          <w:rtl/>
        </w:rPr>
        <w:tab/>
      </w:r>
      <w:r w:rsidRPr="00481BCB">
        <w:rPr>
          <w:rFonts w:cs="Traditional Arabic" w:hint="eastAsia"/>
          <w:sz w:val="36"/>
          <w:szCs w:val="36"/>
          <w:rtl/>
        </w:rPr>
        <w:t>يمكن</w:t>
      </w:r>
      <w:r w:rsidRPr="00481BCB">
        <w:rPr>
          <w:rFonts w:cs="Traditional Arabic"/>
          <w:sz w:val="36"/>
          <w:szCs w:val="36"/>
          <w:rtl/>
        </w:rPr>
        <w:t xml:space="preserve"> </w:t>
      </w:r>
      <w:r w:rsidRPr="00481BCB">
        <w:rPr>
          <w:rFonts w:cs="Traditional Arabic" w:hint="eastAsia"/>
          <w:sz w:val="36"/>
          <w:szCs w:val="36"/>
          <w:rtl/>
        </w:rPr>
        <w:t>الاقتباس</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sidRPr="00481BCB">
        <w:rPr>
          <w:rFonts w:cs="Traditional Arabic" w:hint="eastAsia"/>
          <w:sz w:val="36"/>
          <w:szCs w:val="36"/>
          <w:rtl/>
        </w:rPr>
        <w:t>بشرط</w:t>
      </w:r>
      <w:r w:rsidRPr="00481BCB">
        <w:rPr>
          <w:rFonts w:cs="Traditional Arabic"/>
          <w:sz w:val="36"/>
          <w:szCs w:val="36"/>
          <w:rtl/>
        </w:rPr>
        <w:t xml:space="preserve"> </w:t>
      </w:r>
      <w:r w:rsidRPr="00481BCB">
        <w:rPr>
          <w:rFonts w:cs="Traditional Arabic" w:hint="eastAsia"/>
          <w:sz w:val="36"/>
          <w:szCs w:val="36"/>
          <w:rtl/>
        </w:rPr>
        <w:t>العزو</w:t>
      </w:r>
      <w:r w:rsidRPr="00481BCB">
        <w:rPr>
          <w:rFonts w:cs="Traditional Arabic"/>
          <w:sz w:val="36"/>
          <w:szCs w:val="36"/>
          <w:rtl/>
        </w:rPr>
        <w:t xml:space="preserve"> </w:t>
      </w:r>
      <w:r w:rsidRPr="00481BCB">
        <w:rPr>
          <w:rFonts w:cs="Traditional Arabic" w:hint="eastAsia"/>
          <w:sz w:val="36"/>
          <w:szCs w:val="36"/>
          <w:rtl/>
        </w:rPr>
        <w:t>إليه</w:t>
      </w:r>
      <w:r w:rsidRPr="00481BCB">
        <w:rPr>
          <w:rFonts w:cs="Traditional Arabic"/>
          <w:sz w:val="36"/>
          <w:szCs w:val="36"/>
          <w:rtl/>
        </w:rPr>
        <w:t>.</w:t>
      </w:r>
    </w:p>
    <w:p w:rsidR="00DB12E1" w:rsidRPr="00481BCB" w:rsidRDefault="00DB12E1" w:rsidP="005D4A97">
      <w:pPr>
        <w:jc w:val="center"/>
        <w:rPr>
          <w:rFonts w:cs="Traditional Arabic"/>
          <w:sz w:val="36"/>
          <w:szCs w:val="36"/>
          <w:rtl/>
        </w:rPr>
      </w:pPr>
      <w:r w:rsidRPr="00481BCB">
        <w:rPr>
          <w:rFonts w:cs="Traditional Arabic"/>
          <w:sz w:val="36"/>
          <w:szCs w:val="36"/>
          <w:rtl/>
        </w:rPr>
        <w:t>2.</w:t>
      </w:r>
      <w:r w:rsidRPr="00481BCB">
        <w:rPr>
          <w:rFonts w:cs="Traditional Arabic"/>
          <w:sz w:val="36"/>
          <w:szCs w:val="36"/>
          <w:rtl/>
        </w:rPr>
        <w:tab/>
      </w:r>
      <w:r w:rsidRPr="00481BCB">
        <w:rPr>
          <w:rFonts w:cs="Traditional Arabic" w:hint="eastAsia"/>
          <w:sz w:val="36"/>
          <w:szCs w:val="36"/>
          <w:rtl/>
        </w:rPr>
        <w:t>يحق</w:t>
      </w:r>
      <w:r w:rsidRPr="00481BCB">
        <w:rPr>
          <w:rFonts w:cs="Traditional Arabic"/>
          <w:sz w:val="36"/>
          <w:szCs w:val="36"/>
          <w:rtl/>
        </w:rPr>
        <w:t xml:space="preserve"> </w:t>
      </w:r>
      <w:r w:rsidRPr="00481BCB">
        <w:rPr>
          <w:rFonts w:cs="Traditional Arabic" w:hint="eastAsia"/>
          <w:sz w:val="36"/>
          <w:szCs w:val="36"/>
          <w:rtl/>
        </w:rPr>
        <w:t>لجامعة</w:t>
      </w:r>
      <w:r w:rsidRPr="00481BCB">
        <w:rPr>
          <w:rFonts w:cs="Traditional Arabic"/>
          <w:sz w:val="36"/>
          <w:szCs w:val="36"/>
          <w:rtl/>
        </w:rPr>
        <w:t xml:space="preserve"> </w:t>
      </w:r>
      <w:r w:rsidRPr="00481BCB">
        <w:rPr>
          <w:rFonts w:cs="Traditional Arabic" w:hint="eastAsia"/>
          <w:sz w:val="36"/>
          <w:szCs w:val="36"/>
          <w:rtl/>
        </w:rPr>
        <w:t>المدينة</w:t>
      </w:r>
      <w:r w:rsidRPr="00481BCB">
        <w:rPr>
          <w:rFonts w:cs="Traditional Arabic"/>
          <w:sz w:val="36"/>
          <w:szCs w:val="36"/>
          <w:rtl/>
        </w:rPr>
        <w:t xml:space="preserve"> </w:t>
      </w:r>
      <w:r w:rsidRPr="00481BCB">
        <w:rPr>
          <w:rFonts w:cs="Traditional Arabic" w:hint="eastAsia"/>
          <w:sz w:val="36"/>
          <w:szCs w:val="36"/>
          <w:rtl/>
        </w:rPr>
        <w:t>العالمية</w:t>
      </w:r>
      <w:r w:rsidRPr="00481BCB">
        <w:rPr>
          <w:rFonts w:cs="Traditional Arabic"/>
          <w:sz w:val="36"/>
          <w:szCs w:val="36"/>
          <w:rtl/>
        </w:rPr>
        <w:t xml:space="preserve"> </w:t>
      </w:r>
      <w:r w:rsidRPr="00481BCB">
        <w:rPr>
          <w:rFonts w:cs="Traditional Arabic" w:hint="eastAsia"/>
          <w:sz w:val="36"/>
          <w:szCs w:val="36"/>
          <w:rtl/>
        </w:rPr>
        <w:t>بماليزيا</w:t>
      </w:r>
      <w:r w:rsidRPr="00481BCB">
        <w:rPr>
          <w:rFonts w:cs="Traditional Arabic"/>
          <w:sz w:val="36"/>
          <w:szCs w:val="36"/>
          <w:rtl/>
        </w:rPr>
        <w:t xml:space="preserve"> </w:t>
      </w:r>
      <w:r w:rsidRPr="00481BCB">
        <w:rPr>
          <w:rFonts w:cs="Traditional Arabic" w:hint="eastAsia"/>
          <w:sz w:val="36"/>
          <w:szCs w:val="36"/>
          <w:rtl/>
        </w:rPr>
        <w:t>الإفادة</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sidRPr="00481BCB">
        <w:rPr>
          <w:rFonts w:cs="Traditional Arabic" w:hint="eastAsia"/>
          <w:sz w:val="36"/>
          <w:szCs w:val="36"/>
          <w:rtl/>
        </w:rPr>
        <w:t>بشتى</w:t>
      </w:r>
      <w:r w:rsidRPr="00481BCB">
        <w:rPr>
          <w:rFonts w:cs="Traditional Arabic"/>
          <w:sz w:val="36"/>
          <w:szCs w:val="36"/>
          <w:rtl/>
        </w:rPr>
        <w:t xml:space="preserve"> </w:t>
      </w:r>
      <w:r w:rsidRPr="00481BCB">
        <w:rPr>
          <w:rFonts w:cs="Traditional Arabic" w:hint="eastAsia"/>
          <w:sz w:val="36"/>
          <w:szCs w:val="36"/>
          <w:rtl/>
        </w:rPr>
        <w:t>الوسائل</w:t>
      </w:r>
      <w:r w:rsidRPr="00481BCB">
        <w:rPr>
          <w:rFonts w:cs="Traditional Arabic"/>
          <w:sz w:val="36"/>
          <w:szCs w:val="36"/>
          <w:rtl/>
        </w:rPr>
        <w:t xml:space="preserve"> </w:t>
      </w:r>
      <w:r w:rsidRPr="00481BCB">
        <w:rPr>
          <w:rFonts w:cs="Traditional Arabic" w:hint="eastAsia"/>
          <w:sz w:val="36"/>
          <w:szCs w:val="36"/>
          <w:rtl/>
        </w:rPr>
        <w:t>وذلك</w:t>
      </w:r>
      <w:r w:rsidRPr="00481BCB">
        <w:rPr>
          <w:rFonts w:cs="Traditional Arabic"/>
          <w:sz w:val="36"/>
          <w:szCs w:val="36"/>
          <w:rtl/>
        </w:rPr>
        <w:t xml:space="preserve"> </w:t>
      </w:r>
      <w:r w:rsidRPr="00481BCB">
        <w:rPr>
          <w:rFonts w:cs="Traditional Arabic" w:hint="eastAsia"/>
          <w:sz w:val="36"/>
          <w:szCs w:val="36"/>
          <w:rtl/>
        </w:rPr>
        <w:t>لأغراض</w:t>
      </w:r>
      <w:r w:rsidRPr="00481BCB">
        <w:rPr>
          <w:rFonts w:cs="Traditional Arabic"/>
          <w:sz w:val="36"/>
          <w:szCs w:val="36"/>
          <w:rtl/>
        </w:rPr>
        <w:t xml:space="preserve"> </w:t>
      </w:r>
      <w:r w:rsidRPr="00481BCB">
        <w:rPr>
          <w:rFonts w:cs="Traditional Arabic" w:hint="eastAsia"/>
          <w:sz w:val="36"/>
          <w:szCs w:val="36"/>
          <w:rtl/>
        </w:rPr>
        <w:t>تعليمية،</w:t>
      </w:r>
      <w:r w:rsidRPr="00481BCB">
        <w:rPr>
          <w:rFonts w:cs="Traditional Arabic"/>
          <w:sz w:val="36"/>
          <w:szCs w:val="36"/>
          <w:rtl/>
        </w:rPr>
        <w:t xml:space="preserve"> </w:t>
      </w:r>
      <w:r w:rsidRPr="00481BCB">
        <w:rPr>
          <w:rFonts w:cs="Traditional Arabic" w:hint="eastAsia"/>
          <w:sz w:val="36"/>
          <w:szCs w:val="36"/>
          <w:rtl/>
        </w:rPr>
        <w:t>وليس</w:t>
      </w:r>
      <w:r w:rsidRPr="00481BCB">
        <w:rPr>
          <w:rFonts w:cs="Traditional Arabic"/>
          <w:sz w:val="36"/>
          <w:szCs w:val="36"/>
          <w:rtl/>
        </w:rPr>
        <w:t xml:space="preserve"> </w:t>
      </w:r>
      <w:r w:rsidRPr="00481BCB">
        <w:rPr>
          <w:rFonts w:cs="Traditional Arabic" w:hint="eastAsia"/>
          <w:sz w:val="36"/>
          <w:szCs w:val="36"/>
          <w:rtl/>
        </w:rPr>
        <w:t>لأغراض</w:t>
      </w:r>
      <w:r w:rsidRPr="00481BCB">
        <w:rPr>
          <w:rFonts w:cs="Traditional Arabic"/>
          <w:sz w:val="36"/>
          <w:szCs w:val="36"/>
          <w:rtl/>
        </w:rPr>
        <w:t xml:space="preserve"> </w:t>
      </w:r>
      <w:r w:rsidRPr="00481BCB">
        <w:rPr>
          <w:rFonts w:cs="Traditional Arabic" w:hint="eastAsia"/>
          <w:sz w:val="36"/>
          <w:szCs w:val="36"/>
          <w:rtl/>
        </w:rPr>
        <w:t>تجارية</w:t>
      </w:r>
      <w:r w:rsidRPr="00481BCB">
        <w:rPr>
          <w:rFonts w:cs="Traditional Arabic"/>
          <w:sz w:val="36"/>
          <w:szCs w:val="36"/>
          <w:rtl/>
        </w:rPr>
        <w:t xml:space="preserve"> </w:t>
      </w:r>
      <w:r w:rsidRPr="00481BCB">
        <w:rPr>
          <w:rFonts w:cs="Traditional Arabic" w:hint="eastAsia"/>
          <w:sz w:val="36"/>
          <w:szCs w:val="36"/>
          <w:rtl/>
        </w:rPr>
        <w:t>أو</w:t>
      </w:r>
      <w:r w:rsidRPr="00481BCB">
        <w:rPr>
          <w:rFonts w:cs="Traditional Arabic"/>
          <w:sz w:val="36"/>
          <w:szCs w:val="36"/>
          <w:rtl/>
        </w:rPr>
        <w:t xml:space="preserve"> </w:t>
      </w:r>
      <w:r w:rsidRPr="00481BCB">
        <w:rPr>
          <w:rFonts w:cs="Traditional Arabic" w:hint="eastAsia"/>
          <w:sz w:val="36"/>
          <w:szCs w:val="36"/>
          <w:rtl/>
        </w:rPr>
        <w:t>تسويقية</w:t>
      </w:r>
      <w:r w:rsidRPr="00481BCB">
        <w:rPr>
          <w:rFonts w:cs="Traditional Arabic"/>
          <w:sz w:val="36"/>
          <w:szCs w:val="36"/>
          <w:rtl/>
        </w:rPr>
        <w:t>.</w:t>
      </w:r>
    </w:p>
    <w:p w:rsidR="00DB12E1" w:rsidRPr="00481BCB" w:rsidRDefault="00DB12E1" w:rsidP="005D4A97">
      <w:pPr>
        <w:jc w:val="center"/>
        <w:rPr>
          <w:rFonts w:cs="Traditional Arabic"/>
          <w:sz w:val="36"/>
          <w:szCs w:val="36"/>
          <w:rtl/>
        </w:rPr>
      </w:pPr>
      <w:r w:rsidRPr="00481BCB">
        <w:rPr>
          <w:rFonts w:cs="Traditional Arabic"/>
          <w:sz w:val="36"/>
          <w:szCs w:val="36"/>
          <w:rtl/>
        </w:rPr>
        <w:t>3.</w:t>
      </w:r>
      <w:r w:rsidRPr="00481BCB">
        <w:rPr>
          <w:rFonts w:cs="Traditional Arabic"/>
          <w:sz w:val="36"/>
          <w:szCs w:val="36"/>
          <w:rtl/>
        </w:rPr>
        <w:tab/>
      </w:r>
      <w:r w:rsidRPr="00481BCB">
        <w:rPr>
          <w:rFonts w:cs="Traditional Arabic" w:hint="eastAsia"/>
          <w:sz w:val="36"/>
          <w:szCs w:val="36"/>
          <w:rtl/>
        </w:rPr>
        <w:t>يحق</w:t>
      </w:r>
      <w:r w:rsidRPr="00481BCB">
        <w:rPr>
          <w:rFonts w:cs="Traditional Arabic"/>
          <w:sz w:val="36"/>
          <w:szCs w:val="36"/>
          <w:rtl/>
        </w:rPr>
        <w:t xml:space="preserve"> </w:t>
      </w:r>
      <w:r w:rsidRPr="00481BCB">
        <w:rPr>
          <w:rFonts w:cs="Traditional Arabic" w:hint="eastAsia"/>
          <w:sz w:val="36"/>
          <w:szCs w:val="36"/>
          <w:rtl/>
        </w:rPr>
        <w:t>لمكتبة</w:t>
      </w:r>
      <w:r w:rsidRPr="00481BCB">
        <w:rPr>
          <w:rFonts w:cs="Traditional Arabic"/>
          <w:sz w:val="36"/>
          <w:szCs w:val="36"/>
          <w:rtl/>
        </w:rPr>
        <w:t xml:space="preserve"> </w:t>
      </w:r>
      <w:r w:rsidRPr="00481BCB">
        <w:rPr>
          <w:rFonts w:cs="Traditional Arabic" w:hint="eastAsia"/>
          <w:sz w:val="36"/>
          <w:szCs w:val="36"/>
          <w:rtl/>
        </w:rPr>
        <w:t>جامعة</w:t>
      </w:r>
      <w:r w:rsidRPr="00481BCB">
        <w:rPr>
          <w:rFonts w:cs="Traditional Arabic"/>
          <w:sz w:val="36"/>
          <w:szCs w:val="36"/>
          <w:rtl/>
        </w:rPr>
        <w:t xml:space="preserve"> </w:t>
      </w:r>
      <w:r w:rsidRPr="00481BCB">
        <w:rPr>
          <w:rFonts w:cs="Traditional Arabic" w:hint="eastAsia"/>
          <w:sz w:val="36"/>
          <w:szCs w:val="36"/>
          <w:rtl/>
        </w:rPr>
        <w:t>المدينة</w:t>
      </w:r>
      <w:r w:rsidRPr="00481BCB">
        <w:rPr>
          <w:rFonts w:cs="Traditional Arabic"/>
          <w:sz w:val="36"/>
          <w:szCs w:val="36"/>
          <w:rtl/>
        </w:rPr>
        <w:t xml:space="preserve"> </w:t>
      </w:r>
      <w:r w:rsidRPr="00481BCB">
        <w:rPr>
          <w:rFonts w:cs="Traditional Arabic" w:hint="eastAsia"/>
          <w:sz w:val="36"/>
          <w:szCs w:val="36"/>
          <w:rtl/>
        </w:rPr>
        <w:t>العالمية</w:t>
      </w:r>
      <w:r w:rsidRPr="00481BCB">
        <w:rPr>
          <w:rFonts w:cs="Traditional Arabic"/>
          <w:sz w:val="36"/>
          <w:szCs w:val="36"/>
          <w:rtl/>
        </w:rPr>
        <w:t xml:space="preserve"> </w:t>
      </w:r>
      <w:r w:rsidRPr="00481BCB">
        <w:rPr>
          <w:rFonts w:cs="Traditional Arabic" w:hint="eastAsia"/>
          <w:sz w:val="36"/>
          <w:szCs w:val="36"/>
          <w:rtl/>
        </w:rPr>
        <w:t>بماليزيا</w:t>
      </w:r>
      <w:r w:rsidRPr="00481BCB">
        <w:rPr>
          <w:rFonts w:cs="Traditional Arabic"/>
          <w:sz w:val="36"/>
          <w:szCs w:val="36"/>
          <w:rtl/>
        </w:rPr>
        <w:t xml:space="preserve"> </w:t>
      </w:r>
      <w:r w:rsidRPr="00481BCB">
        <w:rPr>
          <w:rFonts w:cs="Traditional Arabic" w:hint="eastAsia"/>
          <w:sz w:val="36"/>
          <w:szCs w:val="36"/>
          <w:rtl/>
        </w:rPr>
        <w:t>استخراج</w:t>
      </w:r>
      <w:r w:rsidRPr="00481BCB">
        <w:rPr>
          <w:rFonts w:cs="Traditional Arabic"/>
          <w:sz w:val="36"/>
          <w:szCs w:val="36"/>
          <w:rtl/>
        </w:rPr>
        <w:t xml:space="preserve"> </w:t>
      </w:r>
      <w:r w:rsidRPr="00481BCB">
        <w:rPr>
          <w:rFonts w:cs="Traditional Arabic" w:hint="eastAsia"/>
          <w:sz w:val="36"/>
          <w:szCs w:val="36"/>
          <w:rtl/>
        </w:rPr>
        <w:t>نسخ</w:t>
      </w:r>
      <w:r w:rsidRPr="00481BCB">
        <w:rPr>
          <w:rFonts w:cs="Traditional Arabic"/>
          <w:sz w:val="36"/>
          <w:szCs w:val="36"/>
          <w:rtl/>
        </w:rPr>
        <w:t xml:space="preserve"> </w:t>
      </w:r>
      <w:r w:rsidRPr="00481BCB">
        <w:rPr>
          <w:rFonts w:cs="Traditional Arabic" w:hint="eastAsia"/>
          <w:sz w:val="36"/>
          <w:szCs w:val="36"/>
          <w:rtl/>
        </w:rPr>
        <w:t>من</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البحث</w:t>
      </w:r>
      <w:r w:rsidRPr="00481BCB">
        <w:rPr>
          <w:rFonts w:cs="Traditional Arabic"/>
          <w:sz w:val="36"/>
          <w:szCs w:val="36"/>
          <w:rtl/>
        </w:rPr>
        <w:t xml:space="preserve"> </w:t>
      </w:r>
      <w:r w:rsidRPr="00481BCB">
        <w:rPr>
          <w:rFonts w:cs="Traditional Arabic" w:hint="eastAsia"/>
          <w:sz w:val="36"/>
          <w:szCs w:val="36"/>
          <w:rtl/>
        </w:rPr>
        <w:t>غير</w:t>
      </w:r>
      <w:r w:rsidRPr="00481BCB">
        <w:rPr>
          <w:rFonts w:cs="Traditional Arabic"/>
          <w:sz w:val="36"/>
          <w:szCs w:val="36"/>
          <w:rtl/>
        </w:rPr>
        <w:t xml:space="preserve"> </w:t>
      </w:r>
      <w:r w:rsidRPr="00481BCB">
        <w:rPr>
          <w:rFonts w:cs="Traditional Arabic" w:hint="eastAsia"/>
          <w:sz w:val="36"/>
          <w:szCs w:val="36"/>
          <w:rtl/>
        </w:rPr>
        <w:t>المنشور</w:t>
      </w:r>
      <w:r w:rsidRPr="00481BCB">
        <w:rPr>
          <w:rFonts w:cs="Traditional Arabic"/>
          <w:sz w:val="36"/>
          <w:szCs w:val="36"/>
          <w:rtl/>
        </w:rPr>
        <w:t xml:space="preserve"> </w:t>
      </w:r>
      <w:r w:rsidRPr="00481BCB">
        <w:rPr>
          <w:rFonts w:cs="Traditional Arabic" w:hint="eastAsia"/>
          <w:sz w:val="36"/>
          <w:szCs w:val="36"/>
          <w:rtl/>
        </w:rPr>
        <w:t>إذا</w:t>
      </w:r>
      <w:r w:rsidRPr="00481BCB">
        <w:rPr>
          <w:rFonts w:cs="Traditional Arabic"/>
          <w:sz w:val="36"/>
          <w:szCs w:val="36"/>
          <w:rtl/>
        </w:rPr>
        <w:t xml:space="preserve"> </w:t>
      </w:r>
      <w:r w:rsidRPr="00481BCB">
        <w:rPr>
          <w:rFonts w:cs="Traditional Arabic" w:hint="eastAsia"/>
          <w:sz w:val="36"/>
          <w:szCs w:val="36"/>
          <w:rtl/>
        </w:rPr>
        <w:t>طلبتها</w:t>
      </w:r>
      <w:r w:rsidRPr="00481BCB">
        <w:rPr>
          <w:rFonts w:cs="Traditional Arabic"/>
          <w:sz w:val="36"/>
          <w:szCs w:val="36"/>
          <w:rtl/>
        </w:rPr>
        <w:t xml:space="preserve"> </w:t>
      </w:r>
      <w:r w:rsidRPr="00481BCB">
        <w:rPr>
          <w:rFonts w:cs="Traditional Arabic" w:hint="eastAsia"/>
          <w:sz w:val="36"/>
          <w:szCs w:val="36"/>
          <w:rtl/>
        </w:rPr>
        <w:t>مكتبات</w:t>
      </w:r>
      <w:r w:rsidRPr="00481BCB">
        <w:rPr>
          <w:rFonts w:cs="Traditional Arabic"/>
          <w:sz w:val="36"/>
          <w:szCs w:val="36"/>
          <w:rtl/>
        </w:rPr>
        <w:t xml:space="preserve"> </w:t>
      </w:r>
      <w:r w:rsidRPr="00481BCB">
        <w:rPr>
          <w:rFonts w:cs="Traditional Arabic" w:hint="eastAsia"/>
          <w:sz w:val="36"/>
          <w:szCs w:val="36"/>
          <w:rtl/>
        </w:rPr>
        <w:t>الجامعات،</w:t>
      </w:r>
      <w:r w:rsidRPr="00481BCB">
        <w:rPr>
          <w:rFonts w:cs="Traditional Arabic"/>
          <w:sz w:val="36"/>
          <w:szCs w:val="36"/>
          <w:rtl/>
        </w:rPr>
        <w:t xml:space="preserve"> </w:t>
      </w:r>
      <w:r w:rsidRPr="00481BCB">
        <w:rPr>
          <w:rFonts w:cs="Traditional Arabic" w:hint="eastAsia"/>
          <w:sz w:val="36"/>
          <w:szCs w:val="36"/>
          <w:rtl/>
        </w:rPr>
        <w:t>ومراكز</w:t>
      </w:r>
      <w:r w:rsidRPr="00481BCB">
        <w:rPr>
          <w:rFonts w:cs="Traditional Arabic"/>
          <w:sz w:val="36"/>
          <w:szCs w:val="36"/>
          <w:rtl/>
        </w:rPr>
        <w:t xml:space="preserve"> </w:t>
      </w:r>
      <w:r w:rsidRPr="00481BCB">
        <w:rPr>
          <w:rFonts w:cs="Traditional Arabic" w:hint="eastAsia"/>
          <w:sz w:val="36"/>
          <w:szCs w:val="36"/>
          <w:rtl/>
        </w:rPr>
        <w:t>البحوث</w:t>
      </w:r>
      <w:r w:rsidRPr="00481BCB">
        <w:rPr>
          <w:rFonts w:cs="Traditional Arabic"/>
          <w:sz w:val="36"/>
          <w:szCs w:val="36"/>
          <w:rtl/>
        </w:rPr>
        <w:t xml:space="preserve"> </w:t>
      </w:r>
      <w:r w:rsidRPr="00481BCB">
        <w:rPr>
          <w:rFonts w:cs="Traditional Arabic" w:hint="eastAsia"/>
          <w:sz w:val="36"/>
          <w:szCs w:val="36"/>
          <w:rtl/>
        </w:rPr>
        <w:t>الأخرى</w:t>
      </w:r>
      <w:r w:rsidRPr="00481BCB">
        <w:rPr>
          <w:rFonts w:cs="Traditional Arabic"/>
          <w:sz w:val="36"/>
          <w:szCs w:val="36"/>
          <w:rtl/>
        </w:rPr>
        <w:t xml:space="preserve">. </w:t>
      </w:r>
    </w:p>
    <w:p w:rsidR="00DB12E1" w:rsidRPr="00481BCB" w:rsidRDefault="00DB12E1" w:rsidP="005D4A97">
      <w:pPr>
        <w:jc w:val="center"/>
        <w:rPr>
          <w:rFonts w:cs="Traditional Arabic"/>
          <w:sz w:val="36"/>
          <w:szCs w:val="36"/>
          <w:rtl/>
        </w:rPr>
      </w:pPr>
      <w:r w:rsidRPr="00481BCB">
        <w:rPr>
          <w:rFonts w:cs="Traditional Arabic" w:hint="eastAsia"/>
          <w:sz w:val="36"/>
          <w:szCs w:val="36"/>
          <w:rtl/>
        </w:rPr>
        <w:t>أكّد</w:t>
      </w:r>
      <w:r w:rsidRPr="00481BCB">
        <w:rPr>
          <w:rFonts w:cs="Traditional Arabic"/>
          <w:sz w:val="36"/>
          <w:szCs w:val="36"/>
          <w:rtl/>
        </w:rPr>
        <w:t xml:space="preserve"> </w:t>
      </w:r>
      <w:r w:rsidRPr="00481BCB">
        <w:rPr>
          <w:rFonts w:cs="Traditional Arabic" w:hint="eastAsia"/>
          <w:sz w:val="36"/>
          <w:szCs w:val="36"/>
          <w:rtl/>
        </w:rPr>
        <w:t>هذا</w:t>
      </w:r>
      <w:r w:rsidRPr="00481BCB">
        <w:rPr>
          <w:rFonts w:cs="Traditional Arabic"/>
          <w:sz w:val="36"/>
          <w:szCs w:val="36"/>
          <w:rtl/>
        </w:rPr>
        <w:t xml:space="preserve"> </w:t>
      </w:r>
      <w:r w:rsidRPr="00481BCB">
        <w:rPr>
          <w:rFonts w:cs="Traditional Arabic" w:hint="eastAsia"/>
          <w:sz w:val="36"/>
          <w:szCs w:val="36"/>
          <w:rtl/>
        </w:rPr>
        <w:t>الإقرار</w:t>
      </w:r>
      <w:r w:rsidRPr="00481BCB">
        <w:rPr>
          <w:rFonts w:cs="Traditional Arabic"/>
          <w:sz w:val="36"/>
          <w:szCs w:val="36"/>
          <w:rtl/>
        </w:rPr>
        <w:t xml:space="preserve">: </w:t>
      </w:r>
      <w:r>
        <w:rPr>
          <w:rFonts w:ascii="Arial" w:hAnsi="Arial"/>
          <w:color w:val="000000"/>
          <w:sz w:val="34"/>
          <w:szCs w:val="34"/>
          <w:rtl/>
        </w:rPr>
        <w:t>حنان بنت يوسف احمد الجعشاني</w:t>
      </w:r>
    </w:p>
    <w:p w:rsidR="00DB12E1" w:rsidRPr="00481BCB" w:rsidRDefault="00DB12E1" w:rsidP="005D4A97">
      <w:pPr>
        <w:jc w:val="center"/>
        <w:rPr>
          <w:rFonts w:cs="Traditional Arabic"/>
          <w:sz w:val="36"/>
          <w:szCs w:val="36"/>
          <w:rtl/>
        </w:rPr>
      </w:pPr>
      <w:r>
        <w:rPr>
          <w:noProof/>
        </w:rPr>
        <w:pict>
          <v:shape id="_x0000_s1038" type="#_x0000_t75" style="position:absolute;left:0;text-align:left;margin-left:-4.05pt;margin-top:51.45pt;width:415.6pt;height:86.6pt;z-index:251665920;visibility:visible">
            <v:imagedata r:id="rId14" o:title="" croptop="34603f" cropbottom="9434f"/>
            <w10:wrap type="square"/>
          </v:shape>
        </w:pict>
      </w:r>
    </w:p>
    <w:p w:rsidR="00DB12E1" w:rsidRPr="00481BCB" w:rsidRDefault="00DB12E1" w:rsidP="005D4A97">
      <w:pPr>
        <w:jc w:val="center"/>
        <w:rPr>
          <w:rFonts w:cs="Traditional Arabic"/>
          <w:sz w:val="36"/>
          <w:szCs w:val="36"/>
          <w:rtl/>
        </w:rPr>
      </w:pPr>
      <w:r w:rsidRPr="00481BCB">
        <w:rPr>
          <w:rFonts w:cs="Traditional Arabic"/>
          <w:sz w:val="36"/>
          <w:szCs w:val="36"/>
          <w:rtl/>
        </w:rPr>
        <w:t xml:space="preserve">_____________                      _____________  </w:t>
      </w:r>
    </w:p>
    <w:p w:rsidR="00DB12E1" w:rsidRPr="00BB4BE5" w:rsidRDefault="00DB12E1" w:rsidP="005D4A97">
      <w:pPr>
        <w:ind w:right="-851"/>
        <w:jc w:val="both"/>
        <w:rPr>
          <w:rFonts w:ascii="Traditional Arabic" w:hAnsi="Traditional Arabic"/>
          <w:sz w:val="36"/>
          <w:szCs w:val="36"/>
          <w:rtl/>
        </w:rPr>
      </w:pPr>
      <w:r w:rsidRPr="00481BCB">
        <w:rPr>
          <w:rFonts w:cs="Traditional Arabic" w:hint="eastAsia"/>
          <w:sz w:val="36"/>
          <w:szCs w:val="36"/>
          <w:rtl/>
        </w:rPr>
        <w:t>التوقيع</w:t>
      </w:r>
      <w:r w:rsidRPr="00481BCB">
        <w:rPr>
          <w:rFonts w:cs="Traditional Arabic"/>
          <w:sz w:val="36"/>
          <w:szCs w:val="36"/>
          <w:rtl/>
        </w:rPr>
        <w:t xml:space="preserve">                                          </w:t>
      </w:r>
      <w:r w:rsidRPr="00481BCB">
        <w:rPr>
          <w:rFonts w:cs="Traditional Arabic" w:hint="eastAsia"/>
          <w:sz w:val="36"/>
          <w:szCs w:val="36"/>
          <w:rtl/>
        </w:rPr>
        <w:t>التاريخ</w:t>
      </w: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CA16C1">
      <w:pPr>
        <w:ind w:right="-851"/>
        <w:jc w:val="both"/>
        <w:rPr>
          <w:rFonts w:ascii="Traditional Arabic" w:hAnsi="Traditional Arabic"/>
          <w:sz w:val="40"/>
          <w:szCs w:val="40"/>
          <w:rtl/>
        </w:rPr>
      </w:pPr>
    </w:p>
    <w:p w:rsidR="00DB12E1" w:rsidRPr="00BB4BE5" w:rsidRDefault="00DB12E1" w:rsidP="00CA16C1">
      <w:pPr>
        <w:ind w:right="-851"/>
        <w:jc w:val="both"/>
        <w:rPr>
          <w:rFonts w:ascii="Traditional Arabic" w:hAnsi="Traditional Arabic"/>
          <w:sz w:val="40"/>
          <w:szCs w:val="40"/>
          <w:rtl/>
        </w:rPr>
      </w:pPr>
    </w:p>
    <w:p w:rsidR="00DB12E1" w:rsidRPr="00BB4BE5" w:rsidRDefault="00DB12E1" w:rsidP="00CA16C1">
      <w:pPr>
        <w:ind w:right="-851"/>
        <w:jc w:val="both"/>
        <w:rPr>
          <w:rFonts w:ascii="Traditional Arabic" w:hAnsi="Traditional Arabic"/>
          <w:sz w:val="40"/>
          <w:szCs w:val="40"/>
          <w:rtl/>
        </w:rPr>
        <w:sectPr w:rsidR="00DB12E1" w:rsidRPr="00BB4BE5" w:rsidSect="00F7721B">
          <w:headerReference w:type="default" r:id="rId15"/>
          <w:footerReference w:type="default" r:id="rId16"/>
          <w:headerReference w:type="first" r:id="rId17"/>
          <w:footerReference w:type="first" r:id="rId18"/>
          <w:footnotePr>
            <w:numRestart w:val="eachPage"/>
          </w:footnotePr>
          <w:pgSz w:w="11906" w:h="16838"/>
          <w:pgMar w:top="1702" w:right="1800" w:bottom="1135" w:left="1800" w:header="708" w:footer="608" w:gutter="0"/>
          <w:pgNumType w:fmt="arabicAbjad" w:start="1"/>
          <w:cols w:space="708"/>
          <w:titlePg/>
          <w:bidi/>
          <w:rtlGutter/>
          <w:docGrid w:linePitch="360"/>
        </w:sectPr>
      </w:pPr>
    </w:p>
    <w:p w:rsidR="00DB12E1" w:rsidRPr="00BB4BE5" w:rsidRDefault="00DB12E1" w:rsidP="00CA16C1">
      <w:pPr>
        <w:ind w:right="-851"/>
        <w:jc w:val="both"/>
        <w:rPr>
          <w:rFonts w:ascii="Traditional Arabic" w:hAnsi="Traditional Arabic"/>
          <w:sz w:val="36"/>
          <w:szCs w:val="36"/>
        </w:rPr>
      </w:pPr>
      <w:r>
        <w:rPr>
          <w:noProof/>
        </w:rPr>
        <w:pict>
          <v:shape id="كائن 2" o:spid="_x0000_s1039" type="#_x0000_t75" style="position:absolute;left:0;text-align:left;margin-left:144.3pt;margin-top:.1pt;width:124pt;height:64.1pt;z-index:-251666944;visibility:visible" wrapcoords="18589 2541 7985 6353 7985 6607 1833 8894 1833 10673 8247 10673 393 12198 393 14231 7331 15501 7331 16772 10735 16772 12436 16772 12567 16772 13745 14993 20684 13976 21076 12198 18982 10673 19636 7878 20029 6607 20029 5591 19113 2541 18589 2541"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">
            <v:imagedata r:id="rId19" o:title="" croptop="-10522f" cropbottom="-19815f" cropleft="-1270f" cropright="-1909f"/>
            <o:lock v:ext="edit" aspectratio="f"/>
            <w10:wrap type="tight"/>
          </v:shape>
        </w:pict>
      </w:r>
    </w:p>
    <w:p w:rsidR="00DB12E1" w:rsidRPr="00BB4BE5" w:rsidRDefault="00DB12E1" w:rsidP="00CA16C1">
      <w:pPr>
        <w:ind w:right="-851"/>
        <w:jc w:val="both"/>
        <w:rPr>
          <w:rFonts w:ascii="Traditional Arabic" w:hAnsi="Traditional Arabic"/>
          <w:sz w:val="36"/>
          <w:szCs w:val="36"/>
          <w:rtl/>
        </w:rPr>
      </w:pPr>
    </w:p>
    <w:p w:rsidR="00DB12E1" w:rsidRPr="00BB4BE5" w:rsidRDefault="00DB12E1" w:rsidP="00007F61">
      <w:pPr>
        <w:spacing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الحمد 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والصلاة والسلام على رسول الله، وعلى آله وصحبه أجمعين، </w:t>
      </w:r>
    </w:p>
    <w:p w:rsidR="00DB12E1" w:rsidRPr="00BB4BE5" w:rsidRDefault="00DB12E1" w:rsidP="00007F61">
      <w:pPr>
        <w:spacing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وبعد</w:t>
      </w:r>
      <w:r w:rsidRPr="00BB4BE5">
        <w:rPr>
          <w:rFonts w:ascii="Traditional Arabic" w:hAnsi="Traditional Arabic" w:cs="Traditional Arabic"/>
          <w:sz w:val="36"/>
          <w:szCs w:val="36"/>
          <w:rtl/>
        </w:rPr>
        <w:t>:</w:t>
      </w:r>
    </w:p>
    <w:p w:rsidR="00DB12E1" w:rsidRDefault="00DB12E1" w:rsidP="00DB45F7">
      <w:pPr>
        <w:spacing w:line="240" w:lineRule="auto"/>
        <w:ind w:left="-199" w:right="-851"/>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فهذا</w:t>
      </w:r>
      <w:r w:rsidRPr="00BB4BE5">
        <w:rPr>
          <w:rFonts w:ascii="Traditional Arabic" w:hAnsi="Traditional Arabic" w:cs="Traditional Arabic"/>
          <w:sz w:val="36"/>
          <w:szCs w:val="36"/>
          <w:rtl/>
        </w:rPr>
        <w:t xml:space="preserve"> ملخص لبحث: </w:t>
      </w:r>
      <w:r w:rsidRPr="00BB4BE5">
        <w:rPr>
          <w:rFonts w:ascii="Traditional Arabic" w:hAnsi="Traditional Arabic" w:cs="Traditional Arabic"/>
          <w:b/>
          <w:bCs/>
          <w:sz w:val="36"/>
          <w:szCs w:val="36"/>
          <w:rtl/>
        </w:rPr>
        <w:t>(</w:t>
      </w:r>
      <w:r w:rsidRPr="00BB4BE5">
        <w:rPr>
          <w:rFonts w:ascii="Traditional Arabic" w:hAnsi="Traditional Arabic" w:cs="Traditional Arabic" w:hint="eastAsia"/>
          <w:b/>
          <w:bCs/>
          <w:sz w:val="36"/>
          <w:szCs w:val="36"/>
          <w:rtl/>
        </w:rPr>
        <w:t>اختيارات</w:t>
      </w:r>
      <w:r w:rsidRPr="00BB4BE5">
        <w:rPr>
          <w:rFonts w:ascii="Traditional Arabic" w:hAnsi="Traditional Arabic" w:cs="Traditional Arabic"/>
          <w:b/>
          <w:bCs/>
          <w:sz w:val="36"/>
          <w:szCs w:val="36"/>
          <w:rtl/>
        </w:rPr>
        <w:t xml:space="preserve"> الشيخ محمد بن صالح  بن عثيمين الفقهية في كتاب الجهاد</w:t>
      </w:r>
      <w:r>
        <w:rPr>
          <w:rFonts w:ascii="Traditional Arabic" w:hAnsi="Traditional Arabic" w:cs="Traditional Arabic"/>
          <w:sz w:val="36"/>
          <w:szCs w:val="36"/>
          <w:rtl/>
        </w:rPr>
        <w:t xml:space="preserve"> "</w:t>
      </w:r>
      <w:r w:rsidRPr="00DB45F7">
        <w:rPr>
          <w:rFonts w:ascii="Traditional Arabic" w:hAnsi="Traditional Arabic" w:cs="Traditional Arabic" w:hint="eastAsia"/>
          <w:b/>
          <w:bCs/>
          <w:sz w:val="36"/>
          <w:szCs w:val="36"/>
          <w:rtl/>
        </w:rPr>
        <w:t>دراسة</w:t>
      </w:r>
      <w:r w:rsidRPr="00DB45F7">
        <w:rPr>
          <w:rFonts w:ascii="Traditional Arabic" w:hAnsi="Traditional Arabic" w:cs="Traditional Arabic"/>
          <w:b/>
          <w:bCs/>
          <w:sz w:val="36"/>
          <w:szCs w:val="36"/>
          <w:rtl/>
        </w:rPr>
        <w:t xml:space="preserve"> فقهية مقارنة</w:t>
      </w:r>
      <w:r>
        <w:rPr>
          <w:rFonts w:ascii="Traditional Arabic" w:hAnsi="Traditional Arabic" w:cs="Traditional Arabic"/>
          <w:sz w:val="36"/>
          <w:szCs w:val="36"/>
          <w:rtl/>
        </w:rPr>
        <w:t>"</w:t>
      </w:r>
      <w:r w:rsidRPr="00BB4BE5">
        <w:rPr>
          <w:rFonts w:ascii="Traditional Arabic" w:hAnsi="Traditional Arabic" w:cs="Traditional Arabic"/>
          <w:sz w:val="36"/>
          <w:szCs w:val="36"/>
          <w:rtl/>
        </w:rPr>
        <w:t>)</w:t>
      </w:r>
    </w:p>
    <w:p w:rsidR="00DB12E1" w:rsidRPr="00BB4BE5" w:rsidRDefault="00DB12E1" w:rsidP="00DB45F7">
      <w:pPr>
        <w:spacing w:line="240" w:lineRule="auto"/>
        <w:ind w:left="-199" w:right="-851"/>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المقدَّم لقسم الفقه، كلية العلوم ال</w:t>
      </w:r>
      <w:r w:rsidRPr="00BB4BE5">
        <w:rPr>
          <w:rFonts w:ascii="Traditional Arabic" w:hAnsi="Traditional Arabic" w:cs="Traditional Arabic" w:hint="eastAsia"/>
          <w:sz w:val="36"/>
          <w:szCs w:val="36"/>
          <w:rtl/>
        </w:rPr>
        <w:t>إسلامية</w:t>
      </w:r>
      <w:r w:rsidRPr="00BB4BE5">
        <w:rPr>
          <w:rFonts w:ascii="Traditional Arabic" w:hAnsi="Traditional Arabic" w:cs="Traditional Arabic"/>
          <w:sz w:val="36"/>
          <w:szCs w:val="36"/>
          <w:rtl/>
        </w:rPr>
        <w:t xml:space="preserve"> بجامعة المدينة العالمية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لنيل درجة الماجستير.</w:t>
      </w:r>
    </w:p>
    <w:p w:rsidR="00DB12E1" w:rsidRPr="00BB4BE5" w:rsidRDefault="00DB12E1" w:rsidP="00007F61">
      <w:pPr>
        <w:spacing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والذي أعد</w:t>
      </w:r>
      <w:r w:rsidRPr="00BB4BE5">
        <w:rPr>
          <w:rFonts w:ascii="Traditional Arabic" w:hAnsi="Traditional Arabic" w:cs="Traditional Arabic" w:hint="eastAsia"/>
          <w:sz w:val="36"/>
          <w:szCs w:val="36"/>
          <w:rtl/>
        </w:rPr>
        <w:t>ّته</w:t>
      </w:r>
      <w:r w:rsidRPr="00BB4BE5">
        <w:rPr>
          <w:rFonts w:ascii="Traditional Arabic" w:hAnsi="Traditional Arabic" w:cs="Traditional Arabic"/>
          <w:sz w:val="36"/>
          <w:szCs w:val="36"/>
          <w:rtl/>
        </w:rPr>
        <w:t xml:space="preserve"> الطالبة: </w:t>
      </w:r>
      <w:r w:rsidRPr="00BB4BE5">
        <w:rPr>
          <w:rFonts w:ascii="Traditional Arabic" w:hAnsi="Traditional Arabic" w:cs="Traditional Arabic" w:hint="eastAsia"/>
          <w:b/>
          <w:bCs/>
          <w:sz w:val="36"/>
          <w:szCs w:val="36"/>
          <w:rtl/>
        </w:rPr>
        <w:t>ح</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ن</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ان</w:t>
      </w:r>
      <w:r>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ب</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ن</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ت</w:t>
      </w:r>
      <w:r>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ي</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وس</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ف</w:t>
      </w:r>
      <w:r w:rsidRPr="00BB4BE5">
        <w:rPr>
          <w:rFonts w:ascii="Traditional Arabic" w:hAnsi="Traditional Arabic" w:cs="Traditional Arabic"/>
          <w:b/>
          <w:bCs/>
          <w:sz w:val="36"/>
          <w:szCs w:val="36"/>
          <w:rtl/>
        </w:rPr>
        <w:t xml:space="preserve"> أ</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ح</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م</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د</w:t>
      </w:r>
      <w:r w:rsidRPr="00BB4BE5">
        <w:rPr>
          <w:rFonts w:ascii="Traditional Arabic" w:hAnsi="Traditional Arabic" w:cs="Traditional Arabic"/>
          <w:b/>
          <w:bCs/>
          <w:sz w:val="36"/>
          <w:szCs w:val="36"/>
          <w:rtl/>
        </w:rPr>
        <w:t xml:space="preserve"> الج</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ع</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ش</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ان</w:t>
      </w:r>
      <w:r>
        <w:rPr>
          <w:rFonts w:ascii="Traditional Arabic" w:hAnsi="Traditional Arabic" w:cs="Traditional Arabic" w:hint="eastAsia"/>
          <w:b/>
          <w:bCs/>
          <w:sz w:val="36"/>
          <w:szCs w:val="36"/>
          <w:rtl/>
        </w:rPr>
        <w:t>ِ</w:t>
      </w:r>
      <w:r w:rsidRPr="00BB4BE5">
        <w:rPr>
          <w:rFonts w:ascii="Traditional Arabic" w:hAnsi="Traditional Arabic" w:cs="Traditional Arabic" w:hint="eastAsia"/>
          <w:b/>
          <w:bCs/>
          <w:sz w:val="36"/>
          <w:szCs w:val="36"/>
          <w:rtl/>
        </w:rPr>
        <w:t>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وأشرف عليه فضيلة الدكتور: </w:t>
      </w:r>
      <w:r w:rsidRPr="00BB4BE5">
        <w:rPr>
          <w:rFonts w:ascii="Traditional Arabic" w:hAnsi="Traditional Arabic" w:cs="Traditional Arabic" w:hint="eastAsia"/>
          <w:b/>
          <w:bCs/>
          <w:sz w:val="36"/>
          <w:szCs w:val="36"/>
          <w:rtl/>
        </w:rPr>
        <w:t>نادي</w:t>
      </w:r>
      <w:r w:rsidRPr="00BB4BE5">
        <w:rPr>
          <w:rFonts w:ascii="Traditional Arabic" w:hAnsi="Traditional Arabic" w:cs="Traditional Arabic"/>
          <w:b/>
          <w:bCs/>
          <w:sz w:val="36"/>
          <w:szCs w:val="36"/>
          <w:rtl/>
        </w:rPr>
        <w:t xml:space="preserve"> قبيصي سرحان</w:t>
      </w:r>
      <w:r w:rsidRPr="00BB4BE5">
        <w:rPr>
          <w:rFonts w:ascii="Traditional Arabic" w:hAnsi="Traditional Arabic" w:cs="Traditional Arabic"/>
          <w:sz w:val="36"/>
          <w:szCs w:val="36"/>
          <w:rtl/>
        </w:rPr>
        <w:t xml:space="preserve"> سلمه الله.</w:t>
      </w:r>
    </w:p>
    <w:p w:rsidR="00DB12E1" w:rsidRPr="00BB4BE5" w:rsidRDefault="00DB12E1" w:rsidP="00330A6F">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جمعت فيه </w:t>
      </w:r>
      <w:r w:rsidRPr="00BB4BE5">
        <w:rPr>
          <w:rFonts w:ascii="Traditional Arabic" w:hAnsi="Traditional Arabic" w:cs="Traditional Arabic" w:hint="eastAsia"/>
          <w:sz w:val="36"/>
          <w:szCs w:val="36"/>
          <w:rtl/>
        </w:rPr>
        <w:t>اختيارات</w:t>
      </w:r>
      <w:r w:rsidRPr="00BB4BE5">
        <w:rPr>
          <w:rFonts w:ascii="Traditional Arabic" w:hAnsi="Traditional Arabic" w:cs="Traditional Arabic"/>
          <w:sz w:val="36"/>
          <w:szCs w:val="36"/>
          <w:rtl/>
        </w:rPr>
        <w:t xml:space="preserve"> الشيخ ابن عثيمين -رحمه الله- والتي بلغت (43) اختيارًا في كتاب الجهاد حسب ما وقفت عليه، وقمت بدراستها دراسة فقهي</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مقارنة.</w:t>
      </w:r>
    </w:p>
    <w:p w:rsidR="00DB12E1" w:rsidRPr="00BB4BE5" w:rsidRDefault="00DB12E1" w:rsidP="00330A6F">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وقد احتوى البحث على مقدمة، شملت: أسباب اختيار الموضوع، ومشكلة البحث وأهدافه، وأهم الدراسات السابقة، ومنهج البحث.</w:t>
      </w:r>
    </w:p>
    <w:p w:rsidR="00DB12E1" w:rsidRPr="00BB4BE5" w:rsidRDefault="00DB12E1" w:rsidP="00A22E28">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وتمهيد، شمل: ثلاثة مباحث، الأول: جعلته ترْجمةً للشيخ محمد بن عثيمين، والثاني: عرَّفت فيه الاختيارات، والثالث: عرفت فيه الجهاد، وأنواعه، وأدلة م</w:t>
      </w:r>
      <w:r w:rsidRPr="00BB4BE5">
        <w:rPr>
          <w:rFonts w:ascii="Traditional Arabic" w:hAnsi="Traditional Arabic" w:cs="Traditional Arabic" w:hint="eastAsia"/>
          <w:sz w:val="36"/>
          <w:szCs w:val="36"/>
          <w:rtl/>
        </w:rPr>
        <w:t>شروعيته،</w:t>
      </w:r>
      <w:r w:rsidRPr="00BB4BE5">
        <w:rPr>
          <w:rFonts w:ascii="Traditional Arabic" w:hAnsi="Traditional Arabic" w:cs="Traditional Arabic"/>
          <w:sz w:val="36"/>
          <w:szCs w:val="36"/>
          <w:rtl/>
        </w:rPr>
        <w:t xml:space="preserve"> وستة فصول: الأول: حكم الجهاد، وأحكام الإذن في الجهاد، وأحكام مواجهة العدو، والثاني: أحكام الغنيمة، والثالث: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والس</w:t>
      </w:r>
      <w:r w:rsidRPr="00BB4BE5">
        <w:rPr>
          <w:rFonts w:ascii="Traditional Arabic" w:hAnsi="Traditional Arabic" w:cs="Traditional Arabic" w:hint="eastAsia"/>
          <w:sz w:val="36"/>
          <w:szCs w:val="36"/>
          <w:rtl/>
        </w:rPr>
        <w:t>َّلَب</w:t>
      </w:r>
      <w:r w:rsidRPr="00BB4BE5">
        <w:rPr>
          <w:rFonts w:ascii="Traditional Arabic" w:hAnsi="Traditional Arabic" w:cs="Traditional Arabic"/>
          <w:sz w:val="36"/>
          <w:szCs w:val="36"/>
          <w:rtl/>
        </w:rPr>
        <w:t xml:space="preserve"> والغ</w:t>
      </w:r>
      <w:r w:rsidRPr="00BB4BE5">
        <w:rPr>
          <w:rFonts w:ascii="Traditional Arabic" w:hAnsi="Traditional Arabic" w:cs="Traditional Arabic" w:hint="eastAsia"/>
          <w:sz w:val="36"/>
          <w:szCs w:val="36"/>
          <w:rtl/>
        </w:rPr>
        <w:t>ُلُول،</w:t>
      </w:r>
      <w:r w:rsidRPr="00BB4BE5">
        <w:rPr>
          <w:rFonts w:ascii="Traditional Arabic" w:hAnsi="Traditional Arabic" w:cs="Traditional Arabic"/>
          <w:sz w:val="36"/>
          <w:szCs w:val="36"/>
          <w:rtl/>
        </w:rPr>
        <w:t xml:space="preserve"> والف</w:t>
      </w:r>
      <w:r w:rsidRPr="00BB4BE5">
        <w:rPr>
          <w:rFonts w:ascii="Traditional Arabic" w:hAnsi="Traditional Arabic" w:cs="Traditional Arabic" w:hint="eastAsia"/>
          <w:sz w:val="36"/>
          <w:szCs w:val="36"/>
          <w:rtl/>
        </w:rPr>
        <w:t>َيء،</w:t>
      </w:r>
      <w:r w:rsidRPr="00BB4BE5">
        <w:rPr>
          <w:rFonts w:ascii="Traditional Arabic" w:hAnsi="Traditional Arabic" w:cs="Traditional Arabic"/>
          <w:sz w:val="36"/>
          <w:szCs w:val="36"/>
          <w:rtl/>
        </w:rPr>
        <w:t xml:space="preserve"> والرابع: عقد اله</w:t>
      </w:r>
      <w:r w:rsidRPr="00BB4BE5">
        <w:rPr>
          <w:rFonts w:ascii="Traditional Arabic" w:hAnsi="Traditional Arabic" w:cs="Traditional Arabic" w:hint="eastAsia"/>
          <w:sz w:val="36"/>
          <w:szCs w:val="36"/>
          <w:rtl/>
        </w:rPr>
        <w:t>ُدنة،</w:t>
      </w:r>
      <w:r w:rsidRPr="00BB4BE5">
        <w:rPr>
          <w:rFonts w:ascii="Traditional Arabic" w:hAnsi="Traditional Arabic" w:cs="Traditional Arabic"/>
          <w:sz w:val="36"/>
          <w:szCs w:val="36"/>
          <w:rtl/>
        </w:rPr>
        <w:t xml:space="preserve"> والخامس: عقد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والج</w:t>
      </w:r>
      <w:r w:rsidRPr="00BB4BE5">
        <w:rPr>
          <w:rFonts w:ascii="Traditional Arabic" w:hAnsi="Traditional Arabic" w:cs="Traditional Arabic" w:hint="eastAsia"/>
          <w:sz w:val="36"/>
          <w:szCs w:val="36"/>
          <w:rtl/>
        </w:rPr>
        <w:t>ِزية،</w:t>
      </w:r>
      <w:r w:rsidRPr="00BB4BE5">
        <w:rPr>
          <w:rFonts w:ascii="Traditional Arabic" w:hAnsi="Traditional Arabic" w:cs="Traditional Arabic"/>
          <w:sz w:val="36"/>
          <w:szCs w:val="36"/>
          <w:rtl/>
        </w:rPr>
        <w:t xml:space="preserve"> والسادس: أحكام </w:t>
      </w:r>
      <w:r>
        <w:rPr>
          <w:rFonts w:ascii="Traditional Arabic" w:hAnsi="Traditional Arabic" w:cs="Traditional Arabic" w:hint="eastAsia"/>
          <w:sz w:val="36"/>
          <w:szCs w:val="36"/>
          <w:rtl/>
        </w:rPr>
        <w:t>أهل</w:t>
      </w:r>
      <w:r w:rsidRPr="00BB4BE5">
        <w:rPr>
          <w:rFonts w:ascii="Traditional Arabic" w:hAnsi="Traditional Arabic" w:cs="Traditional Arabic"/>
          <w:sz w:val="36"/>
          <w:szCs w:val="36"/>
          <w:rtl/>
        </w:rPr>
        <w:t xml:space="preserve">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ونواقض</w:t>
      </w:r>
      <w:r>
        <w:rPr>
          <w:rFonts w:ascii="Traditional Arabic" w:hAnsi="Traditional Arabic" w:cs="Traditional Arabic"/>
          <w:sz w:val="36"/>
          <w:szCs w:val="36"/>
          <w:rtl/>
        </w:rPr>
        <w:t xml:space="preserve"> العقد</w:t>
      </w:r>
      <w:r w:rsidRPr="00BB4BE5">
        <w:rPr>
          <w:rFonts w:ascii="Traditional Arabic" w:hAnsi="Traditional Arabic" w:cs="Traditional Arabic"/>
          <w:sz w:val="36"/>
          <w:szCs w:val="36"/>
          <w:rtl/>
        </w:rPr>
        <w:t>.</w:t>
      </w:r>
    </w:p>
    <w:p w:rsidR="00DB12E1" w:rsidRPr="00BB4BE5" w:rsidRDefault="00DB12E1" w:rsidP="00330A6F">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وخاتمة، شملت: أهم النتائج، وفهارس، شملت: فهرس الآيات، وفهرس الأحاديث والآثار، وفهرس الأعلام، وفهرس المصطلحات وغريب الألفاظ، وفهرس المراجع والمصادر، وفهرس الموضوعات.</w:t>
      </w:r>
    </w:p>
    <w:p w:rsidR="00DB12E1" w:rsidRPr="00BB4BE5" w:rsidRDefault="00DB12E1" w:rsidP="00747F08">
      <w:pPr>
        <w:spacing w:line="240" w:lineRule="auto"/>
        <w:ind w:left="-199" w:right="-851"/>
        <w:contextualSpacing/>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وقد هدفت الدراسة إلى: التعرف على الآراء الفقهية في المسائل الخلافية للشيخ ابن عثيمين -رحمه الله-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ثم </w:t>
      </w:r>
      <w:r w:rsidRPr="00BB4BE5">
        <w:rPr>
          <w:rFonts w:ascii="Traditional Arabic" w:hAnsi="Traditional Arabic" w:cs="Traditional Arabic" w:hint="eastAsia"/>
          <w:sz w:val="36"/>
          <w:szCs w:val="36"/>
          <w:rtl/>
        </w:rPr>
        <w:t>مقارنتها</w:t>
      </w:r>
      <w:r w:rsidRPr="00BB4BE5">
        <w:rPr>
          <w:rFonts w:ascii="Traditional Arabic" w:hAnsi="Traditional Arabic" w:cs="Traditional Arabic"/>
          <w:sz w:val="36"/>
          <w:szCs w:val="36"/>
          <w:rtl/>
        </w:rPr>
        <w:t xml:space="preserve"> بالمذهب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والتّعرّف</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المنهج</w:t>
      </w:r>
      <w:r w:rsidRPr="00BB4BE5">
        <w:rPr>
          <w:rFonts w:ascii="Traditional Arabic" w:hAnsi="Traditional Arabic" w:cs="Traditional Arabic"/>
          <w:sz w:val="36"/>
          <w:szCs w:val="36"/>
          <w:rtl/>
        </w:rPr>
        <w:t xml:space="preserve"> العلمي </w:t>
      </w:r>
      <w:r w:rsidRPr="00BB4BE5">
        <w:rPr>
          <w:rFonts w:ascii="Traditional Arabic" w:hAnsi="Traditional Arabic" w:cs="Traditional Arabic" w:hint="eastAsia"/>
          <w:sz w:val="36"/>
          <w:szCs w:val="36"/>
          <w:rtl/>
        </w:rPr>
        <w:t>للشيخ</w:t>
      </w:r>
      <w:r w:rsidRPr="00BB4BE5">
        <w:rPr>
          <w:rFonts w:ascii="Traditional Arabic" w:hAnsi="Traditional Arabic" w:cs="Traditional Arabic"/>
          <w:sz w:val="36"/>
          <w:szCs w:val="36"/>
          <w:rtl/>
        </w:rPr>
        <w:t xml:space="preserve"> -رحمه الله-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مقام الاستدلال والمناقشة والترجيح.</w:t>
      </w:r>
    </w:p>
    <w:p w:rsidR="00DB12E1" w:rsidRPr="00BB4BE5" w:rsidRDefault="00DB12E1" w:rsidP="0097442D">
      <w:pPr>
        <w:spacing w:after="0" w:line="480" w:lineRule="auto"/>
        <w:ind w:right="-851"/>
        <w:jc w:val="center"/>
        <w:rPr>
          <w:rFonts w:ascii="Traditional Arabic" w:hAnsi="Traditional Arabic" w:cs="Traditional Arabic"/>
          <w:b/>
          <w:bCs/>
          <w:sz w:val="24"/>
          <w:szCs w:val="24"/>
          <w:rtl/>
        </w:rPr>
      </w:pPr>
      <w:r w:rsidRPr="00BB4BE5">
        <w:rPr>
          <w:rFonts w:ascii="Traditional Arabic" w:hAnsi="Traditional Arabic"/>
          <w:b/>
          <w:bCs/>
          <w:sz w:val="36"/>
          <w:szCs w:val="36"/>
        </w:rPr>
        <w:t>ABSTRACT</w:t>
      </w:r>
    </w:p>
    <w:p w:rsidR="00DB12E1" w:rsidRPr="00BB4BE5" w:rsidRDefault="00DB12E1" w:rsidP="002D35C2">
      <w:pPr>
        <w:bidi w:val="0"/>
        <w:spacing w:line="240" w:lineRule="auto"/>
        <w:ind w:left="-142" w:right="-567"/>
        <w:jc w:val="both"/>
        <w:rPr>
          <w:rStyle w:val="st1"/>
          <w:rFonts w:ascii="Traditional Arabic" w:hAnsi="Traditional Arabic" w:cs="Traditional Arabic"/>
          <w:sz w:val="24"/>
          <w:szCs w:val="24"/>
        </w:rPr>
      </w:pPr>
      <w:r w:rsidRPr="00BB4BE5">
        <w:rPr>
          <w:rStyle w:val="st1"/>
          <w:rFonts w:ascii="Traditional Arabic" w:hAnsi="Traditional Arabic" w:cs="Traditional Arabic"/>
          <w:sz w:val="24"/>
          <w:szCs w:val="24"/>
        </w:rPr>
        <w:t>All praise is due to Allah, and Allah’s Peace and Blessings be upon His Messenger, his family and his companions.</w:t>
      </w:r>
    </w:p>
    <w:p w:rsidR="00DB12E1" w:rsidRPr="00BB4BE5" w:rsidRDefault="00DB12E1" w:rsidP="001E741C">
      <w:pPr>
        <w:bidi w:val="0"/>
        <w:spacing w:line="240" w:lineRule="auto"/>
        <w:ind w:left="-341" w:right="-567"/>
        <w:jc w:val="both"/>
        <w:rPr>
          <w:rStyle w:val="st1"/>
          <w:rFonts w:ascii="Traditional Arabic" w:hAnsi="Traditional Arabic" w:cs="Traditional Arabic"/>
          <w:sz w:val="24"/>
          <w:szCs w:val="24"/>
        </w:rPr>
      </w:pPr>
      <w:r w:rsidRPr="00BB4BE5">
        <w:rPr>
          <w:rStyle w:val="st1"/>
          <w:rFonts w:ascii="Traditional Arabic" w:hAnsi="Traditional Arabic" w:cs="Traditional Arabic"/>
          <w:sz w:val="24"/>
          <w:szCs w:val="24"/>
        </w:rPr>
        <w:t xml:space="preserve">   To Proceed:</w:t>
      </w:r>
    </w:p>
    <w:p w:rsidR="00DB12E1" w:rsidRPr="00BB4BE5" w:rsidRDefault="00DB12E1" w:rsidP="001E741C">
      <w:pPr>
        <w:bidi w:val="0"/>
        <w:spacing w:after="0" w:line="240" w:lineRule="auto"/>
        <w:ind w:left="-341" w:right="-567" w:firstLine="919"/>
        <w:jc w:val="both"/>
        <w:rPr>
          <w:rFonts w:ascii="Traditional Arabic" w:hAnsi="Traditional Arabic" w:cs="Traditional Arabic"/>
          <w:sz w:val="24"/>
          <w:szCs w:val="24"/>
        </w:rPr>
      </w:pPr>
      <w:r w:rsidRPr="00BB4BE5">
        <w:rPr>
          <w:rFonts w:ascii="Traditional Arabic" w:hAnsi="Traditional Arabic" w:cs="Traditional Arabic"/>
          <w:sz w:val="24"/>
          <w:szCs w:val="24"/>
        </w:rPr>
        <w:t>This paper outlines the main points that have been tackled in the research of “</w:t>
      </w:r>
      <w:r w:rsidRPr="00BB4BE5">
        <w:rPr>
          <w:rFonts w:ascii="Traditional Arabic" w:hAnsi="Traditional Arabic" w:cs="Traditional Arabic"/>
          <w:b/>
          <w:bCs/>
        </w:rPr>
        <w:t>Jurisprudence Choices of Sheikh Muhammad bin Saleh bin Uthaymeen in the Book of Jihad</w:t>
      </w:r>
      <w:r w:rsidRPr="00BB4BE5">
        <w:rPr>
          <w:rFonts w:ascii="Traditional Arabic" w:hAnsi="Traditional Arabic" w:cs="Traditional Arabic" w:hint="eastAsia"/>
          <w:sz w:val="24"/>
          <w:szCs w:val="24"/>
        </w:rPr>
        <w:t>”</w:t>
      </w:r>
      <w:r w:rsidRPr="00BB4BE5">
        <w:rPr>
          <w:rFonts w:ascii="Traditional Arabic" w:hAnsi="Traditional Arabic" w:cs="Traditional Arabic"/>
          <w:sz w:val="24"/>
          <w:szCs w:val="24"/>
        </w:rPr>
        <w:t>. The research is presented in partial fulfillment of the requirements for the degree of master of Jurisprudence to the Department of Jurisprudence, Faculty of Islamic Science at l-Madina International University.</w:t>
      </w:r>
    </w:p>
    <w:p w:rsidR="00DB12E1" w:rsidRPr="00BB4BE5" w:rsidRDefault="00DB12E1" w:rsidP="00090FF0">
      <w:pPr>
        <w:bidi w:val="0"/>
        <w:spacing w:after="0" w:line="240" w:lineRule="auto"/>
        <w:ind w:left="-341" w:right="-567"/>
        <w:jc w:val="both"/>
        <w:rPr>
          <w:rFonts w:ascii="Traditional Arabic" w:hAnsi="Traditional Arabic" w:cs="Traditional Arabic"/>
          <w:b/>
          <w:bCs/>
          <w:sz w:val="24"/>
          <w:szCs w:val="24"/>
        </w:rPr>
      </w:pPr>
      <w:r w:rsidRPr="00BB4BE5">
        <w:rPr>
          <w:rFonts w:ascii="Traditional Arabic" w:hAnsi="Traditional Arabic" w:cs="Traditional Arabic"/>
          <w:sz w:val="24"/>
          <w:szCs w:val="24"/>
        </w:rPr>
        <w:t xml:space="preserve">The research is done by: </w:t>
      </w:r>
      <w:r w:rsidRPr="00BB4BE5">
        <w:rPr>
          <w:rFonts w:ascii="Traditional Arabic" w:hAnsi="Traditional Arabic" w:cs="Traditional Arabic"/>
          <w:b/>
          <w:bCs/>
          <w:sz w:val="24"/>
          <w:szCs w:val="24"/>
        </w:rPr>
        <w:t>Hanan bint Yuosef Ahmed Al-Ja’ashani</w:t>
      </w:r>
      <w:r w:rsidRPr="00BB4BE5">
        <w:rPr>
          <w:rFonts w:ascii="Traditional Arabic" w:hAnsi="Traditional Arabic" w:cs="Traditional Arabic"/>
          <w:sz w:val="24"/>
          <w:szCs w:val="24"/>
        </w:rPr>
        <w:t xml:space="preserve">, and supervised by: Dr. </w:t>
      </w:r>
      <w:r w:rsidRPr="00BB4BE5">
        <w:rPr>
          <w:rFonts w:ascii="Traditional Arabic" w:hAnsi="Traditional Arabic" w:cs="Traditional Arabic"/>
          <w:b/>
          <w:bCs/>
          <w:sz w:val="24"/>
          <w:szCs w:val="24"/>
        </w:rPr>
        <w:t>Nadi Qubaisy Sarhan.</w:t>
      </w:r>
    </w:p>
    <w:p w:rsidR="00DB12E1" w:rsidRPr="00BB4BE5" w:rsidRDefault="00DB12E1" w:rsidP="001E741C">
      <w:pPr>
        <w:bidi w:val="0"/>
        <w:spacing w:after="0" w:line="240" w:lineRule="auto"/>
        <w:ind w:left="-341" w:right="-567" w:firstLine="919"/>
        <w:jc w:val="both"/>
        <w:rPr>
          <w:rFonts w:ascii="Traditional Arabic" w:hAnsi="Traditional Arabic" w:cs="Traditional Arabic"/>
          <w:sz w:val="24"/>
          <w:szCs w:val="24"/>
        </w:rPr>
      </w:pPr>
      <w:r w:rsidRPr="00BB4BE5">
        <w:rPr>
          <w:rFonts w:ascii="Traditional Arabic" w:hAnsi="Traditional Arabic" w:cs="Traditional Arabic"/>
          <w:sz w:val="24"/>
          <w:szCs w:val="24"/>
        </w:rPr>
        <w:t>I have been collected Sheikh bin Uthaymeen’s choices in the Book of Jihad that have reached (43) choices. For the purpose of this research these choices have been studied comparatively.</w:t>
      </w:r>
    </w:p>
    <w:p w:rsidR="00DB12E1" w:rsidRPr="00BB4BE5" w:rsidRDefault="00DB12E1" w:rsidP="001E741C">
      <w:pPr>
        <w:bidi w:val="0"/>
        <w:spacing w:after="0" w:line="240" w:lineRule="auto"/>
        <w:ind w:left="-341" w:right="-567"/>
        <w:jc w:val="both"/>
        <w:rPr>
          <w:rFonts w:ascii="Traditional Arabic" w:hAnsi="Traditional Arabic" w:cs="Traditional Arabic"/>
          <w:sz w:val="24"/>
          <w:szCs w:val="24"/>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Pr>
        <w:tab/>
      </w:r>
      <w:r w:rsidRPr="00BB4BE5">
        <w:rPr>
          <w:rFonts w:ascii="Traditional Arabic" w:hAnsi="Traditional Arabic" w:cs="Traditional Arabic"/>
          <w:sz w:val="36"/>
          <w:szCs w:val="36"/>
        </w:rPr>
        <w:tab/>
      </w:r>
      <w:r w:rsidRPr="00BB4BE5">
        <w:rPr>
          <w:rFonts w:ascii="Traditional Arabic" w:hAnsi="Traditional Arabic" w:cs="Traditional Arabic"/>
          <w:sz w:val="24"/>
          <w:szCs w:val="24"/>
        </w:rPr>
        <w:t>The introduction of the research includes: reasons for choosing this topic, research problems and objectives, literature review, and research method.</w:t>
      </w:r>
    </w:p>
    <w:p w:rsidR="00DB12E1" w:rsidRPr="00BB4BE5" w:rsidRDefault="00DB12E1" w:rsidP="001E741C">
      <w:pPr>
        <w:bidi w:val="0"/>
        <w:spacing w:line="240" w:lineRule="auto"/>
        <w:ind w:left="-341" w:right="-567"/>
        <w:jc w:val="both"/>
        <w:rPr>
          <w:rFonts w:ascii="Traditional Arabic" w:hAnsi="Traditional Arabic" w:cs="Traditional Arabic"/>
          <w:sz w:val="24"/>
          <w:szCs w:val="24"/>
        </w:rPr>
      </w:pPr>
      <w:r w:rsidRPr="00BB4BE5">
        <w:rPr>
          <w:rFonts w:ascii="Traditional Arabic" w:hAnsi="Traditional Arabic" w:cs="Traditional Arabic"/>
          <w:sz w:val="24"/>
          <w:szCs w:val="24"/>
        </w:rPr>
        <w:t xml:space="preserve"> The preface of the research is divided into three parts. The first part sheds the light on Sheikh Mohammed bin Uthaymeen’s biography. The second part defines the choices, while the third part discusses the definition of Jihad, explains its types and presents evidences of its legality from Qura’an and Sunnah. The research includes six chapters. Chapter one: the rule of Jihad, rules of permission to Jihad, and rules of facing enemies. Chapter two: rules of booty (spoils of war). Chapter three: Al- Nafal </w:t>
      </w:r>
      <w:r w:rsidRPr="00BB4BE5">
        <w:rPr>
          <w:rFonts w:ascii="Traditional Arabic" w:hAnsi="Traditional Arabic" w:cs="Traditional Arabic"/>
          <w:sz w:val="18"/>
          <w:szCs w:val="18"/>
        </w:rPr>
        <w:t>(</w:t>
      </w:r>
      <w:r w:rsidRPr="00BB4BE5">
        <w:rPr>
          <w:rFonts w:ascii="Traditional Arabic" w:hAnsi="Traditional Arabic" w:cs="Traditional Arabic"/>
          <w:sz w:val="24"/>
          <w:szCs w:val="24"/>
        </w:rPr>
        <w:t xml:space="preserve">Reward for the fighter for his additional achievements), Al-Salab (by killing the enemy, the fighter deserves to take what he finds from clothing, weapons, and so on), Al- Ghulul (Stealing from the war booty before its distribution),  and Al-Fay’ (War booty gained without fighting). Chapter four: Al- Hudna (truce). Chapter five: Al-Dhimmah (Safekeeping which is covenant of protection giving to the Dhimmis), and Al -Jizya (poll tax). Chapter six: rules of  Dhimmah and its abolition. </w:t>
      </w:r>
    </w:p>
    <w:p w:rsidR="00DB12E1" w:rsidRPr="00BB4BE5" w:rsidRDefault="00DB12E1" w:rsidP="001E741C">
      <w:pPr>
        <w:bidi w:val="0"/>
        <w:spacing w:line="240" w:lineRule="auto"/>
        <w:ind w:left="-341" w:right="-567" w:firstLine="919"/>
        <w:jc w:val="both"/>
        <w:rPr>
          <w:rFonts w:ascii="Traditional Arabic" w:hAnsi="Traditional Arabic" w:cs="Traditional Arabic"/>
          <w:sz w:val="24"/>
          <w:szCs w:val="24"/>
        </w:rPr>
      </w:pPr>
      <w:r w:rsidRPr="00BB4BE5">
        <w:rPr>
          <w:rFonts w:ascii="Traditional Arabic" w:hAnsi="Traditional Arabic" w:cs="Traditional Arabic"/>
          <w:sz w:val="24"/>
          <w:szCs w:val="24"/>
        </w:rPr>
        <w:t>The conclusion includes most significant results, and a number of indexes: Ayat index, Ahadeeth and Traditions index, biographical names index, index of terms and weird words, bibliography, and table of contents.</w:t>
      </w:r>
    </w:p>
    <w:p w:rsidR="00DB12E1" w:rsidRPr="00BB4BE5" w:rsidRDefault="00DB12E1" w:rsidP="001E741C">
      <w:pPr>
        <w:bidi w:val="0"/>
        <w:spacing w:line="240" w:lineRule="auto"/>
        <w:ind w:left="-341" w:right="-567" w:firstLine="919"/>
        <w:contextualSpacing/>
        <w:jc w:val="both"/>
        <w:rPr>
          <w:rFonts w:ascii="Traditional Arabic" w:hAnsi="Traditional Arabic" w:cs="Traditional Arabic"/>
          <w:sz w:val="24"/>
          <w:szCs w:val="24"/>
          <w:rtl/>
        </w:rPr>
      </w:pPr>
      <w:r w:rsidRPr="00BB4BE5">
        <w:rPr>
          <w:rFonts w:ascii="Traditional Arabic" w:hAnsi="Traditional Arabic" w:cs="Traditional Arabic"/>
          <w:sz w:val="24"/>
          <w:szCs w:val="24"/>
        </w:rPr>
        <w:t xml:space="preserve">This study aims at recognizing the jurisprudence opinions on the controversial issues of sheikh Bin Uthaymeen, comparing them to the (Madhab) school of religious law, and being introduced to the scientific method of Sheikh bin Uthaymeen in terms of reasoning by evidences, discussion and preference. </w:t>
      </w:r>
    </w:p>
    <w:p w:rsidR="00DB12E1" w:rsidRPr="00BB4BE5" w:rsidRDefault="00DB12E1" w:rsidP="00B61F25">
      <w:pPr>
        <w:spacing w:after="0"/>
        <w:ind w:left="-483" w:right="-993"/>
        <w:jc w:val="both"/>
        <w:rPr>
          <w:rFonts w:ascii="Traditional Arabic" w:hAnsi="Traditional Arabic" w:cs="Traditional Arabic"/>
          <w:b/>
          <w:bCs/>
          <w:sz w:val="2"/>
          <w:szCs w:val="2"/>
          <w:rtl/>
        </w:rPr>
      </w:pPr>
    </w:p>
    <w:p w:rsidR="00DB12E1" w:rsidRPr="00BB4BE5" w:rsidRDefault="00DB12E1" w:rsidP="00B61F25">
      <w:pPr>
        <w:spacing w:after="0"/>
        <w:ind w:right="-851"/>
        <w:jc w:val="both"/>
        <w:rPr>
          <w:rFonts w:ascii="Traditional Arabic" w:hAnsi="Traditional Arabic"/>
          <w:sz w:val="36"/>
          <w:szCs w:val="36"/>
          <w:rtl/>
        </w:rPr>
      </w:pPr>
      <w:r>
        <w:rPr>
          <w:noProof/>
        </w:rPr>
        <w:pict>
          <v:shape id="كائن 3" o:spid="_x0000_s1040" type="#_x0000_t75" style="position:absolute;left:0;text-align:left;margin-left:141.35pt;margin-top:3.9pt;width:141.65pt;height:56.9pt;z-index:-251665920;visibility:visible" wrapcoords="8343 1705 6400 3411 8914 6253 5371 7674 2743 9663 2857 10800 1257 13074 571 14495 571 16200 2743 19611 3200 19611 3657 19611 6171 19611 13714 16484 13714 15347 20914 13642 21257 11937 18171 10800 20571 10800 20686 9947 18857 6253 19543 4547 8800 1705 8343 1705"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">
            <v:imagedata r:id="rId20" o:title="" croptop="-5307f" cropbottom="-5473f" cropleft="-1937f" cropright="-1022f"/>
            <o:lock v:ext="edit" aspectratio="f"/>
            <w10:wrap type="tight"/>
          </v:shape>
        </w:pict>
      </w:r>
    </w:p>
    <w:p w:rsidR="00DB12E1" w:rsidRPr="00BB4BE5" w:rsidRDefault="00DB12E1" w:rsidP="00CA16C1">
      <w:pPr>
        <w:ind w:right="-851"/>
        <w:jc w:val="both"/>
        <w:rPr>
          <w:rFonts w:ascii="Traditional Arabic" w:hAnsi="Traditional Arabic" w:cs="Traditional Arabic"/>
          <w:sz w:val="36"/>
          <w:szCs w:val="36"/>
          <w:rtl/>
        </w:rPr>
      </w:pPr>
    </w:p>
    <w:p w:rsidR="00DB12E1" w:rsidRPr="00BB4BE5" w:rsidRDefault="00DB12E1" w:rsidP="00F80376">
      <w:pPr>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الشكر أولًا وآخرًا للمولى -تعالى- على نعمه التي لا تعدّ ولا تحصى، و</w:t>
      </w:r>
      <w:r w:rsidRPr="00BB4BE5">
        <w:rPr>
          <w:rFonts w:ascii="Traditional Arabic" w:hAnsi="Traditional Arabic" w:cs="Traditional Arabic" w:hint="eastAsia"/>
          <w:sz w:val="36"/>
          <w:szCs w:val="36"/>
          <w:rtl/>
        </w:rPr>
        <w:t>له</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شكر</w:t>
      </w:r>
      <w:r w:rsidRPr="00BB4BE5">
        <w:rPr>
          <w:rFonts w:ascii="Traditional Arabic" w:hAnsi="Traditional Arabic" w:cs="Traditional Arabic"/>
          <w:sz w:val="36"/>
          <w:szCs w:val="36"/>
          <w:rtl/>
        </w:rPr>
        <w:t xml:space="preserve"> -سبحانه-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ما يسّر وأعان من إتمام هذا البحث.</w:t>
      </w:r>
    </w:p>
    <w:p w:rsidR="00DB12E1" w:rsidRDefault="00DB12E1" w:rsidP="0043543A">
      <w:pPr>
        <w:spacing w:before="24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ثم</w:t>
      </w:r>
      <w:r>
        <w:rPr>
          <w:rFonts w:ascii="Traditional Arabic" w:hAnsi="Traditional Arabic" w:cs="Traditional Arabic"/>
          <w:sz w:val="36"/>
          <w:szCs w:val="36"/>
          <w:rtl/>
        </w:rPr>
        <w:t xml:space="preserve"> ش</w:t>
      </w:r>
      <w:r>
        <w:rPr>
          <w:rFonts w:ascii="Traditional Arabic" w:hAnsi="Traditional Arabic" w:cs="Traditional Arabic" w:hint="eastAsia"/>
          <w:sz w:val="36"/>
          <w:szCs w:val="36"/>
          <w:rtl/>
        </w:rPr>
        <w:t>ُكرٌ</w:t>
      </w:r>
      <w:r>
        <w:rPr>
          <w:rFonts w:ascii="Traditional Arabic" w:hAnsi="Traditional Arabic" w:cs="Traditional Arabic"/>
          <w:sz w:val="36"/>
          <w:szCs w:val="36"/>
          <w:rtl/>
        </w:rPr>
        <w:t xml:space="preserve"> مرجّب لوالدي الكريمين –</w:t>
      </w:r>
      <w:r>
        <w:rPr>
          <w:rFonts w:ascii="Traditional Arabic" w:hAnsi="Traditional Arabic" w:cs="Traditional Arabic" w:hint="eastAsia"/>
          <w:sz w:val="36"/>
          <w:szCs w:val="36"/>
          <w:rtl/>
        </w:rPr>
        <w:t>حفظهما</w:t>
      </w:r>
      <w:r>
        <w:rPr>
          <w:rFonts w:ascii="Traditional Arabic" w:hAnsi="Traditional Arabic" w:cs="Traditional Arabic"/>
          <w:sz w:val="36"/>
          <w:szCs w:val="36"/>
          <w:rtl/>
        </w:rPr>
        <w:t xml:space="preserve"> الباري- إذ </w:t>
      </w:r>
      <w:r>
        <w:rPr>
          <w:rFonts w:ascii="Traditional Arabic" w:hAnsi="Traditional Arabic" w:cs="Traditional Arabic" w:hint="eastAsia"/>
          <w:sz w:val="36"/>
          <w:szCs w:val="36"/>
          <w:rtl/>
        </w:rPr>
        <w:t>لولاهما</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بعد</w:t>
      </w:r>
      <w:r>
        <w:rPr>
          <w:rFonts w:ascii="Traditional Arabic" w:hAnsi="Traditional Arabic" w:cs="Traditional Arabic"/>
          <w:sz w:val="36"/>
          <w:szCs w:val="36"/>
          <w:rtl/>
        </w:rPr>
        <w:t xml:space="preserve"> الله- </w:t>
      </w:r>
      <w:r>
        <w:rPr>
          <w:rFonts w:ascii="Traditional Arabic" w:hAnsi="Traditional Arabic" w:cs="Traditional Arabic" w:hint="eastAsia"/>
          <w:sz w:val="36"/>
          <w:szCs w:val="36"/>
          <w:rtl/>
        </w:rPr>
        <w:t>بدعائهما</w:t>
      </w:r>
      <w:r>
        <w:rPr>
          <w:rFonts w:ascii="Traditional Arabic" w:hAnsi="Traditional Arabic" w:cs="Traditional Arabic"/>
          <w:sz w:val="36"/>
          <w:szCs w:val="36"/>
          <w:rtl/>
        </w:rPr>
        <w:t xml:space="preserve"> ودعمهما، </w:t>
      </w:r>
      <w:r>
        <w:rPr>
          <w:rFonts w:ascii="Traditional Arabic" w:hAnsi="Traditional Arabic" w:cs="Traditional Arabic" w:hint="eastAsia"/>
          <w:sz w:val="36"/>
          <w:szCs w:val="36"/>
          <w:rtl/>
        </w:rPr>
        <w:t>ما</w:t>
      </w:r>
      <w:r>
        <w:rPr>
          <w:rFonts w:ascii="Traditional Arabic" w:hAnsi="Traditional Arabic" w:cs="Traditional Arabic"/>
          <w:sz w:val="36"/>
          <w:szCs w:val="36"/>
          <w:rtl/>
        </w:rPr>
        <w:t xml:space="preserve"> كنت لأبلغ </w:t>
      </w:r>
      <w:r>
        <w:rPr>
          <w:rFonts w:ascii="Traditional Arabic" w:hAnsi="Traditional Arabic" w:cs="Traditional Arabic" w:hint="eastAsia"/>
          <w:sz w:val="36"/>
          <w:szCs w:val="36"/>
          <w:rtl/>
        </w:rPr>
        <w:t>هذه</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المرحلة</w:t>
      </w:r>
      <w:r>
        <w:rPr>
          <w:rFonts w:ascii="Traditional Arabic" w:hAnsi="Traditional Arabic" w:cs="Traditional Arabic"/>
          <w:sz w:val="36"/>
          <w:szCs w:val="36"/>
          <w:rtl/>
        </w:rPr>
        <w:t>.</w:t>
      </w:r>
    </w:p>
    <w:p w:rsidR="00DB12E1" w:rsidRPr="00BB4BE5" w:rsidRDefault="00DB12E1" w:rsidP="00CA16C1">
      <w:pPr>
        <w:spacing w:before="240"/>
        <w:ind w:left="-199" w:right="-709"/>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ثمّ</w:t>
      </w:r>
      <w:r w:rsidRPr="00BB4BE5">
        <w:rPr>
          <w:rFonts w:ascii="Traditional Arabic" w:hAnsi="Traditional Arabic" w:cs="Traditional Arabic"/>
          <w:sz w:val="36"/>
          <w:szCs w:val="36"/>
          <w:rtl/>
        </w:rPr>
        <w:t xml:space="preserve"> أتقد</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بوافر الشكر والعرفان للدكتور الفاضل: نادي قبيصي سرحان -حفظه الله- المشرف على البحث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والذي غمرني بنصحه وتوجيهه خطوة بخطوة، فجزاه الله عني خير ما جزى معلمًا عن تلامذته.</w:t>
      </w:r>
    </w:p>
    <w:p w:rsidR="00DB12E1" w:rsidRPr="00BB4BE5" w:rsidRDefault="00DB12E1" w:rsidP="00CA16C1">
      <w:pPr>
        <w:spacing w:before="24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كما أشكر جامعة المدينة العالمية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هذا الصّرح الشامخ، الذي كان له بعد المولى -تعالى- الفضل في فتح الباب لإكمال مسيرتي التعليمية، وتحقيق حلم كنت أطمح إليه.</w:t>
      </w:r>
    </w:p>
    <w:p w:rsidR="00DB12E1" w:rsidRPr="00BB4BE5" w:rsidRDefault="00DB12E1" w:rsidP="00CA16C1">
      <w:pPr>
        <w:spacing w:before="24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ولكل</w:t>
      </w:r>
      <w:r w:rsidRPr="00BB4BE5">
        <w:rPr>
          <w:rFonts w:ascii="Traditional Arabic" w:hAnsi="Traditional Arabic" w:cs="Traditional Arabic"/>
          <w:sz w:val="36"/>
          <w:szCs w:val="36"/>
          <w:rtl/>
        </w:rPr>
        <w:t xml:space="preserve"> من ساندني، وأسدى إليّ نصحًا، أو توجيهًا، أو دعاءً، أتقدّم بوافر الشكر والتقدير، مع دعائي للجميع بالتوفيق والسداد.</w:t>
      </w:r>
    </w:p>
    <w:p w:rsidR="00DB12E1" w:rsidRDefault="00DB12E1" w:rsidP="00CA16C1">
      <w:pPr>
        <w:ind w:right="-851"/>
        <w:jc w:val="both"/>
        <w:rPr>
          <w:rFonts w:ascii="Traditional Arabic" w:hAnsi="Traditional Arabic" w:cs="Traditional Arabic"/>
          <w:sz w:val="36"/>
          <w:szCs w:val="36"/>
          <w:rtl/>
        </w:rPr>
      </w:pPr>
    </w:p>
    <w:p w:rsidR="00DB12E1" w:rsidRDefault="00DB12E1" w:rsidP="00CA16C1">
      <w:pPr>
        <w:ind w:right="-851"/>
        <w:jc w:val="both"/>
        <w:rPr>
          <w:rFonts w:ascii="Traditional Arabic" w:hAnsi="Traditional Arabic" w:cs="Traditional Arabic"/>
          <w:sz w:val="36"/>
          <w:szCs w:val="36"/>
          <w:rtl/>
        </w:rPr>
      </w:pPr>
    </w:p>
    <w:p w:rsidR="00DB12E1" w:rsidRPr="00BB4BE5" w:rsidRDefault="00DB12E1" w:rsidP="00CA16C1">
      <w:pPr>
        <w:ind w:right="-851"/>
        <w:jc w:val="both"/>
        <w:rPr>
          <w:rFonts w:ascii="Traditional Arabic" w:hAnsi="Traditional Arabic" w:cs="Traditional Arabic"/>
          <w:sz w:val="36"/>
          <w:szCs w:val="36"/>
          <w:rtl/>
        </w:rPr>
      </w:pPr>
    </w:p>
    <w:p w:rsidR="00DB12E1" w:rsidRPr="00BB4BE5" w:rsidRDefault="00DB12E1" w:rsidP="00CA16C1">
      <w:pPr>
        <w:ind w:right="-851"/>
        <w:jc w:val="both"/>
        <w:rPr>
          <w:rFonts w:ascii="Traditional Arabic" w:hAnsi="Traditional Arabic" w:cs="Traditional Arabic"/>
          <w:sz w:val="36"/>
          <w:szCs w:val="36"/>
          <w:rtl/>
        </w:rPr>
      </w:pPr>
    </w:p>
    <w:p w:rsidR="00DB12E1" w:rsidRPr="00BB4BE5" w:rsidRDefault="00DB12E1" w:rsidP="00E22CB8">
      <w:pPr>
        <w:spacing w:after="0" w:line="240" w:lineRule="auto"/>
        <w:ind w:right="-851"/>
        <w:jc w:val="center"/>
        <w:rPr>
          <w:rFonts w:ascii="Traditional Arabic" w:hAnsi="Traditional Arabic"/>
          <w:sz w:val="144"/>
          <w:szCs w:val="144"/>
        </w:rPr>
      </w:pPr>
      <w:r w:rsidRPr="00BB4BE5">
        <w:rPr>
          <w:rFonts w:ascii="AGA Arabesque" w:hAnsi="AGA Arabesque"/>
          <w:sz w:val="144"/>
          <w:szCs w:val="144"/>
        </w:rPr>
        <w:sym w:font="AGA Arabesque" w:char="F06D"/>
      </w:r>
      <w:r w:rsidRPr="00BB4BE5">
        <w:rPr>
          <w:rFonts w:ascii="Traditional Arabic" w:hAnsi="Traditional Arabic"/>
          <w:sz w:val="144"/>
          <w:szCs w:val="144"/>
          <w:rtl/>
        </w:rPr>
        <w:t xml:space="preserve"> </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الحمد لله نحمده ونستعينه ونستغفره، ونعوذ بالله من شرور أنفسنا وسيئات أعمالنا، من يهده الله فلا مضلّ له، ومن يضلل فلا هادي له، وأشهد أن لا إله إلا الله وحده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شريك له، وأشهد أن محمدًا عبده ورسوله.</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وبعد:</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فمن</w:t>
      </w:r>
      <w:r w:rsidRPr="00BB4BE5">
        <w:rPr>
          <w:rFonts w:ascii="Traditional Arabic" w:hAnsi="Traditional Arabic" w:cs="Traditional Arabic"/>
          <w:sz w:val="36"/>
          <w:szCs w:val="36"/>
          <w:rtl/>
        </w:rPr>
        <w:t xml:space="preserve"> جميل لطف المولى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وكريم إحسانه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أن منَّ على من شاء من عباده بالتفقه في الد</w:t>
      </w:r>
      <w:r w:rsidRPr="00BB4BE5">
        <w:rPr>
          <w:rFonts w:ascii="Traditional Arabic" w:hAnsi="Traditional Arabic" w:cs="Traditional Arabic" w:hint="eastAsia"/>
          <w:sz w:val="36"/>
          <w:szCs w:val="36"/>
          <w:rtl/>
        </w:rPr>
        <w:t>ّين،</w:t>
      </w:r>
      <w:r w:rsidRPr="00BB4BE5">
        <w:rPr>
          <w:rFonts w:ascii="Traditional Arabic" w:hAnsi="Traditional Arabic" w:cs="Traditional Arabic"/>
          <w:sz w:val="36"/>
          <w:szCs w:val="36"/>
          <w:rtl/>
        </w:rPr>
        <w:t xml:space="preserve"> واقتفاء أثر خير المرسلين، ووف</w:t>
      </w:r>
      <w:r w:rsidRPr="00BB4BE5">
        <w:rPr>
          <w:rFonts w:ascii="Traditional Arabic" w:hAnsi="Traditional Arabic" w:cs="Traditional Arabic" w:hint="eastAsia"/>
          <w:sz w:val="36"/>
          <w:szCs w:val="36"/>
          <w:rtl/>
        </w:rPr>
        <w:t>ّق</w:t>
      </w:r>
      <w:r w:rsidRPr="00BB4BE5">
        <w:rPr>
          <w:rFonts w:ascii="Traditional Arabic" w:hAnsi="Traditional Arabic" w:cs="Traditional Arabic"/>
          <w:sz w:val="36"/>
          <w:szCs w:val="36"/>
          <w:rtl/>
        </w:rPr>
        <w:t xml:space="preserve"> من شاء منهم لدلالة عباده وتبصيرهم بأوامره ونواهيه.</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يخرجونهم</w:t>
      </w:r>
      <w:r w:rsidRPr="00BB4BE5">
        <w:rPr>
          <w:rFonts w:ascii="Traditional Arabic" w:hAnsi="Traditional Arabic" w:cs="Traditional Arabic"/>
          <w:sz w:val="36"/>
          <w:szCs w:val="36"/>
          <w:rtl/>
        </w:rPr>
        <w:t xml:space="preserve"> من الض</w:t>
      </w:r>
      <w:r w:rsidRPr="00BB4BE5">
        <w:rPr>
          <w:rFonts w:ascii="Traditional Arabic" w:hAnsi="Traditional Arabic" w:cs="Traditional Arabic" w:hint="eastAsia"/>
          <w:sz w:val="36"/>
          <w:szCs w:val="36"/>
          <w:rtl/>
        </w:rPr>
        <w:t>ّلالة</w:t>
      </w:r>
      <w:r w:rsidRPr="00BB4BE5">
        <w:rPr>
          <w:rFonts w:ascii="Traditional Arabic" w:hAnsi="Traditional Arabic" w:cs="Traditional Arabic"/>
          <w:sz w:val="36"/>
          <w:szCs w:val="36"/>
          <w:rtl/>
        </w:rPr>
        <w:t xml:space="preserve"> إلى الهدى، وي</w:t>
      </w:r>
      <w:r w:rsidRPr="00BB4BE5">
        <w:rPr>
          <w:rFonts w:ascii="Traditional Arabic" w:hAnsi="Traditional Arabic" w:cs="Traditional Arabic" w:hint="eastAsia"/>
          <w:sz w:val="36"/>
          <w:szCs w:val="36"/>
          <w:rtl/>
        </w:rPr>
        <w:t>ُحيون</w:t>
      </w:r>
      <w:r w:rsidRPr="00BB4BE5">
        <w:rPr>
          <w:rFonts w:ascii="Traditional Arabic" w:hAnsi="Traditional Arabic" w:cs="Traditional Arabic"/>
          <w:sz w:val="36"/>
          <w:szCs w:val="36"/>
          <w:rtl/>
        </w:rPr>
        <w:t xml:space="preserve"> بكتاب ربهم الموتى، وينيرون بنور الله أصحاب العمى، أولئكم العلماء الرب</w:t>
      </w:r>
      <w:r w:rsidRPr="00BB4BE5">
        <w:rPr>
          <w:rFonts w:ascii="Traditional Arabic" w:hAnsi="Traditional Arabic" w:cs="Traditional Arabic" w:hint="eastAsia"/>
          <w:sz w:val="36"/>
          <w:szCs w:val="36"/>
          <w:rtl/>
        </w:rPr>
        <w:t>ّ</w:t>
      </w:r>
      <w:r>
        <w:rPr>
          <w:rFonts w:ascii="Traditional Arabic" w:hAnsi="Traditional Arabic" w:cs="Traditional Arabic" w:hint="eastAsia"/>
          <w:sz w:val="36"/>
          <w:szCs w:val="36"/>
          <w:rtl/>
        </w:rPr>
        <w:t>انيو</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ممن عُرفوا بسلامة معتقدهم، ونقاء منهجهم، وحسن سيرتهم، أصحاب تراثٍ عظيم، إذ هم ورثة الأنبياء "وإن الأنبياء لم يورثوا دينارًا ولا درهم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ولكن ورثوا العلم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فمن أخذه فقد أخذ بحظ وافر"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والشيخ الإمام العلّامة محمد بن صالح بن عثيمين -أسكنه الله فسيح جناته- قد جُمع له في العلم مالم يتسنَّ لغيره، فقد بلغ في العلم ذروته، واحتلّ مكانة رفيعة في قلب القاصي والداني، فمن لايعرف الشيخ ابن عثيمين؟!</w:t>
      </w:r>
    </w:p>
    <w:p w:rsidR="00DB12E1" w:rsidRPr="00BB4BE5" w:rsidRDefault="00DB12E1" w:rsidP="008008FF">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كان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الفقه مدرسة مستقل</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بخصائصها التأصيلية، ومناهجها الاستنباطية والاستدلالية، يجمع بين التأصيل العلمي والتقعيد الفقهي، مما جعل له اختيارات فقهية خالف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بعضها المذهب.</w:t>
      </w:r>
    </w:p>
    <w:p w:rsidR="00DB12E1" w:rsidRPr="00BB4BE5" w:rsidRDefault="00DB12E1" w:rsidP="00CD3854">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وكنت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شرُفت</w:t>
      </w:r>
      <w:r w:rsidRPr="00BB4BE5">
        <w:rPr>
          <w:rFonts w:ascii="Traditional Arabic" w:hAnsi="Traditional Arabic" w:cs="Traditional Arabic"/>
          <w:sz w:val="36"/>
          <w:szCs w:val="36"/>
          <w:rtl/>
        </w:rPr>
        <w:t xml:space="preserve"> بدراسة بعض من كتبه وشروحاته في الفقه خاص</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مما جعلني أطمح في خدمة هذا الإرث المبارك، فكان أن منَّ الله عليَّ باختيار موضوعي حول:</w:t>
      </w:r>
    </w:p>
    <w:p w:rsidR="00DB12E1" w:rsidRPr="00BB4BE5" w:rsidRDefault="00DB12E1" w:rsidP="00007F61">
      <w:pPr>
        <w:spacing w:after="0" w:line="240" w:lineRule="auto"/>
        <w:ind w:left="-199" w:right="-851"/>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اختيارات</w:t>
      </w:r>
      <w:r w:rsidRPr="00BB4BE5">
        <w:rPr>
          <w:rFonts w:ascii="Traditional Arabic" w:hAnsi="Traditional Arabic" w:cs="Traditional Arabic"/>
          <w:b/>
          <w:bCs/>
          <w:sz w:val="36"/>
          <w:szCs w:val="36"/>
          <w:rtl/>
        </w:rPr>
        <w:t xml:space="preserve"> الشيخ محمد بن صالح  بن عثيمين الفقهية في كتاب (الجهاد)</w:t>
      </w:r>
      <w:r>
        <w:rPr>
          <w:rFonts w:ascii="Traditional Arabic" w:hAnsi="Traditional Arabic" w:cs="Traditional Arabic"/>
          <w:b/>
          <w:bCs/>
          <w:sz w:val="36"/>
          <w:szCs w:val="36"/>
          <w:rtl/>
        </w:rPr>
        <w:t xml:space="preserve"> دراسة فقهية مقارنة</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ولا يخفى ما لكتاب الجهاد من أهمية بالغة، تزداد في هذا العصر -خاصة- مع ما </w:t>
      </w:r>
      <w:r w:rsidRPr="00BB4BE5">
        <w:rPr>
          <w:rFonts w:ascii="Traditional Arabic" w:hAnsi="Traditional Arabic" w:cs="Traditional Arabic" w:hint="eastAsia"/>
          <w:sz w:val="36"/>
          <w:szCs w:val="36"/>
          <w:rtl/>
        </w:rPr>
        <w:t>يعصف</w:t>
      </w:r>
      <w:r w:rsidRPr="00BB4BE5">
        <w:rPr>
          <w:rFonts w:ascii="Traditional Arabic" w:hAnsi="Traditional Arabic" w:cs="Traditional Arabic"/>
          <w:sz w:val="36"/>
          <w:szCs w:val="36"/>
          <w:rtl/>
        </w:rPr>
        <w:t xml:space="preserve"> بالأمة من أحداث، وفتن.</w:t>
      </w:r>
    </w:p>
    <w:p w:rsidR="00DB12E1" w:rsidRPr="00BB4BE5" w:rsidRDefault="00DB12E1" w:rsidP="00007F6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وكثير منّا جاهل بأحكام الجهاد، فكان من الواجب علينا التفقه فيها، ومعرفة تفاصيلها.</w:t>
      </w:r>
    </w:p>
    <w:p w:rsidR="00DB12E1" w:rsidRPr="00BB4BE5" w:rsidRDefault="00DB12E1" w:rsidP="005C14C5">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وفي هذا الشأ</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يقول ابن عثيمين رحمه الله: "</w:t>
      </w:r>
      <w:r w:rsidRPr="00BB4BE5">
        <w:rPr>
          <w:rFonts w:ascii="Traditional Arabic" w:hAnsi="Traditional Arabic" w:cs="Traditional Arabic" w:hint="eastAsia"/>
          <w:sz w:val="36"/>
          <w:szCs w:val="36"/>
          <w:rtl/>
        </w:rPr>
        <w:t>وكنا</w:t>
      </w:r>
      <w:r w:rsidRPr="00BB4BE5">
        <w:rPr>
          <w:rFonts w:ascii="Traditional Arabic" w:hAnsi="Traditional Arabic" w:cs="Traditional Arabic"/>
          <w:sz w:val="36"/>
          <w:szCs w:val="36"/>
          <w:rtl/>
        </w:rPr>
        <w:t xml:space="preserve"> قبل هذا الوقت نقول: لا حاجة لقراءة الجهاد؛ لأنه لا يوجد جه</w:t>
      </w:r>
      <w:r w:rsidRPr="00BB4BE5">
        <w:rPr>
          <w:rFonts w:ascii="Traditional Arabic" w:hAnsi="Traditional Arabic" w:cs="Traditional Arabic" w:hint="eastAsia"/>
          <w:sz w:val="36"/>
          <w:szCs w:val="36"/>
          <w:rtl/>
        </w:rPr>
        <w:t>اد،</w:t>
      </w:r>
      <w:r w:rsidRPr="00BB4BE5">
        <w:rPr>
          <w:rFonts w:ascii="Traditional Arabic" w:hAnsi="Traditional Arabic" w:cs="Traditional Arabic"/>
          <w:sz w:val="36"/>
          <w:szCs w:val="36"/>
          <w:rtl/>
        </w:rPr>
        <w:t xml:space="preserve"> ولا لقراءة أحكام أهل الذم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لأنهم غير موجودين عندنا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الآن فلا بد لطلبة العلم من أن يقر</w:t>
      </w:r>
      <w:r>
        <w:rPr>
          <w:rFonts w:ascii="Traditional Arabic" w:hAnsi="Traditional Arabic" w:cs="Traditional Arabic" w:hint="eastAsia"/>
          <w:sz w:val="36"/>
          <w:szCs w:val="36"/>
          <w:rtl/>
        </w:rPr>
        <w:t>أ</w:t>
      </w:r>
      <w:r w:rsidRPr="00BB4BE5">
        <w:rPr>
          <w:rFonts w:ascii="Traditional Arabic" w:hAnsi="Traditional Arabic" w:cs="Traditional Arabic" w:hint="eastAsia"/>
          <w:sz w:val="36"/>
          <w:szCs w:val="36"/>
          <w:rtl/>
        </w:rPr>
        <w:t>وا،</w:t>
      </w:r>
      <w:r w:rsidRPr="00BB4BE5">
        <w:rPr>
          <w:rFonts w:ascii="Traditional Arabic" w:hAnsi="Traditional Arabic" w:cs="Traditional Arabic"/>
          <w:sz w:val="36"/>
          <w:szCs w:val="36"/>
          <w:rtl/>
        </w:rPr>
        <w:t xml:space="preserve"> ويحققوا أحكام ال</w:t>
      </w:r>
      <w:r w:rsidRPr="00BB4BE5">
        <w:rPr>
          <w:rFonts w:ascii="Traditional Arabic" w:hAnsi="Traditional Arabic" w:cs="Traditional Arabic" w:hint="eastAsia"/>
          <w:sz w:val="36"/>
          <w:szCs w:val="36"/>
          <w:rtl/>
        </w:rPr>
        <w:t>جهاد،</w:t>
      </w:r>
      <w:r w:rsidRPr="00BB4BE5">
        <w:rPr>
          <w:rFonts w:ascii="Traditional Arabic" w:hAnsi="Traditional Arabic" w:cs="Traditional Arabic"/>
          <w:sz w:val="36"/>
          <w:szCs w:val="36"/>
          <w:rtl/>
        </w:rPr>
        <w:t xml:space="preserve"> وأحكام أهل الذم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وسائر الكفار؛ لأنه في هذا الوقت ا</w:t>
      </w:r>
      <w:r w:rsidRPr="00BB4BE5">
        <w:rPr>
          <w:rFonts w:ascii="Traditional Arabic" w:hAnsi="Traditional Arabic" w:cs="Traditional Arabic" w:hint="eastAsia"/>
          <w:sz w:val="36"/>
          <w:szCs w:val="36"/>
          <w:rtl/>
        </w:rPr>
        <w:t>نفتحت</w:t>
      </w:r>
      <w:r w:rsidRPr="00BB4BE5">
        <w:rPr>
          <w:rFonts w:ascii="Traditional Arabic" w:hAnsi="Traditional Arabic" w:cs="Traditional Arabic"/>
          <w:sz w:val="36"/>
          <w:szCs w:val="36"/>
          <w:rtl/>
        </w:rPr>
        <w:t xml:space="preserve"> جبهات للجهاد -</w:t>
      </w:r>
      <w:r w:rsidRPr="00BB4BE5">
        <w:rPr>
          <w:rFonts w:ascii="Traditional Arabic" w:hAnsi="Traditional Arabic" w:cs="Traditional Arabic" w:hint="eastAsia"/>
          <w:sz w:val="36"/>
          <w:szCs w:val="36"/>
          <w:rtl/>
        </w:rPr>
        <w:t>ولله</w:t>
      </w:r>
      <w:r w:rsidRPr="00BB4BE5">
        <w:rPr>
          <w:rFonts w:ascii="Traditional Arabic" w:hAnsi="Traditional Arabic" w:cs="Traditional Arabic"/>
          <w:sz w:val="36"/>
          <w:szCs w:val="36"/>
          <w:rtl/>
        </w:rPr>
        <w:t xml:space="preserve"> الحمد- وأما الكفار فقد ابت</w:t>
      </w:r>
      <w:r w:rsidRPr="00BB4BE5">
        <w:rPr>
          <w:rFonts w:ascii="Traditional Arabic" w:hAnsi="Traditional Arabic" w:cs="Traditional Arabic" w:hint="eastAsia"/>
          <w:sz w:val="36"/>
          <w:szCs w:val="36"/>
          <w:rtl/>
        </w:rPr>
        <w:t>ُلينا</w:t>
      </w:r>
      <w:r w:rsidRPr="00BB4BE5">
        <w:rPr>
          <w:rFonts w:ascii="Traditional Arabic" w:hAnsi="Traditional Arabic" w:cs="Traditional Arabic"/>
          <w:sz w:val="36"/>
          <w:szCs w:val="36"/>
          <w:rtl/>
        </w:rPr>
        <w:t xml:space="preserve"> بهم وكثروا بيننا -لا كثَّرهم الله- فالواجب أن نعرف كيف نعامل هؤلاء الكفار"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B51EB">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وقد</w:t>
      </w:r>
      <w:r w:rsidRPr="00BB4BE5">
        <w:rPr>
          <w:rFonts w:ascii="Traditional Arabic" w:hAnsi="Traditional Arabic" w:cs="Traditional Arabic"/>
          <w:b/>
          <w:bCs/>
          <w:sz w:val="36"/>
          <w:szCs w:val="36"/>
          <w:u w:val="single"/>
          <w:rtl/>
        </w:rPr>
        <w:t xml:space="preserve"> كان لاختياري هذا الموضوع أسباب منها: </w:t>
      </w:r>
    </w:p>
    <w:p w:rsidR="00DB12E1" w:rsidRPr="00BB4BE5" w:rsidRDefault="00DB12E1" w:rsidP="001B51EB">
      <w:pPr>
        <w:numPr>
          <w:ilvl w:val="0"/>
          <w:numId w:val="115"/>
        </w:numPr>
        <w:spacing w:after="0" w:line="240" w:lineRule="auto"/>
        <w:ind w:left="509"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رغبتي</w:t>
      </w:r>
      <w:r w:rsidRPr="00BB4BE5">
        <w:rPr>
          <w:rFonts w:ascii="Traditional Arabic" w:hAnsi="Traditional Arabic" w:cs="Traditional Arabic"/>
          <w:sz w:val="36"/>
          <w:szCs w:val="36"/>
          <w:rtl/>
        </w:rPr>
        <w:t xml:space="preserve"> الجاد</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في دراسة فقه الشيخ، ومعرفة آرائه في المسائل؛ خاصة وأن لـه عناية تامّة بالدليل.  </w:t>
      </w:r>
    </w:p>
    <w:p w:rsidR="00DB12E1" w:rsidRPr="00BB4BE5" w:rsidRDefault="00DB12E1" w:rsidP="001B51EB">
      <w:pPr>
        <w:numPr>
          <w:ilvl w:val="0"/>
          <w:numId w:val="115"/>
        </w:numPr>
        <w:spacing w:after="0" w:line="240" w:lineRule="auto"/>
        <w:ind w:left="509"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الشيخ -رحمه الله- من العلماء المبرّزين في هذا العص</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ودراسة اختيارا</w:t>
      </w:r>
      <w:r w:rsidRPr="00BB4BE5">
        <w:rPr>
          <w:rFonts w:ascii="Traditional Arabic" w:hAnsi="Traditional Arabic" w:cs="Traditional Arabic" w:hint="eastAsia"/>
          <w:sz w:val="36"/>
          <w:szCs w:val="36"/>
          <w:rtl/>
        </w:rPr>
        <w:t>ته</w:t>
      </w:r>
      <w:r w:rsidRPr="00BB4BE5">
        <w:rPr>
          <w:rFonts w:ascii="Traditional Arabic" w:hAnsi="Traditional Arabic" w:cs="Traditional Arabic"/>
          <w:sz w:val="36"/>
          <w:szCs w:val="36"/>
          <w:rtl/>
        </w:rPr>
        <w:t xml:space="preserve"> تبيّن جوانب شخصيته الفقهية، وفيها نشر لعلمه، واعتراف بفضله.</w:t>
      </w:r>
    </w:p>
    <w:p w:rsidR="00DB12E1" w:rsidRPr="00BB4BE5" w:rsidRDefault="00DB12E1" w:rsidP="001B51EB">
      <w:pPr>
        <w:numPr>
          <w:ilvl w:val="0"/>
          <w:numId w:val="115"/>
        </w:numPr>
        <w:spacing w:after="0" w:line="240" w:lineRule="auto"/>
        <w:ind w:left="509"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إكمال</w:t>
      </w:r>
      <w:r w:rsidRPr="00BB4BE5">
        <w:rPr>
          <w:rFonts w:ascii="Traditional Arabic" w:hAnsi="Traditional Arabic" w:cs="Traditional Arabic"/>
          <w:sz w:val="36"/>
          <w:szCs w:val="36"/>
          <w:rtl/>
        </w:rPr>
        <w:t xml:space="preserve"> المسيرة العلمية التي بدأ بها عددٌ من الباحثين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وذلك بجمع اختيارات الشيخ رحمه الله.</w:t>
      </w:r>
    </w:p>
    <w:p w:rsidR="00DB12E1" w:rsidRPr="00BB4BE5" w:rsidRDefault="00DB12E1" w:rsidP="001B51EB">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مشكلة</w:t>
      </w:r>
      <w:r w:rsidRPr="00BB4BE5">
        <w:rPr>
          <w:rFonts w:ascii="Traditional Arabic" w:hAnsi="Traditional Arabic" w:cs="Traditional Arabic"/>
          <w:b/>
          <w:bCs/>
          <w:sz w:val="36"/>
          <w:szCs w:val="36"/>
          <w:u w:val="single"/>
          <w:rtl/>
        </w:rPr>
        <w:t xml:space="preserve"> البحث:</w:t>
      </w:r>
    </w:p>
    <w:p w:rsidR="00DB12E1" w:rsidRPr="00BB4BE5" w:rsidRDefault="00DB12E1" w:rsidP="001B51EB">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يدور البحث حول إجابات الأسئلة التالية:</w:t>
      </w:r>
    </w:p>
    <w:p w:rsidR="00DB12E1" w:rsidRPr="00BB4BE5" w:rsidRDefault="00DB12E1" w:rsidP="001B51EB">
      <w:pPr>
        <w:numPr>
          <w:ilvl w:val="0"/>
          <w:numId w:val="118"/>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هي</w:t>
      </w:r>
      <w:r w:rsidRPr="00BB4BE5">
        <w:rPr>
          <w:rFonts w:ascii="Traditional Arabic" w:hAnsi="Traditional Arabic" w:cs="Traditional Arabic"/>
          <w:sz w:val="36"/>
          <w:szCs w:val="36"/>
          <w:rtl/>
        </w:rPr>
        <w:t xml:space="preserve"> الاختيارات الف</w:t>
      </w:r>
      <w:r w:rsidRPr="00BB4BE5">
        <w:rPr>
          <w:rFonts w:ascii="Traditional Arabic" w:hAnsi="Traditional Arabic" w:cs="Traditional Arabic" w:hint="eastAsia"/>
          <w:sz w:val="36"/>
          <w:szCs w:val="36"/>
          <w:rtl/>
        </w:rPr>
        <w:t>قهية</w:t>
      </w:r>
      <w:r w:rsidRPr="00BB4BE5">
        <w:rPr>
          <w:rFonts w:ascii="Traditional Arabic" w:hAnsi="Traditional Arabic" w:cs="Traditional Arabic"/>
          <w:sz w:val="36"/>
          <w:szCs w:val="36"/>
          <w:rtl/>
        </w:rPr>
        <w:t xml:space="preserve"> للشيخ محمد بن صالح بن عثيمين رحمه الله؟</w:t>
      </w:r>
    </w:p>
    <w:p w:rsidR="00DB12E1" w:rsidRPr="00BB4BE5" w:rsidRDefault="00DB12E1" w:rsidP="001B51EB">
      <w:pPr>
        <w:numPr>
          <w:ilvl w:val="0"/>
          <w:numId w:val="118"/>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المنهج الذي اتبعه الشيخ في الاستدلال والترجيح لاختياراته؟ </w:t>
      </w:r>
    </w:p>
    <w:p w:rsidR="00DB12E1" w:rsidRPr="00BB4BE5" w:rsidRDefault="00DB12E1" w:rsidP="001B51EB">
      <w:pPr>
        <w:numPr>
          <w:ilvl w:val="0"/>
          <w:numId w:val="118"/>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المسائل التي اتفق </w:t>
      </w:r>
      <w:r w:rsidRPr="00BB4BE5">
        <w:rPr>
          <w:rFonts w:ascii="Traditional Arabic" w:hAnsi="Traditional Arabic" w:cs="Traditional Arabic" w:hint="eastAsia"/>
          <w:sz w:val="36"/>
          <w:szCs w:val="36"/>
          <w:rtl/>
        </w:rPr>
        <w:t>فيها</w:t>
      </w:r>
      <w:r w:rsidRPr="00BB4BE5">
        <w:rPr>
          <w:rFonts w:ascii="Traditional Arabic" w:hAnsi="Traditional Arabic" w:cs="Traditional Arabic"/>
          <w:sz w:val="36"/>
          <w:szCs w:val="36"/>
          <w:rtl/>
        </w:rPr>
        <w:t xml:space="preserve"> الشيخ مع المذهب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والمسائل التي خالفه فيها؟</w:t>
      </w:r>
    </w:p>
    <w:p w:rsidR="00DB12E1" w:rsidRPr="00BB4BE5" w:rsidRDefault="00DB12E1" w:rsidP="00007F61">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أهداف</w:t>
      </w:r>
      <w:r w:rsidRPr="00BB4BE5">
        <w:rPr>
          <w:rFonts w:ascii="Traditional Arabic" w:hAnsi="Traditional Arabic" w:cs="Traditional Arabic"/>
          <w:b/>
          <w:bCs/>
          <w:sz w:val="36"/>
          <w:szCs w:val="36"/>
          <w:u w:val="single"/>
          <w:rtl/>
        </w:rPr>
        <w:t xml:space="preserve"> البحث: </w:t>
      </w:r>
    </w:p>
    <w:p w:rsidR="00DB12E1" w:rsidRPr="00BB4BE5" w:rsidRDefault="00DB12E1" w:rsidP="00007F61">
      <w:pPr>
        <w:numPr>
          <w:ilvl w:val="0"/>
          <w:numId w:val="116"/>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التعرف</w:t>
      </w:r>
      <w:r w:rsidRPr="00BB4BE5">
        <w:rPr>
          <w:rFonts w:ascii="Traditional Arabic" w:hAnsi="Traditional Arabic" w:cs="Traditional Arabic"/>
          <w:sz w:val="36"/>
          <w:szCs w:val="36"/>
          <w:rtl/>
        </w:rPr>
        <w:t xml:space="preserve"> على الآراء الفقهية في ال</w:t>
      </w:r>
      <w:r w:rsidRPr="00BB4BE5">
        <w:rPr>
          <w:rFonts w:ascii="Traditional Arabic" w:hAnsi="Traditional Arabic" w:cs="Traditional Arabic" w:hint="eastAsia"/>
          <w:sz w:val="36"/>
          <w:szCs w:val="36"/>
          <w:rtl/>
        </w:rPr>
        <w:t>مسائل</w:t>
      </w:r>
      <w:r w:rsidRPr="00BB4BE5">
        <w:rPr>
          <w:rFonts w:ascii="Traditional Arabic" w:hAnsi="Traditional Arabic" w:cs="Traditional Arabic"/>
          <w:sz w:val="36"/>
          <w:szCs w:val="36"/>
          <w:rtl/>
        </w:rPr>
        <w:t xml:space="preserve"> الخلافية للشيخ ابن عثيمين رحمه الله.</w:t>
      </w:r>
    </w:p>
    <w:p w:rsidR="00DB12E1" w:rsidRPr="00BB4BE5" w:rsidRDefault="00DB12E1" w:rsidP="00007F61">
      <w:pPr>
        <w:numPr>
          <w:ilvl w:val="0"/>
          <w:numId w:val="116"/>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التعرف</w:t>
      </w:r>
      <w:r w:rsidRPr="00BB4BE5">
        <w:rPr>
          <w:rFonts w:ascii="Traditional Arabic" w:hAnsi="Traditional Arabic" w:cs="Traditional Arabic"/>
          <w:sz w:val="36"/>
          <w:szCs w:val="36"/>
          <w:rtl/>
        </w:rPr>
        <w:t xml:space="preserve"> على المنهج العلمي للشيخ في مقام الاستدلال والمناقشة والترجيح.</w:t>
      </w:r>
    </w:p>
    <w:p w:rsidR="00DB12E1" w:rsidRPr="00BB4BE5" w:rsidRDefault="00DB12E1" w:rsidP="001B51EB">
      <w:pPr>
        <w:numPr>
          <w:ilvl w:val="0"/>
          <w:numId w:val="116"/>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التعرف</w:t>
      </w:r>
      <w:r w:rsidRPr="00BB4BE5">
        <w:rPr>
          <w:rFonts w:ascii="Traditional Arabic" w:hAnsi="Traditional Arabic" w:cs="Traditional Arabic"/>
          <w:sz w:val="36"/>
          <w:szCs w:val="36"/>
          <w:rtl/>
        </w:rPr>
        <w:t xml:space="preserve"> على الاختيارات الفقهية للشيخ مقارنة بالمذهب.</w:t>
      </w:r>
    </w:p>
    <w:p w:rsidR="00DB12E1" w:rsidRPr="00BB4BE5" w:rsidRDefault="00DB12E1" w:rsidP="001B51EB">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الدراسات</w:t>
      </w:r>
      <w:r w:rsidRPr="00BB4BE5">
        <w:rPr>
          <w:rFonts w:ascii="Traditional Arabic" w:hAnsi="Traditional Arabic" w:cs="Traditional Arabic"/>
          <w:b/>
          <w:bCs/>
          <w:sz w:val="36"/>
          <w:szCs w:val="36"/>
          <w:u w:val="single"/>
          <w:rtl/>
        </w:rPr>
        <w:t xml:space="preserve"> السابقة:</w:t>
      </w:r>
    </w:p>
    <w:p w:rsidR="00DB12E1" w:rsidRPr="00BB4BE5" w:rsidRDefault="00DB12E1" w:rsidP="001B51EB">
      <w:pPr>
        <w:spacing w:after="0" w:line="240" w:lineRule="auto"/>
        <w:ind w:left="-58" w:right="-851" w:firstLine="494"/>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بالرجوع</w:t>
      </w:r>
      <w:r w:rsidRPr="00BB4BE5">
        <w:rPr>
          <w:rFonts w:ascii="Traditional Arabic" w:hAnsi="Traditional Arabic" w:cs="Traditional Arabic"/>
          <w:sz w:val="36"/>
          <w:szCs w:val="36"/>
          <w:rtl/>
        </w:rPr>
        <w:t xml:space="preserve"> لقوائم الرسائل الجامعية في عدد من الجامعات، لم أجد مَن بحث الاختيارات في "كتاب الجهاد"، غير دراسات ذات صلة بموضوع الاختيارات، والتي شملت أبواب الفقه.</w:t>
      </w:r>
    </w:p>
    <w:p w:rsidR="00DB12E1" w:rsidRPr="00BB4BE5" w:rsidRDefault="00DB12E1" w:rsidP="001B51EB">
      <w:pPr>
        <w:spacing w:line="240" w:lineRule="auto"/>
        <w:ind w:left="-58" w:right="-851"/>
        <w:contextualSpacing/>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ففي</w:t>
      </w:r>
      <w:r w:rsidRPr="00BB4BE5">
        <w:rPr>
          <w:rFonts w:ascii="Traditional Arabic" w:hAnsi="Traditional Arabic" w:cs="Traditional Arabic"/>
          <w:sz w:val="36"/>
          <w:szCs w:val="36"/>
          <w:rtl/>
        </w:rPr>
        <w:t xml:space="preserve"> جامعة أم القرى: سُجّلت رسالتان في اختيارات الشيخ من أول كتاب الطهارة إلى آخر باب الر</w:t>
      </w:r>
      <w:r w:rsidRPr="00BB4BE5">
        <w:rPr>
          <w:rFonts w:ascii="Traditional Arabic" w:hAnsi="Traditional Arabic" w:cs="Traditional Arabic" w:hint="eastAsia"/>
          <w:sz w:val="36"/>
          <w:szCs w:val="36"/>
          <w:rtl/>
        </w:rPr>
        <w:t>ِّبا</w:t>
      </w:r>
      <w:r w:rsidRPr="00BB4BE5">
        <w:rPr>
          <w:rFonts w:ascii="Traditional Arabic" w:hAnsi="Traditional Arabic" w:cs="Traditional Arabic"/>
          <w:sz w:val="36"/>
          <w:szCs w:val="36"/>
          <w:rtl/>
        </w:rPr>
        <w:t xml:space="preserve"> والصرف.</w:t>
      </w:r>
    </w:p>
    <w:p w:rsidR="00DB12E1" w:rsidRPr="00BB4BE5" w:rsidRDefault="00DB12E1" w:rsidP="00EF0DFD">
      <w:pPr>
        <w:spacing w:line="240" w:lineRule="auto"/>
        <w:ind w:left="-58"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وفي</w:t>
      </w:r>
      <w:r w:rsidRPr="00BB4BE5">
        <w:rPr>
          <w:rFonts w:ascii="Traditional Arabic" w:hAnsi="Traditional Arabic" w:cs="Traditional Arabic"/>
          <w:sz w:val="36"/>
          <w:szCs w:val="36"/>
          <w:rtl/>
        </w:rPr>
        <w:t xml:space="preserve"> المعهد العالي للقضاء: </w:t>
      </w:r>
      <w:r w:rsidRPr="00BB4BE5">
        <w:rPr>
          <w:rFonts w:ascii="Traditional Arabic" w:hAnsi="Traditional Arabic" w:cs="Traditional Arabic" w:hint="eastAsia"/>
          <w:sz w:val="36"/>
          <w:szCs w:val="36"/>
          <w:rtl/>
        </w:rPr>
        <w:t>كان</w:t>
      </w:r>
      <w:r w:rsidRPr="00BB4BE5">
        <w:rPr>
          <w:rFonts w:ascii="Traditional Arabic" w:hAnsi="Traditional Arabic" w:cs="Traditional Arabic"/>
          <w:sz w:val="36"/>
          <w:szCs w:val="36"/>
          <w:rtl/>
        </w:rPr>
        <w:t xml:space="preserve"> للطلاب مشروع في بحث اختيارات ا</w:t>
      </w:r>
      <w:r w:rsidRPr="00BB4BE5">
        <w:rPr>
          <w:rFonts w:ascii="Traditional Arabic" w:hAnsi="Traditional Arabic" w:cs="Traditional Arabic" w:hint="eastAsia"/>
          <w:sz w:val="36"/>
          <w:szCs w:val="36"/>
          <w:rtl/>
        </w:rPr>
        <w:t>لشيخ،</w:t>
      </w:r>
      <w:r w:rsidRPr="00BB4BE5">
        <w:rPr>
          <w:rFonts w:ascii="Traditional Arabic" w:hAnsi="Traditional Arabic" w:cs="Traditional Arabic"/>
          <w:sz w:val="36"/>
          <w:szCs w:val="36"/>
          <w:rtl/>
        </w:rPr>
        <w:t xml:space="preserve"> سُج</w:t>
      </w:r>
      <w:r w:rsidRPr="00BB4BE5">
        <w:rPr>
          <w:rFonts w:ascii="Traditional Arabic" w:hAnsi="Traditional Arabic" w:cs="Traditional Arabic" w:hint="eastAsia"/>
          <w:sz w:val="36"/>
          <w:szCs w:val="36"/>
          <w:rtl/>
        </w:rPr>
        <w:t>ّلت</w:t>
      </w:r>
      <w:r w:rsidRPr="00BB4BE5">
        <w:rPr>
          <w:rFonts w:ascii="Traditional Arabic" w:hAnsi="Traditional Arabic" w:cs="Traditional Arabic"/>
          <w:sz w:val="36"/>
          <w:szCs w:val="36"/>
          <w:rtl/>
        </w:rPr>
        <w:t xml:space="preserve"> فيه عدد من الرس</w:t>
      </w:r>
      <w:r w:rsidRPr="00BB4BE5">
        <w:rPr>
          <w:rFonts w:ascii="Traditional Arabic" w:hAnsi="Traditional Arabic" w:cs="Traditional Arabic" w:hint="eastAsia"/>
          <w:sz w:val="36"/>
          <w:szCs w:val="36"/>
          <w:rtl/>
        </w:rPr>
        <w:t>ائل</w:t>
      </w:r>
      <w:r w:rsidRPr="00BB4BE5">
        <w:rPr>
          <w:rFonts w:ascii="Traditional Arabic" w:hAnsi="Traditional Arabic" w:cs="Traditional Arabic"/>
          <w:sz w:val="36"/>
          <w:szCs w:val="36"/>
          <w:rtl/>
        </w:rPr>
        <w:t xml:space="preserve"> شملت باقي أبواب الفقه باستثناء الجهاد.</w:t>
      </w:r>
    </w:p>
    <w:p w:rsidR="00DB12E1" w:rsidRPr="00BB4BE5" w:rsidRDefault="00DB12E1" w:rsidP="001B51EB">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منهج</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البحث</w:t>
      </w:r>
      <w:r w:rsidRPr="00BB4BE5">
        <w:rPr>
          <w:rFonts w:ascii="Traditional Arabic" w:hAnsi="Traditional Arabic" w:cs="Traditional Arabic"/>
          <w:b/>
          <w:bCs/>
          <w:sz w:val="36"/>
          <w:szCs w:val="36"/>
          <w:u w:val="single"/>
          <w:rtl/>
        </w:rPr>
        <w:t xml:space="preserve">: </w:t>
      </w:r>
    </w:p>
    <w:p w:rsidR="00DB12E1" w:rsidRPr="00BB4BE5" w:rsidRDefault="00DB12E1" w:rsidP="001B51EB">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سلكت المن</w:t>
      </w:r>
      <w:r w:rsidRPr="00BB4BE5">
        <w:rPr>
          <w:rFonts w:ascii="Traditional Arabic" w:hAnsi="Traditional Arabic" w:cs="Traditional Arabic" w:hint="eastAsia"/>
          <w:sz w:val="36"/>
          <w:szCs w:val="36"/>
          <w:rtl/>
        </w:rPr>
        <w:t>هج</w:t>
      </w:r>
      <w:r w:rsidRPr="00BB4BE5">
        <w:rPr>
          <w:rFonts w:ascii="Traditional Arabic" w:hAnsi="Traditional Arabic" w:cs="Traditional Arabic"/>
          <w:sz w:val="36"/>
          <w:szCs w:val="36"/>
          <w:rtl/>
        </w:rPr>
        <w:t xml:space="preserve"> الاستقرائي التحليلي، متّبعة المنهجية التالية:</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جمعت</w:t>
      </w:r>
      <w:r w:rsidRPr="00BB4BE5">
        <w:rPr>
          <w:rFonts w:ascii="Traditional Arabic" w:hAnsi="Traditional Arabic" w:cs="Traditional Arabic"/>
          <w:sz w:val="36"/>
          <w:szCs w:val="36"/>
          <w:rtl/>
        </w:rPr>
        <w:t xml:space="preserve"> المسائل الفقهية من كتاب "الشرح الممتع على زاد المستقنع" وهو الكتاب الأم الذي حوى فقه الشيخ ابن عثيمين وترج</w:t>
      </w:r>
      <w:r w:rsidRPr="00BB4BE5">
        <w:rPr>
          <w:rFonts w:ascii="Traditional Arabic" w:hAnsi="Traditional Arabic" w:cs="Traditional Arabic" w:hint="eastAsia"/>
          <w:sz w:val="36"/>
          <w:szCs w:val="36"/>
          <w:rtl/>
        </w:rPr>
        <w:t>يحاته،</w:t>
      </w:r>
      <w:r w:rsidRPr="00BB4BE5">
        <w:rPr>
          <w:rFonts w:ascii="Traditional Arabic" w:hAnsi="Traditional Arabic" w:cs="Traditional Arabic"/>
          <w:sz w:val="36"/>
          <w:szCs w:val="36"/>
          <w:rtl/>
        </w:rPr>
        <w:t xml:space="preserve"> إضافة إلى شروحاته التالية:</w:t>
      </w:r>
    </w:p>
    <w:p w:rsidR="00DB12E1" w:rsidRPr="00BB4BE5" w:rsidRDefault="00DB12E1" w:rsidP="001B51EB">
      <w:pPr>
        <w:numPr>
          <w:ilvl w:val="0"/>
          <w:numId w:val="119"/>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تعليقات</w:t>
      </w:r>
      <w:r w:rsidRPr="00BB4BE5">
        <w:rPr>
          <w:rFonts w:ascii="Traditional Arabic" w:hAnsi="Traditional Arabic" w:cs="Traditional Arabic"/>
          <w:sz w:val="36"/>
          <w:szCs w:val="36"/>
          <w:rtl/>
        </w:rPr>
        <w:t xml:space="preserve"> الشيخ محمد بن صالح العثيمين على الروض المربع.</w:t>
      </w:r>
    </w:p>
    <w:p w:rsidR="00DB12E1" w:rsidRPr="00BB4BE5" w:rsidRDefault="00DB12E1" w:rsidP="001B51EB">
      <w:pPr>
        <w:numPr>
          <w:ilvl w:val="0"/>
          <w:numId w:val="119"/>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شرح</w:t>
      </w:r>
      <w:r w:rsidRPr="00BB4BE5">
        <w:rPr>
          <w:rFonts w:ascii="Traditional Arabic" w:hAnsi="Traditional Arabic" w:cs="Traditional Arabic"/>
          <w:sz w:val="36"/>
          <w:szCs w:val="36"/>
          <w:rtl/>
        </w:rPr>
        <w:t xml:space="preserve"> بلوغ المرام.</w:t>
      </w:r>
    </w:p>
    <w:p w:rsidR="00DB12E1" w:rsidRPr="00BB4BE5" w:rsidRDefault="00DB12E1" w:rsidP="001B51EB">
      <w:pPr>
        <w:numPr>
          <w:ilvl w:val="0"/>
          <w:numId w:val="119"/>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شرح</w:t>
      </w:r>
      <w:r w:rsidRPr="00BB4BE5">
        <w:rPr>
          <w:rFonts w:ascii="Traditional Arabic" w:hAnsi="Traditional Arabic" w:cs="Traditional Arabic"/>
          <w:sz w:val="36"/>
          <w:szCs w:val="36"/>
          <w:rtl/>
        </w:rPr>
        <w:t xml:space="preserve"> صحيح مسلم للشيخ محمد بن صالح العثيمين.</w:t>
      </w:r>
    </w:p>
    <w:p w:rsidR="00DB12E1" w:rsidRPr="00BB4BE5" w:rsidRDefault="00DB12E1" w:rsidP="001B51EB">
      <w:pPr>
        <w:numPr>
          <w:ilvl w:val="0"/>
          <w:numId w:val="119"/>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فتاوى</w:t>
      </w:r>
      <w:r w:rsidRPr="00BB4BE5">
        <w:rPr>
          <w:rFonts w:ascii="Traditional Arabic" w:hAnsi="Traditional Arabic" w:cs="Traditional Arabic"/>
          <w:sz w:val="36"/>
          <w:szCs w:val="36"/>
          <w:rtl/>
        </w:rPr>
        <w:t xml:space="preserve"> الشيخ محمد بن صالح العثيمين.</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عنوانًا لكل مسألة.</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رتّبت</w:t>
      </w:r>
      <w:r w:rsidRPr="00BB4BE5">
        <w:rPr>
          <w:rFonts w:ascii="Traditional Arabic" w:hAnsi="Traditional Arabic" w:cs="Traditional Arabic"/>
          <w:sz w:val="36"/>
          <w:szCs w:val="36"/>
          <w:rtl/>
        </w:rPr>
        <w:t xml:space="preserve"> ال</w:t>
      </w:r>
      <w:r>
        <w:rPr>
          <w:rFonts w:ascii="Traditional Arabic" w:hAnsi="Traditional Arabic" w:cs="Traditional Arabic" w:hint="eastAsia"/>
          <w:sz w:val="36"/>
          <w:szCs w:val="36"/>
          <w:rtl/>
        </w:rPr>
        <w:t>مسائل</w:t>
      </w:r>
      <w:r>
        <w:rPr>
          <w:rFonts w:ascii="Traditional Arabic" w:hAnsi="Traditional Arabic" w:cs="Traditional Arabic"/>
          <w:sz w:val="36"/>
          <w:szCs w:val="36"/>
          <w:rtl/>
        </w:rPr>
        <w:t xml:space="preserve"> حسب ترتيب كتاب زاد المست</w:t>
      </w:r>
      <w:r>
        <w:rPr>
          <w:rFonts w:ascii="Traditional Arabic" w:hAnsi="Traditional Arabic" w:cs="Traditional Arabic" w:hint="eastAsia"/>
          <w:sz w:val="36"/>
          <w:szCs w:val="36"/>
          <w:rtl/>
        </w:rPr>
        <w:t>قن</w:t>
      </w:r>
      <w:r w:rsidRPr="00BB4BE5">
        <w:rPr>
          <w:rFonts w:ascii="Traditional Arabic" w:hAnsi="Traditional Arabic" w:cs="Traditional Arabic" w:hint="eastAsia"/>
          <w:sz w:val="36"/>
          <w:szCs w:val="36"/>
          <w:rtl/>
        </w:rPr>
        <w:t>ع</w:t>
      </w:r>
      <w:r w:rsidRPr="00BB4BE5">
        <w:rPr>
          <w:rFonts w:ascii="Traditional Arabic" w:hAnsi="Traditional Arabic" w:cs="Traditional Arabic"/>
          <w:sz w:val="36"/>
          <w:szCs w:val="36"/>
          <w:rtl/>
        </w:rPr>
        <w:t xml:space="preserve"> ما أمكن، ما لم تدعُ الحاجة للتقديم أو التأخير.</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الآراء الفقهية في المسألة وأدلة كل قول.</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ناقشت</w:t>
      </w:r>
      <w:r w:rsidRPr="00BB4BE5">
        <w:rPr>
          <w:rFonts w:ascii="Traditional Arabic" w:hAnsi="Traditional Arabic" w:cs="Traditional Arabic"/>
          <w:sz w:val="36"/>
          <w:szCs w:val="36"/>
          <w:rtl/>
        </w:rPr>
        <w:t xml:space="preserve"> أدلة كل قول إن وجد.</w:t>
      </w:r>
    </w:p>
    <w:p w:rsidR="00DB12E1" w:rsidRPr="00BB4BE5" w:rsidRDefault="00DB12E1" w:rsidP="00603D32">
      <w:pPr>
        <w:numPr>
          <w:ilvl w:val="0"/>
          <w:numId w:val="117"/>
        </w:numPr>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سبب الخلاف في المسألة من الكتب التي اعتنت بذلك، فإن لم أجد </w:t>
      </w:r>
      <w:r w:rsidRPr="00BB4BE5">
        <w:rPr>
          <w:rFonts w:ascii="Traditional Arabic" w:hAnsi="Traditional Arabic" w:cs="Traditional Arabic" w:hint="eastAsia"/>
          <w:sz w:val="36"/>
          <w:szCs w:val="36"/>
          <w:rtl/>
        </w:rPr>
        <w:t>اجتهدت</w:t>
      </w:r>
      <w:r w:rsidRPr="00BB4BE5">
        <w:rPr>
          <w:rFonts w:ascii="Traditional Arabic" w:hAnsi="Traditional Arabic" w:cs="Traditional Arabic"/>
          <w:sz w:val="36"/>
          <w:szCs w:val="36"/>
          <w:rtl/>
        </w:rPr>
        <w:t xml:space="preserve"> بعد الاط</w:t>
      </w:r>
      <w:r w:rsidRPr="00BB4BE5">
        <w:rPr>
          <w:rFonts w:ascii="Traditional Arabic" w:hAnsi="Traditional Arabic" w:cs="Traditional Arabic" w:hint="eastAsia"/>
          <w:sz w:val="36"/>
          <w:szCs w:val="36"/>
          <w:rtl/>
        </w:rPr>
        <w:t>ّلاع</w:t>
      </w:r>
      <w:r w:rsidRPr="00BB4BE5">
        <w:rPr>
          <w:rFonts w:ascii="Traditional Arabic" w:hAnsi="Traditional Arabic" w:cs="Traditional Arabic"/>
          <w:sz w:val="36"/>
          <w:szCs w:val="36"/>
          <w:rtl/>
        </w:rPr>
        <w:t xml:space="preserve"> على الأدلة.</w:t>
      </w:r>
    </w:p>
    <w:p w:rsidR="00DB12E1" w:rsidRPr="00BB4BE5"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رأي الشيخ ابن عثيمين في المسألة حسب ما فهمت، ثم نقل</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نَصَّ قوله.</w:t>
      </w:r>
    </w:p>
    <w:p w:rsidR="00DB12E1" w:rsidRDefault="00DB12E1" w:rsidP="001B51EB">
      <w:pPr>
        <w:numPr>
          <w:ilvl w:val="0"/>
          <w:numId w:val="117"/>
        </w:numPr>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الرأي الراجح بعد الموازنة بين الأقوال واستدلالاتها.</w:t>
      </w:r>
    </w:p>
    <w:p w:rsidR="00DB12E1" w:rsidRPr="00BB4BE5" w:rsidRDefault="00DB12E1" w:rsidP="0043543A">
      <w:pPr>
        <w:numPr>
          <w:ilvl w:val="0"/>
          <w:numId w:val="117"/>
        </w:numPr>
        <w:spacing w:after="0" w:line="240" w:lineRule="auto"/>
        <w:ind w:right="-851"/>
        <w:contextualSpacing/>
        <w:jc w:val="both"/>
        <w:rPr>
          <w:rFonts w:ascii="Traditional Arabic" w:hAnsi="Traditional Arabic" w:cs="Traditional Arabic"/>
          <w:sz w:val="36"/>
          <w:szCs w:val="36"/>
          <w:rtl/>
        </w:rPr>
      </w:pPr>
      <w:r>
        <w:rPr>
          <w:rFonts w:ascii="Traditional Arabic" w:hAnsi="Traditional Arabic" w:cs="Traditional Arabic" w:hint="eastAsia"/>
          <w:sz w:val="36"/>
          <w:szCs w:val="36"/>
          <w:rtl/>
        </w:rPr>
        <w:t>بيّنت</w:t>
      </w:r>
      <w:r>
        <w:rPr>
          <w:rFonts w:ascii="Traditional Arabic" w:hAnsi="Traditional Arabic" w:cs="Traditional Arabic"/>
          <w:sz w:val="36"/>
          <w:szCs w:val="36"/>
          <w:rtl/>
        </w:rPr>
        <w:t xml:space="preserve"> في كل مسألة ما وافق فيه الشيخ المذهب(وأعني به المذهب الحنبلي) وما خالفه. </w:t>
      </w:r>
    </w:p>
    <w:p w:rsidR="00DB12E1" w:rsidRPr="00BB4BE5" w:rsidRDefault="00DB12E1" w:rsidP="009E3503">
      <w:pPr>
        <w:numPr>
          <w:ilvl w:val="0"/>
          <w:numId w:val="117"/>
        </w:numPr>
        <w:tabs>
          <w:tab w:val="left" w:pos="793"/>
        </w:tabs>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قمت</w:t>
      </w:r>
      <w:r w:rsidRPr="00BB4BE5">
        <w:rPr>
          <w:rFonts w:ascii="Traditional Arabic" w:hAnsi="Traditional Arabic" w:cs="Traditional Arabic"/>
          <w:sz w:val="36"/>
          <w:szCs w:val="36"/>
          <w:rtl/>
        </w:rPr>
        <w:t xml:space="preserve"> بعزو الآيات إلى سورها، ورقم الآية فيها.</w:t>
      </w:r>
    </w:p>
    <w:p w:rsidR="00DB12E1" w:rsidRPr="00BB4BE5" w:rsidRDefault="00DB12E1" w:rsidP="001B51EB">
      <w:pPr>
        <w:numPr>
          <w:ilvl w:val="0"/>
          <w:numId w:val="117"/>
        </w:numPr>
        <w:tabs>
          <w:tab w:val="left" w:pos="935"/>
        </w:tabs>
        <w:spacing w:after="0" w:line="240" w:lineRule="auto"/>
        <w:ind w:right="-851"/>
        <w:contextualSpacing/>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خرّجت</w:t>
      </w:r>
      <w:r w:rsidRPr="00BB4BE5">
        <w:rPr>
          <w:rFonts w:ascii="Traditional Arabic" w:hAnsi="Traditional Arabic" w:cs="Traditional Arabic"/>
          <w:sz w:val="36"/>
          <w:szCs w:val="36"/>
          <w:rtl/>
        </w:rPr>
        <w:t xml:space="preserve"> الأحاديث النبوية، فما كان منها في الصحيحين أو أحدهما اكتفيت به، وما لم يكن منهما قمت بتخريجه، وبيان حكم العلماء عليه صح</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وضعف</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w:t>
      </w:r>
    </w:p>
    <w:p w:rsidR="00DB12E1" w:rsidRPr="00BB4BE5" w:rsidRDefault="00DB12E1" w:rsidP="005331EC">
      <w:pPr>
        <w:numPr>
          <w:ilvl w:val="0"/>
          <w:numId w:val="117"/>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ترجمت</w:t>
      </w:r>
      <w:r w:rsidRPr="00BB4BE5">
        <w:rPr>
          <w:rFonts w:ascii="Traditional Arabic" w:hAnsi="Traditional Arabic" w:cs="Traditional Arabic"/>
          <w:sz w:val="36"/>
          <w:szCs w:val="36"/>
          <w:rtl/>
        </w:rPr>
        <w:t xml:space="preserve"> للأعلام عند ذكرهم أول مرة عدا المشهور</w:t>
      </w:r>
      <w:r w:rsidRPr="00BB4BE5">
        <w:rPr>
          <w:rFonts w:ascii="Traditional Arabic" w:hAnsi="Traditional Arabic" w:cs="Traditional Arabic" w:hint="eastAsia"/>
          <w:sz w:val="36"/>
          <w:szCs w:val="36"/>
          <w:rtl/>
        </w:rPr>
        <w:t>ين</w:t>
      </w:r>
      <w:r w:rsidRPr="00BB4BE5">
        <w:rPr>
          <w:rFonts w:ascii="Traditional Arabic" w:hAnsi="Traditional Arabic" w:cs="Traditional Arabic"/>
          <w:sz w:val="36"/>
          <w:szCs w:val="36"/>
          <w:rtl/>
        </w:rPr>
        <w:t xml:space="preserve"> منهم، </w:t>
      </w:r>
      <w:r w:rsidRPr="00BB4BE5">
        <w:rPr>
          <w:rFonts w:ascii="Traditional Arabic" w:hAnsi="Traditional Arabic" w:cs="Traditional Arabic" w:hint="eastAsia"/>
          <w:sz w:val="36"/>
          <w:szCs w:val="36"/>
          <w:rtl/>
        </w:rPr>
        <w:t>والمعاصرين</w:t>
      </w:r>
      <w:r w:rsidRPr="00BB4BE5">
        <w:rPr>
          <w:rFonts w:ascii="Traditional Arabic" w:hAnsi="Traditional Arabic" w:cs="Traditional Arabic"/>
          <w:sz w:val="36"/>
          <w:szCs w:val="36"/>
          <w:rtl/>
        </w:rPr>
        <w:t>.</w:t>
      </w:r>
    </w:p>
    <w:p w:rsidR="00DB12E1" w:rsidRPr="00BB4BE5" w:rsidRDefault="00DB12E1" w:rsidP="001B51EB">
      <w:pPr>
        <w:numPr>
          <w:ilvl w:val="0"/>
          <w:numId w:val="117"/>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عرّفت</w:t>
      </w:r>
      <w:r w:rsidRPr="00BB4BE5">
        <w:rPr>
          <w:rFonts w:ascii="Traditional Arabic" w:hAnsi="Traditional Arabic" w:cs="Traditional Arabic"/>
          <w:sz w:val="36"/>
          <w:szCs w:val="36"/>
          <w:rtl/>
        </w:rPr>
        <w:t xml:space="preserve"> بما يحتاج إلى تعريف من الألفاظ الغريبة، والمصطلحات العلمية.</w:t>
      </w:r>
    </w:p>
    <w:p w:rsidR="00DB12E1" w:rsidRPr="00BB4BE5" w:rsidRDefault="00DB12E1" w:rsidP="001B51EB">
      <w:pPr>
        <w:numPr>
          <w:ilvl w:val="0"/>
          <w:numId w:val="117"/>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سلكت</w:t>
      </w:r>
      <w:r w:rsidRPr="00BB4BE5">
        <w:rPr>
          <w:rFonts w:ascii="Traditional Arabic" w:hAnsi="Traditional Arabic" w:cs="Traditional Arabic"/>
          <w:sz w:val="36"/>
          <w:szCs w:val="36"/>
          <w:rtl/>
        </w:rPr>
        <w:t xml:space="preserve"> في كتابة البحث الطرق المعروفة في عزو النصوص.</w:t>
      </w:r>
    </w:p>
    <w:p w:rsidR="00DB12E1" w:rsidRPr="00BB4BE5" w:rsidRDefault="00DB12E1" w:rsidP="001B51EB">
      <w:pPr>
        <w:numPr>
          <w:ilvl w:val="0"/>
          <w:numId w:val="117"/>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ذكرت</w:t>
      </w:r>
      <w:r w:rsidRPr="00BB4BE5">
        <w:rPr>
          <w:rFonts w:ascii="Traditional Arabic" w:hAnsi="Traditional Arabic" w:cs="Traditional Arabic"/>
          <w:sz w:val="36"/>
          <w:szCs w:val="36"/>
          <w:rtl/>
        </w:rPr>
        <w:t xml:space="preserve"> الخاتمة وضمَّنتها بما أتوصل إليه من نتائج.</w:t>
      </w:r>
    </w:p>
    <w:p w:rsidR="00DB12E1" w:rsidRPr="00BB4BE5" w:rsidRDefault="00DB12E1" w:rsidP="001B51EB">
      <w:pPr>
        <w:numPr>
          <w:ilvl w:val="0"/>
          <w:numId w:val="117"/>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أعددت</w:t>
      </w:r>
      <w:r w:rsidRPr="00BB4BE5">
        <w:rPr>
          <w:rFonts w:ascii="Traditional Arabic" w:hAnsi="Traditional Arabic" w:cs="Traditional Arabic"/>
          <w:sz w:val="36"/>
          <w:szCs w:val="36"/>
          <w:rtl/>
        </w:rPr>
        <w:t xml:space="preserve"> فهارس البحث التالية:</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الآيات.</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الأحاديث والآثار.</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الأعل</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المصطلحات وغريب الألفاظ.</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المراجع و</w:t>
      </w:r>
      <w:r w:rsidRPr="00BB4BE5">
        <w:rPr>
          <w:rFonts w:ascii="Traditional Arabic" w:hAnsi="Traditional Arabic" w:cs="Traditional Arabic" w:hint="eastAsia"/>
          <w:sz w:val="36"/>
          <w:szCs w:val="36"/>
          <w:rtl/>
        </w:rPr>
        <w:t>المصادر</w:t>
      </w:r>
      <w:r w:rsidRPr="00BB4BE5">
        <w:rPr>
          <w:rFonts w:ascii="Traditional Arabic" w:hAnsi="Traditional Arabic" w:cs="Traditional Arabic"/>
          <w:sz w:val="36"/>
          <w:szCs w:val="36"/>
          <w:rtl/>
        </w:rPr>
        <w:t>.</w:t>
      </w:r>
    </w:p>
    <w:p w:rsidR="00DB12E1" w:rsidRPr="00BB4BE5" w:rsidRDefault="00DB12E1" w:rsidP="001B51EB">
      <w:pPr>
        <w:numPr>
          <w:ilvl w:val="0"/>
          <w:numId w:val="121"/>
        </w:numPr>
        <w:tabs>
          <w:tab w:val="left" w:pos="935"/>
        </w:tabs>
        <w:spacing w:after="0" w:line="240" w:lineRule="auto"/>
        <w:ind w:right="-851"/>
        <w:contextualSpacing/>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فهرس</w:t>
      </w:r>
      <w:r w:rsidRPr="00BB4BE5">
        <w:rPr>
          <w:rFonts w:ascii="Traditional Arabic" w:hAnsi="Traditional Arabic" w:cs="Traditional Arabic"/>
          <w:sz w:val="36"/>
          <w:szCs w:val="36"/>
          <w:rtl/>
        </w:rPr>
        <w:t xml:space="preserve"> الموضوعات.</w:t>
      </w:r>
    </w:p>
    <w:p w:rsidR="00DB12E1" w:rsidRPr="00BB4BE5" w:rsidRDefault="00DB12E1" w:rsidP="001B51EB">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هيكل</w:t>
      </w:r>
      <w:r w:rsidRPr="00BB4BE5">
        <w:rPr>
          <w:rFonts w:ascii="Traditional Arabic" w:hAnsi="Traditional Arabic" w:cs="Traditional Arabic"/>
          <w:b/>
          <w:bCs/>
          <w:sz w:val="36"/>
          <w:szCs w:val="36"/>
          <w:u w:val="single"/>
          <w:rtl/>
        </w:rPr>
        <w:t xml:space="preserve"> ا</w:t>
      </w:r>
      <w:r w:rsidRPr="00BB4BE5">
        <w:rPr>
          <w:rFonts w:ascii="Traditional Arabic" w:hAnsi="Traditional Arabic" w:cs="Traditional Arabic" w:hint="eastAsia"/>
          <w:b/>
          <w:bCs/>
          <w:sz w:val="36"/>
          <w:szCs w:val="36"/>
          <w:u w:val="single"/>
          <w:rtl/>
        </w:rPr>
        <w:t>لبحث</w:t>
      </w:r>
      <w:r w:rsidRPr="00BB4BE5">
        <w:rPr>
          <w:rFonts w:ascii="Traditional Arabic" w:hAnsi="Traditional Arabic" w:cs="Traditional Arabic"/>
          <w:b/>
          <w:bCs/>
          <w:sz w:val="36"/>
          <w:szCs w:val="36"/>
          <w:u w:val="single"/>
          <w:rtl/>
        </w:rPr>
        <w:t>:</w:t>
      </w:r>
    </w:p>
    <w:p w:rsidR="00DB12E1" w:rsidRPr="00BB4BE5" w:rsidRDefault="00DB12E1" w:rsidP="007E5AC9">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اشتملت</w:t>
      </w:r>
      <w:r w:rsidRPr="00BB4BE5">
        <w:rPr>
          <w:rFonts w:ascii="Traditional Arabic" w:hAnsi="Traditional Arabic" w:cs="Traditional Arabic"/>
          <w:sz w:val="36"/>
          <w:szCs w:val="36"/>
          <w:rtl/>
        </w:rPr>
        <w:t xml:space="preserve"> الخطة التي وضعتها للبحث على مقدمة وتمهيد وستة فصول وخاتمة.</w:t>
      </w:r>
    </w:p>
    <w:p w:rsidR="00DB12E1" w:rsidRPr="00BB4BE5" w:rsidRDefault="00DB12E1" w:rsidP="001B51EB">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احتوت المقدمة على: أسباب اختيار الموضوع، ومشكلة البحث وأهدافه، وأهم الدراسات السابقة، ومنهج البحث.</w:t>
      </w:r>
    </w:p>
    <w:p w:rsidR="00DB12E1" w:rsidRPr="00BB4BE5" w:rsidRDefault="00DB12E1" w:rsidP="00D02011">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وضمّنت التمهيد ثلاثة مباحث، الأول: جعلته ترْجمةً للشيخ محمد بن عثيمين، والثاني: عرَّفت في</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الاختيارات، والثالث: عرفت فيه الجهاد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ومرتبته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وأنواعه، </w:t>
      </w:r>
      <w:r w:rsidRPr="00BB4BE5">
        <w:rPr>
          <w:rFonts w:ascii="Traditional Arabic" w:hAnsi="Traditional Arabic" w:cs="Traditional Arabic" w:hint="eastAsia"/>
          <w:sz w:val="36"/>
          <w:szCs w:val="36"/>
          <w:rtl/>
        </w:rPr>
        <w:t>وأدلة</w:t>
      </w:r>
      <w:r w:rsidRPr="00BB4BE5">
        <w:rPr>
          <w:rFonts w:ascii="Traditional Arabic" w:hAnsi="Traditional Arabic" w:cs="Traditional Arabic"/>
          <w:sz w:val="36"/>
          <w:szCs w:val="36"/>
          <w:rtl/>
        </w:rPr>
        <w:t xml:space="preserve"> مشروعيته.</w:t>
      </w:r>
    </w:p>
    <w:p w:rsidR="00DB12E1" w:rsidRPr="00BB4BE5" w:rsidRDefault="00DB12E1" w:rsidP="00A22E28">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وأما</w:t>
      </w:r>
      <w:r w:rsidRPr="00BB4BE5">
        <w:rPr>
          <w:rFonts w:ascii="Traditional Arabic" w:hAnsi="Traditional Arabic" w:cs="Traditional Arabic"/>
          <w:sz w:val="36"/>
          <w:szCs w:val="36"/>
          <w:rtl/>
        </w:rPr>
        <w:t xml:space="preserve"> الفصل الأول: حكم الجهاد، وأحكام الإذن في الجهاد، وأحكام مواجهة العدو، والفصل الثاني: أحكام الغنيمة، والفصل </w:t>
      </w:r>
      <w:r w:rsidRPr="00BB4BE5">
        <w:rPr>
          <w:rFonts w:ascii="Traditional Arabic" w:hAnsi="Traditional Arabic" w:cs="Traditional Arabic" w:hint="eastAsia"/>
          <w:sz w:val="36"/>
          <w:szCs w:val="36"/>
          <w:rtl/>
        </w:rPr>
        <w:t>الثالث</w:t>
      </w:r>
      <w:r w:rsidRPr="00BB4BE5">
        <w:rPr>
          <w:rFonts w:ascii="Traditional Arabic" w:hAnsi="Traditional Arabic" w:cs="Traditional Arabic"/>
          <w:sz w:val="36"/>
          <w:szCs w:val="36"/>
          <w:rtl/>
        </w:rPr>
        <w:t>: النفل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والسلب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والغلول، والفيء، والفصل الرابع: عقد الهدنة، والفصل الخامس: عقد الذمة، والجزية، والفصل السادس: أحكام </w:t>
      </w:r>
      <w:r>
        <w:rPr>
          <w:rFonts w:ascii="Traditional Arabic" w:hAnsi="Traditional Arabic" w:cs="Traditional Arabic" w:hint="eastAsia"/>
          <w:sz w:val="36"/>
          <w:szCs w:val="36"/>
          <w:rtl/>
        </w:rPr>
        <w:t>أهل</w:t>
      </w:r>
      <w:r w:rsidRPr="00BB4BE5">
        <w:rPr>
          <w:rFonts w:ascii="Traditional Arabic" w:hAnsi="Traditional Arabic" w:cs="Traditional Arabic"/>
          <w:sz w:val="36"/>
          <w:szCs w:val="36"/>
          <w:rtl/>
        </w:rPr>
        <w:t xml:space="preserve"> الذمة </w:t>
      </w:r>
      <w:r>
        <w:rPr>
          <w:rFonts w:ascii="Traditional Arabic" w:hAnsi="Traditional Arabic" w:cs="Traditional Arabic" w:hint="eastAsia"/>
          <w:sz w:val="36"/>
          <w:szCs w:val="36"/>
          <w:rtl/>
        </w:rPr>
        <w:t>ونواقض</w:t>
      </w:r>
      <w:r>
        <w:rPr>
          <w:rFonts w:ascii="Traditional Arabic" w:hAnsi="Traditional Arabic" w:cs="Traditional Arabic"/>
          <w:sz w:val="36"/>
          <w:szCs w:val="36"/>
          <w:rtl/>
        </w:rPr>
        <w:t xml:space="preserve"> العقد</w:t>
      </w:r>
      <w:r w:rsidRPr="00BB4BE5">
        <w:rPr>
          <w:rFonts w:ascii="Traditional Arabic" w:hAnsi="Traditional Arabic" w:cs="Traditional Arabic"/>
          <w:sz w:val="36"/>
          <w:szCs w:val="36"/>
          <w:rtl/>
        </w:rPr>
        <w:t>.</w:t>
      </w:r>
    </w:p>
    <w:p w:rsidR="00DB12E1" w:rsidRPr="00BB4BE5" w:rsidRDefault="00DB12E1" w:rsidP="00007F61">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ختمت البحث بخاتمة موجزة تحوي أهم ما توصلت إليه من النتائج.</w:t>
      </w:r>
    </w:p>
    <w:p w:rsidR="00DB12E1" w:rsidRPr="00BB4BE5" w:rsidRDefault="00DB12E1" w:rsidP="00007F61">
      <w:pPr>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تقسيمات</w:t>
      </w:r>
      <w:r w:rsidRPr="00BB4BE5">
        <w:rPr>
          <w:rFonts w:ascii="Traditional Arabic" w:hAnsi="Traditional Arabic" w:cs="Traditional Arabic"/>
          <w:b/>
          <w:bCs/>
          <w:sz w:val="36"/>
          <w:szCs w:val="36"/>
          <w:u w:val="single"/>
          <w:rtl/>
        </w:rPr>
        <w:t xml:space="preserve"> الرسالة:</w:t>
      </w:r>
    </w:p>
    <w:p w:rsidR="00DB12E1" w:rsidRPr="00BB4BE5" w:rsidRDefault="00DB12E1" w:rsidP="001B51EB">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يتكون البحث من مقدمة وتمهيد وستة فصول وخاتمة:</w:t>
      </w:r>
    </w:p>
    <w:p w:rsidR="00DB12E1" w:rsidRPr="00BB4BE5" w:rsidRDefault="00DB12E1" w:rsidP="001B51EB">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المقدمة،</w:t>
      </w:r>
      <w:r w:rsidRPr="00BB4BE5">
        <w:rPr>
          <w:rFonts w:ascii="Traditional Arabic" w:hAnsi="Traditional Arabic" w:cs="Traditional Arabic"/>
          <w:sz w:val="36"/>
          <w:szCs w:val="36"/>
          <w:rtl/>
        </w:rPr>
        <w:t xml:space="preserve"> وتشتمل على:</w:t>
      </w:r>
    </w:p>
    <w:p w:rsidR="00DB12E1" w:rsidRPr="00BB4BE5" w:rsidRDefault="00DB12E1" w:rsidP="001B51EB">
      <w:pPr>
        <w:numPr>
          <w:ilvl w:val="0"/>
          <w:numId w:val="120"/>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أسباب</w:t>
      </w:r>
      <w:r w:rsidRPr="00BB4BE5">
        <w:rPr>
          <w:rFonts w:ascii="Traditional Arabic" w:hAnsi="Traditional Arabic" w:cs="Traditional Arabic"/>
          <w:sz w:val="36"/>
          <w:szCs w:val="36"/>
          <w:rtl/>
        </w:rPr>
        <w:t xml:space="preserve"> اختيار الموضوع.</w:t>
      </w:r>
    </w:p>
    <w:p w:rsidR="00DB12E1" w:rsidRPr="00BB4BE5" w:rsidRDefault="00DB12E1" w:rsidP="001B51EB">
      <w:pPr>
        <w:numPr>
          <w:ilvl w:val="0"/>
          <w:numId w:val="120"/>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مشكلة</w:t>
      </w:r>
      <w:r w:rsidRPr="00BB4BE5">
        <w:rPr>
          <w:rFonts w:ascii="Traditional Arabic" w:hAnsi="Traditional Arabic" w:cs="Traditional Arabic"/>
          <w:sz w:val="36"/>
          <w:szCs w:val="36"/>
          <w:rtl/>
        </w:rPr>
        <w:t xml:space="preserve"> البحث.</w:t>
      </w:r>
    </w:p>
    <w:p w:rsidR="00DB12E1" w:rsidRPr="00BB4BE5" w:rsidRDefault="00DB12E1" w:rsidP="001B51EB">
      <w:pPr>
        <w:numPr>
          <w:ilvl w:val="0"/>
          <w:numId w:val="120"/>
        </w:numPr>
        <w:tabs>
          <w:tab w:val="left" w:pos="651"/>
        </w:tabs>
        <w:spacing w:after="0" w:line="240" w:lineRule="auto"/>
        <w:ind w:left="509" w:right="-851" w:hanging="14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أهداف البحث.</w:t>
      </w:r>
    </w:p>
    <w:p w:rsidR="00DB12E1" w:rsidRPr="00BB4BE5" w:rsidRDefault="00DB12E1" w:rsidP="001B51EB">
      <w:pPr>
        <w:numPr>
          <w:ilvl w:val="0"/>
          <w:numId w:val="120"/>
        </w:numPr>
        <w:tabs>
          <w:tab w:val="left" w:pos="651"/>
        </w:tabs>
        <w:spacing w:after="0" w:line="240" w:lineRule="auto"/>
        <w:ind w:left="509" w:right="-851" w:hanging="14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أهم</w:t>
      </w:r>
      <w:r w:rsidRPr="00BB4BE5">
        <w:rPr>
          <w:rFonts w:ascii="Traditional Arabic" w:hAnsi="Traditional Arabic" w:cs="Traditional Arabic"/>
          <w:sz w:val="36"/>
          <w:szCs w:val="36"/>
          <w:rtl/>
        </w:rPr>
        <w:t xml:space="preserve"> الدراسات السابقة.</w:t>
      </w:r>
    </w:p>
    <w:p w:rsidR="00DB12E1" w:rsidRPr="00BB4BE5" w:rsidRDefault="00DB12E1" w:rsidP="001B51EB">
      <w:pPr>
        <w:numPr>
          <w:ilvl w:val="0"/>
          <w:numId w:val="120"/>
        </w:numPr>
        <w:tabs>
          <w:tab w:val="left" w:pos="651"/>
        </w:tabs>
        <w:spacing w:after="0" w:line="240" w:lineRule="auto"/>
        <w:ind w:left="509" w:right="-851" w:hanging="14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منهج</w:t>
      </w:r>
      <w:r w:rsidRPr="00BB4BE5">
        <w:rPr>
          <w:rFonts w:ascii="Traditional Arabic" w:hAnsi="Traditional Arabic" w:cs="Traditional Arabic"/>
          <w:sz w:val="36"/>
          <w:szCs w:val="36"/>
          <w:rtl/>
        </w:rPr>
        <w:t xml:space="preserve"> البحث.</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التمهيد،</w:t>
      </w:r>
      <w:r w:rsidRPr="00BB4BE5">
        <w:rPr>
          <w:rFonts w:ascii="Traditional Arabic" w:hAnsi="Traditional Arabic" w:cs="Traditional Arabic"/>
          <w:b/>
          <w:bCs/>
          <w:sz w:val="36"/>
          <w:szCs w:val="36"/>
          <w:rtl/>
        </w:rPr>
        <w:t xml:space="preserve"> ويشمل ثلاثة مباحث:</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 ترجمة الشيخ محمد بن صالح ب</w:t>
      </w:r>
      <w:r w:rsidRPr="00BB4BE5">
        <w:rPr>
          <w:rFonts w:ascii="Traditional Arabic" w:hAnsi="Traditional Arabic" w:cs="Traditional Arabic" w:hint="eastAsia"/>
          <w:b/>
          <w:bCs/>
          <w:sz w:val="36"/>
          <w:szCs w:val="36"/>
          <w:rtl/>
        </w:rPr>
        <w:t>ن</w:t>
      </w:r>
      <w:r w:rsidRPr="00BB4BE5">
        <w:rPr>
          <w:rFonts w:ascii="Traditional Arabic" w:hAnsi="Traditional Arabic" w:cs="Traditional Arabic"/>
          <w:b/>
          <w:bCs/>
          <w:sz w:val="36"/>
          <w:szCs w:val="36"/>
          <w:rtl/>
        </w:rPr>
        <w:t xml:space="preserve"> عثيمين، وتحته مطالب:</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نسبه ومولده.</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نشأته وطلبه للعلم.</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الثالث: شيوخه وتلاميذه.</w:t>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الرابع: أخلاقه وصفاته.</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الخامس: جهوده العلمية.</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السادس: مرضه ووفاته.</w:t>
      </w:r>
    </w:p>
    <w:p w:rsidR="00DB12E1" w:rsidRPr="00BB4BE5" w:rsidRDefault="00DB12E1" w:rsidP="001873AF">
      <w:pPr>
        <w:spacing w:after="0"/>
        <w:ind w:left="-199" w:right="-851"/>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 تعريف الاختيارات لغة و</w:t>
      </w:r>
      <w:r>
        <w:rPr>
          <w:rFonts w:ascii="Traditional Arabic" w:hAnsi="Traditional Arabic" w:cs="Traditional Arabic" w:hint="eastAsia"/>
          <w:b/>
          <w:bCs/>
          <w:sz w:val="36"/>
          <w:szCs w:val="36"/>
          <w:rtl/>
        </w:rPr>
        <w:t>شرعًا</w:t>
      </w:r>
      <w:r w:rsidRPr="00BB4BE5">
        <w:rPr>
          <w:rFonts w:ascii="Traditional Arabic" w:hAnsi="Traditional Arabic" w:cs="Traditional Arabic"/>
          <w:b/>
          <w:bCs/>
          <w:sz w:val="36"/>
          <w:szCs w:val="36"/>
          <w:rtl/>
        </w:rPr>
        <w:t>.</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t xml:space="preserve">        المبحث الثالث: </w:t>
      </w:r>
      <w:r>
        <w:rPr>
          <w:rFonts w:ascii="Traditional Arabic" w:hAnsi="Traditional Arabic" w:cs="Traditional Arabic" w:hint="eastAsia"/>
          <w:b/>
          <w:bCs/>
          <w:sz w:val="36"/>
          <w:szCs w:val="36"/>
          <w:rtl/>
        </w:rPr>
        <w:t>مقدمة</w:t>
      </w:r>
      <w:r>
        <w:rPr>
          <w:rFonts w:ascii="Traditional Arabic" w:hAnsi="Traditional Arabic" w:cs="Traditional Arabic"/>
          <w:b/>
          <w:bCs/>
          <w:sz w:val="36"/>
          <w:szCs w:val="36"/>
          <w:rtl/>
        </w:rPr>
        <w:t xml:space="preserve"> عن </w:t>
      </w:r>
      <w:r w:rsidRPr="00BB4BE5">
        <w:rPr>
          <w:rFonts w:ascii="Traditional Arabic" w:hAnsi="Traditional Arabic" w:cs="Traditional Arabic" w:hint="eastAsia"/>
          <w:b/>
          <w:bCs/>
          <w:sz w:val="36"/>
          <w:szCs w:val="36"/>
          <w:rtl/>
        </w:rPr>
        <w:t>الجهاد،</w:t>
      </w:r>
      <w:r w:rsidRPr="00BB4BE5">
        <w:rPr>
          <w:rFonts w:ascii="Traditional Arabic" w:hAnsi="Traditional Arabic" w:cs="Traditional Arabic"/>
          <w:b/>
          <w:bCs/>
          <w:sz w:val="36"/>
          <w:szCs w:val="36"/>
          <w:rtl/>
        </w:rPr>
        <w:t xml:space="preserve"> وتحته م</w:t>
      </w:r>
      <w:r w:rsidRPr="00BB4BE5">
        <w:rPr>
          <w:rFonts w:ascii="Traditional Arabic" w:hAnsi="Traditional Arabic" w:cs="Traditional Arabic" w:hint="eastAsia"/>
          <w:b/>
          <w:bCs/>
          <w:sz w:val="36"/>
          <w:szCs w:val="36"/>
          <w:rtl/>
        </w:rPr>
        <w:t>طالب</w:t>
      </w:r>
      <w:r w:rsidRPr="00BB4BE5">
        <w:rPr>
          <w:rFonts w:ascii="Traditional Arabic" w:hAnsi="Traditional Arabic" w:cs="Traditional Arabic"/>
          <w:b/>
          <w:bCs/>
          <w:sz w:val="36"/>
          <w:szCs w:val="36"/>
          <w:rtl/>
        </w:rPr>
        <w:t>:</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الجهاد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ومرتبته في الإسلام</w:t>
      </w:r>
      <w:r w:rsidRPr="00BB4BE5">
        <w:rPr>
          <w:rFonts w:ascii="Traditional Arabic" w:hAnsi="Traditional Arabic" w:cs="Traditional Arabic"/>
          <w:sz w:val="36"/>
          <w:szCs w:val="36"/>
          <w:rtl/>
        </w:rPr>
        <w:t>.</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أنواع الجهاد.</w:t>
      </w:r>
    </w:p>
    <w:p w:rsidR="00DB12E1" w:rsidRPr="00BB4BE5" w:rsidRDefault="00DB12E1" w:rsidP="008437C5">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الثالث: أدلة </w:t>
      </w:r>
      <w:r w:rsidRPr="00BB4BE5">
        <w:rPr>
          <w:rFonts w:ascii="Traditional Arabic" w:hAnsi="Traditional Arabic" w:cs="Traditional Arabic" w:hint="eastAsia"/>
          <w:sz w:val="36"/>
          <w:szCs w:val="36"/>
          <w:rtl/>
        </w:rPr>
        <w:t>مشروعية</w:t>
      </w:r>
      <w:r w:rsidRPr="00BB4BE5">
        <w:rPr>
          <w:rFonts w:ascii="Traditional Arabic" w:hAnsi="Traditional Arabic" w:cs="Traditional Arabic"/>
          <w:sz w:val="36"/>
          <w:szCs w:val="36"/>
          <w:rtl/>
        </w:rPr>
        <w:t xml:space="preserve"> الجهاد.</w:t>
      </w:r>
    </w:p>
    <w:p w:rsidR="00DB12E1" w:rsidRPr="00BB4BE5" w:rsidRDefault="00DB12E1" w:rsidP="00867493">
      <w:pPr>
        <w:spacing w:after="0"/>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الأول: حكم الجهاد، وأحكام الإذن في الجهاد، ومواجهة العدو.</w:t>
      </w:r>
    </w:p>
    <w:p w:rsidR="00DB12E1" w:rsidRPr="00BB4BE5" w:rsidRDefault="00DB12E1" w:rsidP="0086749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ثلاثة مباحث:</w:t>
      </w:r>
    </w:p>
    <w:p w:rsidR="00DB12E1" w:rsidRPr="00BB4BE5" w:rsidRDefault="00DB12E1" w:rsidP="00D0201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حكم الجهاد في سبيل الله</w:t>
      </w:r>
      <w:r>
        <w:rPr>
          <w:rFonts w:ascii="Traditional Arabic" w:hAnsi="Traditional Arabic" w:cs="Traditional Arabic"/>
          <w:sz w:val="36"/>
          <w:szCs w:val="36"/>
          <w:rtl/>
        </w:rPr>
        <w:t>.</w:t>
      </w:r>
    </w:p>
    <w:p w:rsidR="00DB12E1" w:rsidRPr="00BB4BE5" w:rsidRDefault="00DB12E1" w:rsidP="00867493">
      <w:pPr>
        <w:spacing w:after="0" w:line="240" w:lineRule="auto"/>
        <w:ind w:left="682" w:right="-851"/>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أحكام </w:t>
      </w:r>
      <w:r w:rsidRPr="00BB4BE5">
        <w:rPr>
          <w:rFonts w:ascii="Traditional Arabic" w:hAnsi="Traditional Arabic" w:cs="Traditional Arabic" w:hint="eastAsia"/>
          <w:sz w:val="36"/>
          <w:szCs w:val="36"/>
          <w:rtl/>
        </w:rPr>
        <w:t>الإذن</w:t>
      </w:r>
      <w:r w:rsidRPr="00BB4BE5">
        <w:rPr>
          <w:rFonts w:ascii="Traditional Arabic" w:hAnsi="Traditional Arabic" w:cs="Traditional Arabic"/>
          <w:sz w:val="36"/>
          <w:szCs w:val="36"/>
          <w:rtl/>
        </w:rPr>
        <w:t xml:space="preserve"> في الجهاد:</w:t>
      </w:r>
    </w:p>
    <w:p w:rsidR="00DB12E1" w:rsidRPr="00BB4BE5" w:rsidRDefault="00DB12E1" w:rsidP="00867493">
      <w:pPr>
        <w:tabs>
          <w:tab w:val="left" w:pos="1218"/>
          <w:tab w:val="left" w:pos="1502"/>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الأول:إذن ولي الأمر.</w:t>
      </w:r>
    </w:p>
    <w:p w:rsidR="00DB12E1" w:rsidRPr="00BB4BE5" w:rsidRDefault="00DB12E1" w:rsidP="00867493">
      <w:pPr>
        <w:tabs>
          <w:tab w:val="left" w:pos="1218"/>
          <w:tab w:val="left" w:pos="1502"/>
          <w:tab w:val="left" w:pos="2636"/>
        </w:tabs>
        <w:spacing w:after="0"/>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إذن الأبوين الكافرين.</w:t>
      </w:r>
    </w:p>
    <w:p w:rsidR="00DB12E1" w:rsidRPr="00BB4BE5" w:rsidRDefault="00DB12E1" w:rsidP="00867493">
      <w:pPr>
        <w:tabs>
          <w:tab w:val="left" w:pos="1218"/>
          <w:tab w:val="left" w:pos="1502"/>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المطالب</w:t>
      </w:r>
      <w:r w:rsidRPr="00BB4BE5">
        <w:rPr>
          <w:rFonts w:ascii="Traditional Arabic" w:hAnsi="Traditional Arabic" w:cs="Traditional Arabic"/>
          <w:sz w:val="36"/>
          <w:szCs w:val="36"/>
          <w:rtl/>
        </w:rPr>
        <w:t xml:space="preserve"> الثالث: إذن الأبوين الرقيقين.</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xml:space="preserve"> أحكام مواجهة العدو:</w:t>
      </w:r>
    </w:p>
    <w:p w:rsidR="00DB12E1" w:rsidRPr="00BB4BE5" w:rsidRDefault="00DB12E1" w:rsidP="00A30695">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مباغتة </w:t>
      </w:r>
      <w:r w:rsidRPr="00BB4BE5">
        <w:rPr>
          <w:rFonts w:ascii="Traditional Arabic" w:hAnsi="Traditional Arabic" w:cs="Traditional Arabic" w:hint="eastAsia"/>
          <w:sz w:val="36"/>
          <w:szCs w:val="36"/>
          <w:rtl/>
        </w:rPr>
        <w:t>وتبييت</w:t>
      </w:r>
      <w:r w:rsidRPr="00BB4BE5">
        <w:rPr>
          <w:rFonts w:ascii="Traditional Arabic" w:hAnsi="Traditional Arabic" w:cs="Traditional Arabic"/>
          <w:sz w:val="36"/>
          <w:szCs w:val="36"/>
          <w:rtl/>
        </w:rPr>
        <w:t xml:space="preserve"> العدوّ، والإغارة عليه. </w:t>
      </w:r>
    </w:p>
    <w:p w:rsidR="00DB12E1" w:rsidRPr="0043543A" w:rsidRDefault="00DB12E1" w:rsidP="0043543A">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الاستعانة بالكافر في القتال.</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الثاني: أحكام الغنيمة. </w:t>
      </w:r>
    </w:p>
    <w:p w:rsidR="00DB12E1" w:rsidRPr="00BB4BE5" w:rsidRDefault="00DB12E1" w:rsidP="001B51EB">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مبحثي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أحكام</w:t>
      </w:r>
      <w:r>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المنقولات</w:t>
      </w:r>
      <w:r w:rsidRPr="00BB4BE5">
        <w:rPr>
          <w:rFonts w:ascii="Traditional Arabic" w:hAnsi="Traditional Arabic" w:cs="Traditional Arabic"/>
          <w:sz w:val="36"/>
          <w:szCs w:val="36"/>
          <w:rtl/>
        </w:rPr>
        <w:t xml:space="preserve"> من الغنائم، وفيه مطالب:</w:t>
      </w:r>
    </w:p>
    <w:p w:rsidR="00DB12E1" w:rsidRPr="00BB4BE5" w:rsidRDefault="00DB12E1" w:rsidP="00867493">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الغنيمة، وأقسامها.</w:t>
      </w:r>
    </w:p>
    <w:p w:rsidR="00DB12E1" w:rsidRPr="00BB4BE5" w:rsidRDefault="00DB12E1" w:rsidP="00867493">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w:t>
      </w:r>
      <w:r>
        <w:rPr>
          <w:rFonts w:ascii="Traditional Arabic" w:hAnsi="Traditional Arabic" w:cs="Traditional Arabic" w:hint="eastAsia"/>
          <w:sz w:val="36"/>
          <w:szCs w:val="36"/>
          <w:rtl/>
        </w:rPr>
        <w:t>أحكام</w:t>
      </w:r>
      <w:r>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المنقولات</w:t>
      </w:r>
      <w:r w:rsidRPr="00BB4BE5">
        <w:rPr>
          <w:rFonts w:ascii="Traditional Arabic" w:hAnsi="Traditional Arabic" w:cs="Traditional Arabic"/>
          <w:sz w:val="36"/>
          <w:szCs w:val="36"/>
          <w:rtl/>
        </w:rPr>
        <w:t xml:space="preserve"> من الغنائم: </w:t>
      </w:r>
    </w:p>
    <w:p w:rsidR="00DB12E1" w:rsidRPr="00BB4BE5" w:rsidRDefault="00DB12E1" w:rsidP="003D1D91">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الأول: </w:t>
      </w:r>
      <w:r>
        <w:rPr>
          <w:rFonts w:ascii="Traditional Arabic" w:hAnsi="Traditional Arabic" w:cs="Traditional Arabic" w:hint="eastAsia"/>
          <w:sz w:val="36"/>
          <w:szCs w:val="36"/>
          <w:rtl/>
        </w:rPr>
        <w:t>امتلاك</w:t>
      </w:r>
      <w:r>
        <w:rPr>
          <w:rFonts w:ascii="Traditional Arabic" w:hAnsi="Traditional Arabic" w:cs="Traditional Arabic"/>
          <w:sz w:val="36"/>
          <w:szCs w:val="36"/>
          <w:rtl/>
        </w:rPr>
        <w:t xml:space="preserve"> الغنيمة.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الثاني: ما تعطى المرأة من الغنيمة.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الثالث: أحكام الخمس:</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مسألة (1): تقسي</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الخمس.</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t xml:space="preserve">  مسألة (2): سهم الله ورسوله.</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t xml:space="preserve">  مسألة (3): سهم ذي القربى.</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t xml:space="preserve">  مسألة (4): سهم اليتامى.</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t xml:space="preserve">  مسألة (5): تعميم المستحقين بالعطاء.</w:t>
      </w:r>
    </w:p>
    <w:p w:rsidR="00DB12E1" w:rsidRPr="00BB4BE5" w:rsidRDefault="00DB12E1" w:rsidP="00565C15">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الرابع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حكم</w:t>
      </w:r>
      <w:r w:rsidRPr="00BB4BE5">
        <w:rPr>
          <w:rFonts w:ascii="Traditional Arabic" w:hAnsi="Traditional Arabic" w:cs="Traditional Arabic"/>
          <w:sz w:val="36"/>
          <w:szCs w:val="36"/>
          <w:rtl/>
        </w:rPr>
        <w:t xml:space="preserve"> أربعة أخماس الغنيمة المتبقية.</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أحكام العقارات والأسرى:</w:t>
      </w:r>
    </w:p>
    <w:p w:rsidR="00DB12E1" w:rsidRPr="00BB4BE5" w:rsidRDefault="00DB12E1" w:rsidP="00867493">
      <w:pPr>
        <w:autoSpaceDE w:val="0"/>
        <w:autoSpaceDN w:val="0"/>
        <w:adjustRightInd w:val="0"/>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الأراضي المغنومة (المفتوحة):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الأول: أقسام الأراضي المغنومة.</w:t>
      </w:r>
    </w:p>
    <w:p w:rsidR="00DB12E1" w:rsidRPr="00BB4BE5" w:rsidRDefault="00DB12E1" w:rsidP="001B51EB">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sz w:val="36"/>
          <w:szCs w:val="36"/>
          <w:rtl/>
        </w:rPr>
        <w:t>الفرع</w:t>
      </w:r>
      <w:r w:rsidRPr="00BB4BE5">
        <w:rPr>
          <w:rFonts w:ascii="Traditional Arabic" w:hAnsi="Traditional Arabic" w:cs="Traditional Arabic"/>
          <w:sz w:val="36"/>
          <w:szCs w:val="36"/>
          <w:rtl/>
        </w:rPr>
        <w:t xml:space="preserve"> الثاني: حكم الأراضي المغنومة عنوة.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ما يفعل بأسرى الحرب.</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الثالث: أحكام النَّفل، والسَّلَب، والغلول، والفيء. </w:t>
      </w:r>
    </w:p>
    <w:p w:rsidR="00DB12E1" w:rsidRPr="00BB4BE5" w:rsidRDefault="00DB12E1" w:rsidP="00373B23">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ثلاثة مباحث:</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النَّفل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وأحكامه.</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النَّفل، وموضعه.</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مقدار النَّفل.</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w:t>
      </w:r>
      <w:r>
        <w:rPr>
          <w:rFonts w:ascii="Traditional Arabic" w:hAnsi="Traditional Arabic" w:cs="Traditional Arabic" w:hint="eastAsia"/>
          <w:sz w:val="36"/>
          <w:szCs w:val="36"/>
          <w:rtl/>
        </w:rPr>
        <w:t>لب</w:t>
      </w:r>
      <w:r>
        <w:rPr>
          <w:rFonts w:ascii="Traditional Arabic" w:hAnsi="Traditional Arabic" w:cs="Traditional Arabic"/>
          <w:sz w:val="36"/>
          <w:szCs w:val="36"/>
          <w:rtl/>
        </w:rPr>
        <w:t xml:space="preserve"> الثالث: من ماذا يكون التنفيل.</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السَّلب</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وأحكامه</w:t>
      </w:r>
      <w:r w:rsidRPr="00BB4BE5">
        <w:rPr>
          <w:rFonts w:ascii="Traditional Arabic" w:hAnsi="Traditional Arabic" w:cs="Traditional Arabic"/>
          <w:sz w:val="36"/>
          <w:szCs w:val="36"/>
          <w:rtl/>
        </w:rPr>
        <w:t xml:space="preserve"> </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السَّلَب.</w:t>
      </w:r>
    </w:p>
    <w:p w:rsidR="00DB12E1" w:rsidRPr="00BB4BE5" w:rsidRDefault="00DB12E1" w:rsidP="009E4185">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السَّلَب، </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تشريع</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والتنظيم</w:t>
      </w:r>
      <w:r>
        <w:rPr>
          <w:rFonts w:ascii="Traditional Arabic" w:hAnsi="Traditional Arabic" w:cs="Traditional Arabic"/>
          <w:sz w:val="36"/>
          <w:szCs w:val="36"/>
          <w:rtl/>
        </w:rPr>
        <w:t>.</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الغلول</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وأحكامه</w:t>
      </w:r>
    </w:p>
    <w:p w:rsidR="00DB12E1" w:rsidRPr="00BB4BE5" w:rsidRDefault="00DB12E1" w:rsidP="00867493">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الغلول.</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عقوبة الغال.</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الرابع:</w:t>
      </w:r>
      <w:r>
        <w:rPr>
          <w:rFonts w:ascii="Traditional Arabic" w:hAnsi="Traditional Arabic" w:cs="Traditional Arabic"/>
          <w:sz w:val="36"/>
          <w:szCs w:val="36"/>
          <w:rtl/>
        </w:rPr>
        <w:t xml:space="preserve"> الفي</w:t>
      </w:r>
      <w:r>
        <w:rPr>
          <w:rFonts w:ascii="Traditional Arabic" w:hAnsi="Traditional Arabic" w:cs="Traditional Arabic" w:hint="eastAsia"/>
          <w:sz w:val="36"/>
          <w:szCs w:val="36"/>
          <w:rtl/>
        </w:rPr>
        <w:t>ء،</w:t>
      </w:r>
      <w:r>
        <w:rPr>
          <w:rFonts w:ascii="Traditional Arabic" w:hAnsi="Traditional Arabic" w:cs="Traditional Arabic"/>
          <w:sz w:val="36"/>
          <w:szCs w:val="36"/>
          <w:rtl/>
        </w:rPr>
        <w:t xml:space="preserve"> وأحكامه.</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الفيء.</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قسمة الفيء.</w:t>
      </w:r>
      <w:r w:rsidRPr="00BB4BE5">
        <w:rPr>
          <w:rFonts w:ascii="Traditional Arabic" w:hAnsi="Traditional Arabic" w:cs="Traditional Arabic"/>
          <w:sz w:val="36"/>
          <w:szCs w:val="36"/>
          <w:rtl/>
        </w:rPr>
        <w:tab/>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الرابع: عقد الهدنة</w:t>
      </w:r>
    </w:p>
    <w:p w:rsidR="00DB12E1" w:rsidRPr="00BB4BE5" w:rsidRDefault="00DB12E1" w:rsidP="007D70C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ستة مباحث:</w:t>
      </w:r>
      <w:r w:rsidRPr="00BB4BE5">
        <w:rPr>
          <w:rFonts w:ascii="Traditional Arabic" w:hAnsi="Traditional Arabic" w:cs="Traditional Arabic"/>
          <w:sz w:val="36"/>
          <w:szCs w:val="36"/>
          <w:rtl/>
        </w:rPr>
        <w:tab/>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المبــــــحث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من يحق له عقد الهدنة. </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المبـــــــحث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مُدّة الهدنة.</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المبــــــحث</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xml:space="preserve"> عقد الهدنة على بدل.</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المبـــــــــــحث</w:t>
      </w:r>
      <w:r w:rsidRPr="00BB4BE5">
        <w:rPr>
          <w:rFonts w:ascii="Traditional Arabic" w:hAnsi="Traditional Arabic" w:cs="Traditional Arabic"/>
          <w:b/>
          <w:bCs/>
          <w:sz w:val="36"/>
          <w:szCs w:val="36"/>
          <w:rtl/>
        </w:rPr>
        <w:t xml:space="preserve"> الرابع</w:t>
      </w:r>
      <w:r w:rsidRPr="00BB4BE5">
        <w:rPr>
          <w:rFonts w:ascii="Traditional Arabic" w:hAnsi="Traditional Arabic" w:cs="Traditional Arabic"/>
          <w:sz w:val="36"/>
          <w:szCs w:val="36"/>
          <w:rtl/>
        </w:rPr>
        <w:t>: حكم من جاء مسلمًا من المهادنين.</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المبـحث</w:t>
      </w:r>
      <w:r w:rsidRPr="00BB4BE5">
        <w:rPr>
          <w:rFonts w:ascii="Traditional Arabic" w:hAnsi="Traditional Arabic" w:cs="Traditional Arabic"/>
          <w:b/>
          <w:bCs/>
          <w:sz w:val="36"/>
          <w:szCs w:val="36"/>
          <w:rtl/>
        </w:rPr>
        <w:t xml:space="preserve"> الخامس:</w:t>
      </w:r>
      <w:r w:rsidRPr="00BB4BE5">
        <w:rPr>
          <w:rFonts w:ascii="Traditional Arabic" w:hAnsi="Traditional Arabic" w:cs="Traditional Arabic"/>
          <w:sz w:val="36"/>
          <w:szCs w:val="36"/>
          <w:rtl/>
        </w:rPr>
        <w:t xml:space="preserve"> حكم قتل رهائنهم إن قتلوا رهائننا.</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المبــحث</w:t>
      </w:r>
      <w:r w:rsidRPr="00BB4BE5">
        <w:rPr>
          <w:rFonts w:ascii="Traditional Arabic" w:hAnsi="Traditional Arabic" w:cs="Traditional Arabic"/>
          <w:b/>
          <w:bCs/>
          <w:sz w:val="36"/>
          <w:szCs w:val="36"/>
          <w:rtl/>
        </w:rPr>
        <w:t xml:space="preserve"> السادس:</w:t>
      </w:r>
      <w:r w:rsidRPr="00BB4BE5">
        <w:rPr>
          <w:rFonts w:ascii="Traditional Arabic" w:hAnsi="Traditional Arabic" w:cs="Traditional Arabic"/>
          <w:sz w:val="36"/>
          <w:szCs w:val="36"/>
          <w:rtl/>
        </w:rPr>
        <w:t xml:space="preserve"> نب</w:t>
      </w:r>
      <w:r w:rsidRPr="00BB4BE5">
        <w:rPr>
          <w:rFonts w:ascii="Traditional Arabic" w:hAnsi="Traditional Arabic" w:cs="Traditional Arabic" w:hint="eastAsia"/>
          <w:sz w:val="36"/>
          <w:szCs w:val="36"/>
          <w:rtl/>
        </w:rPr>
        <w:t>ذ</w:t>
      </w:r>
      <w:r w:rsidRPr="00BB4BE5">
        <w:rPr>
          <w:rFonts w:ascii="Traditional Arabic" w:hAnsi="Traditional Arabic" w:cs="Traditional Arabic"/>
          <w:sz w:val="36"/>
          <w:szCs w:val="36"/>
          <w:rtl/>
        </w:rPr>
        <w:t xml:space="preserve"> العهد إلى العدوّ إذا خيف غدره.</w:t>
      </w:r>
    </w:p>
    <w:p w:rsidR="00DB12E1" w:rsidRPr="00BB4BE5" w:rsidRDefault="00DB12E1" w:rsidP="00867493">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الخامس: عقد الذِّمة، والجزية </w:t>
      </w:r>
    </w:p>
    <w:p w:rsidR="00DB12E1" w:rsidRPr="00BB4BE5" w:rsidRDefault="00DB12E1" w:rsidP="007D70C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مبحثين:</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عقد الذمة:</w:t>
      </w:r>
    </w:p>
    <w:p w:rsidR="00DB12E1" w:rsidRPr="00BB4BE5" w:rsidRDefault="00DB12E1" w:rsidP="00867493">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عقد الذمة.</w:t>
      </w:r>
    </w:p>
    <w:p w:rsidR="00DB12E1" w:rsidRPr="00BB4BE5" w:rsidRDefault="00DB12E1" w:rsidP="007D70C1">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w:t>
      </w:r>
      <w:r w:rsidRPr="00BB4BE5">
        <w:rPr>
          <w:rFonts w:ascii="Traditional Arabic" w:hAnsi="Traditional Arabic" w:cs="Traditional Arabic" w:hint="eastAsia"/>
          <w:sz w:val="36"/>
          <w:szCs w:val="36"/>
          <w:rtl/>
        </w:rPr>
        <w:t>لمن</w:t>
      </w:r>
      <w:r w:rsidRPr="00BB4BE5">
        <w:rPr>
          <w:rFonts w:ascii="Traditional Arabic" w:hAnsi="Traditional Arabic" w:cs="Traditional Arabic"/>
          <w:sz w:val="36"/>
          <w:szCs w:val="36"/>
          <w:rtl/>
        </w:rPr>
        <w:t xml:space="preserve"> يكون عقد الذمة.</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الجزية:</w:t>
      </w:r>
    </w:p>
    <w:p w:rsidR="00DB12E1" w:rsidRPr="00BB4BE5" w:rsidRDefault="00DB12E1" w:rsidP="00867493">
      <w:pPr>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تعريف الجزية.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أخذ الجزية من العبد، والفقير.</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الثالث: مقدار الجزية. </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الرابع: امتهان الذمي عند أخذ الجزية منه.</w:t>
      </w:r>
    </w:p>
    <w:p w:rsidR="00DB12E1" w:rsidRPr="00BB4BE5" w:rsidRDefault="00DB12E1" w:rsidP="00A22E28">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الفصل</w:t>
      </w:r>
      <w:r w:rsidRPr="00BB4BE5">
        <w:rPr>
          <w:rFonts w:ascii="Traditional Arabic" w:hAnsi="Traditional Arabic" w:cs="Traditional Arabic"/>
          <w:b/>
          <w:bCs/>
          <w:sz w:val="36"/>
          <w:szCs w:val="36"/>
          <w:rtl/>
        </w:rPr>
        <w:t xml:space="preserve"> السادس: أحكام </w:t>
      </w:r>
      <w:r>
        <w:rPr>
          <w:rFonts w:ascii="Traditional Arabic" w:hAnsi="Traditional Arabic" w:cs="Traditional Arabic" w:hint="eastAsia"/>
          <w:b/>
          <w:bCs/>
          <w:sz w:val="36"/>
          <w:szCs w:val="36"/>
          <w:rtl/>
        </w:rPr>
        <w:t>أهل</w:t>
      </w:r>
      <w:r w:rsidRPr="00BB4BE5">
        <w:rPr>
          <w:rFonts w:ascii="Traditional Arabic" w:hAnsi="Traditional Arabic" w:cs="Traditional Arabic"/>
          <w:b/>
          <w:bCs/>
          <w:sz w:val="36"/>
          <w:szCs w:val="36"/>
          <w:rtl/>
        </w:rPr>
        <w:t xml:space="preserve"> الذمة، </w:t>
      </w:r>
      <w:r>
        <w:rPr>
          <w:rFonts w:ascii="Traditional Arabic" w:hAnsi="Traditional Arabic" w:cs="Traditional Arabic" w:hint="eastAsia"/>
          <w:b/>
          <w:bCs/>
          <w:sz w:val="36"/>
          <w:szCs w:val="36"/>
          <w:rtl/>
        </w:rPr>
        <w:t>ونواقض</w:t>
      </w:r>
      <w:r>
        <w:rPr>
          <w:rFonts w:ascii="Traditional Arabic" w:hAnsi="Traditional Arabic" w:cs="Traditional Arabic"/>
          <w:b/>
          <w:bCs/>
          <w:sz w:val="36"/>
          <w:szCs w:val="36"/>
          <w:rtl/>
        </w:rPr>
        <w:t xml:space="preserve"> العقد</w:t>
      </w:r>
      <w:r w:rsidRPr="00BB4BE5">
        <w:rPr>
          <w:rFonts w:ascii="Traditional Arabic" w:hAnsi="Traditional Arabic" w:cs="Traditional Arabic"/>
          <w:b/>
          <w:bCs/>
          <w:sz w:val="36"/>
          <w:szCs w:val="36"/>
          <w:rtl/>
        </w:rPr>
        <w:t xml:space="preserve">. </w:t>
      </w:r>
    </w:p>
    <w:p w:rsidR="00DB12E1" w:rsidRPr="00BB4BE5" w:rsidRDefault="00DB12E1" w:rsidP="007D70C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ويشمل</w:t>
      </w:r>
      <w:r w:rsidRPr="00BB4BE5">
        <w:rPr>
          <w:rFonts w:ascii="Traditional Arabic" w:hAnsi="Traditional Arabic" w:cs="Traditional Arabic"/>
          <w:sz w:val="36"/>
          <w:szCs w:val="36"/>
          <w:rtl/>
        </w:rPr>
        <w:t xml:space="preserve"> ثلاثة مباحث:</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ما </w:t>
      </w:r>
      <w:r w:rsidRPr="00BB4BE5">
        <w:rPr>
          <w:rFonts w:ascii="Traditional Arabic" w:hAnsi="Traditional Arabic" w:cs="Traditional Arabic" w:hint="eastAsia"/>
          <w:sz w:val="36"/>
          <w:szCs w:val="36"/>
          <w:rtl/>
        </w:rPr>
        <w:t>يلزم</w:t>
      </w:r>
      <w:r w:rsidRPr="00BB4BE5">
        <w:rPr>
          <w:rFonts w:ascii="Traditional Arabic" w:hAnsi="Traditional Arabic" w:cs="Traditional Arabic"/>
          <w:sz w:val="36"/>
          <w:szCs w:val="36"/>
          <w:rtl/>
        </w:rPr>
        <w:t xml:space="preserve"> أهل الذمة: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الـــمطلب</w:t>
      </w:r>
      <w:r w:rsidRPr="00BB4BE5">
        <w:rPr>
          <w:rFonts w:ascii="Traditional Arabic" w:hAnsi="Traditional Arabic" w:cs="Traditional Arabic"/>
          <w:sz w:val="36"/>
          <w:szCs w:val="36"/>
          <w:rtl/>
        </w:rPr>
        <w:t xml:space="preserve"> الأول: قتل المسلم بالكافر.</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ــــــــثاني</w:t>
      </w:r>
      <w:r w:rsidRPr="00BB4BE5">
        <w:rPr>
          <w:rFonts w:ascii="Traditional Arabic" w:hAnsi="Traditional Arabic" w:cs="Traditional Arabic"/>
          <w:sz w:val="36"/>
          <w:szCs w:val="36"/>
          <w:rtl/>
        </w:rPr>
        <w:t>: بناء ما انهدم من الكنائس.</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الثـــــالث: عُلُوّ بنيانهم على بنيان المسلم.</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الــــــــــرابع: مساواة بنيانهم لبنيان المسلم.</w:t>
      </w:r>
    </w:p>
    <w:p w:rsidR="00DB12E1" w:rsidRPr="00BB4BE5" w:rsidRDefault="00DB12E1" w:rsidP="00832A9D">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الخامس: </w:t>
      </w:r>
      <w:r>
        <w:rPr>
          <w:rFonts w:ascii="Traditional Arabic" w:hAnsi="Traditional Arabic" w:cs="Traditional Arabic" w:hint="eastAsia"/>
          <w:sz w:val="36"/>
          <w:szCs w:val="36"/>
          <w:rtl/>
        </w:rPr>
        <w:t>إقرار</w:t>
      </w:r>
      <w:r w:rsidRPr="00BB4BE5">
        <w:rPr>
          <w:rFonts w:ascii="Traditional Arabic" w:hAnsi="Traditional Arabic" w:cs="Traditional Arabic"/>
          <w:sz w:val="36"/>
          <w:szCs w:val="36"/>
          <w:rtl/>
        </w:rPr>
        <w:t xml:space="preserve"> الذمي اليهودي إن تنصّر أو العكس</w:t>
      </w:r>
      <w:r>
        <w:rPr>
          <w:rFonts w:ascii="Traditional Arabic" w:hAnsi="Traditional Arabic" w:cs="Traditional Arabic"/>
          <w:sz w:val="36"/>
          <w:szCs w:val="36"/>
          <w:rtl/>
        </w:rPr>
        <w:t>.</w:t>
      </w:r>
    </w:p>
    <w:p w:rsidR="00DB12E1" w:rsidRPr="00BB4BE5" w:rsidRDefault="00DB12E1" w:rsidP="00867493">
      <w:pPr>
        <w:spacing w:after="0" w:line="240" w:lineRule="auto"/>
        <w:ind w:left="651"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معاملة أهل الذمة: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الـــــمطلب</w:t>
      </w:r>
      <w:r w:rsidRPr="00BB4BE5">
        <w:rPr>
          <w:rFonts w:ascii="Traditional Arabic" w:hAnsi="Traditional Arabic" w:cs="Traditional Arabic"/>
          <w:sz w:val="36"/>
          <w:szCs w:val="36"/>
          <w:rtl/>
        </w:rPr>
        <w:t xml:space="preserve"> الأول: إلق</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السلام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ورد</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w:t>
      </w:r>
    </w:p>
    <w:p w:rsidR="00DB12E1" w:rsidRPr="00BB4BE5" w:rsidRDefault="00DB12E1" w:rsidP="00EB668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الــــــمطلب</w:t>
      </w:r>
      <w:r w:rsidRPr="00BB4BE5">
        <w:rPr>
          <w:rFonts w:ascii="Traditional Arabic" w:hAnsi="Traditional Arabic" w:cs="Traditional Arabic"/>
          <w:sz w:val="36"/>
          <w:szCs w:val="36"/>
          <w:rtl/>
        </w:rPr>
        <w:t xml:space="preserve"> الثاني: قول: كيف حالك؟ كيف أصبحت</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ونحوها للذمي.</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الــــمطلب</w:t>
      </w:r>
      <w:r w:rsidRPr="00BB4BE5">
        <w:rPr>
          <w:rFonts w:ascii="Traditional Arabic" w:hAnsi="Traditional Arabic" w:cs="Traditional Arabic"/>
          <w:sz w:val="36"/>
          <w:szCs w:val="36"/>
          <w:rtl/>
        </w:rPr>
        <w:t xml:space="preserve"> الثالث: تهنئتهم. </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الــــــــمطلب</w:t>
      </w:r>
      <w:r w:rsidRPr="00BB4BE5">
        <w:rPr>
          <w:rFonts w:ascii="Traditional Arabic" w:hAnsi="Traditional Arabic" w:cs="Traditional Arabic"/>
          <w:sz w:val="36"/>
          <w:szCs w:val="36"/>
          <w:rtl/>
        </w:rPr>
        <w:t xml:space="preserve"> الرابع: تعزيتهم.</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الخامس: عيادتهم.</w:t>
      </w:r>
    </w:p>
    <w:p w:rsidR="00DB12E1" w:rsidRPr="00BB4BE5" w:rsidRDefault="00DB12E1" w:rsidP="00867493">
      <w:pPr>
        <w:spacing w:after="0" w:line="240" w:lineRule="auto"/>
        <w:ind w:left="682"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xml:space="preserve"> نواقض عقد الذمة:</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الأول: أقسام المعاهدين بالنسبة لنقض العهد.</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الثاني: ما </w:t>
      </w:r>
      <w:r w:rsidRPr="00BB4BE5">
        <w:rPr>
          <w:rFonts w:ascii="Traditional Arabic" w:hAnsi="Traditional Arabic" w:cs="Traditional Arabic" w:hint="eastAsia"/>
          <w:sz w:val="36"/>
          <w:szCs w:val="36"/>
          <w:rtl/>
        </w:rPr>
        <w:t>ينقض</w:t>
      </w:r>
      <w:r w:rsidRPr="00BB4BE5">
        <w:rPr>
          <w:rFonts w:ascii="Traditional Arabic" w:hAnsi="Traditional Arabic" w:cs="Traditional Arabic"/>
          <w:sz w:val="36"/>
          <w:szCs w:val="36"/>
          <w:rtl/>
        </w:rPr>
        <w:t xml:space="preserve"> به العهد.</w:t>
      </w:r>
    </w:p>
    <w:p w:rsidR="00DB12E1" w:rsidRPr="00BB4BE5" w:rsidRDefault="00DB12E1" w:rsidP="00867493">
      <w:pPr>
        <w:tabs>
          <w:tab w:val="left" w:pos="2636"/>
        </w:tabs>
        <w:spacing w:after="0" w:line="240" w:lineRule="auto"/>
        <w:ind w:left="206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المطلب</w:t>
      </w:r>
      <w:r w:rsidRPr="00BB4BE5">
        <w:rPr>
          <w:rFonts w:ascii="Traditional Arabic" w:hAnsi="Traditional Arabic" w:cs="Traditional Arabic"/>
          <w:sz w:val="36"/>
          <w:szCs w:val="36"/>
          <w:rtl/>
        </w:rPr>
        <w:t xml:space="preserve"> الثالث: قتل من 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منهم.</w:t>
      </w:r>
    </w:p>
    <w:p w:rsidR="00DB12E1" w:rsidRPr="00BB4BE5" w:rsidRDefault="00DB12E1" w:rsidP="00EB6683">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الخاتمة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وتشمل</w:t>
      </w:r>
      <w:r w:rsidRPr="00BB4BE5">
        <w:rPr>
          <w:rFonts w:ascii="Traditional Arabic" w:hAnsi="Traditional Arabic" w:cs="Traditional Arabic"/>
          <w:sz w:val="36"/>
          <w:szCs w:val="36"/>
          <w:rtl/>
        </w:rPr>
        <w:t>: أهم ما توصلت إليه من النتائج.</w:t>
      </w:r>
    </w:p>
    <w:p w:rsidR="00DB12E1" w:rsidRPr="00BB4BE5" w:rsidRDefault="00DB12E1" w:rsidP="008437C5">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الفهارس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وتشمل: فهرس الآيات، وفهرس الأحاديث وا</w:t>
      </w:r>
      <w:r w:rsidRPr="00BB4BE5">
        <w:rPr>
          <w:rFonts w:ascii="Traditional Arabic" w:hAnsi="Traditional Arabic" w:cs="Traditional Arabic" w:hint="eastAsia"/>
          <w:sz w:val="36"/>
          <w:szCs w:val="36"/>
          <w:rtl/>
        </w:rPr>
        <w:t>لآثار،</w:t>
      </w:r>
      <w:r w:rsidRPr="00BB4BE5">
        <w:rPr>
          <w:rFonts w:ascii="Traditional Arabic" w:hAnsi="Traditional Arabic" w:cs="Traditional Arabic"/>
          <w:sz w:val="36"/>
          <w:szCs w:val="36"/>
          <w:rtl/>
        </w:rPr>
        <w:t xml:space="preserve"> وفهرس الأعلام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وفهرس المصطلحات</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وغريب الألفاظ، وفهرس المراجع والمصادر، وفهرس الموضوعات.</w:t>
      </w:r>
    </w:p>
    <w:p w:rsidR="00DB12E1" w:rsidRPr="00BB4BE5" w:rsidRDefault="00DB12E1" w:rsidP="00007F61">
      <w:pPr>
        <w:jc w:val="center"/>
        <w:rPr>
          <w:rtl/>
        </w:rPr>
      </w:pPr>
      <w:r w:rsidRPr="00BB4BE5">
        <w:rPr>
          <w:rFonts w:ascii="AGA Arabesque" w:hAnsi="AGA Arabesque" w:cs="Traditional Arabic"/>
          <w:sz w:val="144"/>
          <w:szCs w:val="144"/>
        </w:rPr>
        <w:sym w:font="AGA Arabesque" w:char="F04D"/>
      </w:r>
      <w:r w:rsidRPr="00BB4BE5">
        <w:rPr>
          <w:rFonts w:ascii="Traditional Arabic" w:hAnsi="Traditional Arabic" w:cs="Traditional Arabic"/>
          <w:sz w:val="144"/>
          <w:szCs w:val="144"/>
        </w:rPr>
        <w:t xml:space="preserve">      </w:t>
      </w:r>
      <w:r w:rsidRPr="00BB4BE5">
        <w:rPr>
          <w:rFonts w:ascii="Traditional Arabic" w:hAnsi="Traditional Arabic" w:cs="Traditional Arabic"/>
          <w:sz w:val="144"/>
          <w:szCs w:val="144"/>
        </w:rPr>
        <w:tab/>
      </w:r>
      <w:r w:rsidRPr="00BB4BE5">
        <w:rPr>
          <w:rFonts w:ascii="Traditional Arabic" w:hAnsi="Traditional Arabic" w:cs="Traditional Arabic"/>
          <w:sz w:val="144"/>
          <w:szCs w:val="144"/>
        </w:rPr>
        <w:tab/>
      </w:r>
      <w:r w:rsidRPr="00BB4BE5">
        <w:rPr>
          <w:rFonts w:ascii="Traditional Arabic" w:hAnsi="Traditional Arabic" w:cs="Traditional Arabic"/>
          <w:sz w:val="144"/>
          <w:szCs w:val="144"/>
        </w:rPr>
        <w:tab/>
      </w:r>
      <w:r w:rsidRPr="00BB4BE5">
        <w:rPr>
          <w:rFonts w:ascii="Traditional Arabic" w:hAnsi="Traditional Arabic" w:cs="Traditional Arabic"/>
          <w:sz w:val="144"/>
          <w:szCs w:val="144"/>
        </w:rPr>
        <w:tab/>
      </w:r>
    </w:p>
    <w:p w:rsidR="00DB12E1" w:rsidRPr="00BB4BE5" w:rsidRDefault="00DB12E1" w:rsidP="00BB2FDE">
      <w:pPr>
        <w:spacing w:after="0" w:line="360" w:lineRule="auto"/>
        <w:ind w:left="-199" w:right="-709"/>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ثلاثة</w:t>
      </w:r>
      <w:r w:rsidRPr="00BB4BE5">
        <w:rPr>
          <w:rFonts w:ascii="Traditional Arabic" w:hAnsi="Traditional Arabic" w:cs="Traditional Arabic"/>
          <w:b/>
          <w:bCs/>
          <w:sz w:val="44"/>
          <w:szCs w:val="44"/>
          <w:rtl/>
        </w:rPr>
        <w:t xml:space="preserve"> مباحث:</w:t>
      </w:r>
    </w:p>
    <w:p w:rsidR="00DB12E1" w:rsidRPr="00BB4BE5" w:rsidRDefault="00DB12E1" w:rsidP="00BB2FDE">
      <w:pPr>
        <w:spacing w:after="0"/>
        <w:ind w:left="-199" w:right="-709"/>
        <w:rPr>
          <w:rFonts w:ascii="Traditional Arabic" w:hAnsi="Traditional Arabic" w:cs="Traditional Arabic"/>
          <w:sz w:val="40"/>
          <w:szCs w:val="40"/>
          <w:rtl/>
        </w:rPr>
      </w:pPr>
      <w:r w:rsidRPr="00BB4BE5">
        <w:rPr>
          <w:rFonts w:ascii="Traditional Arabic" w:hAnsi="Traditional Arabic" w:cs="Traditional Arabic"/>
          <w:b/>
          <w:bCs/>
          <w:sz w:val="36"/>
          <w:szCs w:val="36"/>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ترجمة</w:t>
      </w:r>
      <w:r w:rsidRPr="00BB4BE5">
        <w:rPr>
          <w:rFonts w:ascii="Traditional Arabic" w:hAnsi="Traditional Arabic" w:cs="Traditional Arabic"/>
          <w:sz w:val="40"/>
          <w:szCs w:val="40"/>
          <w:rtl/>
        </w:rPr>
        <w:t xml:space="preserve"> الشيخ محمد بن صالح بن عثيمين، وتحته </w:t>
      </w:r>
      <w:r>
        <w:rPr>
          <w:rFonts w:ascii="Traditional Arabic" w:hAnsi="Traditional Arabic" w:cs="Traditional Arabic" w:hint="eastAsia"/>
          <w:sz w:val="40"/>
          <w:szCs w:val="40"/>
          <w:rtl/>
        </w:rPr>
        <w:t>ستة</w:t>
      </w:r>
      <w:r>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مطالب</w:t>
      </w:r>
      <w:r w:rsidRPr="00BB4BE5">
        <w:rPr>
          <w:rFonts w:ascii="Traditional Arabic" w:hAnsi="Traditional Arabic" w:cs="Traditional Arabic"/>
          <w:sz w:val="40"/>
          <w:szCs w:val="40"/>
          <w:rtl/>
        </w:rPr>
        <w:t>:</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نسبه ومولده.</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نشأته وطلبه للعلم.</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شيوخه وتلاميذه.</w:t>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الرابع</w:t>
      </w:r>
      <w:r w:rsidRPr="00BB4BE5">
        <w:rPr>
          <w:rFonts w:ascii="Traditional Arabic" w:hAnsi="Traditional Arabic" w:cs="Traditional Arabic"/>
          <w:sz w:val="36"/>
          <w:szCs w:val="36"/>
          <w:rtl/>
        </w:rPr>
        <w:t>: أخلاقه وصفاته.</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الخامس</w:t>
      </w:r>
      <w:r w:rsidRPr="00BB4BE5">
        <w:rPr>
          <w:rFonts w:ascii="Traditional Arabic" w:hAnsi="Traditional Arabic" w:cs="Traditional Arabic"/>
          <w:sz w:val="36"/>
          <w:szCs w:val="36"/>
          <w:rtl/>
        </w:rPr>
        <w:t>: جهوده العلمية.</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السادس</w:t>
      </w:r>
      <w:r w:rsidRPr="00BB4BE5">
        <w:rPr>
          <w:rFonts w:ascii="Traditional Arabic" w:hAnsi="Traditional Arabic" w:cs="Traditional Arabic"/>
          <w:sz w:val="36"/>
          <w:szCs w:val="36"/>
          <w:rtl/>
        </w:rPr>
        <w:t>: مرضه ووفاته.</w:t>
      </w:r>
    </w:p>
    <w:p w:rsidR="00DB12E1" w:rsidRPr="00BB4BE5" w:rsidRDefault="00DB12E1" w:rsidP="001873AF">
      <w:pPr>
        <w:spacing w:after="0" w:line="360" w:lineRule="auto"/>
        <w:ind w:left="-199" w:right="-709"/>
        <w:rPr>
          <w:rFonts w:ascii="Traditional Arabic" w:hAnsi="Traditional Arabic" w:cs="Traditional Arabic"/>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الثاني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تعريف</w:t>
      </w:r>
      <w:r w:rsidRPr="00BB4BE5">
        <w:rPr>
          <w:rFonts w:ascii="Traditional Arabic" w:hAnsi="Traditional Arabic" w:cs="Traditional Arabic"/>
          <w:sz w:val="40"/>
          <w:szCs w:val="40"/>
          <w:rtl/>
        </w:rPr>
        <w:t xml:space="preserve"> الاختيارات لغة و</w:t>
      </w:r>
      <w:r>
        <w:rPr>
          <w:rFonts w:ascii="Traditional Arabic" w:hAnsi="Traditional Arabic" w:cs="Traditional Arabic" w:hint="eastAsia"/>
          <w:sz w:val="40"/>
          <w:szCs w:val="40"/>
          <w:rtl/>
        </w:rPr>
        <w:t>شرعًا</w:t>
      </w:r>
      <w:r w:rsidRPr="00BB4BE5">
        <w:rPr>
          <w:rFonts w:ascii="Traditional Arabic" w:hAnsi="Traditional Arabic" w:cs="Traditional Arabic"/>
          <w:sz w:val="40"/>
          <w:szCs w:val="40"/>
          <w:rtl/>
        </w:rPr>
        <w:t>.</w:t>
      </w:r>
    </w:p>
    <w:p w:rsidR="00DB12E1" w:rsidRPr="00BB4BE5" w:rsidRDefault="00DB12E1" w:rsidP="009F416B">
      <w:pPr>
        <w:spacing w:after="0"/>
        <w:ind w:left="-199" w:right="-709"/>
        <w:rPr>
          <w:rFonts w:ascii="Traditional Arabic" w:hAnsi="Traditional Arabic" w:cs="Traditional Arabic"/>
          <w:sz w:val="40"/>
          <w:szCs w:val="40"/>
          <w:rtl/>
        </w:rPr>
      </w:pPr>
      <w:r w:rsidRPr="00BB4BE5">
        <w:rPr>
          <w:rFonts w:ascii="Traditional Arabic" w:hAnsi="Traditional Arabic" w:cs="Traditional Arabic"/>
          <w:b/>
          <w:bCs/>
          <w:sz w:val="40"/>
          <w:szCs w:val="40"/>
          <w:rtl/>
        </w:rPr>
        <w:tab/>
        <w:t xml:space="preserve">       المبحث الثالث</w:t>
      </w:r>
      <w:r w:rsidRPr="00BB4BE5">
        <w:rPr>
          <w:rFonts w:ascii="Traditional Arabic" w:hAnsi="Traditional Arabic" w:cs="Traditional Arabic"/>
          <w:sz w:val="40"/>
          <w:szCs w:val="40"/>
          <w:rtl/>
        </w:rPr>
        <w:t xml:space="preserve">: </w:t>
      </w:r>
      <w:r>
        <w:rPr>
          <w:rFonts w:ascii="Traditional Arabic" w:hAnsi="Traditional Arabic" w:cs="Traditional Arabic" w:hint="eastAsia"/>
          <w:sz w:val="40"/>
          <w:szCs w:val="40"/>
          <w:rtl/>
        </w:rPr>
        <w:t>مقدمة</w:t>
      </w:r>
      <w:r>
        <w:rPr>
          <w:rFonts w:ascii="Traditional Arabic" w:hAnsi="Traditional Arabic" w:cs="Traditional Arabic"/>
          <w:sz w:val="40"/>
          <w:szCs w:val="40"/>
          <w:rtl/>
        </w:rPr>
        <w:t xml:space="preserve"> عن </w:t>
      </w:r>
      <w:r w:rsidRPr="00BB4BE5">
        <w:rPr>
          <w:rFonts w:ascii="Traditional Arabic" w:hAnsi="Traditional Arabic" w:cs="Traditional Arabic" w:hint="eastAsia"/>
          <w:sz w:val="40"/>
          <w:szCs w:val="40"/>
          <w:rtl/>
        </w:rPr>
        <w:t>الجهاد،</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وتحته</w:t>
      </w:r>
      <w:r w:rsidRPr="00BB4BE5">
        <w:rPr>
          <w:rFonts w:ascii="Traditional Arabic" w:hAnsi="Traditional Arabic" w:cs="Traditional Arabic"/>
          <w:sz w:val="40"/>
          <w:szCs w:val="40"/>
          <w:rtl/>
        </w:rPr>
        <w:t xml:space="preserve"> مطالب:</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تعريف</w:t>
      </w:r>
      <w:r w:rsidRPr="00BB4BE5">
        <w:rPr>
          <w:rFonts w:ascii="Traditional Arabic" w:hAnsi="Traditional Arabic" w:cs="Traditional Arabic"/>
          <w:sz w:val="36"/>
          <w:szCs w:val="36"/>
          <w:rtl/>
        </w:rPr>
        <w:t xml:space="preserve"> الجهاد</w:t>
      </w:r>
      <w:r>
        <w:rPr>
          <w:rFonts w:ascii="Traditional Arabic" w:hAnsi="Traditional Arabic" w:cs="Traditional Arabic" w:hint="eastAsia"/>
          <w:sz w:val="36"/>
          <w:szCs w:val="36"/>
          <w:rtl/>
        </w:rPr>
        <w:t>،</w:t>
      </w:r>
      <w:r>
        <w:rPr>
          <w:rFonts w:ascii="Traditional Arabic" w:hAnsi="Traditional Arabic" w:cs="Traditional Arabic"/>
          <w:sz w:val="36"/>
          <w:szCs w:val="36"/>
          <w:rtl/>
        </w:rPr>
        <w:t xml:space="preserve"> ومرتبته في الإسلام</w:t>
      </w:r>
      <w:r w:rsidRPr="00BB4BE5">
        <w:rPr>
          <w:rFonts w:ascii="Traditional Arabic" w:hAnsi="Traditional Arabic" w:cs="Traditional Arabic"/>
          <w:sz w:val="36"/>
          <w:szCs w:val="36"/>
          <w:rtl/>
        </w:rPr>
        <w:t>.</w:t>
      </w:r>
    </w:p>
    <w:p w:rsidR="00DB12E1" w:rsidRPr="00BB4BE5" w:rsidRDefault="00DB12E1" w:rsidP="00BB2FDE">
      <w:pPr>
        <w:spacing w:after="0" w:line="360" w:lineRule="auto"/>
        <w:ind w:left="-199" w:right="-709"/>
        <w:jc w:val="mediumKashida"/>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أنواع</w:t>
      </w:r>
      <w:r w:rsidRPr="00BB4BE5">
        <w:rPr>
          <w:rFonts w:ascii="Traditional Arabic" w:hAnsi="Traditional Arabic" w:cs="Traditional Arabic"/>
          <w:sz w:val="36"/>
          <w:szCs w:val="36"/>
          <w:rtl/>
        </w:rPr>
        <w:t xml:space="preserve"> الجهاد.</w:t>
      </w:r>
    </w:p>
    <w:p w:rsidR="00DB12E1" w:rsidRPr="00BB4BE5" w:rsidRDefault="00DB12E1" w:rsidP="008437C5">
      <w:pPr>
        <w:spacing w:after="0" w:line="360" w:lineRule="auto"/>
        <w:ind w:left="-199" w:right="-709"/>
        <w:jc w:val="both"/>
        <w:rPr>
          <w:rFonts w:ascii="Traditional Arabic" w:hAnsi="Traditional Arabic" w:cs="Traditional Arabic"/>
          <w:sz w:val="40"/>
          <w:szCs w:val="40"/>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أدلة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مشروعية</w:t>
      </w:r>
      <w:r w:rsidRPr="00BB4BE5">
        <w:rPr>
          <w:rFonts w:ascii="Traditional Arabic" w:hAnsi="Traditional Arabic" w:cs="Traditional Arabic"/>
          <w:sz w:val="36"/>
          <w:szCs w:val="36"/>
          <w:rtl/>
        </w:rPr>
        <w:t xml:space="preserve"> الجهاد.</w:t>
      </w:r>
    </w:p>
    <w:p w:rsidR="00DB12E1" w:rsidRPr="00BB4BE5" w:rsidRDefault="00DB12E1" w:rsidP="00BB2FDE">
      <w:pPr>
        <w:spacing w:after="0" w:line="360" w:lineRule="auto"/>
        <w:ind w:left="-199" w:right="-709"/>
        <w:jc w:val="both"/>
        <w:rPr>
          <w:rFonts w:ascii="Traditional Arabic" w:hAnsi="Traditional Arabic" w:cs="Traditional Arabic"/>
          <w:sz w:val="40"/>
          <w:szCs w:val="40"/>
          <w:rtl/>
        </w:rPr>
      </w:pPr>
    </w:p>
    <w:p w:rsidR="00DB12E1" w:rsidRPr="00BB4BE5" w:rsidRDefault="00DB12E1" w:rsidP="00BB2FDE">
      <w:pPr>
        <w:spacing w:after="0"/>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b/>
          <w:bCs/>
          <w:sz w:val="40"/>
          <w:szCs w:val="40"/>
          <w:rtl/>
        </w:rPr>
        <w:t>: ترجمة الشيخ محمد بن صالح بن عثيمين -رحمه الله-</w:t>
      </w:r>
    </w:p>
    <w:p w:rsidR="00DB12E1" w:rsidRPr="00BB4BE5" w:rsidRDefault="00DB12E1" w:rsidP="00BB2FDE">
      <w:pPr>
        <w:spacing w:before="240" w:after="0"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نسبه ومولده.</w:t>
      </w:r>
    </w:p>
    <w:p w:rsidR="00DB12E1" w:rsidRPr="00BB4BE5" w:rsidRDefault="00DB12E1" w:rsidP="00491A51">
      <w:pPr>
        <w:spacing w:before="240"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نَسَبُه</w:t>
      </w:r>
      <w:r w:rsidRPr="00BB4BE5">
        <w:rPr>
          <w:rFonts w:ascii="Traditional Arabic" w:hAnsi="Traditional Arabic" w:cs="Traditional Arabic"/>
          <w:b/>
          <w:bCs/>
          <w:sz w:val="36"/>
          <w:szCs w:val="36"/>
          <w:rtl/>
        </w:rPr>
        <w:t>:</w:t>
      </w:r>
    </w:p>
    <w:p w:rsidR="00DB12E1" w:rsidRPr="00BB4BE5" w:rsidRDefault="00DB12E1" w:rsidP="004B24DA">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أبو عبد الله، محمد ب</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صالح بن سليمان بن عبد الرحمن بن عثمان بن عبد الله بن عبد الر</w:t>
      </w:r>
      <w:r w:rsidRPr="00BB4BE5">
        <w:rPr>
          <w:rFonts w:ascii="Traditional Arabic" w:hAnsi="Traditional Arabic" w:cs="Traditional Arabic" w:hint="eastAsia"/>
          <w:sz w:val="36"/>
          <w:szCs w:val="36"/>
          <w:rtl/>
        </w:rPr>
        <w:t>حمن</w:t>
      </w:r>
      <w:r w:rsidRPr="00BB4BE5">
        <w:rPr>
          <w:rFonts w:ascii="Traditional Arabic" w:hAnsi="Traditional Arabic" w:cs="Traditional Arabic"/>
          <w:sz w:val="36"/>
          <w:szCs w:val="36"/>
          <w:rtl/>
        </w:rPr>
        <w:t xml:space="preserve"> بن أحمد بن مقبل، مِن آل مقبل، مِن آل رَيِّسْ الوهيبي التميمي، وجَدُّه الرابع عُثْمَان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أُطْلِقَ عليه: عثيمين، فاشتهرَ بهِ، فصارت ا</w:t>
      </w:r>
      <w:r w:rsidRPr="00BB4BE5">
        <w:rPr>
          <w:rFonts w:ascii="Traditional Arabic" w:hAnsi="Traditional Arabic" w:cs="Traditional Arabic" w:hint="eastAsia"/>
          <w:sz w:val="36"/>
          <w:szCs w:val="36"/>
          <w:rtl/>
        </w:rPr>
        <w:t>لأسرة</w:t>
      </w:r>
      <w:r w:rsidRPr="00BB4BE5">
        <w:rPr>
          <w:rFonts w:ascii="Traditional Arabic" w:hAnsi="Traditional Arabic" w:cs="Traditional Arabic"/>
          <w:sz w:val="36"/>
          <w:szCs w:val="36"/>
          <w:rtl/>
        </w:rPr>
        <w:t xml:space="preserve"> تنسب إلى هذا الجد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before="240"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مَوْلِدُهُ</w:t>
      </w:r>
      <w:r w:rsidRPr="00BB4BE5">
        <w:rPr>
          <w:rFonts w:ascii="Traditional Arabic" w:hAnsi="Traditional Arabic" w:cs="Traditional Arabic"/>
          <w:b/>
          <w:bCs/>
          <w:sz w:val="36"/>
          <w:szCs w:val="36"/>
          <w:rtl/>
        </w:rPr>
        <w:t>:</w:t>
      </w:r>
      <w:r w:rsidRPr="00BB4BE5">
        <w:rPr>
          <w:rFonts w:ascii="Traditional Arabic" w:hAnsi="Traditional Arabic" w:cs="Traditional Arabic"/>
          <w:b/>
          <w:bCs/>
          <w:sz w:val="36"/>
          <w:szCs w:val="36"/>
        </w:rPr>
        <w:br/>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وُلِدَ</w:t>
      </w:r>
      <w:r w:rsidRPr="00BB4BE5">
        <w:rPr>
          <w:rFonts w:ascii="Traditional Arabic" w:hAnsi="Traditional Arabic" w:cs="Traditional Arabic"/>
          <w:sz w:val="36"/>
          <w:szCs w:val="36"/>
          <w:rtl/>
        </w:rPr>
        <w:t xml:space="preserve"> الشيخُ-رحمه الله- في مدينةِ عنيزة -إحدى مُدُنِ القصيم- عامَ (1347هـ) في السابعِ و</w:t>
      </w:r>
      <w:r w:rsidRPr="00BB4BE5">
        <w:rPr>
          <w:rFonts w:ascii="Traditional Arabic" w:hAnsi="Traditional Arabic" w:cs="Traditional Arabic" w:hint="eastAsia"/>
          <w:sz w:val="36"/>
          <w:szCs w:val="36"/>
          <w:rtl/>
        </w:rPr>
        <w:t>العشرين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شهر رمضانَ المباركِ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spacing w:after="0"/>
        <w:ind w:left="-199" w:right="-709"/>
        <w:rPr>
          <w:rFonts w:ascii="Traditional Arabic" w:hAnsi="Traditional Arabic" w:cs="Traditional Arabic"/>
          <w:sz w:val="36"/>
          <w:szCs w:val="36"/>
          <w:rtl/>
        </w:rPr>
      </w:pPr>
    </w:p>
    <w:p w:rsidR="00DB12E1" w:rsidRPr="00BB4BE5" w:rsidRDefault="00DB12E1" w:rsidP="00BB2FDE">
      <w:pPr>
        <w:ind w:left="-199" w:right="-709"/>
        <w:jc w:val="center"/>
        <w:rPr>
          <w:rFonts w:cs="Traditional Arabic"/>
          <w:sz w:val="36"/>
          <w:szCs w:val="36"/>
          <w:rtl/>
          <w:lang w:bidi="ar-QA"/>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w:t>
      </w:r>
      <w:r w:rsidRPr="00BB4BE5">
        <w:rPr>
          <w:rFonts w:ascii="Traditional Arabic" w:hAnsi="Traditional Arabic" w:cs="Traditional Arabic" w:hint="eastAsia"/>
          <w:b/>
          <w:bCs/>
          <w:sz w:val="36"/>
          <w:szCs w:val="36"/>
          <w:rtl/>
        </w:rPr>
        <w:t>ثاني</w:t>
      </w:r>
      <w:r w:rsidRPr="00BB4BE5">
        <w:rPr>
          <w:rFonts w:ascii="Traditional Arabic" w:hAnsi="Traditional Arabic" w:cs="Traditional Arabic"/>
          <w:b/>
          <w:bCs/>
          <w:sz w:val="36"/>
          <w:szCs w:val="36"/>
          <w:rtl/>
        </w:rPr>
        <w:t>: نشأته وطلبه للعلم.</w:t>
      </w:r>
    </w:p>
    <w:p w:rsidR="00DB12E1" w:rsidRPr="00BB4BE5" w:rsidRDefault="00DB12E1" w:rsidP="00901E72">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نشأ</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عائلة</w:t>
      </w:r>
      <w:r w:rsidRPr="00BB4BE5">
        <w:rPr>
          <w:rFonts w:cs="Traditional Arabic"/>
          <w:sz w:val="36"/>
          <w:szCs w:val="36"/>
          <w:rtl/>
          <w:lang w:bidi="ar-QA"/>
        </w:rPr>
        <w:t xml:space="preserve"> </w:t>
      </w:r>
      <w:r w:rsidRPr="00BB4BE5">
        <w:rPr>
          <w:rFonts w:cs="Traditional Arabic" w:hint="eastAsia"/>
          <w:sz w:val="36"/>
          <w:szCs w:val="36"/>
          <w:rtl/>
          <w:lang w:bidi="ar-QA"/>
        </w:rPr>
        <w:t>معروفة</w:t>
      </w:r>
      <w:r w:rsidRPr="00BB4BE5">
        <w:rPr>
          <w:rFonts w:cs="Traditional Arabic"/>
          <w:sz w:val="36"/>
          <w:szCs w:val="36"/>
          <w:rtl/>
          <w:lang w:bidi="ar-QA"/>
        </w:rPr>
        <w:t xml:space="preserve"> </w:t>
      </w:r>
      <w:r w:rsidRPr="00BB4BE5">
        <w:rPr>
          <w:rFonts w:cs="Traditional Arabic" w:hint="eastAsia"/>
          <w:sz w:val="36"/>
          <w:szCs w:val="36"/>
          <w:rtl/>
          <w:lang w:bidi="ar-QA"/>
        </w:rPr>
        <w:t>بال</w:t>
      </w:r>
      <w:r>
        <w:rPr>
          <w:rFonts w:cs="Traditional Arabic" w:hint="eastAsia"/>
          <w:sz w:val="36"/>
          <w:szCs w:val="36"/>
          <w:rtl/>
          <w:lang w:bidi="ar-QA"/>
        </w:rPr>
        <w:t>تّ</w:t>
      </w:r>
      <w:r w:rsidRPr="00BB4BE5">
        <w:rPr>
          <w:rFonts w:cs="Traditional Arabic" w:hint="eastAsia"/>
          <w:sz w:val="36"/>
          <w:szCs w:val="36"/>
          <w:rtl/>
          <w:lang w:bidi="ar-QA"/>
        </w:rPr>
        <w:t>دين</w:t>
      </w:r>
      <w:r w:rsidRPr="00BB4BE5">
        <w:rPr>
          <w:rFonts w:cs="Traditional Arabic"/>
          <w:sz w:val="36"/>
          <w:szCs w:val="36"/>
          <w:rtl/>
          <w:lang w:bidi="ar-QA"/>
        </w:rPr>
        <w:t xml:space="preserve"> </w:t>
      </w:r>
      <w:r w:rsidRPr="00BB4BE5">
        <w:rPr>
          <w:rFonts w:cs="Traditional Arabic" w:hint="eastAsia"/>
          <w:sz w:val="36"/>
          <w:szCs w:val="36"/>
          <w:rtl/>
          <w:lang w:bidi="ar-QA"/>
        </w:rPr>
        <w:t>والاستقامة،</w:t>
      </w:r>
      <w:r w:rsidRPr="00BB4BE5">
        <w:rPr>
          <w:rFonts w:cs="Traditional Arabic"/>
          <w:sz w:val="36"/>
          <w:szCs w:val="36"/>
          <w:rtl/>
          <w:lang w:bidi="ar-QA"/>
        </w:rPr>
        <w:t xml:space="preserve"> </w:t>
      </w:r>
      <w:r w:rsidRPr="00BB4BE5">
        <w:rPr>
          <w:rFonts w:cs="Traditional Arabic" w:hint="eastAsia"/>
          <w:sz w:val="36"/>
          <w:szCs w:val="36"/>
          <w:rtl/>
          <w:lang w:bidi="ar-QA"/>
        </w:rPr>
        <w:t>وتتلمذ</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جده</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جهة</w:t>
      </w:r>
      <w:r w:rsidRPr="00BB4BE5">
        <w:rPr>
          <w:rFonts w:cs="Traditional Arabic"/>
          <w:sz w:val="36"/>
          <w:szCs w:val="36"/>
          <w:rtl/>
          <w:lang w:bidi="ar-QA"/>
        </w:rPr>
        <w:t xml:space="preserve"> </w:t>
      </w:r>
      <w:r w:rsidRPr="00BB4BE5">
        <w:rPr>
          <w:rFonts w:cs="Traditional Arabic" w:hint="eastAsia"/>
          <w:sz w:val="36"/>
          <w:szCs w:val="36"/>
          <w:rtl/>
          <w:lang w:bidi="ar-QA"/>
        </w:rPr>
        <w:t>أمه</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بن</w:t>
      </w:r>
      <w:r w:rsidRPr="00BB4BE5">
        <w:rPr>
          <w:rFonts w:cs="Traditional Arabic"/>
          <w:sz w:val="36"/>
          <w:szCs w:val="36"/>
          <w:rtl/>
          <w:lang w:bidi="ar-QA"/>
        </w:rPr>
        <w:t xml:space="preserve"> </w:t>
      </w:r>
      <w:r w:rsidRPr="00BB4BE5">
        <w:rPr>
          <w:rFonts w:cs="Traditional Arabic" w:hint="eastAsia"/>
          <w:sz w:val="36"/>
          <w:szCs w:val="36"/>
          <w:rtl/>
          <w:lang w:bidi="ar-QA"/>
        </w:rPr>
        <w:t>سليمان</w:t>
      </w:r>
      <w:r w:rsidRPr="00BB4BE5">
        <w:rPr>
          <w:rFonts w:cs="Traditional Arabic"/>
          <w:sz w:val="36"/>
          <w:szCs w:val="36"/>
          <w:rtl/>
          <w:lang w:bidi="ar-QA"/>
        </w:rPr>
        <w:t xml:space="preserve"> </w:t>
      </w:r>
      <w:r w:rsidRPr="00BB4BE5">
        <w:rPr>
          <w:rFonts w:cs="Traditional Arabic" w:hint="eastAsia"/>
          <w:sz w:val="36"/>
          <w:szCs w:val="36"/>
          <w:rtl/>
          <w:lang w:bidi="ar-QA"/>
        </w:rPr>
        <w:t>آل</w:t>
      </w:r>
      <w:r w:rsidRPr="00BB4BE5">
        <w:rPr>
          <w:rFonts w:cs="Traditional Arabic"/>
          <w:sz w:val="36"/>
          <w:szCs w:val="36"/>
          <w:rtl/>
          <w:lang w:bidi="ar-QA"/>
        </w:rPr>
        <w:t xml:space="preserve"> </w:t>
      </w:r>
      <w:r w:rsidRPr="00BB4BE5">
        <w:rPr>
          <w:rFonts w:cs="Traditional Arabic" w:hint="eastAsia"/>
          <w:sz w:val="36"/>
          <w:szCs w:val="36"/>
          <w:rtl/>
          <w:lang w:bidi="ar-QA"/>
        </w:rPr>
        <w:t>دامغ</w:t>
      </w:r>
      <w:r w:rsidRPr="00BB4BE5">
        <w:rPr>
          <w:rFonts w:cs="Traditional Arabic"/>
          <w:sz w:val="36"/>
          <w:szCs w:val="36"/>
          <w:rtl/>
          <w:lang w:bidi="ar-QA"/>
        </w:rPr>
        <w:t>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فقد</w:t>
      </w:r>
      <w:r w:rsidRPr="00BB4BE5">
        <w:rPr>
          <w:rFonts w:cs="Traditional Arabic"/>
          <w:sz w:val="36"/>
          <w:szCs w:val="36"/>
          <w:rtl/>
          <w:lang w:bidi="ar-QA"/>
        </w:rPr>
        <w:t xml:space="preserve"> </w:t>
      </w:r>
      <w:r w:rsidRPr="00BB4BE5">
        <w:rPr>
          <w:rFonts w:cs="Traditional Arabic" w:hint="eastAsia"/>
          <w:sz w:val="36"/>
          <w:szCs w:val="36"/>
          <w:rtl/>
          <w:lang w:bidi="ar-QA"/>
        </w:rPr>
        <w:t>قرأ</w:t>
      </w:r>
      <w:r w:rsidRPr="00BB4BE5">
        <w:rPr>
          <w:rFonts w:cs="Traditional Arabic"/>
          <w:sz w:val="36"/>
          <w:szCs w:val="36"/>
          <w:rtl/>
          <w:lang w:bidi="ar-QA"/>
        </w:rPr>
        <w:t xml:space="preserve"> </w:t>
      </w:r>
      <w:r w:rsidRPr="00BB4BE5">
        <w:rPr>
          <w:rFonts w:cs="Traditional Arabic" w:hint="eastAsia"/>
          <w:sz w:val="36"/>
          <w:szCs w:val="36"/>
          <w:rtl/>
          <w:lang w:bidi="ar-QA"/>
        </w:rPr>
        <w:t>عليه</w:t>
      </w:r>
      <w:r w:rsidRPr="00BB4BE5">
        <w:rPr>
          <w:rFonts w:cs="Traditional Arabic"/>
          <w:sz w:val="36"/>
          <w:szCs w:val="36"/>
          <w:rtl/>
          <w:lang w:bidi="ar-QA"/>
        </w:rPr>
        <w:t xml:space="preserve"> </w:t>
      </w:r>
      <w:r w:rsidRPr="00BB4BE5">
        <w:rPr>
          <w:rFonts w:cs="Traditional Arabic" w:hint="eastAsia"/>
          <w:sz w:val="36"/>
          <w:szCs w:val="36"/>
          <w:rtl/>
          <w:lang w:bidi="ar-QA"/>
        </w:rPr>
        <w:t>القرآن</w:t>
      </w:r>
      <w:r w:rsidRPr="00BB4BE5">
        <w:rPr>
          <w:rFonts w:cs="Traditional Arabic"/>
          <w:sz w:val="36"/>
          <w:szCs w:val="36"/>
          <w:rtl/>
          <w:lang w:bidi="ar-QA"/>
        </w:rPr>
        <w:t xml:space="preserve"> </w:t>
      </w:r>
      <w:r w:rsidRPr="00BB4BE5">
        <w:rPr>
          <w:rFonts w:cs="Traditional Arabic" w:hint="eastAsia"/>
          <w:sz w:val="36"/>
          <w:szCs w:val="36"/>
          <w:rtl/>
          <w:lang w:bidi="ar-QA"/>
        </w:rPr>
        <w:t>كاملا،</w:t>
      </w:r>
      <w:r w:rsidRPr="00BB4BE5">
        <w:rPr>
          <w:rFonts w:cs="Traditional Arabic"/>
          <w:sz w:val="36"/>
          <w:szCs w:val="36"/>
          <w:rtl/>
          <w:lang w:bidi="ar-QA"/>
        </w:rPr>
        <w:t xml:space="preserve"> </w:t>
      </w:r>
      <w:r w:rsidRPr="00BB4BE5">
        <w:rPr>
          <w:rFonts w:cs="Traditional Arabic" w:hint="eastAsia"/>
          <w:sz w:val="36"/>
          <w:szCs w:val="36"/>
          <w:rtl/>
          <w:lang w:bidi="ar-QA"/>
        </w:rPr>
        <w:t>فحفظه</w:t>
      </w:r>
      <w:r w:rsidRPr="00BB4BE5">
        <w:rPr>
          <w:rFonts w:cs="Traditional Arabic"/>
          <w:sz w:val="36"/>
          <w:szCs w:val="36"/>
          <w:rtl/>
          <w:lang w:bidi="ar-QA"/>
        </w:rPr>
        <w:t xml:space="preserve"> </w:t>
      </w:r>
      <w:r w:rsidRPr="00BB4BE5">
        <w:rPr>
          <w:rFonts w:cs="Traditional Arabic" w:hint="eastAsia"/>
          <w:sz w:val="36"/>
          <w:szCs w:val="36"/>
          <w:rtl/>
          <w:lang w:bidi="ar-QA"/>
        </w:rPr>
        <w:t>عن</w:t>
      </w:r>
      <w:r w:rsidRPr="00BB4BE5">
        <w:rPr>
          <w:rFonts w:cs="Traditional Arabic"/>
          <w:sz w:val="36"/>
          <w:szCs w:val="36"/>
          <w:rtl/>
          <w:lang w:bidi="ar-QA"/>
        </w:rPr>
        <w:t xml:space="preserve"> </w:t>
      </w:r>
      <w:r w:rsidRPr="00BB4BE5">
        <w:rPr>
          <w:rFonts w:cs="Traditional Arabic" w:hint="eastAsia"/>
          <w:sz w:val="36"/>
          <w:szCs w:val="36"/>
          <w:rtl/>
          <w:lang w:bidi="ar-QA"/>
        </w:rPr>
        <w:t>ظهر</w:t>
      </w:r>
      <w:r w:rsidRPr="00BB4BE5">
        <w:rPr>
          <w:rFonts w:cs="Traditional Arabic"/>
          <w:sz w:val="36"/>
          <w:szCs w:val="36"/>
          <w:rtl/>
          <w:lang w:bidi="ar-QA"/>
        </w:rPr>
        <w:t xml:space="preserve"> </w:t>
      </w:r>
      <w:r w:rsidRPr="00BB4BE5">
        <w:rPr>
          <w:rFonts w:cs="Traditional Arabic" w:hint="eastAsia"/>
          <w:sz w:val="36"/>
          <w:szCs w:val="36"/>
          <w:rtl/>
          <w:lang w:bidi="ar-QA"/>
        </w:rPr>
        <w:t>قلب</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ستة</w:t>
      </w:r>
      <w:r w:rsidRPr="00BB4BE5">
        <w:rPr>
          <w:rFonts w:cs="Traditional Arabic"/>
          <w:sz w:val="36"/>
          <w:szCs w:val="36"/>
          <w:rtl/>
          <w:lang w:bidi="ar-QA"/>
        </w:rPr>
        <w:t xml:space="preserve"> </w:t>
      </w:r>
      <w:r w:rsidRPr="00BB4BE5">
        <w:rPr>
          <w:rFonts w:cs="Traditional Arabic" w:hint="eastAsia"/>
          <w:sz w:val="36"/>
          <w:szCs w:val="36"/>
          <w:rtl/>
          <w:lang w:bidi="ar-QA"/>
        </w:rPr>
        <w:t>أشهر</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6"/>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901E72">
      <w:pPr>
        <w:spacing w:after="0" w:line="240" w:lineRule="auto"/>
        <w:ind w:left="-199" w:right="-709"/>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ثم</w:t>
      </w:r>
      <w:r w:rsidRPr="00BB4BE5">
        <w:rPr>
          <w:rFonts w:cs="Traditional Arabic"/>
          <w:sz w:val="36"/>
          <w:szCs w:val="36"/>
          <w:rtl/>
          <w:lang w:bidi="ar-QA"/>
        </w:rPr>
        <w:t xml:space="preserve"> </w:t>
      </w:r>
      <w:r w:rsidRPr="00BB4BE5">
        <w:rPr>
          <w:rFonts w:cs="Traditional Arabic" w:hint="eastAsia"/>
          <w:sz w:val="36"/>
          <w:szCs w:val="36"/>
          <w:rtl/>
          <w:lang w:bidi="ar-QA"/>
        </w:rPr>
        <w:t>اتجه</w:t>
      </w:r>
      <w:r w:rsidRPr="00BB4BE5">
        <w:rPr>
          <w:rFonts w:cs="Traditional Arabic"/>
          <w:sz w:val="36"/>
          <w:szCs w:val="36"/>
          <w:rtl/>
          <w:lang w:bidi="ar-QA"/>
        </w:rPr>
        <w:t xml:space="preserve"> </w:t>
      </w:r>
      <w:r w:rsidRPr="00BB4BE5">
        <w:rPr>
          <w:rFonts w:cs="Traditional Arabic" w:hint="eastAsia"/>
          <w:sz w:val="36"/>
          <w:szCs w:val="36"/>
          <w:rtl/>
          <w:lang w:bidi="ar-QA"/>
        </w:rPr>
        <w:t>إلى</w:t>
      </w:r>
      <w:r w:rsidRPr="00BB4BE5">
        <w:rPr>
          <w:rFonts w:cs="Traditional Arabic"/>
          <w:sz w:val="36"/>
          <w:szCs w:val="36"/>
          <w:rtl/>
          <w:lang w:bidi="ar-QA"/>
        </w:rPr>
        <w:t xml:space="preserve"> </w:t>
      </w:r>
      <w:r w:rsidRPr="00BB4BE5">
        <w:rPr>
          <w:rFonts w:cs="Traditional Arabic" w:hint="eastAsia"/>
          <w:sz w:val="36"/>
          <w:szCs w:val="36"/>
          <w:rtl/>
          <w:lang w:bidi="ar-QA"/>
        </w:rPr>
        <w:t>تعلم</w:t>
      </w:r>
      <w:r w:rsidRPr="00BB4BE5">
        <w:rPr>
          <w:rFonts w:cs="Traditional Arabic"/>
          <w:sz w:val="36"/>
          <w:szCs w:val="36"/>
          <w:rtl/>
          <w:lang w:bidi="ar-QA"/>
        </w:rPr>
        <w:t xml:space="preserve"> </w:t>
      </w:r>
      <w:r w:rsidRPr="00BB4BE5">
        <w:rPr>
          <w:rFonts w:cs="Traditional Arabic" w:hint="eastAsia"/>
          <w:sz w:val="36"/>
          <w:szCs w:val="36"/>
          <w:rtl/>
          <w:lang w:bidi="ar-QA"/>
        </w:rPr>
        <w:t>العلوم</w:t>
      </w:r>
      <w:r w:rsidRPr="00BB4BE5">
        <w:rPr>
          <w:rFonts w:cs="Traditional Arabic"/>
          <w:sz w:val="36"/>
          <w:szCs w:val="36"/>
          <w:rtl/>
          <w:lang w:bidi="ar-QA"/>
        </w:rPr>
        <w:t xml:space="preserve"> </w:t>
      </w:r>
      <w:r w:rsidRPr="00BB4BE5">
        <w:rPr>
          <w:rFonts w:cs="Traditional Arabic" w:hint="eastAsia"/>
          <w:sz w:val="36"/>
          <w:szCs w:val="36"/>
          <w:rtl/>
          <w:lang w:bidi="ar-QA"/>
        </w:rPr>
        <w:t>الأولية،</w:t>
      </w:r>
      <w:r w:rsidRPr="00BB4BE5">
        <w:rPr>
          <w:rFonts w:cs="Traditional Arabic"/>
          <w:sz w:val="36"/>
          <w:szCs w:val="36"/>
          <w:rtl/>
          <w:lang w:bidi="ar-QA"/>
        </w:rPr>
        <w:t xml:space="preserve"> </w:t>
      </w:r>
      <w:r w:rsidRPr="00BB4BE5">
        <w:rPr>
          <w:rFonts w:cs="Traditional Arabic" w:hint="eastAsia"/>
          <w:sz w:val="36"/>
          <w:szCs w:val="36"/>
          <w:rtl/>
          <w:lang w:bidi="ar-QA"/>
        </w:rPr>
        <w:t>فتعلم</w:t>
      </w:r>
      <w:r w:rsidRPr="00BB4BE5">
        <w:rPr>
          <w:rFonts w:cs="Traditional Arabic"/>
          <w:sz w:val="36"/>
          <w:szCs w:val="36"/>
          <w:rtl/>
          <w:lang w:bidi="ar-QA"/>
        </w:rPr>
        <w:t xml:space="preserve"> </w:t>
      </w:r>
      <w:r w:rsidRPr="00BB4BE5">
        <w:rPr>
          <w:rFonts w:cs="Traditional Arabic" w:hint="eastAsia"/>
          <w:sz w:val="36"/>
          <w:szCs w:val="36"/>
          <w:rtl/>
          <w:lang w:bidi="ar-QA"/>
        </w:rPr>
        <w:t>الخط</w:t>
      </w:r>
      <w:r w:rsidRPr="00BB4BE5">
        <w:rPr>
          <w:rFonts w:cs="Traditional Arabic"/>
          <w:sz w:val="36"/>
          <w:szCs w:val="36"/>
          <w:rtl/>
          <w:lang w:bidi="ar-QA"/>
        </w:rPr>
        <w:t xml:space="preserve"> </w:t>
      </w:r>
      <w:r w:rsidRPr="00BB4BE5">
        <w:rPr>
          <w:rFonts w:cs="Traditional Arabic" w:hint="eastAsia"/>
          <w:sz w:val="36"/>
          <w:szCs w:val="36"/>
          <w:rtl/>
          <w:lang w:bidi="ar-QA"/>
        </w:rPr>
        <w:t>والحساب،</w:t>
      </w:r>
      <w:r w:rsidRPr="00BB4BE5">
        <w:rPr>
          <w:rFonts w:cs="Traditional Arabic"/>
          <w:sz w:val="36"/>
          <w:szCs w:val="36"/>
          <w:rtl/>
          <w:lang w:bidi="ar-QA"/>
        </w:rPr>
        <w:t xml:space="preserve"> </w:t>
      </w:r>
      <w:r w:rsidRPr="00BB4BE5">
        <w:rPr>
          <w:rFonts w:cs="Traditional Arabic" w:hint="eastAsia"/>
          <w:sz w:val="36"/>
          <w:szCs w:val="36"/>
          <w:rtl/>
          <w:lang w:bidi="ar-QA"/>
        </w:rPr>
        <w:t>وبعض</w:t>
      </w:r>
      <w:r w:rsidRPr="00BB4BE5">
        <w:rPr>
          <w:rFonts w:cs="Traditional Arabic"/>
          <w:sz w:val="36"/>
          <w:szCs w:val="36"/>
          <w:rtl/>
          <w:lang w:bidi="ar-QA"/>
        </w:rPr>
        <w:t xml:space="preserve"> </w:t>
      </w:r>
      <w:r w:rsidRPr="00BB4BE5">
        <w:rPr>
          <w:rFonts w:cs="Traditional Arabic" w:hint="eastAsia"/>
          <w:sz w:val="36"/>
          <w:szCs w:val="36"/>
          <w:rtl/>
          <w:lang w:bidi="ar-QA"/>
        </w:rPr>
        <w:t>فنون</w:t>
      </w:r>
      <w:r w:rsidRPr="00BB4BE5">
        <w:rPr>
          <w:rFonts w:cs="Traditional Arabic"/>
          <w:sz w:val="36"/>
          <w:szCs w:val="36"/>
          <w:rtl/>
          <w:lang w:bidi="ar-QA"/>
        </w:rPr>
        <w:t xml:space="preserve"> </w:t>
      </w:r>
      <w:r w:rsidRPr="00BB4BE5">
        <w:rPr>
          <w:rFonts w:cs="Traditional Arabic" w:hint="eastAsia"/>
          <w:sz w:val="36"/>
          <w:szCs w:val="36"/>
          <w:rtl/>
          <w:lang w:bidi="ar-QA"/>
        </w:rPr>
        <w:t>الأدب</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7"/>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Default="00DB12E1" w:rsidP="00E22CB8">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شرع</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طلب</w:t>
      </w:r>
      <w:r w:rsidRPr="00BB4BE5">
        <w:rPr>
          <w:rFonts w:cs="Traditional Arabic"/>
          <w:sz w:val="36"/>
          <w:szCs w:val="36"/>
          <w:rtl/>
          <w:lang w:bidi="ar-QA"/>
        </w:rPr>
        <w:t xml:space="preserve"> </w:t>
      </w:r>
      <w:r w:rsidRPr="00BB4BE5">
        <w:rPr>
          <w:rFonts w:cs="Traditional Arabic" w:hint="eastAsia"/>
          <w:sz w:val="36"/>
          <w:szCs w:val="36"/>
          <w:rtl/>
          <w:lang w:bidi="ar-QA"/>
        </w:rPr>
        <w:t>العلم</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يد</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علي</w:t>
      </w:r>
      <w:r w:rsidRPr="00BB4BE5">
        <w:rPr>
          <w:rFonts w:cs="Traditional Arabic"/>
          <w:sz w:val="36"/>
          <w:szCs w:val="36"/>
          <w:rtl/>
          <w:lang w:bidi="ar-QA"/>
        </w:rPr>
        <w:t xml:space="preserve"> </w:t>
      </w:r>
      <w:r w:rsidRPr="00BB4BE5">
        <w:rPr>
          <w:rFonts w:cs="Traditional Arabic" w:hint="eastAsia"/>
          <w:sz w:val="36"/>
          <w:szCs w:val="36"/>
          <w:rtl/>
          <w:lang w:bidi="ar-QA"/>
        </w:rPr>
        <w:t>الحمد</w:t>
      </w:r>
      <w:r w:rsidRPr="00BB4BE5">
        <w:rPr>
          <w:rFonts w:cs="Traditional Arabic"/>
          <w:sz w:val="36"/>
          <w:szCs w:val="36"/>
          <w:rtl/>
          <w:lang w:bidi="ar-QA"/>
        </w:rPr>
        <w:t xml:space="preserve"> </w:t>
      </w:r>
      <w:r w:rsidRPr="00BB4BE5">
        <w:rPr>
          <w:rFonts w:cs="Traditional Arabic" w:hint="eastAsia"/>
          <w:sz w:val="36"/>
          <w:szCs w:val="36"/>
          <w:rtl/>
          <w:lang w:bidi="ar-QA"/>
        </w:rPr>
        <w:t>الصالح،</w:t>
      </w:r>
      <w:r w:rsidRPr="00BB4BE5">
        <w:rPr>
          <w:rFonts w:cs="Traditional Arabic"/>
          <w:sz w:val="36"/>
          <w:szCs w:val="36"/>
          <w:rtl/>
          <w:lang w:bidi="ar-QA"/>
        </w:rPr>
        <w:t xml:space="preserve"> </w:t>
      </w:r>
      <w:r w:rsidRPr="00BB4BE5">
        <w:rPr>
          <w:rFonts w:cs="Traditional Arabic" w:hint="eastAsia"/>
          <w:sz w:val="36"/>
          <w:szCs w:val="36"/>
          <w:rtl/>
          <w:lang w:bidi="ar-QA"/>
        </w:rPr>
        <w:t>والشيخ</w:t>
      </w:r>
      <w:r w:rsidRPr="00BB4BE5">
        <w:rPr>
          <w:rFonts w:cs="Traditional Arabic"/>
          <w:sz w:val="36"/>
          <w:szCs w:val="36"/>
          <w:rtl/>
          <w:lang w:bidi="ar-QA"/>
        </w:rPr>
        <w:t xml:space="preserve"> </w:t>
      </w:r>
      <w:r w:rsidRPr="00BB4BE5">
        <w:rPr>
          <w:rFonts w:cs="Traditional Arabic" w:hint="eastAsia"/>
          <w:sz w:val="36"/>
          <w:szCs w:val="36"/>
          <w:rtl/>
          <w:lang w:bidi="ar-QA"/>
        </w:rPr>
        <w:t>محمد</w:t>
      </w:r>
      <w:r w:rsidRPr="00BB4BE5">
        <w:rPr>
          <w:rFonts w:cs="Traditional Arabic"/>
          <w:sz w:val="36"/>
          <w:szCs w:val="36"/>
          <w:rtl/>
          <w:lang w:bidi="ar-QA"/>
        </w:rPr>
        <w:t xml:space="preserve"> </w:t>
      </w:r>
      <w:r w:rsidRPr="00BB4BE5">
        <w:rPr>
          <w:rFonts w:cs="Traditional Arabic" w:hint="eastAsia"/>
          <w:sz w:val="36"/>
          <w:szCs w:val="36"/>
          <w:rtl/>
          <w:lang w:bidi="ar-QA"/>
        </w:rPr>
        <w:t>بن</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العزيز</w:t>
      </w:r>
      <w:r w:rsidRPr="00BB4BE5">
        <w:rPr>
          <w:rFonts w:cs="Traditional Arabic"/>
          <w:sz w:val="36"/>
          <w:szCs w:val="36"/>
          <w:rtl/>
          <w:lang w:bidi="ar-QA"/>
        </w:rPr>
        <w:t xml:space="preserve"> </w:t>
      </w:r>
      <w:r w:rsidRPr="00BB4BE5">
        <w:rPr>
          <w:rFonts w:cs="Traditional Arabic" w:hint="eastAsia"/>
          <w:sz w:val="36"/>
          <w:szCs w:val="36"/>
          <w:rtl/>
          <w:lang w:bidi="ar-QA"/>
        </w:rPr>
        <w:t>المطوّع</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تلاميذ</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w:t>
      </w:r>
      <w:r w:rsidRPr="00BB4BE5">
        <w:rPr>
          <w:rFonts w:cs="Traditional Arabic" w:hint="eastAsia"/>
          <w:sz w:val="36"/>
          <w:szCs w:val="36"/>
          <w:rtl/>
          <w:lang w:bidi="ar-QA"/>
        </w:rPr>
        <w:t>فقرأ</w:t>
      </w:r>
      <w:r w:rsidRPr="00BB4BE5">
        <w:rPr>
          <w:rFonts w:cs="Traditional Arabic"/>
          <w:sz w:val="36"/>
          <w:szCs w:val="36"/>
          <w:rtl/>
          <w:lang w:bidi="ar-QA"/>
        </w:rPr>
        <w:t xml:space="preserve"> </w:t>
      </w:r>
      <w:r w:rsidRPr="00BB4BE5">
        <w:rPr>
          <w:rFonts w:cs="Traditional Arabic" w:hint="eastAsia"/>
          <w:sz w:val="36"/>
          <w:szCs w:val="36"/>
          <w:rtl/>
          <w:lang w:bidi="ar-QA"/>
        </w:rPr>
        <w:t>عليهما</w:t>
      </w:r>
      <w:r w:rsidRPr="00BB4BE5">
        <w:rPr>
          <w:rFonts w:cs="Traditional Arabic"/>
          <w:sz w:val="36"/>
          <w:szCs w:val="36"/>
          <w:rtl/>
          <w:lang w:bidi="ar-QA"/>
        </w:rPr>
        <w:t xml:space="preserve"> </w:t>
      </w:r>
      <w:r w:rsidRPr="00BB4BE5">
        <w:rPr>
          <w:rFonts w:cs="Traditional Arabic" w:hint="eastAsia"/>
          <w:sz w:val="36"/>
          <w:szCs w:val="36"/>
          <w:rtl/>
          <w:lang w:bidi="ar-QA"/>
        </w:rPr>
        <w:t>مختصر</w:t>
      </w:r>
      <w:r w:rsidRPr="00BB4BE5">
        <w:rPr>
          <w:rFonts w:cs="Traditional Arabic"/>
          <w:sz w:val="36"/>
          <w:szCs w:val="36"/>
          <w:rtl/>
          <w:lang w:bidi="ar-QA"/>
        </w:rPr>
        <w:t xml:space="preserve"> </w:t>
      </w:r>
      <w:r w:rsidRPr="00BB4BE5">
        <w:rPr>
          <w:rFonts w:cs="Traditional Arabic" w:hint="eastAsia"/>
          <w:sz w:val="36"/>
          <w:szCs w:val="36"/>
          <w:rtl/>
          <w:lang w:bidi="ar-QA"/>
        </w:rPr>
        <w:t>العقيدة</w:t>
      </w:r>
      <w:r w:rsidRPr="00BB4BE5">
        <w:rPr>
          <w:rFonts w:cs="Traditional Arabic"/>
          <w:sz w:val="36"/>
          <w:szCs w:val="36"/>
          <w:rtl/>
          <w:lang w:bidi="ar-QA"/>
        </w:rPr>
        <w:t xml:space="preserve"> </w:t>
      </w:r>
      <w:r w:rsidRPr="00BB4BE5">
        <w:rPr>
          <w:rFonts w:cs="Traditional Arabic" w:hint="eastAsia"/>
          <w:sz w:val="36"/>
          <w:szCs w:val="36"/>
          <w:rtl/>
          <w:lang w:bidi="ar-QA"/>
        </w:rPr>
        <w:t>الواسطية</w:t>
      </w:r>
      <w:r w:rsidRPr="00BB4BE5">
        <w:rPr>
          <w:rFonts w:cs="Traditional Arabic"/>
          <w:sz w:val="36"/>
          <w:szCs w:val="36"/>
          <w:rtl/>
          <w:lang w:bidi="ar-QA"/>
        </w:rPr>
        <w:t xml:space="preserve"> </w:t>
      </w:r>
      <w:r w:rsidRPr="00BB4BE5">
        <w:rPr>
          <w:rFonts w:cs="Traditional Arabic" w:hint="eastAsia"/>
          <w:sz w:val="36"/>
          <w:szCs w:val="36"/>
          <w:rtl/>
          <w:lang w:bidi="ar-QA"/>
        </w:rPr>
        <w:t>ومنهج</w:t>
      </w:r>
      <w:r w:rsidRPr="00BB4BE5">
        <w:rPr>
          <w:rFonts w:cs="Traditional Arabic"/>
          <w:sz w:val="36"/>
          <w:szCs w:val="36"/>
          <w:rtl/>
          <w:lang w:bidi="ar-QA"/>
        </w:rPr>
        <w:t xml:space="preserve"> </w:t>
      </w:r>
      <w:r w:rsidRPr="00BB4BE5">
        <w:rPr>
          <w:rFonts w:cs="Traditional Arabic" w:hint="eastAsia"/>
          <w:sz w:val="36"/>
          <w:szCs w:val="36"/>
          <w:rtl/>
          <w:lang w:bidi="ar-QA"/>
        </w:rPr>
        <w:t>السالكين</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الفقه</w:t>
      </w:r>
      <w:r>
        <w:rPr>
          <w:rFonts w:cs="Traditional Arabic"/>
          <w:sz w:val="36"/>
          <w:szCs w:val="36"/>
          <w:rtl/>
          <w:lang w:bidi="ar-QA"/>
        </w:rPr>
        <w:t xml:space="preserve"> </w:t>
      </w:r>
    </w:p>
    <w:p w:rsidR="00DB12E1" w:rsidRPr="00BB4BE5" w:rsidRDefault="00DB12E1" w:rsidP="00E22CB8">
      <w:pPr>
        <w:spacing w:after="0" w:line="240" w:lineRule="auto"/>
        <w:ind w:left="-199" w:right="-709"/>
        <w:jc w:val="both"/>
        <w:rPr>
          <w:rFonts w:cs="Traditional Arabic"/>
          <w:sz w:val="36"/>
          <w:szCs w:val="36"/>
          <w:rtl/>
          <w:lang w:bidi="ar-QA"/>
        </w:rPr>
      </w:pPr>
      <w:r>
        <w:rPr>
          <w:rFonts w:cs="Traditional Arabic"/>
          <w:sz w:val="36"/>
          <w:szCs w:val="36"/>
          <w:rtl/>
          <w:lang w:bidi="ar-QA"/>
        </w:rPr>
        <w:t>-</w:t>
      </w:r>
      <w:r w:rsidRPr="00BB4BE5">
        <w:rPr>
          <w:rFonts w:cs="Traditional Arabic" w:hint="eastAsia"/>
          <w:sz w:val="36"/>
          <w:szCs w:val="36"/>
          <w:rtl/>
          <w:lang w:bidi="ar-QA"/>
        </w:rPr>
        <w:t>وهما</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مؤلفات</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 xml:space="preserve">- </w:t>
      </w:r>
      <w:r w:rsidRPr="00BB4BE5">
        <w:rPr>
          <w:rFonts w:cs="Traditional Arabic" w:hint="eastAsia"/>
          <w:sz w:val="36"/>
          <w:szCs w:val="36"/>
          <w:rtl/>
          <w:lang w:bidi="ar-QA"/>
        </w:rPr>
        <w:t>والآجروميّة</w:t>
      </w:r>
      <w:r w:rsidRPr="00BB4BE5">
        <w:rPr>
          <w:rFonts w:cs="Traditional Arabic"/>
          <w:sz w:val="36"/>
          <w:szCs w:val="36"/>
          <w:rtl/>
          <w:lang w:bidi="ar-QA"/>
        </w:rPr>
        <w:t xml:space="preserve"> </w:t>
      </w:r>
      <w:r w:rsidRPr="00BB4BE5">
        <w:rPr>
          <w:rFonts w:cs="Traditional Arabic" w:hint="eastAsia"/>
          <w:sz w:val="36"/>
          <w:szCs w:val="36"/>
          <w:rtl/>
          <w:lang w:bidi="ar-QA"/>
        </w:rPr>
        <w:t>والألفية</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8"/>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وقرأ</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العلامة</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الذي</w:t>
      </w:r>
      <w:r w:rsidRPr="00BB4BE5">
        <w:rPr>
          <w:rFonts w:cs="Traditional Arabic"/>
          <w:sz w:val="36"/>
          <w:szCs w:val="36"/>
          <w:rtl/>
          <w:lang w:bidi="ar-QA"/>
        </w:rPr>
        <w:t xml:space="preserve"> </w:t>
      </w:r>
      <w:r w:rsidRPr="00BB4BE5">
        <w:rPr>
          <w:rFonts w:cs="Traditional Arabic" w:hint="eastAsia"/>
          <w:sz w:val="36"/>
          <w:szCs w:val="36"/>
          <w:rtl/>
          <w:lang w:bidi="ar-QA"/>
        </w:rPr>
        <w:t>يُعدّ</w:t>
      </w:r>
      <w:r w:rsidRPr="00BB4BE5">
        <w:rPr>
          <w:rFonts w:cs="Traditional Arabic"/>
          <w:sz w:val="36"/>
          <w:szCs w:val="36"/>
          <w:rtl/>
          <w:lang w:bidi="ar-QA"/>
        </w:rPr>
        <w:t xml:space="preserve"> </w:t>
      </w:r>
      <w:r w:rsidRPr="00BB4BE5">
        <w:rPr>
          <w:rFonts w:cs="Traditional Arabic" w:hint="eastAsia"/>
          <w:sz w:val="36"/>
          <w:szCs w:val="36"/>
          <w:rtl/>
          <w:lang w:bidi="ar-QA"/>
        </w:rPr>
        <w:t>شيخه</w:t>
      </w:r>
      <w:r w:rsidRPr="00BB4BE5">
        <w:rPr>
          <w:rFonts w:cs="Traditional Arabic"/>
          <w:sz w:val="36"/>
          <w:szCs w:val="36"/>
          <w:rtl/>
          <w:lang w:bidi="ar-QA"/>
        </w:rPr>
        <w:t xml:space="preserve"> </w:t>
      </w:r>
      <w:r w:rsidRPr="00BB4BE5">
        <w:rPr>
          <w:rFonts w:cs="Traditional Arabic" w:hint="eastAsia"/>
          <w:sz w:val="36"/>
          <w:szCs w:val="36"/>
          <w:rtl/>
          <w:lang w:bidi="ar-QA"/>
        </w:rPr>
        <w:t>الأول،</w:t>
      </w:r>
      <w:r w:rsidRPr="00BB4BE5">
        <w:rPr>
          <w:rFonts w:cs="Traditional Arabic"/>
          <w:sz w:val="36"/>
          <w:szCs w:val="36"/>
          <w:rtl/>
          <w:lang w:bidi="ar-QA"/>
        </w:rPr>
        <w:t xml:space="preserve"> </w:t>
      </w:r>
      <w:r w:rsidRPr="00BB4BE5">
        <w:rPr>
          <w:rFonts w:cs="Traditional Arabic" w:hint="eastAsia"/>
          <w:sz w:val="36"/>
          <w:szCs w:val="36"/>
          <w:rtl/>
          <w:lang w:bidi="ar-QA"/>
        </w:rPr>
        <w:t>حيث</w:t>
      </w:r>
      <w:r w:rsidRPr="00BB4BE5">
        <w:rPr>
          <w:rFonts w:cs="Traditional Arabic"/>
          <w:sz w:val="36"/>
          <w:szCs w:val="36"/>
          <w:rtl/>
          <w:lang w:bidi="ar-QA"/>
        </w:rPr>
        <w:t xml:space="preserve"> </w:t>
      </w:r>
      <w:r w:rsidRPr="00BB4BE5">
        <w:rPr>
          <w:rFonts w:cs="Traditional Arabic" w:hint="eastAsia"/>
          <w:sz w:val="36"/>
          <w:szCs w:val="36"/>
          <w:rtl/>
          <w:lang w:bidi="ar-QA"/>
        </w:rPr>
        <w:t>لازمه</w:t>
      </w:r>
      <w:r w:rsidRPr="00BB4BE5">
        <w:rPr>
          <w:rFonts w:cs="Traditional Arabic"/>
          <w:sz w:val="36"/>
          <w:szCs w:val="36"/>
          <w:rtl/>
          <w:lang w:bidi="ar-QA"/>
        </w:rPr>
        <w:t xml:space="preserve"> </w:t>
      </w:r>
      <w:r w:rsidRPr="00BB4BE5">
        <w:rPr>
          <w:rFonts w:cs="Traditional Arabic" w:hint="eastAsia"/>
          <w:sz w:val="36"/>
          <w:szCs w:val="36"/>
          <w:rtl/>
          <w:lang w:bidi="ar-QA"/>
        </w:rPr>
        <w:t>وقرأ</w:t>
      </w:r>
      <w:r w:rsidRPr="00BB4BE5">
        <w:rPr>
          <w:rFonts w:cs="Traditional Arabic"/>
          <w:sz w:val="36"/>
          <w:szCs w:val="36"/>
          <w:rtl/>
          <w:lang w:bidi="ar-QA"/>
        </w:rPr>
        <w:t xml:space="preserve"> </w:t>
      </w:r>
      <w:r w:rsidRPr="00BB4BE5">
        <w:rPr>
          <w:rFonts w:cs="Traditional Arabic" w:hint="eastAsia"/>
          <w:sz w:val="36"/>
          <w:szCs w:val="36"/>
          <w:rtl/>
          <w:lang w:bidi="ar-QA"/>
        </w:rPr>
        <w:t>عليه</w:t>
      </w:r>
      <w:r w:rsidRPr="00BB4BE5">
        <w:rPr>
          <w:rFonts w:cs="Traditional Arabic"/>
          <w:sz w:val="36"/>
          <w:szCs w:val="36"/>
          <w:rtl/>
          <w:lang w:bidi="ar-QA"/>
        </w:rPr>
        <w:t xml:space="preserve"> </w:t>
      </w:r>
      <w:r w:rsidRPr="00BB4BE5">
        <w:rPr>
          <w:rFonts w:cs="Traditional Arabic" w:hint="eastAsia"/>
          <w:sz w:val="36"/>
          <w:szCs w:val="36"/>
          <w:rtl/>
          <w:lang w:bidi="ar-QA"/>
        </w:rPr>
        <w:t>التوحيد،</w:t>
      </w:r>
      <w:r w:rsidRPr="00BB4BE5">
        <w:rPr>
          <w:rFonts w:cs="Traditional Arabic"/>
          <w:sz w:val="36"/>
          <w:szCs w:val="36"/>
          <w:rtl/>
          <w:lang w:bidi="ar-QA"/>
        </w:rPr>
        <w:t xml:space="preserve"> </w:t>
      </w:r>
      <w:r w:rsidRPr="00BB4BE5">
        <w:rPr>
          <w:rFonts w:cs="Traditional Arabic" w:hint="eastAsia"/>
          <w:sz w:val="36"/>
          <w:szCs w:val="36"/>
          <w:rtl/>
          <w:lang w:bidi="ar-QA"/>
        </w:rPr>
        <w:t>والتفسير،</w:t>
      </w:r>
      <w:r w:rsidRPr="00BB4BE5">
        <w:rPr>
          <w:rFonts w:cs="Traditional Arabic"/>
          <w:sz w:val="36"/>
          <w:szCs w:val="36"/>
          <w:rtl/>
          <w:lang w:bidi="ar-QA"/>
        </w:rPr>
        <w:t xml:space="preserve"> </w:t>
      </w:r>
      <w:r w:rsidRPr="00BB4BE5">
        <w:rPr>
          <w:rFonts w:cs="Traditional Arabic" w:hint="eastAsia"/>
          <w:sz w:val="36"/>
          <w:szCs w:val="36"/>
          <w:rtl/>
          <w:lang w:bidi="ar-QA"/>
        </w:rPr>
        <w:t>والحديث،</w:t>
      </w:r>
      <w:r w:rsidRPr="00BB4BE5">
        <w:rPr>
          <w:rFonts w:cs="Traditional Arabic"/>
          <w:sz w:val="36"/>
          <w:szCs w:val="36"/>
          <w:rtl/>
          <w:lang w:bidi="ar-QA"/>
        </w:rPr>
        <w:t xml:space="preserve"> </w:t>
      </w:r>
      <w:r w:rsidRPr="00BB4BE5">
        <w:rPr>
          <w:rFonts w:cs="Traditional Arabic" w:hint="eastAsia"/>
          <w:sz w:val="36"/>
          <w:szCs w:val="36"/>
          <w:rtl/>
          <w:lang w:bidi="ar-QA"/>
        </w:rPr>
        <w:t>والفقه،</w:t>
      </w:r>
      <w:r w:rsidRPr="00BB4BE5">
        <w:rPr>
          <w:rFonts w:cs="Traditional Arabic"/>
          <w:sz w:val="36"/>
          <w:szCs w:val="36"/>
          <w:rtl/>
          <w:lang w:bidi="ar-QA"/>
        </w:rPr>
        <w:t xml:space="preserve"> </w:t>
      </w:r>
      <w:r w:rsidRPr="00BB4BE5">
        <w:rPr>
          <w:rFonts w:cs="Traditional Arabic" w:hint="eastAsia"/>
          <w:sz w:val="36"/>
          <w:szCs w:val="36"/>
          <w:rtl/>
          <w:lang w:bidi="ar-QA"/>
        </w:rPr>
        <w:t>وأصول</w:t>
      </w:r>
      <w:r w:rsidRPr="00BB4BE5">
        <w:rPr>
          <w:rFonts w:cs="Traditional Arabic"/>
          <w:sz w:val="36"/>
          <w:szCs w:val="36"/>
          <w:rtl/>
          <w:lang w:bidi="ar-QA"/>
        </w:rPr>
        <w:t xml:space="preserve"> </w:t>
      </w:r>
      <w:r w:rsidRPr="00BB4BE5">
        <w:rPr>
          <w:rFonts w:cs="Traditional Arabic" w:hint="eastAsia"/>
          <w:sz w:val="36"/>
          <w:szCs w:val="36"/>
          <w:rtl/>
          <w:lang w:bidi="ar-QA"/>
        </w:rPr>
        <w:t>الفقه،</w:t>
      </w:r>
      <w:r w:rsidRPr="00BB4BE5">
        <w:rPr>
          <w:rFonts w:cs="Traditional Arabic"/>
          <w:sz w:val="36"/>
          <w:szCs w:val="36"/>
          <w:rtl/>
          <w:lang w:bidi="ar-QA"/>
        </w:rPr>
        <w:t xml:space="preserve"> </w:t>
      </w:r>
      <w:r w:rsidRPr="00BB4BE5">
        <w:rPr>
          <w:rFonts w:cs="Traditional Arabic" w:hint="eastAsia"/>
          <w:sz w:val="36"/>
          <w:szCs w:val="36"/>
          <w:rtl/>
          <w:lang w:bidi="ar-QA"/>
        </w:rPr>
        <w:t>والفرائض،</w:t>
      </w:r>
      <w:r w:rsidRPr="00BB4BE5">
        <w:rPr>
          <w:rFonts w:cs="Traditional Arabic"/>
          <w:sz w:val="36"/>
          <w:szCs w:val="36"/>
          <w:rtl/>
          <w:lang w:bidi="ar-QA"/>
        </w:rPr>
        <w:t xml:space="preserve"> </w:t>
      </w:r>
      <w:r w:rsidRPr="00BB4BE5">
        <w:rPr>
          <w:rFonts w:cs="Traditional Arabic" w:hint="eastAsia"/>
          <w:sz w:val="36"/>
          <w:szCs w:val="36"/>
          <w:rtl/>
          <w:lang w:bidi="ar-QA"/>
        </w:rPr>
        <w:t>ومصطلح</w:t>
      </w:r>
      <w:r w:rsidRPr="00BB4BE5">
        <w:rPr>
          <w:rFonts w:cs="Traditional Arabic"/>
          <w:sz w:val="36"/>
          <w:szCs w:val="36"/>
          <w:rtl/>
          <w:lang w:bidi="ar-QA"/>
        </w:rPr>
        <w:t xml:space="preserve"> </w:t>
      </w:r>
      <w:r w:rsidRPr="00BB4BE5">
        <w:rPr>
          <w:rFonts w:cs="Traditional Arabic" w:hint="eastAsia"/>
          <w:sz w:val="36"/>
          <w:szCs w:val="36"/>
          <w:rtl/>
          <w:lang w:bidi="ar-QA"/>
        </w:rPr>
        <w:t>الحديث،</w:t>
      </w:r>
      <w:r w:rsidRPr="00BB4BE5">
        <w:rPr>
          <w:rFonts w:cs="Traditional Arabic"/>
          <w:sz w:val="36"/>
          <w:szCs w:val="36"/>
          <w:rtl/>
          <w:lang w:bidi="ar-QA"/>
        </w:rPr>
        <w:t xml:space="preserve"> </w:t>
      </w:r>
      <w:r w:rsidRPr="00BB4BE5">
        <w:rPr>
          <w:rFonts w:cs="Traditional Arabic" w:hint="eastAsia"/>
          <w:sz w:val="36"/>
          <w:szCs w:val="36"/>
          <w:rtl/>
          <w:lang w:bidi="ar-QA"/>
        </w:rPr>
        <w:t>والنحو</w:t>
      </w:r>
      <w:r w:rsidRPr="00BB4BE5">
        <w:rPr>
          <w:rFonts w:cs="Traditional Arabic"/>
          <w:sz w:val="36"/>
          <w:szCs w:val="36"/>
          <w:rtl/>
          <w:lang w:bidi="ar-QA"/>
        </w:rPr>
        <w:t xml:space="preserve"> </w:t>
      </w:r>
      <w:r w:rsidRPr="00BB4BE5">
        <w:rPr>
          <w:rFonts w:cs="Traditional Arabic" w:hint="eastAsia"/>
          <w:sz w:val="36"/>
          <w:szCs w:val="36"/>
          <w:rtl/>
          <w:lang w:bidi="ar-QA"/>
        </w:rPr>
        <w:t>والصرف،</w:t>
      </w:r>
      <w:r w:rsidRPr="00BB4BE5">
        <w:rPr>
          <w:rFonts w:cs="Traditional Arabic"/>
          <w:sz w:val="36"/>
          <w:szCs w:val="36"/>
          <w:rtl/>
          <w:lang w:bidi="ar-QA"/>
        </w:rPr>
        <w:t xml:space="preserve"> </w:t>
      </w:r>
      <w:r w:rsidRPr="00BB4BE5">
        <w:rPr>
          <w:rFonts w:cs="Traditional Arabic" w:hint="eastAsia"/>
          <w:sz w:val="36"/>
          <w:szCs w:val="36"/>
          <w:rtl/>
          <w:lang w:bidi="ar-QA"/>
        </w:rPr>
        <w:t>وكانت</w:t>
      </w:r>
      <w:r w:rsidRPr="00BB4BE5">
        <w:rPr>
          <w:rFonts w:cs="Traditional Arabic"/>
          <w:sz w:val="36"/>
          <w:szCs w:val="36"/>
          <w:rtl/>
          <w:lang w:bidi="ar-QA"/>
        </w:rPr>
        <w:t xml:space="preserve"> </w:t>
      </w:r>
      <w:r w:rsidRPr="00BB4BE5">
        <w:rPr>
          <w:rFonts w:cs="Traditional Arabic" w:hint="eastAsia"/>
          <w:sz w:val="36"/>
          <w:szCs w:val="36"/>
          <w:rtl/>
          <w:lang w:bidi="ar-QA"/>
        </w:rPr>
        <w:t>هذه</w:t>
      </w:r>
      <w:r w:rsidRPr="00BB4BE5">
        <w:rPr>
          <w:rFonts w:cs="Traditional Arabic"/>
          <w:sz w:val="36"/>
          <w:szCs w:val="36"/>
          <w:rtl/>
          <w:lang w:bidi="ar-QA"/>
        </w:rPr>
        <w:t xml:space="preserve"> </w:t>
      </w:r>
      <w:r w:rsidRPr="00BB4BE5">
        <w:rPr>
          <w:rFonts w:cs="Traditional Arabic" w:hint="eastAsia"/>
          <w:sz w:val="36"/>
          <w:szCs w:val="36"/>
          <w:rtl/>
          <w:lang w:bidi="ar-QA"/>
        </w:rPr>
        <w:t>المرحلة</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أبرز</w:t>
      </w:r>
      <w:r w:rsidRPr="00BB4BE5">
        <w:rPr>
          <w:rFonts w:cs="Traditional Arabic"/>
          <w:sz w:val="36"/>
          <w:szCs w:val="36"/>
          <w:rtl/>
          <w:lang w:bidi="ar-QA"/>
        </w:rPr>
        <w:t xml:space="preserve"> </w:t>
      </w:r>
      <w:r w:rsidRPr="00BB4BE5">
        <w:rPr>
          <w:rFonts w:cs="Traditional Arabic" w:hint="eastAsia"/>
          <w:sz w:val="36"/>
          <w:szCs w:val="36"/>
          <w:rtl/>
          <w:lang w:bidi="ar-QA"/>
        </w:rPr>
        <w:t>المراحل</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تكوين</w:t>
      </w:r>
      <w:r w:rsidRPr="00BB4BE5">
        <w:rPr>
          <w:rFonts w:cs="Traditional Arabic"/>
          <w:sz w:val="36"/>
          <w:szCs w:val="36"/>
          <w:rtl/>
          <w:lang w:bidi="ar-QA"/>
        </w:rPr>
        <w:t xml:space="preserve"> </w:t>
      </w:r>
      <w:r w:rsidRPr="00BB4BE5">
        <w:rPr>
          <w:rFonts w:cs="Traditional Arabic" w:hint="eastAsia"/>
          <w:sz w:val="36"/>
          <w:szCs w:val="36"/>
          <w:rtl/>
          <w:lang w:bidi="ar-QA"/>
        </w:rPr>
        <w:t>الشخصية</w:t>
      </w:r>
      <w:r w:rsidRPr="00BB4BE5">
        <w:rPr>
          <w:rFonts w:cs="Traditional Arabic"/>
          <w:sz w:val="36"/>
          <w:szCs w:val="36"/>
          <w:rtl/>
          <w:lang w:bidi="ar-QA"/>
        </w:rPr>
        <w:t xml:space="preserve"> </w:t>
      </w:r>
      <w:r w:rsidRPr="00BB4BE5">
        <w:rPr>
          <w:rFonts w:cs="Traditional Arabic" w:hint="eastAsia"/>
          <w:sz w:val="36"/>
          <w:szCs w:val="36"/>
          <w:rtl/>
          <w:lang w:bidi="ar-QA"/>
        </w:rPr>
        <w:t>العلمية</w:t>
      </w:r>
      <w:r w:rsidRPr="00BB4BE5">
        <w:rPr>
          <w:rFonts w:cs="Traditional Arabic"/>
          <w:sz w:val="36"/>
          <w:szCs w:val="36"/>
          <w:rtl/>
          <w:lang w:bidi="ar-QA"/>
        </w:rPr>
        <w:t xml:space="preserve"> </w:t>
      </w:r>
      <w:r w:rsidRPr="00BB4BE5">
        <w:rPr>
          <w:rFonts w:cs="Traditional Arabic" w:hint="eastAsia"/>
          <w:sz w:val="36"/>
          <w:szCs w:val="36"/>
          <w:rtl/>
          <w:lang w:bidi="ar-QA"/>
        </w:rPr>
        <w:t>للشيخ</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9"/>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355C6D">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ولقد</w:t>
      </w:r>
      <w:r w:rsidRPr="00BB4BE5">
        <w:rPr>
          <w:rFonts w:cs="Traditional Arabic"/>
          <w:sz w:val="36"/>
          <w:szCs w:val="36"/>
          <w:rtl/>
          <w:lang w:bidi="ar-QA"/>
        </w:rPr>
        <w:t xml:space="preserve"> </w:t>
      </w:r>
      <w:r w:rsidRPr="00BB4BE5">
        <w:rPr>
          <w:rFonts w:cs="Traditional Arabic" w:hint="eastAsia"/>
          <w:sz w:val="36"/>
          <w:szCs w:val="36"/>
          <w:rtl/>
          <w:lang w:bidi="ar-QA"/>
        </w:rPr>
        <w:t>كان</w:t>
      </w:r>
      <w:r w:rsidRPr="00BB4BE5">
        <w:rPr>
          <w:rFonts w:cs="Traditional Arabic"/>
          <w:sz w:val="36"/>
          <w:szCs w:val="36"/>
          <w:rtl/>
          <w:lang w:bidi="ar-QA"/>
        </w:rPr>
        <w:t xml:space="preserve"> </w:t>
      </w:r>
      <w:r w:rsidRPr="00BB4BE5">
        <w:rPr>
          <w:rFonts w:cs="Traditional Arabic" w:hint="eastAsia"/>
          <w:sz w:val="36"/>
          <w:szCs w:val="36"/>
          <w:rtl/>
          <w:lang w:bidi="ar-QA"/>
        </w:rPr>
        <w:t>للقراءة</w:t>
      </w:r>
      <w:r w:rsidRPr="00BB4BE5">
        <w:rPr>
          <w:rFonts w:cs="Traditional Arabic"/>
          <w:sz w:val="36"/>
          <w:szCs w:val="36"/>
          <w:rtl/>
          <w:lang w:bidi="ar-QA"/>
        </w:rPr>
        <w:t xml:space="preserve"> </w:t>
      </w:r>
      <w:r w:rsidRPr="00BB4BE5">
        <w:rPr>
          <w:rFonts w:cs="Traditional Arabic" w:hint="eastAsia"/>
          <w:sz w:val="36"/>
          <w:szCs w:val="36"/>
          <w:rtl/>
          <w:lang w:bidi="ar-QA"/>
        </w:rPr>
        <w:t>والمطالعة</w:t>
      </w:r>
      <w:r w:rsidRPr="00BB4BE5">
        <w:rPr>
          <w:rFonts w:cs="Traditional Arabic"/>
          <w:sz w:val="36"/>
          <w:szCs w:val="36"/>
          <w:rtl/>
          <w:lang w:bidi="ar-QA"/>
        </w:rPr>
        <w:t xml:space="preserve"> </w:t>
      </w:r>
      <w:r w:rsidRPr="00BB4BE5">
        <w:rPr>
          <w:rFonts w:cs="Traditional Arabic" w:hint="eastAsia"/>
          <w:sz w:val="36"/>
          <w:szCs w:val="36"/>
          <w:rtl/>
          <w:lang w:bidi="ar-QA"/>
        </w:rPr>
        <w:t>حظ</w:t>
      </w:r>
      <w:r w:rsidRPr="00BB4BE5">
        <w:rPr>
          <w:rFonts w:cs="Traditional Arabic"/>
          <w:sz w:val="36"/>
          <w:szCs w:val="36"/>
          <w:rtl/>
          <w:lang w:bidi="ar-QA"/>
        </w:rPr>
        <w:t xml:space="preserve"> </w:t>
      </w:r>
      <w:r w:rsidRPr="00BB4BE5">
        <w:rPr>
          <w:rFonts w:cs="Traditional Arabic" w:hint="eastAsia"/>
          <w:sz w:val="36"/>
          <w:szCs w:val="36"/>
          <w:rtl/>
          <w:lang w:bidi="ar-QA"/>
        </w:rPr>
        <w:t>كبير</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وقت</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حيث</w:t>
      </w:r>
      <w:r w:rsidRPr="00BB4BE5">
        <w:rPr>
          <w:rFonts w:cs="Traditional Arabic"/>
          <w:sz w:val="36"/>
          <w:szCs w:val="36"/>
          <w:rtl/>
          <w:lang w:bidi="ar-QA"/>
        </w:rPr>
        <w:t xml:space="preserve"> </w:t>
      </w:r>
      <w:r w:rsidRPr="00BB4BE5">
        <w:rPr>
          <w:rFonts w:cs="Traditional Arabic" w:hint="eastAsia"/>
          <w:sz w:val="36"/>
          <w:szCs w:val="36"/>
          <w:rtl/>
          <w:lang w:bidi="ar-QA"/>
        </w:rPr>
        <w:t>كان</w:t>
      </w:r>
      <w:r w:rsidRPr="00BB4BE5">
        <w:rPr>
          <w:rFonts w:cs="Traditional Arabic"/>
          <w:sz w:val="36"/>
          <w:szCs w:val="36"/>
          <w:rtl/>
          <w:lang w:bidi="ar-QA"/>
        </w:rPr>
        <w:t xml:space="preserve"> </w:t>
      </w:r>
      <w:r w:rsidRPr="00BB4BE5">
        <w:rPr>
          <w:rFonts w:cs="Traditional Arabic" w:hint="eastAsia"/>
          <w:sz w:val="36"/>
          <w:szCs w:val="36"/>
          <w:rtl/>
          <w:lang w:bidi="ar-QA"/>
        </w:rPr>
        <w:t>يكثر</w:t>
      </w:r>
      <w:r w:rsidRPr="00BB4BE5">
        <w:rPr>
          <w:rFonts w:cs="Traditional Arabic"/>
          <w:sz w:val="36"/>
          <w:szCs w:val="36"/>
          <w:rtl/>
          <w:lang w:bidi="ar-QA"/>
        </w:rPr>
        <w:t xml:space="preserve"> </w:t>
      </w:r>
      <w:r w:rsidRPr="00BB4BE5">
        <w:rPr>
          <w:rFonts w:cs="Traditional Arabic" w:hint="eastAsia"/>
          <w:sz w:val="36"/>
          <w:szCs w:val="36"/>
          <w:rtl/>
          <w:lang w:bidi="ar-QA"/>
        </w:rPr>
        <w:t>تردّده</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مكتبة</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بن</w:t>
      </w:r>
      <w:r w:rsidRPr="00BB4BE5">
        <w:rPr>
          <w:rFonts w:cs="Traditional Arabic"/>
          <w:sz w:val="36"/>
          <w:szCs w:val="36"/>
          <w:rtl/>
          <w:lang w:bidi="ar-QA"/>
        </w:rPr>
        <w:t xml:space="preserve"> </w:t>
      </w:r>
      <w:r w:rsidRPr="00BB4BE5">
        <w:rPr>
          <w:rFonts w:cs="Traditional Arabic" w:hint="eastAsia"/>
          <w:sz w:val="36"/>
          <w:szCs w:val="36"/>
          <w:rtl/>
          <w:lang w:bidi="ar-QA"/>
        </w:rPr>
        <w:t>محمد</w:t>
      </w:r>
      <w:r w:rsidRPr="00BB4BE5">
        <w:rPr>
          <w:rFonts w:cs="Traditional Arabic"/>
          <w:sz w:val="36"/>
          <w:szCs w:val="36"/>
          <w:rtl/>
          <w:lang w:bidi="ar-QA"/>
        </w:rPr>
        <w:t xml:space="preserve"> </w:t>
      </w:r>
      <w:r w:rsidRPr="00BB4BE5">
        <w:rPr>
          <w:rFonts w:cs="Traditional Arabic" w:hint="eastAsia"/>
          <w:sz w:val="36"/>
          <w:szCs w:val="36"/>
          <w:rtl/>
          <w:lang w:bidi="ar-QA"/>
        </w:rPr>
        <w:t>المانع،</w:t>
      </w:r>
      <w:r w:rsidRPr="00BB4BE5">
        <w:rPr>
          <w:rFonts w:cs="Traditional Arabic"/>
          <w:sz w:val="36"/>
          <w:szCs w:val="36"/>
          <w:rtl/>
          <w:lang w:bidi="ar-QA"/>
        </w:rPr>
        <w:t xml:space="preserve"> </w:t>
      </w:r>
      <w:r w:rsidRPr="00BB4BE5">
        <w:rPr>
          <w:rFonts w:cs="Traditional Arabic" w:hint="eastAsia"/>
          <w:sz w:val="36"/>
          <w:szCs w:val="36"/>
          <w:rtl/>
          <w:lang w:bidi="ar-QA"/>
        </w:rPr>
        <w:t>وهو</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مقتبل</w:t>
      </w:r>
      <w:r w:rsidRPr="00BB4BE5">
        <w:rPr>
          <w:rFonts w:cs="Traditional Arabic"/>
          <w:sz w:val="36"/>
          <w:szCs w:val="36"/>
          <w:rtl/>
          <w:lang w:bidi="ar-QA"/>
        </w:rPr>
        <w:t xml:space="preserve"> </w:t>
      </w:r>
      <w:r w:rsidRPr="00BB4BE5">
        <w:rPr>
          <w:rFonts w:cs="Traditional Arabic" w:hint="eastAsia"/>
          <w:sz w:val="36"/>
          <w:szCs w:val="36"/>
          <w:rtl/>
          <w:lang w:bidi="ar-QA"/>
        </w:rPr>
        <w:t>عمره،</w:t>
      </w:r>
      <w:r w:rsidRPr="00BB4BE5">
        <w:rPr>
          <w:rFonts w:cs="Traditional Arabic"/>
          <w:sz w:val="36"/>
          <w:szCs w:val="36"/>
          <w:rtl/>
          <w:lang w:bidi="ar-QA"/>
        </w:rPr>
        <w:t xml:space="preserve"> </w:t>
      </w:r>
      <w:r w:rsidRPr="00BB4BE5">
        <w:rPr>
          <w:rFonts w:cs="Traditional Arabic" w:hint="eastAsia"/>
          <w:sz w:val="36"/>
          <w:szCs w:val="36"/>
          <w:rtl/>
          <w:lang w:bidi="ar-QA"/>
        </w:rPr>
        <w:t>وفي</w:t>
      </w:r>
      <w:r w:rsidRPr="00BB4BE5">
        <w:rPr>
          <w:rFonts w:cs="Traditional Arabic"/>
          <w:sz w:val="36"/>
          <w:szCs w:val="36"/>
          <w:rtl/>
          <w:lang w:bidi="ar-QA"/>
        </w:rPr>
        <w:t xml:space="preserve"> </w:t>
      </w:r>
      <w:r w:rsidRPr="00BB4BE5">
        <w:rPr>
          <w:rFonts w:cs="Traditional Arabic" w:hint="eastAsia"/>
          <w:sz w:val="36"/>
          <w:szCs w:val="36"/>
          <w:rtl/>
          <w:lang w:bidi="ar-QA"/>
        </w:rPr>
        <w:t>صباه،</w:t>
      </w:r>
      <w:r w:rsidRPr="00BB4BE5">
        <w:rPr>
          <w:rFonts w:cs="Traditional Arabic"/>
          <w:sz w:val="36"/>
          <w:szCs w:val="36"/>
          <w:rtl/>
          <w:lang w:bidi="ar-QA"/>
        </w:rPr>
        <w:t xml:space="preserve"> </w:t>
      </w:r>
      <w:r w:rsidRPr="00BB4BE5">
        <w:rPr>
          <w:rFonts w:cs="Traditional Arabic" w:hint="eastAsia"/>
          <w:sz w:val="36"/>
          <w:szCs w:val="36"/>
          <w:rtl/>
          <w:lang w:bidi="ar-QA"/>
        </w:rPr>
        <w:t>يأتي</w:t>
      </w:r>
      <w:r w:rsidRPr="00BB4BE5">
        <w:rPr>
          <w:rFonts w:cs="Traditional Arabic"/>
          <w:sz w:val="36"/>
          <w:szCs w:val="36"/>
          <w:rtl/>
          <w:lang w:bidi="ar-QA"/>
        </w:rPr>
        <w:t xml:space="preserve"> </w:t>
      </w:r>
      <w:r w:rsidRPr="00BB4BE5">
        <w:rPr>
          <w:rFonts w:cs="Traditional Arabic" w:hint="eastAsia"/>
          <w:sz w:val="36"/>
          <w:szCs w:val="36"/>
          <w:rtl/>
          <w:lang w:bidi="ar-QA"/>
        </w:rPr>
        <w:t>إليها</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الصباح</w:t>
      </w:r>
      <w:r w:rsidRPr="00BB4BE5">
        <w:rPr>
          <w:rFonts w:cs="Traditional Arabic"/>
          <w:sz w:val="36"/>
          <w:szCs w:val="36"/>
          <w:rtl/>
          <w:lang w:bidi="ar-QA"/>
        </w:rPr>
        <w:t xml:space="preserve"> </w:t>
      </w:r>
      <w:r w:rsidRPr="00BB4BE5">
        <w:rPr>
          <w:rFonts w:cs="Traditional Arabic" w:hint="eastAsia"/>
          <w:sz w:val="36"/>
          <w:szCs w:val="36"/>
          <w:rtl/>
          <w:lang w:bidi="ar-QA"/>
        </w:rPr>
        <w:t>الباكر</w:t>
      </w:r>
      <w:r w:rsidRPr="00BB4BE5">
        <w:rPr>
          <w:rFonts w:cs="Traditional Arabic"/>
          <w:sz w:val="36"/>
          <w:szCs w:val="36"/>
          <w:rtl/>
          <w:lang w:bidi="ar-QA"/>
        </w:rPr>
        <w:t xml:space="preserve"> </w:t>
      </w:r>
      <w:r w:rsidRPr="00BB4BE5">
        <w:rPr>
          <w:rFonts w:cs="Traditional Arabic" w:hint="eastAsia"/>
          <w:sz w:val="36"/>
          <w:szCs w:val="36"/>
          <w:rtl/>
          <w:lang w:bidi="ar-QA"/>
        </w:rPr>
        <w:t>حاملًا</w:t>
      </w:r>
      <w:r w:rsidRPr="00BB4BE5">
        <w:rPr>
          <w:rFonts w:cs="Traditional Arabic"/>
          <w:sz w:val="36"/>
          <w:szCs w:val="36"/>
          <w:rtl/>
          <w:lang w:bidi="ar-QA"/>
        </w:rPr>
        <w:t xml:space="preserve">  </w:t>
      </w:r>
      <w:r w:rsidRPr="00BB4BE5">
        <w:rPr>
          <w:rFonts w:cs="Traditional Arabic" w:hint="eastAsia"/>
          <w:sz w:val="36"/>
          <w:szCs w:val="36"/>
          <w:rtl/>
          <w:lang w:bidi="ar-QA"/>
        </w:rPr>
        <w:t>كتبه</w:t>
      </w:r>
      <w:r w:rsidRPr="00BB4BE5">
        <w:rPr>
          <w:rFonts w:cs="Traditional Arabic"/>
          <w:sz w:val="36"/>
          <w:szCs w:val="36"/>
          <w:rtl/>
          <w:lang w:bidi="ar-QA"/>
        </w:rPr>
        <w:t xml:space="preserve"> </w:t>
      </w:r>
      <w:r w:rsidRPr="00BB4BE5">
        <w:rPr>
          <w:rFonts w:cs="Traditional Arabic" w:hint="eastAsia"/>
          <w:sz w:val="36"/>
          <w:szCs w:val="36"/>
          <w:rtl/>
          <w:lang w:bidi="ar-QA"/>
        </w:rPr>
        <w:t>وأوراقه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قُفة</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0"/>
      </w:r>
      <w:r w:rsidRPr="00BB4BE5">
        <w:rPr>
          <w:rFonts w:cs="Traditional Arabic"/>
          <w:sz w:val="36"/>
          <w:szCs w:val="36"/>
          <w:vertAlign w:val="superscript"/>
          <w:rtl/>
          <w:lang w:bidi="ar-QA"/>
        </w:rPr>
        <w:t>)</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رأسه،</w:t>
      </w:r>
      <w:r w:rsidRPr="00BB4BE5">
        <w:rPr>
          <w:rFonts w:cs="Traditional Arabic"/>
          <w:sz w:val="36"/>
          <w:szCs w:val="36"/>
          <w:rtl/>
          <w:lang w:bidi="ar-QA"/>
        </w:rPr>
        <w:t xml:space="preserve"> </w:t>
      </w:r>
      <w:r w:rsidRPr="00BB4BE5">
        <w:rPr>
          <w:rFonts w:cs="Traditional Arabic" w:hint="eastAsia"/>
          <w:sz w:val="36"/>
          <w:szCs w:val="36"/>
          <w:rtl/>
          <w:lang w:bidi="ar-QA"/>
        </w:rPr>
        <w:t>ويبقى</w:t>
      </w:r>
      <w:r w:rsidRPr="00BB4BE5">
        <w:rPr>
          <w:rFonts w:cs="Traditional Arabic"/>
          <w:sz w:val="36"/>
          <w:szCs w:val="36"/>
          <w:rtl/>
          <w:lang w:bidi="ar-QA"/>
        </w:rPr>
        <w:t xml:space="preserve"> </w:t>
      </w:r>
      <w:r w:rsidRPr="00BB4BE5">
        <w:rPr>
          <w:rFonts w:cs="Traditional Arabic" w:hint="eastAsia"/>
          <w:sz w:val="36"/>
          <w:szCs w:val="36"/>
          <w:rtl/>
          <w:lang w:bidi="ar-QA"/>
        </w:rPr>
        <w:t>فيها</w:t>
      </w:r>
      <w:r w:rsidRPr="00BB4BE5">
        <w:rPr>
          <w:rFonts w:cs="Traditional Arabic"/>
          <w:sz w:val="36"/>
          <w:szCs w:val="36"/>
          <w:rtl/>
          <w:lang w:bidi="ar-QA"/>
        </w:rPr>
        <w:t xml:space="preserve"> </w:t>
      </w:r>
      <w:r w:rsidRPr="00BB4BE5">
        <w:rPr>
          <w:rFonts w:cs="Traditional Arabic" w:hint="eastAsia"/>
          <w:sz w:val="36"/>
          <w:szCs w:val="36"/>
          <w:rtl/>
          <w:lang w:bidi="ar-QA"/>
        </w:rPr>
        <w:t>إلى</w:t>
      </w:r>
      <w:r w:rsidRPr="00BB4BE5">
        <w:rPr>
          <w:rFonts w:cs="Traditional Arabic"/>
          <w:sz w:val="36"/>
          <w:szCs w:val="36"/>
          <w:rtl/>
          <w:lang w:bidi="ar-QA"/>
        </w:rPr>
        <w:t xml:space="preserve"> </w:t>
      </w:r>
      <w:r w:rsidRPr="00BB4BE5">
        <w:rPr>
          <w:rFonts w:cs="Traditional Arabic" w:hint="eastAsia"/>
          <w:sz w:val="36"/>
          <w:szCs w:val="36"/>
          <w:rtl/>
          <w:lang w:bidi="ar-QA"/>
        </w:rPr>
        <w:t>الظهر</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1"/>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376F57">
      <w:pPr>
        <w:spacing w:after="0" w:line="240" w:lineRule="auto"/>
        <w:ind w:left="-199" w:right="-709"/>
        <w:jc w:val="both"/>
        <w:rPr>
          <w:rFonts w:cs="Traditional Arabic"/>
          <w:sz w:val="36"/>
          <w:szCs w:val="36"/>
          <w:rtl/>
          <w:lang w:bidi="ar-QA"/>
        </w:rPr>
      </w:pPr>
      <w:r w:rsidRPr="00BB4BE5">
        <w:rPr>
          <w:rFonts w:cs="Traditional Arabic"/>
          <w:sz w:val="18"/>
          <w:szCs w:val="18"/>
          <w:rtl/>
          <w:lang w:bidi="ar-QA"/>
        </w:rPr>
        <w:tab/>
      </w:r>
      <w:r w:rsidRPr="00BB4BE5">
        <w:rPr>
          <w:rFonts w:cs="Traditional Arabic" w:hint="eastAsia"/>
          <w:sz w:val="36"/>
          <w:szCs w:val="36"/>
          <w:rtl/>
          <w:lang w:bidi="ar-QA"/>
        </w:rPr>
        <w:t>كان</w:t>
      </w:r>
      <w:r w:rsidRPr="00BB4BE5">
        <w:rPr>
          <w:rFonts w:cs="Traditional Arabic"/>
          <w:sz w:val="36"/>
          <w:szCs w:val="36"/>
          <w:rtl/>
          <w:lang w:bidi="ar-QA"/>
        </w:rPr>
        <w:t xml:space="preserve">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ذا</w:t>
      </w:r>
      <w:r w:rsidRPr="00BB4BE5">
        <w:rPr>
          <w:rFonts w:cs="Traditional Arabic"/>
          <w:sz w:val="36"/>
          <w:szCs w:val="36"/>
          <w:rtl/>
          <w:lang w:bidi="ar-QA"/>
        </w:rPr>
        <w:t xml:space="preserve"> </w:t>
      </w:r>
      <w:r w:rsidRPr="00BB4BE5">
        <w:rPr>
          <w:rFonts w:cs="Traditional Arabic" w:hint="eastAsia"/>
          <w:sz w:val="36"/>
          <w:szCs w:val="36"/>
          <w:rtl/>
          <w:lang w:bidi="ar-QA"/>
        </w:rPr>
        <w:t>جِدّ</w:t>
      </w:r>
      <w:r w:rsidRPr="00BB4BE5">
        <w:rPr>
          <w:rFonts w:cs="Traditional Arabic"/>
          <w:sz w:val="36"/>
          <w:szCs w:val="36"/>
          <w:rtl/>
          <w:lang w:bidi="ar-QA"/>
        </w:rPr>
        <w:t xml:space="preserve"> </w:t>
      </w:r>
      <w:r w:rsidRPr="00BB4BE5">
        <w:rPr>
          <w:rFonts w:cs="Traditional Arabic" w:hint="eastAsia"/>
          <w:sz w:val="36"/>
          <w:szCs w:val="36"/>
          <w:rtl/>
          <w:lang w:bidi="ar-QA"/>
        </w:rPr>
        <w:t>ونشاط</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الطلب</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قلة</w:t>
      </w:r>
      <w:r w:rsidRPr="00BB4BE5">
        <w:rPr>
          <w:rFonts w:cs="Traditional Arabic"/>
          <w:sz w:val="36"/>
          <w:szCs w:val="36"/>
          <w:rtl/>
          <w:lang w:bidi="ar-QA"/>
        </w:rPr>
        <w:t xml:space="preserve"> </w:t>
      </w:r>
      <w:r w:rsidRPr="00BB4BE5">
        <w:rPr>
          <w:rFonts w:cs="Traditional Arabic" w:hint="eastAsia"/>
          <w:sz w:val="36"/>
          <w:szCs w:val="36"/>
          <w:rtl/>
          <w:lang w:bidi="ar-QA"/>
        </w:rPr>
        <w:t>ذات</w:t>
      </w:r>
      <w:r w:rsidRPr="00BB4BE5">
        <w:rPr>
          <w:rFonts w:cs="Traditional Arabic"/>
          <w:sz w:val="36"/>
          <w:szCs w:val="36"/>
          <w:rtl/>
          <w:lang w:bidi="ar-QA"/>
        </w:rPr>
        <w:t xml:space="preserve"> </w:t>
      </w:r>
      <w:r w:rsidRPr="00BB4BE5">
        <w:rPr>
          <w:rFonts w:cs="Traditional Arabic" w:hint="eastAsia"/>
          <w:sz w:val="36"/>
          <w:szCs w:val="36"/>
          <w:rtl/>
          <w:lang w:bidi="ar-QA"/>
        </w:rPr>
        <w:t>اليد</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ذاك</w:t>
      </w:r>
      <w:r w:rsidRPr="00BB4BE5">
        <w:rPr>
          <w:rFonts w:cs="Traditional Arabic"/>
          <w:sz w:val="36"/>
          <w:szCs w:val="36"/>
          <w:rtl/>
          <w:lang w:bidi="ar-QA"/>
        </w:rPr>
        <w:t xml:space="preserve"> </w:t>
      </w:r>
      <w:r w:rsidRPr="00BB4BE5">
        <w:rPr>
          <w:rFonts w:cs="Traditional Arabic" w:hint="eastAsia"/>
          <w:sz w:val="36"/>
          <w:szCs w:val="36"/>
          <w:rtl/>
          <w:lang w:bidi="ar-QA"/>
        </w:rPr>
        <w:t>الزمان،</w:t>
      </w:r>
      <w:r w:rsidRPr="00BB4BE5">
        <w:rPr>
          <w:rFonts w:cs="Traditional Arabic"/>
          <w:sz w:val="36"/>
          <w:szCs w:val="36"/>
          <w:rtl/>
          <w:lang w:bidi="ar-QA"/>
        </w:rPr>
        <w:t xml:space="preserve"> </w:t>
      </w:r>
      <w:r w:rsidRPr="00BB4BE5">
        <w:rPr>
          <w:rFonts w:cs="Traditional Arabic" w:hint="eastAsia"/>
          <w:sz w:val="36"/>
          <w:szCs w:val="36"/>
          <w:rtl/>
          <w:lang w:bidi="ar-QA"/>
        </w:rPr>
        <w:t>وقد</w:t>
      </w:r>
      <w:r w:rsidRPr="00BB4BE5">
        <w:rPr>
          <w:rFonts w:cs="Traditional Arabic"/>
          <w:sz w:val="36"/>
          <w:szCs w:val="36"/>
          <w:rtl/>
          <w:lang w:bidi="ar-QA"/>
        </w:rPr>
        <w:t xml:space="preserve"> </w:t>
      </w:r>
      <w:r w:rsidRPr="00BB4BE5">
        <w:rPr>
          <w:rFonts w:cs="Traditional Arabic" w:hint="eastAsia"/>
          <w:sz w:val="36"/>
          <w:szCs w:val="36"/>
          <w:rtl/>
          <w:lang w:bidi="ar-QA"/>
        </w:rPr>
        <w:t>حدّث</w:t>
      </w:r>
      <w:r w:rsidRPr="00BB4BE5">
        <w:rPr>
          <w:rFonts w:cs="Traditional Arabic"/>
          <w:sz w:val="36"/>
          <w:szCs w:val="36"/>
          <w:rtl/>
          <w:lang w:bidi="ar-QA"/>
        </w:rPr>
        <w:t xml:space="preserve"> </w:t>
      </w:r>
      <w:r w:rsidRPr="00BB4BE5">
        <w:rPr>
          <w:rFonts w:cs="Traditional Arabic" w:hint="eastAsia"/>
          <w:sz w:val="36"/>
          <w:szCs w:val="36"/>
          <w:rtl/>
          <w:lang w:bidi="ar-QA"/>
        </w:rPr>
        <w:t>عن</w:t>
      </w:r>
      <w:r w:rsidRPr="00BB4BE5">
        <w:rPr>
          <w:rFonts w:cs="Traditional Arabic"/>
          <w:sz w:val="36"/>
          <w:szCs w:val="36"/>
          <w:rtl/>
          <w:lang w:bidi="ar-QA"/>
        </w:rPr>
        <w:t xml:space="preserve"> </w:t>
      </w:r>
      <w:r w:rsidRPr="00BB4BE5">
        <w:rPr>
          <w:rFonts w:cs="Traditional Arabic" w:hint="eastAsia"/>
          <w:sz w:val="36"/>
          <w:szCs w:val="36"/>
          <w:rtl/>
          <w:lang w:bidi="ar-QA"/>
        </w:rPr>
        <w:t>نفسه</w:t>
      </w:r>
      <w:r w:rsidRPr="00BB4BE5">
        <w:rPr>
          <w:rFonts w:cs="Traditional Arabic"/>
          <w:sz w:val="36"/>
          <w:szCs w:val="36"/>
          <w:rtl/>
          <w:lang w:bidi="ar-QA"/>
        </w:rPr>
        <w:t xml:space="preserve"> </w:t>
      </w:r>
      <w:r w:rsidRPr="00BB4BE5">
        <w:rPr>
          <w:rFonts w:cs="Traditional Arabic" w:hint="eastAsia"/>
          <w:sz w:val="36"/>
          <w:szCs w:val="36"/>
          <w:rtl/>
          <w:lang w:bidi="ar-QA"/>
        </w:rPr>
        <w:t>أنه</w:t>
      </w:r>
      <w:r w:rsidRPr="00BB4BE5">
        <w:rPr>
          <w:rFonts w:cs="Traditional Arabic"/>
          <w:sz w:val="36"/>
          <w:szCs w:val="36"/>
          <w:rtl/>
          <w:lang w:bidi="ar-QA"/>
        </w:rPr>
        <w:t xml:space="preserve"> </w:t>
      </w:r>
      <w:r w:rsidRPr="00BB4BE5">
        <w:rPr>
          <w:rFonts w:cs="Traditional Arabic" w:hint="eastAsia"/>
          <w:sz w:val="36"/>
          <w:szCs w:val="36"/>
          <w:rtl/>
          <w:lang w:bidi="ar-QA"/>
        </w:rPr>
        <w:t>كان</w:t>
      </w:r>
      <w:r w:rsidRPr="00BB4BE5">
        <w:rPr>
          <w:rFonts w:cs="Traditional Arabic"/>
          <w:sz w:val="36"/>
          <w:szCs w:val="36"/>
          <w:rtl/>
          <w:lang w:bidi="ar-QA"/>
        </w:rPr>
        <w:t xml:space="preserve"> </w:t>
      </w:r>
      <w:r w:rsidRPr="00BB4BE5">
        <w:rPr>
          <w:rFonts w:cs="Traditional Arabic" w:hint="eastAsia"/>
          <w:sz w:val="36"/>
          <w:szCs w:val="36"/>
          <w:rtl/>
          <w:lang w:bidi="ar-QA"/>
        </w:rPr>
        <w:t>لا</w:t>
      </w:r>
      <w:r w:rsidRPr="00BB4BE5">
        <w:rPr>
          <w:rFonts w:cs="Traditional Arabic"/>
          <w:sz w:val="36"/>
          <w:szCs w:val="36"/>
          <w:rtl/>
          <w:lang w:bidi="ar-QA"/>
        </w:rPr>
        <w:t xml:space="preserve"> </w:t>
      </w:r>
      <w:r w:rsidRPr="00BB4BE5">
        <w:rPr>
          <w:rFonts w:cs="Traditional Arabic" w:hint="eastAsia"/>
          <w:sz w:val="36"/>
          <w:szCs w:val="36"/>
          <w:rtl/>
          <w:lang w:bidi="ar-QA"/>
        </w:rPr>
        <w:t>يملك</w:t>
      </w:r>
      <w:r w:rsidRPr="00BB4BE5">
        <w:rPr>
          <w:rFonts w:cs="Traditional Arabic"/>
          <w:sz w:val="36"/>
          <w:szCs w:val="36"/>
          <w:rtl/>
          <w:lang w:bidi="ar-QA"/>
        </w:rPr>
        <w:t xml:space="preserve"> </w:t>
      </w:r>
      <w:r w:rsidRPr="00BB4BE5">
        <w:rPr>
          <w:rFonts w:cs="Traditional Arabic" w:hint="eastAsia"/>
          <w:sz w:val="36"/>
          <w:szCs w:val="36"/>
          <w:rtl/>
          <w:lang w:bidi="ar-QA"/>
        </w:rPr>
        <w:t>إلا</w:t>
      </w:r>
      <w:r w:rsidRPr="00BB4BE5">
        <w:rPr>
          <w:rFonts w:cs="Traditional Arabic"/>
          <w:sz w:val="36"/>
          <w:szCs w:val="36"/>
          <w:rtl/>
          <w:lang w:bidi="ar-QA"/>
        </w:rPr>
        <w:t xml:space="preserve"> </w:t>
      </w:r>
      <w:r w:rsidRPr="00BB4BE5">
        <w:rPr>
          <w:rFonts w:cs="Traditional Arabic" w:hint="eastAsia"/>
          <w:sz w:val="36"/>
          <w:szCs w:val="36"/>
          <w:rtl/>
          <w:lang w:bidi="ar-QA"/>
        </w:rPr>
        <w:t>كتاب</w:t>
      </w:r>
      <w:r w:rsidRPr="00BB4BE5">
        <w:rPr>
          <w:rFonts w:cs="Traditional Arabic"/>
          <w:sz w:val="36"/>
          <w:szCs w:val="36"/>
          <w:rtl/>
          <w:lang w:bidi="ar-QA"/>
        </w:rPr>
        <w:t xml:space="preserve"> "</w:t>
      </w:r>
      <w:r w:rsidRPr="00BB4BE5">
        <w:rPr>
          <w:rFonts w:cs="Traditional Arabic" w:hint="eastAsia"/>
          <w:sz w:val="36"/>
          <w:szCs w:val="36"/>
          <w:rtl/>
          <w:lang w:bidi="ar-QA"/>
        </w:rPr>
        <w:t>الروض</w:t>
      </w:r>
      <w:r w:rsidRPr="00BB4BE5">
        <w:rPr>
          <w:rFonts w:cs="Traditional Arabic"/>
          <w:sz w:val="36"/>
          <w:szCs w:val="36"/>
          <w:rtl/>
          <w:lang w:bidi="ar-QA"/>
        </w:rPr>
        <w:t xml:space="preserve"> </w:t>
      </w:r>
      <w:r w:rsidRPr="00BB4BE5">
        <w:rPr>
          <w:rFonts w:cs="Traditional Arabic" w:hint="eastAsia"/>
          <w:sz w:val="36"/>
          <w:szCs w:val="36"/>
          <w:rtl/>
          <w:lang w:bidi="ar-QA"/>
        </w:rPr>
        <w:t>المربع</w:t>
      </w:r>
      <w:r w:rsidRPr="00BB4BE5">
        <w:rPr>
          <w:rFonts w:cs="Traditional Arabic"/>
          <w:sz w:val="36"/>
          <w:szCs w:val="36"/>
          <w:rtl/>
          <w:lang w:bidi="ar-QA"/>
        </w:rPr>
        <w:t xml:space="preserve">" </w:t>
      </w:r>
      <w:r w:rsidRPr="00BB4BE5">
        <w:rPr>
          <w:rFonts w:cs="Traditional Arabic" w:hint="eastAsia"/>
          <w:sz w:val="36"/>
          <w:szCs w:val="36"/>
          <w:rtl/>
          <w:lang w:bidi="ar-QA"/>
        </w:rPr>
        <w:t>يقرؤه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غرفة</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طين</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2"/>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376F57">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وكان</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يتميز</w:t>
      </w:r>
      <w:r w:rsidRPr="00BB4BE5">
        <w:rPr>
          <w:rFonts w:cs="Traditional Arabic"/>
          <w:sz w:val="36"/>
          <w:szCs w:val="36"/>
          <w:rtl/>
          <w:lang w:bidi="ar-QA"/>
        </w:rPr>
        <w:t xml:space="preserve"> </w:t>
      </w:r>
      <w:r w:rsidRPr="00BB4BE5">
        <w:rPr>
          <w:rFonts w:cs="Traditional Arabic" w:hint="eastAsia"/>
          <w:sz w:val="36"/>
          <w:szCs w:val="36"/>
          <w:rtl/>
          <w:lang w:bidi="ar-QA"/>
        </w:rPr>
        <w:t>بالذكاء</w:t>
      </w:r>
      <w:r w:rsidRPr="00BB4BE5">
        <w:rPr>
          <w:rFonts w:cs="Traditional Arabic"/>
          <w:sz w:val="36"/>
          <w:szCs w:val="36"/>
          <w:rtl/>
          <w:lang w:bidi="ar-QA"/>
        </w:rPr>
        <w:t xml:space="preserve"> </w:t>
      </w:r>
      <w:r w:rsidRPr="00BB4BE5">
        <w:rPr>
          <w:rFonts w:cs="Traditional Arabic" w:hint="eastAsia"/>
          <w:sz w:val="36"/>
          <w:szCs w:val="36"/>
          <w:rtl/>
          <w:lang w:bidi="ar-QA"/>
        </w:rPr>
        <w:t>والنجابة،</w:t>
      </w:r>
      <w:r w:rsidRPr="00BB4BE5">
        <w:rPr>
          <w:rFonts w:cs="Traditional Arabic"/>
          <w:sz w:val="36"/>
          <w:szCs w:val="36"/>
          <w:rtl/>
          <w:lang w:bidi="ar-QA"/>
        </w:rPr>
        <w:t xml:space="preserve"> </w:t>
      </w:r>
      <w:r w:rsidRPr="00BB4BE5">
        <w:rPr>
          <w:rFonts w:cs="Traditional Arabic" w:hint="eastAsia"/>
          <w:sz w:val="36"/>
          <w:szCs w:val="36"/>
          <w:rtl/>
          <w:lang w:bidi="ar-QA"/>
        </w:rPr>
        <w:t>حتى</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أقرانه</w:t>
      </w:r>
      <w:r w:rsidRPr="00BB4BE5">
        <w:rPr>
          <w:rFonts w:cs="Traditional Arabic"/>
          <w:sz w:val="36"/>
          <w:szCs w:val="36"/>
          <w:rtl/>
          <w:lang w:bidi="ar-QA"/>
        </w:rPr>
        <w:t xml:space="preserve"> </w:t>
      </w:r>
      <w:r w:rsidRPr="00BB4BE5">
        <w:rPr>
          <w:rFonts w:cs="Traditional Arabic" w:hint="eastAsia"/>
          <w:sz w:val="36"/>
          <w:szCs w:val="36"/>
          <w:rtl/>
          <w:lang w:bidi="ar-QA"/>
        </w:rPr>
        <w:t>لمسوا</w:t>
      </w:r>
      <w:r w:rsidRPr="00BB4BE5">
        <w:rPr>
          <w:rFonts w:cs="Traditional Arabic"/>
          <w:sz w:val="36"/>
          <w:szCs w:val="36"/>
          <w:rtl/>
          <w:lang w:bidi="ar-QA"/>
        </w:rPr>
        <w:t xml:space="preserve"> </w:t>
      </w:r>
      <w:r w:rsidRPr="00BB4BE5">
        <w:rPr>
          <w:rFonts w:cs="Traditional Arabic" w:hint="eastAsia"/>
          <w:sz w:val="36"/>
          <w:szCs w:val="36"/>
          <w:rtl/>
          <w:lang w:bidi="ar-QA"/>
        </w:rPr>
        <w:t>ذلك</w:t>
      </w:r>
      <w:r w:rsidRPr="00BB4BE5">
        <w:rPr>
          <w:rFonts w:cs="Traditional Arabic"/>
          <w:sz w:val="36"/>
          <w:szCs w:val="36"/>
          <w:rtl/>
          <w:lang w:bidi="ar-QA"/>
        </w:rPr>
        <w:t xml:space="preserve"> </w:t>
      </w:r>
      <w:r w:rsidRPr="00BB4BE5">
        <w:rPr>
          <w:rFonts w:cs="Traditional Arabic" w:hint="eastAsia"/>
          <w:sz w:val="36"/>
          <w:szCs w:val="36"/>
          <w:rtl/>
          <w:lang w:bidi="ar-QA"/>
        </w:rPr>
        <w:t>وشهدوا</w:t>
      </w:r>
      <w:r w:rsidRPr="00BB4BE5">
        <w:rPr>
          <w:rFonts w:cs="Traditional Arabic"/>
          <w:sz w:val="36"/>
          <w:szCs w:val="36"/>
          <w:rtl/>
          <w:lang w:bidi="ar-QA"/>
        </w:rPr>
        <w:t xml:space="preserve"> </w:t>
      </w:r>
      <w:r w:rsidRPr="00BB4BE5">
        <w:rPr>
          <w:rFonts w:cs="Traditional Arabic" w:hint="eastAsia"/>
          <w:sz w:val="36"/>
          <w:szCs w:val="36"/>
          <w:rtl/>
          <w:lang w:bidi="ar-QA"/>
        </w:rPr>
        <w:t>به،</w:t>
      </w:r>
      <w:r w:rsidRPr="00BB4BE5">
        <w:rPr>
          <w:rFonts w:cs="Traditional Arabic"/>
          <w:sz w:val="36"/>
          <w:szCs w:val="36"/>
          <w:rtl/>
          <w:lang w:bidi="ar-QA"/>
        </w:rPr>
        <w:t xml:space="preserve"> </w:t>
      </w:r>
      <w:r w:rsidRPr="00BB4BE5">
        <w:rPr>
          <w:rFonts w:cs="Traditional Arabic" w:hint="eastAsia"/>
          <w:sz w:val="36"/>
          <w:szCs w:val="36"/>
          <w:rtl/>
          <w:lang w:bidi="ar-QA"/>
        </w:rPr>
        <w:t>منهم</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محمد</w:t>
      </w:r>
      <w:r w:rsidRPr="00BB4BE5">
        <w:rPr>
          <w:rFonts w:cs="Traditional Arabic"/>
          <w:sz w:val="36"/>
          <w:szCs w:val="36"/>
          <w:rtl/>
          <w:lang w:bidi="ar-QA"/>
        </w:rPr>
        <w:t xml:space="preserve"> </w:t>
      </w:r>
      <w:r w:rsidRPr="00BB4BE5">
        <w:rPr>
          <w:rFonts w:cs="Traditional Arabic" w:hint="eastAsia"/>
          <w:sz w:val="36"/>
          <w:szCs w:val="36"/>
          <w:rtl/>
          <w:lang w:bidi="ar-QA"/>
        </w:rPr>
        <w:t>العثمان</w:t>
      </w:r>
      <w:r w:rsidRPr="00BB4BE5">
        <w:rPr>
          <w:rFonts w:cs="Traditional Arabic"/>
          <w:sz w:val="36"/>
          <w:szCs w:val="36"/>
          <w:rtl/>
          <w:lang w:bidi="ar-QA"/>
        </w:rPr>
        <w:t xml:space="preserve"> </w:t>
      </w:r>
      <w:r w:rsidRPr="00BB4BE5">
        <w:rPr>
          <w:rFonts w:cs="Traditional Arabic" w:hint="eastAsia"/>
          <w:sz w:val="36"/>
          <w:szCs w:val="36"/>
          <w:rtl/>
          <w:lang w:bidi="ar-QA"/>
        </w:rPr>
        <w:t>القاضي،</w:t>
      </w:r>
      <w:r w:rsidRPr="00BB4BE5">
        <w:rPr>
          <w:rFonts w:cs="Traditional Arabic"/>
          <w:sz w:val="36"/>
          <w:szCs w:val="36"/>
          <w:rtl/>
          <w:lang w:bidi="ar-QA"/>
        </w:rPr>
        <w:t xml:space="preserve"> </w:t>
      </w:r>
      <w:r w:rsidRPr="00BB4BE5">
        <w:rPr>
          <w:rFonts w:cs="Traditional Arabic" w:hint="eastAsia"/>
          <w:sz w:val="36"/>
          <w:szCs w:val="36"/>
          <w:rtl/>
          <w:lang w:bidi="ar-QA"/>
        </w:rPr>
        <w:t>حيث</w:t>
      </w:r>
      <w:r w:rsidRPr="00BB4BE5">
        <w:rPr>
          <w:rFonts w:cs="Traditional Arabic"/>
          <w:sz w:val="36"/>
          <w:szCs w:val="36"/>
          <w:rtl/>
          <w:lang w:bidi="ar-QA"/>
        </w:rPr>
        <w:t xml:space="preserve"> </w:t>
      </w:r>
      <w:r w:rsidRPr="00BB4BE5">
        <w:rPr>
          <w:rFonts w:cs="Traditional Arabic" w:hint="eastAsia"/>
          <w:sz w:val="36"/>
          <w:szCs w:val="36"/>
          <w:rtl/>
          <w:lang w:bidi="ar-QA"/>
        </w:rPr>
        <w:t>قال</w:t>
      </w:r>
      <w:r w:rsidRPr="00BB4BE5">
        <w:rPr>
          <w:rFonts w:cs="Traditional Arabic"/>
          <w:sz w:val="36"/>
          <w:szCs w:val="36"/>
          <w:rtl/>
          <w:lang w:bidi="ar-QA"/>
        </w:rPr>
        <w:t xml:space="preserve">: </w:t>
      </w:r>
      <w:r w:rsidRPr="00BB4BE5">
        <w:rPr>
          <w:rFonts w:cs="Traditional Arabic" w:hint="eastAsia"/>
          <w:sz w:val="36"/>
          <w:szCs w:val="36"/>
          <w:rtl/>
          <w:lang w:bidi="ar-QA"/>
        </w:rPr>
        <w:t>زاملت</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ابن</w:t>
      </w:r>
      <w:r w:rsidRPr="00BB4BE5">
        <w:rPr>
          <w:rFonts w:cs="Traditional Arabic"/>
          <w:sz w:val="36"/>
          <w:szCs w:val="36"/>
          <w:rtl/>
          <w:lang w:bidi="ar-QA"/>
        </w:rPr>
        <w:t xml:space="preserve"> </w:t>
      </w:r>
      <w:r w:rsidRPr="00BB4BE5">
        <w:rPr>
          <w:rFonts w:cs="Traditional Arabic" w:hint="eastAsia"/>
          <w:sz w:val="36"/>
          <w:szCs w:val="36"/>
          <w:rtl/>
          <w:lang w:bidi="ar-QA"/>
        </w:rPr>
        <w:t>عثيمين</w:t>
      </w:r>
      <w:r w:rsidRPr="00BB4BE5">
        <w:rPr>
          <w:rFonts w:cs="Traditional Arabic"/>
          <w:sz w:val="36"/>
          <w:szCs w:val="36"/>
          <w:rtl/>
          <w:lang w:bidi="ar-QA"/>
        </w:rPr>
        <w:t xml:space="preserve"> </w:t>
      </w:r>
      <w:r w:rsidRPr="00BB4BE5">
        <w:rPr>
          <w:rFonts w:cs="Traditional Arabic" w:hint="eastAsia"/>
          <w:sz w:val="36"/>
          <w:szCs w:val="36"/>
          <w:rtl/>
          <w:lang w:bidi="ar-QA"/>
        </w:rPr>
        <w:t>عند</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عام</w:t>
      </w:r>
      <w:r w:rsidRPr="00BB4BE5">
        <w:rPr>
          <w:rFonts w:cs="Traditional Arabic"/>
          <w:sz w:val="36"/>
          <w:szCs w:val="36"/>
          <w:rtl/>
          <w:lang w:bidi="ar-QA"/>
        </w:rPr>
        <w:t xml:space="preserve"> 1360</w:t>
      </w:r>
      <w:r w:rsidRPr="00BB4BE5">
        <w:rPr>
          <w:rFonts w:cs="Traditional Arabic" w:hint="eastAsia"/>
          <w:sz w:val="36"/>
          <w:szCs w:val="36"/>
          <w:rtl/>
          <w:lang w:bidi="ar-QA"/>
        </w:rPr>
        <w:t>هـ،</w:t>
      </w:r>
      <w:r w:rsidRPr="00BB4BE5">
        <w:rPr>
          <w:rFonts w:cs="Traditional Arabic"/>
          <w:sz w:val="36"/>
          <w:szCs w:val="36"/>
          <w:rtl/>
          <w:lang w:bidi="ar-QA"/>
        </w:rPr>
        <w:t xml:space="preserve"> </w:t>
      </w:r>
      <w:r w:rsidRPr="00BB4BE5">
        <w:rPr>
          <w:rFonts w:cs="Traditional Arabic" w:hint="eastAsia"/>
          <w:sz w:val="36"/>
          <w:szCs w:val="36"/>
          <w:rtl/>
          <w:lang w:bidi="ar-QA"/>
        </w:rPr>
        <w:t>ولمست</w:t>
      </w:r>
      <w:r w:rsidRPr="00BB4BE5">
        <w:rPr>
          <w:rFonts w:cs="Traditional Arabic"/>
          <w:sz w:val="36"/>
          <w:szCs w:val="36"/>
          <w:rtl/>
          <w:lang w:bidi="ar-QA"/>
        </w:rPr>
        <w:t xml:space="preserve"> </w:t>
      </w:r>
      <w:r w:rsidRPr="00BB4BE5">
        <w:rPr>
          <w:rFonts w:cs="Traditional Arabic" w:hint="eastAsia"/>
          <w:sz w:val="36"/>
          <w:szCs w:val="36"/>
          <w:rtl/>
          <w:lang w:bidi="ar-QA"/>
        </w:rPr>
        <w:t>منه</w:t>
      </w:r>
      <w:r w:rsidRPr="00BB4BE5">
        <w:rPr>
          <w:rFonts w:cs="Traditional Arabic"/>
          <w:sz w:val="36"/>
          <w:szCs w:val="36"/>
          <w:rtl/>
          <w:lang w:bidi="ar-QA"/>
        </w:rPr>
        <w:t xml:space="preserve"> </w:t>
      </w:r>
      <w:r w:rsidRPr="00BB4BE5">
        <w:rPr>
          <w:rFonts w:cs="Traditional Arabic" w:hint="eastAsia"/>
          <w:sz w:val="36"/>
          <w:szCs w:val="36"/>
          <w:rtl/>
          <w:lang w:bidi="ar-QA"/>
        </w:rPr>
        <w:t>النجابة</w:t>
      </w:r>
      <w:r w:rsidRPr="00BB4BE5">
        <w:rPr>
          <w:rFonts w:cs="Traditional Arabic"/>
          <w:sz w:val="36"/>
          <w:szCs w:val="36"/>
          <w:rtl/>
          <w:lang w:bidi="ar-QA"/>
        </w:rPr>
        <w:t xml:space="preserve"> </w:t>
      </w:r>
      <w:r w:rsidRPr="00BB4BE5">
        <w:rPr>
          <w:rFonts w:cs="Traditional Arabic" w:hint="eastAsia"/>
          <w:sz w:val="36"/>
          <w:szCs w:val="36"/>
          <w:rtl/>
          <w:lang w:bidi="ar-QA"/>
        </w:rPr>
        <w:t>والذكاء</w:t>
      </w:r>
      <w:r w:rsidRPr="00BB4BE5">
        <w:rPr>
          <w:rFonts w:cs="Traditional Arabic"/>
          <w:sz w:val="36"/>
          <w:szCs w:val="36"/>
          <w:rtl/>
          <w:lang w:bidi="ar-QA"/>
        </w:rPr>
        <w:t xml:space="preserve"> </w:t>
      </w:r>
      <w:r w:rsidRPr="00BB4BE5">
        <w:rPr>
          <w:rFonts w:cs="Traditional Arabic" w:hint="eastAsia"/>
          <w:sz w:val="36"/>
          <w:szCs w:val="36"/>
          <w:rtl/>
          <w:lang w:bidi="ar-QA"/>
        </w:rPr>
        <w:t>والحرص،</w:t>
      </w:r>
      <w:r w:rsidRPr="00BB4BE5">
        <w:rPr>
          <w:rFonts w:cs="Traditional Arabic"/>
          <w:sz w:val="36"/>
          <w:szCs w:val="36"/>
          <w:rtl/>
          <w:lang w:bidi="ar-QA"/>
        </w:rPr>
        <w:t xml:space="preserve"> </w:t>
      </w:r>
      <w:r w:rsidRPr="00BB4BE5">
        <w:rPr>
          <w:rFonts w:cs="Traditional Arabic" w:hint="eastAsia"/>
          <w:sz w:val="36"/>
          <w:szCs w:val="36"/>
          <w:rtl/>
          <w:lang w:bidi="ar-QA"/>
        </w:rPr>
        <w:t>وكان</w:t>
      </w:r>
      <w:r w:rsidRPr="00BB4BE5">
        <w:rPr>
          <w:rFonts w:cs="Traditional Arabic"/>
          <w:sz w:val="36"/>
          <w:szCs w:val="36"/>
          <w:rtl/>
          <w:lang w:bidi="ar-QA"/>
        </w:rPr>
        <w:t xml:space="preserve"> </w:t>
      </w:r>
      <w:r w:rsidRPr="00BB4BE5">
        <w:rPr>
          <w:rFonts w:cs="Traditional Arabic" w:hint="eastAsia"/>
          <w:sz w:val="36"/>
          <w:szCs w:val="36"/>
          <w:rtl/>
          <w:lang w:bidi="ar-QA"/>
        </w:rPr>
        <w:t>مشايخنا</w:t>
      </w:r>
      <w:r w:rsidRPr="00BB4BE5">
        <w:rPr>
          <w:rFonts w:cs="Traditional Arabic"/>
          <w:sz w:val="36"/>
          <w:szCs w:val="36"/>
          <w:rtl/>
          <w:lang w:bidi="ar-QA"/>
        </w:rPr>
        <w:t xml:space="preserve"> </w:t>
      </w:r>
      <w:r w:rsidRPr="00BB4BE5">
        <w:rPr>
          <w:rFonts w:cs="Traditional Arabic" w:hint="eastAsia"/>
          <w:sz w:val="36"/>
          <w:szCs w:val="36"/>
          <w:rtl/>
          <w:lang w:bidi="ar-QA"/>
        </w:rPr>
        <w:t>معجبين</w:t>
      </w:r>
      <w:r w:rsidRPr="00BB4BE5">
        <w:rPr>
          <w:rFonts w:cs="Traditional Arabic"/>
          <w:sz w:val="36"/>
          <w:szCs w:val="36"/>
          <w:rtl/>
          <w:lang w:bidi="ar-QA"/>
        </w:rPr>
        <w:t xml:space="preserve"> </w:t>
      </w:r>
      <w:r w:rsidRPr="00BB4BE5">
        <w:rPr>
          <w:rFonts w:cs="Traditional Arabic" w:hint="eastAsia"/>
          <w:sz w:val="36"/>
          <w:szCs w:val="36"/>
          <w:rtl/>
          <w:lang w:bidi="ar-QA"/>
        </w:rPr>
        <w:t>بفرط</w:t>
      </w:r>
      <w:r w:rsidRPr="00BB4BE5">
        <w:rPr>
          <w:rFonts w:cs="Traditional Arabic"/>
          <w:sz w:val="36"/>
          <w:szCs w:val="36"/>
          <w:rtl/>
          <w:lang w:bidi="ar-QA"/>
        </w:rPr>
        <w:t xml:space="preserve"> </w:t>
      </w:r>
      <w:r w:rsidRPr="00BB4BE5">
        <w:rPr>
          <w:rFonts w:cs="Traditional Arabic" w:hint="eastAsia"/>
          <w:sz w:val="36"/>
          <w:szCs w:val="36"/>
          <w:rtl/>
          <w:lang w:bidi="ar-QA"/>
        </w:rPr>
        <w:t>ذكائه</w:t>
      </w:r>
      <w:r w:rsidRPr="00BB4BE5">
        <w:rPr>
          <w:rFonts w:cs="Traditional Arabic"/>
          <w:sz w:val="36"/>
          <w:szCs w:val="36"/>
          <w:rtl/>
          <w:lang w:bidi="ar-QA"/>
        </w:rPr>
        <w:t xml:space="preserve"> </w:t>
      </w:r>
      <w:r w:rsidRPr="00BB4BE5">
        <w:rPr>
          <w:rFonts w:cs="Traditional Arabic" w:hint="eastAsia"/>
          <w:sz w:val="36"/>
          <w:szCs w:val="36"/>
          <w:rtl/>
          <w:lang w:bidi="ar-QA"/>
        </w:rPr>
        <w:t>وعلوّ</w:t>
      </w:r>
      <w:r w:rsidRPr="00BB4BE5">
        <w:rPr>
          <w:rFonts w:cs="Traditional Arabic"/>
          <w:sz w:val="36"/>
          <w:szCs w:val="36"/>
          <w:rtl/>
          <w:lang w:bidi="ar-QA"/>
        </w:rPr>
        <w:t xml:space="preserve"> </w:t>
      </w:r>
      <w:r w:rsidRPr="00BB4BE5">
        <w:rPr>
          <w:rFonts w:cs="Traditional Arabic" w:hint="eastAsia"/>
          <w:sz w:val="36"/>
          <w:szCs w:val="36"/>
          <w:rtl/>
          <w:lang w:bidi="ar-QA"/>
        </w:rPr>
        <w:t>همته</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3"/>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وفي</w:t>
      </w:r>
      <w:r w:rsidRPr="00BB4BE5">
        <w:rPr>
          <w:rFonts w:cs="Traditional Arabic"/>
          <w:sz w:val="36"/>
          <w:szCs w:val="36"/>
          <w:rtl/>
          <w:lang w:bidi="ar-QA"/>
        </w:rPr>
        <w:t xml:space="preserve"> </w:t>
      </w:r>
      <w:r w:rsidRPr="00BB4BE5">
        <w:rPr>
          <w:rFonts w:cs="Traditional Arabic" w:hint="eastAsia"/>
          <w:sz w:val="36"/>
          <w:szCs w:val="36"/>
          <w:rtl/>
          <w:lang w:bidi="ar-QA"/>
        </w:rPr>
        <w:t>عام</w:t>
      </w:r>
      <w:r w:rsidRPr="00BB4BE5">
        <w:rPr>
          <w:rFonts w:cs="Traditional Arabic"/>
          <w:sz w:val="36"/>
          <w:szCs w:val="36"/>
          <w:rtl/>
          <w:lang w:bidi="ar-QA"/>
        </w:rPr>
        <w:t xml:space="preserve"> 1372</w:t>
      </w:r>
      <w:r w:rsidRPr="00BB4BE5">
        <w:rPr>
          <w:rFonts w:cs="Traditional Arabic" w:hint="eastAsia"/>
          <w:sz w:val="36"/>
          <w:szCs w:val="36"/>
          <w:rtl/>
          <w:lang w:bidi="ar-QA"/>
        </w:rPr>
        <w:t>هـ</w:t>
      </w:r>
      <w:r w:rsidRPr="00BB4BE5">
        <w:rPr>
          <w:rFonts w:cs="Traditional Arabic"/>
          <w:sz w:val="36"/>
          <w:szCs w:val="36"/>
          <w:rtl/>
          <w:lang w:bidi="ar-QA"/>
        </w:rPr>
        <w:t xml:space="preserve"> </w:t>
      </w:r>
      <w:r w:rsidRPr="00BB4BE5">
        <w:rPr>
          <w:rFonts w:cs="Traditional Arabic" w:hint="eastAsia"/>
          <w:sz w:val="36"/>
          <w:szCs w:val="36"/>
          <w:rtl/>
          <w:lang w:bidi="ar-QA"/>
        </w:rPr>
        <w:t>التحق</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بالمعهد</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بالرياض،</w:t>
      </w:r>
      <w:r w:rsidRPr="00BB4BE5">
        <w:rPr>
          <w:rFonts w:cs="Traditional Arabic"/>
          <w:sz w:val="36"/>
          <w:szCs w:val="36"/>
          <w:rtl/>
          <w:lang w:bidi="ar-QA"/>
        </w:rPr>
        <w:t xml:space="preserve"> </w:t>
      </w:r>
      <w:r w:rsidRPr="00BB4BE5">
        <w:rPr>
          <w:rFonts w:cs="Traditional Arabic" w:hint="eastAsia"/>
          <w:sz w:val="36"/>
          <w:szCs w:val="36"/>
          <w:rtl/>
          <w:lang w:bidi="ar-QA"/>
        </w:rPr>
        <w:t>وتخرج</w:t>
      </w:r>
      <w:r w:rsidRPr="00BB4BE5">
        <w:rPr>
          <w:rFonts w:cs="Traditional Arabic"/>
          <w:sz w:val="36"/>
          <w:szCs w:val="36"/>
          <w:rtl/>
          <w:lang w:bidi="ar-QA"/>
        </w:rPr>
        <w:t xml:space="preserve"> </w:t>
      </w:r>
      <w:r w:rsidRPr="00BB4BE5">
        <w:rPr>
          <w:rFonts w:cs="Traditional Arabic" w:hint="eastAsia"/>
          <w:sz w:val="36"/>
          <w:szCs w:val="36"/>
          <w:rtl/>
          <w:lang w:bidi="ar-QA"/>
        </w:rPr>
        <w:t>منه</w:t>
      </w:r>
      <w:r w:rsidRPr="00BB4BE5">
        <w:rPr>
          <w:rFonts w:cs="Traditional Arabic"/>
          <w:sz w:val="36"/>
          <w:szCs w:val="36"/>
          <w:rtl/>
          <w:lang w:bidi="ar-QA"/>
        </w:rPr>
        <w:t xml:space="preserve"> </w:t>
      </w:r>
      <w:r w:rsidRPr="00BB4BE5">
        <w:rPr>
          <w:rFonts w:cs="Traditional Arabic" w:hint="eastAsia"/>
          <w:sz w:val="36"/>
          <w:szCs w:val="36"/>
          <w:rtl/>
          <w:lang w:bidi="ar-QA"/>
        </w:rPr>
        <w:t>بعد</w:t>
      </w:r>
      <w:r w:rsidRPr="00BB4BE5">
        <w:rPr>
          <w:rFonts w:cs="Traditional Arabic"/>
          <w:sz w:val="36"/>
          <w:szCs w:val="36"/>
          <w:rtl/>
          <w:lang w:bidi="ar-QA"/>
        </w:rPr>
        <w:t xml:space="preserve"> </w:t>
      </w:r>
      <w:r w:rsidRPr="00BB4BE5">
        <w:rPr>
          <w:rFonts w:cs="Traditional Arabic" w:hint="eastAsia"/>
          <w:sz w:val="36"/>
          <w:szCs w:val="36"/>
          <w:rtl/>
          <w:lang w:bidi="ar-QA"/>
        </w:rPr>
        <w:t>سنتين،</w:t>
      </w:r>
      <w:r w:rsidRPr="00BB4BE5">
        <w:rPr>
          <w:rFonts w:cs="Traditional Arabic"/>
          <w:sz w:val="36"/>
          <w:szCs w:val="36"/>
          <w:rtl/>
          <w:lang w:bidi="ar-QA"/>
        </w:rPr>
        <w:t xml:space="preserve"> </w:t>
      </w:r>
      <w:r w:rsidRPr="00BB4BE5">
        <w:rPr>
          <w:rFonts w:cs="Traditional Arabic" w:hint="eastAsia"/>
          <w:sz w:val="36"/>
          <w:szCs w:val="36"/>
          <w:rtl/>
          <w:lang w:bidi="ar-QA"/>
        </w:rPr>
        <w:t>وكانت</w:t>
      </w:r>
      <w:r w:rsidRPr="00BB4BE5">
        <w:rPr>
          <w:rFonts w:cs="Traditional Arabic"/>
          <w:sz w:val="36"/>
          <w:szCs w:val="36"/>
          <w:rtl/>
          <w:lang w:bidi="ar-QA"/>
        </w:rPr>
        <w:t xml:space="preserve"> </w:t>
      </w:r>
      <w:r w:rsidRPr="00BB4BE5">
        <w:rPr>
          <w:rFonts w:cs="Traditional Arabic" w:hint="eastAsia"/>
          <w:sz w:val="36"/>
          <w:szCs w:val="36"/>
          <w:rtl/>
          <w:lang w:bidi="ar-QA"/>
        </w:rPr>
        <w:t>مدة</w:t>
      </w:r>
      <w:r w:rsidRPr="00BB4BE5">
        <w:rPr>
          <w:rFonts w:cs="Traditional Arabic"/>
          <w:sz w:val="36"/>
          <w:szCs w:val="36"/>
          <w:rtl/>
          <w:lang w:bidi="ar-QA"/>
        </w:rPr>
        <w:t xml:space="preserve"> </w:t>
      </w:r>
      <w:r w:rsidRPr="00BB4BE5">
        <w:rPr>
          <w:rFonts w:cs="Traditional Arabic" w:hint="eastAsia"/>
          <w:sz w:val="36"/>
          <w:szCs w:val="36"/>
          <w:rtl/>
          <w:lang w:bidi="ar-QA"/>
        </w:rPr>
        <w:t>الدراسة</w:t>
      </w:r>
      <w:r w:rsidRPr="00BB4BE5">
        <w:rPr>
          <w:rFonts w:cs="Traditional Arabic"/>
          <w:sz w:val="36"/>
          <w:szCs w:val="36"/>
          <w:rtl/>
          <w:lang w:bidi="ar-QA"/>
        </w:rPr>
        <w:t xml:space="preserve"> </w:t>
      </w:r>
      <w:r w:rsidRPr="00BB4BE5">
        <w:rPr>
          <w:rFonts w:cs="Traditional Arabic" w:hint="eastAsia"/>
          <w:sz w:val="36"/>
          <w:szCs w:val="36"/>
          <w:rtl/>
          <w:lang w:bidi="ar-QA"/>
        </w:rPr>
        <w:t>أربع</w:t>
      </w:r>
      <w:r w:rsidRPr="00BB4BE5">
        <w:rPr>
          <w:rFonts w:cs="Traditional Arabic"/>
          <w:sz w:val="36"/>
          <w:szCs w:val="36"/>
          <w:rtl/>
          <w:lang w:bidi="ar-QA"/>
        </w:rPr>
        <w:t xml:space="preserve"> </w:t>
      </w:r>
      <w:r w:rsidRPr="00BB4BE5">
        <w:rPr>
          <w:rFonts w:cs="Traditional Arabic" w:hint="eastAsia"/>
          <w:sz w:val="36"/>
          <w:szCs w:val="36"/>
          <w:rtl/>
          <w:lang w:bidi="ar-QA"/>
        </w:rPr>
        <w:t>سنوات</w:t>
      </w:r>
      <w:r w:rsidRPr="00BB4BE5">
        <w:rPr>
          <w:rFonts w:cs="Traditional Arabic"/>
          <w:sz w:val="36"/>
          <w:szCs w:val="36"/>
          <w:rtl/>
          <w:lang w:bidi="ar-QA"/>
        </w:rPr>
        <w:t>.</w:t>
      </w:r>
    </w:p>
    <w:p w:rsidR="00DB12E1" w:rsidRPr="00BB4BE5" w:rsidRDefault="00DB12E1" w:rsidP="00CB2879">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وعن</w:t>
      </w:r>
      <w:r w:rsidRPr="00BB4BE5">
        <w:rPr>
          <w:rFonts w:cs="Traditional Arabic"/>
          <w:sz w:val="36"/>
          <w:szCs w:val="36"/>
          <w:rtl/>
          <w:lang w:bidi="ar-QA"/>
        </w:rPr>
        <w:t xml:space="preserve"> </w:t>
      </w:r>
      <w:r w:rsidRPr="00BB4BE5">
        <w:rPr>
          <w:rFonts w:cs="Traditional Arabic" w:hint="eastAsia"/>
          <w:sz w:val="36"/>
          <w:szCs w:val="36"/>
          <w:rtl/>
          <w:lang w:bidi="ar-QA"/>
        </w:rPr>
        <w:t>هذه</w:t>
      </w:r>
      <w:r w:rsidRPr="00BB4BE5">
        <w:rPr>
          <w:rFonts w:cs="Traditional Arabic"/>
          <w:sz w:val="36"/>
          <w:szCs w:val="36"/>
          <w:rtl/>
          <w:lang w:bidi="ar-QA"/>
        </w:rPr>
        <w:t xml:space="preserve"> </w:t>
      </w:r>
      <w:r w:rsidRPr="00BB4BE5">
        <w:rPr>
          <w:rFonts w:cs="Traditional Arabic" w:hint="eastAsia"/>
          <w:sz w:val="36"/>
          <w:szCs w:val="36"/>
          <w:rtl/>
          <w:lang w:bidi="ar-QA"/>
        </w:rPr>
        <w:t>المرحلة</w:t>
      </w:r>
      <w:r w:rsidRPr="00BB4BE5">
        <w:rPr>
          <w:rFonts w:cs="Traditional Arabic"/>
          <w:sz w:val="36"/>
          <w:szCs w:val="36"/>
          <w:rtl/>
          <w:lang w:bidi="ar-QA"/>
        </w:rPr>
        <w:t xml:space="preserve"> </w:t>
      </w:r>
      <w:r w:rsidRPr="00BB4BE5">
        <w:rPr>
          <w:rFonts w:cs="Traditional Arabic" w:hint="eastAsia"/>
          <w:sz w:val="36"/>
          <w:szCs w:val="36"/>
          <w:rtl/>
          <w:lang w:bidi="ar-QA"/>
        </w:rPr>
        <w:t>يقول</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دخلت</w:t>
      </w:r>
      <w:r w:rsidRPr="00BB4BE5">
        <w:rPr>
          <w:rFonts w:cs="Traditional Arabic"/>
          <w:sz w:val="36"/>
          <w:szCs w:val="36"/>
          <w:rtl/>
          <w:lang w:bidi="ar-QA"/>
        </w:rPr>
        <w:t xml:space="preserve"> </w:t>
      </w:r>
      <w:r w:rsidRPr="00BB4BE5">
        <w:rPr>
          <w:rFonts w:cs="Traditional Arabic" w:hint="eastAsia"/>
          <w:sz w:val="36"/>
          <w:szCs w:val="36"/>
          <w:rtl/>
          <w:lang w:bidi="ar-QA"/>
        </w:rPr>
        <w:t>المعهد</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ونظرًا</w:t>
      </w:r>
      <w:r w:rsidRPr="00BB4BE5">
        <w:rPr>
          <w:rFonts w:cs="Traditional Arabic"/>
          <w:sz w:val="36"/>
          <w:szCs w:val="36"/>
          <w:rtl/>
          <w:lang w:bidi="ar-QA"/>
        </w:rPr>
        <w:t xml:space="preserve"> </w:t>
      </w:r>
      <w:r w:rsidRPr="00BB4BE5">
        <w:rPr>
          <w:rFonts w:cs="Traditional Arabic" w:hint="eastAsia"/>
          <w:sz w:val="36"/>
          <w:szCs w:val="36"/>
          <w:rtl/>
          <w:lang w:bidi="ar-QA"/>
        </w:rPr>
        <w:t>لعلم</w:t>
      </w:r>
      <w:r w:rsidRPr="00BB4BE5">
        <w:rPr>
          <w:rFonts w:cs="Traditional Arabic"/>
          <w:sz w:val="36"/>
          <w:szCs w:val="36"/>
          <w:rtl/>
          <w:lang w:bidi="ar-QA"/>
        </w:rPr>
        <w:t xml:space="preserve"> </w:t>
      </w:r>
      <w:r w:rsidRPr="00BB4BE5">
        <w:rPr>
          <w:rFonts w:cs="Traditional Arabic" w:hint="eastAsia"/>
          <w:sz w:val="36"/>
          <w:szCs w:val="36"/>
          <w:rtl/>
          <w:lang w:bidi="ar-QA"/>
        </w:rPr>
        <w:t>المسئولين</w:t>
      </w:r>
      <w:r w:rsidRPr="00BB4BE5">
        <w:rPr>
          <w:rFonts w:cs="Traditional Arabic"/>
          <w:sz w:val="36"/>
          <w:szCs w:val="36"/>
          <w:rtl/>
          <w:lang w:bidi="ar-QA"/>
        </w:rPr>
        <w:t xml:space="preserve"> </w:t>
      </w:r>
      <w:r w:rsidRPr="00BB4BE5">
        <w:rPr>
          <w:rFonts w:cs="Traditional Arabic" w:hint="eastAsia"/>
          <w:sz w:val="36"/>
          <w:szCs w:val="36"/>
          <w:rtl/>
          <w:lang w:bidi="ar-QA"/>
        </w:rPr>
        <w:t>فيه</w:t>
      </w:r>
      <w:r w:rsidRPr="00BB4BE5">
        <w:rPr>
          <w:rFonts w:cs="Traditional Arabic"/>
          <w:sz w:val="36"/>
          <w:szCs w:val="36"/>
          <w:rtl/>
          <w:lang w:bidi="ar-QA"/>
        </w:rPr>
        <w:t xml:space="preserve"> </w:t>
      </w:r>
      <w:r w:rsidRPr="00BB4BE5">
        <w:rPr>
          <w:rFonts w:cs="Traditional Arabic" w:hint="eastAsia"/>
          <w:sz w:val="36"/>
          <w:szCs w:val="36"/>
          <w:rtl/>
          <w:lang w:bidi="ar-QA"/>
        </w:rPr>
        <w:t>عن</w:t>
      </w:r>
      <w:r w:rsidRPr="00BB4BE5">
        <w:rPr>
          <w:rFonts w:cs="Traditional Arabic"/>
          <w:sz w:val="36"/>
          <w:szCs w:val="36"/>
          <w:rtl/>
          <w:lang w:bidi="ar-QA"/>
        </w:rPr>
        <w:t xml:space="preserve"> </w:t>
      </w:r>
      <w:r w:rsidRPr="00BB4BE5">
        <w:rPr>
          <w:rFonts w:cs="Traditional Arabic" w:hint="eastAsia"/>
          <w:sz w:val="36"/>
          <w:szCs w:val="36"/>
          <w:rtl/>
          <w:lang w:bidi="ar-QA"/>
        </w:rPr>
        <w:t>مستواي</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دخلت</w:t>
      </w:r>
      <w:r w:rsidRPr="00BB4BE5">
        <w:rPr>
          <w:rFonts w:cs="Traditional Arabic"/>
          <w:sz w:val="36"/>
          <w:szCs w:val="36"/>
          <w:rtl/>
          <w:lang w:bidi="ar-QA"/>
        </w:rPr>
        <w:t xml:space="preserve"> </w:t>
      </w:r>
      <w:r w:rsidRPr="00BB4BE5">
        <w:rPr>
          <w:rFonts w:cs="Traditional Arabic" w:hint="eastAsia"/>
          <w:sz w:val="36"/>
          <w:szCs w:val="36"/>
          <w:rtl/>
          <w:lang w:bidi="ar-QA"/>
        </w:rPr>
        <w:t>السنة</w:t>
      </w:r>
      <w:r w:rsidRPr="00BB4BE5">
        <w:rPr>
          <w:rFonts w:cs="Traditional Arabic"/>
          <w:sz w:val="36"/>
          <w:szCs w:val="36"/>
          <w:rtl/>
          <w:lang w:bidi="ar-QA"/>
        </w:rPr>
        <w:t xml:space="preserve"> </w:t>
      </w:r>
      <w:r w:rsidRPr="00BB4BE5">
        <w:rPr>
          <w:rFonts w:cs="Traditional Arabic" w:hint="eastAsia"/>
          <w:sz w:val="36"/>
          <w:szCs w:val="36"/>
          <w:rtl/>
          <w:lang w:bidi="ar-QA"/>
        </w:rPr>
        <w:t>الثانية،</w:t>
      </w:r>
      <w:r w:rsidRPr="00BB4BE5">
        <w:rPr>
          <w:rFonts w:cs="Traditional Arabic"/>
          <w:sz w:val="36"/>
          <w:szCs w:val="36"/>
          <w:rtl/>
          <w:lang w:bidi="ar-QA"/>
        </w:rPr>
        <w:t xml:space="preserve"> </w:t>
      </w:r>
      <w:r w:rsidRPr="00BB4BE5">
        <w:rPr>
          <w:rFonts w:cs="Traditional Arabic" w:hint="eastAsia"/>
          <w:sz w:val="36"/>
          <w:szCs w:val="36"/>
          <w:rtl/>
          <w:lang w:bidi="ar-QA"/>
        </w:rPr>
        <w:t>والتحقت</w:t>
      </w:r>
      <w:r w:rsidRPr="00BB4BE5">
        <w:rPr>
          <w:rFonts w:cs="Traditional Arabic"/>
          <w:sz w:val="36"/>
          <w:szCs w:val="36"/>
          <w:rtl/>
          <w:lang w:bidi="ar-QA"/>
        </w:rPr>
        <w:t xml:space="preserve"> </w:t>
      </w:r>
      <w:r w:rsidRPr="00BB4BE5">
        <w:rPr>
          <w:rFonts w:cs="Traditional Arabic" w:hint="eastAsia"/>
          <w:sz w:val="36"/>
          <w:szCs w:val="36"/>
          <w:rtl/>
          <w:lang w:bidi="ar-QA"/>
        </w:rPr>
        <w:t>به</w:t>
      </w:r>
      <w:r w:rsidRPr="00BB4BE5">
        <w:rPr>
          <w:rFonts w:cs="Traditional Arabic"/>
          <w:sz w:val="36"/>
          <w:szCs w:val="36"/>
          <w:rtl/>
          <w:lang w:bidi="ar-QA"/>
        </w:rPr>
        <w:t xml:space="preserve"> </w:t>
      </w:r>
      <w:r w:rsidRPr="00BB4BE5">
        <w:rPr>
          <w:rFonts w:cs="Traditional Arabic" w:hint="eastAsia"/>
          <w:sz w:val="36"/>
          <w:szCs w:val="36"/>
          <w:rtl/>
          <w:lang w:bidi="ar-QA"/>
        </w:rPr>
        <w:t>بمشورة</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علي</w:t>
      </w:r>
      <w:r w:rsidRPr="00BB4BE5">
        <w:rPr>
          <w:rFonts w:cs="Traditional Arabic"/>
          <w:sz w:val="36"/>
          <w:szCs w:val="36"/>
          <w:rtl/>
          <w:lang w:bidi="ar-QA"/>
        </w:rPr>
        <w:t xml:space="preserve"> </w:t>
      </w:r>
      <w:r w:rsidRPr="00BB4BE5">
        <w:rPr>
          <w:rFonts w:cs="Traditional Arabic" w:hint="eastAsia"/>
          <w:sz w:val="36"/>
          <w:szCs w:val="36"/>
          <w:rtl/>
          <w:lang w:bidi="ar-QA"/>
        </w:rPr>
        <w:t>الصالحي،</w:t>
      </w:r>
      <w:r w:rsidRPr="00BB4BE5">
        <w:rPr>
          <w:rFonts w:cs="Traditional Arabic"/>
          <w:sz w:val="36"/>
          <w:szCs w:val="36"/>
          <w:rtl/>
          <w:lang w:bidi="ar-QA"/>
        </w:rPr>
        <w:t xml:space="preserve"> </w:t>
      </w:r>
      <w:r w:rsidRPr="00BB4BE5">
        <w:rPr>
          <w:rFonts w:cs="Traditional Arabic" w:hint="eastAsia"/>
          <w:sz w:val="36"/>
          <w:szCs w:val="36"/>
          <w:rtl/>
          <w:lang w:bidi="ar-QA"/>
        </w:rPr>
        <w:t>وبعد</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استأذنت</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 xml:space="preserve"> -</w:t>
      </w:r>
      <w:r w:rsidRPr="00BB4BE5">
        <w:rPr>
          <w:rFonts w:cs="Traditional Arabic" w:hint="eastAsia"/>
          <w:sz w:val="36"/>
          <w:szCs w:val="36"/>
          <w:rtl/>
          <w:lang w:bidi="ar-QA"/>
        </w:rPr>
        <w:t>عليه</w:t>
      </w:r>
      <w:r w:rsidRPr="00BB4BE5">
        <w:rPr>
          <w:rFonts w:cs="Traditional Arabic"/>
          <w:sz w:val="36"/>
          <w:szCs w:val="36"/>
          <w:rtl/>
          <w:lang w:bidi="ar-QA"/>
        </w:rPr>
        <w:t xml:space="preserve"> </w:t>
      </w:r>
      <w:r w:rsidRPr="00BB4BE5">
        <w:rPr>
          <w:rFonts w:cs="Traditional Arabic" w:hint="eastAsia"/>
          <w:sz w:val="36"/>
          <w:szCs w:val="36"/>
          <w:rtl/>
          <w:lang w:bidi="ar-QA"/>
        </w:rPr>
        <w:t>رحمة</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وكان</w:t>
      </w:r>
      <w:r w:rsidRPr="00BB4BE5">
        <w:rPr>
          <w:rFonts w:cs="Traditional Arabic"/>
          <w:sz w:val="36"/>
          <w:szCs w:val="36"/>
          <w:rtl/>
          <w:lang w:bidi="ar-QA"/>
        </w:rPr>
        <w:t xml:space="preserve"> </w:t>
      </w:r>
      <w:r w:rsidRPr="00BB4BE5">
        <w:rPr>
          <w:rFonts w:cs="Traditional Arabic" w:hint="eastAsia"/>
          <w:sz w:val="36"/>
          <w:szCs w:val="36"/>
          <w:rtl/>
          <w:lang w:bidi="ar-QA"/>
        </w:rPr>
        <w:t>المعهد</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ذلك</w:t>
      </w:r>
      <w:r w:rsidRPr="00BB4BE5">
        <w:rPr>
          <w:rFonts w:cs="Traditional Arabic"/>
          <w:sz w:val="36"/>
          <w:szCs w:val="36"/>
          <w:rtl/>
          <w:lang w:bidi="ar-QA"/>
        </w:rPr>
        <w:t xml:space="preserve"> </w:t>
      </w:r>
      <w:r w:rsidRPr="00BB4BE5">
        <w:rPr>
          <w:rFonts w:cs="Traditional Arabic" w:hint="eastAsia"/>
          <w:sz w:val="36"/>
          <w:szCs w:val="36"/>
          <w:rtl/>
          <w:lang w:bidi="ar-QA"/>
        </w:rPr>
        <w:t>الوقت</w:t>
      </w:r>
      <w:r w:rsidRPr="00BB4BE5">
        <w:rPr>
          <w:rFonts w:cs="Traditional Arabic"/>
          <w:sz w:val="36"/>
          <w:szCs w:val="36"/>
          <w:rtl/>
          <w:lang w:bidi="ar-QA"/>
        </w:rPr>
        <w:t xml:space="preserve"> </w:t>
      </w:r>
      <w:r w:rsidRPr="00BB4BE5">
        <w:rPr>
          <w:rFonts w:cs="Traditional Arabic" w:hint="eastAsia"/>
          <w:sz w:val="36"/>
          <w:szCs w:val="36"/>
          <w:rtl/>
          <w:lang w:bidi="ar-QA"/>
        </w:rPr>
        <w:t>ينقسم</w:t>
      </w:r>
      <w:r w:rsidRPr="00BB4BE5">
        <w:rPr>
          <w:rFonts w:cs="Traditional Arabic"/>
          <w:sz w:val="36"/>
          <w:szCs w:val="36"/>
          <w:rtl/>
          <w:lang w:bidi="ar-QA"/>
        </w:rPr>
        <w:t xml:space="preserve"> </w:t>
      </w:r>
      <w:r w:rsidRPr="00BB4BE5">
        <w:rPr>
          <w:rFonts w:cs="Traditional Arabic" w:hint="eastAsia"/>
          <w:sz w:val="36"/>
          <w:szCs w:val="36"/>
          <w:rtl/>
          <w:lang w:bidi="ar-QA"/>
        </w:rPr>
        <w:t>إلى</w:t>
      </w:r>
      <w:r w:rsidRPr="00BB4BE5">
        <w:rPr>
          <w:rFonts w:cs="Traditional Arabic"/>
          <w:sz w:val="36"/>
          <w:szCs w:val="36"/>
          <w:rtl/>
          <w:lang w:bidi="ar-QA"/>
        </w:rPr>
        <w:t xml:space="preserve"> </w:t>
      </w:r>
      <w:r w:rsidRPr="00BB4BE5">
        <w:rPr>
          <w:rFonts w:cs="Traditional Arabic" w:hint="eastAsia"/>
          <w:sz w:val="36"/>
          <w:szCs w:val="36"/>
          <w:rtl/>
          <w:lang w:bidi="ar-QA"/>
        </w:rPr>
        <w:t>قسمين</w:t>
      </w:r>
      <w:r w:rsidRPr="00BB4BE5">
        <w:rPr>
          <w:rFonts w:cs="Traditional Arabic"/>
          <w:sz w:val="36"/>
          <w:szCs w:val="36"/>
          <w:rtl/>
          <w:lang w:bidi="ar-QA"/>
        </w:rPr>
        <w:t xml:space="preserve">: </w:t>
      </w:r>
      <w:r w:rsidRPr="00BB4BE5">
        <w:rPr>
          <w:rFonts w:cs="Traditional Arabic" w:hint="eastAsia"/>
          <w:sz w:val="36"/>
          <w:szCs w:val="36"/>
          <w:rtl/>
          <w:lang w:bidi="ar-QA"/>
        </w:rPr>
        <w:t>خاص</w:t>
      </w:r>
      <w:r w:rsidRPr="00BB4BE5">
        <w:rPr>
          <w:rFonts w:cs="Traditional Arabic"/>
          <w:sz w:val="36"/>
          <w:szCs w:val="36"/>
          <w:rtl/>
          <w:lang w:bidi="ar-QA"/>
        </w:rPr>
        <w:t xml:space="preserve"> </w:t>
      </w:r>
      <w:r w:rsidRPr="00BB4BE5">
        <w:rPr>
          <w:rFonts w:cs="Traditional Arabic" w:hint="eastAsia"/>
          <w:sz w:val="36"/>
          <w:szCs w:val="36"/>
          <w:rtl/>
          <w:lang w:bidi="ar-QA"/>
        </w:rPr>
        <w:t>وعام،</w:t>
      </w:r>
      <w:r w:rsidRPr="00BB4BE5">
        <w:rPr>
          <w:rFonts w:cs="Traditional Arabic"/>
          <w:sz w:val="36"/>
          <w:szCs w:val="36"/>
          <w:rtl/>
          <w:lang w:bidi="ar-QA"/>
        </w:rPr>
        <w:t xml:space="preserve"> </w:t>
      </w:r>
      <w:r w:rsidRPr="00BB4BE5">
        <w:rPr>
          <w:rFonts w:cs="Traditional Arabic" w:hint="eastAsia"/>
          <w:sz w:val="36"/>
          <w:szCs w:val="36"/>
          <w:rtl/>
          <w:lang w:bidi="ar-QA"/>
        </w:rPr>
        <w:t>فكنت</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الخاص،</w:t>
      </w:r>
      <w:r w:rsidRPr="00BB4BE5">
        <w:rPr>
          <w:rFonts w:cs="Traditional Arabic"/>
          <w:sz w:val="36"/>
          <w:szCs w:val="36"/>
          <w:rtl/>
          <w:lang w:bidi="ar-QA"/>
        </w:rPr>
        <w:t xml:space="preserve"> </w:t>
      </w:r>
      <w:r w:rsidRPr="00BB4BE5">
        <w:rPr>
          <w:rFonts w:cs="Traditional Arabic" w:hint="eastAsia"/>
          <w:sz w:val="36"/>
          <w:szCs w:val="36"/>
          <w:rtl/>
          <w:lang w:bidi="ar-QA"/>
        </w:rPr>
        <w:t>وكان</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ذلك</w:t>
      </w:r>
      <w:r w:rsidRPr="00BB4BE5">
        <w:rPr>
          <w:rFonts w:cs="Traditional Arabic"/>
          <w:sz w:val="36"/>
          <w:szCs w:val="36"/>
          <w:rtl/>
          <w:lang w:bidi="ar-QA"/>
        </w:rPr>
        <w:t xml:space="preserve"> </w:t>
      </w:r>
      <w:r w:rsidRPr="00BB4BE5">
        <w:rPr>
          <w:rFonts w:cs="Traditional Arabic" w:hint="eastAsia"/>
          <w:sz w:val="36"/>
          <w:szCs w:val="36"/>
          <w:rtl/>
          <w:lang w:bidi="ar-QA"/>
        </w:rPr>
        <w:t>الوقت</w:t>
      </w:r>
      <w:r w:rsidRPr="00BB4BE5">
        <w:rPr>
          <w:rFonts w:cs="Traditional Arabic"/>
          <w:sz w:val="36"/>
          <w:szCs w:val="36"/>
          <w:rtl/>
          <w:lang w:bidi="ar-QA"/>
        </w:rPr>
        <w:t xml:space="preserve"> </w:t>
      </w:r>
      <w:r w:rsidRPr="00BB4BE5">
        <w:rPr>
          <w:rFonts w:cs="Traditional Arabic" w:hint="eastAsia"/>
          <w:sz w:val="36"/>
          <w:szCs w:val="36"/>
          <w:rtl/>
          <w:lang w:bidi="ar-QA"/>
        </w:rPr>
        <w:t>أيضًا</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شاء</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يقفز</w:t>
      </w:r>
      <w:r w:rsidRPr="00BB4BE5">
        <w:rPr>
          <w:rFonts w:cs="Traditional Arabic"/>
          <w:sz w:val="36"/>
          <w:szCs w:val="36"/>
          <w:rtl/>
          <w:lang w:bidi="ar-QA"/>
        </w:rPr>
        <w:t>-</w:t>
      </w:r>
      <w:r w:rsidRPr="00BB4BE5">
        <w:rPr>
          <w:rFonts w:cs="Traditional Arabic" w:hint="eastAsia"/>
          <w:sz w:val="36"/>
          <w:szCs w:val="36"/>
          <w:rtl/>
          <w:lang w:bidi="ar-QA"/>
        </w:rPr>
        <w:t>كما</w:t>
      </w:r>
      <w:r w:rsidRPr="00BB4BE5">
        <w:rPr>
          <w:rFonts w:cs="Traditional Arabic"/>
          <w:sz w:val="36"/>
          <w:szCs w:val="36"/>
          <w:rtl/>
          <w:lang w:bidi="ar-QA"/>
        </w:rPr>
        <w:t xml:space="preserve"> </w:t>
      </w:r>
      <w:r w:rsidRPr="00BB4BE5">
        <w:rPr>
          <w:rFonts w:cs="Traditional Arabic" w:hint="eastAsia"/>
          <w:sz w:val="36"/>
          <w:szCs w:val="36"/>
          <w:rtl/>
          <w:lang w:bidi="ar-QA"/>
        </w:rPr>
        <w:t>يعبرون</w:t>
      </w:r>
      <w:r w:rsidRPr="00BB4BE5">
        <w:rPr>
          <w:rFonts w:cs="Traditional Arabic"/>
          <w:sz w:val="36"/>
          <w:szCs w:val="36"/>
          <w:rtl/>
          <w:lang w:bidi="ar-QA"/>
        </w:rPr>
        <w:t xml:space="preserve">- </w:t>
      </w:r>
      <w:r w:rsidRPr="00BB4BE5">
        <w:rPr>
          <w:rFonts w:cs="Traditional Arabic" w:hint="eastAsia"/>
          <w:sz w:val="36"/>
          <w:szCs w:val="36"/>
          <w:rtl/>
          <w:lang w:bidi="ar-QA"/>
        </w:rPr>
        <w:t>بمعنى</w:t>
      </w:r>
      <w:r w:rsidRPr="00BB4BE5">
        <w:rPr>
          <w:rFonts w:cs="Traditional Arabic"/>
          <w:sz w:val="36"/>
          <w:szCs w:val="36"/>
          <w:rtl/>
          <w:lang w:bidi="ar-QA"/>
        </w:rPr>
        <w:t xml:space="preserve">: </w:t>
      </w:r>
      <w:r w:rsidRPr="00BB4BE5">
        <w:rPr>
          <w:rFonts w:cs="Traditional Arabic" w:hint="eastAsia"/>
          <w:sz w:val="36"/>
          <w:szCs w:val="36"/>
          <w:rtl/>
          <w:lang w:bidi="ar-QA"/>
        </w:rPr>
        <w:t>إنه</w:t>
      </w:r>
      <w:r w:rsidRPr="00BB4BE5">
        <w:rPr>
          <w:rFonts w:cs="Traditional Arabic"/>
          <w:sz w:val="36"/>
          <w:szCs w:val="36"/>
          <w:rtl/>
          <w:lang w:bidi="ar-QA"/>
        </w:rPr>
        <w:t xml:space="preserve"> </w:t>
      </w:r>
      <w:r w:rsidRPr="00BB4BE5">
        <w:rPr>
          <w:rFonts w:cs="Traditional Arabic" w:hint="eastAsia"/>
          <w:sz w:val="36"/>
          <w:szCs w:val="36"/>
          <w:rtl/>
          <w:lang w:bidi="ar-QA"/>
        </w:rPr>
        <w:t>يدرس</w:t>
      </w:r>
      <w:r w:rsidRPr="00BB4BE5">
        <w:rPr>
          <w:rFonts w:cs="Traditional Arabic"/>
          <w:sz w:val="36"/>
          <w:szCs w:val="36"/>
          <w:rtl/>
          <w:lang w:bidi="ar-QA"/>
        </w:rPr>
        <w:t xml:space="preserve"> </w:t>
      </w:r>
      <w:r w:rsidRPr="00BB4BE5">
        <w:rPr>
          <w:rFonts w:cs="Traditional Arabic" w:hint="eastAsia"/>
          <w:sz w:val="36"/>
          <w:szCs w:val="36"/>
          <w:rtl/>
          <w:lang w:bidi="ar-QA"/>
        </w:rPr>
        <w:t>السنة</w:t>
      </w:r>
      <w:r w:rsidRPr="00BB4BE5">
        <w:rPr>
          <w:rFonts w:cs="Traditional Arabic"/>
          <w:sz w:val="36"/>
          <w:szCs w:val="36"/>
          <w:rtl/>
          <w:lang w:bidi="ar-QA"/>
        </w:rPr>
        <w:t xml:space="preserve"> </w:t>
      </w:r>
      <w:r w:rsidRPr="00BB4BE5">
        <w:rPr>
          <w:rFonts w:cs="Traditional Arabic" w:hint="eastAsia"/>
          <w:sz w:val="36"/>
          <w:szCs w:val="36"/>
          <w:rtl/>
          <w:lang w:bidi="ar-QA"/>
        </w:rPr>
        <w:t>المستقبلية</w:t>
      </w:r>
      <w:r w:rsidRPr="00BB4BE5">
        <w:rPr>
          <w:rFonts w:cs="Traditional Arabic"/>
          <w:sz w:val="36"/>
          <w:szCs w:val="36"/>
          <w:rtl/>
          <w:lang w:bidi="ar-QA"/>
        </w:rPr>
        <w:t xml:space="preserve"> </w:t>
      </w:r>
      <w:r w:rsidRPr="00BB4BE5">
        <w:rPr>
          <w:rFonts w:cs="Traditional Arabic" w:hint="eastAsia"/>
          <w:sz w:val="36"/>
          <w:szCs w:val="36"/>
          <w:rtl/>
          <w:lang w:bidi="ar-QA"/>
        </w:rPr>
        <w:t>أثناء</w:t>
      </w:r>
      <w:r w:rsidRPr="00BB4BE5">
        <w:rPr>
          <w:rFonts w:cs="Traditional Arabic"/>
          <w:sz w:val="36"/>
          <w:szCs w:val="36"/>
          <w:rtl/>
          <w:lang w:bidi="ar-QA"/>
        </w:rPr>
        <w:t xml:space="preserve"> </w:t>
      </w:r>
      <w:r w:rsidRPr="00BB4BE5">
        <w:rPr>
          <w:rFonts w:cs="Traditional Arabic" w:hint="eastAsia"/>
          <w:sz w:val="36"/>
          <w:szCs w:val="36"/>
          <w:rtl/>
          <w:lang w:bidi="ar-QA"/>
        </w:rPr>
        <w:t>العطلة،</w:t>
      </w:r>
      <w:r w:rsidRPr="00BB4BE5">
        <w:rPr>
          <w:rFonts w:cs="Traditional Arabic"/>
          <w:sz w:val="36"/>
          <w:szCs w:val="36"/>
          <w:rtl/>
          <w:lang w:bidi="ar-QA"/>
        </w:rPr>
        <w:t xml:space="preserve"> </w:t>
      </w:r>
      <w:r w:rsidRPr="00BB4BE5">
        <w:rPr>
          <w:rFonts w:cs="Traditional Arabic" w:hint="eastAsia"/>
          <w:sz w:val="36"/>
          <w:szCs w:val="36"/>
          <w:rtl/>
          <w:lang w:bidi="ar-QA"/>
        </w:rPr>
        <w:t>ثم</w:t>
      </w:r>
      <w:r w:rsidRPr="00BB4BE5">
        <w:rPr>
          <w:rFonts w:cs="Traditional Arabic"/>
          <w:sz w:val="36"/>
          <w:szCs w:val="36"/>
          <w:rtl/>
          <w:lang w:bidi="ar-QA"/>
        </w:rPr>
        <w:t xml:space="preserve"> </w:t>
      </w:r>
      <w:r w:rsidRPr="00BB4BE5">
        <w:rPr>
          <w:rFonts w:cs="Traditional Arabic" w:hint="eastAsia"/>
          <w:sz w:val="36"/>
          <w:szCs w:val="36"/>
          <w:rtl/>
          <w:lang w:bidi="ar-QA"/>
        </w:rPr>
        <w:t>يختبرها</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أول</w:t>
      </w:r>
      <w:r w:rsidRPr="00BB4BE5">
        <w:rPr>
          <w:rFonts w:cs="Traditional Arabic"/>
          <w:sz w:val="36"/>
          <w:szCs w:val="36"/>
          <w:rtl/>
          <w:lang w:bidi="ar-QA"/>
        </w:rPr>
        <w:t xml:space="preserve"> </w:t>
      </w:r>
      <w:r w:rsidRPr="00BB4BE5">
        <w:rPr>
          <w:rFonts w:cs="Traditional Arabic" w:hint="eastAsia"/>
          <w:sz w:val="36"/>
          <w:szCs w:val="36"/>
          <w:rtl/>
          <w:lang w:bidi="ar-QA"/>
        </w:rPr>
        <w:t>العام</w:t>
      </w:r>
      <w:r w:rsidRPr="00BB4BE5">
        <w:rPr>
          <w:rFonts w:cs="Traditional Arabic"/>
          <w:sz w:val="36"/>
          <w:szCs w:val="36"/>
          <w:rtl/>
          <w:lang w:bidi="ar-QA"/>
        </w:rPr>
        <w:t xml:space="preserve"> </w:t>
      </w:r>
      <w:r w:rsidRPr="00BB4BE5">
        <w:rPr>
          <w:rFonts w:cs="Traditional Arabic" w:hint="eastAsia"/>
          <w:sz w:val="36"/>
          <w:szCs w:val="36"/>
          <w:rtl/>
          <w:lang w:bidi="ar-QA"/>
        </w:rPr>
        <w:t>الثاني،</w:t>
      </w:r>
      <w:r w:rsidRPr="00BB4BE5">
        <w:rPr>
          <w:rFonts w:cs="Traditional Arabic"/>
          <w:sz w:val="36"/>
          <w:szCs w:val="36"/>
          <w:rtl/>
          <w:lang w:bidi="ar-QA"/>
        </w:rPr>
        <w:t xml:space="preserve"> </w:t>
      </w:r>
      <w:r w:rsidRPr="00BB4BE5">
        <w:rPr>
          <w:rFonts w:cs="Traditional Arabic" w:hint="eastAsia"/>
          <w:sz w:val="36"/>
          <w:szCs w:val="36"/>
          <w:rtl/>
          <w:lang w:bidi="ar-QA"/>
        </w:rPr>
        <w:t>فإذا</w:t>
      </w:r>
      <w:r w:rsidRPr="00BB4BE5">
        <w:rPr>
          <w:rFonts w:cs="Traditional Arabic"/>
          <w:sz w:val="36"/>
          <w:szCs w:val="36"/>
          <w:rtl/>
          <w:lang w:bidi="ar-QA"/>
        </w:rPr>
        <w:t xml:space="preserve"> </w:t>
      </w:r>
      <w:r w:rsidRPr="00BB4BE5">
        <w:rPr>
          <w:rFonts w:cs="Traditional Arabic" w:hint="eastAsia"/>
          <w:sz w:val="36"/>
          <w:szCs w:val="36"/>
          <w:rtl/>
          <w:lang w:bidi="ar-QA"/>
        </w:rPr>
        <w:t>نجح</w:t>
      </w:r>
      <w:r w:rsidRPr="00BB4BE5">
        <w:rPr>
          <w:rFonts w:cs="Traditional Arabic"/>
          <w:sz w:val="36"/>
          <w:szCs w:val="36"/>
          <w:rtl/>
          <w:lang w:bidi="ar-QA"/>
        </w:rPr>
        <w:t xml:space="preserve"> </w:t>
      </w:r>
      <w:r w:rsidRPr="00BB4BE5">
        <w:rPr>
          <w:rFonts w:cs="Traditional Arabic" w:hint="eastAsia"/>
          <w:sz w:val="36"/>
          <w:szCs w:val="36"/>
          <w:rtl/>
          <w:lang w:bidi="ar-QA"/>
        </w:rPr>
        <w:t>انتقل</w:t>
      </w:r>
      <w:r w:rsidRPr="00BB4BE5">
        <w:rPr>
          <w:rFonts w:cs="Traditional Arabic"/>
          <w:sz w:val="36"/>
          <w:szCs w:val="36"/>
          <w:rtl/>
          <w:lang w:bidi="ar-QA"/>
        </w:rPr>
        <w:t xml:space="preserve"> </w:t>
      </w:r>
      <w:r w:rsidRPr="00BB4BE5">
        <w:rPr>
          <w:rFonts w:cs="Traditional Arabic" w:hint="eastAsia"/>
          <w:sz w:val="36"/>
          <w:szCs w:val="36"/>
          <w:rtl/>
          <w:lang w:bidi="ar-QA"/>
        </w:rPr>
        <w:t>إلى</w:t>
      </w:r>
      <w:r w:rsidRPr="00BB4BE5">
        <w:rPr>
          <w:rFonts w:cs="Traditional Arabic"/>
          <w:sz w:val="36"/>
          <w:szCs w:val="36"/>
          <w:rtl/>
          <w:lang w:bidi="ar-QA"/>
        </w:rPr>
        <w:t xml:space="preserve"> </w:t>
      </w:r>
      <w:r w:rsidRPr="00BB4BE5">
        <w:rPr>
          <w:rFonts w:cs="Traditional Arabic" w:hint="eastAsia"/>
          <w:sz w:val="36"/>
          <w:szCs w:val="36"/>
          <w:rtl/>
          <w:lang w:bidi="ar-QA"/>
        </w:rPr>
        <w:t>السنة</w:t>
      </w:r>
      <w:r w:rsidRPr="00BB4BE5">
        <w:rPr>
          <w:rFonts w:cs="Traditional Arabic"/>
          <w:sz w:val="36"/>
          <w:szCs w:val="36"/>
          <w:rtl/>
          <w:lang w:bidi="ar-QA"/>
        </w:rPr>
        <w:t xml:space="preserve"> </w:t>
      </w:r>
      <w:r w:rsidRPr="00BB4BE5">
        <w:rPr>
          <w:rFonts w:cs="Traditional Arabic" w:hint="eastAsia"/>
          <w:sz w:val="36"/>
          <w:szCs w:val="36"/>
          <w:rtl/>
          <w:lang w:bidi="ar-QA"/>
        </w:rPr>
        <w:t>التي</w:t>
      </w:r>
      <w:r w:rsidRPr="00BB4BE5">
        <w:rPr>
          <w:rFonts w:cs="Traditional Arabic"/>
          <w:sz w:val="36"/>
          <w:szCs w:val="36"/>
          <w:rtl/>
          <w:lang w:bidi="ar-QA"/>
        </w:rPr>
        <w:t xml:space="preserve"> </w:t>
      </w:r>
      <w:r w:rsidRPr="00BB4BE5">
        <w:rPr>
          <w:rFonts w:cs="Traditional Arabic" w:hint="eastAsia"/>
          <w:sz w:val="36"/>
          <w:szCs w:val="36"/>
          <w:rtl/>
          <w:lang w:bidi="ar-QA"/>
        </w:rPr>
        <w:t>بعدها،</w:t>
      </w:r>
      <w:r w:rsidRPr="00BB4BE5">
        <w:rPr>
          <w:rFonts w:cs="Traditional Arabic"/>
          <w:sz w:val="36"/>
          <w:szCs w:val="36"/>
          <w:rtl/>
          <w:lang w:bidi="ar-QA"/>
        </w:rPr>
        <w:t xml:space="preserve"> </w:t>
      </w:r>
      <w:r w:rsidRPr="00BB4BE5">
        <w:rPr>
          <w:rFonts w:cs="Traditional Arabic" w:hint="eastAsia"/>
          <w:sz w:val="36"/>
          <w:szCs w:val="36"/>
          <w:rtl/>
          <w:lang w:bidi="ar-QA"/>
        </w:rPr>
        <w:t>وبهذا</w:t>
      </w:r>
      <w:r w:rsidRPr="00BB4BE5">
        <w:rPr>
          <w:rFonts w:cs="Traditional Arabic"/>
          <w:sz w:val="36"/>
          <w:szCs w:val="36"/>
          <w:rtl/>
          <w:lang w:bidi="ar-QA"/>
        </w:rPr>
        <w:t xml:space="preserve"> </w:t>
      </w:r>
      <w:r w:rsidRPr="00BB4BE5">
        <w:rPr>
          <w:rFonts w:cs="Traditional Arabic" w:hint="eastAsia"/>
          <w:sz w:val="36"/>
          <w:szCs w:val="36"/>
          <w:rtl/>
          <w:lang w:bidi="ar-QA"/>
        </w:rPr>
        <w:t>اختصرت</w:t>
      </w:r>
      <w:r w:rsidRPr="00BB4BE5">
        <w:rPr>
          <w:rFonts w:cs="Traditional Arabic"/>
          <w:sz w:val="36"/>
          <w:szCs w:val="36"/>
          <w:rtl/>
          <w:lang w:bidi="ar-QA"/>
        </w:rPr>
        <w:t xml:space="preserve"> </w:t>
      </w:r>
      <w:r w:rsidRPr="00BB4BE5">
        <w:rPr>
          <w:rFonts w:cs="Traditional Arabic" w:hint="eastAsia"/>
          <w:sz w:val="36"/>
          <w:szCs w:val="36"/>
          <w:rtl/>
          <w:lang w:bidi="ar-QA"/>
        </w:rPr>
        <w:t>الزمن</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4"/>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376F57">
      <w:pPr>
        <w:spacing w:after="0" w:line="240" w:lineRule="auto"/>
        <w:ind w:left="-199" w:right="-851"/>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وفي</w:t>
      </w:r>
      <w:r w:rsidRPr="00BB4BE5">
        <w:rPr>
          <w:rFonts w:cs="Traditional Arabic"/>
          <w:sz w:val="36"/>
          <w:szCs w:val="36"/>
          <w:rtl/>
          <w:lang w:bidi="ar-QA"/>
        </w:rPr>
        <w:t xml:space="preserve"> </w:t>
      </w:r>
      <w:r w:rsidRPr="00BB4BE5">
        <w:rPr>
          <w:rFonts w:cs="Traditional Arabic" w:hint="eastAsia"/>
          <w:sz w:val="36"/>
          <w:szCs w:val="36"/>
          <w:rtl/>
          <w:lang w:bidi="ar-QA"/>
        </w:rPr>
        <w:t>هذه</w:t>
      </w:r>
      <w:r w:rsidRPr="00BB4BE5">
        <w:rPr>
          <w:rFonts w:cs="Traditional Arabic"/>
          <w:sz w:val="36"/>
          <w:szCs w:val="36"/>
          <w:rtl/>
          <w:lang w:bidi="ar-QA"/>
        </w:rPr>
        <w:t xml:space="preserve"> </w:t>
      </w:r>
      <w:r w:rsidRPr="00BB4BE5">
        <w:rPr>
          <w:rFonts w:cs="Traditional Arabic" w:hint="eastAsia"/>
          <w:sz w:val="36"/>
          <w:szCs w:val="36"/>
          <w:rtl/>
          <w:lang w:bidi="ar-QA"/>
        </w:rPr>
        <w:t>الفترة</w:t>
      </w:r>
      <w:r w:rsidRPr="00BB4BE5">
        <w:rPr>
          <w:rFonts w:cs="Traditional Arabic"/>
          <w:sz w:val="36"/>
          <w:szCs w:val="36"/>
          <w:rtl/>
          <w:lang w:bidi="ar-QA"/>
        </w:rPr>
        <w:t xml:space="preserve"> </w:t>
      </w:r>
      <w:r w:rsidRPr="00BB4BE5">
        <w:rPr>
          <w:rFonts w:cs="Traditional Arabic" w:hint="eastAsia"/>
          <w:sz w:val="36"/>
          <w:szCs w:val="36"/>
          <w:rtl/>
          <w:lang w:bidi="ar-QA"/>
        </w:rPr>
        <w:t>تتلمذ</w:t>
      </w:r>
      <w:r w:rsidRPr="00BB4BE5">
        <w:rPr>
          <w:rFonts w:cs="Traditional Arabic"/>
          <w:sz w:val="36"/>
          <w:szCs w:val="36"/>
          <w:rtl/>
          <w:lang w:bidi="ar-QA"/>
        </w:rPr>
        <w:t xml:space="preserve">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العزيز</w:t>
      </w:r>
      <w:r w:rsidRPr="00BB4BE5">
        <w:rPr>
          <w:rFonts w:cs="Traditional Arabic"/>
          <w:sz w:val="36"/>
          <w:szCs w:val="36"/>
          <w:rtl/>
          <w:lang w:bidi="ar-QA"/>
        </w:rPr>
        <w:t xml:space="preserve"> </w:t>
      </w:r>
      <w:r w:rsidRPr="00BB4BE5">
        <w:rPr>
          <w:rFonts w:cs="Traditional Arabic" w:hint="eastAsia"/>
          <w:sz w:val="36"/>
          <w:szCs w:val="36"/>
          <w:rtl/>
          <w:lang w:bidi="ar-QA"/>
        </w:rPr>
        <w:t>بن</w:t>
      </w:r>
      <w:r w:rsidRPr="00BB4BE5">
        <w:rPr>
          <w:rFonts w:cs="Traditional Arabic"/>
          <w:sz w:val="36"/>
          <w:szCs w:val="36"/>
          <w:rtl/>
          <w:lang w:bidi="ar-QA"/>
        </w:rPr>
        <w:t xml:space="preserve"> </w:t>
      </w:r>
      <w:r w:rsidRPr="00BB4BE5">
        <w:rPr>
          <w:rFonts w:cs="Traditional Arabic" w:hint="eastAsia"/>
          <w:sz w:val="36"/>
          <w:szCs w:val="36"/>
          <w:rtl/>
          <w:lang w:bidi="ar-QA"/>
        </w:rPr>
        <w:t>باز،</w:t>
      </w:r>
      <w:r w:rsidRPr="00BB4BE5">
        <w:rPr>
          <w:rFonts w:cs="Traditional Arabic"/>
          <w:sz w:val="36"/>
          <w:szCs w:val="36"/>
          <w:rtl/>
          <w:lang w:bidi="ar-QA"/>
        </w:rPr>
        <w:t xml:space="preserve"> </w:t>
      </w:r>
      <w:r w:rsidRPr="00BB4BE5">
        <w:rPr>
          <w:rFonts w:cs="Traditional Arabic" w:hint="eastAsia"/>
          <w:sz w:val="36"/>
          <w:szCs w:val="36"/>
          <w:rtl/>
          <w:lang w:bidi="ar-QA"/>
        </w:rPr>
        <w:t>ودرس</w:t>
      </w:r>
      <w:r w:rsidRPr="00BB4BE5">
        <w:rPr>
          <w:rFonts w:cs="Traditional Arabic"/>
          <w:sz w:val="36"/>
          <w:szCs w:val="36"/>
          <w:rtl/>
          <w:lang w:bidi="ar-QA"/>
        </w:rPr>
        <w:t xml:space="preserve"> </w:t>
      </w:r>
      <w:r w:rsidRPr="00BB4BE5">
        <w:rPr>
          <w:rFonts w:cs="Traditional Arabic" w:hint="eastAsia"/>
          <w:sz w:val="36"/>
          <w:szCs w:val="36"/>
          <w:rtl/>
          <w:lang w:bidi="ar-QA"/>
        </w:rPr>
        <w:t>عليه</w:t>
      </w:r>
      <w:r w:rsidRPr="00BB4BE5">
        <w:rPr>
          <w:rFonts w:cs="Traditional Arabic"/>
          <w:sz w:val="36"/>
          <w:szCs w:val="36"/>
          <w:rtl/>
          <w:lang w:bidi="ar-QA"/>
        </w:rPr>
        <w:t xml:space="preserve"> </w:t>
      </w:r>
      <w:r w:rsidRPr="00BB4BE5">
        <w:rPr>
          <w:rFonts w:cs="Traditional Arabic" w:hint="eastAsia"/>
          <w:sz w:val="36"/>
          <w:szCs w:val="36"/>
          <w:rtl/>
          <w:lang w:bidi="ar-QA"/>
        </w:rPr>
        <w:t>الحديث</w:t>
      </w:r>
      <w:r w:rsidRPr="00BB4BE5">
        <w:rPr>
          <w:rFonts w:cs="Traditional Arabic"/>
          <w:sz w:val="36"/>
          <w:szCs w:val="36"/>
          <w:rtl/>
          <w:lang w:bidi="ar-QA"/>
        </w:rPr>
        <w:t xml:space="preserve"> </w:t>
      </w:r>
      <w:r w:rsidRPr="00BB4BE5">
        <w:rPr>
          <w:rFonts w:cs="Traditional Arabic" w:hint="eastAsia"/>
          <w:sz w:val="36"/>
          <w:szCs w:val="36"/>
          <w:rtl/>
          <w:lang w:bidi="ar-QA"/>
        </w:rPr>
        <w:t>وقرأ</w:t>
      </w:r>
      <w:r w:rsidRPr="00BB4BE5">
        <w:rPr>
          <w:rFonts w:cs="Traditional Arabic"/>
          <w:sz w:val="36"/>
          <w:szCs w:val="36"/>
          <w:rtl/>
          <w:lang w:bidi="ar-QA"/>
        </w:rPr>
        <w:t xml:space="preserve"> </w:t>
      </w:r>
      <w:r w:rsidRPr="00BB4BE5">
        <w:rPr>
          <w:rFonts w:cs="Traditional Arabic" w:hint="eastAsia"/>
          <w:sz w:val="36"/>
          <w:szCs w:val="36"/>
          <w:rtl/>
          <w:lang w:bidi="ar-QA"/>
        </w:rPr>
        <w:t>عليه</w:t>
      </w:r>
      <w:r w:rsidRPr="00BB4BE5">
        <w:rPr>
          <w:rFonts w:cs="Traditional Arabic"/>
          <w:sz w:val="36"/>
          <w:szCs w:val="36"/>
          <w:rtl/>
          <w:lang w:bidi="ar-QA"/>
        </w:rPr>
        <w:t xml:space="preserve"> </w:t>
      </w:r>
      <w:r w:rsidRPr="00BB4BE5">
        <w:rPr>
          <w:rFonts w:cs="Traditional Arabic" w:hint="eastAsia"/>
          <w:sz w:val="36"/>
          <w:szCs w:val="36"/>
          <w:rtl/>
          <w:lang w:bidi="ar-QA"/>
        </w:rPr>
        <w:t>صحيح</w:t>
      </w:r>
      <w:r w:rsidRPr="00BB4BE5">
        <w:rPr>
          <w:rFonts w:cs="Traditional Arabic"/>
          <w:sz w:val="36"/>
          <w:szCs w:val="36"/>
          <w:rtl/>
          <w:lang w:bidi="ar-QA"/>
        </w:rPr>
        <w:t xml:space="preserve"> </w:t>
      </w:r>
      <w:r w:rsidRPr="00BB4BE5">
        <w:rPr>
          <w:rFonts w:cs="Traditional Arabic" w:hint="eastAsia"/>
          <w:sz w:val="36"/>
          <w:szCs w:val="36"/>
          <w:rtl/>
          <w:lang w:bidi="ar-QA"/>
        </w:rPr>
        <w:t>البخاري</w:t>
      </w:r>
      <w:r w:rsidRPr="00BB4BE5">
        <w:rPr>
          <w:rFonts w:cs="Traditional Arabic"/>
          <w:sz w:val="36"/>
          <w:szCs w:val="36"/>
          <w:rtl/>
          <w:lang w:bidi="ar-QA"/>
        </w:rPr>
        <w:t xml:space="preserve"> </w:t>
      </w:r>
      <w:r w:rsidRPr="00BB4BE5">
        <w:rPr>
          <w:rFonts w:cs="Traditional Arabic" w:hint="eastAsia"/>
          <w:sz w:val="36"/>
          <w:szCs w:val="36"/>
          <w:rtl/>
          <w:lang w:bidi="ar-QA"/>
        </w:rPr>
        <w:t>وبعض</w:t>
      </w:r>
      <w:r w:rsidRPr="00BB4BE5">
        <w:rPr>
          <w:rFonts w:cs="Traditional Arabic"/>
          <w:sz w:val="36"/>
          <w:szCs w:val="36"/>
          <w:rtl/>
          <w:lang w:bidi="ar-QA"/>
        </w:rPr>
        <w:t xml:space="preserve"> </w:t>
      </w:r>
      <w:r w:rsidRPr="00BB4BE5">
        <w:rPr>
          <w:rFonts w:cs="Traditional Arabic" w:hint="eastAsia"/>
          <w:sz w:val="36"/>
          <w:szCs w:val="36"/>
          <w:rtl/>
          <w:lang w:bidi="ar-QA"/>
        </w:rPr>
        <w:t>كتب</w:t>
      </w:r>
      <w:r w:rsidRPr="00BB4BE5">
        <w:rPr>
          <w:rFonts w:cs="Traditional Arabic"/>
          <w:sz w:val="36"/>
          <w:szCs w:val="36"/>
          <w:rtl/>
          <w:lang w:bidi="ar-QA"/>
        </w:rPr>
        <w:t xml:space="preserve"> </w:t>
      </w:r>
      <w:r w:rsidRPr="00BB4BE5">
        <w:rPr>
          <w:rFonts w:cs="Traditional Arabic" w:hint="eastAsia"/>
          <w:sz w:val="36"/>
          <w:szCs w:val="36"/>
          <w:rtl/>
          <w:lang w:bidi="ar-QA"/>
        </w:rPr>
        <w:t>الفقه</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5"/>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5C14C5">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وبعد</w:t>
      </w:r>
      <w:r w:rsidRPr="00BB4BE5">
        <w:rPr>
          <w:rFonts w:cs="Traditional Arabic"/>
          <w:sz w:val="36"/>
          <w:szCs w:val="36"/>
          <w:rtl/>
          <w:lang w:bidi="ar-QA"/>
        </w:rPr>
        <w:t xml:space="preserve"> </w:t>
      </w:r>
      <w:r w:rsidRPr="00BB4BE5">
        <w:rPr>
          <w:rFonts w:cs="Traditional Arabic" w:hint="eastAsia"/>
          <w:sz w:val="36"/>
          <w:szCs w:val="36"/>
          <w:rtl/>
          <w:lang w:bidi="ar-QA"/>
        </w:rPr>
        <w:t>تخرج</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المعهد</w:t>
      </w:r>
      <w:r w:rsidRPr="00BB4BE5">
        <w:rPr>
          <w:rFonts w:cs="Traditional Arabic"/>
          <w:sz w:val="36"/>
          <w:szCs w:val="36"/>
          <w:rtl/>
          <w:lang w:bidi="ar-QA"/>
        </w:rPr>
        <w:t xml:space="preserve"> </w:t>
      </w:r>
      <w:r w:rsidRPr="00BB4BE5">
        <w:rPr>
          <w:rFonts w:cs="Traditional Arabic" w:hint="eastAsia"/>
          <w:sz w:val="36"/>
          <w:szCs w:val="36"/>
          <w:rtl/>
          <w:lang w:bidi="ar-QA"/>
        </w:rPr>
        <w:t>عُيّن</w:t>
      </w:r>
      <w:r w:rsidRPr="00BB4BE5">
        <w:rPr>
          <w:rFonts w:cs="Traditional Arabic"/>
          <w:sz w:val="36"/>
          <w:szCs w:val="36"/>
          <w:rtl/>
          <w:lang w:bidi="ar-QA"/>
        </w:rPr>
        <w:t xml:space="preserve"> </w:t>
      </w:r>
      <w:r w:rsidRPr="00BB4BE5">
        <w:rPr>
          <w:rFonts w:cs="Traditional Arabic" w:hint="eastAsia"/>
          <w:sz w:val="36"/>
          <w:szCs w:val="36"/>
          <w:rtl/>
          <w:lang w:bidi="ar-QA"/>
        </w:rPr>
        <w:t>مُدرِّسًا</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معهد</w:t>
      </w:r>
      <w:r w:rsidRPr="00BB4BE5">
        <w:rPr>
          <w:rFonts w:cs="Traditional Arabic"/>
          <w:sz w:val="36"/>
          <w:szCs w:val="36"/>
          <w:rtl/>
          <w:lang w:bidi="ar-QA"/>
        </w:rPr>
        <w:t xml:space="preserve"> </w:t>
      </w:r>
      <w:r w:rsidRPr="00BB4BE5">
        <w:rPr>
          <w:rFonts w:cs="Traditional Arabic" w:hint="eastAsia"/>
          <w:sz w:val="36"/>
          <w:szCs w:val="36"/>
          <w:rtl/>
          <w:lang w:bidi="ar-QA"/>
        </w:rPr>
        <w:t>عنيزة</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مع</w:t>
      </w:r>
      <w:r w:rsidRPr="00BB4BE5">
        <w:rPr>
          <w:rFonts w:cs="Traditional Arabic"/>
          <w:sz w:val="36"/>
          <w:szCs w:val="36"/>
          <w:rtl/>
          <w:lang w:bidi="ar-QA"/>
        </w:rPr>
        <w:t xml:space="preserve"> </w:t>
      </w:r>
      <w:r w:rsidRPr="00BB4BE5">
        <w:rPr>
          <w:rFonts w:cs="Traditional Arabic" w:hint="eastAsia"/>
          <w:sz w:val="36"/>
          <w:szCs w:val="36"/>
          <w:rtl/>
          <w:lang w:bidi="ar-QA"/>
        </w:rPr>
        <w:t>مواصلة</w:t>
      </w:r>
      <w:r w:rsidRPr="00BB4BE5">
        <w:rPr>
          <w:rFonts w:cs="Traditional Arabic"/>
          <w:sz w:val="36"/>
          <w:szCs w:val="36"/>
          <w:rtl/>
          <w:lang w:bidi="ar-QA"/>
        </w:rPr>
        <w:t xml:space="preserve"> </w:t>
      </w:r>
      <w:r w:rsidRPr="00BB4BE5">
        <w:rPr>
          <w:rFonts w:cs="Traditional Arabic" w:hint="eastAsia"/>
          <w:sz w:val="36"/>
          <w:szCs w:val="36"/>
          <w:rtl/>
          <w:lang w:bidi="ar-QA"/>
        </w:rPr>
        <w:t>الدراسة</w:t>
      </w:r>
      <w:r w:rsidRPr="00BB4BE5">
        <w:rPr>
          <w:rFonts w:cs="Traditional Arabic"/>
          <w:sz w:val="36"/>
          <w:szCs w:val="36"/>
          <w:rtl/>
          <w:lang w:bidi="ar-QA"/>
        </w:rPr>
        <w:t xml:space="preserve"> </w:t>
      </w:r>
      <w:r w:rsidRPr="00BB4BE5">
        <w:rPr>
          <w:rFonts w:cs="Traditional Arabic" w:hint="eastAsia"/>
          <w:sz w:val="36"/>
          <w:szCs w:val="36"/>
          <w:rtl/>
          <w:lang w:bidi="ar-QA"/>
        </w:rPr>
        <w:t>انتسابًا</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كلية</w:t>
      </w:r>
      <w:r w:rsidRPr="00BB4BE5">
        <w:rPr>
          <w:rFonts w:cs="Traditional Arabic"/>
          <w:sz w:val="36"/>
          <w:szCs w:val="36"/>
          <w:rtl/>
          <w:lang w:bidi="ar-QA"/>
        </w:rPr>
        <w:t xml:space="preserve"> </w:t>
      </w:r>
      <w:r w:rsidRPr="00BB4BE5">
        <w:rPr>
          <w:rFonts w:cs="Traditional Arabic" w:hint="eastAsia"/>
          <w:sz w:val="36"/>
          <w:szCs w:val="36"/>
          <w:rtl/>
          <w:lang w:bidi="ar-QA"/>
        </w:rPr>
        <w:t>الشريعة،</w:t>
      </w:r>
      <w:r w:rsidRPr="00BB4BE5">
        <w:rPr>
          <w:rFonts w:cs="Traditional Arabic"/>
          <w:sz w:val="36"/>
          <w:szCs w:val="36"/>
          <w:rtl/>
          <w:lang w:bidi="ar-QA"/>
        </w:rPr>
        <w:t xml:space="preserve"> </w:t>
      </w:r>
      <w:r w:rsidRPr="00BB4BE5">
        <w:rPr>
          <w:rFonts w:cs="Traditional Arabic" w:hint="eastAsia"/>
          <w:sz w:val="36"/>
          <w:szCs w:val="36"/>
          <w:rtl/>
          <w:lang w:bidi="ar-QA"/>
        </w:rPr>
        <w:t>ومواصلة</w:t>
      </w:r>
      <w:r w:rsidRPr="00BB4BE5">
        <w:rPr>
          <w:rFonts w:cs="Traditional Arabic"/>
          <w:sz w:val="36"/>
          <w:szCs w:val="36"/>
          <w:rtl/>
          <w:lang w:bidi="ar-QA"/>
        </w:rPr>
        <w:t xml:space="preserve"> </w:t>
      </w:r>
      <w:r w:rsidRPr="00BB4BE5">
        <w:rPr>
          <w:rFonts w:cs="Traditional Arabic" w:hint="eastAsia"/>
          <w:sz w:val="36"/>
          <w:szCs w:val="36"/>
          <w:rtl/>
          <w:lang w:bidi="ar-QA"/>
        </w:rPr>
        <w:t>طلب</w:t>
      </w:r>
      <w:r w:rsidRPr="00BB4BE5">
        <w:rPr>
          <w:rFonts w:cs="Traditional Arabic"/>
          <w:sz w:val="36"/>
          <w:szCs w:val="36"/>
          <w:rtl/>
          <w:lang w:bidi="ar-QA"/>
        </w:rPr>
        <w:t xml:space="preserve"> </w:t>
      </w:r>
      <w:r w:rsidRPr="00BB4BE5">
        <w:rPr>
          <w:rFonts w:cs="Traditional Arabic" w:hint="eastAsia"/>
          <w:sz w:val="36"/>
          <w:szCs w:val="36"/>
          <w:rtl/>
          <w:lang w:bidi="ar-QA"/>
        </w:rPr>
        <w:t>العلم</w:t>
      </w:r>
      <w:r w:rsidRPr="00BB4BE5">
        <w:rPr>
          <w:rFonts w:cs="Traditional Arabic"/>
          <w:sz w:val="36"/>
          <w:szCs w:val="36"/>
          <w:rtl/>
          <w:lang w:bidi="ar-QA"/>
        </w:rPr>
        <w:t xml:space="preserve"> </w:t>
      </w:r>
      <w:r w:rsidRPr="00BB4BE5">
        <w:rPr>
          <w:rFonts w:cs="Traditional Arabic" w:hint="eastAsia"/>
          <w:sz w:val="36"/>
          <w:szCs w:val="36"/>
          <w:rtl/>
          <w:lang w:bidi="ar-QA"/>
        </w:rPr>
        <w:t>على</w:t>
      </w:r>
      <w:r w:rsidRPr="00BB4BE5">
        <w:rPr>
          <w:rFonts w:cs="Traditional Arabic"/>
          <w:sz w:val="36"/>
          <w:szCs w:val="36"/>
          <w:rtl/>
          <w:lang w:bidi="ar-QA"/>
        </w:rPr>
        <w:t xml:space="preserve"> </w:t>
      </w:r>
      <w:r w:rsidRPr="00BB4BE5">
        <w:rPr>
          <w:rFonts w:cs="Traditional Arabic" w:hint="eastAsia"/>
          <w:sz w:val="36"/>
          <w:szCs w:val="36"/>
          <w:rtl/>
          <w:lang w:bidi="ar-QA"/>
        </w:rPr>
        <w:t>يد</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6"/>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5C14C5">
      <w:pPr>
        <w:spacing w:after="0" w:line="240" w:lineRule="auto"/>
        <w:ind w:left="-199" w:right="-709"/>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وتخرج</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كلية</w:t>
      </w:r>
      <w:r w:rsidRPr="00BB4BE5">
        <w:rPr>
          <w:rFonts w:cs="Traditional Arabic"/>
          <w:sz w:val="36"/>
          <w:szCs w:val="36"/>
          <w:rtl/>
          <w:lang w:bidi="ar-QA"/>
        </w:rPr>
        <w:t xml:space="preserve"> </w:t>
      </w:r>
      <w:r w:rsidRPr="00BB4BE5">
        <w:rPr>
          <w:rFonts w:cs="Traditional Arabic" w:hint="eastAsia"/>
          <w:sz w:val="36"/>
          <w:szCs w:val="36"/>
          <w:rtl/>
          <w:lang w:bidi="ar-QA"/>
        </w:rPr>
        <w:t>الشريعة</w:t>
      </w:r>
      <w:r w:rsidRPr="00BB4BE5">
        <w:rPr>
          <w:rFonts w:cs="Traditional Arabic"/>
          <w:sz w:val="36"/>
          <w:szCs w:val="36"/>
          <w:rtl/>
          <w:lang w:bidi="ar-QA"/>
        </w:rPr>
        <w:t xml:space="preserve"> </w:t>
      </w:r>
      <w:r w:rsidRPr="00BB4BE5">
        <w:rPr>
          <w:rFonts w:cs="Traditional Arabic" w:hint="eastAsia"/>
          <w:sz w:val="36"/>
          <w:szCs w:val="36"/>
          <w:rtl/>
          <w:lang w:bidi="ar-QA"/>
        </w:rPr>
        <w:t>عام</w:t>
      </w:r>
      <w:r w:rsidRPr="00BB4BE5">
        <w:rPr>
          <w:rFonts w:cs="Traditional Arabic"/>
          <w:sz w:val="36"/>
          <w:szCs w:val="36"/>
          <w:rtl/>
          <w:lang w:bidi="ar-QA"/>
        </w:rPr>
        <w:t xml:space="preserve"> 1377</w:t>
      </w:r>
      <w:r w:rsidRPr="00BB4BE5">
        <w:rPr>
          <w:rFonts w:cs="Traditional Arabic" w:hint="eastAsia"/>
          <w:sz w:val="36"/>
          <w:szCs w:val="36"/>
          <w:rtl/>
          <w:lang w:bidi="ar-QA"/>
        </w:rPr>
        <w:t>هــ،</w:t>
      </w:r>
      <w:r w:rsidRPr="00BB4BE5">
        <w:rPr>
          <w:rFonts w:cs="Traditional Arabic"/>
          <w:sz w:val="36"/>
          <w:szCs w:val="36"/>
          <w:rtl/>
          <w:lang w:bidi="ar-QA"/>
        </w:rPr>
        <w:t xml:space="preserve"> </w:t>
      </w:r>
      <w:r w:rsidRPr="00BB4BE5">
        <w:rPr>
          <w:rFonts w:cs="Traditional Arabic" w:hint="eastAsia"/>
          <w:sz w:val="36"/>
          <w:szCs w:val="36"/>
          <w:rtl/>
          <w:lang w:bidi="ar-QA"/>
        </w:rPr>
        <w:t>واستمرّ</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عمله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التدريس</w:t>
      </w:r>
      <w:r w:rsidRPr="00BB4BE5">
        <w:rPr>
          <w:rFonts w:cs="Traditional Arabic"/>
          <w:sz w:val="36"/>
          <w:szCs w:val="36"/>
          <w:rtl/>
          <w:lang w:bidi="ar-QA"/>
        </w:rPr>
        <w:t xml:space="preserve"> </w:t>
      </w:r>
      <w:r w:rsidRPr="00BB4BE5">
        <w:rPr>
          <w:rFonts w:cs="Traditional Arabic" w:hint="eastAsia"/>
          <w:sz w:val="36"/>
          <w:szCs w:val="36"/>
          <w:rtl/>
          <w:lang w:bidi="ar-QA"/>
        </w:rPr>
        <w:t>بالمعهد</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بعنيزة،</w:t>
      </w:r>
      <w:r w:rsidRPr="00BB4BE5">
        <w:rPr>
          <w:rFonts w:cs="Traditional Arabic"/>
          <w:sz w:val="36"/>
          <w:szCs w:val="36"/>
          <w:rtl/>
          <w:lang w:bidi="ar-QA"/>
        </w:rPr>
        <w:t xml:space="preserve"> </w:t>
      </w:r>
      <w:r w:rsidRPr="00BB4BE5">
        <w:rPr>
          <w:rFonts w:cs="Traditional Arabic" w:hint="eastAsia"/>
          <w:sz w:val="36"/>
          <w:szCs w:val="36"/>
          <w:rtl/>
          <w:lang w:bidi="ar-QA"/>
        </w:rPr>
        <w:t>وخلَف</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السعدي</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دروسه</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7"/>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 شيوخه وتلاميذه.</w:t>
      </w:r>
    </w:p>
    <w:p w:rsidR="00DB12E1" w:rsidRPr="00BB4BE5" w:rsidRDefault="00DB12E1" w:rsidP="00BB2FDE">
      <w:pPr>
        <w:spacing w:line="240" w:lineRule="auto"/>
        <w:ind w:left="-199" w:right="-709"/>
        <w:jc w:val="both"/>
        <w:rPr>
          <w:rFonts w:ascii="Traditional Arabic" w:hAnsi="Traditional Arabic" w:cs="Traditional Arabic"/>
          <w:sz w:val="36"/>
          <w:szCs w:val="36"/>
          <w:shd w:val="clear" w:color="auto" w:fill="FFFFFF"/>
          <w:rtl/>
        </w:rPr>
      </w:pPr>
      <w:r w:rsidRPr="00BB4BE5">
        <w:rPr>
          <w:rFonts w:cs="Traditional Arabic"/>
          <w:sz w:val="36"/>
          <w:szCs w:val="36"/>
          <w:rtl/>
          <w:lang w:bidi="ar-QA"/>
        </w:rPr>
        <w:tab/>
      </w:r>
      <w:r w:rsidRPr="00BB4BE5">
        <w:rPr>
          <w:rFonts w:cs="Traditional Arabic" w:hint="eastAsia"/>
          <w:sz w:val="36"/>
          <w:szCs w:val="36"/>
          <w:rtl/>
          <w:lang w:bidi="ar-QA"/>
        </w:rPr>
        <w:t>تلقى</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علمه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عنيزة</w:t>
      </w:r>
      <w:r w:rsidRPr="00BB4BE5">
        <w:rPr>
          <w:rFonts w:cs="Traditional Arabic"/>
          <w:sz w:val="36"/>
          <w:szCs w:val="36"/>
          <w:rtl/>
          <w:lang w:bidi="ar-QA"/>
        </w:rPr>
        <w:t xml:space="preserve"> </w:t>
      </w:r>
      <w:r w:rsidRPr="00BB4BE5">
        <w:rPr>
          <w:rFonts w:cs="Traditional Arabic" w:hint="eastAsia"/>
          <w:sz w:val="36"/>
          <w:szCs w:val="36"/>
          <w:rtl/>
          <w:lang w:bidi="ar-QA"/>
        </w:rPr>
        <w:t>والرياض،</w:t>
      </w:r>
      <w:r w:rsidRPr="00BB4BE5">
        <w:rPr>
          <w:rFonts w:cs="Traditional Arabic"/>
          <w:sz w:val="36"/>
          <w:szCs w:val="36"/>
          <w:rtl/>
          <w:lang w:bidi="ar-QA"/>
        </w:rPr>
        <w:t xml:space="preserve"> </w:t>
      </w:r>
      <w:r w:rsidRPr="00BB4BE5">
        <w:rPr>
          <w:rFonts w:cs="Traditional Arabic" w:hint="eastAsia"/>
          <w:sz w:val="36"/>
          <w:szCs w:val="36"/>
          <w:rtl/>
          <w:lang w:bidi="ar-QA"/>
        </w:rPr>
        <w:t>عندما</w:t>
      </w:r>
      <w:r w:rsidRPr="00BB4BE5">
        <w:rPr>
          <w:rFonts w:cs="Traditional Arabic"/>
          <w:sz w:val="36"/>
          <w:szCs w:val="36"/>
          <w:rtl/>
          <w:lang w:bidi="ar-QA"/>
        </w:rPr>
        <w:t xml:space="preserve"> </w:t>
      </w:r>
      <w:r w:rsidRPr="00BB4BE5">
        <w:rPr>
          <w:rFonts w:cs="Traditional Arabic" w:hint="eastAsia"/>
          <w:sz w:val="36"/>
          <w:szCs w:val="36"/>
          <w:rtl/>
          <w:lang w:bidi="ar-QA"/>
        </w:rPr>
        <w:t>انتقل</w:t>
      </w:r>
      <w:r w:rsidRPr="00BB4BE5">
        <w:rPr>
          <w:rFonts w:cs="Traditional Arabic"/>
          <w:sz w:val="36"/>
          <w:szCs w:val="36"/>
          <w:rtl/>
          <w:lang w:bidi="ar-QA"/>
        </w:rPr>
        <w:t xml:space="preserve"> </w:t>
      </w:r>
      <w:r w:rsidRPr="00BB4BE5">
        <w:rPr>
          <w:rFonts w:cs="Traditional Arabic" w:hint="eastAsia"/>
          <w:sz w:val="36"/>
          <w:szCs w:val="36"/>
          <w:rtl/>
          <w:lang w:bidi="ar-QA"/>
        </w:rPr>
        <w:t>إليها</w:t>
      </w:r>
      <w:r w:rsidRPr="00BB4BE5">
        <w:rPr>
          <w:rFonts w:cs="Traditional Arabic"/>
          <w:sz w:val="36"/>
          <w:szCs w:val="36"/>
          <w:rtl/>
          <w:lang w:bidi="ar-QA"/>
        </w:rPr>
        <w:t xml:space="preserve"> </w:t>
      </w:r>
      <w:r w:rsidRPr="00BB4BE5">
        <w:rPr>
          <w:rFonts w:cs="Traditional Arabic" w:hint="eastAsia"/>
          <w:sz w:val="36"/>
          <w:szCs w:val="36"/>
          <w:rtl/>
          <w:lang w:bidi="ar-QA"/>
        </w:rPr>
        <w:t>لمواصلة</w:t>
      </w:r>
      <w:r w:rsidRPr="00BB4BE5">
        <w:rPr>
          <w:rFonts w:cs="Traditional Arabic"/>
          <w:sz w:val="36"/>
          <w:szCs w:val="36"/>
          <w:rtl/>
          <w:lang w:bidi="ar-QA"/>
        </w:rPr>
        <w:t xml:space="preserve"> </w:t>
      </w:r>
      <w:r w:rsidRPr="00BB4BE5">
        <w:rPr>
          <w:rFonts w:cs="Traditional Arabic" w:hint="eastAsia"/>
          <w:sz w:val="36"/>
          <w:szCs w:val="36"/>
          <w:rtl/>
          <w:lang w:bidi="ar-QA"/>
        </w:rPr>
        <w:t>دراسته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المعهد</w:t>
      </w:r>
      <w:r w:rsidRPr="00BB4BE5">
        <w:rPr>
          <w:rFonts w:cs="Traditional Arabic"/>
          <w:sz w:val="36"/>
          <w:szCs w:val="36"/>
          <w:rtl/>
          <w:lang w:bidi="ar-QA"/>
        </w:rPr>
        <w:t xml:space="preserve"> </w:t>
      </w:r>
      <w:r w:rsidRPr="00BB4BE5">
        <w:rPr>
          <w:rFonts w:cs="Traditional Arabic" w:hint="eastAsia"/>
          <w:sz w:val="36"/>
          <w:szCs w:val="36"/>
          <w:rtl/>
          <w:lang w:bidi="ar-QA"/>
        </w:rPr>
        <w:t>العلمي</w:t>
      </w:r>
      <w:r w:rsidRPr="00BB4BE5">
        <w:rPr>
          <w:rFonts w:cs="Traditional Arabic"/>
          <w:sz w:val="36"/>
          <w:szCs w:val="36"/>
          <w:rtl/>
          <w:lang w:bidi="ar-QA"/>
        </w:rPr>
        <w:t xml:space="preserve"> </w:t>
      </w:r>
      <w:r w:rsidRPr="00BB4BE5">
        <w:rPr>
          <w:rFonts w:cs="Traditional Arabic" w:hint="eastAsia"/>
          <w:sz w:val="36"/>
          <w:szCs w:val="36"/>
          <w:rtl/>
          <w:lang w:bidi="ar-QA"/>
        </w:rPr>
        <w:t>ولم</w:t>
      </w:r>
      <w:r w:rsidRPr="00BB4BE5">
        <w:rPr>
          <w:rFonts w:cs="Traditional Arabic"/>
          <w:sz w:val="36"/>
          <w:szCs w:val="36"/>
          <w:rtl/>
          <w:lang w:bidi="ar-QA"/>
        </w:rPr>
        <w:t xml:space="preserve"> </w:t>
      </w:r>
      <w:r w:rsidRPr="00BB4BE5">
        <w:rPr>
          <w:rFonts w:cs="Traditional Arabic" w:hint="eastAsia"/>
          <w:sz w:val="36"/>
          <w:szCs w:val="36"/>
          <w:rtl/>
          <w:lang w:bidi="ar-QA"/>
        </w:rPr>
        <w:t>يعرف</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ارتحل</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طلب</w:t>
      </w:r>
      <w:r w:rsidRPr="00BB4BE5">
        <w:rPr>
          <w:rFonts w:cs="Traditional Arabic"/>
          <w:sz w:val="36"/>
          <w:szCs w:val="36"/>
          <w:rtl/>
          <w:lang w:bidi="ar-QA"/>
        </w:rPr>
        <w:t xml:space="preserve"> </w:t>
      </w:r>
      <w:r w:rsidRPr="00BB4BE5">
        <w:rPr>
          <w:rFonts w:cs="Traditional Arabic" w:hint="eastAsia"/>
          <w:sz w:val="36"/>
          <w:szCs w:val="36"/>
          <w:rtl/>
          <w:lang w:bidi="ar-QA"/>
        </w:rPr>
        <w:t>العلم</w:t>
      </w:r>
      <w:r w:rsidRPr="00BB4BE5">
        <w:rPr>
          <w:rFonts w:cs="Traditional Arabic"/>
          <w:sz w:val="36"/>
          <w:szCs w:val="36"/>
          <w:rtl/>
          <w:lang w:bidi="ar-QA"/>
        </w:rPr>
        <w:t xml:space="preserve"> </w:t>
      </w:r>
      <w:r w:rsidRPr="00BB4BE5">
        <w:rPr>
          <w:rFonts w:cs="Traditional Arabic" w:hint="eastAsia"/>
          <w:sz w:val="36"/>
          <w:szCs w:val="36"/>
          <w:rtl/>
          <w:lang w:bidi="ar-QA"/>
        </w:rPr>
        <w:t>خارج</w:t>
      </w:r>
      <w:r w:rsidRPr="00BB4BE5">
        <w:rPr>
          <w:rFonts w:cs="Traditional Arabic"/>
          <w:sz w:val="36"/>
          <w:szCs w:val="36"/>
          <w:rtl/>
          <w:lang w:bidi="ar-QA"/>
        </w:rPr>
        <w:t xml:space="preserve"> </w:t>
      </w:r>
      <w:r w:rsidRPr="00BB4BE5">
        <w:rPr>
          <w:rFonts w:cs="Traditional Arabic" w:hint="eastAsia"/>
          <w:sz w:val="36"/>
          <w:szCs w:val="36"/>
          <w:rtl/>
          <w:lang w:bidi="ar-QA"/>
        </w:rPr>
        <w:t>القصيم</w:t>
      </w:r>
      <w:r w:rsidRPr="00BB4BE5">
        <w:rPr>
          <w:rFonts w:cs="Traditional Arabic"/>
          <w:sz w:val="36"/>
          <w:szCs w:val="36"/>
          <w:rtl/>
          <w:lang w:bidi="ar-QA"/>
        </w:rPr>
        <w:t xml:space="preserve"> </w:t>
      </w:r>
      <w:r w:rsidRPr="00BB4BE5">
        <w:rPr>
          <w:rFonts w:cs="Traditional Arabic" w:hint="eastAsia"/>
          <w:sz w:val="36"/>
          <w:szCs w:val="36"/>
          <w:rtl/>
          <w:lang w:bidi="ar-QA"/>
        </w:rPr>
        <w:t>إلا</w:t>
      </w:r>
      <w:r w:rsidRPr="00BB4BE5">
        <w:rPr>
          <w:rFonts w:cs="Traditional Arabic"/>
          <w:sz w:val="36"/>
          <w:szCs w:val="36"/>
          <w:rtl/>
          <w:lang w:bidi="ar-QA"/>
        </w:rPr>
        <w:t xml:space="preserve"> </w:t>
      </w:r>
      <w:r w:rsidRPr="00BB4BE5">
        <w:rPr>
          <w:rFonts w:cs="Traditional Arabic" w:hint="eastAsia"/>
          <w:sz w:val="36"/>
          <w:szCs w:val="36"/>
          <w:rtl/>
          <w:lang w:bidi="ar-QA"/>
        </w:rPr>
        <w:t>للرياض</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18"/>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before="100" w:beforeAutospacing="1"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ومن</w:t>
      </w:r>
      <w:r w:rsidRPr="00BB4BE5">
        <w:rPr>
          <w:rFonts w:ascii="Traditional Arabic" w:hAnsi="Traditional Arabic" w:cs="Traditional Arabic"/>
          <w:b/>
          <w:bCs/>
          <w:sz w:val="36"/>
          <w:szCs w:val="36"/>
          <w:shd w:val="clear" w:color="auto" w:fill="FFFFFF"/>
          <w:rtl/>
        </w:rPr>
        <w:t xml:space="preserve"> أبرز مشايخه:</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أولًا</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Arial"/>
          <w:sz w:val="36"/>
          <w:shd w:val="clear" w:color="auto" w:fill="FFFFFF"/>
        </w:rPr>
        <w:t> </w:t>
      </w:r>
      <w:r w:rsidRPr="00BB4BE5">
        <w:rPr>
          <w:rFonts w:ascii="Traditional Arabic" w:hAnsi="Traditional Arabic" w:cs="Traditional Arabic" w:hint="eastAsia"/>
          <w:sz w:val="36"/>
          <w:szCs w:val="36"/>
          <w:shd w:val="clear" w:color="auto" w:fill="FFFFFF"/>
          <w:rtl/>
        </w:rPr>
        <w:t>فضيلة</w:t>
      </w:r>
      <w:r w:rsidRPr="00BB4BE5">
        <w:rPr>
          <w:rFonts w:ascii="Traditional Arabic" w:hAnsi="Traditional Arabic" w:cs="Traditional Arabic"/>
          <w:sz w:val="36"/>
          <w:szCs w:val="36"/>
          <w:shd w:val="clear" w:color="auto" w:fill="FFFFFF"/>
          <w:rtl/>
        </w:rPr>
        <w:t xml:space="preserve"> الشيخ العلامة عبد </w:t>
      </w:r>
      <w:r w:rsidRPr="00BB4BE5">
        <w:rPr>
          <w:rFonts w:ascii="Traditional Arabic" w:hAnsi="Traditional Arabic" w:cs="Traditional Arabic" w:hint="eastAsia"/>
          <w:sz w:val="36"/>
          <w:szCs w:val="36"/>
          <w:shd w:val="clear" w:color="auto" w:fill="FFFFFF"/>
          <w:rtl/>
        </w:rPr>
        <w:t>الرحمن</w:t>
      </w:r>
      <w:r w:rsidRPr="00BB4BE5">
        <w:rPr>
          <w:rFonts w:ascii="Traditional Arabic" w:hAnsi="Traditional Arabic" w:cs="Traditional Arabic"/>
          <w:sz w:val="36"/>
          <w:szCs w:val="36"/>
          <w:shd w:val="clear" w:color="auto" w:fill="FFFFFF"/>
          <w:rtl/>
        </w:rPr>
        <w:t xml:space="preserve"> بن ناصر السعدي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w:t>
      </w:r>
      <w:r w:rsidRPr="00BB4BE5">
        <w:rPr>
          <w:rFonts w:ascii="Traditional Arabic" w:hAnsi="Traditional Arabic" w:cs="Traditional Arabic" w:hint="eastAsia"/>
          <w:sz w:val="36"/>
          <w:szCs w:val="36"/>
          <w:shd w:val="clear" w:color="auto" w:fill="FFFFFF"/>
          <w:rtl/>
        </w:rPr>
        <w:t>ويعتبر</w:t>
      </w:r>
      <w:r w:rsidRPr="00BB4BE5">
        <w:rPr>
          <w:rFonts w:ascii="Traditional Arabic" w:hAnsi="Traditional Arabic" w:cs="Traditional Arabic"/>
          <w:sz w:val="36"/>
          <w:szCs w:val="36"/>
          <w:shd w:val="clear" w:color="auto" w:fill="FFFFFF"/>
          <w:rtl/>
        </w:rPr>
        <w:t xml:space="preserve"> الشيخ عبد </w:t>
      </w:r>
      <w:r w:rsidRPr="00BB4BE5">
        <w:rPr>
          <w:rFonts w:ascii="Traditional Arabic" w:hAnsi="Traditional Arabic" w:cs="Traditional Arabic" w:hint="eastAsia"/>
          <w:sz w:val="36"/>
          <w:szCs w:val="36"/>
          <w:shd w:val="clear" w:color="auto" w:fill="FFFFFF"/>
          <w:rtl/>
        </w:rPr>
        <w:t>الرحمن</w:t>
      </w:r>
      <w:r w:rsidRPr="00BB4BE5">
        <w:rPr>
          <w:rFonts w:ascii="Traditional Arabic" w:hAnsi="Traditional Arabic" w:cs="Traditional Arabic"/>
          <w:sz w:val="36"/>
          <w:szCs w:val="36"/>
          <w:shd w:val="clear" w:color="auto" w:fill="FFFFFF"/>
          <w:rtl/>
        </w:rPr>
        <w:t xml:space="preserve"> الس</w:t>
      </w:r>
      <w:r w:rsidRPr="00BB4BE5">
        <w:rPr>
          <w:rFonts w:ascii="Traditional Arabic" w:hAnsi="Traditional Arabic" w:cs="Traditional Arabic" w:hint="eastAsia"/>
          <w:sz w:val="36"/>
          <w:szCs w:val="36"/>
          <w:shd w:val="clear" w:color="auto" w:fill="FFFFFF"/>
          <w:rtl/>
        </w:rPr>
        <w:t>َّعدي</w:t>
      </w:r>
      <w:r w:rsidRPr="00BB4BE5">
        <w:rPr>
          <w:rFonts w:ascii="Traditional Arabic" w:hAnsi="Traditional Arabic" w:cs="Traditional Arabic"/>
          <w:sz w:val="36"/>
          <w:szCs w:val="36"/>
          <w:shd w:val="clear" w:color="auto" w:fill="FFFFFF"/>
          <w:rtl/>
        </w:rPr>
        <w:t xml:space="preserve"> شيخه الأول الذي نهل من معين علمه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وتأثر بمنهجه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وتأصيله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واتباعه للدليل</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وطريقة تدريسه؛ إذ لازمه قرابة ست عشرة سنة.</w:t>
      </w:r>
    </w:p>
    <w:p w:rsidR="00DB12E1" w:rsidRPr="00BB4BE5" w:rsidRDefault="00DB12E1" w:rsidP="008E62B6">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ويقول</w:t>
      </w:r>
      <w:r w:rsidRPr="00BB4BE5">
        <w:rPr>
          <w:rFonts w:ascii="Traditional Arabic" w:hAnsi="Traditional Arabic" w:cs="Traditional Arabic"/>
          <w:sz w:val="36"/>
          <w:szCs w:val="36"/>
          <w:shd w:val="clear" w:color="auto" w:fill="FFFFFF"/>
          <w:rtl/>
        </w:rPr>
        <w:t xml:space="preserve"> الشيخ ابن عثيمين عن شيخه ابن سعدي: "إنني تأثرت به كثير</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في طريقة التدريس، وعرض العلم</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وتقريبه للطلبة بالأمثلة والمعاني، وكذلك أيض</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تأثرت به من ناحية الأخلاق؛ لأن الشيخ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كان على جانب كبير من الأخلاق الفاضلة، وكان -رحمه الله- على قدر كبير في العلم والعبادة، وكان يمازح الصغير ويضحك إلى الكبير</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وهو من أحسن من رأيت أخلاق</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9"/>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before="100" w:beforeAutospacing="1"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ثانيًا</w:t>
      </w:r>
      <w:r w:rsidRPr="00BB4BE5">
        <w:rPr>
          <w:rFonts w:ascii="Traditional Arabic" w:hAnsi="Traditional Arabic" w:cs="Traditional Arabic"/>
          <w:sz w:val="36"/>
          <w:szCs w:val="36"/>
          <w:shd w:val="clear" w:color="auto" w:fill="FFFFFF"/>
          <w:rtl/>
        </w:rPr>
        <w:t>: سماحة الإمام العلامة عبد العزيز بن عبد الله بن باز -رحمه الله- حيث قرأ عليه في المسجد من صحيح البخاري</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وانتفع منه في علم الحديث</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والنظر في آراء فقهاء المذاهب</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والمقارنة بينها</w:t>
      </w:r>
      <w:r w:rsidRPr="00BB4BE5">
        <w:rPr>
          <w:rFonts w:ascii="Traditional Arabic" w:hAnsi="Traditional Arabic" w:cs="Traditional Arabic"/>
          <w:sz w:val="36"/>
          <w:szCs w:val="36"/>
          <w:shd w:val="clear" w:color="auto" w:fill="FFFFFF"/>
        </w:rPr>
        <w:t xml:space="preserve"> .</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وعنه</w:t>
      </w:r>
      <w:r w:rsidRPr="00BB4BE5">
        <w:rPr>
          <w:rFonts w:ascii="Traditional Arabic" w:hAnsi="Traditional Arabic" w:cs="Traditional Arabic"/>
          <w:sz w:val="36"/>
          <w:szCs w:val="36"/>
          <w:shd w:val="clear" w:color="auto" w:fill="FFFFFF"/>
          <w:rtl/>
        </w:rPr>
        <w:t xml:space="preserve"> قال الشيخ ابن عثيمين: </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hint="eastAsia"/>
          <w:sz w:val="36"/>
          <w:szCs w:val="36"/>
          <w:rtl/>
        </w:rPr>
        <w:t>تأثرت</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shd w:val="clear" w:color="auto" w:fill="FFFFFF"/>
          <w:rtl/>
        </w:rPr>
        <w:t>بالشيخ</w:t>
      </w:r>
      <w:r w:rsidRPr="00BB4BE5">
        <w:rPr>
          <w:rFonts w:ascii="Traditional Arabic" w:hAnsi="Traditional Arabic" w:cs="Traditional Arabic"/>
          <w:sz w:val="36"/>
          <w:szCs w:val="36"/>
          <w:shd w:val="clear" w:color="auto" w:fill="FFFFFF"/>
          <w:rtl/>
        </w:rPr>
        <w:t xml:space="preserve"> عبد العزيز بن باز -رحمه الله- من</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rtl/>
        </w:rPr>
        <w:t>جهة</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shd w:val="clear" w:color="auto" w:fill="FFFFFF"/>
          <w:rtl/>
        </w:rPr>
        <w:t>العناية</w:t>
      </w:r>
      <w:r w:rsidRPr="00BB4BE5">
        <w:rPr>
          <w:rFonts w:ascii="Traditional Arabic" w:hAnsi="Traditional Arabic" w:cs="Traditional Arabic"/>
          <w:sz w:val="36"/>
          <w:szCs w:val="36"/>
          <w:shd w:val="clear" w:color="auto" w:fill="FFFFFF"/>
          <w:rtl/>
        </w:rPr>
        <w:t xml:space="preserve"> بالحديث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rtl/>
        </w:rPr>
        <w:t>وتأثرت</w:t>
      </w:r>
      <w:r w:rsidRPr="00BB4BE5">
        <w:rPr>
          <w:rFonts w:ascii="Traditional Arabic" w:hAnsi="Traditional Arabic" w:cs="Traditional Arabic"/>
          <w:sz w:val="36"/>
          <w:szCs w:val="36"/>
          <w:rtl/>
        </w:rPr>
        <w:t xml:space="preserve"> به</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shd w:val="clear" w:color="auto" w:fill="FFFFFF"/>
          <w:rtl/>
        </w:rPr>
        <w:t>من</w:t>
      </w:r>
      <w:r w:rsidRPr="00BB4BE5">
        <w:rPr>
          <w:rFonts w:ascii="Traditional Arabic" w:hAnsi="Traditional Arabic" w:cs="Traditional Arabic"/>
          <w:sz w:val="36"/>
          <w:szCs w:val="36"/>
          <w:rtl/>
        </w:rPr>
        <w:t xml:space="preserve"> جهة الأخلاق</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shd w:val="clear" w:color="auto" w:fill="FFFFFF"/>
          <w:rtl/>
        </w:rPr>
        <w:t>أيضًا،</w:t>
      </w:r>
      <w:r w:rsidRPr="00BB4BE5">
        <w:rPr>
          <w:rFonts w:ascii="Traditional Arabic" w:hAnsi="Traditional Arabic" w:cs="Traditional Arabic"/>
          <w:sz w:val="36"/>
          <w:szCs w:val="36"/>
          <w:shd w:val="clear" w:color="auto" w:fill="FFFFFF"/>
          <w:rtl/>
        </w:rPr>
        <w:t xml:space="preserve"> وبسط نفسه للناس</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0"/>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4D5FAF">
      <w:pPr>
        <w:spacing w:before="100" w:beforeAutospacing="1" w:after="0" w:line="240" w:lineRule="auto"/>
        <w:ind w:left="-199" w:right="-851"/>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ثالثًا</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Arial"/>
          <w:sz w:val="36"/>
          <w:shd w:val="clear" w:color="auto" w:fill="FFFFFF"/>
        </w:rPr>
        <w:t> </w:t>
      </w:r>
      <w:r w:rsidRPr="00BB4BE5">
        <w:rPr>
          <w:rFonts w:ascii="Traditional Arabic" w:hAnsi="Traditional Arabic" w:cs="Traditional Arabic" w:hint="eastAsia"/>
          <w:sz w:val="36"/>
          <w:szCs w:val="36"/>
          <w:shd w:val="clear" w:color="auto" w:fill="FFFFFF"/>
          <w:rtl/>
        </w:rPr>
        <w:t>الإمام</w:t>
      </w:r>
      <w:r w:rsidRPr="00BB4BE5">
        <w:rPr>
          <w:rFonts w:ascii="Traditional Arabic" w:hAnsi="Traditional Arabic" w:cs="Traditional Arabic"/>
          <w:sz w:val="36"/>
          <w:szCs w:val="36"/>
          <w:shd w:val="clear" w:color="auto" w:fill="FFFFFF"/>
          <w:rtl/>
        </w:rPr>
        <w:t xml:space="preserve"> العلامة الشيخ محمد الأمين الشنقيطي -رحمه الله- </w:t>
      </w:r>
      <w:r w:rsidRPr="00BB4BE5">
        <w:rPr>
          <w:rFonts w:ascii="Traditional Arabic" w:hAnsi="Traditional Arabic" w:cs="Traditional Arabic" w:hint="eastAsia"/>
          <w:sz w:val="36"/>
          <w:szCs w:val="36"/>
          <w:shd w:val="clear" w:color="auto" w:fill="FFFFFF"/>
          <w:rtl/>
        </w:rPr>
        <w:t>صاحب</w:t>
      </w:r>
      <w:r w:rsidRPr="00BB4BE5">
        <w:rPr>
          <w:rFonts w:ascii="Traditional Arabic" w:hAnsi="Traditional Arabic" w:cs="Traditional Arabic"/>
          <w:sz w:val="36"/>
          <w:szCs w:val="36"/>
          <w:shd w:val="clear" w:color="auto" w:fill="FFFFFF"/>
          <w:rtl/>
        </w:rPr>
        <w:t xml:space="preserve"> التفسير المشهور (أضواء البيان) وقد تلقى عنه في المعهد العلمي بالرياض.</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وعنه</w:t>
      </w:r>
      <w:r w:rsidRPr="00BB4BE5">
        <w:rPr>
          <w:rFonts w:ascii="Traditional Arabic" w:hAnsi="Traditional Arabic" w:cs="Traditional Arabic"/>
          <w:sz w:val="36"/>
          <w:szCs w:val="36"/>
          <w:shd w:val="clear" w:color="auto" w:fill="FFFFFF"/>
          <w:rtl/>
        </w:rPr>
        <w:t xml:space="preserve"> يقول الشيخ: "كنا طلابا في المع</w:t>
      </w:r>
      <w:r w:rsidRPr="00BB4BE5">
        <w:rPr>
          <w:rFonts w:ascii="Traditional Arabic" w:hAnsi="Traditional Arabic" w:cs="Traditional Arabic" w:hint="eastAsia"/>
          <w:sz w:val="36"/>
          <w:szCs w:val="36"/>
          <w:shd w:val="clear" w:color="auto" w:fill="FFFFFF"/>
          <w:rtl/>
        </w:rPr>
        <w:t>هد</w:t>
      </w:r>
      <w:r w:rsidRPr="00BB4BE5">
        <w:rPr>
          <w:rFonts w:ascii="Traditional Arabic" w:hAnsi="Traditional Arabic" w:cs="Traditional Arabic"/>
          <w:sz w:val="36"/>
          <w:szCs w:val="36"/>
          <w:shd w:val="clear" w:color="auto" w:fill="FFFFFF"/>
          <w:rtl/>
        </w:rPr>
        <w:t xml:space="preserve"> العلمي في الرياض</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وكنا جالسين في الفصل، فإذا بشيخ يدخل علينا، إذا رأيت</w:t>
      </w:r>
      <w:r w:rsidRPr="00BB4BE5">
        <w:rPr>
          <w:rFonts w:ascii="Traditional Arabic" w:hAnsi="Traditional Arabic" w:cs="Traditional Arabic" w:hint="eastAsia"/>
          <w:sz w:val="36"/>
          <w:szCs w:val="36"/>
          <w:shd w:val="clear" w:color="auto" w:fill="FFFFFF"/>
          <w:rtl/>
        </w:rPr>
        <w:t>َه</w:t>
      </w:r>
      <w:r w:rsidRPr="00BB4BE5">
        <w:rPr>
          <w:rFonts w:ascii="Traditional Arabic" w:hAnsi="Traditional Arabic" w:cs="Traditional Arabic"/>
          <w:sz w:val="36"/>
          <w:szCs w:val="36"/>
          <w:shd w:val="clear" w:color="auto" w:fill="FFFFFF"/>
          <w:rtl/>
        </w:rPr>
        <w:t xml:space="preserve"> قلت: هذا بدوي من الأعراب ليس عنده بضاعة من علم، رثّ الثياب، ليس عليه آثار ال</w:t>
      </w:r>
      <w:r w:rsidRPr="00BB4BE5">
        <w:rPr>
          <w:rFonts w:ascii="Traditional Arabic" w:hAnsi="Traditional Arabic" w:cs="Traditional Arabic" w:hint="eastAsia"/>
          <w:sz w:val="36"/>
          <w:szCs w:val="36"/>
          <w:shd w:val="clear" w:color="auto" w:fill="FFFFFF"/>
          <w:rtl/>
        </w:rPr>
        <w:t>هيبة،</w:t>
      </w:r>
      <w:r w:rsidRPr="00BB4BE5">
        <w:rPr>
          <w:rFonts w:ascii="Traditional Arabic" w:hAnsi="Traditional Arabic" w:cs="Traditional Arabic"/>
          <w:sz w:val="36"/>
          <w:szCs w:val="36"/>
          <w:shd w:val="clear" w:color="auto" w:fill="FFFFFF"/>
          <w:rtl/>
        </w:rPr>
        <w:t xml:space="preserve"> لا يهتم بمظهره، فسقط من أعيننا، فتذكرت الشيخ عبد </w:t>
      </w:r>
      <w:r w:rsidRPr="00BB4BE5">
        <w:rPr>
          <w:rFonts w:ascii="Traditional Arabic" w:hAnsi="Traditional Arabic" w:cs="Traditional Arabic" w:hint="eastAsia"/>
          <w:sz w:val="36"/>
          <w:szCs w:val="36"/>
          <w:shd w:val="clear" w:color="auto" w:fill="FFFFFF"/>
          <w:rtl/>
        </w:rPr>
        <w:t>الرحمن</w:t>
      </w:r>
      <w:r w:rsidRPr="00BB4BE5">
        <w:rPr>
          <w:rFonts w:ascii="Traditional Arabic" w:hAnsi="Traditional Arabic" w:cs="Traditional Arabic"/>
          <w:sz w:val="36"/>
          <w:szCs w:val="36"/>
          <w:shd w:val="clear" w:color="auto" w:fill="FFFFFF"/>
          <w:rtl/>
        </w:rPr>
        <w:t xml:space="preserve"> السعدي، وقلت في نفسي: أترك الشيخ عبد </w:t>
      </w:r>
      <w:r w:rsidRPr="00BB4BE5">
        <w:rPr>
          <w:rFonts w:ascii="Traditional Arabic" w:hAnsi="Traditional Arabic" w:cs="Traditional Arabic" w:hint="eastAsia"/>
          <w:sz w:val="36"/>
          <w:szCs w:val="36"/>
          <w:shd w:val="clear" w:color="auto" w:fill="FFFFFF"/>
          <w:rtl/>
        </w:rPr>
        <w:t>الرحمن</w:t>
      </w:r>
      <w:r w:rsidRPr="00BB4BE5">
        <w:rPr>
          <w:rFonts w:ascii="Traditional Arabic" w:hAnsi="Traditional Arabic" w:cs="Traditional Arabic"/>
          <w:sz w:val="36"/>
          <w:szCs w:val="36"/>
          <w:shd w:val="clear" w:color="auto" w:fill="FFFFFF"/>
          <w:rtl/>
        </w:rPr>
        <w:t xml:space="preserve"> السعدي، وأجلس أمام هذا البدوي؟ فلما ابتدأ الشنقيطي درسه انهالت علينا الدرر من الفوائد العلمية من بحر علمه الز</w:t>
      </w:r>
      <w:r w:rsidRPr="00BB4BE5">
        <w:rPr>
          <w:rFonts w:ascii="Traditional Arabic" w:hAnsi="Traditional Arabic" w:cs="Traditional Arabic" w:hint="eastAsia"/>
          <w:sz w:val="36"/>
          <w:szCs w:val="36"/>
          <w:shd w:val="clear" w:color="auto" w:fill="FFFFFF"/>
          <w:rtl/>
        </w:rPr>
        <w:t>اخر،</w:t>
      </w:r>
      <w:r w:rsidRPr="00BB4BE5">
        <w:rPr>
          <w:rFonts w:ascii="Traditional Arabic" w:hAnsi="Traditional Arabic" w:cs="Traditional Arabic"/>
          <w:sz w:val="36"/>
          <w:szCs w:val="36"/>
          <w:shd w:val="clear" w:color="auto" w:fill="FFFFFF"/>
          <w:rtl/>
        </w:rPr>
        <w:t xml:space="preserve"> فعلمنا أننا أمام جهبذ من العلماء</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وفحل من فحوله، فاستفدنا من علمه وسمته وخلقه </w:t>
      </w:r>
      <w:r w:rsidRPr="00BB4BE5">
        <w:rPr>
          <w:rFonts w:ascii="Traditional Arabic" w:hAnsi="Traditional Arabic" w:cs="Traditional Arabic" w:hint="eastAsia"/>
          <w:sz w:val="36"/>
          <w:szCs w:val="36"/>
          <w:shd w:val="clear" w:color="auto" w:fill="FFFFFF"/>
          <w:rtl/>
        </w:rPr>
        <w:t>وزهده</w:t>
      </w:r>
      <w:r w:rsidRPr="00BB4BE5">
        <w:rPr>
          <w:rFonts w:ascii="Traditional Arabic" w:hAnsi="Traditional Arabic" w:cs="Traditional Arabic"/>
          <w:sz w:val="36"/>
          <w:szCs w:val="36"/>
          <w:shd w:val="clear" w:color="auto" w:fill="FFFFFF"/>
          <w:rtl/>
        </w:rPr>
        <w:t xml:space="preserve"> وورعه"</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1"/>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after="0"/>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رابعــــــــًا</w:t>
      </w:r>
      <w:r w:rsidRPr="00BB4BE5">
        <w:rPr>
          <w:rFonts w:ascii="Traditional Arabic" w:hAnsi="Traditional Arabic" w:cs="Traditional Arabic"/>
          <w:sz w:val="36"/>
          <w:szCs w:val="36"/>
          <w:shd w:val="clear" w:color="auto" w:fill="FFFFFF"/>
          <w:rtl/>
        </w:rPr>
        <w:t>: الشيخ علي بن محمد الصالحي، وهو شيخه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وقرينه في الطلب على يد الشيخ السعدي.</w:t>
      </w:r>
    </w:p>
    <w:p w:rsidR="00DB12E1" w:rsidRPr="00BB4BE5" w:rsidRDefault="00DB12E1" w:rsidP="004B24DA">
      <w:pPr>
        <w:spacing w:after="0"/>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خامسًا</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محمد بن عبد العزيز المطو</w:t>
      </w:r>
      <w:r w:rsidRPr="00BB4BE5">
        <w:rPr>
          <w:rFonts w:ascii="Traditional Arabic" w:hAnsi="Traditional Arabic" w:cs="Traditional Arabic" w:hint="eastAsia"/>
          <w:sz w:val="36"/>
          <w:szCs w:val="36"/>
          <w:shd w:val="clear" w:color="auto" w:fill="FFFFFF"/>
          <w:rtl/>
        </w:rPr>
        <w:t>ّع</w:t>
      </w:r>
      <w:r w:rsidRPr="00BB4BE5">
        <w:rPr>
          <w:rFonts w:ascii="Traditional Arabic" w:hAnsi="Traditional Arabic" w:cs="Traditional Arabic"/>
          <w:sz w:val="36"/>
          <w:szCs w:val="36"/>
          <w:shd w:val="clear" w:color="auto" w:fill="FFFFFF"/>
          <w:rtl/>
        </w:rPr>
        <w:t xml:space="preserve"> -رحمه الل</w:t>
      </w:r>
      <w:r w:rsidRPr="00BB4BE5">
        <w:rPr>
          <w:rFonts w:ascii="Traditional Arabic" w:hAnsi="Traditional Arabic" w:cs="Traditional Arabic" w:hint="eastAsia"/>
          <w:sz w:val="36"/>
          <w:szCs w:val="36"/>
          <w:shd w:val="clear" w:color="auto" w:fill="FFFFFF"/>
          <w:rtl/>
        </w:rPr>
        <w:t>ه</w:t>
      </w: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sz w:val="36"/>
          <w:szCs w:val="36"/>
        </w:rPr>
        <w:t> </w:t>
      </w:r>
      <w:r w:rsidRPr="00BB4BE5">
        <w:rPr>
          <w:rFonts w:ascii="Traditional Arabic" w:hAnsi="Traditional Arabic" w:cs="Traditional Arabic"/>
          <w:sz w:val="36"/>
          <w:szCs w:val="36"/>
          <w:shd w:val="clear" w:color="auto" w:fill="FFFFFF"/>
          <w:rtl/>
        </w:rPr>
        <w:t xml:space="preserve"> قاضي عنيزة.</w:t>
      </w:r>
    </w:p>
    <w:p w:rsidR="00DB12E1" w:rsidRPr="00BB4BE5" w:rsidRDefault="00DB12E1" w:rsidP="004B24DA">
      <w:pPr>
        <w:spacing w:after="0"/>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سـادسًا</w:t>
      </w:r>
      <w:r w:rsidRPr="00BB4BE5">
        <w:rPr>
          <w:rFonts w:cs="Traditional Arabic"/>
          <w:szCs w:val="36"/>
          <w:rtl/>
        </w:rPr>
        <w:t>:</w:t>
      </w:r>
      <w:r w:rsidRPr="00BB4BE5">
        <w:rPr>
          <w:rStyle w:val="apple-converted-space"/>
          <w:rFonts w:ascii="Traditional Arabic" w:hAnsi="Traditional Arabic" w:cs="Arial"/>
          <w:sz w:val="36"/>
          <w:shd w:val="clear" w:color="auto" w:fill="FFFFFF"/>
          <w:rtl/>
        </w:rPr>
        <w:t xml:space="preserve">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عبد الرحمن بن علي بن عودان -رحمه الله- </w:t>
      </w:r>
      <w:r w:rsidRPr="00BB4BE5">
        <w:rPr>
          <w:rFonts w:ascii="Traditional Arabic" w:hAnsi="Traditional Arabic" w:cs="Traditional Arabic" w:hint="eastAsia"/>
          <w:sz w:val="36"/>
          <w:szCs w:val="36"/>
          <w:shd w:val="clear" w:color="auto" w:fill="FFFFFF"/>
          <w:rtl/>
        </w:rPr>
        <w:t>قرأ</w:t>
      </w:r>
      <w:r w:rsidRPr="00BB4BE5">
        <w:rPr>
          <w:rFonts w:ascii="Traditional Arabic" w:hAnsi="Traditional Arabic" w:cs="Traditional Arabic"/>
          <w:sz w:val="36"/>
          <w:szCs w:val="36"/>
          <w:shd w:val="clear" w:color="auto" w:fill="FFFFFF"/>
          <w:rtl/>
        </w:rPr>
        <w:t xml:space="preserve"> عليه </w:t>
      </w:r>
      <w:r w:rsidRPr="00BB4BE5">
        <w:rPr>
          <w:rFonts w:ascii="Traditional Arabic" w:hAnsi="Traditional Arabic" w:cs="Traditional Arabic" w:hint="eastAsia"/>
          <w:sz w:val="36"/>
          <w:szCs w:val="36"/>
          <w:shd w:val="clear" w:color="auto" w:fill="FFFFFF"/>
          <w:rtl/>
        </w:rPr>
        <w:t>في</w:t>
      </w:r>
      <w:r w:rsidRPr="00BB4BE5">
        <w:rPr>
          <w:rFonts w:ascii="Traditional Arabic" w:hAnsi="Traditional Arabic" w:cs="Traditional Arabic"/>
          <w:sz w:val="36"/>
          <w:szCs w:val="36"/>
          <w:shd w:val="clear" w:color="auto" w:fill="FFFFFF"/>
          <w:rtl/>
        </w:rPr>
        <w:t xml:space="preserve"> علم الفرائض والفقه.</w:t>
      </w:r>
      <w:r w:rsidRPr="00BB4BE5">
        <w:rPr>
          <w:rStyle w:val="apple-converted-space"/>
          <w:rFonts w:ascii="Traditional Arabic" w:hAnsi="Traditional Arabic" w:cs="Arial"/>
          <w:sz w:val="36"/>
          <w:shd w:val="clear" w:color="auto" w:fill="FFFFFF"/>
        </w:rPr>
        <w:t> </w:t>
      </w:r>
    </w:p>
    <w:p w:rsidR="00DB12E1" w:rsidRPr="00BB4BE5" w:rsidRDefault="00DB12E1" w:rsidP="00BB2FDE">
      <w:pPr>
        <w:spacing w:after="0"/>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ســــــابعًا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عبد</w:t>
      </w:r>
      <w:r w:rsidRPr="00BB4BE5">
        <w:rPr>
          <w:rFonts w:ascii="Traditional Arabic" w:hAnsi="Traditional Arabic" w:cs="Traditional Arabic"/>
          <w:sz w:val="36"/>
          <w:szCs w:val="36"/>
          <w:shd w:val="clear" w:color="auto" w:fill="FFFFFF"/>
          <w:rtl/>
        </w:rPr>
        <w:t xml:space="preserve"> الرحمن بن سليمان الدامغ -رحمه الله- د</w:t>
      </w:r>
      <w:r w:rsidRPr="00BB4BE5">
        <w:rPr>
          <w:rFonts w:ascii="Traditional Arabic" w:hAnsi="Traditional Arabic" w:cs="Traditional Arabic" w:hint="eastAsia"/>
          <w:sz w:val="36"/>
          <w:szCs w:val="36"/>
          <w:shd w:val="clear" w:color="auto" w:fill="FFFFFF"/>
          <w:rtl/>
        </w:rPr>
        <w:t>رس</w:t>
      </w:r>
      <w:r w:rsidRPr="00BB4BE5">
        <w:rPr>
          <w:rFonts w:ascii="Traditional Arabic" w:hAnsi="Traditional Arabic" w:cs="Traditional Arabic"/>
          <w:sz w:val="36"/>
          <w:szCs w:val="36"/>
          <w:shd w:val="clear" w:color="auto" w:fill="FFFFFF"/>
          <w:rtl/>
        </w:rPr>
        <w:t xml:space="preserve"> عليه القر</w:t>
      </w:r>
      <w:r w:rsidRPr="00BB4BE5">
        <w:rPr>
          <w:rFonts w:ascii="Traditional Arabic" w:hAnsi="Traditional Arabic" w:cs="Traditional Arabic" w:hint="eastAsia"/>
          <w:sz w:val="36"/>
          <w:szCs w:val="36"/>
          <w:shd w:val="clear" w:color="auto" w:fill="FFFFFF"/>
          <w:rtl/>
        </w:rPr>
        <w:t>آن</w:t>
      </w:r>
      <w:r w:rsidRPr="00BB4BE5">
        <w:rPr>
          <w:rFonts w:ascii="Traditional Arabic" w:hAnsi="Traditional Arabic" w:cs="Traditional Arabic"/>
          <w:sz w:val="36"/>
          <w:szCs w:val="36"/>
          <w:shd w:val="clear" w:color="auto" w:fill="FFFFFF"/>
          <w:rtl/>
        </w:rPr>
        <w:t xml:space="preserve"> الك</w:t>
      </w:r>
      <w:r w:rsidRPr="00BB4BE5">
        <w:rPr>
          <w:rFonts w:ascii="Traditional Arabic" w:hAnsi="Traditional Arabic" w:cs="Traditional Arabic" w:hint="eastAsia"/>
          <w:sz w:val="36"/>
          <w:szCs w:val="36"/>
          <w:shd w:val="clear" w:color="auto" w:fill="FFFFFF"/>
          <w:rtl/>
        </w:rPr>
        <w:t>ريم</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Pr>
        <w:footnoteReference w:id="22"/>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4B24DA">
      <w:pPr>
        <w:spacing w:after="0"/>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ثامـــــــــنًا</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Arial"/>
          <w:sz w:val="36"/>
          <w:shd w:val="clear" w:color="auto" w:fill="FFFFFF"/>
        </w:rPr>
        <w:t>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عبد الرزاق عفيفي -رحمه الله- قرأ عليه في النحو والبلاغة أثناء وجوده في عنيز</w:t>
      </w:r>
      <w:r w:rsidRPr="00BB4BE5">
        <w:rPr>
          <w:rFonts w:ascii="Traditional Arabic" w:hAnsi="Traditional Arabic" w:cs="Traditional Arabic" w:hint="eastAsia"/>
          <w:sz w:val="36"/>
          <w:szCs w:val="36"/>
          <w:shd w:val="clear" w:color="auto" w:fill="FFFFFF"/>
          <w:rtl/>
        </w:rPr>
        <w:t>ة</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3"/>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Arial"/>
          <w:sz w:val="36"/>
          <w:shd w:val="clear" w:color="auto" w:fill="FFFFFF"/>
        </w:rPr>
        <w:t> </w:t>
      </w:r>
    </w:p>
    <w:p w:rsidR="00DB12E1" w:rsidRPr="00BB4BE5" w:rsidRDefault="00DB12E1" w:rsidP="008437C5">
      <w:pPr>
        <w:spacing w:after="0"/>
        <w:ind w:left="-199" w:right="-709"/>
        <w:rPr>
          <w:rFonts w:cs="Traditional Arabic"/>
          <w:sz w:val="36"/>
          <w:szCs w:val="36"/>
          <w:rtl/>
          <w:lang w:bidi="ar-QA"/>
        </w:rPr>
      </w:pP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تاســــــعًا</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Arial"/>
          <w:sz w:val="36"/>
          <w:shd w:val="clear" w:color="auto" w:fill="FFFFFF"/>
        </w:rPr>
        <w:t>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عبد العزيز بن ناصر بن رشيد رحمه الله.</w:t>
      </w:r>
      <w:r w:rsidRPr="00BB4BE5">
        <w:rPr>
          <w:rFonts w:ascii="Traditional Arabic" w:hAnsi="Traditional Arabic" w:cs="Traditional Arabic"/>
          <w:sz w:val="36"/>
          <w:szCs w:val="36"/>
          <w:shd w:val="clear" w:color="auto" w:fill="FFFFFF"/>
        </w:rPr>
        <w:br/>
      </w:r>
      <w:r w:rsidRPr="00BB4BE5">
        <w:rPr>
          <w:rFonts w:ascii="Traditional Arabic" w:hAnsi="Traditional Arabic" w:cs="Traditional Arabic"/>
          <w:b/>
          <w:bCs/>
          <w:sz w:val="36"/>
          <w:szCs w:val="36"/>
          <w:shd w:val="clear" w:color="auto" w:fill="FFFFFF"/>
          <w:rtl/>
        </w:rPr>
        <w:tab/>
      </w:r>
      <w:r w:rsidRPr="00BB4BE5">
        <w:rPr>
          <w:rFonts w:ascii="Traditional Arabic" w:hAnsi="Traditional Arabic" w:cs="Traditional Arabic" w:hint="eastAsia"/>
          <w:b/>
          <w:bCs/>
          <w:sz w:val="36"/>
          <w:szCs w:val="36"/>
          <w:shd w:val="clear" w:color="auto" w:fill="FFFFFF"/>
          <w:rtl/>
        </w:rPr>
        <w:t>عاشـــــرًا</w:t>
      </w:r>
      <w:r w:rsidRPr="00BB4BE5">
        <w:rPr>
          <w:rStyle w:val="apple-converted-space"/>
          <w:rFonts w:ascii="Traditional Arabic" w:hAnsi="Traditional Arabic" w:cs="Arial"/>
          <w:sz w:val="36"/>
          <w:shd w:val="clear" w:color="auto" w:fill="FFFFFF"/>
        </w:rPr>
        <w:t>:</w:t>
      </w:r>
      <w:r w:rsidRPr="00BB4BE5">
        <w:rPr>
          <w:rStyle w:val="apple-converted-space"/>
          <w:rFonts w:ascii="Traditional Arabic" w:hAnsi="Traditional Arabic" w:cs="Arial"/>
          <w:sz w:val="36"/>
          <w:shd w:val="clear" w:color="auto" w:fill="FFFFFF"/>
          <w:rtl/>
        </w:rPr>
        <w:t xml:space="preserve">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عبد </w:t>
      </w:r>
      <w:r w:rsidRPr="00BB4BE5">
        <w:rPr>
          <w:rFonts w:ascii="Traditional Arabic" w:hAnsi="Traditional Arabic" w:cs="Traditional Arabic" w:hint="eastAsia"/>
          <w:sz w:val="36"/>
          <w:szCs w:val="36"/>
          <w:shd w:val="clear" w:color="auto" w:fill="FFFFFF"/>
          <w:rtl/>
        </w:rPr>
        <w:t>الله</w:t>
      </w:r>
      <w:r w:rsidRPr="00BB4BE5">
        <w:rPr>
          <w:rFonts w:ascii="Traditional Arabic" w:hAnsi="Traditional Arabic" w:cs="Traditional Arabic"/>
          <w:sz w:val="36"/>
          <w:szCs w:val="36"/>
          <w:shd w:val="clear" w:color="auto" w:fill="FFFFFF"/>
          <w:rtl/>
        </w:rPr>
        <w:t xml:space="preserve"> بن عقيل العقيل</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وقد قرأ عل</w:t>
      </w:r>
      <w:r w:rsidRPr="00BB4BE5">
        <w:rPr>
          <w:rFonts w:ascii="Traditional Arabic" w:hAnsi="Traditional Arabic" w:cs="Traditional Arabic" w:hint="eastAsia"/>
          <w:sz w:val="36"/>
          <w:szCs w:val="36"/>
          <w:shd w:val="clear" w:color="auto" w:fill="FFFFFF"/>
          <w:rtl/>
        </w:rPr>
        <w:t>يه</w:t>
      </w:r>
      <w:r w:rsidRPr="00BB4BE5">
        <w:rPr>
          <w:rFonts w:ascii="Traditional Arabic" w:hAnsi="Traditional Arabic" w:cs="Traditional Arabic"/>
          <w:sz w:val="36"/>
          <w:szCs w:val="36"/>
          <w:shd w:val="clear" w:color="auto" w:fill="FFFFFF"/>
          <w:rtl/>
        </w:rPr>
        <w:t xml:space="preserve"> في الفقه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وغيرهم كثير</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cs="Traditional Arabic"/>
          <w:szCs w:val="36"/>
          <w:rtl/>
          <w:lang w:bidi="ar-QA"/>
        </w:rPr>
        <w:footnoteReference w:id="24"/>
      </w:r>
      <w:r w:rsidRPr="00BB4BE5">
        <w:rPr>
          <w:rFonts w:ascii="Traditional Arabic" w:hAnsi="Traditional Arabic" w:cs="Traditional Arabic"/>
          <w:sz w:val="36"/>
          <w:szCs w:val="36"/>
          <w:shd w:val="clear" w:color="auto" w:fill="FFFFFF"/>
          <w:vertAlign w:val="superscript"/>
          <w:rtl/>
          <w:lang w:bidi="ar-QA"/>
        </w:rPr>
        <w:t>)</w:t>
      </w:r>
      <w:r w:rsidRPr="00BB4BE5">
        <w:rPr>
          <w:rFonts w:ascii="Traditional Arabic" w:hAnsi="Traditional Arabic" w:cs="Traditional Arabic"/>
          <w:sz w:val="36"/>
          <w:szCs w:val="36"/>
          <w:shd w:val="clear" w:color="auto" w:fill="FFFFFF"/>
          <w:rtl/>
          <w:lang w:bidi="ar-QA"/>
        </w:rPr>
        <w:t>.</w:t>
      </w:r>
    </w:p>
    <w:p w:rsidR="00DB12E1" w:rsidRPr="00BB4BE5" w:rsidRDefault="00DB12E1" w:rsidP="00BB2FDE">
      <w:pPr>
        <w:spacing w:before="240"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تلاميذه</w:t>
      </w:r>
      <w:r w:rsidRPr="00BB4BE5">
        <w:rPr>
          <w:rFonts w:ascii="Traditional Arabic" w:hAnsi="Traditional Arabic" w:cs="Traditional Arabic"/>
          <w:b/>
          <w:bCs/>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للشيخ</w:t>
      </w:r>
      <w:r w:rsidRPr="00BB4BE5">
        <w:rPr>
          <w:rFonts w:ascii="Traditional Arabic" w:hAnsi="Traditional Arabic" w:cs="Traditional Arabic"/>
          <w:sz w:val="36"/>
          <w:szCs w:val="36"/>
          <w:shd w:val="clear" w:color="auto" w:fill="FFFFFF"/>
          <w:rtl/>
        </w:rPr>
        <w:t xml:space="preserve"> -رحمه الله- تلاميذ ك</w:t>
      </w:r>
      <w:r w:rsidRPr="00BB4BE5">
        <w:rPr>
          <w:rFonts w:ascii="Traditional Arabic" w:hAnsi="Traditional Arabic" w:cs="Traditional Arabic" w:hint="eastAsia"/>
          <w:sz w:val="36"/>
          <w:szCs w:val="36"/>
          <w:shd w:val="clear" w:color="auto" w:fill="FFFFFF"/>
          <w:rtl/>
        </w:rPr>
        <w:t>ُثر؛</w:t>
      </w:r>
      <w:r w:rsidRPr="00BB4BE5">
        <w:rPr>
          <w:rFonts w:ascii="Traditional Arabic" w:hAnsi="Traditional Arabic" w:cs="Traditional Arabic"/>
          <w:sz w:val="36"/>
          <w:szCs w:val="36"/>
          <w:shd w:val="clear" w:color="auto" w:fill="FFFFFF"/>
          <w:rtl/>
        </w:rPr>
        <w:t xml:space="preserve"> لأن منهم من أخذ عنه العلم في المعهد العلمي بعنيزة، ومنهم من أخذ عنه في كلية الشريعة وأصول الدين بالقصيم، ومنهم من أخذ عنه في الجامع الكبير بعنيزة، ومنهم من أخ</w:t>
      </w:r>
      <w:r w:rsidRPr="00BB4BE5">
        <w:rPr>
          <w:rFonts w:ascii="Traditional Arabic" w:hAnsi="Traditional Arabic" w:cs="Traditional Arabic" w:hint="eastAsia"/>
          <w:sz w:val="36"/>
          <w:szCs w:val="36"/>
          <w:shd w:val="clear" w:color="auto" w:fill="FFFFFF"/>
          <w:rtl/>
        </w:rPr>
        <w:t>ذ</w:t>
      </w:r>
      <w:r w:rsidRPr="00BB4BE5">
        <w:rPr>
          <w:rFonts w:ascii="Traditional Arabic" w:hAnsi="Traditional Arabic" w:cs="Traditional Arabic"/>
          <w:sz w:val="36"/>
          <w:szCs w:val="36"/>
          <w:shd w:val="clear" w:color="auto" w:fill="FFFFFF"/>
          <w:rtl/>
        </w:rPr>
        <w:t xml:space="preserve"> عنه في الدورات العلمية الصيفية المكثفة</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cs="Traditional Arabic"/>
          <w:szCs w:val="36"/>
          <w:rtl/>
          <w:lang w:bidi="ar-QA"/>
        </w:rPr>
        <w:footnoteReference w:id="25"/>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وقد</w:t>
      </w:r>
      <w:r w:rsidRPr="00BB4BE5">
        <w:rPr>
          <w:rFonts w:cs="Traditional Arabic"/>
          <w:sz w:val="36"/>
          <w:szCs w:val="36"/>
          <w:rtl/>
          <w:lang w:bidi="ar-QA"/>
        </w:rPr>
        <w:t xml:space="preserve"> </w:t>
      </w:r>
      <w:r w:rsidRPr="00BB4BE5">
        <w:rPr>
          <w:rFonts w:cs="Traditional Arabic" w:hint="eastAsia"/>
          <w:sz w:val="36"/>
          <w:szCs w:val="36"/>
          <w:rtl/>
          <w:lang w:bidi="ar-QA"/>
        </w:rPr>
        <w:t>كان</w:t>
      </w:r>
      <w:r w:rsidRPr="00BB4BE5">
        <w:rPr>
          <w:rFonts w:cs="Traditional Arabic"/>
          <w:sz w:val="36"/>
          <w:szCs w:val="36"/>
          <w:rtl/>
          <w:lang w:bidi="ar-QA"/>
        </w:rPr>
        <w:t xml:space="preserve"> </w:t>
      </w:r>
      <w:r w:rsidRPr="00BB4BE5">
        <w:rPr>
          <w:rFonts w:cs="Traditional Arabic" w:hint="eastAsia"/>
          <w:sz w:val="36"/>
          <w:szCs w:val="36"/>
          <w:rtl/>
          <w:lang w:bidi="ar-QA"/>
        </w:rPr>
        <w:t>طلابه</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جنسيات</w:t>
      </w:r>
      <w:r w:rsidRPr="00BB4BE5">
        <w:rPr>
          <w:rFonts w:cs="Traditional Arabic"/>
          <w:sz w:val="36"/>
          <w:szCs w:val="36"/>
          <w:rtl/>
          <w:lang w:bidi="ar-QA"/>
        </w:rPr>
        <w:t xml:space="preserve"> </w:t>
      </w:r>
      <w:r w:rsidRPr="00BB4BE5">
        <w:rPr>
          <w:rFonts w:cs="Traditional Arabic" w:hint="eastAsia"/>
          <w:sz w:val="36"/>
          <w:szCs w:val="36"/>
          <w:rtl/>
          <w:lang w:bidi="ar-QA"/>
        </w:rPr>
        <w:t>متعددة،</w:t>
      </w:r>
      <w:r w:rsidRPr="00BB4BE5">
        <w:rPr>
          <w:rFonts w:cs="Traditional Arabic"/>
          <w:sz w:val="36"/>
          <w:szCs w:val="36"/>
          <w:rtl/>
          <w:lang w:bidi="ar-QA"/>
        </w:rPr>
        <w:t xml:space="preserve"> </w:t>
      </w:r>
      <w:r w:rsidRPr="00BB4BE5">
        <w:rPr>
          <w:rFonts w:cs="Traditional Arabic" w:hint="eastAsia"/>
          <w:sz w:val="36"/>
          <w:szCs w:val="36"/>
          <w:rtl/>
          <w:lang w:bidi="ar-QA"/>
        </w:rPr>
        <w:t>وفي</w:t>
      </w:r>
      <w:r w:rsidRPr="00BB4BE5">
        <w:rPr>
          <w:rFonts w:cs="Traditional Arabic"/>
          <w:sz w:val="36"/>
          <w:szCs w:val="36"/>
          <w:rtl/>
          <w:lang w:bidi="ar-QA"/>
        </w:rPr>
        <w:t xml:space="preserve"> </w:t>
      </w:r>
      <w:r w:rsidRPr="00BB4BE5">
        <w:rPr>
          <w:rFonts w:cs="Traditional Arabic" w:hint="eastAsia"/>
          <w:sz w:val="36"/>
          <w:szCs w:val="36"/>
          <w:rtl/>
          <w:lang w:bidi="ar-QA"/>
        </w:rPr>
        <w:t>ذلك</w:t>
      </w:r>
      <w:r w:rsidRPr="00BB4BE5">
        <w:rPr>
          <w:rFonts w:cs="Traditional Arabic"/>
          <w:sz w:val="36"/>
          <w:szCs w:val="36"/>
          <w:rtl/>
          <w:lang w:bidi="ar-QA"/>
        </w:rPr>
        <w:t xml:space="preserve"> </w:t>
      </w:r>
      <w:r w:rsidRPr="00BB4BE5">
        <w:rPr>
          <w:rFonts w:cs="Traditional Arabic" w:hint="eastAsia"/>
          <w:sz w:val="36"/>
          <w:szCs w:val="36"/>
          <w:rtl/>
          <w:lang w:bidi="ar-QA"/>
        </w:rPr>
        <w:t>يقول</w:t>
      </w:r>
      <w:r w:rsidRPr="00BB4BE5">
        <w:rPr>
          <w:rFonts w:cs="Traditional Arabic"/>
          <w:sz w:val="36"/>
          <w:szCs w:val="36"/>
          <w:rtl/>
          <w:lang w:bidi="ar-QA"/>
        </w:rPr>
        <w:t xml:space="preserve"> </w:t>
      </w:r>
      <w:r w:rsidRPr="00BB4BE5">
        <w:rPr>
          <w:rFonts w:cs="Traditional Arabic" w:hint="eastAsia"/>
          <w:sz w:val="36"/>
          <w:szCs w:val="36"/>
          <w:rtl/>
          <w:lang w:bidi="ar-QA"/>
        </w:rPr>
        <w:t>علي</w:t>
      </w:r>
      <w:r w:rsidRPr="00BB4BE5">
        <w:rPr>
          <w:rFonts w:cs="Traditional Arabic"/>
          <w:sz w:val="36"/>
          <w:szCs w:val="36"/>
          <w:rtl/>
          <w:lang w:bidi="ar-QA"/>
        </w:rPr>
        <w:t xml:space="preserve"> </w:t>
      </w:r>
      <w:r w:rsidRPr="00BB4BE5">
        <w:rPr>
          <w:rFonts w:cs="Traditional Arabic" w:hint="eastAsia"/>
          <w:sz w:val="36"/>
          <w:szCs w:val="36"/>
          <w:rtl/>
          <w:lang w:bidi="ar-QA"/>
        </w:rPr>
        <w:t>بن</w:t>
      </w:r>
      <w:r w:rsidRPr="00BB4BE5">
        <w:rPr>
          <w:rFonts w:cs="Traditional Arabic"/>
          <w:sz w:val="36"/>
          <w:szCs w:val="36"/>
          <w:rtl/>
          <w:lang w:bidi="ar-QA"/>
        </w:rPr>
        <w:t xml:space="preserve"> </w:t>
      </w:r>
      <w:r w:rsidRPr="00BB4BE5">
        <w:rPr>
          <w:rFonts w:cs="Traditional Arabic" w:hint="eastAsia"/>
          <w:sz w:val="36"/>
          <w:szCs w:val="36"/>
          <w:rtl/>
          <w:lang w:bidi="ar-QA"/>
        </w:rPr>
        <w:t>سليمان</w:t>
      </w:r>
      <w:r w:rsidRPr="00BB4BE5">
        <w:rPr>
          <w:rFonts w:cs="Traditional Arabic"/>
          <w:sz w:val="36"/>
          <w:szCs w:val="36"/>
          <w:rtl/>
          <w:lang w:bidi="ar-QA"/>
        </w:rPr>
        <w:t xml:space="preserve"> </w:t>
      </w:r>
      <w:r w:rsidRPr="00BB4BE5">
        <w:rPr>
          <w:rFonts w:cs="Traditional Arabic" w:hint="eastAsia"/>
          <w:sz w:val="36"/>
          <w:szCs w:val="36"/>
          <w:rtl/>
          <w:lang w:bidi="ar-QA"/>
        </w:rPr>
        <w:t>الدبيخي</w:t>
      </w:r>
      <w:r w:rsidRPr="00BB4BE5">
        <w:rPr>
          <w:rFonts w:cs="Traditional Arabic"/>
          <w:sz w:val="36"/>
          <w:szCs w:val="36"/>
          <w:rtl/>
          <w:lang w:bidi="ar-QA"/>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w:t>
      </w:r>
      <w:r w:rsidRPr="00BB4BE5">
        <w:rPr>
          <w:rFonts w:cs="Traditional Arabic" w:hint="eastAsia"/>
          <w:sz w:val="36"/>
          <w:szCs w:val="36"/>
          <w:rtl/>
          <w:lang w:bidi="ar-QA"/>
        </w:rPr>
        <w:t>ولقد</w:t>
      </w:r>
      <w:r w:rsidRPr="00BB4BE5">
        <w:rPr>
          <w:rFonts w:cs="Traditional Arabic"/>
          <w:sz w:val="36"/>
          <w:szCs w:val="36"/>
          <w:rtl/>
          <w:lang w:bidi="ar-QA"/>
        </w:rPr>
        <w:t xml:space="preserve"> </w:t>
      </w:r>
      <w:r w:rsidRPr="00BB4BE5">
        <w:rPr>
          <w:rFonts w:cs="Traditional Arabic" w:hint="eastAsia"/>
          <w:sz w:val="36"/>
          <w:szCs w:val="36"/>
          <w:rtl/>
          <w:lang w:bidi="ar-QA"/>
        </w:rPr>
        <w:t>حضرت</w:t>
      </w:r>
      <w:r w:rsidRPr="00BB4BE5">
        <w:rPr>
          <w:rFonts w:cs="Traditional Arabic"/>
          <w:sz w:val="36"/>
          <w:szCs w:val="36"/>
          <w:rtl/>
          <w:lang w:bidi="ar-QA"/>
        </w:rPr>
        <w:t xml:space="preserve"> </w:t>
      </w:r>
      <w:r w:rsidRPr="00BB4BE5">
        <w:rPr>
          <w:rFonts w:cs="Traditional Arabic" w:hint="eastAsia"/>
          <w:sz w:val="36"/>
          <w:szCs w:val="36"/>
          <w:rtl/>
          <w:lang w:bidi="ar-QA"/>
        </w:rPr>
        <w:t>يومًا</w:t>
      </w:r>
      <w:r w:rsidRPr="00BB4BE5">
        <w:rPr>
          <w:rFonts w:cs="Traditional Arabic"/>
          <w:sz w:val="36"/>
          <w:szCs w:val="36"/>
          <w:rtl/>
          <w:lang w:bidi="ar-QA"/>
        </w:rPr>
        <w:t xml:space="preserve"> </w:t>
      </w:r>
      <w:r w:rsidRPr="00BB4BE5">
        <w:rPr>
          <w:rFonts w:cs="Traditional Arabic" w:hint="eastAsia"/>
          <w:sz w:val="36"/>
          <w:szCs w:val="36"/>
          <w:rtl/>
          <w:lang w:bidi="ar-QA"/>
        </w:rPr>
        <w:t>أحد</w:t>
      </w:r>
      <w:r w:rsidRPr="00BB4BE5">
        <w:rPr>
          <w:rFonts w:cs="Traditional Arabic"/>
          <w:sz w:val="36"/>
          <w:szCs w:val="36"/>
          <w:rtl/>
          <w:lang w:bidi="ar-QA"/>
        </w:rPr>
        <w:t xml:space="preserve"> </w:t>
      </w:r>
      <w:r w:rsidRPr="00BB4BE5">
        <w:rPr>
          <w:rFonts w:cs="Traditional Arabic" w:hint="eastAsia"/>
          <w:sz w:val="36"/>
          <w:szCs w:val="36"/>
          <w:rtl/>
          <w:lang w:bidi="ar-QA"/>
        </w:rPr>
        <w:t>دروس</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وإذا</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بين</w:t>
      </w:r>
      <w:r w:rsidRPr="00BB4BE5">
        <w:rPr>
          <w:rFonts w:cs="Traditional Arabic"/>
          <w:sz w:val="36"/>
          <w:szCs w:val="36"/>
          <w:rtl/>
          <w:lang w:bidi="ar-QA"/>
        </w:rPr>
        <w:t xml:space="preserve"> </w:t>
      </w:r>
      <w:r w:rsidRPr="00BB4BE5">
        <w:rPr>
          <w:rFonts w:cs="Traditional Arabic" w:hint="eastAsia"/>
          <w:sz w:val="36"/>
          <w:szCs w:val="36"/>
          <w:rtl/>
          <w:lang w:bidi="ar-QA"/>
        </w:rPr>
        <w:t>الحضور</w:t>
      </w:r>
      <w:r w:rsidRPr="00BB4BE5">
        <w:rPr>
          <w:rFonts w:cs="Traditional Arabic"/>
          <w:sz w:val="36"/>
          <w:szCs w:val="36"/>
          <w:rtl/>
          <w:lang w:bidi="ar-QA"/>
        </w:rPr>
        <w:t xml:space="preserve"> </w:t>
      </w:r>
      <w:r w:rsidRPr="00BB4BE5">
        <w:rPr>
          <w:rFonts w:cs="Traditional Arabic" w:hint="eastAsia"/>
          <w:sz w:val="36"/>
          <w:szCs w:val="36"/>
          <w:rtl/>
          <w:lang w:bidi="ar-QA"/>
        </w:rPr>
        <w:t>أكثر</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ثلاث</w:t>
      </w:r>
      <w:r w:rsidRPr="00BB4BE5">
        <w:rPr>
          <w:rFonts w:cs="Traditional Arabic"/>
          <w:sz w:val="36"/>
          <w:szCs w:val="36"/>
          <w:rtl/>
          <w:lang w:bidi="ar-QA"/>
        </w:rPr>
        <w:t xml:space="preserve"> </w:t>
      </w:r>
      <w:r w:rsidRPr="00BB4BE5">
        <w:rPr>
          <w:rFonts w:cs="Traditional Arabic" w:hint="eastAsia"/>
          <w:sz w:val="36"/>
          <w:szCs w:val="36"/>
          <w:rtl/>
          <w:lang w:bidi="ar-QA"/>
        </w:rPr>
        <w:t>عشرة</w:t>
      </w:r>
      <w:r w:rsidRPr="00BB4BE5">
        <w:rPr>
          <w:rFonts w:cs="Traditional Arabic"/>
          <w:sz w:val="36"/>
          <w:szCs w:val="36"/>
          <w:rtl/>
          <w:lang w:bidi="ar-QA"/>
        </w:rPr>
        <w:t xml:space="preserve"> </w:t>
      </w:r>
      <w:r w:rsidRPr="00BB4BE5">
        <w:rPr>
          <w:rFonts w:cs="Traditional Arabic" w:hint="eastAsia"/>
          <w:sz w:val="36"/>
          <w:szCs w:val="36"/>
          <w:rtl/>
          <w:lang w:bidi="ar-QA"/>
        </w:rPr>
        <w:t>جنسية،</w:t>
      </w:r>
      <w:r w:rsidRPr="00BB4BE5">
        <w:rPr>
          <w:rFonts w:cs="Traditional Arabic"/>
          <w:sz w:val="36"/>
          <w:szCs w:val="36"/>
          <w:rtl/>
          <w:lang w:bidi="ar-QA"/>
        </w:rPr>
        <w:t xml:space="preserve"> </w:t>
      </w:r>
      <w:r w:rsidRPr="00BB4BE5">
        <w:rPr>
          <w:rFonts w:cs="Traditional Arabic" w:hint="eastAsia"/>
          <w:sz w:val="36"/>
          <w:szCs w:val="36"/>
          <w:rtl/>
          <w:lang w:bidi="ar-QA"/>
        </w:rPr>
        <w:t>كلهم</w:t>
      </w:r>
      <w:r w:rsidRPr="00BB4BE5">
        <w:rPr>
          <w:rFonts w:cs="Traditional Arabic"/>
          <w:sz w:val="36"/>
          <w:szCs w:val="36"/>
          <w:rtl/>
          <w:lang w:bidi="ar-QA"/>
        </w:rPr>
        <w:t xml:space="preserve"> </w:t>
      </w:r>
      <w:r w:rsidRPr="00BB4BE5">
        <w:rPr>
          <w:rFonts w:cs="Traditional Arabic" w:hint="eastAsia"/>
          <w:sz w:val="36"/>
          <w:szCs w:val="36"/>
          <w:rtl/>
          <w:lang w:bidi="ar-QA"/>
        </w:rPr>
        <w:t>حضروا</w:t>
      </w:r>
      <w:r w:rsidRPr="00BB4BE5">
        <w:rPr>
          <w:rFonts w:cs="Traditional Arabic"/>
          <w:sz w:val="36"/>
          <w:szCs w:val="36"/>
          <w:rtl/>
          <w:lang w:bidi="ar-QA"/>
        </w:rPr>
        <w:t xml:space="preserve"> </w:t>
      </w:r>
      <w:r w:rsidRPr="00BB4BE5">
        <w:rPr>
          <w:rFonts w:cs="Traditional Arabic" w:hint="eastAsia"/>
          <w:sz w:val="36"/>
          <w:szCs w:val="36"/>
          <w:rtl/>
          <w:lang w:bidi="ar-QA"/>
        </w:rPr>
        <w:t>للإقامة</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عنيزة؛</w:t>
      </w:r>
      <w:r w:rsidRPr="00BB4BE5">
        <w:rPr>
          <w:rFonts w:cs="Traditional Arabic"/>
          <w:sz w:val="36"/>
          <w:szCs w:val="36"/>
          <w:rtl/>
          <w:lang w:bidi="ar-QA"/>
        </w:rPr>
        <w:t xml:space="preserve"> </w:t>
      </w:r>
      <w:r w:rsidRPr="00BB4BE5">
        <w:rPr>
          <w:rFonts w:cs="Traditional Arabic" w:hint="eastAsia"/>
          <w:sz w:val="36"/>
          <w:szCs w:val="36"/>
          <w:rtl/>
          <w:lang w:bidi="ar-QA"/>
        </w:rPr>
        <w:t>لينهلوا</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علمه</w:t>
      </w:r>
      <w:r w:rsidRPr="00BB4BE5">
        <w:rPr>
          <w:rFonts w:cs="Traditional Arabic"/>
          <w:sz w:val="36"/>
          <w:szCs w:val="36"/>
          <w:rtl/>
          <w:lang w:bidi="ar-QA"/>
        </w:rPr>
        <w:t xml:space="preserve"> </w:t>
      </w:r>
      <w:r w:rsidRPr="00BB4BE5">
        <w:rPr>
          <w:rFonts w:cs="Traditional Arabic" w:hint="eastAsia"/>
          <w:sz w:val="36"/>
          <w:szCs w:val="36"/>
          <w:rtl/>
          <w:lang w:bidi="ar-QA"/>
        </w:rPr>
        <w:t>وفقهه،</w:t>
      </w:r>
      <w:r w:rsidRPr="00BB4BE5">
        <w:rPr>
          <w:rFonts w:cs="Traditional Arabic"/>
          <w:sz w:val="36"/>
          <w:szCs w:val="36"/>
          <w:rtl/>
          <w:lang w:bidi="ar-QA"/>
        </w:rPr>
        <w:t xml:space="preserve">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وأسكنه</w:t>
      </w:r>
      <w:r w:rsidRPr="00BB4BE5">
        <w:rPr>
          <w:rFonts w:cs="Traditional Arabic"/>
          <w:sz w:val="36"/>
          <w:szCs w:val="36"/>
          <w:rtl/>
          <w:lang w:bidi="ar-QA"/>
        </w:rPr>
        <w:t xml:space="preserve"> </w:t>
      </w:r>
      <w:r w:rsidRPr="00BB4BE5">
        <w:rPr>
          <w:rFonts w:cs="Traditional Arabic" w:hint="eastAsia"/>
          <w:sz w:val="36"/>
          <w:szCs w:val="36"/>
          <w:rtl/>
          <w:lang w:bidi="ar-QA"/>
        </w:rPr>
        <w:t>الفردوس</w:t>
      </w:r>
      <w:r w:rsidRPr="00BB4BE5">
        <w:rPr>
          <w:rFonts w:cs="Traditional Arabic"/>
          <w:sz w:val="36"/>
          <w:szCs w:val="36"/>
          <w:rtl/>
          <w:lang w:bidi="ar-QA"/>
        </w:rPr>
        <w:t xml:space="preserve"> </w:t>
      </w:r>
      <w:r w:rsidRPr="00BB4BE5">
        <w:rPr>
          <w:rFonts w:cs="Traditional Arabic" w:hint="eastAsia"/>
          <w:sz w:val="36"/>
          <w:szCs w:val="36"/>
          <w:rtl/>
          <w:lang w:bidi="ar-QA"/>
        </w:rPr>
        <w:t>الأعلى</w:t>
      </w:r>
      <w:r w:rsidRPr="00BB4BE5">
        <w:rPr>
          <w:rFonts w:cs="Traditional Arabic"/>
          <w:sz w:val="36"/>
          <w:szCs w:val="36"/>
          <w:rtl/>
          <w:lang w:bidi="ar-QA"/>
        </w:rPr>
        <w:t>"</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26"/>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وكان</w:t>
      </w:r>
      <w:r w:rsidRPr="00BB4BE5">
        <w:rPr>
          <w:rFonts w:cs="Traditional Arabic"/>
          <w:sz w:val="36"/>
          <w:szCs w:val="36"/>
          <w:rtl/>
          <w:lang w:bidi="ar-QA"/>
        </w:rPr>
        <w:t xml:space="preserve"> </w:t>
      </w:r>
      <w:r w:rsidRPr="00BB4BE5">
        <w:rPr>
          <w:rFonts w:cs="Traditional Arabic" w:hint="eastAsia"/>
          <w:sz w:val="36"/>
          <w:szCs w:val="36"/>
          <w:rtl/>
          <w:lang w:bidi="ar-QA"/>
        </w:rPr>
        <w:t>عدد</w:t>
      </w:r>
      <w:r w:rsidRPr="00BB4BE5">
        <w:rPr>
          <w:rFonts w:cs="Traditional Arabic"/>
          <w:sz w:val="36"/>
          <w:szCs w:val="36"/>
          <w:rtl/>
          <w:lang w:bidi="ar-QA"/>
        </w:rPr>
        <w:t xml:space="preserve"> </w:t>
      </w:r>
      <w:r w:rsidRPr="00BB4BE5">
        <w:rPr>
          <w:rFonts w:cs="Traditional Arabic" w:hint="eastAsia"/>
          <w:sz w:val="36"/>
          <w:szCs w:val="36"/>
          <w:rtl/>
          <w:lang w:bidi="ar-QA"/>
        </w:rPr>
        <w:t>الطلاب</w:t>
      </w:r>
      <w:r w:rsidRPr="00BB4BE5">
        <w:rPr>
          <w:rFonts w:cs="Traditional Arabic"/>
          <w:sz w:val="36"/>
          <w:szCs w:val="36"/>
          <w:rtl/>
          <w:lang w:bidi="ar-QA"/>
        </w:rPr>
        <w:t xml:space="preserve"> </w:t>
      </w:r>
      <w:r w:rsidRPr="00BB4BE5">
        <w:rPr>
          <w:rFonts w:cs="Traditional Arabic" w:hint="eastAsia"/>
          <w:sz w:val="36"/>
          <w:szCs w:val="36"/>
          <w:rtl/>
          <w:lang w:bidi="ar-QA"/>
        </w:rPr>
        <w:t>الذين</w:t>
      </w:r>
      <w:r w:rsidRPr="00BB4BE5">
        <w:rPr>
          <w:rFonts w:cs="Traditional Arabic"/>
          <w:sz w:val="36"/>
          <w:szCs w:val="36"/>
          <w:rtl/>
          <w:lang w:bidi="ar-QA"/>
        </w:rPr>
        <w:t xml:space="preserve"> </w:t>
      </w:r>
      <w:r w:rsidRPr="00BB4BE5">
        <w:rPr>
          <w:rFonts w:cs="Traditional Arabic" w:hint="eastAsia"/>
          <w:sz w:val="36"/>
          <w:szCs w:val="36"/>
          <w:rtl/>
          <w:lang w:bidi="ar-QA"/>
        </w:rPr>
        <w:t>يجتمعون</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بعض</w:t>
      </w:r>
      <w:r w:rsidRPr="00BB4BE5">
        <w:rPr>
          <w:rFonts w:cs="Traditional Arabic"/>
          <w:sz w:val="36"/>
          <w:szCs w:val="36"/>
          <w:rtl/>
          <w:lang w:bidi="ar-QA"/>
        </w:rPr>
        <w:t xml:space="preserve"> </w:t>
      </w:r>
      <w:r w:rsidRPr="00BB4BE5">
        <w:rPr>
          <w:rFonts w:cs="Traditional Arabic" w:hint="eastAsia"/>
          <w:sz w:val="36"/>
          <w:szCs w:val="36"/>
          <w:rtl/>
          <w:lang w:bidi="ar-QA"/>
        </w:rPr>
        <w:t>دروس</w:t>
      </w:r>
      <w:r w:rsidRPr="00BB4BE5">
        <w:rPr>
          <w:rFonts w:cs="Traditional Arabic"/>
          <w:sz w:val="36"/>
          <w:szCs w:val="36"/>
          <w:rtl/>
          <w:lang w:bidi="ar-QA"/>
        </w:rPr>
        <w:t xml:space="preserve"> </w:t>
      </w:r>
      <w:r w:rsidRPr="00BB4BE5">
        <w:rPr>
          <w:rFonts w:cs="Traditional Arabic" w:hint="eastAsia"/>
          <w:sz w:val="36"/>
          <w:szCs w:val="36"/>
          <w:rtl/>
          <w:lang w:bidi="ar-QA"/>
        </w:rPr>
        <w:t>الفقه</w:t>
      </w:r>
      <w:r w:rsidRPr="00BB4BE5">
        <w:rPr>
          <w:rFonts w:cs="Traditional Arabic"/>
          <w:sz w:val="36"/>
          <w:szCs w:val="36"/>
          <w:rtl/>
          <w:lang w:bidi="ar-QA"/>
        </w:rPr>
        <w:t xml:space="preserve"> </w:t>
      </w:r>
      <w:r w:rsidRPr="00BB4BE5">
        <w:rPr>
          <w:rFonts w:cs="Traditional Arabic" w:hint="eastAsia"/>
          <w:sz w:val="36"/>
          <w:szCs w:val="36"/>
          <w:rtl/>
          <w:lang w:bidi="ar-QA"/>
        </w:rPr>
        <w:t>يصل</w:t>
      </w:r>
      <w:r w:rsidRPr="00BB4BE5">
        <w:rPr>
          <w:rFonts w:cs="Traditional Arabic"/>
          <w:sz w:val="36"/>
          <w:szCs w:val="36"/>
          <w:rtl/>
          <w:lang w:bidi="ar-QA"/>
        </w:rPr>
        <w:t xml:space="preserve"> </w:t>
      </w:r>
      <w:r w:rsidRPr="00BB4BE5">
        <w:rPr>
          <w:rFonts w:cs="Traditional Arabic" w:hint="eastAsia"/>
          <w:sz w:val="36"/>
          <w:szCs w:val="36"/>
          <w:rtl/>
          <w:lang w:bidi="ar-QA"/>
        </w:rPr>
        <w:t>إلى</w:t>
      </w:r>
      <w:r w:rsidRPr="00BB4BE5">
        <w:rPr>
          <w:rFonts w:cs="Traditional Arabic"/>
          <w:sz w:val="36"/>
          <w:szCs w:val="36"/>
          <w:rtl/>
          <w:lang w:bidi="ar-QA"/>
        </w:rPr>
        <w:t xml:space="preserve"> </w:t>
      </w:r>
      <w:r w:rsidRPr="00BB4BE5">
        <w:rPr>
          <w:rFonts w:cs="Traditional Arabic" w:hint="eastAsia"/>
          <w:sz w:val="36"/>
          <w:szCs w:val="36"/>
          <w:rtl/>
          <w:lang w:bidi="ar-QA"/>
        </w:rPr>
        <w:t>خمسمائة</w:t>
      </w:r>
      <w:r w:rsidRPr="00BB4BE5">
        <w:rPr>
          <w:rFonts w:cs="Traditional Arabic"/>
          <w:sz w:val="36"/>
          <w:szCs w:val="36"/>
          <w:rtl/>
          <w:lang w:bidi="ar-QA"/>
        </w:rPr>
        <w:t xml:space="preserve"> </w:t>
      </w:r>
      <w:r w:rsidRPr="00BB4BE5">
        <w:rPr>
          <w:rFonts w:cs="Traditional Arabic" w:hint="eastAsia"/>
          <w:sz w:val="36"/>
          <w:szCs w:val="36"/>
          <w:rtl/>
          <w:lang w:bidi="ar-QA"/>
        </w:rPr>
        <w:t>أو</w:t>
      </w:r>
      <w:r w:rsidRPr="00BB4BE5">
        <w:rPr>
          <w:rFonts w:cs="Traditional Arabic"/>
          <w:sz w:val="36"/>
          <w:szCs w:val="36"/>
          <w:rtl/>
          <w:lang w:bidi="ar-QA"/>
        </w:rPr>
        <w:t xml:space="preserve"> </w:t>
      </w:r>
      <w:r w:rsidRPr="00BB4BE5">
        <w:rPr>
          <w:rFonts w:cs="Traditional Arabic" w:hint="eastAsia"/>
          <w:sz w:val="36"/>
          <w:szCs w:val="36"/>
          <w:rtl/>
          <w:lang w:bidi="ar-QA"/>
        </w:rPr>
        <w:t>يزيدون</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27"/>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Pr="00BB4BE5" w:rsidRDefault="00DB12E1" w:rsidP="00BB2FDE">
      <w:pPr>
        <w:spacing w:after="0" w:line="240" w:lineRule="auto"/>
        <w:ind w:left="-199" w:right="-709"/>
        <w:jc w:val="both"/>
        <w:rPr>
          <w:rFonts w:cs="Traditional Arabic"/>
          <w:sz w:val="36"/>
          <w:szCs w:val="36"/>
          <w:rtl/>
          <w:lang w:bidi="ar-QA"/>
        </w:rPr>
      </w:pPr>
      <w:r w:rsidRPr="00BB4BE5">
        <w:rPr>
          <w:rFonts w:cs="Traditional Arabic" w:hint="eastAsia"/>
          <w:sz w:val="36"/>
          <w:szCs w:val="36"/>
          <w:rtl/>
          <w:lang w:bidi="ar-QA"/>
        </w:rPr>
        <w:t>لكن</w:t>
      </w:r>
      <w:r w:rsidRPr="00BB4BE5">
        <w:rPr>
          <w:rFonts w:cs="Traditional Arabic"/>
          <w:sz w:val="36"/>
          <w:szCs w:val="36"/>
          <w:rtl/>
          <w:lang w:bidi="ar-QA"/>
        </w:rPr>
        <w:t xml:space="preserve"> </w:t>
      </w:r>
      <w:r w:rsidRPr="00BB4BE5">
        <w:rPr>
          <w:rFonts w:cs="Traditional Arabic" w:hint="eastAsia"/>
          <w:sz w:val="36"/>
          <w:szCs w:val="36"/>
          <w:rtl/>
          <w:lang w:bidi="ar-QA"/>
        </w:rPr>
        <w:t>أبرز</w:t>
      </w:r>
      <w:r w:rsidRPr="00BB4BE5">
        <w:rPr>
          <w:rFonts w:cs="Traditional Arabic"/>
          <w:sz w:val="36"/>
          <w:szCs w:val="36"/>
          <w:rtl/>
          <w:lang w:bidi="ar-QA"/>
        </w:rPr>
        <w:t xml:space="preserve"> </w:t>
      </w:r>
      <w:r w:rsidRPr="00BB4BE5">
        <w:rPr>
          <w:rFonts w:cs="Traditional Arabic" w:hint="eastAsia"/>
          <w:sz w:val="36"/>
          <w:szCs w:val="36"/>
          <w:rtl/>
          <w:lang w:bidi="ar-QA"/>
        </w:rPr>
        <w:t>هؤلاء</w:t>
      </w:r>
      <w:r w:rsidRPr="00BB4BE5">
        <w:rPr>
          <w:rFonts w:cs="Traditional Arabic"/>
          <w:sz w:val="36"/>
          <w:szCs w:val="36"/>
          <w:rtl/>
          <w:lang w:bidi="ar-QA"/>
        </w:rPr>
        <w:t xml:space="preserve"> </w:t>
      </w:r>
      <w:r w:rsidRPr="00BB4BE5">
        <w:rPr>
          <w:rFonts w:cs="Traditional Arabic" w:hint="eastAsia"/>
          <w:sz w:val="36"/>
          <w:szCs w:val="36"/>
          <w:rtl/>
          <w:lang w:bidi="ar-QA"/>
        </w:rPr>
        <w:t>الطلاب</w:t>
      </w:r>
      <w:r w:rsidRPr="00BB4BE5">
        <w:rPr>
          <w:rFonts w:cs="Traditional Arabic"/>
          <w:sz w:val="36"/>
          <w:szCs w:val="36"/>
          <w:rtl/>
          <w:lang w:bidi="ar-QA"/>
        </w:rPr>
        <w:t xml:space="preserve"> </w:t>
      </w:r>
      <w:r w:rsidRPr="00BB4BE5">
        <w:rPr>
          <w:rFonts w:cs="Traditional Arabic" w:hint="eastAsia"/>
          <w:sz w:val="36"/>
          <w:szCs w:val="36"/>
          <w:rtl/>
          <w:lang w:bidi="ar-QA"/>
        </w:rPr>
        <w:t>هم</w:t>
      </w:r>
      <w:r w:rsidRPr="00BB4BE5">
        <w:rPr>
          <w:rFonts w:cs="Traditional Arabic"/>
          <w:sz w:val="36"/>
          <w:szCs w:val="36"/>
          <w:rtl/>
          <w:lang w:bidi="ar-QA"/>
        </w:rPr>
        <w:t xml:space="preserve"> </w:t>
      </w:r>
      <w:r w:rsidRPr="00BB4BE5">
        <w:rPr>
          <w:rFonts w:cs="Traditional Arabic" w:hint="eastAsia"/>
          <w:sz w:val="36"/>
          <w:szCs w:val="36"/>
          <w:rtl/>
          <w:lang w:bidi="ar-QA"/>
        </w:rPr>
        <w:t>الذين</w:t>
      </w:r>
      <w:r w:rsidRPr="00BB4BE5">
        <w:rPr>
          <w:rFonts w:cs="Traditional Arabic"/>
          <w:sz w:val="36"/>
          <w:szCs w:val="36"/>
          <w:rtl/>
          <w:lang w:bidi="ar-QA"/>
        </w:rPr>
        <w:t xml:space="preserve"> </w:t>
      </w:r>
      <w:r w:rsidRPr="00BB4BE5">
        <w:rPr>
          <w:rFonts w:cs="Traditional Arabic" w:hint="eastAsia"/>
          <w:sz w:val="36"/>
          <w:szCs w:val="36"/>
          <w:rtl/>
          <w:lang w:bidi="ar-QA"/>
        </w:rPr>
        <w:t>اختارهم</w:t>
      </w:r>
      <w:r w:rsidRPr="00BB4BE5">
        <w:rPr>
          <w:rFonts w:cs="Traditional Arabic"/>
          <w:sz w:val="36"/>
          <w:szCs w:val="36"/>
          <w:rtl/>
          <w:lang w:bidi="ar-QA"/>
        </w:rPr>
        <w:t xml:space="preserve"> </w:t>
      </w: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رحمه</w:t>
      </w:r>
      <w:r w:rsidRPr="00BB4BE5">
        <w:rPr>
          <w:rFonts w:cs="Traditional Arabic"/>
          <w:sz w:val="36"/>
          <w:szCs w:val="36"/>
          <w:rtl/>
          <w:lang w:bidi="ar-QA"/>
        </w:rPr>
        <w:t xml:space="preserve"> </w:t>
      </w:r>
      <w:r w:rsidRPr="00BB4BE5">
        <w:rPr>
          <w:rFonts w:cs="Traditional Arabic" w:hint="eastAsia"/>
          <w:sz w:val="36"/>
          <w:szCs w:val="36"/>
          <w:rtl/>
          <w:lang w:bidi="ar-QA"/>
        </w:rPr>
        <w:t>الله</w:t>
      </w:r>
      <w:r w:rsidRPr="00BB4BE5">
        <w:rPr>
          <w:rFonts w:cs="Traditional Arabic"/>
          <w:sz w:val="36"/>
          <w:szCs w:val="36"/>
          <w:rtl/>
          <w:lang w:bidi="ar-QA"/>
        </w:rPr>
        <w:t xml:space="preserve">- </w:t>
      </w:r>
      <w:r w:rsidRPr="00BB4BE5">
        <w:rPr>
          <w:rFonts w:cs="Traditional Arabic" w:hint="eastAsia"/>
          <w:sz w:val="36"/>
          <w:szCs w:val="36"/>
          <w:rtl/>
          <w:lang w:bidi="ar-QA"/>
        </w:rPr>
        <w:t>لحضور</w:t>
      </w:r>
      <w:r w:rsidRPr="00BB4BE5">
        <w:rPr>
          <w:rFonts w:cs="Traditional Arabic"/>
          <w:sz w:val="36"/>
          <w:szCs w:val="36"/>
          <w:rtl/>
          <w:lang w:bidi="ar-QA"/>
        </w:rPr>
        <w:t xml:space="preserve"> </w:t>
      </w:r>
      <w:r w:rsidRPr="00BB4BE5">
        <w:rPr>
          <w:rFonts w:cs="Traditional Arabic" w:hint="eastAsia"/>
          <w:sz w:val="36"/>
          <w:szCs w:val="36"/>
          <w:rtl/>
          <w:lang w:bidi="ar-QA"/>
        </w:rPr>
        <w:t>مجلس</w:t>
      </w:r>
      <w:r w:rsidRPr="00BB4BE5">
        <w:rPr>
          <w:rFonts w:cs="Traditional Arabic"/>
          <w:sz w:val="36"/>
          <w:szCs w:val="36"/>
          <w:rtl/>
          <w:lang w:bidi="ar-QA"/>
        </w:rPr>
        <w:t xml:space="preserve"> </w:t>
      </w:r>
      <w:r w:rsidRPr="00BB4BE5">
        <w:rPr>
          <w:rFonts w:cs="Traditional Arabic" w:hint="eastAsia"/>
          <w:sz w:val="36"/>
          <w:szCs w:val="36"/>
          <w:rtl/>
          <w:lang w:bidi="ar-QA"/>
        </w:rPr>
        <w:t>البارزين</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طلابه</w:t>
      </w:r>
      <w:r w:rsidRPr="00BB4BE5">
        <w:rPr>
          <w:rFonts w:cs="Traditional Arabic"/>
          <w:sz w:val="36"/>
          <w:szCs w:val="36"/>
          <w:rtl/>
          <w:lang w:bidi="ar-QA"/>
        </w:rPr>
        <w:t xml:space="preserve"> </w:t>
      </w:r>
      <w:r w:rsidRPr="00BB4BE5">
        <w:rPr>
          <w:rFonts w:cs="Traditional Arabic" w:hint="eastAsia"/>
          <w:sz w:val="36"/>
          <w:szCs w:val="36"/>
          <w:rtl/>
          <w:lang w:bidi="ar-QA"/>
        </w:rPr>
        <w:t>وذلك</w:t>
      </w:r>
      <w:r w:rsidRPr="00BB4BE5">
        <w:rPr>
          <w:rFonts w:cs="Traditional Arabic"/>
          <w:sz w:val="36"/>
          <w:szCs w:val="36"/>
          <w:rtl/>
          <w:lang w:bidi="ar-QA"/>
        </w:rPr>
        <w:t xml:space="preserve"> </w:t>
      </w:r>
      <w:r w:rsidRPr="00BB4BE5">
        <w:rPr>
          <w:rFonts w:cs="Traditional Arabic" w:hint="eastAsia"/>
          <w:sz w:val="36"/>
          <w:szCs w:val="36"/>
          <w:rtl/>
          <w:lang w:bidi="ar-QA"/>
        </w:rPr>
        <w:t>بدأً</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عام</w:t>
      </w:r>
      <w:r w:rsidRPr="00BB4BE5">
        <w:rPr>
          <w:rFonts w:cs="Traditional Arabic"/>
          <w:sz w:val="36"/>
          <w:szCs w:val="36"/>
          <w:rtl/>
          <w:lang w:bidi="ar-QA"/>
        </w:rPr>
        <w:t xml:space="preserve"> 1413</w:t>
      </w:r>
      <w:r w:rsidRPr="00BB4BE5">
        <w:rPr>
          <w:rFonts w:cs="Traditional Arabic" w:hint="eastAsia"/>
          <w:sz w:val="36"/>
          <w:szCs w:val="36"/>
          <w:rtl/>
          <w:lang w:bidi="ar-QA"/>
        </w:rPr>
        <w:t>هـ</w:t>
      </w:r>
      <w:r w:rsidRPr="00BB4BE5">
        <w:rPr>
          <w:rFonts w:cs="Traditional Arabic"/>
          <w:sz w:val="36"/>
          <w:szCs w:val="36"/>
          <w:rtl/>
          <w:lang w:bidi="ar-QA"/>
        </w:rPr>
        <w:t xml:space="preserve"> </w:t>
      </w:r>
      <w:r w:rsidRPr="00BB4BE5">
        <w:rPr>
          <w:rFonts w:cs="Traditional Arabic" w:hint="eastAsia"/>
          <w:sz w:val="36"/>
          <w:szCs w:val="36"/>
          <w:rtl/>
          <w:lang w:bidi="ar-QA"/>
        </w:rPr>
        <w:t>وكانوا</w:t>
      </w:r>
      <w:r w:rsidRPr="00BB4BE5">
        <w:rPr>
          <w:rFonts w:cs="Traditional Arabic"/>
          <w:sz w:val="36"/>
          <w:szCs w:val="36"/>
          <w:rtl/>
          <w:lang w:bidi="ar-QA"/>
        </w:rPr>
        <w:t xml:space="preserve"> </w:t>
      </w:r>
      <w:r w:rsidRPr="00BB4BE5">
        <w:rPr>
          <w:rFonts w:cs="Traditional Arabic" w:hint="eastAsia"/>
          <w:sz w:val="36"/>
          <w:szCs w:val="36"/>
          <w:rtl/>
          <w:lang w:bidi="ar-QA"/>
        </w:rPr>
        <w:t>اثني</w:t>
      </w:r>
      <w:r w:rsidRPr="00BB4BE5">
        <w:rPr>
          <w:rFonts w:cs="Traditional Arabic"/>
          <w:sz w:val="36"/>
          <w:szCs w:val="36"/>
          <w:rtl/>
          <w:lang w:bidi="ar-QA"/>
        </w:rPr>
        <w:t xml:space="preserve"> </w:t>
      </w:r>
      <w:r w:rsidRPr="00BB4BE5">
        <w:rPr>
          <w:rFonts w:cs="Traditional Arabic" w:hint="eastAsia"/>
          <w:sz w:val="36"/>
          <w:szCs w:val="36"/>
          <w:rtl/>
          <w:lang w:bidi="ar-QA"/>
        </w:rPr>
        <w:t>عشر</w:t>
      </w:r>
      <w:r w:rsidRPr="00BB4BE5">
        <w:rPr>
          <w:rFonts w:cs="Traditional Arabic"/>
          <w:sz w:val="36"/>
          <w:szCs w:val="36"/>
          <w:rtl/>
          <w:lang w:bidi="ar-QA"/>
        </w:rPr>
        <w:t xml:space="preserve"> </w:t>
      </w:r>
      <w:r w:rsidRPr="00BB4BE5">
        <w:rPr>
          <w:rFonts w:cs="Traditional Arabic" w:hint="eastAsia"/>
          <w:sz w:val="36"/>
          <w:szCs w:val="36"/>
          <w:rtl/>
          <w:lang w:bidi="ar-QA"/>
        </w:rPr>
        <w:t>طالبًا،</w:t>
      </w:r>
      <w:r w:rsidRPr="00BB4BE5">
        <w:rPr>
          <w:rFonts w:cs="Traditional Arabic"/>
          <w:sz w:val="36"/>
          <w:szCs w:val="36"/>
          <w:rtl/>
          <w:lang w:bidi="ar-QA"/>
        </w:rPr>
        <w:t xml:space="preserve"> </w:t>
      </w:r>
      <w:r w:rsidRPr="00BB4BE5">
        <w:rPr>
          <w:rFonts w:cs="Traditional Arabic" w:hint="eastAsia"/>
          <w:sz w:val="36"/>
          <w:szCs w:val="36"/>
          <w:rtl/>
          <w:lang w:bidi="ar-QA"/>
        </w:rPr>
        <w:t>منهم</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خالد</w:t>
      </w:r>
      <w:r w:rsidRPr="00BB4BE5">
        <w:rPr>
          <w:rFonts w:cs="Traditional Arabic"/>
          <w:sz w:val="36"/>
          <w:szCs w:val="36"/>
          <w:rtl/>
          <w:lang w:bidi="ar-QA"/>
        </w:rPr>
        <w:t xml:space="preserve"> </w:t>
      </w:r>
      <w:r w:rsidRPr="00BB4BE5">
        <w:rPr>
          <w:rFonts w:cs="Traditional Arabic" w:hint="eastAsia"/>
          <w:sz w:val="36"/>
          <w:szCs w:val="36"/>
          <w:rtl/>
          <w:lang w:bidi="ar-QA"/>
        </w:rPr>
        <w:t>المصلح</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سامي</w:t>
      </w:r>
      <w:r w:rsidRPr="00BB4BE5">
        <w:rPr>
          <w:rFonts w:cs="Traditional Arabic"/>
          <w:sz w:val="36"/>
          <w:szCs w:val="36"/>
          <w:rtl/>
          <w:lang w:bidi="ar-QA"/>
        </w:rPr>
        <w:t xml:space="preserve"> </w:t>
      </w:r>
      <w:r w:rsidRPr="00BB4BE5">
        <w:rPr>
          <w:rFonts w:cs="Traditional Arabic" w:hint="eastAsia"/>
          <w:sz w:val="36"/>
          <w:szCs w:val="36"/>
          <w:rtl/>
          <w:lang w:bidi="ar-QA"/>
        </w:rPr>
        <w:t>الصغير</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خالد</w:t>
      </w:r>
      <w:r w:rsidRPr="00BB4BE5">
        <w:rPr>
          <w:rFonts w:cs="Traditional Arabic"/>
          <w:sz w:val="36"/>
          <w:szCs w:val="36"/>
          <w:rtl/>
          <w:lang w:bidi="ar-QA"/>
        </w:rPr>
        <w:t xml:space="preserve"> </w:t>
      </w:r>
      <w:r w:rsidRPr="00BB4BE5">
        <w:rPr>
          <w:rFonts w:cs="Traditional Arabic" w:hint="eastAsia"/>
          <w:sz w:val="36"/>
          <w:szCs w:val="36"/>
          <w:rtl/>
          <w:lang w:bidi="ar-QA"/>
        </w:rPr>
        <w:t>المزيني</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الدهش</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أحمد</w:t>
      </w:r>
      <w:r w:rsidRPr="00BB4BE5">
        <w:rPr>
          <w:rFonts w:cs="Traditional Arabic"/>
          <w:sz w:val="36"/>
          <w:szCs w:val="36"/>
          <w:rtl/>
          <w:lang w:bidi="ar-QA"/>
        </w:rPr>
        <w:t xml:space="preserve"> </w:t>
      </w:r>
      <w:r w:rsidRPr="00BB4BE5">
        <w:rPr>
          <w:rFonts w:cs="Traditional Arabic" w:hint="eastAsia"/>
          <w:sz w:val="36"/>
          <w:szCs w:val="36"/>
          <w:rtl/>
          <w:lang w:bidi="ar-QA"/>
        </w:rPr>
        <w:t>القاضي</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عبد</w:t>
      </w:r>
      <w:r w:rsidRPr="00BB4BE5">
        <w:rPr>
          <w:rFonts w:cs="Traditional Arabic"/>
          <w:sz w:val="36"/>
          <w:szCs w:val="36"/>
          <w:rtl/>
          <w:lang w:bidi="ar-QA"/>
        </w:rPr>
        <w:t xml:space="preserve"> </w:t>
      </w:r>
      <w:r w:rsidRPr="00BB4BE5">
        <w:rPr>
          <w:rFonts w:cs="Traditional Arabic" w:hint="eastAsia"/>
          <w:sz w:val="36"/>
          <w:szCs w:val="36"/>
          <w:rtl/>
          <w:lang w:bidi="ar-QA"/>
        </w:rPr>
        <w:t>الرحمن</w:t>
      </w:r>
      <w:r w:rsidRPr="00BB4BE5">
        <w:rPr>
          <w:rFonts w:cs="Traditional Arabic"/>
          <w:sz w:val="36"/>
          <w:szCs w:val="36"/>
          <w:rtl/>
          <w:lang w:bidi="ar-QA"/>
        </w:rPr>
        <w:t xml:space="preserve"> </w:t>
      </w:r>
      <w:r w:rsidRPr="00BB4BE5">
        <w:rPr>
          <w:rFonts w:cs="Traditional Arabic" w:hint="eastAsia"/>
          <w:sz w:val="36"/>
          <w:szCs w:val="36"/>
          <w:rtl/>
          <w:lang w:bidi="ar-QA"/>
        </w:rPr>
        <w:t>الإبراهيم</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بندر</w:t>
      </w:r>
      <w:r w:rsidRPr="00BB4BE5">
        <w:rPr>
          <w:rFonts w:cs="Traditional Arabic"/>
          <w:sz w:val="36"/>
          <w:szCs w:val="36"/>
          <w:rtl/>
          <w:lang w:bidi="ar-QA"/>
        </w:rPr>
        <w:t xml:space="preserve"> </w:t>
      </w:r>
      <w:r w:rsidRPr="00BB4BE5">
        <w:rPr>
          <w:rFonts w:cs="Traditional Arabic" w:hint="eastAsia"/>
          <w:sz w:val="36"/>
          <w:szCs w:val="36"/>
          <w:rtl/>
          <w:lang w:bidi="ar-QA"/>
        </w:rPr>
        <w:t>العبدلي</w:t>
      </w:r>
      <w:r w:rsidRPr="00BB4BE5">
        <w:rPr>
          <w:rFonts w:cs="Traditional Arabic"/>
          <w:sz w:val="36"/>
          <w:szCs w:val="36"/>
          <w:rtl/>
          <w:lang w:bidi="ar-QA"/>
        </w:rPr>
        <w:t>.</w:t>
      </w:r>
    </w:p>
    <w:p w:rsidR="00DB12E1" w:rsidRPr="00BB4BE5" w:rsidRDefault="00DB12E1" w:rsidP="00BB2FDE">
      <w:pPr>
        <w:numPr>
          <w:ilvl w:val="0"/>
          <w:numId w:val="1"/>
        </w:numPr>
        <w:tabs>
          <w:tab w:val="left" w:pos="368"/>
        </w:tabs>
        <w:spacing w:before="100" w:beforeAutospacing="1" w:after="0" w:line="240" w:lineRule="auto"/>
        <w:ind w:left="226" w:right="-709" w:firstLine="0"/>
        <w:rPr>
          <w:rFonts w:cs="Traditional Arabic"/>
          <w:sz w:val="36"/>
          <w:szCs w:val="36"/>
          <w:rtl/>
          <w:lang w:bidi="ar-QA"/>
        </w:rPr>
      </w:pPr>
      <w:r w:rsidRPr="00BB4BE5">
        <w:rPr>
          <w:rFonts w:cs="Traditional Arabic" w:hint="eastAsia"/>
          <w:sz w:val="36"/>
          <w:szCs w:val="36"/>
          <w:rtl/>
          <w:lang w:bidi="ar-QA"/>
        </w:rPr>
        <w:t>الشيخ</w:t>
      </w:r>
      <w:r w:rsidRPr="00BB4BE5">
        <w:rPr>
          <w:rFonts w:cs="Traditional Arabic"/>
          <w:sz w:val="36"/>
          <w:szCs w:val="36"/>
          <w:rtl/>
          <w:lang w:bidi="ar-QA"/>
        </w:rPr>
        <w:t xml:space="preserve"> </w:t>
      </w:r>
      <w:r w:rsidRPr="00BB4BE5">
        <w:rPr>
          <w:rFonts w:cs="Traditional Arabic" w:hint="eastAsia"/>
          <w:sz w:val="36"/>
          <w:szCs w:val="36"/>
          <w:rtl/>
          <w:lang w:bidi="ar-QA"/>
        </w:rPr>
        <w:t>أحمد</w:t>
      </w:r>
      <w:r w:rsidRPr="00BB4BE5">
        <w:rPr>
          <w:rFonts w:cs="Traditional Arabic"/>
          <w:sz w:val="36"/>
          <w:szCs w:val="36"/>
          <w:rtl/>
          <w:lang w:bidi="ar-QA"/>
        </w:rPr>
        <w:t xml:space="preserve"> </w:t>
      </w:r>
      <w:r w:rsidRPr="00BB4BE5">
        <w:rPr>
          <w:rFonts w:cs="Traditional Arabic" w:hint="eastAsia"/>
          <w:sz w:val="36"/>
          <w:szCs w:val="36"/>
          <w:rtl/>
          <w:lang w:bidi="ar-QA"/>
        </w:rPr>
        <w:t>خليل</w:t>
      </w:r>
      <w:r w:rsidRPr="00BB4BE5">
        <w:rPr>
          <w:rFonts w:cs="Traditional Arabic"/>
          <w:sz w:val="36"/>
          <w:szCs w:val="36"/>
          <w:rtl/>
          <w:lang w:bidi="ar-QA"/>
        </w:rPr>
        <w:t>.</w:t>
      </w:r>
    </w:p>
    <w:p w:rsidR="00DB12E1" w:rsidRPr="00BB4BE5" w:rsidRDefault="00DB12E1" w:rsidP="00D80A10">
      <w:pPr>
        <w:spacing w:before="100" w:beforeAutospacing="1" w:after="0"/>
        <w:ind w:left="-199" w:right="-709"/>
        <w:rPr>
          <w:rFonts w:cs="Traditional Arabic"/>
          <w:sz w:val="36"/>
          <w:szCs w:val="36"/>
          <w:rtl/>
          <w:lang w:bidi="ar-QA"/>
        </w:rPr>
      </w:pPr>
      <w:r w:rsidRPr="00BB4BE5">
        <w:rPr>
          <w:rFonts w:cs="Traditional Arabic"/>
          <w:sz w:val="36"/>
          <w:szCs w:val="36"/>
          <w:rtl/>
          <w:lang w:bidi="ar-QA"/>
        </w:rPr>
        <w:tab/>
      </w:r>
      <w:r w:rsidRPr="00BB4BE5">
        <w:rPr>
          <w:rFonts w:cs="Traditional Arabic" w:hint="eastAsia"/>
          <w:sz w:val="36"/>
          <w:szCs w:val="36"/>
          <w:rtl/>
          <w:lang w:bidi="ar-QA"/>
        </w:rPr>
        <w:t>وكل</w:t>
      </w:r>
      <w:r w:rsidRPr="00BB4BE5">
        <w:rPr>
          <w:rFonts w:cs="Traditional Arabic"/>
          <w:sz w:val="36"/>
          <w:szCs w:val="36"/>
          <w:rtl/>
          <w:lang w:bidi="ar-QA"/>
        </w:rPr>
        <w:t xml:space="preserve"> </w:t>
      </w:r>
      <w:r w:rsidRPr="00BB4BE5">
        <w:rPr>
          <w:rFonts w:cs="Traditional Arabic" w:hint="eastAsia"/>
          <w:sz w:val="36"/>
          <w:szCs w:val="36"/>
          <w:rtl/>
          <w:lang w:bidi="ar-QA"/>
        </w:rPr>
        <w:t>هؤلاء</w:t>
      </w:r>
      <w:r w:rsidRPr="00BB4BE5">
        <w:rPr>
          <w:rFonts w:cs="Traditional Arabic"/>
          <w:sz w:val="36"/>
          <w:szCs w:val="36"/>
          <w:rtl/>
          <w:lang w:bidi="ar-QA"/>
        </w:rPr>
        <w:t xml:space="preserve"> </w:t>
      </w:r>
      <w:r w:rsidRPr="00BB4BE5">
        <w:rPr>
          <w:rFonts w:cs="Traditional Arabic" w:hint="eastAsia"/>
          <w:sz w:val="36"/>
          <w:szCs w:val="36"/>
          <w:rtl/>
          <w:lang w:bidi="ar-QA"/>
        </w:rPr>
        <w:t>أساتذة</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فرع</w:t>
      </w:r>
      <w:r w:rsidRPr="00BB4BE5">
        <w:rPr>
          <w:rFonts w:cs="Traditional Arabic"/>
          <w:sz w:val="36"/>
          <w:szCs w:val="36"/>
          <w:rtl/>
          <w:lang w:bidi="ar-QA"/>
        </w:rPr>
        <w:t xml:space="preserve"> </w:t>
      </w:r>
      <w:r w:rsidRPr="00BB4BE5">
        <w:rPr>
          <w:rFonts w:cs="Traditional Arabic" w:hint="eastAsia"/>
          <w:sz w:val="36"/>
          <w:szCs w:val="36"/>
          <w:rtl/>
          <w:lang w:bidi="ar-QA"/>
        </w:rPr>
        <w:t>جامعة</w:t>
      </w:r>
      <w:r w:rsidRPr="00BB4BE5">
        <w:rPr>
          <w:rFonts w:cs="Traditional Arabic"/>
          <w:sz w:val="36"/>
          <w:szCs w:val="36"/>
          <w:rtl/>
          <w:lang w:bidi="ar-QA"/>
        </w:rPr>
        <w:t xml:space="preserve"> </w:t>
      </w:r>
      <w:r w:rsidRPr="00BB4BE5">
        <w:rPr>
          <w:rFonts w:cs="Traditional Arabic" w:hint="eastAsia"/>
          <w:sz w:val="36"/>
          <w:szCs w:val="36"/>
          <w:rtl/>
          <w:lang w:bidi="ar-QA"/>
        </w:rPr>
        <w:t>الإمام</w:t>
      </w:r>
      <w:r w:rsidRPr="00BB4BE5">
        <w:rPr>
          <w:rFonts w:cs="Traditional Arabic"/>
          <w:sz w:val="36"/>
          <w:szCs w:val="36"/>
          <w:rtl/>
          <w:lang w:bidi="ar-QA"/>
        </w:rPr>
        <w:t xml:space="preserve"> </w:t>
      </w:r>
      <w:r w:rsidRPr="00BB4BE5">
        <w:rPr>
          <w:rFonts w:cs="Traditional Arabic" w:hint="eastAsia"/>
          <w:sz w:val="36"/>
          <w:szCs w:val="36"/>
          <w:rtl/>
          <w:lang w:bidi="ar-QA"/>
        </w:rPr>
        <w:t>بالقصيم</w:t>
      </w:r>
      <w:r w:rsidRPr="00BB4BE5">
        <w:rPr>
          <w:rStyle w:val="FootnoteReference"/>
          <w:rFonts w:cs="Traditional Arabic"/>
          <w:szCs w:val="36"/>
          <w:rtl/>
          <w:lang w:bidi="ar-QA"/>
        </w:rPr>
        <w:t>(</w:t>
      </w:r>
      <w:r w:rsidRPr="00BB4BE5">
        <w:rPr>
          <w:rStyle w:val="FootnoteReference"/>
          <w:rFonts w:cs="Traditional Arabic"/>
          <w:szCs w:val="36"/>
          <w:rtl/>
          <w:lang w:bidi="ar-QA"/>
        </w:rPr>
        <w:footnoteReference w:id="28"/>
      </w:r>
      <w:r w:rsidRPr="00BB4BE5">
        <w:rPr>
          <w:rStyle w:val="FootnoteReference"/>
          <w:rFonts w:cs="Traditional Arabic"/>
          <w:szCs w:val="36"/>
          <w:rtl/>
          <w:lang w:bidi="ar-QA"/>
        </w:rPr>
        <w:t>)</w:t>
      </w:r>
      <w:r w:rsidRPr="00BB4BE5">
        <w:rPr>
          <w:rStyle w:val="FootnoteReference"/>
          <w:rFonts w:cs="Traditional Arabic"/>
          <w:szCs w:val="24"/>
          <w:vertAlign w:val="baseline"/>
          <w:rtl/>
          <w:lang w:bidi="ar-QA"/>
        </w:rPr>
        <w:t>.</w:t>
      </w: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after="0"/>
        <w:ind w:left="-199" w:right="-709"/>
        <w:jc w:val="center"/>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الرابع: أخلاقه وصفاته.</w:t>
      </w:r>
    </w:p>
    <w:p w:rsidR="00DB12E1" w:rsidRPr="00BB4BE5" w:rsidRDefault="00DB12E1" w:rsidP="004B24DA">
      <w:pPr>
        <w:spacing w:after="0" w:line="240" w:lineRule="auto"/>
        <w:ind w:left="-199" w:right="-851"/>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t xml:space="preserve"> </w:t>
      </w:r>
      <w:r w:rsidRPr="00BB4BE5">
        <w:rPr>
          <w:rFonts w:ascii="Traditional Arabic" w:hAnsi="Traditional Arabic" w:cs="Traditional Arabic" w:hint="eastAsia"/>
          <w:sz w:val="36"/>
          <w:szCs w:val="36"/>
          <w:shd w:val="clear" w:color="auto" w:fill="FFFFFF"/>
          <w:rtl/>
        </w:rPr>
        <w:t>إن</w:t>
      </w:r>
      <w:r w:rsidRPr="00BB4BE5">
        <w:rPr>
          <w:rFonts w:ascii="Traditional Arabic" w:hAnsi="Traditional Arabic" w:cs="Traditional Arabic"/>
          <w:sz w:val="36"/>
          <w:szCs w:val="36"/>
          <w:shd w:val="clear" w:color="auto" w:fill="FFFFFF"/>
          <w:rtl/>
        </w:rPr>
        <w:t xml:space="preserve"> المتتبع ل</w:t>
      </w:r>
      <w:r w:rsidRPr="00BB4BE5">
        <w:rPr>
          <w:rFonts w:ascii="Traditional Arabic" w:hAnsi="Traditional Arabic" w:cs="Traditional Arabic" w:hint="eastAsia"/>
          <w:sz w:val="36"/>
          <w:szCs w:val="36"/>
          <w:shd w:val="clear" w:color="auto" w:fill="FFFFFF"/>
          <w:rtl/>
        </w:rPr>
        <w:t>سيرة</w:t>
      </w:r>
      <w:r w:rsidRPr="00BB4BE5">
        <w:rPr>
          <w:rFonts w:ascii="Traditional Arabic" w:hAnsi="Traditional Arabic" w:cs="Traditional Arabic"/>
          <w:sz w:val="36"/>
          <w:szCs w:val="36"/>
          <w:shd w:val="clear" w:color="auto" w:fill="FFFFFF"/>
          <w:rtl/>
        </w:rPr>
        <w:t xml:space="preserve"> الشيخ ابن عثيمين -رحمه الله- يتبي</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له ما </w:t>
      </w:r>
      <w:r w:rsidRPr="00BB4BE5">
        <w:rPr>
          <w:rFonts w:ascii="Traditional Arabic" w:hAnsi="Traditional Arabic" w:cs="Traditional Arabic" w:hint="eastAsia"/>
          <w:sz w:val="36"/>
          <w:szCs w:val="36"/>
          <w:shd w:val="clear" w:color="auto" w:fill="FFFFFF"/>
          <w:rtl/>
        </w:rPr>
        <w:t>تميّز</w:t>
      </w:r>
      <w:r w:rsidRPr="00BB4BE5">
        <w:rPr>
          <w:rFonts w:ascii="Traditional Arabic" w:hAnsi="Traditional Arabic" w:cs="Traditional Arabic"/>
          <w:sz w:val="36"/>
          <w:szCs w:val="36"/>
          <w:shd w:val="clear" w:color="auto" w:fill="FFFFFF"/>
          <w:rtl/>
        </w:rPr>
        <w:t xml:space="preserve"> به من أخلاق وصفات</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هي أقرب ما </w:t>
      </w:r>
      <w:r w:rsidRPr="00BB4BE5">
        <w:rPr>
          <w:rFonts w:ascii="Traditional Arabic" w:hAnsi="Traditional Arabic" w:cs="Traditional Arabic" w:hint="eastAsia"/>
          <w:sz w:val="36"/>
          <w:szCs w:val="36"/>
          <w:shd w:val="clear" w:color="auto" w:fill="FFFFFF"/>
          <w:rtl/>
        </w:rPr>
        <w:t>تكون</w:t>
      </w:r>
      <w:r w:rsidRPr="00BB4BE5">
        <w:rPr>
          <w:rFonts w:ascii="Traditional Arabic" w:hAnsi="Traditional Arabic" w:cs="Traditional Arabic"/>
          <w:sz w:val="36"/>
          <w:szCs w:val="36"/>
          <w:shd w:val="clear" w:color="auto" w:fill="FFFFFF"/>
          <w:rtl/>
        </w:rPr>
        <w:t xml:space="preserve"> لأخلاق الس</w:t>
      </w:r>
      <w:r w:rsidRPr="00BB4BE5">
        <w:rPr>
          <w:rFonts w:ascii="Traditional Arabic" w:hAnsi="Traditional Arabic" w:cs="Traditional Arabic" w:hint="eastAsia"/>
          <w:sz w:val="36"/>
          <w:szCs w:val="36"/>
          <w:shd w:val="clear" w:color="auto" w:fill="FFFFFF"/>
          <w:rtl/>
        </w:rPr>
        <w:t>ّلف،</w:t>
      </w:r>
      <w:r w:rsidRPr="00BB4BE5">
        <w:rPr>
          <w:rFonts w:ascii="Traditional Arabic" w:hAnsi="Traditional Arabic" w:cs="Traditional Arabic"/>
          <w:sz w:val="36"/>
          <w:szCs w:val="36"/>
          <w:shd w:val="clear" w:color="auto" w:fill="FFFFFF"/>
          <w:rtl/>
        </w:rPr>
        <w:t xml:space="preserve"> فقد ع</w:t>
      </w:r>
      <w:r w:rsidRPr="00BB4BE5">
        <w:rPr>
          <w:rFonts w:ascii="Traditional Arabic" w:hAnsi="Traditional Arabic" w:cs="Traditional Arabic" w:hint="eastAsia"/>
          <w:sz w:val="36"/>
          <w:szCs w:val="36"/>
          <w:shd w:val="clear" w:color="auto" w:fill="FFFFFF"/>
          <w:rtl/>
        </w:rPr>
        <w:t>ُرف</w:t>
      </w:r>
      <w:r w:rsidRPr="00BB4BE5">
        <w:rPr>
          <w:rFonts w:ascii="Traditional Arabic" w:hAnsi="Traditional Arabic" w:cs="Traditional Arabic"/>
          <w:sz w:val="36"/>
          <w:szCs w:val="36"/>
          <w:shd w:val="clear" w:color="auto" w:fill="FFFFFF"/>
          <w:rtl/>
        </w:rPr>
        <w:t xml:space="preserve"> بكريم الخلق وحميد الصفات، </w:t>
      </w:r>
      <w:r w:rsidRPr="00BB4BE5">
        <w:rPr>
          <w:rFonts w:ascii="Traditional Arabic" w:hAnsi="Traditional Arabic" w:cs="Traditional Arabic" w:hint="eastAsia"/>
          <w:sz w:val="36"/>
          <w:szCs w:val="36"/>
          <w:shd w:val="clear" w:color="auto" w:fill="FFFFFF"/>
          <w:rtl/>
        </w:rPr>
        <w:t>يظهر</w:t>
      </w:r>
      <w:r w:rsidRPr="00BB4BE5">
        <w:rPr>
          <w:rFonts w:ascii="Traditional Arabic" w:hAnsi="Traditional Arabic" w:cs="Traditional Arabic"/>
          <w:sz w:val="36"/>
          <w:szCs w:val="36"/>
          <w:shd w:val="clear" w:color="auto" w:fill="FFFFFF"/>
          <w:rtl/>
        </w:rPr>
        <w:t xml:space="preserve"> بعضٌ </w:t>
      </w:r>
      <w:r w:rsidRPr="00BB4BE5">
        <w:rPr>
          <w:rFonts w:ascii="Traditional Arabic" w:hAnsi="Traditional Arabic" w:cs="Traditional Arabic" w:hint="eastAsia"/>
          <w:sz w:val="36"/>
          <w:szCs w:val="36"/>
          <w:shd w:val="clear" w:color="auto" w:fill="FFFFFF"/>
          <w:rtl/>
        </w:rPr>
        <w:t>منها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في</w:t>
      </w:r>
      <w:r w:rsidRPr="00BB4BE5">
        <w:rPr>
          <w:rFonts w:ascii="Traditional Arabic" w:hAnsi="Traditional Arabic" w:cs="Traditional Arabic"/>
          <w:sz w:val="36"/>
          <w:szCs w:val="36"/>
          <w:shd w:val="clear" w:color="auto" w:fill="FFFFFF"/>
          <w:rtl/>
        </w:rPr>
        <w:t xml:space="preserve"> الأسطر التالية:</w:t>
      </w:r>
    </w:p>
    <w:p w:rsidR="00DB12E1" w:rsidRPr="00BB4BE5" w:rsidRDefault="00DB12E1" w:rsidP="00BB2FDE">
      <w:pPr>
        <w:spacing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عبادته</w:t>
      </w:r>
      <w:r w:rsidRPr="00BB4BE5">
        <w:rPr>
          <w:rFonts w:ascii="Traditional Arabic" w:hAnsi="Traditional Arabic" w:cs="Traditional Arabic"/>
          <w:b/>
          <w:bCs/>
          <w:sz w:val="36"/>
          <w:szCs w:val="36"/>
          <w:shd w:val="clear" w:color="auto" w:fill="FFFFFF"/>
          <w:rtl/>
        </w:rPr>
        <w:t xml:space="preserve">: </w:t>
      </w:r>
    </w:p>
    <w:p w:rsidR="00DB12E1" w:rsidRPr="00BB4BE5" w:rsidRDefault="00DB12E1" w:rsidP="008851E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عُرف</w:t>
      </w:r>
      <w:r w:rsidRPr="00BB4BE5">
        <w:rPr>
          <w:rFonts w:ascii="Traditional Arabic" w:hAnsi="Traditional Arabic" w:cs="Traditional Arabic"/>
          <w:sz w:val="36"/>
          <w:szCs w:val="36"/>
          <w:shd w:val="clear" w:color="auto" w:fill="FFFFFF"/>
          <w:rtl/>
        </w:rPr>
        <w:t xml:space="preserve"> الشيخ -رحمه الله- بجل</w:t>
      </w:r>
      <w:r w:rsidRPr="00BB4BE5">
        <w:rPr>
          <w:rFonts w:ascii="Traditional Arabic" w:hAnsi="Traditional Arabic" w:cs="Traditional Arabic" w:hint="eastAsia"/>
          <w:sz w:val="36"/>
          <w:szCs w:val="36"/>
          <w:shd w:val="clear" w:color="auto" w:fill="FFFFFF"/>
          <w:rtl/>
        </w:rPr>
        <w:t>َده</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9"/>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في العبادة، وكان لا </w:t>
      </w:r>
      <w:r w:rsidRPr="00BB4BE5">
        <w:rPr>
          <w:rFonts w:ascii="Traditional Arabic" w:hAnsi="Traditional Arabic" w:cs="Traditional Arabic" w:hint="eastAsia"/>
          <w:sz w:val="36"/>
          <w:szCs w:val="36"/>
          <w:shd w:val="clear" w:color="auto" w:fill="FFFFFF"/>
          <w:rtl/>
        </w:rPr>
        <w:t>يترك</w:t>
      </w:r>
      <w:r w:rsidRPr="00BB4BE5">
        <w:rPr>
          <w:rFonts w:ascii="Traditional Arabic" w:hAnsi="Traditional Arabic" w:cs="Traditional Arabic"/>
          <w:sz w:val="36"/>
          <w:szCs w:val="36"/>
          <w:shd w:val="clear" w:color="auto" w:fill="FFFFFF"/>
          <w:rtl/>
        </w:rPr>
        <w:t xml:space="preserve"> قيام الليل حتى في السفر، يشهد له بذلك من صاحبه في سفره إذ يقول </w:t>
      </w:r>
      <w:r w:rsidRPr="00BB4BE5">
        <w:rPr>
          <w:rFonts w:ascii="Traditional Arabic" w:hAnsi="Traditional Arabic" w:cs="Traditional Arabic" w:hint="eastAsia"/>
          <w:sz w:val="36"/>
          <w:szCs w:val="36"/>
          <w:shd w:val="clear" w:color="auto" w:fill="FFFFFF"/>
          <w:rtl/>
        </w:rPr>
        <w:t>أحدهم</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إنه</w:t>
      </w:r>
      <w:r w:rsidRPr="00BB4BE5">
        <w:rPr>
          <w:rFonts w:ascii="Traditional Arabic" w:hAnsi="Traditional Arabic" w:cs="Traditional Arabic"/>
          <w:sz w:val="36"/>
          <w:szCs w:val="36"/>
          <w:shd w:val="clear" w:color="auto" w:fill="FFFFFF"/>
          <w:rtl/>
        </w:rPr>
        <w:t xml:space="preserve"> صاحب الشيخ من عنيزة إلى الرياض، ثم توجهوا إلى مكة بالسيارة لأداء العمرة، وبعد انتهائهم من العمرة نام الجميع من شدة التعب، قال: فاستيقظت في منتصف الليل وإذ بالشيخ قائم يص</w:t>
      </w:r>
      <w:r w:rsidRPr="00BB4BE5">
        <w:rPr>
          <w:rFonts w:ascii="Traditional Arabic" w:hAnsi="Traditional Arabic" w:cs="Traditional Arabic" w:hint="eastAsia"/>
          <w:sz w:val="36"/>
          <w:szCs w:val="36"/>
          <w:shd w:val="clear" w:color="auto" w:fill="FFFFFF"/>
          <w:rtl/>
        </w:rPr>
        <w:t>لي،</w:t>
      </w:r>
      <w:r w:rsidRPr="00BB4BE5">
        <w:rPr>
          <w:rFonts w:ascii="Traditional Arabic" w:hAnsi="Traditional Arabic" w:cs="Traditional Arabic"/>
          <w:sz w:val="36"/>
          <w:szCs w:val="36"/>
          <w:shd w:val="clear" w:color="auto" w:fill="FFFFFF"/>
          <w:rtl/>
        </w:rPr>
        <w:t xml:space="preserve"> فتوضأت وشرعت أصلي اقتداء به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لكن لم أتمكن لشدة النعاس، فنمت وتركت الشيخ يصلي</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0"/>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vertAlign w:val="baseline"/>
          <w:rtl/>
        </w:rPr>
        <w:t>.</w:t>
      </w:r>
    </w:p>
    <w:p w:rsidR="00DB12E1" w:rsidRPr="00BB4BE5" w:rsidRDefault="00DB12E1" w:rsidP="00BB2FDE">
      <w:pPr>
        <w:spacing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زهده</w:t>
      </w:r>
      <w:r w:rsidRPr="00BB4BE5">
        <w:rPr>
          <w:rFonts w:ascii="Traditional Arabic" w:hAnsi="Traditional Arabic" w:cs="Traditional Arabic"/>
          <w:b/>
          <w:bCs/>
          <w:sz w:val="36"/>
          <w:szCs w:val="36"/>
          <w:shd w:val="clear" w:color="auto" w:fill="FFFFFF"/>
          <w:rtl/>
        </w:rPr>
        <w:t xml:space="preserve"> وورعه:</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t xml:space="preserve"> </w:t>
      </w:r>
      <w:r w:rsidRPr="00BB4BE5">
        <w:rPr>
          <w:rFonts w:ascii="Traditional Arabic" w:hAnsi="Traditional Arabic" w:cs="Traditional Arabic" w:hint="eastAsia"/>
          <w:sz w:val="36"/>
          <w:szCs w:val="36"/>
          <w:shd w:val="clear" w:color="auto" w:fill="FFFFFF"/>
          <w:rtl/>
        </w:rPr>
        <w:t>كان</w:t>
      </w:r>
      <w:r w:rsidRPr="00BB4BE5">
        <w:rPr>
          <w:rFonts w:ascii="Traditional Arabic" w:hAnsi="Traditional Arabic" w:cs="Traditional Arabic"/>
          <w:sz w:val="36"/>
          <w:szCs w:val="36"/>
          <w:shd w:val="clear" w:color="auto" w:fill="FFFFFF"/>
          <w:rtl/>
        </w:rPr>
        <w:t xml:space="preserve"> -رحمه الله- زاهدًا ورعًا، ليس عن </w:t>
      </w:r>
      <w:r w:rsidRPr="00BB4BE5">
        <w:rPr>
          <w:rFonts w:ascii="Traditional Arabic" w:hAnsi="Traditional Arabic" w:cs="Traditional Arabic" w:hint="eastAsia"/>
          <w:sz w:val="36"/>
          <w:szCs w:val="36"/>
          <w:shd w:val="clear" w:color="auto" w:fill="FFFFFF"/>
          <w:rtl/>
        </w:rPr>
        <w:t>تقصير</w:t>
      </w:r>
      <w:r w:rsidRPr="00BB4BE5">
        <w:rPr>
          <w:rFonts w:ascii="Traditional Arabic" w:hAnsi="Traditional Arabic" w:cs="Traditional Arabic"/>
          <w:sz w:val="36"/>
          <w:szCs w:val="36"/>
          <w:shd w:val="clear" w:color="auto" w:fill="FFFFFF"/>
          <w:rtl/>
        </w:rPr>
        <w:t xml:space="preserve"> في ذاته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بل زهدًا في حطام الدنيا، ومن عاشر</w:t>
      </w:r>
      <w:r w:rsidRPr="00BB4BE5">
        <w:rPr>
          <w:rFonts w:ascii="Traditional Arabic" w:hAnsi="Traditional Arabic" w:cs="Traditional Arabic" w:hint="eastAsia"/>
          <w:sz w:val="36"/>
          <w:szCs w:val="36"/>
          <w:shd w:val="clear" w:color="auto" w:fill="FFFFFF"/>
          <w:rtl/>
        </w:rPr>
        <w:t>ه،</w:t>
      </w:r>
      <w:r w:rsidRPr="00BB4BE5">
        <w:rPr>
          <w:rFonts w:ascii="Traditional Arabic" w:hAnsi="Traditional Arabic" w:cs="Traditional Arabic"/>
          <w:sz w:val="36"/>
          <w:szCs w:val="36"/>
          <w:shd w:val="clear" w:color="auto" w:fill="FFFFFF"/>
          <w:rtl/>
        </w:rPr>
        <w:t xml:space="preserve"> أو تعامل معه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فلا يخفى عل</w:t>
      </w:r>
      <w:r w:rsidRPr="00BB4BE5">
        <w:rPr>
          <w:rFonts w:ascii="Traditional Arabic" w:hAnsi="Traditional Arabic" w:cs="Traditional Arabic" w:hint="eastAsia"/>
          <w:sz w:val="36"/>
          <w:szCs w:val="36"/>
          <w:shd w:val="clear" w:color="auto" w:fill="FFFFFF"/>
          <w:rtl/>
        </w:rPr>
        <w:t>يه</w:t>
      </w:r>
      <w:r w:rsidRPr="00BB4BE5">
        <w:rPr>
          <w:rFonts w:ascii="Traditional Arabic" w:hAnsi="Traditional Arabic" w:cs="Traditional Arabic"/>
          <w:sz w:val="36"/>
          <w:szCs w:val="36"/>
          <w:shd w:val="clear" w:color="auto" w:fill="FFFFFF"/>
          <w:rtl/>
        </w:rPr>
        <w:t xml:space="preserve"> ذلك، ولعل فيما ينقله لنا تلامذته خير دليل على هذا، ومن ذلك:</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t xml:space="preserve"> </w:t>
      </w:r>
      <w:r w:rsidRPr="00BB4BE5">
        <w:rPr>
          <w:rFonts w:ascii="Traditional Arabic" w:hAnsi="Traditional Arabic" w:cs="Traditional Arabic" w:hint="eastAsia"/>
          <w:sz w:val="36"/>
          <w:szCs w:val="36"/>
          <w:shd w:val="clear" w:color="auto" w:fill="FFFFFF"/>
          <w:rtl/>
        </w:rPr>
        <w:t>ما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ذكره</w:t>
      </w:r>
      <w:r w:rsidRPr="00BB4BE5">
        <w:rPr>
          <w:rFonts w:ascii="Traditional Arabic" w:hAnsi="Traditional Arabic" w:cs="Traditional Arabic"/>
          <w:sz w:val="36"/>
          <w:szCs w:val="36"/>
          <w:shd w:val="clear" w:color="auto" w:fill="FFFFFF"/>
          <w:rtl/>
        </w:rPr>
        <w:t xml:space="preserve"> ابنه عبد </w:t>
      </w:r>
      <w:r w:rsidRPr="00BB4BE5">
        <w:rPr>
          <w:rFonts w:ascii="Traditional Arabic" w:hAnsi="Traditional Arabic" w:cs="Traditional Arabic" w:hint="eastAsia"/>
          <w:sz w:val="36"/>
          <w:szCs w:val="36"/>
          <w:shd w:val="clear" w:color="auto" w:fill="FFFFFF"/>
          <w:rtl/>
        </w:rPr>
        <w:t>الله</w:t>
      </w:r>
      <w:r w:rsidRPr="00BB4BE5">
        <w:rPr>
          <w:rFonts w:ascii="Traditional Arabic" w:hAnsi="Traditional Arabic" w:cs="Traditional Arabic"/>
          <w:sz w:val="36"/>
          <w:szCs w:val="36"/>
          <w:shd w:val="clear" w:color="auto" w:fill="FFFFFF"/>
          <w:rtl/>
        </w:rPr>
        <w:t xml:space="preserve"> إذ يقول: أرسل الأمير عبد الإله بن عب</w:t>
      </w:r>
      <w:r w:rsidRPr="00BB4BE5">
        <w:rPr>
          <w:rFonts w:ascii="Traditional Arabic" w:hAnsi="Traditional Arabic" w:cs="Traditional Arabic" w:hint="eastAsia"/>
          <w:sz w:val="36"/>
          <w:szCs w:val="36"/>
          <w:shd w:val="clear" w:color="auto" w:fill="FFFFFF"/>
          <w:rtl/>
        </w:rPr>
        <w:t>د</w:t>
      </w:r>
      <w:r w:rsidRPr="00BB4BE5">
        <w:rPr>
          <w:rFonts w:ascii="Traditional Arabic" w:hAnsi="Traditional Arabic" w:cs="Traditional Arabic"/>
          <w:sz w:val="36"/>
          <w:szCs w:val="36"/>
          <w:shd w:val="clear" w:color="auto" w:fill="FFFFFF"/>
          <w:rtl/>
        </w:rPr>
        <w:t xml:space="preserve"> العزيز -</w:t>
      </w:r>
      <w:r w:rsidRPr="00BB4BE5">
        <w:rPr>
          <w:rFonts w:ascii="Traditional Arabic" w:hAnsi="Traditional Arabic" w:cs="Traditional Arabic" w:hint="eastAsia"/>
          <w:sz w:val="36"/>
          <w:szCs w:val="36"/>
          <w:shd w:val="clear" w:color="auto" w:fill="FFFFFF"/>
          <w:rtl/>
        </w:rPr>
        <w:t>أمير</w:t>
      </w:r>
      <w:r w:rsidRPr="00BB4BE5">
        <w:rPr>
          <w:rFonts w:ascii="Traditional Arabic" w:hAnsi="Traditional Arabic" w:cs="Traditional Arabic"/>
          <w:sz w:val="36"/>
          <w:szCs w:val="36"/>
          <w:shd w:val="clear" w:color="auto" w:fill="FFFFFF"/>
          <w:rtl/>
        </w:rPr>
        <w:t xml:space="preserve"> منطقة القصيم- سيارة جديدة أمريكية هدية للشيخ، فلما رآها الشيخ عند بابه بقيت خمسة أيام لم تتحرك، ثم قرر أن يرسل ابنه ليعيدها للأمير</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وي</w:t>
      </w:r>
      <w:r w:rsidRPr="00BB4BE5">
        <w:rPr>
          <w:rFonts w:ascii="Traditional Arabic" w:hAnsi="Traditional Arabic" w:cs="Traditional Arabic" w:hint="eastAsia"/>
          <w:sz w:val="36"/>
          <w:szCs w:val="36"/>
          <w:shd w:val="clear" w:color="auto" w:fill="FFFFFF"/>
          <w:rtl/>
        </w:rPr>
        <w:t>خبره</w:t>
      </w:r>
      <w:r w:rsidRPr="00BB4BE5">
        <w:rPr>
          <w:rFonts w:ascii="Traditional Arabic" w:hAnsi="Traditional Arabic" w:cs="Traditional Arabic"/>
          <w:sz w:val="36"/>
          <w:szCs w:val="36"/>
          <w:shd w:val="clear" w:color="auto" w:fill="FFFFFF"/>
          <w:rtl/>
        </w:rPr>
        <w:t xml:space="preserve"> أنه ليس في حاجة إليها، فرد</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إليه السيارة</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1"/>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t xml:space="preserve"> </w:t>
      </w:r>
      <w:r w:rsidRPr="00BB4BE5">
        <w:rPr>
          <w:rFonts w:ascii="Traditional Arabic" w:hAnsi="Traditional Arabic" w:cs="Traditional Arabic" w:hint="eastAsia"/>
          <w:sz w:val="36"/>
          <w:szCs w:val="36"/>
          <w:shd w:val="clear" w:color="auto" w:fill="FFFFFF"/>
          <w:rtl/>
        </w:rPr>
        <w:t>ومما</w:t>
      </w:r>
      <w:r w:rsidRPr="00BB4BE5">
        <w:rPr>
          <w:rFonts w:ascii="Traditional Arabic" w:hAnsi="Traditional Arabic" w:cs="Traditional Arabic"/>
          <w:sz w:val="36"/>
          <w:szCs w:val="36"/>
          <w:shd w:val="clear" w:color="auto" w:fill="FFFFFF"/>
          <w:rtl/>
        </w:rPr>
        <w:t xml:space="preserve"> يدل على ورعه -رحمه الله- أنه أفتى بفتيا</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اتُهم على إثرها بتهم شتى في اعتقاده، فس</w:t>
      </w:r>
      <w:r w:rsidRPr="00BB4BE5">
        <w:rPr>
          <w:rFonts w:ascii="Traditional Arabic" w:hAnsi="Traditional Arabic" w:cs="Traditional Arabic" w:hint="eastAsia"/>
          <w:sz w:val="36"/>
          <w:szCs w:val="36"/>
          <w:shd w:val="clear" w:color="auto" w:fill="FFFFFF"/>
          <w:rtl/>
        </w:rPr>
        <w:t>ُئل</w:t>
      </w:r>
      <w:r w:rsidRPr="00BB4BE5">
        <w:rPr>
          <w:rFonts w:ascii="Traditional Arabic" w:hAnsi="Traditional Arabic" w:cs="Traditional Arabic"/>
          <w:sz w:val="36"/>
          <w:szCs w:val="36"/>
          <w:shd w:val="clear" w:color="auto" w:fill="FFFFFF"/>
          <w:rtl/>
        </w:rPr>
        <w:t xml:space="preserve"> ذات </w:t>
      </w:r>
      <w:r w:rsidRPr="00BB4BE5">
        <w:rPr>
          <w:rFonts w:ascii="Traditional Arabic" w:hAnsi="Traditional Arabic" w:cs="Traditional Arabic" w:hint="eastAsia"/>
          <w:sz w:val="36"/>
          <w:szCs w:val="36"/>
          <w:shd w:val="clear" w:color="auto" w:fill="FFFFFF"/>
          <w:rtl/>
        </w:rPr>
        <w:t>مرة</w:t>
      </w:r>
      <w:r w:rsidRPr="00BB4BE5">
        <w:rPr>
          <w:rFonts w:ascii="Traditional Arabic" w:hAnsi="Traditional Arabic" w:cs="Traditional Arabic"/>
          <w:sz w:val="36"/>
          <w:szCs w:val="36"/>
          <w:shd w:val="clear" w:color="auto" w:fill="FFFFFF"/>
          <w:rtl/>
        </w:rPr>
        <w:t xml:space="preserve"> من أحد الطلاب عن تلك الفتوى، فأجاب الشيخ، وكان ضمن إجابته قوله: "</w:t>
      </w:r>
      <w:r w:rsidRPr="00BB4BE5">
        <w:rPr>
          <w:rFonts w:ascii="Traditional Arabic" w:hAnsi="Traditional Arabic" w:cs="Traditional Arabic" w:hint="eastAsia"/>
          <w:sz w:val="36"/>
          <w:szCs w:val="36"/>
          <w:shd w:val="clear" w:color="auto" w:fill="FFFFFF"/>
          <w:rtl/>
        </w:rPr>
        <w:t>إن</w:t>
      </w:r>
      <w:r w:rsidRPr="00BB4BE5">
        <w:rPr>
          <w:rFonts w:ascii="Traditional Arabic" w:hAnsi="Traditional Arabic" w:cs="Traditional Arabic"/>
          <w:sz w:val="36"/>
          <w:szCs w:val="36"/>
          <w:shd w:val="clear" w:color="auto" w:fill="FFFFFF"/>
          <w:rtl/>
        </w:rPr>
        <w:t xml:space="preserve"> ال</w:t>
      </w:r>
      <w:r w:rsidRPr="00BB4BE5">
        <w:rPr>
          <w:rFonts w:ascii="Traditional Arabic" w:hAnsi="Traditional Arabic" w:cs="Traditional Arabic" w:hint="eastAsia"/>
          <w:sz w:val="36"/>
          <w:szCs w:val="36"/>
          <w:shd w:val="clear" w:color="auto" w:fill="FFFFFF"/>
          <w:rtl/>
        </w:rPr>
        <w:t>ناس</w:t>
      </w:r>
      <w:r w:rsidRPr="00BB4BE5">
        <w:rPr>
          <w:rFonts w:ascii="Traditional Arabic" w:hAnsi="Traditional Arabic" w:cs="Traditional Arabic"/>
          <w:sz w:val="36"/>
          <w:szCs w:val="36"/>
          <w:shd w:val="clear" w:color="auto" w:fill="FFFFFF"/>
          <w:rtl/>
        </w:rPr>
        <w:t xml:space="preserve"> إذا رأوا إنسانًا مشهورًا تكلموا عليه، وطعنوا فيه حسدًا من ع</w:t>
      </w:r>
      <w:r w:rsidRPr="00BB4BE5">
        <w:rPr>
          <w:rFonts w:ascii="Traditional Arabic" w:hAnsi="Traditional Arabic" w:cs="Traditional Arabic" w:hint="eastAsia"/>
          <w:sz w:val="36"/>
          <w:szCs w:val="36"/>
          <w:shd w:val="clear" w:color="auto" w:fill="FFFFFF"/>
          <w:rtl/>
        </w:rPr>
        <w:t>ند</w:t>
      </w:r>
      <w:r w:rsidRPr="00BB4BE5">
        <w:rPr>
          <w:rFonts w:ascii="Traditional Arabic" w:hAnsi="Traditional Arabic" w:cs="Traditional Arabic"/>
          <w:sz w:val="36"/>
          <w:szCs w:val="36"/>
          <w:shd w:val="clear" w:color="auto" w:fill="FFFFFF"/>
          <w:rtl/>
        </w:rPr>
        <w:t xml:space="preserve"> أنفسهم"</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وفي مساء ذا</w:t>
      </w:r>
      <w:r w:rsidRPr="00BB4BE5">
        <w:rPr>
          <w:rFonts w:ascii="Traditional Arabic" w:hAnsi="Traditional Arabic" w:cs="Traditional Arabic" w:hint="eastAsia"/>
          <w:sz w:val="36"/>
          <w:szCs w:val="36"/>
          <w:shd w:val="clear" w:color="auto" w:fill="FFFFFF"/>
          <w:rtl/>
        </w:rPr>
        <w:t>ت</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يوم</w:t>
      </w:r>
      <w:r w:rsidRPr="00BB4BE5">
        <w:rPr>
          <w:rFonts w:ascii="Traditional Arabic" w:hAnsi="Traditional Arabic" w:cs="Traditional Arabic"/>
          <w:sz w:val="36"/>
          <w:szCs w:val="36"/>
          <w:shd w:val="clear" w:color="auto" w:fill="FFFFFF"/>
          <w:rtl/>
        </w:rPr>
        <w:t xml:space="preserve"> طلب ا</w:t>
      </w:r>
      <w:r w:rsidRPr="00BB4BE5">
        <w:rPr>
          <w:rFonts w:ascii="Traditional Arabic" w:hAnsi="Traditional Arabic" w:cs="Traditional Arabic" w:hint="eastAsia"/>
          <w:sz w:val="36"/>
          <w:szCs w:val="36"/>
          <w:shd w:val="clear" w:color="auto" w:fill="FFFFFF"/>
          <w:rtl/>
        </w:rPr>
        <w:t>لشيخ</w:t>
      </w:r>
      <w:r w:rsidRPr="00BB4BE5">
        <w:rPr>
          <w:rFonts w:ascii="Traditional Arabic" w:hAnsi="Traditional Arabic" w:cs="Traditional Arabic"/>
          <w:sz w:val="36"/>
          <w:szCs w:val="36"/>
          <w:shd w:val="clear" w:color="auto" w:fill="FFFFFF"/>
          <w:rtl/>
        </w:rPr>
        <w:t xml:space="preserve"> الشريط الذي تضمن هذا الكلام ليطلب حذفه، وقال: "قولي: إنسانًا مشهور</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ما </w:t>
      </w:r>
      <w:r w:rsidRPr="00BB4BE5">
        <w:rPr>
          <w:rFonts w:ascii="Traditional Arabic" w:hAnsi="Traditional Arabic" w:cs="Traditional Arabic" w:hint="eastAsia"/>
          <w:sz w:val="36"/>
          <w:szCs w:val="36"/>
          <w:shd w:val="clear" w:color="auto" w:fill="FFFFFF"/>
          <w:rtl/>
        </w:rPr>
        <w:t>كان</w:t>
      </w:r>
      <w:r w:rsidRPr="00BB4BE5">
        <w:rPr>
          <w:rFonts w:ascii="Traditional Arabic" w:hAnsi="Traditional Arabic" w:cs="Traditional Arabic"/>
          <w:sz w:val="36"/>
          <w:szCs w:val="36"/>
          <w:shd w:val="clear" w:color="auto" w:fill="FFFFFF"/>
          <w:rtl/>
        </w:rPr>
        <w:t xml:space="preserve"> ينبغي لي قولها، فهذه فيها </w:t>
      </w:r>
      <w:r w:rsidRPr="00BB4BE5">
        <w:rPr>
          <w:rFonts w:ascii="Traditional Arabic" w:hAnsi="Traditional Arabic" w:cs="Traditional Arabic" w:hint="eastAsia"/>
          <w:sz w:val="36"/>
          <w:szCs w:val="36"/>
          <w:shd w:val="clear" w:color="auto" w:fill="FFFFFF"/>
          <w:rtl/>
        </w:rPr>
        <w:t>تزكية</w:t>
      </w:r>
      <w:r w:rsidRPr="00BB4BE5">
        <w:rPr>
          <w:rFonts w:ascii="Traditional Arabic" w:hAnsi="Traditional Arabic" w:cs="Traditional Arabic"/>
          <w:sz w:val="36"/>
          <w:szCs w:val="36"/>
          <w:shd w:val="clear" w:color="auto" w:fill="FFFFFF"/>
          <w:rtl/>
        </w:rPr>
        <w:t xml:space="preserve"> للنفس".</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t xml:space="preserve"> </w:t>
      </w:r>
      <w:r w:rsidRPr="00BB4BE5">
        <w:rPr>
          <w:rFonts w:ascii="Traditional Arabic" w:hAnsi="Traditional Arabic" w:cs="Traditional Arabic" w:hint="eastAsia"/>
          <w:sz w:val="36"/>
          <w:szCs w:val="36"/>
          <w:shd w:val="clear" w:color="auto" w:fill="FFFFFF"/>
          <w:rtl/>
        </w:rPr>
        <w:t>ومن</w:t>
      </w:r>
      <w:r w:rsidRPr="00BB4BE5">
        <w:rPr>
          <w:rFonts w:ascii="Traditional Arabic" w:hAnsi="Traditional Arabic" w:cs="Traditional Arabic"/>
          <w:sz w:val="36"/>
          <w:szCs w:val="36"/>
          <w:shd w:val="clear" w:color="auto" w:fill="FFFFFF"/>
          <w:rtl/>
        </w:rPr>
        <w:t xml:space="preserve"> أعجب ما </w:t>
      </w:r>
      <w:r w:rsidRPr="00BB4BE5">
        <w:rPr>
          <w:rFonts w:ascii="Traditional Arabic" w:hAnsi="Traditional Arabic" w:cs="Traditional Arabic" w:hint="eastAsia"/>
          <w:sz w:val="36"/>
          <w:szCs w:val="36"/>
          <w:shd w:val="clear" w:color="auto" w:fill="FFFFFF"/>
          <w:rtl/>
        </w:rPr>
        <w:t>نقل</w:t>
      </w:r>
      <w:r w:rsidRPr="00BB4BE5">
        <w:rPr>
          <w:rFonts w:ascii="Traditional Arabic" w:hAnsi="Traditional Arabic" w:cs="Traditional Arabic"/>
          <w:sz w:val="36"/>
          <w:szCs w:val="36"/>
          <w:shd w:val="clear" w:color="auto" w:fill="FFFFFF"/>
          <w:rtl/>
        </w:rPr>
        <w:t xml:space="preserve"> عنه في الورع أنه كان إذا استخدم القلم في الجامعة</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واضطر أن يملأه حبرًا من مكتبة الجامعة، فإنه يقوم بإفراغه من الحبر إذا أراد الانصراف</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2"/>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before="100" w:beforeAutospacing="1"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تواضعه</w:t>
      </w:r>
      <w:r w:rsidRPr="00BB4BE5">
        <w:rPr>
          <w:rFonts w:ascii="Traditional Arabic" w:hAnsi="Traditional Arabic" w:cs="Traditional Arabic"/>
          <w:b/>
          <w:bCs/>
          <w:sz w:val="36"/>
          <w:szCs w:val="36"/>
          <w:shd w:val="clear" w:color="auto" w:fill="FFFFFF"/>
          <w:rtl/>
        </w:rPr>
        <w:t xml:space="preserve">: </w:t>
      </w:r>
    </w:p>
    <w:p w:rsidR="00DB12E1" w:rsidRPr="00BB4BE5" w:rsidRDefault="00DB12E1" w:rsidP="00BC6C04">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تحلى</w:t>
      </w:r>
      <w:r w:rsidRPr="00BB4BE5">
        <w:rPr>
          <w:rFonts w:ascii="Traditional Arabic" w:hAnsi="Traditional Arabic" w:cs="Traditional Arabic"/>
          <w:sz w:val="36"/>
          <w:szCs w:val="36"/>
          <w:shd w:val="clear" w:color="auto" w:fill="FFFFFF"/>
          <w:rtl/>
        </w:rPr>
        <w:t xml:space="preserve"> الشيخ -رحمه الله- بالتواضع في ملبسه وممشاه، وتعامله مع الناس، بل في سائر ش</w:t>
      </w:r>
      <w:r w:rsidRPr="00BB4BE5">
        <w:rPr>
          <w:rFonts w:ascii="Traditional Arabic" w:hAnsi="Traditional Arabic" w:cs="Traditional Arabic" w:hint="eastAsia"/>
          <w:sz w:val="36"/>
          <w:szCs w:val="36"/>
          <w:shd w:val="clear" w:color="auto" w:fill="FFFFFF"/>
          <w:rtl/>
        </w:rPr>
        <w:t>ئونه؛</w:t>
      </w:r>
      <w:r w:rsidRPr="00BB4BE5">
        <w:rPr>
          <w:rFonts w:ascii="Traditional Arabic" w:hAnsi="Traditional Arabic" w:cs="Traditional Arabic"/>
          <w:sz w:val="36"/>
          <w:szCs w:val="36"/>
          <w:shd w:val="clear" w:color="auto" w:fill="FFFFFF"/>
          <w:rtl/>
        </w:rPr>
        <w:t xml:space="preserve"> الأمر الذي جعل له قبول</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عند العامة والخاصة من الناس.</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فقد</w:t>
      </w:r>
      <w:r w:rsidRPr="00BB4BE5">
        <w:rPr>
          <w:rFonts w:ascii="Traditional Arabic" w:hAnsi="Traditional Arabic" w:cs="Traditional Arabic"/>
          <w:sz w:val="36"/>
          <w:szCs w:val="36"/>
          <w:shd w:val="clear" w:color="auto" w:fill="FFFFFF"/>
          <w:rtl/>
        </w:rPr>
        <w:t xml:space="preserve"> عرف عنه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من خلال فتاواه وتزكياته أنه لا </w:t>
      </w:r>
      <w:r w:rsidRPr="00BB4BE5">
        <w:rPr>
          <w:rFonts w:ascii="Traditional Arabic" w:hAnsi="Traditional Arabic" w:cs="Traditional Arabic" w:hint="eastAsia"/>
          <w:sz w:val="36"/>
          <w:szCs w:val="36"/>
          <w:shd w:val="clear" w:color="auto" w:fill="FFFFFF"/>
          <w:rtl/>
        </w:rPr>
        <w:t>يكتب</w:t>
      </w:r>
      <w:r w:rsidRPr="00BB4BE5">
        <w:rPr>
          <w:rFonts w:ascii="Traditional Arabic" w:hAnsi="Traditional Arabic" w:cs="Traditional Arabic"/>
          <w:sz w:val="36"/>
          <w:szCs w:val="36"/>
          <w:shd w:val="clear" w:color="auto" w:fill="FFFFFF"/>
          <w:rtl/>
        </w:rPr>
        <w:t xml:space="preserve"> اسمه تحت لقب الشيخ، ولا بالابن، بل يكتب محمد </w:t>
      </w:r>
      <w:r w:rsidRPr="00BB4BE5">
        <w:rPr>
          <w:rFonts w:ascii="Traditional Arabic" w:hAnsi="Traditional Arabic" w:cs="Traditional Arabic" w:hint="eastAsia"/>
          <w:sz w:val="36"/>
          <w:szCs w:val="36"/>
          <w:shd w:val="clear" w:color="auto" w:fill="FFFFFF"/>
          <w:rtl/>
        </w:rPr>
        <w:t>الصالح</w:t>
      </w:r>
      <w:r w:rsidRPr="00BB4BE5">
        <w:rPr>
          <w:rFonts w:ascii="Traditional Arabic" w:hAnsi="Traditional Arabic" w:cs="Traditional Arabic"/>
          <w:sz w:val="36"/>
          <w:szCs w:val="36"/>
          <w:shd w:val="clear" w:color="auto" w:fill="FFFFFF"/>
          <w:rtl/>
        </w:rPr>
        <w:t xml:space="preserve"> العثيمين؛ وذلك من تواضعه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تعالى</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3"/>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ويروي</w:t>
      </w:r>
      <w:r w:rsidRPr="00BB4BE5">
        <w:rPr>
          <w:rFonts w:ascii="Traditional Arabic" w:hAnsi="Traditional Arabic" w:cs="Traditional Arabic"/>
          <w:sz w:val="36"/>
          <w:szCs w:val="36"/>
          <w:shd w:val="clear" w:color="auto" w:fill="FFFFFF"/>
          <w:rtl/>
        </w:rPr>
        <w:t xml:space="preserve"> أحد طلابه يقول: سُ</w:t>
      </w:r>
      <w:r w:rsidRPr="00BB4BE5">
        <w:rPr>
          <w:rFonts w:ascii="Traditional Arabic" w:hAnsi="Traditional Arabic" w:cs="Traditional Arabic" w:hint="eastAsia"/>
          <w:sz w:val="36"/>
          <w:szCs w:val="36"/>
          <w:shd w:val="clear" w:color="auto" w:fill="FFFFFF"/>
          <w:rtl/>
        </w:rPr>
        <w:t>ئل</w:t>
      </w:r>
      <w:r w:rsidRPr="00BB4BE5">
        <w:rPr>
          <w:rFonts w:ascii="Traditional Arabic" w:hAnsi="Traditional Arabic" w:cs="Traditional Arabic"/>
          <w:sz w:val="36"/>
          <w:szCs w:val="36"/>
          <w:shd w:val="clear" w:color="auto" w:fill="FFFFFF"/>
          <w:rtl/>
        </w:rPr>
        <w:t xml:space="preserve"> الشيخ مرة في درس التفسير عن سبب ذكر السمع مفردًا في القر</w:t>
      </w:r>
      <w:r w:rsidRPr="00BB4BE5">
        <w:rPr>
          <w:rFonts w:ascii="Traditional Arabic" w:hAnsi="Traditional Arabic" w:cs="Traditional Arabic" w:hint="eastAsia"/>
          <w:sz w:val="36"/>
          <w:szCs w:val="36"/>
          <w:shd w:val="clear" w:color="auto" w:fill="FFFFFF"/>
          <w:rtl/>
        </w:rPr>
        <w:t>آن</w:t>
      </w:r>
      <w:r w:rsidRPr="00BB4BE5">
        <w:rPr>
          <w:rFonts w:ascii="Traditional Arabic" w:hAnsi="Traditional Arabic" w:cs="Traditional Arabic"/>
          <w:sz w:val="36"/>
          <w:szCs w:val="36"/>
          <w:shd w:val="clear" w:color="auto" w:fill="FFFFFF"/>
          <w:rtl/>
        </w:rPr>
        <w:t xml:space="preserve"> والبصر مجموعًا، فأطرق الشيخ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برهة، وقد أشر</w:t>
      </w:r>
      <w:r w:rsidRPr="00BB4BE5">
        <w:rPr>
          <w:rFonts w:ascii="Traditional Arabic" w:hAnsi="Traditional Arabic" w:cs="Traditional Arabic" w:hint="eastAsia"/>
          <w:sz w:val="36"/>
          <w:szCs w:val="36"/>
          <w:shd w:val="clear" w:color="auto" w:fill="FFFFFF"/>
          <w:rtl/>
        </w:rPr>
        <w:t>عنا</w:t>
      </w:r>
      <w:r w:rsidRPr="00BB4BE5">
        <w:rPr>
          <w:rFonts w:ascii="Traditional Arabic" w:hAnsi="Traditional Arabic" w:cs="Traditional Arabic"/>
          <w:sz w:val="36"/>
          <w:szCs w:val="36"/>
          <w:shd w:val="clear" w:color="auto" w:fill="FFFFFF"/>
          <w:rtl/>
        </w:rPr>
        <w:t xml:space="preserve"> أقلامنا لكتابة الجواب، فقال الشيخ: لا أعلم، يق</w:t>
      </w:r>
      <w:r w:rsidRPr="00BB4BE5">
        <w:rPr>
          <w:rFonts w:ascii="Traditional Arabic" w:hAnsi="Traditional Arabic" w:cs="Traditional Arabic" w:hint="eastAsia"/>
          <w:sz w:val="36"/>
          <w:szCs w:val="36"/>
          <w:shd w:val="clear" w:color="auto" w:fill="FFFFFF"/>
          <w:rtl/>
        </w:rPr>
        <w:t>ول</w:t>
      </w:r>
      <w:r w:rsidRPr="00BB4BE5">
        <w:rPr>
          <w:rFonts w:ascii="Traditional Arabic" w:hAnsi="Traditional Arabic" w:cs="Traditional Arabic"/>
          <w:sz w:val="36"/>
          <w:szCs w:val="36"/>
          <w:shd w:val="clear" w:color="auto" w:fill="FFFFFF"/>
          <w:rtl/>
        </w:rPr>
        <w:t xml:space="preserve"> الطالب: فوالله ما أعطينا فائدة في تلك الليلة أعظم من تلك الفائدة</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4"/>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cs="Traditional Arabic"/>
          <w:sz w:val="36"/>
          <w:szCs w:val="36"/>
          <w:shd w:val="clear" w:color="auto" w:fill="FFFFFF"/>
          <w:rtl/>
        </w:rPr>
        <w:t>.</w:t>
      </w:r>
    </w:p>
    <w:p w:rsidR="00DB12E1" w:rsidRPr="00BB4BE5" w:rsidRDefault="00DB12E1" w:rsidP="008437C5">
      <w:pPr>
        <w:spacing w:before="100" w:beforeAutospacing="1"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وفاؤه</w:t>
      </w:r>
      <w:r w:rsidRPr="00BB4BE5">
        <w:rPr>
          <w:rFonts w:ascii="Traditional Arabic" w:hAnsi="Traditional Arabic" w:cs="Traditional Arabic"/>
          <w:b/>
          <w:bCs/>
          <w:sz w:val="36"/>
          <w:szCs w:val="36"/>
          <w:shd w:val="clear" w:color="auto" w:fill="FFFFFF"/>
          <w:rtl/>
        </w:rPr>
        <w:t xml:space="preserve"> بالوعد:</w:t>
      </w:r>
    </w:p>
    <w:p w:rsidR="00DB12E1" w:rsidRPr="00BB4BE5" w:rsidRDefault="00DB12E1" w:rsidP="00BB2FDE">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من</w:t>
      </w:r>
      <w:r w:rsidRPr="00BB4BE5">
        <w:rPr>
          <w:rFonts w:ascii="Traditional Arabic" w:hAnsi="Traditional Arabic" w:cs="Traditional Arabic"/>
          <w:sz w:val="36"/>
          <w:szCs w:val="36"/>
          <w:shd w:val="clear" w:color="auto" w:fill="FFFFFF"/>
          <w:rtl/>
        </w:rPr>
        <w:t xml:space="preserve"> دقته وعدله -</w:t>
      </w:r>
      <w:r w:rsidRPr="00BB4BE5">
        <w:rPr>
          <w:rFonts w:ascii="Traditional Arabic" w:hAnsi="Traditional Arabic" w:cs="Traditional Arabic" w:hint="eastAsia"/>
          <w:sz w:val="36"/>
          <w:szCs w:val="36"/>
          <w:shd w:val="clear" w:color="auto" w:fill="FFFFFF"/>
          <w:rtl/>
        </w:rPr>
        <w:t>رحمه</w:t>
      </w:r>
      <w:r w:rsidRPr="00BB4BE5">
        <w:rPr>
          <w:rFonts w:ascii="Traditional Arabic" w:hAnsi="Traditional Arabic" w:cs="Traditional Arabic"/>
          <w:sz w:val="36"/>
          <w:szCs w:val="36"/>
          <w:shd w:val="clear" w:color="auto" w:fill="FFFFFF"/>
          <w:rtl/>
        </w:rPr>
        <w:t xml:space="preserve"> الله- أنه كان صادق الوعد، محافظ</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على وقته، وإذا قلت: إن الشيخ يمر الساعة الرابعة إلا خمس دقائق -</w:t>
      </w:r>
      <w:r w:rsidRPr="00BB4BE5">
        <w:rPr>
          <w:rFonts w:ascii="Traditional Arabic" w:hAnsi="Traditional Arabic" w:cs="Traditional Arabic" w:hint="eastAsia"/>
          <w:sz w:val="36"/>
          <w:szCs w:val="36"/>
          <w:shd w:val="clear" w:color="auto" w:fill="FFFFFF"/>
          <w:rtl/>
        </w:rPr>
        <w:t>مثلًا</w:t>
      </w:r>
      <w:r w:rsidRPr="00BB4BE5">
        <w:rPr>
          <w:rFonts w:ascii="Traditional Arabic" w:hAnsi="Traditional Arabic" w:cs="Traditional Arabic"/>
          <w:sz w:val="36"/>
          <w:szCs w:val="36"/>
          <w:shd w:val="clear" w:color="auto" w:fill="FFFFFF"/>
          <w:rtl/>
        </w:rPr>
        <w:t>- بالمكان الفلاني</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وهو ذاهبٌ إلى المسجد، فإنك تجده يمر بذلك المكان في ذلك الوقت بالضبط، يمشي كالساعة، وإذا أعطى </w:t>
      </w:r>
      <w:r w:rsidRPr="00BB4BE5">
        <w:rPr>
          <w:rFonts w:ascii="Traditional Arabic" w:hAnsi="Traditional Arabic" w:cs="Traditional Arabic" w:hint="eastAsia"/>
          <w:sz w:val="36"/>
          <w:szCs w:val="36"/>
          <w:shd w:val="clear" w:color="auto" w:fill="FFFFFF"/>
          <w:rtl/>
        </w:rPr>
        <w:t>موعدًا</w:t>
      </w:r>
      <w:r w:rsidRPr="00BB4BE5">
        <w:rPr>
          <w:rFonts w:ascii="Traditional Arabic" w:hAnsi="Traditional Arabic" w:cs="Traditional Arabic"/>
          <w:sz w:val="36"/>
          <w:szCs w:val="36"/>
          <w:shd w:val="clear" w:color="auto" w:fill="FFFFFF"/>
          <w:rtl/>
        </w:rPr>
        <w:t xml:space="preserve"> التزم به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على كثرة مواعيده وأشغاله</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5"/>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cs="Traditional Arabic"/>
          <w:sz w:val="36"/>
          <w:szCs w:val="36"/>
          <w:shd w:val="clear" w:color="auto" w:fill="FFFFFF"/>
          <w:rtl/>
        </w:rPr>
        <w:t>.</w:t>
      </w:r>
    </w:p>
    <w:p w:rsidR="00DB12E1" w:rsidRPr="00BB4BE5" w:rsidRDefault="00DB12E1" w:rsidP="00BB2FDE">
      <w:pPr>
        <w:spacing w:before="100" w:beforeAutospacing="1" w:after="0" w:line="240" w:lineRule="auto"/>
        <w:ind w:left="-199" w:right="-709"/>
        <w:rPr>
          <w:rFonts w:ascii="Traditional Arabic" w:hAnsi="Traditional Arabic" w:cs="Traditional Arabic"/>
          <w:b/>
          <w:bCs/>
          <w:sz w:val="2"/>
          <w:szCs w:val="2"/>
          <w:shd w:val="clear" w:color="auto" w:fill="FFFFFF"/>
          <w:rtl/>
        </w:rPr>
      </w:pPr>
    </w:p>
    <w:p w:rsidR="00DB12E1" w:rsidRPr="00BB4BE5" w:rsidRDefault="00DB12E1" w:rsidP="00BB2FDE">
      <w:pPr>
        <w:spacing w:after="0" w:line="240" w:lineRule="auto"/>
        <w:ind w:left="-199" w:right="-709"/>
        <w:rPr>
          <w:rFonts w:ascii="Traditional Arabic" w:hAnsi="Traditional Arabic" w:cs="Traditional Arabic"/>
          <w:b/>
          <w:bCs/>
          <w:sz w:val="36"/>
          <w:szCs w:val="36"/>
          <w:shd w:val="clear" w:color="auto" w:fill="FFFFFF"/>
          <w:rtl/>
        </w:rPr>
      </w:pPr>
      <w:r w:rsidRPr="00BB4BE5">
        <w:rPr>
          <w:rFonts w:ascii="Traditional Arabic" w:hAnsi="Traditional Arabic" w:cs="Traditional Arabic" w:hint="eastAsia"/>
          <w:b/>
          <w:bCs/>
          <w:sz w:val="36"/>
          <w:szCs w:val="36"/>
          <w:shd w:val="clear" w:color="auto" w:fill="FFFFFF"/>
          <w:rtl/>
        </w:rPr>
        <w:t>أمره</w:t>
      </w:r>
      <w:r w:rsidRPr="00BB4BE5">
        <w:rPr>
          <w:rFonts w:ascii="Traditional Arabic" w:hAnsi="Traditional Arabic" w:cs="Traditional Arabic"/>
          <w:b/>
          <w:bCs/>
          <w:sz w:val="36"/>
          <w:szCs w:val="36"/>
          <w:shd w:val="clear" w:color="auto" w:fill="FFFFFF"/>
          <w:rtl/>
        </w:rPr>
        <w:t xml:space="preserve"> بالمعروف ونهيه عن المنكر:</w:t>
      </w:r>
    </w:p>
    <w:p w:rsidR="00DB12E1" w:rsidRPr="00BB4BE5" w:rsidRDefault="00DB12E1" w:rsidP="005C14C5">
      <w:pPr>
        <w:spacing w:after="0" w:line="240" w:lineRule="auto"/>
        <w:ind w:left="-199"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ab/>
      </w:r>
      <w:r w:rsidRPr="00BB4BE5">
        <w:rPr>
          <w:rFonts w:ascii="Traditional Arabic" w:hAnsi="Traditional Arabic" w:cs="Traditional Arabic" w:hint="eastAsia"/>
          <w:sz w:val="36"/>
          <w:szCs w:val="36"/>
          <w:shd w:val="clear" w:color="auto" w:fill="FFFFFF"/>
          <w:rtl/>
        </w:rPr>
        <w:t>من</w:t>
      </w:r>
      <w:r w:rsidRPr="00BB4BE5">
        <w:rPr>
          <w:rFonts w:ascii="Traditional Arabic" w:hAnsi="Traditional Arabic" w:cs="Traditional Arabic"/>
          <w:sz w:val="36"/>
          <w:szCs w:val="36"/>
          <w:shd w:val="clear" w:color="auto" w:fill="FFFFFF"/>
          <w:rtl/>
        </w:rPr>
        <w:t xml:space="preserve"> المعلوم أن خيرية أمة محمد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منوطة</w:t>
      </w:r>
      <w:r w:rsidRPr="00BB4BE5">
        <w:rPr>
          <w:rFonts w:ascii="Traditional Arabic" w:hAnsi="Traditional Arabic" w:cs="Traditional Arabic"/>
          <w:sz w:val="36"/>
          <w:szCs w:val="36"/>
          <w:shd w:val="clear" w:color="auto" w:fill="FFFFFF"/>
          <w:rtl/>
        </w:rPr>
        <w:t xml:space="preserve"> بالأمر بالمعروف والنهي عن المنكر، ولقد كان للشي</w:t>
      </w:r>
      <w:r w:rsidRPr="00BB4BE5">
        <w:rPr>
          <w:rFonts w:ascii="Traditional Arabic" w:hAnsi="Traditional Arabic" w:cs="Traditional Arabic" w:hint="eastAsia"/>
          <w:sz w:val="36"/>
          <w:szCs w:val="36"/>
          <w:shd w:val="clear" w:color="auto" w:fill="FFFFFF"/>
          <w:rtl/>
        </w:rPr>
        <w:t>خ</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ر</w:t>
      </w:r>
      <w:r>
        <w:rPr>
          <w:rFonts w:ascii="Traditional Arabic" w:hAnsi="Traditional Arabic" w:cs="Traditional Arabic" w:hint="eastAsia"/>
          <w:sz w:val="36"/>
          <w:szCs w:val="36"/>
          <w:shd w:val="clear" w:color="auto" w:fill="FFFFFF"/>
          <w:rtl/>
        </w:rPr>
        <w:t>حمه</w:t>
      </w:r>
      <w:r>
        <w:rPr>
          <w:rFonts w:ascii="Traditional Arabic" w:hAnsi="Traditional Arabic" w:cs="Traditional Arabic"/>
          <w:sz w:val="36"/>
          <w:szCs w:val="36"/>
          <w:shd w:val="clear" w:color="auto" w:fill="FFFFFF"/>
          <w:rtl/>
        </w:rPr>
        <w:t xml:space="preserve"> الله- نصيب</w:t>
      </w:r>
      <w:r>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Pr>
          <w:rFonts w:ascii="Traditional Arabic" w:hAnsi="Traditional Arabic" w:cs="Traditional Arabic" w:hint="eastAsia"/>
          <w:sz w:val="36"/>
          <w:szCs w:val="36"/>
          <w:shd w:val="clear" w:color="auto" w:fill="FFFFFF"/>
          <w:rtl/>
        </w:rPr>
        <w:t>من</w:t>
      </w:r>
      <w:r w:rsidRPr="00BB4BE5">
        <w:rPr>
          <w:rFonts w:ascii="Traditional Arabic" w:hAnsi="Traditional Arabic" w:cs="Traditional Arabic"/>
          <w:sz w:val="36"/>
          <w:szCs w:val="36"/>
          <w:shd w:val="clear" w:color="auto" w:fill="FFFFFF"/>
          <w:rtl/>
        </w:rPr>
        <w:t xml:space="preserve"> هذه الخيرية، فمن فقهه في إنكار المنكر ما </w:t>
      </w:r>
      <w:r w:rsidRPr="00BB4BE5">
        <w:rPr>
          <w:rFonts w:ascii="Traditional Arabic" w:hAnsi="Traditional Arabic" w:cs="Traditional Arabic" w:hint="eastAsia"/>
          <w:sz w:val="36"/>
          <w:szCs w:val="36"/>
          <w:shd w:val="clear" w:color="auto" w:fill="FFFFFF"/>
          <w:rtl/>
        </w:rPr>
        <w:t>جاء</w:t>
      </w:r>
      <w:r w:rsidRPr="00BB4BE5">
        <w:rPr>
          <w:rFonts w:ascii="Traditional Arabic" w:hAnsi="Traditional Arabic" w:cs="Traditional Arabic"/>
          <w:sz w:val="36"/>
          <w:szCs w:val="36"/>
          <w:shd w:val="clear" w:color="auto" w:fill="FFFFFF"/>
          <w:rtl/>
        </w:rPr>
        <w:t xml:space="preserve"> في قوله: "ليس من الحكمة أن تتعجل وتريد من الناس أن ينقلبوا عن حالهم التي هم عليها إلى الحال التي كان عليها الصحابة بين عشية وضحاها</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ومن أراد ذلك فهو سفيه في عقله بعيد عن الحكمة، فلا </w:t>
      </w:r>
      <w:r w:rsidRPr="00BB4BE5">
        <w:rPr>
          <w:rFonts w:ascii="Traditional Arabic" w:hAnsi="Traditional Arabic" w:cs="Traditional Arabic" w:hint="eastAsia"/>
          <w:sz w:val="36"/>
          <w:szCs w:val="36"/>
          <w:shd w:val="clear" w:color="auto" w:fill="FFFFFF"/>
          <w:rtl/>
        </w:rPr>
        <w:t>بد</w:t>
      </w:r>
      <w:r w:rsidRPr="00BB4BE5">
        <w:rPr>
          <w:rFonts w:ascii="Traditional Arabic" w:hAnsi="Traditional Arabic" w:cs="Traditional Arabic"/>
          <w:sz w:val="36"/>
          <w:szCs w:val="36"/>
          <w:shd w:val="clear" w:color="auto" w:fill="FFFFFF"/>
          <w:rtl/>
        </w:rPr>
        <w:t xml:space="preserve"> من </w:t>
      </w:r>
      <w:r w:rsidRPr="00BB4BE5">
        <w:rPr>
          <w:rFonts w:ascii="Traditional Arabic" w:hAnsi="Traditional Arabic" w:cs="Traditional Arabic" w:hint="eastAsia"/>
          <w:sz w:val="36"/>
          <w:szCs w:val="36"/>
          <w:shd w:val="clear" w:color="auto" w:fill="FFFFFF"/>
          <w:rtl/>
        </w:rPr>
        <w:t>طول</w:t>
      </w:r>
      <w:r w:rsidRPr="00BB4BE5">
        <w:rPr>
          <w:rFonts w:ascii="Traditional Arabic" w:hAnsi="Traditional Arabic" w:cs="Traditional Arabic"/>
          <w:sz w:val="36"/>
          <w:szCs w:val="36"/>
          <w:shd w:val="clear" w:color="auto" w:fill="FFFFFF"/>
          <w:rtl/>
        </w:rPr>
        <w:t xml:space="preserve"> النفس، واقبل من أخيك الذي تدعوه ما </w:t>
      </w:r>
      <w:r w:rsidRPr="00BB4BE5">
        <w:rPr>
          <w:rFonts w:ascii="Traditional Arabic" w:hAnsi="Traditional Arabic" w:cs="Traditional Arabic" w:hint="eastAsia"/>
          <w:sz w:val="36"/>
          <w:szCs w:val="36"/>
          <w:shd w:val="clear" w:color="auto" w:fill="FFFFFF"/>
          <w:rtl/>
        </w:rPr>
        <w:t>عنده</w:t>
      </w:r>
      <w:r w:rsidRPr="00BB4BE5">
        <w:rPr>
          <w:rFonts w:ascii="Traditional Arabic" w:hAnsi="Traditional Arabic" w:cs="Traditional Arabic"/>
          <w:sz w:val="36"/>
          <w:szCs w:val="36"/>
          <w:shd w:val="clear" w:color="auto" w:fill="FFFFFF"/>
          <w:rtl/>
        </w:rPr>
        <w:t xml:space="preserve"> اليوم من الحق، وتدر</w:t>
      </w:r>
      <w:r w:rsidRPr="00BB4BE5">
        <w:rPr>
          <w:rFonts w:ascii="Traditional Arabic" w:hAnsi="Traditional Arabic" w:cs="Traditional Arabic" w:hint="eastAsia"/>
          <w:sz w:val="36"/>
          <w:szCs w:val="36"/>
          <w:shd w:val="clear" w:color="auto" w:fill="FFFFFF"/>
          <w:rtl/>
        </w:rPr>
        <w:t>ّج</w:t>
      </w:r>
      <w:r w:rsidRPr="00BB4BE5">
        <w:rPr>
          <w:rFonts w:ascii="Traditional Arabic" w:hAnsi="Traditional Arabic" w:cs="Traditional Arabic"/>
          <w:sz w:val="36"/>
          <w:szCs w:val="36"/>
          <w:shd w:val="clear" w:color="auto" w:fill="FFFFFF"/>
          <w:rtl/>
        </w:rPr>
        <w:t xml:space="preserve"> معه شيئًا فشيئًا حتى تن</w:t>
      </w:r>
      <w:r w:rsidRPr="00BB4BE5">
        <w:rPr>
          <w:rFonts w:ascii="Traditional Arabic" w:hAnsi="Traditional Arabic" w:cs="Traditional Arabic" w:hint="eastAsia"/>
          <w:sz w:val="36"/>
          <w:szCs w:val="36"/>
          <w:shd w:val="clear" w:color="auto" w:fill="FFFFFF"/>
          <w:rtl/>
        </w:rPr>
        <w:t>تشله</w:t>
      </w:r>
      <w:r w:rsidRPr="00BB4BE5">
        <w:rPr>
          <w:rFonts w:ascii="Traditional Arabic" w:hAnsi="Traditional Arabic" w:cs="Traditional Arabic"/>
          <w:sz w:val="36"/>
          <w:szCs w:val="36"/>
          <w:shd w:val="clear" w:color="auto" w:fill="FFFFFF"/>
          <w:rtl/>
        </w:rPr>
        <w:t xml:space="preserve"> من الباطل"</w:t>
      </w:r>
      <w:r w:rsidRPr="00BB4BE5">
        <w:rPr>
          <w:rStyle w:val="FootnoteReference"/>
          <w:rFonts w:ascii="Traditional Arabic" w:hAnsi="Traditional Arabic" w:cs="Traditional Arabic"/>
          <w:sz w:val="48"/>
          <w:szCs w:val="36"/>
          <w:shd w:val="clear" w:color="auto" w:fill="FFFFFF"/>
          <w:rtl/>
        </w:rPr>
        <w:t>(</w:t>
      </w:r>
      <w:r w:rsidRPr="00BB4BE5">
        <w:rPr>
          <w:rStyle w:val="FootnoteReference"/>
          <w:rFonts w:ascii="Traditional Arabic" w:hAnsi="Traditional Arabic" w:cs="Traditional Arabic"/>
          <w:sz w:val="48"/>
          <w:szCs w:val="36"/>
          <w:shd w:val="clear" w:color="auto" w:fill="FFFFFF"/>
          <w:rtl/>
        </w:rPr>
        <w:footnoteReference w:id="36"/>
      </w:r>
      <w:r w:rsidRPr="00BB4BE5">
        <w:rPr>
          <w:rStyle w:val="FootnoteReference"/>
          <w:rFonts w:ascii="Traditional Arabic" w:hAnsi="Traditional Arabic" w:cs="Traditional Arabic"/>
          <w:sz w:val="48"/>
          <w:szCs w:val="36"/>
          <w:shd w:val="clear" w:color="auto" w:fill="FFFFFF"/>
          <w:rtl/>
        </w:rPr>
        <w:t>)</w:t>
      </w:r>
      <w:r w:rsidRPr="00BB4BE5">
        <w:rPr>
          <w:rFonts w:ascii="Traditional Arabic" w:hAnsi="Traditional Arabic"/>
          <w:sz w:val="48"/>
          <w:shd w:val="clear" w:color="auto" w:fill="FFFFFF"/>
          <w:rtl/>
        </w:rPr>
        <w:t>.</w:t>
      </w:r>
    </w:p>
    <w:p w:rsidR="00DB12E1" w:rsidRPr="00BB4BE5" w:rsidRDefault="00DB12E1" w:rsidP="00BB2FDE">
      <w:pPr>
        <w:spacing w:before="240" w:after="0" w:line="240" w:lineRule="auto"/>
        <w:ind w:left="-199" w:right="-709"/>
        <w:rPr>
          <w:rFonts w:ascii="Traditional Arabic" w:hAnsi="Traditional Arabic" w:cs="Traditional Arabic"/>
          <w:b/>
          <w:bCs/>
          <w:sz w:val="36"/>
          <w:szCs w:val="36"/>
          <w:rtl/>
        </w:rPr>
      </w:pPr>
    </w:p>
    <w:p w:rsidR="00DB12E1" w:rsidRPr="00BB4BE5" w:rsidRDefault="00DB12E1" w:rsidP="00BB2FDE">
      <w:pPr>
        <w:spacing w:before="240"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اهتمامه</w:t>
      </w:r>
      <w:r w:rsidRPr="00BB4BE5">
        <w:rPr>
          <w:rFonts w:ascii="Traditional Arabic" w:hAnsi="Traditional Arabic" w:cs="Traditional Arabic"/>
          <w:b/>
          <w:bCs/>
          <w:sz w:val="36"/>
          <w:szCs w:val="36"/>
          <w:rtl/>
        </w:rPr>
        <w:t xml:space="preserve"> بأمر المسلمين وقضاياهم:</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sz w:val="36"/>
          <w:szCs w:val="36"/>
          <w:rtl/>
        </w:rPr>
        <w:t>كان</w:t>
      </w:r>
      <w:r w:rsidRPr="00BB4BE5">
        <w:rPr>
          <w:rFonts w:ascii="Traditional Arabic" w:hAnsi="Traditional Arabic" w:cs="Traditional Arabic"/>
          <w:sz w:val="36"/>
          <w:szCs w:val="36"/>
          <w:rtl/>
        </w:rPr>
        <w:t xml:space="preserve"> الشيخ -رحمه الله- يحمل هم الأمة الإسلامية في مشارق الأرض ومغاربها، من ذلك أنه كان ينتظر وفدًا من إحدى الدول الإسلامية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ذلك في رمضان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إذ عاد من الحرم السابعة والنصف ضحى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لينام بمنزله، وكان موعده مع الوفد الساعة التاسعة والنصف</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فطلب من مرافقه أن يوقظه في الموعد، فلما حضر الوفد طلب منهم مرافقه أن ينتظروا ساعة ليرتاح الشيخ، فوافقوا، غير أن الشيخ استيقظ في الموعد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وعاتب مرافقه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لعدم إيقاظه لاستقبالهم</w:t>
      </w:r>
      <w:r w:rsidRPr="00BB4BE5">
        <w:rPr>
          <w:rStyle w:val="FootnoteReference"/>
          <w:rFonts w:ascii="Traditional Arabic" w:hAnsi="Traditional Arabic" w:cs="Traditional Arabic"/>
          <w:sz w:val="48"/>
          <w:szCs w:val="36"/>
          <w:rtl/>
        </w:rPr>
        <w:t>(</w:t>
      </w:r>
      <w:r w:rsidRPr="00BB4BE5">
        <w:rPr>
          <w:rStyle w:val="FootnoteReference"/>
          <w:rFonts w:ascii="Traditional Arabic" w:hAnsi="Traditional Arabic" w:cs="Traditional Arabic"/>
          <w:sz w:val="48"/>
          <w:szCs w:val="36"/>
          <w:rtl/>
        </w:rPr>
        <w:footnoteReference w:id="37"/>
      </w:r>
      <w:r w:rsidRPr="00BB4BE5">
        <w:rPr>
          <w:rStyle w:val="FootnoteReference"/>
          <w:rFonts w:ascii="Traditional Arabic" w:hAnsi="Traditional Arabic" w:cs="Traditional Arabic"/>
          <w:sz w:val="48"/>
          <w:szCs w:val="36"/>
          <w:rtl/>
        </w:rPr>
        <w:t>)</w:t>
      </w:r>
      <w:r w:rsidRPr="00BB4BE5">
        <w:rPr>
          <w:rStyle w:val="FootnoteReference"/>
          <w:rFonts w:ascii="Traditional Arabic" w:hAnsi="Traditional Arabic" w:cs="Traditional Arabic"/>
          <w:sz w:val="48"/>
          <w:szCs w:val="36"/>
          <w:vertAlign w:val="baseline"/>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sz w:val="36"/>
          <w:szCs w:val="36"/>
          <w:rtl/>
        </w:rPr>
        <w:t>وكان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رحمه</w:t>
      </w:r>
      <w:r w:rsidRPr="00BB4BE5">
        <w:rPr>
          <w:rFonts w:ascii="Traditional Arabic" w:hAnsi="Traditional Arabic" w:cs="Traditional Arabic"/>
          <w:sz w:val="36"/>
          <w:szCs w:val="36"/>
          <w:rtl/>
        </w:rPr>
        <w:t xml:space="preserve"> الله- في أوقات النوازل الكبيرة بالأمة لا ينام إلا </w:t>
      </w:r>
      <w:r w:rsidRPr="00BB4BE5">
        <w:rPr>
          <w:rFonts w:ascii="Traditional Arabic" w:hAnsi="Traditional Arabic" w:cs="Traditional Arabic" w:hint="eastAsia"/>
          <w:sz w:val="36"/>
          <w:szCs w:val="36"/>
          <w:rtl/>
        </w:rPr>
        <w:t>قليلًا؛</w:t>
      </w:r>
      <w:r w:rsidRPr="00BB4BE5">
        <w:rPr>
          <w:rFonts w:ascii="Traditional Arabic" w:hAnsi="Traditional Arabic" w:cs="Traditional Arabic"/>
          <w:sz w:val="36"/>
          <w:szCs w:val="36"/>
          <w:rtl/>
        </w:rPr>
        <w:t xml:space="preserve"> إذ كان يقوم الليل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ويدعو للمسلمين بالنصر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ورد كيد العدو.</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كما</w:t>
      </w:r>
      <w:r w:rsidRPr="00BB4BE5">
        <w:rPr>
          <w:rFonts w:ascii="Traditional Arabic" w:hAnsi="Traditional Arabic" w:cs="Traditional Arabic"/>
          <w:sz w:val="36"/>
          <w:szCs w:val="36"/>
          <w:rtl/>
        </w:rPr>
        <w:t xml:space="preserve"> أنه -رحمه الله- عاصر طيلة حياته العديد من محن الأمة الإسلامية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ابتداء بمحنة فلسطين، وقد كان له حيال هذه المحن مواقف عظيمة، يبذل فيها ما </w:t>
      </w:r>
      <w:r w:rsidRPr="00BB4BE5">
        <w:rPr>
          <w:rFonts w:ascii="Traditional Arabic" w:hAnsi="Traditional Arabic" w:cs="Traditional Arabic" w:hint="eastAsia"/>
          <w:sz w:val="36"/>
          <w:szCs w:val="36"/>
          <w:rtl/>
        </w:rPr>
        <w:t>يستطيع</w:t>
      </w:r>
      <w:r w:rsidRPr="00BB4BE5">
        <w:rPr>
          <w:rFonts w:ascii="Traditional Arabic" w:hAnsi="Traditional Arabic" w:cs="Traditional Arabic"/>
          <w:sz w:val="36"/>
          <w:szCs w:val="36"/>
          <w:rtl/>
        </w:rPr>
        <w:t xml:space="preserve"> من جهد مادي ودعوي وعلمي</w:t>
      </w:r>
      <w:r w:rsidRPr="00BB4BE5">
        <w:rPr>
          <w:rStyle w:val="FootnoteReference"/>
          <w:rFonts w:ascii="Traditional Arabic" w:hAnsi="Traditional Arabic" w:cs="Traditional Arabic"/>
          <w:sz w:val="48"/>
          <w:szCs w:val="36"/>
          <w:rtl/>
        </w:rPr>
        <w:t>(</w:t>
      </w:r>
      <w:r w:rsidRPr="00BB4BE5">
        <w:rPr>
          <w:rStyle w:val="FootnoteReference"/>
          <w:rFonts w:ascii="Traditional Arabic" w:hAnsi="Traditional Arabic" w:cs="Traditional Arabic"/>
          <w:sz w:val="48"/>
          <w:szCs w:val="36"/>
          <w:rtl/>
        </w:rPr>
        <w:footnoteReference w:id="38"/>
      </w:r>
      <w:r w:rsidRPr="00BB4BE5">
        <w:rPr>
          <w:rStyle w:val="FootnoteReference"/>
          <w:rFonts w:ascii="Traditional Arabic" w:hAnsi="Traditional Arabic" w:cs="Traditional Arabic"/>
          <w:sz w:val="48"/>
          <w:szCs w:val="36"/>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rPr>
          <w:rFonts w:ascii="Traditional Arabic" w:hAnsi="Traditional Arabic" w:cs="Traditional Arabic"/>
          <w:b/>
          <w:bCs/>
          <w:sz w:val="14"/>
          <w:szCs w:val="14"/>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after="0"/>
        <w:ind w:left="-199" w:right="-709"/>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الخامس: جهوده العلمية.</w:t>
      </w:r>
    </w:p>
    <w:p w:rsidR="00DB12E1" w:rsidRPr="00BB4BE5" w:rsidRDefault="00DB12E1" w:rsidP="004B24DA">
      <w:pPr>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قضى</w:t>
      </w:r>
      <w:r w:rsidRPr="00BB4BE5">
        <w:rPr>
          <w:rFonts w:ascii="Traditional Arabic" w:hAnsi="Traditional Arabic" w:cs="Traditional Arabic"/>
          <w:sz w:val="36"/>
          <w:szCs w:val="36"/>
          <w:rtl/>
        </w:rPr>
        <w:t xml:space="preserve"> الشيخ ابن عثيمين -رح</w:t>
      </w:r>
      <w:r w:rsidRPr="00BB4BE5">
        <w:rPr>
          <w:rFonts w:ascii="Traditional Arabic" w:hAnsi="Traditional Arabic" w:cs="Traditional Arabic" w:hint="eastAsia"/>
          <w:sz w:val="36"/>
          <w:szCs w:val="36"/>
          <w:rtl/>
        </w:rPr>
        <w:t>مه</w:t>
      </w:r>
      <w:r w:rsidRPr="00BB4BE5">
        <w:rPr>
          <w:rFonts w:ascii="Traditional Arabic" w:hAnsi="Traditional Arabic" w:cs="Traditional Arabic"/>
          <w:sz w:val="36"/>
          <w:szCs w:val="36"/>
          <w:rtl/>
        </w:rPr>
        <w:t xml:space="preserve"> الله- حياته في العلم والتعليم، وسلك لذلك سبل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عدة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تمثلت في الآتي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أولًا</w:t>
      </w:r>
      <w:r w:rsidRPr="00BB4BE5">
        <w:rPr>
          <w:rFonts w:ascii="Traditional Arabic" w:hAnsi="Traditional Arabic" w:cs="Traditional Arabic"/>
          <w:sz w:val="36"/>
          <w:szCs w:val="36"/>
          <w:rtl/>
        </w:rPr>
        <w:t>: الدروس العلمية.</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ثان</w:t>
      </w:r>
      <w:r w:rsidRPr="00BB4BE5">
        <w:rPr>
          <w:rFonts w:ascii="Traditional Arabic" w:hAnsi="Traditional Arabic" w:cs="Traditional Arabic" w:hint="eastAsia"/>
          <w:b/>
          <w:bCs/>
          <w:sz w:val="36"/>
          <w:szCs w:val="36"/>
          <w:shd w:val="clear" w:color="auto" w:fill="FFFFFF"/>
          <w:rtl/>
        </w:rPr>
        <w:t>ـــــــــ</w:t>
      </w:r>
      <w:r w:rsidRPr="00BB4BE5">
        <w:rPr>
          <w:rFonts w:ascii="Traditional Arabic" w:hAnsi="Traditional Arabic" w:cs="Traditional Arabic" w:hint="eastAsia"/>
          <w:b/>
          <w:bCs/>
          <w:sz w:val="36"/>
          <w:szCs w:val="36"/>
          <w:rtl/>
        </w:rPr>
        <w:t>يًا</w:t>
      </w:r>
      <w:r w:rsidRPr="00BB4BE5">
        <w:rPr>
          <w:rFonts w:ascii="Traditional Arabic" w:hAnsi="Traditional Arabic" w:cs="Traditional Arabic"/>
          <w:sz w:val="36"/>
          <w:szCs w:val="36"/>
          <w:rtl/>
        </w:rPr>
        <w:t>: الدروس العامة والمحاضرات.</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ثال</w:t>
      </w:r>
      <w:r w:rsidRPr="00BB4BE5">
        <w:rPr>
          <w:rFonts w:ascii="Traditional Arabic" w:hAnsi="Traditional Arabic" w:cs="Traditional Arabic" w:hint="eastAsia"/>
          <w:b/>
          <w:bCs/>
          <w:sz w:val="36"/>
          <w:szCs w:val="36"/>
          <w:shd w:val="clear" w:color="auto" w:fill="FFFFFF"/>
          <w:rtl/>
        </w:rPr>
        <w:t>ـــــــــ</w:t>
      </w:r>
      <w:r w:rsidRPr="00BB4BE5">
        <w:rPr>
          <w:rFonts w:ascii="Traditional Arabic" w:hAnsi="Traditional Arabic" w:cs="Traditional Arabic" w:hint="eastAsia"/>
          <w:b/>
          <w:bCs/>
          <w:sz w:val="36"/>
          <w:szCs w:val="36"/>
          <w:rtl/>
        </w:rPr>
        <w:t>ثًا</w:t>
      </w:r>
      <w:r w:rsidRPr="00BB4BE5">
        <w:rPr>
          <w:rFonts w:ascii="Traditional Arabic" w:hAnsi="Traditional Arabic" w:cs="Traditional Arabic"/>
          <w:sz w:val="36"/>
          <w:szCs w:val="36"/>
          <w:rtl/>
        </w:rPr>
        <w:t>: اللقاءات.</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راب</w:t>
      </w:r>
      <w:r w:rsidRPr="00BB4BE5">
        <w:rPr>
          <w:rFonts w:ascii="Traditional Arabic" w:hAnsi="Traditional Arabic" w:cs="Traditional Arabic" w:hint="eastAsia"/>
          <w:b/>
          <w:bCs/>
          <w:sz w:val="36"/>
          <w:szCs w:val="36"/>
          <w:shd w:val="clear" w:color="auto" w:fill="FFFFFF"/>
          <w:rtl/>
        </w:rPr>
        <w:t>ـــــــــ</w:t>
      </w:r>
      <w:r w:rsidRPr="00BB4BE5">
        <w:rPr>
          <w:rFonts w:ascii="Traditional Arabic" w:hAnsi="Traditional Arabic" w:cs="Traditional Arabic" w:hint="eastAsia"/>
          <w:b/>
          <w:bCs/>
          <w:sz w:val="36"/>
          <w:szCs w:val="36"/>
          <w:rtl/>
        </w:rPr>
        <w:t>عًا</w:t>
      </w:r>
      <w:r w:rsidRPr="00BB4BE5">
        <w:rPr>
          <w:rFonts w:ascii="Traditional Arabic" w:hAnsi="Traditional Arabic" w:cs="Traditional Arabic"/>
          <w:sz w:val="36"/>
          <w:szCs w:val="36"/>
          <w:rtl/>
        </w:rPr>
        <w:t>: الفتاوى.</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خامسًا</w:t>
      </w:r>
      <w:r w:rsidRPr="00BB4BE5">
        <w:rPr>
          <w:rFonts w:ascii="Traditional Arabic" w:hAnsi="Traditional Arabic" w:cs="Traditional Arabic"/>
          <w:sz w:val="36"/>
          <w:szCs w:val="36"/>
          <w:rtl/>
        </w:rPr>
        <w:t>: منبر الجمعة.</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سادسًا</w:t>
      </w:r>
      <w:r w:rsidRPr="00BB4BE5">
        <w:rPr>
          <w:rFonts w:ascii="Traditional Arabic" w:hAnsi="Traditional Arabic" w:cs="Traditional Arabic"/>
          <w:sz w:val="36"/>
          <w:szCs w:val="36"/>
          <w:rtl/>
        </w:rPr>
        <w:t>: التعليم النظامي.</w:t>
      </w:r>
    </w:p>
    <w:p w:rsidR="00DB12E1" w:rsidRPr="00BB4BE5" w:rsidRDefault="00DB12E1" w:rsidP="004B24DA">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ساب</w:t>
      </w:r>
      <w:r w:rsidRPr="00BB4BE5">
        <w:rPr>
          <w:rFonts w:ascii="Traditional Arabic" w:hAnsi="Traditional Arabic" w:cs="Traditional Arabic" w:hint="eastAsia"/>
          <w:b/>
          <w:bCs/>
          <w:sz w:val="36"/>
          <w:szCs w:val="36"/>
          <w:shd w:val="clear" w:color="auto" w:fill="FFFFFF"/>
          <w:rtl/>
        </w:rPr>
        <w:t>ــــــ</w:t>
      </w:r>
      <w:r w:rsidRPr="00BB4BE5">
        <w:rPr>
          <w:rFonts w:ascii="Traditional Arabic" w:hAnsi="Traditional Arabic" w:cs="Traditional Arabic" w:hint="eastAsia"/>
          <w:b/>
          <w:bCs/>
          <w:sz w:val="36"/>
          <w:szCs w:val="36"/>
          <w:rtl/>
        </w:rPr>
        <w:t>عًا</w:t>
      </w:r>
      <w:r w:rsidRPr="00BB4BE5">
        <w:rPr>
          <w:rFonts w:ascii="Traditional Arabic" w:hAnsi="Traditional Arabic" w:cs="Traditional Arabic"/>
          <w:sz w:val="36"/>
          <w:szCs w:val="36"/>
          <w:rtl/>
        </w:rPr>
        <w:t>: الإذاعة.</w:t>
      </w:r>
    </w:p>
    <w:p w:rsidR="00DB12E1" w:rsidRPr="00BB4BE5" w:rsidRDefault="00DB12E1" w:rsidP="004B24DA">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ثام</w:t>
      </w:r>
      <w:r w:rsidRPr="00BB4BE5">
        <w:rPr>
          <w:rFonts w:ascii="Traditional Arabic" w:hAnsi="Traditional Arabic" w:cs="Traditional Arabic" w:hint="eastAsia"/>
          <w:b/>
          <w:bCs/>
          <w:sz w:val="36"/>
          <w:szCs w:val="36"/>
          <w:shd w:val="clear" w:color="auto" w:fill="FFFFFF"/>
          <w:rtl/>
        </w:rPr>
        <w:t>ـــــــــ</w:t>
      </w:r>
      <w:r w:rsidRPr="00BB4BE5">
        <w:rPr>
          <w:rFonts w:ascii="Traditional Arabic" w:hAnsi="Traditional Arabic" w:cs="Traditional Arabic" w:hint="eastAsia"/>
          <w:b/>
          <w:bCs/>
          <w:sz w:val="36"/>
          <w:szCs w:val="36"/>
          <w:rtl/>
        </w:rPr>
        <w:t>نًا</w:t>
      </w:r>
      <w:r w:rsidRPr="00BB4BE5">
        <w:rPr>
          <w:rFonts w:ascii="Traditional Arabic" w:hAnsi="Traditional Arabic" w:cs="Traditional Arabic"/>
          <w:sz w:val="36"/>
          <w:szCs w:val="36"/>
          <w:rtl/>
        </w:rPr>
        <w:t>: الصحف والمجلات.</w:t>
      </w:r>
    </w:p>
    <w:p w:rsidR="00DB12E1" w:rsidRPr="00BB4BE5" w:rsidRDefault="00DB12E1" w:rsidP="004B24DA">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تاس</w:t>
      </w:r>
      <w:r w:rsidRPr="00BB4BE5">
        <w:rPr>
          <w:rFonts w:ascii="Traditional Arabic" w:hAnsi="Traditional Arabic" w:cs="Traditional Arabic" w:hint="eastAsia"/>
          <w:b/>
          <w:bCs/>
          <w:sz w:val="36"/>
          <w:szCs w:val="36"/>
          <w:shd w:val="clear" w:color="auto" w:fill="FFFFFF"/>
          <w:rtl/>
        </w:rPr>
        <w:t>ــــــ</w:t>
      </w:r>
      <w:r w:rsidRPr="00BB4BE5">
        <w:rPr>
          <w:rFonts w:ascii="Traditional Arabic" w:hAnsi="Traditional Arabic" w:cs="Traditional Arabic" w:hint="eastAsia"/>
          <w:b/>
          <w:bCs/>
          <w:sz w:val="36"/>
          <w:szCs w:val="36"/>
          <w:rtl/>
        </w:rPr>
        <w:t>عًا</w:t>
      </w:r>
      <w:r w:rsidRPr="00BB4BE5">
        <w:rPr>
          <w:rFonts w:ascii="Traditional Arabic" w:hAnsi="Traditional Arabic" w:cs="Traditional Arabic"/>
          <w:sz w:val="36"/>
          <w:szCs w:val="36"/>
          <w:rtl/>
        </w:rPr>
        <w:t>: الشريط.</w:t>
      </w:r>
    </w:p>
    <w:p w:rsidR="00DB12E1" w:rsidRPr="00BB4BE5" w:rsidRDefault="00DB12E1" w:rsidP="00BB2FDE">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عاش</w:t>
      </w:r>
      <w:r w:rsidRPr="00BB4BE5">
        <w:rPr>
          <w:rFonts w:ascii="Traditional Arabic" w:hAnsi="Traditional Arabic" w:cs="Traditional Arabic" w:hint="eastAsia"/>
          <w:b/>
          <w:bCs/>
          <w:sz w:val="36"/>
          <w:szCs w:val="36"/>
          <w:shd w:val="clear" w:color="auto" w:fill="FFFFFF"/>
          <w:rtl/>
        </w:rPr>
        <w:t>ــــ</w:t>
      </w:r>
      <w:r w:rsidRPr="00BB4BE5">
        <w:rPr>
          <w:rFonts w:ascii="Traditional Arabic" w:hAnsi="Traditional Arabic" w:cs="Traditional Arabic" w:hint="eastAsia"/>
          <w:b/>
          <w:bCs/>
          <w:sz w:val="36"/>
          <w:szCs w:val="36"/>
          <w:rtl/>
        </w:rPr>
        <w:t>رًا</w:t>
      </w:r>
      <w:r w:rsidRPr="00BB4BE5">
        <w:rPr>
          <w:rFonts w:ascii="Traditional Arabic" w:hAnsi="Traditional Arabic" w:cs="Traditional Arabic"/>
          <w:sz w:val="36"/>
          <w:szCs w:val="36"/>
          <w:rtl/>
        </w:rPr>
        <w:t>: الإنترنت.</w:t>
      </w:r>
    </w:p>
    <w:p w:rsidR="00DB12E1" w:rsidRPr="00BB4BE5" w:rsidRDefault="00DB12E1" w:rsidP="00BB2FDE">
      <w:pPr>
        <w:spacing w:after="0" w:line="240" w:lineRule="auto"/>
        <w:ind w:left="-199" w:right="-709"/>
        <w:rPr>
          <w:rFonts w:ascii="Traditional Arabic" w:hAnsi="Traditional Arabic" w:cs="Traditional Arabic"/>
          <w:rtl/>
        </w:rPr>
      </w:pP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ثم</w:t>
      </w:r>
      <w:r w:rsidRPr="00BB4BE5">
        <w:rPr>
          <w:rFonts w:ascii="Traditional Arabic" w:hAnsi="Traditional Arabic" w:cs="Traditional Arabic"/>
          <w:sz w:val="36"/>
          <w:szCs w:val="36"/>
          <w:rtl/>
        </w:rPr>
        <w:t xml:space="preserve"> إن هذه المشاركات له -رحمه الله- بقيت شاهدة لسيرته العطرة في مسيرته العلمية، وأضحت خير مرجع لطلاب العلم ومريديه، المقروء منها والمسموع، وفيما يلي بيان لآثاره وجهوده في ه</w:t>
      </w:r>
      <w:r w:rsidRPr="00BB4BE5">
        <w:rPr>
          <w:rFonts w:ascii="Traditional Arabic" w:hAnsi="Traditional Arabic" w:cs="Traditional Arabic" w:hint="eastAsia"/>
          <w:sz w:val="36"/>
          <w:szCs w:val="36"/>
          <w:rtl/>
        </w:rPr>
        <w:t>ذا</w:t>
      </w:r>
      <w:r w:rsidRPr="00BB4BE5">
        <w:rPr>
          <w:rFonts w:ascii="Traditional Arabic" w:hAnsi="Traditional Arabic" w:cs="Traditional Arabic"/>
          <w:sz w:val="36"/>
          <w:szCs w:val="36"/>
          <w:rtl/>
        </w:rPr>
        <w:t xml:space="preserve"> المجال.</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p>
    <w:p w:rsidR="00DB12E1" w:rsidRPr="00BB4BE5" w:rsidRDefault="00DB12E1" w:rsidP="00BB2FDE">
      <w:pPr>
        <w:spacing w:after="0"/>
        <w:ind w:left="-199" w:right="-709"/>
        <w:jc w:val="both"/>
        <w:rPr>
          <w:rFonts w:ascii="Traditional Arabic" w:hAnsi="Traditional Arabic" w:cs="Traditional Arabic"/>
          <w:sz w:val="36"/>
          <w:szCs w:val="36"/>
          <w:rtl/>
        </w:rPr>
      </w:pPr>
    </w:p>
    <w:p w:rsidR="00DB12E1" w:rsidRPr="00BB4BE5" w:rsidRDefault="00DB12E1" w:rsidP="00BB2FDE">
      <w:pPr>
        <w:spacing w:after="0"/>
        <w:ind w:left="-199" w:right="-709"/>
        <w:jc w:val="both"/>
        <w:rPr>
          <w:rFonts w:ascii="Traditional Arabic" w:hAnsi="Traditional Arabic" w:cs="Traditional Arabic"/>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مؤلفات</w:t>
      </w:r>
      <w:r w:rsidRPr="00BB4BE5">
        <w:rPr>
          <w:rFonts w:ascii="Traditional Arabic" w:hAnsi="Traditional Arabic" w:cs="Traditional Arabic"/>
          <w:b/>
          <w:bCs/>
          <w:sz w:val="36"/>
          <w:szCs w:val="36"/>
          <w:rtl/>
        </w:rPr>
        <w:t xml:space="preserve"> الشيخ المطبوعة</w:t>
      </w:r>
      <w:r w:rsidRPr="00BB4BE5">
        <w:rPr>
          <w:rStyle w:val="FootnoteReference"/>
          <w:rFonts w:ascii="Traditional Arabic" w:hAnsi="Traditional Arabic" w:cs="Traditional Arabic"/>
          <w:sz w:val="48"/>
          <w:szCs w:val="36"/>
          <w:rtl/>
        </w:rPr>
        <w:t>(</w:t>
      </w:r>
      <w:r w:rsidRPr="00BB4BE5">
        <w:rPr>
          <w:rStyle w:val="FootnoteReference"/>
          <w:rFonts w:ascii="Traditional Arabic" w:hAnsi="Traditional Arabic" w:cs="Traditional Arabic"/>
          <w:sz w:val="48"/>
          <w:szCs w:val="36"/>
          <w:rtl/>
        </w:rPr>
        <w:footnoteReference w:id="40"/>
      </w:r>
      <w:r w:rsidRPr="00BB4BE5">
        <w:rPr>
          <w:rStyle w:val="FootnoteReference"/>
          <w:rFonts w:ascii="Traditional Arabic" w:hAnsi="Traditional Arabic" w:cs="Traditional Arabic"/>
          <w:sz w:val="48"/>
          <w:szCs w:val="36"/>
          <w:rtl/>
        </w:rPr>
        <w:t>)</w:t>
      </w:r>
      <w:r w:rsidRPr="00BB4BE5">
        <w:rPr>
          <w:rFonts w:ascii="Traditional Arabic" w:hAnsi="Traditional Arabic" w:cs="Traditional Arabic"/>
          <w:b/>
          <w:bCs/>
          <w:sz w:val="36"/>
          <w:szCs w:val="36"/>
          <w:rtl/>
        </w:rPr>
        <w:t>:</w:t>
      </w:r>
    </w:p>
    <w:tbl>
      <w:tblPr>
        <w:bidiVisual/>
        <w:tblW w:w="974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111"/>
        <w:gridCol w:w="567"/>
        <w:gridCol w:w="4503"/>
      </w:tblGrid>
      <w:tr w:rsidR="00DB12E1" w:rsidRPr="00BB4BE5" w:rsidTr="00DC70B6">
        <w:trPr>
          <w:trHeight w:val="372"/>
        </w:trPr>
        <w:tc>
          <w:tcPr>
            <w:tcW w:w="4678" w:type="dxa"/>
            <w:gridSpan w:val="2"/>
            <w:shd w:val="clear" w:color="auto" w:fill="F5F5F5"/>
          </w:tcPr>
          <w:p w:rsidR="00DB12E1" w:rsidRPr="00BB4BE5" w:rsidRDefault="00DB12E1" w:rsidP="00B06718">
            <w:pPr>
              <w:spacing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التفسير</w:t>
            </w:r>
          </w:p>
        </w:tc>
        <w:tc>
          <w:tcPr>
            <w:tcW w:w="5070" w:type="dxa"/>
            <w:gridSpan w:val="2"/>
            <w:shd w:val="clear" w:color="auto" w:fill="F5F5F5"/>
          </w:tcPr>
          <w:p w:rsidR="00DB12E1" w:rsidRPr="00BB4BE5" w:rsidRDefault="00DB12E1" w:rsidP="00B06718">
            <w:pPr>
              <w:spacing w:after="0" w:line="240" w:lineRule="auto"/>
              <w:ind w:left="-199"/>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العقيدة</w:t>
            </w:r>
            <w:r w:rsidRPr="00BB4BE5">
              <w:rPr>
                <w:rFonts w:ascii="Traditional Arabic" w:hAnsi="Traditional Arabic" w:cs="Traditional Arabic"/>
                <w:b/>
                <w:bCs/>
                <w:sz w:val="28"/>
                <w:szCs w:val="28"/>
                <w:rtl/>
              </w:rPr>
              <w:t>:</w:t>
            </w:r>
          </w:p>
        </w:tc>
      </w:tr>
      <w:tr w:rsidR="00DB12E1" w:rsidRPr="00BB4BE5" w:rsidTr="00496B7E">
        <w:tc>
          <w:tcPr>
            <w:tcW w:w="567"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w:t>
            </w:r>
          </w:p>
        </w:tc>
        <w:tc>
          <w:tcPr>
            <w:tcW w:w="4111"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الكتــــــاب</w:t>
            </w:r>
          </w:p>
        </w:tc>
        <w:tc>
          <w:tcPr>
            <w:tcW w:w="567" w:type="dxa"/>
            <w:shd w:val="clear" w:color="auto" w:fill="F2F2F2"/>
          </w:tcPr>
          <w:p w:rsidR="00DB12E1" w:rsidRPr="00BB4BE5" w:rsidRDefault="00DB12E1" w:rsidP="00B06718">
            <w:pPr>
              <w:spacing w:after="0" w:line="240" w:lineRule="auto"/>
              <w:ind w:left="-199"/>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503" w:type="dxa"/>
            <w:shd w:val="clear" w:color="auto" w:fill="F2F2F2"/>
          </w:tcPr>
          <w:p w:rsidR="00DB12E1" w:rsidRPr="00BB4BE5" w:rsidRDefault="00DB12E1" w:rsidP="00B06718">
            <w:pPr>
              <w:spacing w:after="0" w:line="240" w:lineRule="auto"/>
              <w:ind w:left="-199"/>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الكتـــــــاب</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الفاتحة والبقرة (3مجلدات)</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العقيدة الواسطية (مجلدان)</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آل عمران (مجلدا</w:t>
            </w:r>
            <w:r w:rsidRPr="00BB4BE5">
              <w:rPr>
                <w:rFonts w:ascii="Traditional Arabic" w:hAnsi="Traditional Arabic" w:cs="Traditional Arabic" w:hint="eastAsia"/>
                <w:sz w:val="28"/>
                <w:szCs w:val="28"/>
                <w:rtl/>
              </w:rPr>
              <w:t>ن</w:t>
            </w:r>
            <w:r w:rsidRPr="00BB4BE5">
              <w:rPr>
                <w:rFonts w:ascii="Traditional Arabic" w:hAnsi="Traditional Arabic" w:cs="Traditional Arabic"/>
                <w:sz w:val="28"/>
                <w:szCs w:val="28"/>
                <w:rtl/>
              </w:rPr>
              <w:t>)</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القول</w:t>
            </w:r>
            <w:r w:rsidRPr="00BB4BE5">
              <w:rPr>
                <w:rFonts w:ascii="Traditional Arabic" w:hAnsi="Traditional Arabic" w:cs="Traditional Arabic"/>
                <w:sz w:val="28"/>
                <w:szCs w:val="28"/>
                <w:rtl/>
              </w:rPr>
              <w:t xml:space="preserve"> المفيد شرح كتاب التوحيد (مجلدان)</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النساء (مجلدان)</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ثلا</w:t>
            </w:r>
            <w:r w:rsidRPr="00BB4BE5">
              <w:rPr>
                <w:rFonts w:ascii="Traditional Arabic" w:hAnsi="Traditional Arabic" w:cs="Traditional Arabic" w:hint="eastAsia"/>
                <w:sz w:val="28"/>
                <w:szCs w:val="28"/>
                <w:rtl/>
              </w:rPr>
              <w:t>ثة</w:t>
            </w:r>
            <w:r w:rsidRPr="00BB4BE5">
              <w:rPr>
                <w:rFonts w:ascii="Traditional Arabic" w:hAnsi="Traditional Arabic" w:cs="Traditional Arabic"/>
                <w:sz w:val="28"/>
                <w:szCs w:val="28"/>
                <w:rtl/>
              </w:rPr>
              <w:t xml:space="preserve"> الأصول</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المائدة (مجلدان)</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كشف الشبهات</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الكهف</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العقيدة السفارينية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يس</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عقيدة</w:t>
            </w:r>
            <w:r w:rsidRPr="00BB4BE5">
              <w:rPr>
                <w:rFonts w:ascii="Traditional Arabic" w:hAnsi="Traditional Arabic" w:cs="Traditional Arabic"/>
                <w:sz w:val="28"/>
                <w:szCs w:val="28"/>
                <w:rtl/>
              </w:rPr>
              <w:t xml:space="preserve"> أهل السنة والجماعة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الصافات</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القواعد</w:t>
            </w:r>
            <w:r w:rsidRPr="00BB4BE5">
              <w:rPr>
                <w:rFonts w:ascii="Traditional Arabic" w:hAnsi="Traditional Arabic" w:cs="Traditional Arabic"/>
                <w:sz w:val="28"/>
                <w:szCs w:val="28"/>
                <w:rtl/>
              </w:rPr>
              <w:t xml:space="preserve"> المثلى في صفات الله تعالى و</w:t>
            </w:r>
            <w:r w:rsidRPr="00BB4BE5">
              <w:rPr>
                <w:rFonts w:ascii="Traditional Arabic" w:hAnsi="Traditional Arabic" w:cs="Traditional Arabic" w:hint="eastAsia"/>
                <w:sz w:val="28"/>
                <w:szCs w:val="28"/>
                <w:rtl/>
              </w:rPr>
              <w:t>أسمائه</w:t>
            </w:r>
            <w:r w:rsidRPr="00BB4BE5">
              <w:rPr>
                <w:rFonts w:ascii="Traditional Arabic" w:hAnsi="Traditional Arabic" w:cs="Traditional Arabic"/>
                <w:sz w:val="28"/>
                <w:szCs w:val="28"/>
                <w:rtl/>
              </w:rPr>
              <w:t xml:space="preserve"> الحسنى</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8</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سورة</w:t>
            </w:r>
            <w:r w:rsidRPr="00BB4BE5">
              <w:rPr>
                <w:rFonts w:ascii="Traditional Arabic" w:hAnsi="Traditional Arabic" w:cs="Traditional Arabic"/>
                <w:sz w:val="28"/>
                <w:szCs w:val="28"/>
                <w:rtl/>
              </w:rPr>
              <w:t xml:space="preserve"> ص</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8</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فتح</w:t>
            </w:r>
            <w:r w:rsidRPr="00BB4BE5">
              <w:rPr>
                <w:rFonts w:ascii="Traditional Arabic" w:hAnsi="Traditional Arabic" w:cs="Traditional Arabic"/>
                <w:sz w:val="28"/>
                <w:szCs w:val="28"/>
                <w:rtl/>
              </w:rPr>
              <w:t xml:space="preserve"> رب البرية بتلخيص الحموية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9</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السور</w:t>
            </w:r>
            <w:r w:rsidRPr="00BB4BE5">
              <w:rPr>
                <w:rFonts w:ascii="Traditional Arabic" w:hAnsi="Traditional Arabic" w:cs="Traditional Arabic"/>
                <w:sz w:val="28"/>
                <w:szCs w:val="28"/>
                <w:rtl/>
              </w:rPr>
              <w:t xml:space="preserve"> من الحجرات إلى الحديد</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9</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نبذة</w:t>
            </w:r>
            <w:r w:rsidRPr="00BB4BE5">
              <w:rPr>
                <w:rFonts w:ascii="Traditional Arabic" w:hAnsi="Traditional Arabic" w:cs="Traditional Arabic"/>
                <w:sz w:val="28"/>
                <w:szCs w:val="28"/>
                <w:rtl/>
              </w:rPr>
              <w:t xml:space="preserve"> في العقيدة الإسلامية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10</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جزء</w:t>
            </w:r>
            <w:r w:rsidRPr="00BB4BE5">
              <w:rPr>
                <w:rFonts w:ascii="Traditional Arabic" w:hAnsi="Traditional Arabic" w:cs="Traditional Arabic"/>
                <w:sz w:val="28"/>
                <w:szCs w:val="28"/>
                <w:rtl/>
              </w:rPr>
              <w:t xml:space="preserve"> عم</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10</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تعليق</w:t>
            </w:r>
            <w:r w:rsidRPr="00BB4BE5">
              <w:rPr>
                <w:rFonts w:ascii="Traditional Arabic" w:hAnsi="Traditional Arabic" w:cs="Traditional Arabic"/>
                <w:sz w:val="28"/>
                <w:szCs w:val="28"/>
                <w:rtl/>
              </w:rPr>
              <w:t xml:space="preserve"> مختصر على لمعة ال</w:t>
            </w:r>
            <w:r w:rsidRPr="00BB4BE5">
              <w:rPr>
                <w:rFonts w:ascii="Traditional Arabic" w:hAnsi="Traditional Arabic" w:cs="Traditional Arabic" w:hint="eastAsia"/>
                <w:sz w:val="28"/>
                <w:szCs w:val="28"/>
                <w:rtl/>
              </w:rPr>
              <w:t>اعتقاد</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11</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أحكام</w:t>
            </w:r>
            <w:r w:rsidRPr="00BB4BE5">
              <w:rPr>
                <w:rFonts w:ascii="Traditional Arabic" w:hAnsi="Traditional Arabic" w:cs="Traditional Arabic"/>
                <w:sz w:val="28"/>
                <w:szCs w:val="28"/>
                <w:rtl/>
              </w:rPr>
              <w:t xml:space="preserve"> من القرآن (مجلدان)</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11</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مذكرة</w:t>
            </w:r>
            <w:r w:rsidRPr="00BB4BE5">
              <w:rPr>
                <w:rFonts w:ascii="Traditional Arabic" w:hAnsi="Traditional Arabic" w:cs="Traditional Arabic"/>
                <w:sz w:val="28"/>
                <w:szCs w:val="28"/>
                <w:rtl/>
              </w:rPr>
              <w:t xml:space="preserve"> على العقيدة الواسطية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12</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فوائد</w:t>
            </w:r>
            <w:r w:rsidRPr="00BB4BE5">
              <w:rPr>
                <w:rFonts w:ascii="Traditional Arabic" w:hAnsi="Traditional Arabic" w:cs="Traditional Arabic"/>
                <w:sz w:val="28"/>
                <w:szCs w:val="28"/>
                <w:rtl/>
              </w:rPr>
              <w:t xml:space="preserve"> التقوى من القرآن الكريم</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12</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تقريب</w:t>
            </w:r>
            <w:r w:rsidRPr="00BB4BE5">
              <w:rPr>
                <w:rFonts w:ascii="Traditional Arabic" w:hAnsi="Traditional Arabic" w:cs="Traditional Arabic"/>
                <w:sz w:val="28"/>
                <w:szCs w:val="28"/>
                <w:rtl/>
              </w:rPr>
              <w:t xml:space="preserve"> التدمرية</w:t>
            </w:r>
          </w:p>
        </w:tc>
      </w:tr>
      <w:tr w:rsidR="00DB12E1" w:rsidRPr="00BB4BE5" w:rsidTr="00B06718">
        <w:tc>
          <w:tcPr>
            <w:tcW w:w="4678" w:type="dxa"/>
            <w:gridSpan w:val="2"/>
            <w:shd w:val="clear" w:color="auto" w:fill="F5F5F5"/>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b/>
                <w:bCs/>
                <w:sz w:val="28"/>
                <w:szCs w:val="28"/>
                <w:rtl/>
              </w:rPr>
              <w:t>الحديث</w:t>
            </w:r>
            <w:r w:rsidRPr="00BB4BE5">
              <w:rPr>
                <w:rFonts w:ascii="Traditional Arabic" w:hAnsi="Traditional Arabic" w:cs="Traditional Arabic"/>
                <w:sz w:val="28"/>
                <w:szCs w:val="28"/>
                <w:rtl/>
              </w:rPr>
              <w:t>:</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13</w:t>
            </w:r>
          </w:p>
        </w:tc>
        <w:tc>
          <w:tcPr>
            <w:tcW w:w="4503" w:type="dxa"/>
          </w:tcPr>
          <w:p w:rsidR="00DB12E1" w:rsidRPr="00BB4BE5" w:rsidRDefault="00DB12E1" w:rsidP="004B24DA">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منهاج</w:t>
            </w:r>
            <w:r w:rsidRPr="00BB4BE5">
              <w:rPr>
                <w:rFonts w:ascii="Traditional Arabic" w:hAnsi="Traditional Arabic" w:cs="Traditional Arabic"/>
                <w:sz w:val="28"/>
                <w:szCs w:val="28"/>
                <w:rtl/>
              </w:rPr>
              <w:t xml:space="preserve"> أهل السنة </w:t>
            </w:r>
            <w:r w:rsidRPr="00BB4BE5">
              <w:rPr>
                <w:rFonts w:ascii="Traditional Arabic" w:hAnsi="Traditional Arabic" w:cs="Traditional Arabic" w:hint="eastAsia"/>
                <w:sz w:val="28"/>
                <w:szCs w:val="28"/>
                <w:rtl/>
              </w:rPr>
              <w:t>والجماعة</w:t>
            </w:r>
          </w:p>
        </w:tc>
      </w:tr>
      <w:tr w:rsidR="00DB12E1" w:rsidRPr="00BB4BE5" w:rsidTr="00496B7E">
        <w:tc>
          <w:tcPr>
            <w:tcW w:w="567" w:type="dxa"/>
            <w:shd w:val="clear" w:color="auto" w:fill="FFFFFF"/>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111"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الكتـــــاب</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14</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أسماء</w:t>
            </w:r>
            <w:r w:rsidRPr="00BB4BE5">
              <w:rPr>
                <w:rFonts w:ascii="Traditional Arabic" w:hAnsi="Traditional Arabic" w:cs="Traditional Arabic"/>
                <w:sz w:val="28"/>
                <w:szCs w:val="28"/>
                <w:rtl/>
              </w:rPr>
              <w:t xml:space="preserve"> الله وصفاته وموقف أهل السنة منها</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ريا</w:t>
            </w:r>
            <w:r w:rsidRPr="00BB4BE5">
              <w:rPr>
                <w:rFonts w:ascii="Traditional Arabic" w:hAnsi="Traditional Arabic" w:cs="Traditional Arabic" w:hint="eastAsia"/>
                <w:sz w:val="28"/>
                <w:szCs w:val="28"/>
                <w:rtl/>
              </w:rPr>
              <w:t>ض</w:t>
            </w:r>
            <w:r w:rsidRPr="00BB4BE5">
              <w:rPr>
                <w:rFonts w:ascii="Traditional Arabic" w:hAnsi="Traditional Arabic" w:cs="Traditional Arabic"/>
                <w:sz w:val="28"/>
                <w:szCs w:val="28"/>
                <w:rtl/>
              </w:rPr>
              <w:t xml:space="preserve"> الصالحين (6مجلدات)</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15</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القضاء والقدر</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الأربعين النووية</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16</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الإبداع</w:t>
            </w:r>
            <w:r w:rsidRPr="00BB4BE5">
              <w:rPr>
                <w:rFonts w:ascii="Traditional Arabic" w:hAnsi="Traditional Arabic" w:cs="Traditional Arabic"/>
                <w:sz w:val="28"/>
                <w:szCs w:val="28"/>
                <w:rtl/>
              </w:rPr>
              <w:t xml:space="preserve"> في كمال الشرع وخطر الابتداع</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فتح</w:t>
            </w:r>
            <w:r w:rsidRPr="00BB4BE5">
              <w:rPr>
                <w:rFonts w:ascii="Traditional Arabic" w:hAnsi="Traditional Arabic" w:cs="Traditional Arabic"/>
                <w:sz w:val="28"/>
                <w:szCs w:val="28"/>
                <w:rtl/>
              </w:rPr>
              <w:t xml:space="preserve"> ذي الجلال والإكرام بشرح بلوغ المرام (1-8)</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17</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التمسك</w:t>
            </w:r>
            <w:r w:rsidRPr="00BB4BE5">
              <w:rPr>
                <w:rFonts w:ascii="Traditional Arabic" w:hAnsi="Traditional Arabic" w:cs="Traditional Arabic"/>
                <w:sz w:val="28"/>
                <w:szCs w:val="28"/>
                <w:rtl/>
              </w:rPr>
              <w:t xml:space="preserve"> بالسنة النبوية وآثاره</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حديث جبريل عليه السلام</w:t>
            </w:r>
          </w:p>
        </w:tc>
        <w:tc>
          <w:tcPr>
            <w:tcW w:w="567"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sz w:val="28"/>
                <w:szCs w:val="28"/>
                <w:rtl/>
              </w:rPr>
              <w:t>18</w:t>
            </w:r>
          </w:p>
        </w:tc>
        <w:tc>
          <w:tcPr>
            <w:tcW w:w="4503" w:type="dxa"/>
          </w:tcPr>
          <w:p w:rsidR="00DB12E1" w:rsidRPr="00BB4BE5" w:rsidRDefault="00DB12E1" w:rsidP="00B06718">
            <w:pPr>
              <w:spacing w:after="0" w:line="240" w:lineRule="auto"/>
              <w:ind w:left="-199"/>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الأدلة</w:t>
            </w:r>
            <w:r w:rsidRPr="00BB4BE5">
              <w:rPr>
                <w:rFonts w:ascii="Traditional Arabic" w:hAnsi="Traditional Arabic" w:cs="Traditional Arabic"/>
                <w:sz w:val="28"/>
                <w:szCs w:val="28"/>
                <w:rtl/>
              </w:rPr>
              <w:t xml:space="preserve"> على بطلان الاشتر</w:t>
            </w:r>
            <w:r w:rsidRPr="00BB4BE5">
              <w:rPr>
                <w:rFonts w:ascii="Traditional Arabic" w:hAnsi="Traditional Arabic" w:cs="Traditional Arabic" w:hint="eastAsia"/>
                <w:sz w:val="28"/>
                <w:szCs w:val="28"/>
                <w:rtl/>
              </w:rPr>
              <w:t>اكية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111" w:type="dxa"/>
          </w:tcPr>
          <w:p w:rsidR="00DB12E1" w:rsidRPr="00BB4BE5" w:rsidRDefault="00DB12E1" w:rsidP="004B24DA">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حديث جابر في ص</w:t>
            </w:r>
            <w:r w:rsidRPr="00BB4BE5">
              <w:rPr>
                <w:rFonts w:ascii="Traditional Arabic" w:hAnsi="Traditional Arabic" w:cs="Traditional Arabic" w:hint="eastAsia"/>
                <w:sz w:val="28"/>
                <w:szCs w:val="28"/>
                <w:rtl/>
              </w:rPr>
              <w:t>فة</w:t>
            </w:r>
            <w:r w:rsidRPr="00BB4BE5">
              <w:rPr>
                <w:rFonts w:ascii="Traditional Arabic" w:hAnsi="Traditional Arabic" w:cs="Traditional Arabic"/>
                <w:sz w:val="28"/>
                <w:szCs w:val="28"/>
                <w:rtl/>
              </w:rPr>
              <w:t xml:space="preserve"> حجة النبي </w:t>
            </w:r>
            <w:r w:rsidRPr="00BB4BE5">
              <w:rPr>
                <w:rFonts w:ascii="AGA Arabesque" w:hAnsi="AGA Arabesque" w:cs="Traditional Arabic"/>
                <w:sz w:val="28"/>
                <w:szCs w:val="28"/>
              </w:rPr>
              <w:sym w:font="AGA Arabesque" w:char="F072"/>
            </w:r>
          </w:p>
        </w:tc>
        <w:tc>
          <w:tcPr>
            <w:tcW w:w="5070" w:type="dxa"/>
            <w:gridSpan w:val="2"/>
            <w:vMerge w:val="restart"/>
            <w:tcBorders>
              <w:bottom w:val="nil"/>
              <w:right w:val="nil"/>
            </w:tcBorders>
          </w:tcPr>
          <w:p w:rsidR="00DB12E1" w:rsidRPr="00BB4BE5" w:rsidRDefault="00DB12E1" w:rsidP="00B06718">
            <w:pPr>
              <w:spacing w:after="0" w:line="240" w:lineRule="auto"/>
              <w:ind w:left="-199"/>
              <w:jc w:val="center"/>
              <w:rPr>
                <w:rFonts w:ascii="Traditional Arabic" w:hAnsi="Traditional Arabic" w:cs="Traditional Arabic"/>
                <w:sz w:val="28"/>
                <w:szCs w:val="28"/>
              </w:rPr>
            </w:pP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المنتقى من أخبار المصطفى </w:t>
            </w:r>
            <w:r w:rsidRPr="00BB4BE5">
              <w:rPr>
                <w:rFonts w:ascii="AGA Arabesque" w:hAnsi="AGA Arabesque" w:cs="Traditional Arabic"/>
                <w:sz w:val="28"/>
                <w:szCs w:val="28"/>
              </w:rPr>
              <w:sym w:font="AGA Arabesque" w:char="F072"/>
            </w:r>
            <w:r w:rsidRPr="00BB4BE5">
              <w:rPr>
                <w:rFonts w:ascii="Traditional Arabic" w:hAnsi="Traditional Arabic" w:cs="Traditional Arabic"/>
                <w:sz w:val="28"/>
                <w:szCs w:val="28"/>
                <w:rtl/>
              </w:rPr>
              <w:t xml:space="preserve"> المجلد الأول</w:t>
            </w:r>
          </w:p>
        </w:tc>
        <w:tc>
          <w:tcPr>
            <w:tcW w:w="5070" w:type="dxa"/>
            <w:gridSpan w:val="2"/>
            <w:vMerge/>
            <w:tcBorders>
              <w:bottom w:val="nil"/>
              <w:right w:val="nil"/>
            </w:tcBorders>
          </w:tcPr>
          <w:p w:rsidR="00DB12E1" w:rsidRPr="00BB4BE5" w:rsidRDefault="00DB12E1" w:rsidP="00B06718">
            <w:pPr>
              <w:spacing w:after="0" w:line="240" w:lineRule="auto"/>
              <w:ind w:left="-199"/>
              <w:jc w:val="center"/>
              <w:rPr>
                <w:rFonts w:ascii="Traditional Arabic" w:hAnsi="Traditional Arabic" w:cs="Traditional Arabic"/>
                <w:sz w:val="28"/>
                <w:szCs w:val="28"/>
              </w:rPr>
            </w:pP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111"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صحيح مسلم -المجلد الأول</w:t>
            </w:r>
          </w:p>
        </w:tc>
        <w:tc>
          <w:tcPr>
            <w:tcW w:w="5070" w:type="dxa"/>
            <w:gridSpan w:val="2"/>
            <w:vMerge/>
            <w:tcBorders>
              <w:bottom w:val="nil"/>
              <w:right w:val="nil"/>
            </w:tcBorders>
          </w:tcPr>
          <w:p w:rsidR="00DB12E1" w:rsidRPr="00BB4BE5" w:rsidRDefault="00DB12E1" w:rsidP="00B06718">
            <w:pPr>
              <w:spacing w:after="0" w:line="240" w:lineRule="auto"/>
              <w:ind w:left="-199"/>
              <w:jc w:val="center"/>
              <w:rPr>
                <w:rFonts w:ascii="Traditional Arabic" w:hAnsi="Traditional Arabic" w:cs="Traditional Arabic"/>
                <w:sz w:val="28"/>
                <w:szCs w:val="28"/>
              </w:rPr>
            </w:pPr>
          </w:p>
        </w:tc>
      </w:tr>
    </w:tbl>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jc w:val="center"/>
        <w:rPr>
          <w:rFonts w:ascii="Traditional Arabic" w:hAnsi="Traditional Arabic" w:cs="Traditional Arabic"/>
          <w:b/>
          <w:bCs/>
          <w:sz w:val="36"/>
          <w:szCs w:val="36"/>
          <w:rtl/>
        </w:rPr>
      </w:pPr>
    </w:p>
    <w:p w:rsidR="00DB12E1" w:rsidRPr="00BB4BE5" w:rsidRDefault="00DB12E1" w:rsidP="00BB2FDE">
      <w:pPr>
        <w:spacing w:after="0" w:line="240" w:lineRule="auto"/>
        <w:ind w:left="-199" w:right="-709"/>
        <w:jc w:val="center"/>
        <w:rPr>
          <w:rFonts w:ascii="Traditional Arabic" w:hAnsi="Traditional Arabic" w:cs="Traditional Arabic"/>
          <w:b/>
          <w:bCs/>
          <w:sz w:val="36"/>
          <w:szCs w:val="36"/>
          <w:rtl/>
        </w:rPr>
      </w:pPr>
    </w:p>
    <w:tbl>
      <w:tblPr>
        <w:tblpPr w:leftFromText="180" w:rightFromText="180" w:vertAnchor="text" w:horzAnchor="margin" w:tblpXSpec="center" w:tblpY="142"/>
        <w:bidiVisual/>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393"/>
        <w:gridCol w:w="568"/>
        <w:gridCol w:w="5246"/>
      </w:tblGrid>
      <w:tr w:rsidR="00DB12E1" w:rsidRPr="00BB4BE5" w:rsidTr="00FC1EB7">
        <w:tc>
          <w:tcPr>
            <w:tcW w:w="10774" w:type="dxa"/>
            <w:gridSpan w:val="4"/>
            <w:shd w:val="clear" w:color="auto" w:fill="F8F8F8"/>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الفقه</w:t>
            </w:r>
            <w:r w:rsidRPr="00BB4BE5">
              <w:rPr>
                <w:rFonts w:ascii="Traditional Arabic" w:hAnsi="Traditional Arabic" w:cs="Traditional Arabic"/>
                <w:sz w:val="28"/>
                <w:szCs w:val="28"/>
                <w:rtl/>
              </w:rPr>
              <w:t>:</w:t>
            </w:r>
          </w:p>
        </w:tc>
      </w:tr>
      <w:tr w:rsidR="00DB12E1" w:rsidRPr="00BB4BE5" w:rsidTr="00496B7E">
        <w:tc>
          <w:tcPr>
            <w:tcW w:w="567"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393"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الكتـــــــاب</w:t>
            </w:r>
          </w:p>
        </w:tc>
        <w:tc>
          <w:tcPr>
            <w:tcW w:w="568"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5246"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الكتـــــــاب</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393" w:type="dxa"/>
          </w:tcPr>
          <w:p w:rsidR="00DB12E1" w:rsidRPr="00BB4BE5" w:rsidRDefault="00DB12E1" w:rsidP="00B53BE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الشرح</w:t>
            </w:r>
            <w:r w:rsidRPr="00BB4BE5">
              <w:rPr>
                <w:rFonts w:ascii="Traditional Arabic" w:hAnsi="Traditional Arabic" w:cs="Traditional Arabic"/>
                <w:sz w:val="28"/>
                <w:szCs w:val="28"/>
                <w:rtl/>
              </w:rPr>
              <w:t xml:space="preserve"> الممتع على زاد المس</w:t>
            </w:r>
            <w:r w:rsidRPr="00BB4BE5">
              <w:rPr>
                <w:rFonts w:ascii="Traditional Arabic" w:hAnsi="Traditional Arabic" w:cs="Traditional Arabic" w:hint="eastAsia"/>
                <w:sz w:val="28"/>
                <w:szCs w:val="28"/>
                <w:rtl/>
              </w:rPr>
              <w:t>تقنع</w:t>
            </w:r>
            <w:r w:rsidRPr="00BB4BE5">
              <w:rPr>
                <w:rFonts w:ascii="Traditional Arabic" w:hAnsi="Traditional Arabic" w:cs="Traditional Arabic"/>
                <w:sz w:val="28"/>
                <w:szCs w:val="28"/>
                <w:rtl/>
              </w:rPr>
              <w:t xml:space="preserve"> (15 </w:t>
            </w:r>
            <w:r w:rsidRPr="00BB4BE5">
              <w:rPr>
                <w:rFonts w:ascii="Traditional Arabic" w:hAnsi="Traditional Arabic" w:cs="Traditional Arabic" w:hint="eastAsia"/>
                <w:sz w:val="28"/>
                <w:szCs w:val="28"/>
                <w:rtl/>
              </w:rPr>
              <w:t>مجلدًا</w:t>
            </w:r>
            <w:r w:rsidRPr="00BB4BE5">
              <w:rPr>
                <w:rFonts w:ascii="Traditional Arabic" w:hAnsi="Traditional Arabic" w:cs="Traditional Arabic"/>
                <w:sz w:val="28"/>
                <w:szCs w:val="28"/>
                <w:rtl/>
              </w:rPr>
              <w:t>)</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18</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الصيام</w:t>
            </w:r>
            <w:r w:rsidRPr="00BB4BE5">
              <w:rPr>
                <w:rFonts w:ascii="Traditional Arabic" w:hAnsi="Traditional Arabic" w:cs="Traditional Arabic"/>
                <w:sz w:val="28"/>
                <w:szCs w:val="28"/>
                <w:rtl/>
              </w:rPr>
              <w:t xml:space="preserve"> ومجموعة أسئلة في أحكامه</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حكم تارك الصلاة</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19</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48 سؤال</w:t>
            </w:r>
            <w:r w:rsidRPr="00BB4BE5">
              <w:rPr>
                <w:rFonts w:ascii="Traditional Arabic" w:hAnsi="Traditional Arabic" w:cs="Traditional Arabic" w:hint="eastAsia"/>
                <w:sz w:val="28"/>
                <w:szCs w:val="28"/>
                <w:rtl/>
              </w:rPr>
              <w:t>ًا</w:t>
            </w:r>
            <w:r w:rsidRPr="00BB4BE5">
              <w:rPr>
                <w:rFonts w:ascii="Traditional Arabic" w:hAnsi="Traditional Arabic" w:cs="Traditional Arabic"/>
                <w:sz w:val="28"/>
                <w:szCs w:val="28"/>
                <w:rtl/>
              </w:rPr>
              <w:t xml:space="preserve"> في أحكام الصيام</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مواقيت الصلاة</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20</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دعاء القنوت</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سجود السهو</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21</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رسالة حقيقة الصيام وكتاب </w:t>
            </w:r>
            <w:r w:rsidRPr="00BB4BE5">
              <w:rPr>
                <w:rFonts w:ascii="Traditional Arabic" w:hAnsi="Traditional Arabic" w:cs="Traditional Arabic" w:hint="eastAsia"/>
                <w:sz w:val="28"/>
                <w:szCs w:val="28"/>
                <w:rtl/>
              </w:rPr>
              <w:t>الصيام</w:t>
            </w:r>
            <w:r w:rsidRPr="00BB4BE5">
              <w:rPr>
                <w:rFonts w:ascii="Traditional Arabic" w:hAnsi="Traditional Arabic" w:cs="Traditional Arabic"/>
                <w:sz w:val="28"/>
                <w:szCs w:val="28"/>
                <w:rtl/>
              </w:rPr>
              <w:t xml:space="preserve"> من الفروع</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70 سؤال</w:t>
            </w:r>
            <w:r w:rsidRPr="00BB4BE5">
              <w:rPr>
                <w:rFonts w:ascii="Traditional Arabic" w:hAnsi="Traditional Arabic" w:cs="Traditional Arabic" w:hint="eastAsia"/>
                <w:sz w:val="28"/>
                <w:szCs w:val="28"/>
                <w:rtl/>
              </w:rPr>
              <w:t>ًا</w:t>
            </w:r>
            <w:r w:rsidRPr="00BB4BE5">
              <w:rPr>
                <w:rFonts w:ascii="Traditional Arabic" w:hAnsi="Traditional Arabic" w:cs="Traditional Arabic"/>
                <w:sz w:val="28"/>
                <w:szCs w:val="28"/>
                <w:rtl/>
              </w:rPr>
              <w:t xml:space="preserve"> </w:t>
            </w:r>
            <w:r w:rsidRPr="00BB4BE5">
              <w:rPr>
                <w:rFonts w:ascii="Traditional Arabic" w:hAnsi="Traditional Arabic" w:cs="Traditional Arabic" w:hint="eastAsia"/>
                <w:sz w:val="28"/>
                <w:szCs w:val="28"/>
                <w:rtl/>
              </w:rPr>
              <w:t>في</w:t>
            </w:r>
            <w:r w:rsidRPr="00BB4BE5">
              <w:rPr>
                <w:rFonts w:ascii="Traditional Arabic" w:hAnsi="Traditional Arabic" w:cs="Traditional Arabic"/>
                <w:sz w:val="28"/>
                <w:szCs w:val="28"/>
                <w:rtl/>
              </w:rPr>
              <w:t xml:space="preserve"> أحكام الجنائز</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22</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مناسك</w:t>
            </w:r>
            <w:r w:rsidRPr="00BB4BE5">
              <w:rPr>
                <w:rFonts w:ascii="Traditional Arabic" w:hAnsi="Traditional Arabic" w:cs="Traditional Arabic"/>
                <w:sz w:val="28"/>
                <w:szCs w:val="28"/>
                <w:rtl/>
              </w:rPr>
              <w:t xml:space="preserve"> الحج والعمرة والمشروع في الزيارة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بحوث</w:t>
            </w:r>
            <w:r w:rsidRPr="00BB4BE5">
              <w:rPr>
                <w:rFonts w:ascii="Traditional Arabic" w:hAnsi="Traditional Arabic" w:cs="Traditional Arabic"/>
                <w:sz w:val="28"/>
                <w:szCs w:val="28"/>
                <w:rtl/>
              </w:rPr>
              <w:t xml:space="preserve"> وفتاوى في المسح على الخفين</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23</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المنهج</w:t>
            </w:r>
            <w:r w:rsidRPr="00BB4BE5">
              <w:rPr>
                <w:rFonts w:ascii="Traditional Arabic" w:hAnsi="Traditional Arabic" w:cs="Traditional Arabic"/>
                <w:sz w:val="28"/>
                <w:szCs w:val="28"/>
                <w:rtl/>
              </w:rPr>
              <w:t xml:space="preserve"> لمريد العمرة والحج</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من</w:t>
            </w:r>
            <w:r w:rsidRPr="00BB4BE5">
              <w:rPr>
                <w:rFonts w:ascii="Traditional Arabic" w:hAnsi="Traditional Arabic" w:cs="Traditional Arabic"/>
                <w:sz w:val="28"/>
                <w:szCs w:val="28"/>
                <w:rtl/>
              </w:rPr>
              <w:t xml:space="preserve"> الأحكام الفقهية في الطهارة والصلاة والجنائز</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24</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أخطاء</w:t>
            </w:r>
            <w:r w:rsidRPr="00BB4BE5">
              <w:rPr>
                <w:rFonts w:ascii="Traditional Arabic" w:hAnsi="Traditional Arabic" w:cs="Traditional Arabic"/>
                <w:sz w:val="28"/>
                <w:szCs w:val="28"/>
                <w:rtl/>
              </w:rPr>
              <w:t xml:space="preserve"> يرتكبها بعض الح</w:t>
            </w:r>
            <w:r w:rsidRPr="00BB4BE5">
              <w:rPr>
                <w:rFonts w:ascii="Traditional Arabic" w:hAnsi="Traditional Arabic" w:cs="Traditional Arabic" w:hint="eastAsia"/>
                <w:sz w:val="28"/>
                <w:szCs w:val="28"/>
                <w:rtl/>
              </w:rPr>
              <w:t>جاج</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8</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60 سؤال</w:t>
            </w:r>
            <w:r w:rsidRPr="00BB4BE5">
              <w:rPr>
                <w:rFonts w:ascii="Traditional Arabic" w:hAnsi="Traditional Arabic" w:cs="Traditional Arabic" w:hint="eastAsia"/>
                <w:sz w:val="28"/>
                <w:szCs w:val="28"/>
                <w:rtl/>
              </w:rPr>
              <w:t>ًا</w:t>
            </w:r>
            <w:r w:rsidRPr="00BB4BE5">
              <w:rPr>
                <w:rFonts w:ascii="Traditional Arabic" w:hAnsi="Traditional Arabic" w:cs="Traditional Arabic"/>
                <w:sz w:val="28"/>
                <w:szCs w:val="28"/>
                <w:rtl/>
              </w:rPr>
              <w:t xml:space="preserve"> في أحكام الحيض والنفاس</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25</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صفة</w:t>
            </w:r>
            <w:r w:rsidRPr="00BB4BE5">
              <w:rPr>
                <w:rFonts w:ascii="Traditional Arabic" w:hAnsi="Traditional Arabic" w:cs="Traditional Arabic"/>
                <w:sz w:val="28"/>
                <w:szCs w:val="28"/>
                <w:rtl/>
              </w:rPr>
              <w:t xml:space="preserve"> الحج</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9</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الحجاب</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26</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أحكام</w:t>
            </w:r>
            <w:r w:rsidRPr="00BB4BE5">
              <w:rPr>
                <w:rFonts w:ascii="Traditional Arabic" w:hAnsi="Traditional Arabic" w:cs="Traditional Arabic"/>
                <w:sz w:val="28"/>
                <w:szCs w:val="28"/>
                <w:rtl/>
              </w:rPr>
              <w:t xml:space="preserve"> الأضحية والذكاة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10</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زكاة الحلي</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27</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تلخيص</w:t>
            </w:r>
            <w:r w:rsidRPr="00BB4BE5">
              <w:rPr>
                <w:rFonts w:ascii="Traditional Arabic" w:hAnsi="Traditional Arabic" w:cs="Traditional Arabic"/>
                <w:sz w:val="28"/>
                <w:szCs w:val="28"/>
                <w:rtl/>
              </w:rPr>
              <w:t xml:space="preserve"> أحكام الأضحية والذكاة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11</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الدماء الطبيعية للنساء</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28</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تلخيص</w:t>
            </w:r>
            <w:r w:rsidRPr="00BB4BE5">
              <w:rPr>
                <w:rFonts w:ascii="Traditional Arabic" w:hAnsi="Traditional Arabic" w:cs="Traditional Arabic"/>
                <w:sz w:val="28"/>
                <w:szCs w:val="28"/>
                <w:rtl/>
              </w:rPr>
              <w:t xml:space="preserve"> فقه الفرائض</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12</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مجموعة</w:t>
            </w:r>
            <w:r w:rsidRPr="00BB4BE5">
              <w:rPr>
                <w:rFonts w:ascii="Traditional Arabic" w:hAnsi="Traditional Arabic" w:cs="Traditional Arabic"/>
                <w:sz w:val="28"/>
                <w:szCs w:val="28"/>
                <w:rtl/>
              </w:rPr>
              <w:t xml:space="preserve"> أسئلة في بيع وشراء الذهب</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29</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تسهيل</w:t>
            </w:r>
            <w:r w:rsidRPr="00BB4BE5">
              <w:rPr>
                <w:rFonts w:ascii="Traditional Arabic" w:hAnsi="Traditional Arabic" w:cs="Traditional Arabic"/>
                <w:sz w:val="28"/>
                <w:szCs w:val="28"/>
                <w:rtl/>
              </w:rPr>
              <w:t xml:space="preserve"> الفرائض</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13</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دور</w:t>
            </w:r>
            <w:r w:rsidRPr="00BB4BE5">
              <w:rPr>
                <w:rFonts w:ascii="Traditional Arabic" w:hAnsi="Traditional Arabic" w:cs="Traditional Arabic"/>
                <w:sz w:val="28"/>
                <w:szCs w:val="28"/>
                <w:rtl/>
              </w:rPr>
              <w:t xml:space="preserve"> المرأة في إصلاح المجتمع</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30</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القلائد البرهانية في علم الفرائض</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14</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الزواج</w:t>
            </w:r>
            <w:r w:rsidRPr="00BB4BE5">
              <w:rPr>
                <w:rFonts w:ascii="Traditional Arabic" w:hAnsi="Traditional Arabic" w:cs="Traditional Arabic"/>
                <w:sz w:val="28"/>
                <w:szCs w:val="28"/>
                <w:rtl/>
              </w:rPr>
              <w:t xml:space="preserve"> ومجموعة أسئلة في </w:t>
            </w:r>
            <w:r w:rsidRPr="00BB4BE5">
              <w:rPr>
                <w:rFonts w:ascii="Traditional Arabic" w:hAnsi="Traditional Arabic" w:cs="Traditional Arabic" w:hint="eastAsia"/>
                <w:sz w:val="28"/>
                <w:szCs w:val="28"/>
                <w:rtl/>
              </w:rPr>
              <w:t>أحكامه</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31</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المداينة</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15</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مجموعة</w:t>
            </w:r>
            <w:r w:rsidRPr="00BB4BE5">
              <w:rPr>
                <w:rFonts w:ascii="Traditional Arabic" w:hAnsi="Traditional Arabic" w:cs="Traditional Arabic"/>
                <w:sz w:val="28"/>
                <w:szCs w:val="28"/>
                <w:rtl/>
              </w:rPr>
              <w:t xml:space="preserve"> أسئلة تهم المرأة المسلمة</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32</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إعلام</w:t>
            </w:r>
            <w:r w:rsidRPr="00BB4BE5">
              <w:rPr>
                <w:rFonts w:ascii="Traditional Arabic" w:hAnsi="Traditional Arabic" w:cs="Traditional Arabic"/>
                <w:sz w:val="28"/>
                <w:szCs w:val="28"/>
                <w:rtl/>
              </w:rPr>
              <w:t xml:space="preserve"> المسافرين ببعض آداب وأحكام السفر</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16</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مجالس</w:t>
            </w:r>
            <w:r w:rsidRPr="00BB4BE5">
              <w:rPr>
                <w:rFonts w:ascii="Traditional Arabic" w:hAnsi="Traditional Arabic" w:cs="Traditional Arabic"/>
                <w:sz w:val="28"/>
                <w:szCs w:val="28"/>
                <w:rtl/>
              </w:rPr>
              <w:t xml:space="preserve"> شهر  رمضان</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33</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الربا</w:t>
            </w:r>
            <w:r w:rsidRPr="00BB4BE5">
              <w:rPr>
                <w:rFonts w:ascii="Traditional Arabic" w:hAnsi="Traditional Arabic" w:cs="Traditional Arabic"/>
                <w:sz w:val="28"/>
                <w:szCs w:val="28"/>
                <w:rtl/>
              </w:rPr>
              <w:t xml:space="preserve"> طريق التخلص منه في المصارف</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17</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فصول</w:t>
            </w:r>
            <w:r w:rsidRPr="00BB4BE5">
              <w:rPr>
                <w:rFonts w:ascii="Traditional Arabic" w:hAnsi="Traditional Arabic" w:cs="Traditional Arabic"/>
                <w:sz w:val="28"/>
                <w:szCs w:val="28"/>
                <w:rtl/>
              </w:rPr>
              <w:t xml:space="preserve"> في الصيام والتراويح والزكاة</w:t>
            </w:r>
          </w:p>
        </w:tc>
        <w:tc>
          <w:tcPr>
            <w:tcW w:w="5814" w:type="dxa"/>
            <w:gridSpan w:val="2"/>
            <w:shd w:val="clear" w:color="auto" w:fill="F8F8F8"/>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Pr>
                <w:rFonts w:ascii="Traditional Arabic" w:hAnsi="Traditional Arabic" w:cs="Traditional Arabic" w:hint="eastAsia"/>
                <w:b/>
                <w:bCs/>
                <w:sz w:val="28"/>
                <w:szCs w:val="28"/>
                <w:rtl/>
              </w:rPr>
              <w:t>الأصول</w:t>
            </w:r>
            <w:r>
              <w:rPr>
                <w:rFonts w:ascii="Traditional Arabic" w:hAnsi="Traditional Arabic" w:cs="Traditional Arabic"/>
                <w:b/>
                <w:bCs/>
                <w:sz w:val="28"/>
                <w:szCs w:val="28"/>
                <w:rtl/>
              </w:rPr>
              <w:t>:</w:t>
            </w:r>
          </w:p>
        </w:tc>
      </w:tr>
      <w:tr w:rsidR="00DB12E1" w:rsidRPr="00BB4BE5" w:rsidTr="00496B7E">
        <w:tc>
          <w:tcPr>
            <w:tcW w:w="4960" w:type="dxa"/>
            <w:gridSpan w:val="2"/>
            <w:shd w:val="clear" w:color="auto" w:fill="F8F8F8"/>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الفتاوى</w:t>
            </w:r>
            <w:r w:rsidRPr="00BB4BE5">
              <w:rPr>
                <w:rFonts w:ascii="Traditional Arabic" w:hAnsi="Traditional Arabic" w:cs="Traditional Arabic"/>
                <w:b/>
                <w:bCs/>
                <w:sz w:val="28"/>
                <w:szCs w:val="28"/>
                <w:rtl/>
              </w:rPr>
              <w:t>:</w:t>
            </w:r>
          </w:p>
        </w:tc>
        <w:tc>
          <w:tcPr>
            <w:tcW w:w="568"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5246"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الكتاب</w:t>
            </w:r>
          </w:p>
        </w:tc>
      </w:tr>
      <w:tr w:rsidR="00DB12E1" w:rsidRPr="00BB4BE5" w:rsidTr="00496B7E">
        <w:tc>
          <w:tcPr>
            <w:tcW w:w="567"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393" w:type="dxa"/>
            <w:shd w:val="clear" w:color="auto" w:fill="F2F2F2"/>
          </w:tcPr>
          <w:p w:rsidR="00DB12E1" w:rsidRPr="00BB4BE5" w:rsidRDefault="00DB12E1" w:rsidP="00B06718">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الكتاب</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أصول</w:t>
            </w:r>
            <w:r w:rsidRPr="00BB4BE5">
              <w:rPr>
                <w:rFonts w:ascii="Traditional Arabic" w:hAnsi="Traditional Arabic" w:cs="Traditional Arabic"/>
                <w:sz w:val="28"/>
                <w:szCs w:val="28"/>
                <w:rtl/>
              </w:rPr>
              <w:t xml:space="preserve"> في التفسير</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مجموع</w:t>
            </w:r>
            <w:r w:rsidRPr="00BB4BE5">
              <w:rPr>
                <w:rFonts w:ascii="Traditional Arabic" w:hAnsi="Traditional Arabic" w:cs="Traditional Arabic"/>
                <w:sz w:val="28"/>
                <w:szCs w:val="28"/>
                <w:rtl/>
              </w:rPr>
              <w:t xml:space="preserve"> فتاوى ورسائل فضيلة الشيخ -</w:t>
            </w:r>
            <w:r w:rsidRPr="00BB4BE5">
              <w:rPr>
                <w:rFonts w:ascii="Traditional Arabic" w:hAnsi="Traditional Arabic" w:cs="Traditional Arabic" w:hint="eastAsia"/>
                <w:sz w:val="28"/>
                <w:szCs w:val="28"/>
                <w:rtl/>
              </w:rPr>
              <w:t>رحمه</w:t>
            </w:r>
            <w:r w:rsidRPr="00BB4BE5">
              <w:rPr>
                <w:rFonts w:ascii="Traditional Arabic" w:hAnsi="Traditional Arabic" w:cs="Traditional Arabic"/>
                <w:sz w:val="28"/>
                <w:szCs w:val="28"/>
                <w:rtl/>
              </w:rPr>
              <w:t xml:space="preserve"> الله- (1-29)</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مقدمة التفسير</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فقه</w:t>
            </w:r>
            <w:r w:rsidRPr="00BB4BE5">
              <w:rPr>
                <w:rFonts w:ascii="Traditional Arabic" w:hAnsi="Traditional Arabic" w:cs="Traditional Arabic"/>
                <w:sz w:val="28"/>
                <w:szCs w:val="28"/>
                <w:rtl/>
              </w:rPr>
              <w:t xml:space="preserve"> العبادات</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الأصول</w:t>
            </w:r>
            <w:r w:rsidRPr="00BB4BE5">
              <w:rPr>
                <w:rFonts w:ascii="Traditional Arabic" w:hAnsi="Traditional Arabic" w:cs="Traditional Arabic"/>
                <w:sz w:val="28"/>
                <w:szCs w:val="28"/>
                <w:rtl/>
              </w:rPr>
              <w:t xml:space="preserve"> من علم الأصول</w:t>
            </w:r>
          </w:p>
        </w:tc>
      </w:tr>
      <w:tr w:rsidR="00DB12E1" w:rsidRPr="00BB4BE5" w:rsidTr="00FC1EB7">
        <w:tc>
          <w:tcPr>
            <w:tcW w:w="567"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فتاوى</w:t>
            </w:r>
            <w:r w:rsidRPr="00BB4BE5">
              <w:rPr>
                <w:rFonts w:ascii="Traditional Arabic" w:hAnsi="Traditional Arabic" w:cs="Traditional Arabic"/>
                <w:sz w:val="28"/>
                <w:szCs w:val="28"/>
                <w:rtl/>
              </w:rPr>
              <w:t xml:space="preserve"> أركان الإسلام</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منظومة</w:t>
            </w:r>
            <w:r w:rsidRPr="00BB4BE5">
              <w:rPr>
                <w:rFonts w:ascii="Traditional Arabic" w:hAnsi="Traditional Arabic" w:cs="Traditional Arabic"/>
                <w:sz w:val="28"/>
                <w:szCs w:val="28"/>
                <w:rtl/>
              </w:rPr>
              <w:t xml:space="preserve"> الشيخ ابن عثيمين في أصول الفقه</w:t>
            </w:r>
          </w:p>
        </w:tc>
      </w:tr>
      <w:tr w:rsidR="00DB12E1" w:rsidRPr="00BB4BE5" w:rsidTr="00FC1EB7">
        <w:tc>
          <w:tcPr>
            <w:tcW w:w="567" w:type="dxa"/>
            <w:vMerge w:val="restart"/>
            <w:vAlign w:val="center"/>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393" w:type="dxa"/>
            <w:vAlign w:val="bottom"/>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b/>
                <w:bCs/>
                <w:sz w:val="28"/>
                <w:szCs w:val="28"/>
                <w:rtl/>
              </w:rPr>
              <w:t>المجلدات</w:t>
            </w:r>
            <w:r w:rsidRPr="00BB4BE5">
              <w:rPr>
                <w:rFonts w:ascii="Traditional Arabic" w:hAnsi="Traditional Arabic" w:cs="Traditional Arabic"/>
                <w:b/>
                <w:bCs/>
                <w:sz w:val="28"/>
                <w:szCs w:val="28"/>
                <w:rtl/>
              </w:rPr>
              <w:t xml:space="preserve"> الأولى من الفتاوى المفردة لفضيلة الشيخ</w:t>
            </w:r>
            <w:r w:rsidRPr="00BB4BE5">
              <w:rPr>
                <w:rFonts w:ascii="Traditional Arabic" w:hAnsi="Traditional Arabic" w:cs="Traditional Arabic"/>
                <w:sz w:val="28"/>
                <w:szCs w:val="28"/>
                <w:rtl/>
              </w:rPr>
              <w:t>:</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نظم الورقات في أصول الفقه</w:t>
            </w:r>
          </w:p>
        </w:tc>
      </w:tr>
      <w:tr w:rsidR="00DB12E1" w:rsidRPr="00BB4BE5" w:rsidTr="00FC1EB7">
        <w:tc>
          <w:tcPr>
            <w:tcW w:w="567" w:type="dxa"/>
            <w:vMerge/>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1-العقيدة (6 مجلدات)</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مصطلح</w:t>
            </w:r>
            <w:r w:rsidRPr="00BB4BE5">
              <w:rPr>
                <w:rFonts w:ascii="Traditional Arabic" w:hAnsi="Traditional Arabic" w:cs="Traditional Arabic"/>
                <w:sz w:val="28"/>
                <w:szCs w:val="28"/>
                <w:rtl/>
              </w:rPr>
              <w:t xml:space="preserve"> الحديث</w:t>
            </w:r>
          </w:p>
        </w:tc>
      </w:tr>
      <w:tr w:rsidR="00DB12E1" w:rsidRPr="00BB4BE5" w:rsidTr="00FC1EB7">
        <w:tc>
          <w:tcPr>
            <w:tcW w:w="567" w:type="dxa"/>
            <w:vMerge/>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p>
        </w:tc>
        <w:tc>
          <w:tcPr>
            <w:tcW w:w="4393" w:type="dxa"/>
          </w:tcPr>
          <w:p w:rsidR="00DB12E1" w:rsidRPr="00BB4BE5" w:rsidRDefault="00DB12E1" w:rsidP="00B53BE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2-الصلاة (</w:t>
            </w:r>
            <w:r w:rsidRPr="00BB4BE5">
              <w:rPr>
                <w:rFonts w:ascii="Traditional Arabic" w:hAnsi="Traditional Arabic" w:cs="Traditional Arabic" w:hint="eastAsia"/>
                <w:sz w:val="28"/>
                <w:szCs w:val="28"/>
                <w:rtl/>
              </w:rPr>
              <w:t>مجلدان</w:t>
            </w:r>
            <w:r w:rsidRPr="00BB4BE5">
              <w:rPr>
                <w:rFonts w:ascii="Traditional Arabic" w:hAnsi="Traditional Arabic" w:cs="Traditional Arabic"/>
                <w:sz w:val="28"/>
                <w:szCs w:val="28"/>
                <w:rtl/>
              </w:rPr>
              <w:t>)</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البيقونية في مصطلح الحديث</w:t>
            </w:r>
          </w:p>
        </w:tc>
      </w:tr>
      <w:tr w:rsidR="00DB12E1" w:rsidRPr="00BB4BE5" w:rsidTr="00FC1EB7">
        <w:tc>
          <w:tcPr>
            <w:tcW w:w="567" w:type="dxa"/>
            <w:vMerge/>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3-الزكاة والصيام</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8</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التطبيق</w:t>
            </w:r>
            <w:r w:rsidRPr="00BB4BE5">
              <w:rPr>
                <w:rFonts w:ascii="Traditional Arabic" w:hAnsi="Traditional Arabic" w:cs="Traditional Arabic"/>
                <w:sz w:val="28"/>
                <w:szCs w:val="28"/>
                <w:rtl/>
              </w:rPr>
              <w:t xml:space="preserve"> على القواعد والأصول الجامعة والفروق والتقاسيم البديعة النافعة</w:t>
            </w:r>
          </w:p>
        </w:tc>
      </w:tr>
      <w:tr w:rsidR="00DB12E1" w:rsidRPr="00BB4BE5" w:rsidTr="00FC1EB7">
        <w:tc>
          <w:tcPr>
            <w:tcW w:w="567" w:type="dxa"/>
            <w:vMerge/>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p>
        </w:tc>
        <w:tc>
          <w:tcPr>
            <w:tcW w:w="4393"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4-الحج والعمرة</w:t>
            </w:r>
          </w:p>
        </w:tc>
        <w:tc>
          <w:tcPr>
            <w:tcW w:w="568"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9</w:t>
            </w:r>
          </w:p>
        </w:tc>
        <w:tc>
          <w:tcPr>
            <w:tcW w:w="5246" w:type="dxa"/>
          </w:tcPr>
          <w:p w:rsidR="00DB12E1" w:rsidRPr="00BB4BE5" w:rsidRDefault="00DB12E1" w:rsidP="00B06718">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الأصول من علم الأصول</w:t>
            </w:r>
          </w:p>
        </w:tc>
      </w:tr>
    </w:tbl>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tbl>
      <w:tblPr>
        <w:tblpPr w:leftFromText="180" w:rightFromText="180" w:vertAnchor="text" w:horzAnchor="margin" w:tblpXSpec="center" w:tblpY="142"/>
        <w:bidiVisual/>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394"/>
        <w:gridCol w:w="568"/>
        <w:gridCol w:w="4820"/>
      </w:tblGrid>
      <w:tr w:rsidR="00DB12E1" w:rsidRPr="00BB4BE5" w:rsidTr="00DD0BB5">
        <w:trPr>
          <w:trHeight w:val="416"/>
        </w:trPr>
        <w:tc>
          <w:tcPr>
            <w:tcW w:w="4961" w:type="dxa"/>
            <w:gridSpan w:val="2"/>
            <w:shd w:val="clear" w:color="auto" w:fill="F8F8F8"/>
            <w:vAlign w:val="center"/>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الخطب</w:t>
            </w:r>
            <w:r w:rsidRPr="00BB4BE5">
              <w:rPr>
                <w:rFonts w:ascii="Traditional Arabic" w:hAnsi="Traditional Arabic" w:cs="Traditional Arabic"/>
                <w:b/>
                <w:bCs/>
                <w:sz w:val="28"/>
                <w:szCs w:val="28"/>
                <w:rtl/>
              </w:rPr>
              <w:t>:</w:t>
            </w:r>
          </w:p>
        </w:tc>
        <w:tc>
          <w:tcPr>
            <w:tcW w:w="5388" w:type="dxa"/>
            <w:gridSpan w:val="2"/>
            <w:shd w:val="clear" w:color="auto" w:fill="F8F8F8"/>
            <w:vAlign w:val="center"/>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موضوعات</w:t>
            </w:r>
            <w:r w:rsidRPr="00BB4BE5">
              <w:rPr>
                <w:rFonts w:ascii="Traditional Arabic" w:hAnsi="Traditional Arabic" w:cs="Traditional Arabic"/>
                <w:b/>
                <w:bCs/>
                <w:sz w:val="28"/>
                <w:szCs w:val="28"/>
                <w:rtl/>
              </w:rPr>
              <w:t xml:space="preserve"> عامة:</w:t>
            </w:r>
          </w:p>
        </w:tc>
      </w:tr>
      <w:tr w:rsidR="00DB12E1" w:rsidRPr="00BB4BE5" w:rsidTr="00DC70B6">
        <w:tc>
          <w:tcPr>
            <w:tcW w:w="567"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394"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الكتــــاب</w:t>
            </w:r>
          </w:p>
        </w:tc>
        <w:tc>
          <w:tcPr>
            <w:tcW w:w="568"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820"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الكتــــاب</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الضياء</w:t>
            </w:r>
            <w:r w:rsidRPr="00BB4BE5">
              <w:rPr>
                <w:rFonts w:ascii="Traditional Arabic" w:hAnsi="Traditional Arabic" w:cs="Traditional Arabic"/>
                <w:sz w:val="28"/>
                <w:szCs w:val="28"/>
                <w:rtl/>
              </w:rPr>
              <w:t xml:space="preserve"> ال</w:t>
            </w:r>
            <w:r w:rsidRPr="00BB4BE5">
              <w:rPr>
                <w:rFonts w:ascii="Traditional Arabic" w:hAnsi="Traditional Arabic" w:cs="Traditional Arabic" w:hint="eastAsia"/>
                <w:sz w:val="28"/>
                <w:szCs w:val="28"/>
                <w:rtl/>
              </w:rPr>
              <w:t>لامع</w:t>
            </w:r>
            <w:r w:rsidRPr="00BB4BE5">
              <w:rPr>
                <w:rFonts w:ascii="Traditional Arabic" w:hAnsi="Traditional Arabic" w:cs="Traditional Arabic"/>
                <w:sz w:val="28"/>
                <w:szCs w:val="28"/>
                <w:rtl/>
              </w:rPr>
              <w:t xml:space="preserve"> من الخطب الجوامع (6 مجلدات)</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المنتقى</w:t>
            </w:r>
            <w:r w:rsidRPr="00BB4BE5">
              <w:rPr>
                <w:rFonts w:ascii="Traditional Arabic" w:hAnsi="Traditional Arabic" w:cs="Traditional Arabic"/>
                <w:sz w:val="28"/>
                <w:szCs w:val="28"/>
                <w:rtl/>
              </w:rPr>
              <w:t xml:space="preserve"> من فوائد الفرائد</w:t>
            </w:r>
          </w:p>
        </w:tc>
      </w:tr>
      <w:tr w:rsidR="00DB12E1" w:rsidRPr="00BB4BE5" w:rsidTr="00DD0BB5">
        <w:tc>
          <w:tcPr>
            <w:tcW w:w="4961" w:type="dxa"/>
            <w:gridSpan w:val="2"/>
            <w:shd w:val="clear" w:color="auto" w:fill="F8F8F8"/>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b/>
                <w:bCs/>
                <w:sz w:val="28"/>
                <w:szCs w:val="28"/>
                <w:rtl/>
              </w:rPr>
              <w:t>النحو</w:t>
            </w:r>
            <w:r w:rsidRPr="00BB4BE5">
              <w:rPr>
                <w:rFonts w:ascii="Traditional Arabic" w:hAnsi="Traditional Arabic" w:cs="Traditional Arabic"/>
                <w:sz w:val="28"/>
                <w:szCs w:val="28"/>
                <w:rtl/>
              </w:rPr>
              <w:t>:</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كتاب</w:t>
            </w:r>
            <w:r w:rsidRPr="00BB4BE5">
              <w:rPr>
                <w:rFonts w:ascii="Traditional Arabic" w:hAnsi="Traditional Arabic" w:cs="Traditional Arabic"/>
                <w:sz w:val="28"/>
                <w:szCs w:val="28"/>
                <w:rtl/>
              </w:rPr>
              <w:t xml:space="preserve"> العلم</w:t>
            </w:r>
          </w:p>
        </w:tc>
      </w:tr>
      <w:tr w:rsidR="00DB12E1" w:rsidRPr="00BB4BE5" w:rsidTr="00DC70B6">
        <w:tc>
          <w:tcPr>
            <w:tcW w:w="567"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394"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الكتـــــاب</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السياسة الشرعية</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شرح</w:t>
            </w:r>
            <w:r w:rsidRPr="00BB4BE5">
              <w:rPr>
                <w:rFonts w:ascii="Traditional Arabic" w:hAnsi="Traditional Arabic" w:cs="Traditional Arabic"/>
                <w:sz w:val="28"/>
                <w:szCs w:val="28"/>
                <w:rtl/>
              </w:rPr>
              <w:t xml:space="preserve"> الآجرومية</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الخلاف</w:t>
            </w:r>
            <w:r w:rsidRPr="00BB4BE5">
              <w:rPr>
                <w:rFonts w:ascii="Traditional Arabic" w:hAnsi="Traditional Arabic" w:cs="Traditional Arabic"/>
                <w:sz w:val="28"/>
                <w:szCs w:val="28"/>
                <w:rtl/>
              </w:rPr>
              <w:t xml:space="preserve"> بين العلماء</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مختصر</w:t>
            </w:r>
            <w:r w:rsidRPr="00BB4BE5">
              <w:rPr>
                <w:rFonts w:ascii="Traditional Arabic" w:hAnsi="Traditional Arabic" w:cs="Traditional Arabic"/>
                <w:sz w:val="28"/>
                <w:szCs w:val="28"/>
                <w:rtl/>
              </w:rPr>
              <w:t xml:space="preserve"> مغني اللبيب</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مكارم</w:t>
            </w:r>
            <w:r w:rsidRPr="00BB4BE5">
              <w:rPr>
                <w:rFonts w:ascii="Traditional Arabic" w:hAnsi="Traditional Arabic" w:cs="Traditional Arabic"/>
                <w:sz w:val="28"/>
                <w:szCs w:val="28"/>
                <w:rtl/>
              </w:rPr>
              <w:t xml:space="preserve"> الأخلاق</w:t>
            </w:r>
          </w:p>
        </w:tc>
      </w:tr>
      <w:tr w:rsidR="00DB12E1" w:rsidRPr="00BB4BE5" w:rsidTr="00DD0BB5">
        <w:tc>
          <w:tcPr>
            <w:tcW w:w="4961" w:type="dxa"/>
            <w:gridSpan w:val="2"/>
            <w:shd w:val="clear" w:color="auto" w:fill="F8F8F8"/>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المطويات</w:t>
            </w:r>
            <w:r w:rsidRPr="00BB4BE5">
              <w:rPr>
                <w:rFonts w:ascii="Traditional Arabic" w:hAnsi="Traditional Arabic" w:cs="Traditional Arabic"/>
                <w:b/>
                <w:bCs/>
                <w:sz w:val="28"/>
                <w:szCs w:val="28"/>
                <w:rtl/>
              </w:rPr>
              <w:t>:</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الدعوة إلى الله</w:t>
            </w:r>
          </w:p>
        </w:tc>
      </w:tr>
      <w:tr w:rsidR="00DB12E1" w:rsidRPr="00BB4BE5" w:rsidTr="004753FB">
        <w:tc>
          <w:tcPr>
            <w:tcW w:w="567"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م</w:t>
            </w:r>
          </w:p>
        </w:tc>
        <w:tc>
          <w:tcPr>
            <w:tcW w:w="4394" w:type="dxa"/>
            <w:shd w:val="clear" w:color="auto" w:fill="F2F2F2"/>
          </w:tcPr>
          <w:p w:rsidR="00DB12E1" w:rsidRPr="00BB4BE5" w:rsidRDefault="00DB12E1" w:rsidP="00F94E90">
            <w:pPr>
              <w:spacing w:after="0" w:line="240" w:lineRule="auto"/>
              <w:ind w:left="-199" w:right="-270"/>
              <w:jc w:val="center"/>
              <w:rPr>
                <w:rFonts w:ascii="Traditional Arabic" w:hAnsi="Traditional Arabic" w:cs="Traditional Arabic"/>
                <w:b/>
                <w:bCs/>
                <w:sz w:val="28"/>
                <w:szCs w:val="28"/>
              </w:rPr>
            </w:pPr>
            <w:r w:rsidRPr="00BB4BE5">
              <w:rPr>
                <w:rFonts w:ascii="Traditional Arabic" w:hAnsi="Traditional Arabic" w:cs="Traditional Arabic" w:hint="eastAsia"/>
                <w:b/>
                <w:bCs/>
                <w:sz w:val="28"/>
                <w:szCs w:val="28"/>
                <w:rtl/>
              </w:rPr>
              <w:t>الكتاب</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حقوق</w:t>
            </w:r>
            <w:r w:rsidRPr="00BB4BE5">
              <w:rPr>
                <w:rFonts w:ascii="Traditional Arabic" w:hAnsi="Traditional Arabic" w:cs="Traditional Arabic"/>
                <w:sz w:val="28"/>
                <w:szCs w:val="28"/>
                <w:rtl/>
              </w:rPr>
              <w:t xml:space="preserve"> دعت إليها الفطرة وقررتها الشر</w:t>
            </w:r>
            <w:r w:rsidRPr="00BB4BE5">
              <w:rPr>
                <w:rFonts w:ascii="Traditional Arabic" w:hAnsi="Traditional Arabic" w:cs="Traditional Arabic" w:hint="eastAsia"/>
                <w:sz w:val="28"/>
                <w:szCs w:val="28"/>
                <w:rtl/>
              </w:rPr>
              <w:t>يعة</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لا</w:t>
            </w:r>
            <w:r w:rsidRPr="00BB4BE5">
              <w:rPr>
                <w:rFonts w:ascii="Traditional Arabic" w:hAnsi="Traditional Arabic" w:cs="Traditional Arabic"/>
                <w:sz w:val="28"/>
                <w:szCs w:val="28"/>
                <w:rtl/>
              </w:rPr>
              <w:t xml:space="preserve"> </w:t>
            </w:r>
            <w:r w:rsidRPr="00BB4BE5">
              <w:rPr>
                <w:rFonts w:ascii="Traditional Arabic" w:hAnsi="Traditional Arabic" w:cs="Traditional Arabic" w:hint="eastAsia"/>
                <w:sz w:val="28"/>
                <w:szCs w:val="28"/>
                <w:rtl/>
              </w:rPr>
              <w:t>يجوز</w:t>
            </w:r>
            <w:r w:rsidRPr="00BB4BE5">
              <w:rPr>
                <w:rFonts w:ascii="Traditional Arabic" w:hAnsi="Traditional Arabic" w:cs="Traditional Arabic"/>
                <w:sz w:val="28"/>
                <w:szCs w:val="28"/>
                <w:rtl/>
              </w:rPr>
              <w:t xml:space="preserve"> جمع صلاة العصر إلى صلاة الجمعة</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9</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الصحوة</w:t>
            </w:r>
            <w:r w:rsidRPr="00BB4BE5">
              <w:rPr>
                <w:rFonts w:ascii="Traditional Arabic" w:hAnsi="Traditional Arabic" w:cs="Traditional Arabic"/>
                <w:sz w:val="28"/>
                <w:szCs w:val="28"/>
                <w:rtl/>
              </w:rPr>
              <w:t xml:space="preserve"> الإسلامية ضوابط وتوجيهات</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2</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فتاوى</w:t>
            </w:r>
            <w:r w:rsidRPr="00BB4BE5">
              <w:rPr>
                <w:rFonts w:ascii="Traditional Arabic" w:hAnsi="Traditional Arabic" w:cs="Traditional Arabic"/>
                <w:sz w:val="28"/>
                <w:szCs w:val="28"/>
                <w:rtl/>
              </w:rPr>
              <w:t xml:space="preserve"> مهمة عن صلاة الفجر</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10</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زاد</w:t>
            </w:r>
            <w:r w:rsidRPr="00BB4BE5">
              <w:rPr>
                <w:rFonts w:ascii="Traditional Arabic" w:hAnsi="Traditional Arabic" w:cs="Traditional Arabic"/>
                <w:sz w:val="28"/>
                <w:szCs w:val="28"/>
                <w:rtl/>
              </w:rPr>
              <w:t xml:space="preserve"> الداعية إلى ال</w:t>
            </w:r>
            <w:r w:rsidRPr="00BB4BE5">
              <w:rPr>
                <w:rFonts w:ascii="Traditional Arabic" w:hAnsi="Traditional Arabic" w:cs="Traditional Arabic" w:hint="eastAsia"/>
                <w:sz w:val="28"/>
                <w:szCs w:val="28"/>
                <w:rtl/>
              </w:rPr>
              <w:t>شباب</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3</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أحكام</w:t>
            </w:r>
            <w:r w:rsidRPr="00BB4BE5">
              <w:rPr>
                <w:rFonts w:ascii="Traditional Arabic" w:hAnsi="Traditional Arabic" w:cs="Traditional Arabic"/>
                <w:sz w:val="28"/>
                <w:szCs w:val="28"/>
                <w:rtl/>
              </w:rPr>
              <w:t xml:space="preserve"> الأضحية</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11</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رسالة</w:t>
            </w:r>
            <w:r w:rsidRPr="00BB4BE5">
              <w:rPr>
                <w:rFonts w:ascii="Traditional Arabic" w:hAnsi="Traditional Arabic" w:cs="Traditional Arabic"/>
                <w:sz w:val="28"/>
                <w:szCs w:val="28"/>
                <w:rtl/>
              </w:rPr>
              <w:t xml:space="preserve"> في تعاون الدعاة</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4</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كيف</w:t>
            </w:r>
            <w:r w:rsidRPr="00BB4BE5">
              <w:rPr>
                <w:rFonts w:ascii="Traditional Arabic" w:hAnsi="Traditional Arabic" w:cs="Traditional Arabic"/>
                <w:sz w:val="28"/>
                <w:szCs w:val="28"/>
                <w:rtl/>
              </w:rPr>
              <w:t xml:space="preserve"> يؤدي المسلم مناسك الحج والعمرة</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12</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ميمية ابن تيمية -رحمه الله تعالى-</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5</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حكم</w:t>
            </w:r>
            <w:r w:rsidRPr="00BB4BE5">
              <w:rPr>
                <w:rFonts w:ascii="Traditional Arabic" w:hAnsi="Traditional Arabic" w:cs="Traditional Arabic"/>
                <w:sz w:val="28"/>
                <w:szCs w:val="28"/>
                <w:rtl/>
              </w:rPr>
              <w:t xml:space="preserve"> الاحتفال بالمولد النبوي</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13</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التعليق</w:t>
            </w:r>
            <w:r w:rsidRPr="00BB4BE5">
              <w:rPr>
                <w:rFonts w:ascii="Traditional Arabic" w:hAnsi="Traditional Arabic" w:cs="Traditional Arabic"/>
                <w:sz w:val="28"/>
                <w:szCs w:val="28"/>
                <w:rtl/>
              </w:rPr>
              <w:t xml:space="preserve"> على رسا</w:t>
            </w:r>
            <w:r w:rsidRPr="00BB4BE5">
              <w:rPr>
                <w:rFonts w:ascii="Traditional Arabic" w:hAnsi="Traditional Arabic" w:cs="Traditional Arabic" w:hint="eastAsia"/>
                <w:sz w:val="28"/>
                <w:szCs w:val="28"/>
                <w:rtl/>
              </w:rPr>
              <w:t>لة</w:t>
            </w:r>
            <w:r w:rsidRPr="00BB4BE5">
              <w:rPr>
                <w:rFonts w:ascii="Traditional Arabic" w:hAnsi="Traditional Arabic" w:cs="Traditional Arabic"/>
                <w:sz w:val="28"/>
                <w:szCs w:val="28"/>
                <w:rtl/>
              </w:rPr>
              <w:t xml:space="preserve"> رفع </w:t>
            </w:r>
            <w:r w:rsidRPr="00BB4BE5">
              <w:rPr>
                <w:rFonts w:ascii="Traditional Arabic" w:hAnsi="Traditional Arabic" w:cs="Traditional Arabic" w:hint="eastAsia"/>
                <w:sz w:val="28"/>
                <w:szCs w:val="28"/>
                <w:rtl/>
              </w:rPr>
              <w:t>الأساطين</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6</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نبذة</w:t>
            </w:r>
            <w:r w:rsidRPr="00BB4BE5">
              <w:rPr>
                <w:rFonts w:ascii="Traditional Arabic" w:hAnsi="Traditional Arabic" w:cs="Traditional Arabic"/>
                <w:sz w:val="28"/>
                <w:szCs w:val="28"/>
                <w:rtl/>
              </w:rPr>
              <w:t xml:space="preserve"> في أحكام الصيام</w:t>
            </w:r>
          </w:p>
        </w:tc>
        <w:tc>
          <w:tcPr>
            <w:tcW w:w="568"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14</w:t>
            </w:r>
          </w:p>
        </w:tc>
        <w:tc>
          <w:tcPr>
            <w:tcW w:w="4820"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مع</w:t>
            </w:r>
            <w:r w:rsidRPr="00BB4BE5">
              <w:rPr>
                <w:rFonts w:ascii="Traditional Arabic" w:hAnsi="Traditional Arabic" w:cs="Traditional Arabic"/>
                <w:sz w:val="28"/>
                <w:szCs w:val="28"/>
                <w:rtl/>
              </w:rPr>
              <w:t xml:space="preserve"> رجال الحسبة (توجيهات وفتاوى)</w:t>
            </w: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7</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مطوية</w:t>
            </w:r>
            <w:r w:rsidRPr="00BB4BE5">
              <w:rPr>
                <w:rFonts w:ascii="Traditional Arabic" w:hAnsi="Traditional Arabic" w:cs="Traditional Arabic"/>
                <w:sz w:val="28"/>
                <w:szCs w:val="28"/>
                <w:rtl/>
              </w:rPr>
              <w:t xml:space="preserve"> الأذكار</w:t>
            </w:r>
          </w:p>
        </w:tc>
        <w:tc>
          <w:tcPr>
            <w:tcW w:w="5388" w:type="dxa"/>
            <w:gridSpan w:val="2"/>
            <w:vMerge w:val="restart"/>
            <w:tcBorders>
              <w:bottom w:val="nil"/>
              <w:right w:val="nil"/>
            </w:tcBorders>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p>
        </w:tc>
      </w:tr>
      <w:tr w:rsidR="00DB12E1" w:rsidRPr="00BB4BE5" w:rsidTr="00DD0BB5">
        <w:tc>
          <w:tcPr>
            <w:tcW w:w="567"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sz w:val="28"/>
                <w:szCs w:val="28"/>
                <w:rtl/>
              </w:rPr>
              <w:t>8</w:t>
            </w:r>
          </w:p>
        </w:tc>
        <w:tc>
          <w:tcPr>
            <w:tcW w:w="4394" w:type="dxa"/>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r w:rsidRPr="00BB4BE5">
              <w:rPr>
                <w:rFonts w:ascii="Traditional Arabic" w:hAnsi="Traditional Arabic" w:cs="Traditional Arabic" w:hint="eastAsia"/>
                <w:sz w:val="28"/>
                <w:szCs w:val="28"/>
                <w:rtl/>
              </w:rPr>
              <w:t>صفة</w:t>
            </w:r>
            <w:r w:rsidRPr="00BB4BE5">
              <w:rPr>
                <w:rFonts w:ascii="Traditional Arabic" w:hAnsi="Traditional Arabic" w:cs="Traditional Arabic"/>
                <w:sz w:val="28"/>
                <w:szCs w:val="28"/>
                <w:rtl/>
              </w:rPr>
              <w:t xml:space="preserve"> صلاة المريض</w:t>
            </w:r>
          </w:p>
        </w:tc>
        <w:tc>
          <w:tcPr>
            <w:tcW w:w="5388" w:type="dxa"/>
            <w:gridSpan w:val="2"/>
            <w:vMerge/>
            <w:tcBorders>
              <w:bottom w:val="nil"/>
              <w:right w:val="nil"/>
            </w:tcBorders>
          </w:tcPr>
          <w:p w:rsidR="00DB12E1" w:rsidRPr="00BB4BE5" w:rsidRDefault="00DB12E1" w:rsidP="00F94E90">
            <w:pPr>
              <w:spacing w:after="0" w:line="240" w:lineRule="auto"/>
              <w:ind w:left="-199" w:right="-270"/>
              <w:jc w:val="center"/>
              <w:rPr>
                <w:rFonts w:ascii="Traditional Arabic" w:hAnsi="Traditional Arabic" w:cs="Traditional Arabic"/>
                <w:sz w:val="28"/>
                <w:szCs w:val="28"/>
              </w:rPr>
            </w:pPr>
          </w:p>
        </w:tc>
      </w:tr>
    </w:tbl>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BB2FDE">
      <w:pPr>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السادس: مرضه ووفاته.</w:t>
      </w:r>
    </w:p>
    <w:p w:rsidR="00DB12E1" w:rsidRPr="00BB4BE5" w:rsidRDefault="00DB12E1" w:rsidP="004B24DA">
      <w:pPr>
        <w:spacing w:after="0" w:line="240" w:lineRule="auto"/>
        <w:ind w:left="-199" w:right="-709" w:firstLine="567"/>
        <w:jc w:val="both"/>
        <w:rPr>
          <w:rFonts w:cs="Traditional Arabic"/>
          <w:sz w:val="36"/>
          <w:szCs w:val="36"/>
          <w:rtl/>
        </w:rPr>
      </w:pP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عامِ</w:t>
      </w:r>
      <w:r w:rsidRPr="00BB4BE5">
        <w:rPr>
          <w:rFonts w:cs="Traditional Arabic"/>
          <w:sz w:val="36"/>
          <w:szCs w:val="36"/>
          <w:rtl/>
        </w:rPr>
        <w:t xml:space="preserve"> 1420</w:t>
      </w:r>
      <w:r w:rsidRPr="00BB4BE5">
        <w:rPr>
          <w:rFonts w:cs="Traditional Arabic" w:hint="eastAsia"/>
          <w:sz w:val="36"/>
          <w:szCs w:val="36"/>
          <w:rtl/>
        </w:rPr>
        <w:t>هـ</w:t>
      </w:r>
      <w:r w:rsidRPr="00BB4BE5">
        <w:rPr>
          <w:rFonts w:cs="Traditional Arabic"/>
          <w:sz w:val="36"/>
          <w:szCs w:val="36"/>
          <w:rtl/>
        </w:rPr>
        <w:t xml:space="preserve"> </w:t>
      </w:r>
      <w:r w:rsidRPr="00BB4BE5">
        <w:rPr>
          <w:rFonts w:cs="Traditional Arabic" w:hint="eastAsia"/>
          <w:sz w:val="36"/>
          <w:szCs w:val="36"/>
          <w:rtl/>
        </w:rPr>
        <w:t>اكتشفَ</w:t>
      </w:r>
      <w:r w:rsidRPr="00BB4BE5">
        <w:rPr>
          <w:rFonts w:cs="Traditional Arabic"/>
          <w:sz w:val="36"/>
          <w:szCs w:val="36"/>
          <w:rtl/>
        </w:rPr>
        <w:t xml:space="preserve"> </w:t>
      </w:r>
      <w:r w:rsidRPr="00BB4BE5">
        <w:rPr>
          <w:rFonts w:cs="Traditional Arabic" w:hint="eastAsia"/>
          <w:sz w:val="36"/>
          <w:szCs w:val="36"/>
          <w:rtl/>
        </w:rPr>
        <w:t>الأطباءُ</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جملةٍ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الفحوصاتِ</w:t>
      </w:r>
      <w:r w:rsidRPr="00BB4BE5">
        <w:rPr>
          <w:rFonts w:cs="Traditional Arabic"/>
          <w:sz w:val="36"/>
          <w:szCs w:val="36"/>
          <w:rtl/>
        </w:rPr>
        <w:t xml:space="preserve"> </w:t>
      </w:r>
      <w:r w:rsidRPr="00BB4BE5">
        <w:rPr>
          <w:rFonts w:cs="Traditional Arabic" w:hint="eastAsia"/>
          <w:sz w:val="36"/>
          <w:szCs w:val="36"/>
          <w:rtl/>
        </w:rPr>
        <w:t>مَرَضَ</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بسرطانِ</w:t>
      </w:r>
      <w:r w:rsidRPr="00BB4BE5">
        <w:rPr>
          <w:rFonts w:cs="Traditional Arabic"/>
          <w:sz w:val="36"/>
          <w:szCs w:val="36"/>
          <w:rtl/>
        </w:rPr>
        <w:t xml:space="preserve"> </w:t>
      </w:r>
      <w:r w:rsidRPr="00BB4BE5">
        <w:rPr>
          <w:rFonts w:cs="Traditional Arabic" w:hint="eastAsia"/>
          <w:sz w:val="36"/>
          <w:szCs w:val="36"/>
          <w:rtl/>
        </w:rPr>
        <w:t>القولون،</w:t>
      </w:r>
      <w:r w:rsidRPr="00BB4BE5">
        <w:rPr>
          <w:rFonts w:cs="Traditional Arabic"/>
          <w:sz w:val="36"/>
          <w:szCs w:val="36"/>
          <w:rtl/>
        </w:rPr>
        <w:t xml:space="preserve"> </w:t>
      </w:r>
      <w:r w:rsidRPr="00BB4BE5">
        <w:rPr>
          <w:rFonts w:cs="Traditional Arabic" w:hint="eastAsia"/>
          <w:sz w:val="36"/>
          <w:szCs w:val="36"/>
          <w:rtl/>
        </w:rPr>
        <w:t>وبدأَ</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رحلةً</w:t>
      </w:r>
      <w:r w:rsidRPr="00BB4BE5">
        <w:rPr>
          <w:rFonts w:cs="Traditional Arabic"/>
          <w:sz w:val="36"/>
          <w:szCs w:val="36"/>
          <w:rtl/>
        </w:rPr>
        <w:t xml:space="preserve"> </w:t>
      </w:r>
      <w:r w:rsidRPr="00BB4BE5">
        <w:rPr>
          <w:rFonts w:cs="Traditional Arabic" w:hint="eastAsia"/>
          <w:sz w:val="36"/>
          <w:szCs w:val="36"/>
          <w:rtl/>
        </w:rPr>
        <w:t>علاجيةً</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المرضِ؛</w:t>
      </w:r>
      <w:r w:rsidRPr="00BB4BE5">
        <w:rPr>
          <w:rFonts w:cs="Traditional Arabic"/>
          <w:sz w:val="36"/>
          <w:szCs w:val="36"/>
          <w:rtl/>
        </w:rPr>
        <w:t xml:space="preserve"> </w:t>
      </w:r>
      <w:r w:rsidRPr="00BB4BE5">
        <w:rPr>
          <w:rFonts w:cs="Traditional Arabic" w:hint="eastAsia"/>
          <w:sz w:val="36"/>
          <w:szCs w:val="36"/>
          <w:rtl/>
        </w:rPr>
        <w:t>إيمانًا</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بفعلِ</w:t>
      </w:r>
      <w:r w:rsidRPr="00BB4BE5">
        <w:rPr>
          <w:rFonts w:cs="Traditional Arabic"/>
          <w:sz w:val="36"/>
          <w:szCs w:val="36"/>
          <w:rtl/>
        </w:rPr>
        <w:t xml:space="preserve"> </w:t>
      </w:r>
      <w:r w:rsidRPr="00BB4BE5">
        <w:rPr>
          <w:rFonts w:cs="Traditional Arabic" w:hint="eastAsia"/>
          <w:sz w:val="36"/>
          <w:szCs w:val="36"/>
          <w:rtl/>
        </w:rPr>
        <w:t>الأسبابِ،</w:t>
      </w:r>
      <w:r w:rsidRPr="00BB4BE5">
        <w:rPr>
          <w:rFonts w:cs="Traditional Arabic"/>
          <w:sz w:val="36"/>
          <w:szCs w:val="36"/>
          <w:rtl/>
        </w:rPr>
        <w:t xml:space="preserve"> </w:t>
      </w:r>
      <w:r w:rsidRPr="00BB4BE5">
        <w:rPr>
          <w:rFonts w:cs="Traditional Arabic" w:hint="eastAsia"/>
          <w:sz w:val="36"/>
          <w:szCs w:val="36"/>
          <w:rtl/>
        </w:rPr>
        <w:t>وقبيل</w:t>
      </w:r>
      <w:r w:rsidRPr="00BB4BE5">
        <w:rPr>
          <w:rFonts w:cs="Traditional Arabic"/>
          <w:sz w:val="36"/>
          <w:szCs w:val="36"/>
          <w:rtl/>
        </w:rPr>
        <w:t xml:space="preserve"> </w:t>
      </w:r>
      <w:r w:rsidRPr="00BB4BE5">
        <w:rPr>
          <w:rFonts w:cs="Traditional Arabic" w:hint="eastAsia"/>
          <w:sz w:val="36"/>
          <w:szCs w:val="36"/>
          <w:rtl/>
        </w:rPr>
        <w:t>مغرب</w:t>
      </w:r>
      <w:r w:rsidRPr="00BB4BE5">
        <w:rPr>
          <w:rFonts w:cs="Traditional Arabic"/>
          <w:sz w:val="36"/>
          <w:szCs w:val="36"/>
          <w:rtl/>
        </w:rPr>
        <w:t xml:space="preserve"> </w:t>
      </w:r>
      <w:r w:rsidRPr="00BB4BE5">
        <w:rPr>
          <w:rFonts w:cs="Traditional Arabic" w:hint="eastAsia"/>
          <w:sz w:val="36"/>
          <w:szCs w:val="36"/>
          <w:rtl/>
        </w:rPr>
        <w:t>يومِ</w:t>
      </w:r>
      <w:r w:rsidRPr="00BB4BE5">
        <w:rPr>
          <w:rFonts w:cs="Traditional Arabic"/>
          <w:sz w:val="36"/>
          <w:szCs w:val="36"/>
          <w:rtl/>
        </w:rPr>
        <w:t xml:space="preserve"> </w:t>
      </w:r>
      <w:r w:rsidRPr="00BB4BE5">
        <w:rPr>
          <w:rFonts w:cs="Traditional Arabic" w:hint="eastAsia"/>
          <w:sz w:val="36"/>
          <w:szCs w:val="36"/>
          <w:rtl/>
        </w:rPr>
        <w:t>الأربعاءِ</w:t>
      </w:r>
      <w:r w:rsidRPr="00BB4BE5">
        <w:rPr>
          <w:rFonts w:cs="Traditional Arabic"/>
          <w:sz w:val="36"/>
          <w:szCs w:val="36"/>
          <w:rtl/>
        </w:rPr>
        <w:t xml:space="preserve"> </w:t>
      </w:r>
      <w:r w:rsidRPr="00BB4BE5">
        <w:rPr>
          <w:rFonts w:cs="Traditional Arabic" w:hint="eastAsia"/>
          <w:sz w:val="36"/>
          <w:szCs w:val="36"/>
          <w:rtl/>
        </w:rPr>
        <w:t>الخامس</w:t>
      </w:r>
      <w:r w:rsidRPr="00BB4BE5">
        <w:rPr>
          <w:rFonts w:cs="Traditional Arabic"/>
          <w:sz w:val="36"/>
          <w:szCs w:val="36"/>
          <w:rtl/>
        </w:rPr>
        <w:t xml:space="preserve"> </w:t>
      </w:r>
      <w:r w:rsidRPr="00BB4BE5">
        <w:rPr>
          <w:rFonts w:cs="Traditional Arabic" w:hint="eastAsia"/>
          <w:sz w:val="36"/>
          <w:szCs w:val="36"/>
          <w:rtl/>
        </w:rPr>
        <w:t>عشر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شهر</w:t>
      </w:r>
      <w:r w:rsidRPr="00BB4BE5">
        <w:rPr>
          <w:rFonts w:cs="Traditional Arabic"/>
          <w:sz w:val="36"/>
          <w:szCs w:val="36"/>
          <w:rtl/>
        </w:rPr>
        <w:t xml:space="preserve"> </w:t>
      </w:r>
      <w:r w:rsidRPr="00BB4BE5">
        <w:rPr>
          <w:rFonts w:cs="Traditional Arabic" w:hint="eastAsia"/>
          <w:sz w:val="36"/>
          <w:szCs w:val="36"/>
          <w:rtl/>
        </w:rPr>
        <w:t>شوال</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عام</w:t>
      </w:r>
      <w:r w:rsidRPr="00BB4BE5">
        <w:rPr>
          <w:rFonts w:cs="Traditional Arabic"/>
          <w:sz w:val="36"/>
          <w:szCs w:val="36"/>
          <w:rtl/>
        </w:rPr>
        <w:t xml:space="preserve"> 1421</w:t>
      </w:r>
      <w:r w:rsidRPr="00BB4BE5">
        <w:rPr>
          <w:rFonts w:cs="Traditional Arabic" w:hint="eastAsia"/>
          <w:sz w:val="36"/>
          <w:szCs w:val="36"/>
          <w:rtl/>
        </w:rPr>
        <w:t>هـ</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مَوعدًا</w:t>
      </w:r>
      <w:r w:rsidRPr="00BB4BE5">
        <w:rPr>
          <w:rFonts w:cs="Traditional Arabic"/>
          <w:sz w:val="36"/>
          <w:szCs w:val="36"/>
          <w:rtl/>
        </w:rPr>
        <w:t xml:space="preserve"> </w:t>
      </w:r>
      <w:r w:rsidRPr="00BB4BE5">
        <w:rPr>
          <w:rFonts w:cs="Traditional Arabic" w:hint="eastAsia"/>
          <w:sz w:val="36"/>
          <w:szCs w:val="36"/>
          <w:rtl/>
        </w:rPr>
        <w:t>لرحيلهِ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الدنيا،</w:t>
      </w:r>
      <w:r w:rsidRPr="00BB4BE5">
        <w:rPr>
          <w:rFonts w:cs="Traditional Arabic"/>
          <w:sz w:val="36"/>
          <w:szCs w:val="36"/>
          <w:rtl/>
        </w:rPr>
        <w:t xml:space="preserve"> </w:t>
      </w:r>
      <w:r w:rsidRPr="00BB4BE5">
        <w:rPr>
          <w:rFonts w:cs="Traditional Arabic" w:hint="eastAsia"/>
          <w:sz w:val="36"/>
          <w:szCs w:val="36"/>
          <w:rtl/>
        </w:rPr>
        <w:t>وصُلِّي</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المسجد</w:t>
      </w:r>
      <w:r w:rsidRPr="00BB4BE5">
        <w:rPr>
          <w:rFonts w:cs="Traditional Arabic"/>
          <w:sz w:val="36"/>
          <w:szCs w:val="36"/>
          <w:rtl/>
        </w:rPr>
        <w:t xml:space="preserve"> </w:t>
      </w:r>
      <w:r w:rsidRPr="00BB4BE5">
        <w:rPr>
          <w:rFonts w:cs="Traditional Arabic" w:hint="eastAsia"/>
          <w:sz w:val="36"/>
          <w:szCs w:val="36"/>
          <w:rtl/>
        </w:rPr>
        <w:t>الحرام</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صلاة</w:t>
      </w:r>
      <w:r w:rsidRPr="00BB4BE5">
        <w:rPr>
          <w:rFonts w:cs="Traditional Arabic"/>
          <w:sz w:val="36"/>
          <w:szCs w:val="36"/>
          <w:rtl/>
        </w:rPr>
        <w:t xml:space="preserve"> </w:t>
      </w:r>
      <w:r w:rsidRPr="00BB4BE5">
        <w:rPr>
          <w:rFonts w:cs="Traditional Arabic" w:hint="eastAsia"/>
          <w:sz w:val="36"/>
          <w:szCs w:val="36"/>
          <w:rtl/>
        </w:rPr>
        <w:t>عصر</w:t>
      </w:r>
      <w:r w:rsidRPr="00BB4BE5">
        <w:rPr>
          <w:rFonts w:cs="Traditional Arabic"/>
          <w:sz w:val="36"/>
          <w:szCs w:val="36"/>
          <w:rtl/>
        </w:rPr>
        <w:t xml:space="preserve"> </w:t>
      </w:r>
      <w:r w:rsidRPr="00BB4BE5">
        <w:rPr>
          <w:rFonts w:cs="Traditional Arabic" w:hint="eastAsia"/>
          <w:sz w:val="36"/>
          <w:szCs w:val="36"/>
          <w:rtl/>
        </w:rPr>
        <w:t>يوم</w:t>
      </w:r>
      <w:r w:rsidRPr="00BB4BE5">
        <w:rPr>
          <w:rFonts w:cs="Traditional Arabic"/>
          <w:sz w:val="36"/>
          <w:szCs w:val="36"/>
          <w:rtl/>
        </w:rPr>
        <w:t xml:space="preserve"> </w:t>
      </w:r>
      <w:r w:rsidRPr="00BB4BE5">
        <w:rPr>
          <w:rFonts w:cs="Traditional Arabic" w:hint="eastAsia"/>
          <w:sz w:val="36"/>
          <w:szCs w:val="36"/>
          <w:rtl/>
        </w:rPr>
        <w:t>الخميس</w:t>
      </w:r>
      <w:r w:rsidRPr="00BB4BE5">
        <w:rPr>
          <w:rFonts w:cs="Traditional Arabic"/>
          <w:sz w:val="36"/>
          <w:szCs w:val="36"/>
          <w:rtl/>
        </w:rPr>
        <w:t xml:space="preserve">, </w:t>
      </w:r>
      <w:r w:rsidRPr="00BB4BE5">
        <w:rPr>
          <w:rFonts w:cs="Traditional Arabic" w:hint="eastAsia"/>
          <w:sz w:val="36"/>
          <w:szCs w:val="36"/>
          <w:rtl/>
        </w:rPr>
        <w:t>ثم</w:t>
      </w:r>
      <w:r w:rsidRPr="00BB4BE5">
        <w:rPr>
          <w:rFonts w:cs="Traditional Arabic"/>
          <w:sz w:val="36"/>
          <w:szCs w:val="36"/>
          <w:rtl/>
        </w:rPr>
        <w:t xml:space="preserve"> </w:t>
      </w:r>
      <w:r w:rsidRPr="00BB4BE5">
        <w:rPr>
          <w:rFonts w:cs="Traditional Arabic" w:hint="eastAsia"/>
          <w:sz w:val="36"/>
          <w:szCs w:val="36"/>
          <w:rtl/>
        </w:rPr>
        <w:t>شيّعته</w:t>
      </w:r>
      <w:r w:rsidRPr="00BB4BE5">
        <w:rPr>
          <w:rFonts w:cs="Traditional Arabic"/>
          <w:sz w:val="36"/>
          <w:szCs w:val="36"/>
          <w:rtl/>
        </w:rPr>
        <w:t xml:space="preserve"> </w:t>
      </w:r>
      <w:r w:rsidRPr="00BB4BE5">
        <w:rPr>
          <w:rFonts w:cs="Traditional Arabic" w:hint="eastAsia"/>
          <w:sz w:val="36"/>
          <w:szCs w:val="36"/>
          <w:rtl/>
        </w:rPr>
        <w:t>تلك</w:t>
      </w:r>
      <w:r w:rsidRPr="00BB4BE5">
        <w:rPr>
          <w:rFonts w:cs="Traditional Arabic"/>
          <w:sz w:val="36"/>
          <w:szCs w:val="36"/>
          <w:rtl/>
        </w:rPr>
        <w:t xml:space="preserve"> </w:t>
      </w:r>
      <w:r w:rsidRPr="00BB4BE5">
        <w:rPr>
          <w:rFonts w:cs="Traditional Arabic" w:hint="eastAsia"/>
          <w:sz w:val="36"/>
          <w:szCs w:val="36"/>
          <w:rtl/>
        </w:rPr>
        <w:t>الآلاف</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المصلّين</w:t>
      </w:r>
      <w:r w:rsidRPr="00BB4BE5">
        <w:rPr>
          <w:rFonts w:cs="Traditional Arabic"/>
          <w:sz w:val="36"/>
          <w:szCs w:val="36"/>
          <w:rtl/>
        </w:rPr>
        <w:t xml:space="preserve"> </w:t>
      </w:r>
      <w:r w:rsidRPr="00BB4BE5">
        <w:rPr>
          <w:rFonts w:cs="Traditional Arabic" w:hint="eastAsia"/>
          <w:sz w:val="36"/>
          <w:szCs w:val="36"/>
          <w:rtl/>
        </w:rPr>
        <w:t>والحشود</w:t>
      </w:r>
      <w:r w:rsidRPr="00BB4BE5">
        <w:rPr>
          <w:rFonts w:cs="Traditional Arabic"/>
          <w:sz w:val="36"/>
          <w:szCs w:val="36"/>
          <w:rtl/>
        </w:rPr>
        <w:t xml:space="preserve"> </w:t>
      </w:r>
      <w:r w:rsidRPr="00BB4BE5">
        <w:rPr>
          <w:rFonts w:cs="Traditional Arabic" w:hint="eastAsia"/>
          <w:sz w:val="36"/>
          <w:szCs w:val="36"/>
          <w:rtl/>
        </w:rPr>
        <w:t>العظيمة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مشاهد</w:t>
      </w:r>
      <w:r w:rsidRPr="00BB4BE5">
        <w:rPr>
          <w:rFonts w:cs="Traditional Arabic"/>
          <w:sz w:val="36"/>
          <w:szCs w:val="36"/>
          <w:rtl/>
        </w:rPr>
        <w:t xml:space="preserve"> </w:t>
      </w:r>
      <w:r w:rsidRPr="00BB4BE5">
        <w:rPr>
          <w:rFonts w:cs="Traditional Arabic" w:hint="eastAsia"/>
          <w:sz w:val="36"/>
          <w:szCs w:val="36"/>
          <w:rtl/>
        </w:rPr>
        <w:t>مؤثرة</w:t>
      </w:r>
      <w:r w:rsidRPr="00BB4BE5">
        <w:rPr>
          <w:rFonts w:cs="Traditional Arabic"/>
          <w:sz w:val="36"/>
          <w:szCs w:val="36"/>
          <w:rtl/>
        </w:rPr>
        <w:t xml:space="preserve">, </w:t>
      </w:r>
      <w:r w:rsidRPr="00BB4BE5">
        <w:rPr>
          <w:rFonts w:cs="Traditional Arabic" w:hint="eastAsia"/>
          <w:sz w:val="36"/>
          <w:szCs w:val="36"/>
          <w:rtl/>
        </w:rPr>
        <w:t>ودفن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مقبرة</w:t>
      </w:r>
      <w:r w:rsidRPr="00BB4BE5">
        <w:rPr>
          <w:rFonts w:cs="Traditional Arabic"/>
          <w:sz w:val="36"/>
          <w:szCs w:val="36"/>
          <w:rtl/>
        </w:rPr>
        <w:t xml:space="preserve"> </w:t>
      </w:r>
      <w:r w:rsidRPr="00BB4BE5">
        <w:rPr>
          <w:rFonts w:cs="Traditional Arabic" w:hint="eastAsia"/>
          <w:sz w:val="36"/>
          <w:szCs w:val="36"/>
          <w:rtl/>
        </w:rPr>
        <w:t>العدْل</w:t>
      </w:r>
      <w:r w:rsidRPr="00BB4BE5">
        <w:rPr>
          <w:rFonts w:cs="Traditional Arabic"/>
          <w:sz w:val="36"/>
          <w:szCs w:val="36"/>
          <w:rtl/>
        </w:rPr>
        <w:t xml:space="preserve"> </w:t>
      </w:r>
      <w:r w:rsidRPr="00BB4BE5">
        <w:rPr>
          <w:rFonts w:cs="Traditional Arabic" w:hint="eastAsia"/>
          <w:sz w:val="36"/>
          <w:szCs w:val="36"/>
          <w:rtl/>
        </w:rPr>
        <w:t>بمكة</w:t>
      </w:r>
      <w:r w:rsidRPr="00BB4BE5">
        <w:rPr>
          <w:rFonts w:cs="Traditional Arabic"/>
          <w:sz w:val="36"/>
          <w:szCs w:val="36"/>
          <w:rtl/>
        </w:rPr>
        <w:t xml:space="preserve"> </w:t>
      </w:r>
      <w:r w:rsidRPr="00BB4BE5">
        <w:rPr>
          <w:rFonts w:cs="Traditional Arabic" w:hint="eastAsia"/>
          <w:sz w:val="36"/>
          <w:szCs w:val="36"/>
          <w:rtl/>
        </w:rPr>
        <w:t>المكرمة</w:t>
      </w:r>
      <w:r w:rsidRPr="00BB4BE5">
        <w:rPr>
          <w:rFonts w:cs="Traditional Arabic"/>
          <w:sz w:val="36"/>
          <w:szCs w:val="36"/>
          <w:rtl/>
        </w:rPr>
        <w:t xml:space="preserve"> </w:t>
      </w:r>
      <w:r w:rsidRPr="00BB4BE5">
        <w:rPr>
          <w:rFonts w:cs="Traditional Arabic" w:hint="eastAsia"/>
          <w:sz w:val="36"/>
          <w:szCs w:val="36"/>
          <w:rtl/>
        </w:rPr>
        <w:t>بجوار</w:t>
      </w:r>
      <w:r w:rsidRPr="00BB4BE5">
        <w:rPr>
          <w:rFonts w:cs="Traditional Arabic"/>
          <w:sz w:val="36"/>
          <w:szCs w:val="36"/>
          <w:rtl/>
        </w:rPr>
        <w:t xml:space="preserve"> </w:t>
      </w:r>
      <w:r w:rsidRPr="00BB4BE5">
        <w:rPr>
          <w:rFonts w:cs="Traditional Arabic" w:hint="eastAsia"/>
          <w:sz w:val="36"/>
          <w:szCs w:val="36"/>
          <w:rtl/>
        </w:rPr>
        <w:t>قبر</w:t>
      </w:r>
      <w:r w:rsidRPr="00BB4BE5">
        <w:rPr>
          <w:rFonts w:cs="Traditional Arabic"/>
          <w:sz w:val="36"/>
          <w:szCs w:val="36"/>
          <w:rtl/>
        </w:rPr>
        <w:t xml:space="preserve"> </w:t>
      </w:r>
      <w:r w:rsidRPr="00BB4BE5">
        <w:rPr>
          <w:rFonts w:cs="Traditional Arabic" w:hint="eastAsia"/>
          <w:sz w:val="36"/>
          <w:szCs w:val="36"/>
          <w:rtl/>
        </w:rPr>
        <w:t>شيخهِ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عبد</w:t>
      </w:r>
      <w:r w:rsidRPr="00BB4BE5">
        <w:rPr>
          <w:rFonts w:cs="Traditional Arabic"/>
          <w:sz w:val="36"/>
          <w:szCs w:val="36"/>
          <w:rtl/>
        </w:rPr>
        <w:t xml:space="preserve"> </w:t>
      </w:r>
      <w:r w:rsidRPr="00BB4BE5">
        <w:rPr>
          <w:rFonts w:cs="Traditional Arabic" w:hint="eastAsia"/>
          <w:sz w:val="36"/>
          <w:szCs w:val="36"/>
          <w:rtl/>
        </w:rPr>
        <w:t>العزيز</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عبد</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باز</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w:t>
      </w:r>
    </w:p>
    <w:p w:rsidR="00DB12E1" w:rsidRPr="00BB4BE5" w:rsidRDefault="00DB12E1" w:rsidP="00BB2FDE">
      <w:pPr>
        <w:spacing w:after="0" w:line="240" w:lineRule="auto"/>
        <w:ind w:left="-199" w:right="-709" w:firstLine="567"/>
        <w:jc w:val="both"/>
        <w:rPr>
          <w:rFonts w:ascii="Traditional Arabic" w:hAnsi="Traditional Arabic" w:cs="Traditional Arabic"/>
          <w:sz w:val="36"/>
          <w:szCs w:val="36"/>
        </w:rPr>
      </w:pPr>
      <w:r w:rsidRPr="00BB4BE5">
        <w:rPr>
          <w:rFonts w:cs="Traditional Arabic" w:hint="eastAsia"/>
          <w:sz w:val="36"/>
          <w:szCs w:val="36"/>
          <w:rtl/>
        </w:rPr>
        <w:t>وبعد</w:t>
      </w:r>
      <w:r w:rsidRPr="00BB4BE5">
        <w:rPr>
          <w:rFonts w:cs="Traditional Arabic"/>
          <w:sz w:val="36"/>
          <w:szCs w:val="36"/>
          <w:rtl/>
        </w:rPr>
        <w:t xml:space="preserve"> </w:t>
      </w:r>
      <w:r w:rsidRPr="00BB4BE5">
        <w:rPr>
          <w:rFonts w:cs="Traditional Arabic" w:hint="eastAsia"/>
          <w:sz w:val="36"/>
          <w:szCs w:val="36"/>
          <w:rtl/>
        </w:rPr>
        <w:t>صلاة</w:t>
      </w:r>
      <w:r w:rsidRPr="00BB4BE5">
        <w:rPr>
          <w:rFonts w:cs="Traditional Arabic"/>
          <w:sz w:val="36"/>
          <w:szCs w:val="36"/>
          <w:rtl/>
        </w:rPr>
        <w:t xml:space="preserve"> </w:t>
      </w:r>
      <w:r w:rsidRPr="00BB4BE5">
        <w:rPr>
          <w:rFonts w:cs="Traditional Arabic" w:hint="eastAsia"/>
          <w:sz w:val="36"/>
          <w:szCs w:val="36"/>
          <w:rtl/>
        </w:rPr>
        <w:t>الجمعة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اليوم</w:t>
      </w:r>
      <w:r w:rsidRPr="00BB4BE5">
        <w:rPr>
          <w:rFonts w:cs="Traditional Arabic"/>
          <w:sz w:val="36"/>
          <w:szCs w:val="36"/>
          <w:rtl/>
        </w:rPr>
        <w:t xml:space="preserve"> </w:t>
      </w:r>
      <w:r w:rsidRPr="00BB4BE5">
        <w:rPr>
          <w:rFonts w:cs="Traditional Arabic" w:hint="eastAsia"/>
          <w:sz w:val="36"/>
          <w:szCs w:val="36"/>
          <w:rtl/>
        </w:rPr>
        <w:t>التالي</w:t>
      </w:r>
      <w:r w:rsidRPr="00BB4BE5">
        <w:rPr>
          <w:rFonts w:cs="Traditional Arabic"/>
          <w:sz w:val="36"/>
          <w:szCs w:val="36"/>
          <w:rtl/>
        </w:rPr>
        <w:t xml:space="preserve"> </w:t>
      </w:r>
      <w:r w:rsidRPr="00BB4BE5">
        <w:rPr>
          <w:rFonts w:cs="Traditional Arabic" w:hint="eastAsia"/>
          <w:sz w:val="36"/>
          <w:szCs w:val="36"/>
          <w:rtl/>
        </w:rPr>
        <w:t>صُلِّي</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صلاة</w:t>
      </w:r>
      <w:r w:rsidRPr="00BB4BE5">
        <w:rPr>
          <w:rFonts w:cs="Traditional Arabic"/>
          <w:sz w:val="36"/>
          <w:szCs w:val="36"/>
          <w:rtl/>
        </w:rPr>
        <w:t xml:space="preserve"> </w:t>
      </w:r>
      <w:r w:rsidRPr="00BB4BE5">
        <w:rPr>
          <w:rFonts w:cs="Traditional Arabic" w:hint="eastAsia"/>
          <w:sz w:val="36"/>
          <w:szCs w:val="36"/>
          <w:rtl/>
        </w:rPr>
        <w:t>الغائب</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جميع</w:t>
      </w:r>
      <w:r w:rsidRPr="00BB4BE5">
        <w:rPr>
          <w:rFonts w:cs="Traditional Arabic"/>
          <w:sz w:val="36"/>
          <w:szCs w:val="36"/>
          <w:rtl/>
        </w:rPr>
        <w:t xml:space="preserve"> </w:t>
      </w:r>
      <w:r w:rsidRPr="00BB4BE5">
        <w:rPr>
          <w:rFonts w:cs="Traditional Arabic" w:hint="eastAsia"/>
          <w:sz w:val="36"/>
          <w:szCs w:val="36"/>
          <w:rtl/>
        </w:rPr>
        <w:t>مدن</w:t>
      </w:r>
      <w:r w:rsidRPr="00BB4BE5">
        <w:rPr>
          <w:rFonts w:cs="Traditional Arabic"/>
          <w:sz w:val="36"/>
          <w:szCs w:val="36"/>
          <w:rtl/>
        </w:rPr>
        <w:t xml:space="preserve"> </w:t>
      </w:r>
      <w:r w:rsidRPr="00BB4BE5">
        <w:rPr>
          <w:rFonts w:cs="Traditional Arabic" w:hint="eastAsia"/>
          <w:sz w:val="36"/>
          <w:szCs w:val="36"/>
          <w:rtl/>
        </w:rPr>
        <w:t>المملكة</w:t>
      </w:r>
      <w:r w:rsidRPr="00BB4BE5">
        <w:rPr>
          <w:rFonts w:cs="Traditional Arabic"/>
          <w:sz w:val="36"/>
          <w:szCs w:val="36"/>
          <w:rtl/>
        </w:rPr>
        <w:t xml:space="preserve"> </w:t>
      </w:r>
      <w:r w:rsidRPr="00BB4BE5">
        <w:rPr>
          <w:rFonts w:cs="Traditional Arabic" w:hint="eastAsia"/>
          <w:sz w:val="36"/>
          <w:szCs w:val="36"/>
          <w:rtl/>
        </w:rPr>
        <w:t>العربية</w:t>
      </w:r>
      <w:r w:rsidRPr="00BB4BE5">
        <w:rPr>
          <w:rFonts w:cs="Traditional Arabic"/>
          <w:sz w:val="36"/>
          <w:szCs w:val="36"/>
          <w:rtl/>
        </w:rPr>
        <w:t xml:space="preserve"> </w:t>
      </w:r>
      <w:r w:rsidRPr="00BB4BE5">
        <w:rPr>
          <w:rFonts w:cs="Traditional Arabic" w:hint="eastAsia"/>
          <w:sz w:val="36"/>
          <w:szCs w:val="36"/>
          <w:rtl/>
        </w:rPr>
        <w:t>السعودية</w:t>
      </w:r>
      <w:r w:rsidRPr="00BB4BE5">
        <w:rPr>
          <w:rFonts w:cs="Traditional Arabic"/>
          <w:sz w:val="36"/>
          <w:szCs w:val="36"/>
          <w:rtl/>
        </w:rPr>
        <w:t>.</w:t>
      </w:r>
    </w:p>
    <w:p w:rsidR="00DB12E1" w:rsidRPr="00BB4BE5" w:rsidRDefault="00DB12E1" w:rsidP="00BB2FDE">
      <w:pPr>
        <w:spacing w:after="0" w:line="240" w:lineRule="auto"/>
        <w:ind w:left="-199" w:right="-709" w:firstLine="567"/>
        <w:jc w:val="both"/>
        <w:rPr>
          <w:rFonts w:cs="Traditional Arabic"/>
          <w:sz w:val="36"/>
          <w:szCs w:val="36"/>
          <w:rtl/>
        </w:rPr>
      </w:pPr>
      <w:r w:rsidRPr="00BB4BE5">
        <w:rPr>
          <w:rFonts w:cs="Traditional Arabic" w:hint="eastAsia"/>
          <w:sz w:val="36"/>
          <w:szCs w:val="36"/>
          <w:rtl/>
        </w:rPr>
        <w:t>رحل</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cs="Traditional Arabic" w:hint="eastAsia"/>
          <w:sz w:val="36"/>
          <w:szCs w:val="36"/>
          <w:rtl/>
        </w:rPr>
        <w:t>يُناهز</w:t>
      </w:r>
      <w:r w:rsidRPr="00BB4BE5">
        <w:rPr>
          <w:rFonts w:cs="Traditional Arabic"/>
          <w:sz w:val="36"/>
          <w:szCs w:val="36"/>
          <w:rtl/>
        </w:rPr>
        <w:t xml:space="preserve"> </w:t>
      </w:r>
      <w:r w:rsidRPr="00BB4BE5">
        <w:rPr>
          <w:rFonts w:cs="Traditional Arabic" w:hint="eastAsia"/>
          <w:sz w:val="36"/>
          <w:szCs w:val="36"/>
          <w:rtl/>
        </w:rPr>
        <w:t>الرابعةَ</w:t>
      </w:r>
      <w:r w:rsidRPr="00BB4BE5">
        <w:rPr>
          <w:rFonts w:cs="Traditional Arabic"/>
          <w:sz w:val="36"/>
          <w:szCs w:val="36"/>
          <w:rtl/>
        </w:rPr>
        <w:t xml:space="preserve"> </w:t>
      </w:r>
      <w:r w:rsidRPr="00BB4BE5">
        <w:rPr>
          <w:rFonts w:cs="Traditional Arabic" w:hint="eastAsia"/>
          <w:sz w:val="36"/>
          <w:szCs w:val="36"/>
          <w:rtl/>
        </w:rPr>
        <w:t>والسبعين،</w:t>
      </w:r>
      <w:r w:rsidRPr="00BB4BE5">
        <w:rPr>
          <w:rFonts w:cs="Traditional Arabic"/>
          <w:sz w:val="36"/>
          <w:szCs w:val="36"/>
          <w:rtl/>
        </w:rPr>
        <w:t xml:space="preserve"> </w:t>
      </w:r>
      <w:r w:rsidRPr="00BB4BE5">
        <w:rPr>
          <w:rFonts w:cs="Traditional Arabic" w:hint="eastAsia"/>
          <w:sz w:val="36"/>
          <w:szCs w:val="36"/>
          <w:rtl/>
        </w:rPr>
        <w:t>قضاها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خدمةِ</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والمسلمين</w:t>
      </w:r>
      <w:r w:rsidRPr="00BB4BE5">
        <w:rPr>
          <w:rFonts w:cs="Traditional Arabic"/>
          <w:sz w:val="36"/>
          <w:szCs w:val="36"/>
          <w:rtl/>
        </w:rPr>
        <w:t xml:space="preserve"> </w:t>
      </w:r>
      <w:r w:rsidRPr="00BB4BE5">
        <w:rPr>
          <w:rFonts w:cs="Traditional Arabic" w:hint="eastAsia"/>
          <w:sz w:val="36"/>
          <w:szCs w:val="36"/>
          <w:rtl/>
        </w:rPr>
        <w:t>حتّى</w:t>
      </w:r>
      <w:r w:rsidRPr="00BB4BE5">
        <w:rPr>
          <w:rFonts w:cs="Traditional Arabic"/>
          <w:sz w:val="36"/>
          <w:szCs w:val="36"/>
          <w:rtl/>
        </w:rPr>
        <w:t xml:space="preserve"> </w:t>
      </w:r>
      <w:r w:rsidRPr="00BB4BE5">
        <w:rPr>
          <w:rFonts w:cs="Traditional Arabic" w:hint="eastAsia"/>
          <w:sz w:val="36"/>
          <w:szCs w:val="36"/>
          <w:rtl/>
        </w:rPr>
        <w:t>آخرَ</w:t>
      </w:r>
      <w:r w:rsidRPr="00BB4BE5">
        <w:rPr>
          <w:rFonts w:cs="Traditional Arabic"/>
          <w:sz w:val="36"/>
          <w:szCs w:val="36"/>
          <w:rtl/>
        </w:rPr>
        <w:t xml:space="preserve"> </w:t>
      </w:r>
      <w:r w:rsidRPr="00BB4BE5">
        <w:rPr>
          <w:rFonts w:cs="Traditional Arabic" w:hint="eastAsia"/>
          <w:sz w:val="36"/>
          <w:szCs w:val="36"/>
          <w:rtl/>
        </w:rPr>
        <w:t>أيامِ</w:t>
      </w:r>
      <w:r w:rsidRPr="00BB4BE5">
        <w:rPr>
          <w:rFonts w:cs="Traditional Arabic"/>
          <w:sz w:val="36"/>
          <w:szCs w:val="36"/>
          <w:rtl/>
        </w:rPr>
        <w:t xml:space="preserve"> </w:t>
      </w:r>
      <w:r w:rsidRPr="00BB4BE5">
        <w:rPr>
          <w:rFonts w:cs="Traditional Arabic" w:hint="eastAsia"/>
          <w:sz w:val="36"/>
          <w:szCs w:val="36"/>
          <w:rtl/>
        </w:rPr>
        <w:t>حياتهِ؛</w:t>
      </w:r>
      <w:r w:rsidRPr="00BB4BE5">
        <w:rPr>
          <w:rFonts w:cs="Traditional Arabic"/>
          <w:sz w:val="36"/>
          <w:szCs w:val="36"/>
          <w:rtl/>
        </w:rPr>
        <w:t xml:space="preserve"> </w:t>
      </w:r>
      <w:r w:rsidRPr="00BB4BE5">
        <w:rPr>
          <w:rFonts w:cs="Traditional Arabic" w:hint="eastAsia"/>
          <w:sz w:val="36"/>
          <w:szCs w:val="36"/>
          <w:rtl/>
        </w:rPr>
        <w:t>حيثُ</w:t>
      </w:r>
      <w:r w:rsidRPr="00BB4BE5">
        <w:rPr>
          <w:rFonts w:cs="Traditional Arabic"/>
          <w:sz w:val="36"/>
          <w:szCs w:val="36"/>
          <w:rtl/>
        </w:rPr>
        <w:t xml:space="preserve"> </w:t>
      </w:r>
      <w:r w:rsidRPr="00BB4BE5">
        <w:rPr>
          <w:rFonts w:cs="Traditional Arabic" w:hint="eastAsia"/>
          <w:sz w:val="36"/>
          <w:szCs w:val="36"/>
          <w:rtl/>
        </w:rPr>
        <w:t>استمر</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إلقاءِ</w:t>
      </w:r>
      <w:r w:rsidRPr="00BB4BE5">
        <w:rPr>
          <w:rFonts w:cs="Traditional Arabic"/>
          <w:sz w:val="36"/>
          <w:szCs w:val="36"/>
          <w:rtl/>
        </w:rPr>
        <w:t xml:space="preserve"> </w:t>
      </w:r>
      <w:r w:rsidRPr="00BB4BE5">
        <w:rPr>
          <w:rFonts w:cs="Traditional Arabic" w:hint="eastAsia"/>
          <w:sz w:val="36"/>
          <w:szCs w:val="36"/>
          <w:rtl/>
        </w:rPr>
        <w:t>دروسهِ</w:t>
      </w:r>
      <w:r w:rsidRPr="00BB4BE5">
        <w:rPr>
          <w:rFonts w:cs="Traditional Arabic"/>
          <w:sz w:val="36"/>
          <w:szCs w:val="36"/>
          <w:rtl/>
        </w:rPr>
        <w:t xml:space="preserve"> </w:t>
      </w:r>
      <w:r w:rsidRPr="00BB4BE5">
        <w:rPr>
          <w:rFonts w:cs="Traditional Arabic" w:hint="eastAsia"/>
          <w:sz w:val="36"/>
          <w:szCs w:val="36"/>
          <w:rtl/>
        </w:rPr>
        <w:t>المعتادةِ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شهر</w:t>
      </w:r>
      <w:r w:rsidRPr="00BB4BE5">
        <w:rPr>
          <w:rFonts w:cs="Traditional Arabic"/>
          <w:sz w:val="36"/>
          <w:szCs w:val="36"/>
          <w:rtl/>
        </w:rPr>
        <w:t xml:space="preserve"> </w:t>
      </w:r>
      <w:r w:rsidRPr="00BB4BE5">
        <w:rPr>
          <w:rFonts w:cs="Traditional Arabic" w:hint="eastAsia"/>
          <w:sz w:val="36"/>
          <w:szCs w:val="36"/>
          <w:rtl/>
        </w:rPr>
        <w:t>رمضانَ</w:t>
      </w:r>
      <w:r w:rsidRPr="00BB4BE5">
        <w:rPr>
          <w:rFonts w:cs="Traditional Arabic"/>
          <w:sz w:val="36"/>
          <w:szCs w:val="36"/>
          <w:rtl/>
        </w:rPr>
        <w:t xml:space="preserve"> </w:t>
      </w:r>
      <w:r w:rsidRPr="00BB4BE5">
        <w:rPr>
          <w:rFonts w:cs="Traditional Arabic" w:hint="eastAsia"/>
          <w:sz w:val="36"/>
          <w:szCs w:val="36"/>
          <w:rtl/>
        </w:rPr>
        <w:t>رغم</w:t>
      </w:r>
      <w:r w:rsidRPr="00BB4BE5">
        <w:rPr>
          <w:rFonts w:cs="Traditional Arabic"/>
          <w:sz w:val="36"/>
          <w:szCs w:val="36"/>
          <w:rtl/>
        </w:rPr>
        <w:t xml:space="preserve"> </w:t>
      </w:r>
      <w:r w:rsidRPr="00BB4BE5">
        <w:rPr>
          <w:rFonts w:cs="Traditional Arabic" w:hint="eastAsia"/>
          <w:sz w:val="36"/>
          <w:szCs w:val="36"/>
          <w:rtl/>
        </w:rPr>
        <w:t>حالتهِ</w:t>
      </w:r>
      <w:r w:rsidRPr="00BB4BE5">
        <w:rPr>
          <w:rFonts w:cs="Traditional Arabic"/>
          <w:sz w:val="36"/>
          <w:szCs w:val="36"/>
          <w:rtl/>
        </w:rPr>
        <w:t xml:space="preserve"> </w:t>
      </w:r>
      <w:r w:rsidRPr="00BB4BE5">
        <w:rPr>
          <w:rFonts w:cs="Traditional Arabic" w:hint="eastAsia"/>
          <w:sz w:val="36"/>
          <w:szCs w:val="36"/>
          <w:rtl/>
        </w:rPr>
        <w:t>الصحيّةِ</w:t>
      </w:r>
      <w:r w:rsidRPr="00BB4BE5">
        <w:rPr>
          <w:rFonts w:cs="Traditional Arabic"/>
          <w:sz w:val="36"/>
          <w:szCs w:val="36"/>
          <w:rtl/>
        </w:rPr>
        <w:t xml:space="preserve"> </w:t>
      </w:r>
      <w:r w:rsidRPr="00BB4BE5">
        <w:rPr>
          <w:rFonts w:cs="Traditional Arabic" w:hint="eastAsia"/>
          <w:sz w:val="36"/>
          <w:szCs w:val="36"/>
          <w:rtl/>
        </w:rPr>
        <w:t>الصعبةِ،</w:t>
      </w:r>
      <w:r w:rsidRPr="00BB4BE5">
        <w:rPr>
          <w:rFonts w:cs="Traditional Arabic"/>
          <w:sz w:val="36"/>
          <w:szCs w:val="36"/>
          <w:rtl/>
        </w:rPr>
        <w:t xml:space="preserve"> </w:t>
      </w:r>
      <w:r w:rsidRPr="00BB4BE5">
        <w:rPr>
          <w:rFonts w:cs="Traditional Arabic" w:hint="eastAsia"/>
          <w:sz w:val="36"/>
          <w:szCs w:val="36"/>
          <w:rtl/>
        </w:rPr>
        <w:t>ويذكر</w:t>
      </w:r>
      <w:r w:rsidRPr="00BB4BE5">
        <w:rPr>
          <w:rFonts w:cs="Traditional Arabic"/>
          <w:sz w:val="36"/>
          <w:szCs w:val="36"/>
          <w:rtl/>
        </w:rPr>
        <w:t xml:space="preserve"> </w:t>
      </w:r>
      <w:r w:rsidRPr="00BB4BE5">
        <w:rPr>
          <w:rFonts w:cs="Traditional Arabic" w:hint="eastAsia"/>
          <w:sz w:val="36"/>
          <w:szCs w:val="36"/>
          <w:rtl/>
        </w:rPr>
        <w:t>بعض</w:t>
      </w:r>
      <w:r w:rsidRPr="00BB4BE5">
        <w:rPr>
          <w:rFonts w:cs="Traditional Arabic"/>
          <w:sz w:val="36"/>
          <w:szCs w:val="36"/>
          <w:rtl/>
        </w:rPr>
        <w:t xml:space="preserve"> </w:t>
      </w:r>
      <w:r w:rsidRPr="00BB4BE5">
        <w:rPr>
          <w:rFonts w:cs="Traditional Arabic" w:hint="eastAsia"/>
          <w:sz w:val="36"/>
          <w:szCs w:val="36"/>
          <w:rtl/>
        </w:rPr>
        <w:t>طلابه</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يُلقِي</w:t>
      </w:r>
      <w:r w:rsidRPr="00BB4BE5">
        <w:rPr>
          <w:rFonts w:cs="Traditional Arabic"/>
          <w:sz w:val="36"/>
          <w:szCs w:val="36"/>
          <w:rtl/>
        </w:rPr>
        <w:t xml:space="preserve"> </w:t>
      </w:r>
      <w:r w:rsidRPr="00BB4BE5">
        <w:rPr>
          <w:rFonts w:cs="Traditional Arabic" w:hint="eastAsia"/>
          <w:sz w:val="36"/>
          <w:szCs w:val="36"/>
          <w:rtl/>
        </w:rPr>
        <w:t>دروسهُ</w:t>
      </w:r>
      <w:r w:rsidRPr="00BB4BE5">
        <w:rPr>
          <w:rFonts w:cs="Traditional Arabic"/>
          <w:sz w:val="36"/>
          <w:szCs w:val="36"/>
          <w:rtl/>
        </w:rPr>
        <w:t xml:space="preserve"> </w:t>
      </w:r>
      <w:r w:rsidRPr="00BB4BE5">
        <w:rPr>
          <w:rFonts w:cs="Traditional Arabic" w:hint="eastAsia"/>
          <w:sz w:val="36"/>
          <w:szCs w:val="36"/>
          <w:rtl/>
        </w:rPr>
        <w:t>والأوكسجين</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أَنْفِهِ،</w:t>
      </w:r>
      <w:r w:rsidRPr="00BB4BE5">
        <w:rPr>
          <w:rFonts w:cs="Traditional Arabic"/>
          <w:sz w:val="36"/>
          <w:szCs w:val="36"/>
          <w:rtl/>
        </w:rPr>
        <w:t xml:space="preserve"> </w:t>
      </w:r>
      <w:r w:rsidRPr="00BB4BE5">
        <w:rPr>
          <w:rFonts w:cs="Traditional Arabic" w:hint="eastAsia"/>
          <w:sz w:val="36"/>
          <w:szCs w:val="36"/>
          <w:rtl/>
        </w:rPr>
        <w:t>وأثر</w:t>
      </w:r>
      <w:r w:rsidRPr="00BB4BE5">
        <w:rPr>
          <w:rFonts w:cs="Traditional Arabic"/>
          <w:sz w:val="36"/>
          <w:szCs w:val="36"/>
          <w:rtl/>
        </w:rPr>
        <w:t xml:space="preserve"> </w:t>
      </w:r>
      <w:r w:rsidRPr="00BB4BE5">
        <w:rPr>
          <w:rFonts w:cs="Traditional Arabic" w:hint="eastAsia"/>
          <w:sz w:val="36"/>
          <w:szCs w:val="36"/>
          <w:rtl/>
        </w:rPr>
        <w:t>المرض</w:t>
      </w:r>
      <w:r w:rsidRPr="00BB4BE5">
        <w:rPr>
          <w:rFonts w:cs="Traditional Arabic"/>
          <w:sz w:val="36"/>
          <w:szCs w:val="36"/>
          <w:rtl/>
        </w:rPr>
        <w:t xml:space="preserve"> </w:t>
      </w:r>
      <w:r w:rsidRPr="00BB4BE5">
        <w:rPr>
          <w:rFonts w:cs="Traditional Arabic" w:hint="eastAsia"/>
          <w:sz w:val="36"/>
          <w:szCs w:val="36"/>
          <w:rtl/>
        </w:rPr>
        <w:t>باديًا</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ودع</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طلابه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اليومِ</w:t>
      </w:r>
      <w:r w:rsidRPr="00BB4BE5">
        <w:rPr>
          <w:rFonts w:cs="Traditional Arabic"/>
          <w:sz w:val="36"/>
          <w:szCs w:val="36"/>
          <w:rtl/>
        </w:rPr>
        <w:t xml:space="preserve"> </w:t>
      </w:r>
      <w:r w:rsidRPr="00BB4BE5">
        <w:rPr>
          <w:rFonts w:cs="Traditional Arabic" w:hint="eastAsia"/>
          <w:sz w:val="36"/>
          <w:szCs w:val="36"/>
          <w:rtl/>
        </w:rPr>
        <w:t>التاسع</w:t>
      </w:r>
      <w:r w:rsidRPr="00BB4BE5">
        <w:rPr>
          <w:rFonts w:cs="Traditional Arabic"/>
          <w:sz w:val="36"/>
          <w:szCs w:val="36"/>
          <w:rtl/>
        </w:rPr>
        <w:t xml:space="preserve"> </w:t>
      </w:r>
      <w:r w:rsidRPr="00BB4BE5">
        <w:rPr>
          <w:rFonts w:cs="Traditional Arabic" w:hint="eastAsia"/>
          <w:sz w:val="36"/>
          <w:szCs w:val="36"/>
          <w:rtl/>
        </w:rPr>
        <w:t>والعشرين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رمضان،</w:t>
      </w:r>
      <w:r w:rsidRPr="00BB4BE5">
        <w:rPr>
          <w:rFonts w:cs="Traditional Arabic"/>
          <w:sz w:val="36"/>
          <w:szCs w:val="36"/>
          <w:rtl/>
        </w:rPr>
        <w:t xml:space="preserve"> </w:t>
      </w:r>
      <w:r w:rsidRPr="00BB4BE5">
        <w:rPr>
          <w:rFonts w:cs="Traditional Arabic" w:hint="eastAsia"/>
          <w:sz w:val="36"/>
          <w:szCs w:val="36"/>
          <w:rtl/>
        </w:rPr>
        <w:t>كأنه</w:t>
      </w:r>
      <w:r w:rsidRPr="00BB4BE5">
        <w:rPr>
          <w:rFonts w:cs="Traditional Arabic"/>
          <w:sz w:val="36"/>
          <w:szCs w:val="36"/>
          <w:rtl/>
        </w:rPr>
        <w:t xml:space="preserve"> </w:t>
      </w:r>
      <w:r w:rsidRPr="00BB4BE5">
        <w:rPr>
          <w:rFonts w:cs="Traditional Arabic" w:hint="eastAsia"/>
          <w:sz w:val="36"/>
          <w:szCs w:val="36"/>
          <w:rtl/>
        </w:rPr>
        <w:t>شعر</w:t>
      </w:r>
      <w:r w:rsidRPr="00BB4BE5">
        <w:rPr>
          <w:rFonts w:cs="Traditional Arabic"/>
          <w:sz w:val="36"/>
          <w:szCs w:val="36"/>
          <w:rtl/>
        </w:rPr>
        <w:t xml:space="preserve"> </w:t>
      </w:r>
      <w:r w:rsidRPr="00BB4BE5">
        <w:rPr>
          <w:rFonts w:cs="Traditional Arabic" w:hint="eastAsia"/>
          <w:sz w:val="36"/>
          <w:szCs w:val="36"/>
          <w:rtl/>
        </w:rPr>
        <w:t>بدنوّ</w:t>
      </w:r>
      <w:r w:rsidRPr="00BB4BE5">
        <w:rPr>
          <w:rFonts w:cs="Traditional Arabic"/>
          <w:sz w:val="36"/>
          <w:szCs w:val="36"/>
          <w:rtl/>
        </w:rPr>
        <w:t xml:space="preserve"> </w:t>
      </w:r>
      <w:r w:rsidRPr="00BB4BE5">
        <w:rPr>
          <w:rFonts w:cs="Traditional Arabic" w:hint="eastAsia"/>
          <w:sz w:val="36"/>
          <w:szCs w:val="36"/>
          <w:rtl/>
        </w:rPr>
        <w:t>أجله،</w:t>
      </w:r>
      <w:r w:rsidRPr="00BB4BE5">
        <w:rPr>
          <w:rFonts w:cs="Traditional Arabic"/>
          <w:sz w:val="36"/>
          <w:szCs w:val="36"/>
          <w:rtl/>
        </w:rPr>
        <w:t xml:space="preserve"> </w:t>
      </w:r>
      <w:r w:rsidRPr="00BB4BE5">
        <w:rPr>
          <w:rFonts w:cs="Traditional Arabic" w:hint="eastAsia"/>
          <w:sz w:val="36"/>
          <w:szCs w:val="36"/>
          <w:rtl/>
        </w:rPr>
        <w:t>حيثُ</w:t>
      </w:r>
      <w:r w:rsidRPr="00BB4BE5">
        <w:rPr>
          <w:rFonts w:cs="Traditional Arabic"/>
          <w:sz w:val="36"/>
          <w:szCs w:val="36"/>
          <w:rtl/>
        </w:rPr>
        <w:t xml:space="preserve"> </w:t>
      </w:r>
      <w:r w:rsidRPr="00BB4BE5">
        <w:rPr>
          <w:rFonts w:cs="Traditional Arabic" w:hint="eastAsia"/>
          <w:sz w:val="36"/>
          <w:szCs w:val="36"/>
          <w:rtl/>
        </w:rPr>
        <w:t>خَتَمَ</w:t>
      </w:r>
      <w:r w:rsidRPr="00BB4BE5">
        <w:rPr>
          <w:rFonts w:cs="Traditional Arabic"/>
          <w:sz w:val="36"/>
          <w:szCs w:val="36"/>
          <w:rtl/>
        </w:rPr>
        <w:t xml:space="preserve"> </w:t>
      </w:r>
      <w:r w:rsidRPr="00BB4BE5">
        <w:rPr>
          <w:rFonts w:cs="Traditional Arabic" w:hint="eastAsia"/>
          <w:sz w:val="36"/>
          <w:szCs w:val="36"/>
          <w:rtl/>
        </w:rPr>
        <w:t>درسهُ</w:t>
      </w:r>
      <w:r w:rsidRPr="00BB4BE5">
        <w:rPr>
          <w:rFonts w:cs="Traditional Arabic"/>
          <w:sz w:val="36"/>
          <w:szCs w:val="36"/>
          <w:rtl/>
        </w:rPr>
        <w:t xml:space="preserve"> </w:t>
      </w:r>
      <w:r w:rsidRPr="00BB4BE5">
        <w:rPr>
          <w:rFonts w:cs="Traditional Arabic" w:hint="eastAsia"/>
          <w:sz w:val="36"/>
          <w:szCs w:val="36"/>
          <w:rtl/>
        </w:rPr>
        <w:t>بقولهِ</w:t>
      </w:r>
      <w:r w:rsidRPr="00BB4BE5">
        <w:rPr>
          <w:rFonts w:cs="Traditional Arabic"/>
          <w:sz w:val="36"/>
          <w:szCs w:val="36"/>
          <w:rtl/>
        </w:rPr>
        <w:t>: "</w:t>
      </w:r>
      <w:r w:rsidRPr="00BB4BE5">
        <w:rPr>
          <w:rFonts w:cs="Traditional Arabic" w:hint="eastAsia"/>
          <w:sz w:val="36"/>
          <w:szCs w:val="36"/>
          <w:rtl/>
        </w:rPr>
        <w:t>لَعَلِّي</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ألقاكم</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عامي</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w:t>
      </w:r>
    </w:p>
    <w:p w:rsidR="00DB12E1" w:rsidRPr="00BB4BE5" w:rsidRDefault="00DB12E1" w:rsidP="00BB2FDE">
      <w:pPr>
        <w:spacing w:after="0" w:line="240" w:lineRule="auto"/>
        <w:ind w:left="-199" w:right="-709" w:firstLine="567"/>
        <w:jc w:val="both"/>
        <w:rPr>
          <w:rFonts w:cs="Traditional Arabic"/>
          <w:sz w:val="36"/>
          <w:szCs w:val="36"/>
          <w:rtl/>
        </w:rPr>
      </w:pPr>
      <w:r w:rsidRPr="00BB4BE5">
        <w:rPr>
          <w:rFonts w:cs="Traditional Arabic" w:hint="eastAsia"/>
          <w:sz w:val="36"/>
          <w:szCs w:val="36"/>
          <w:rtl/>
        </w:rPr>
        <w:t>رحمَ</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رحمةً</w:t>
      </w:r>
      <w:r w:rsidRPr="00BB4BE5">
        <w:rPr>
          <w:rFonts w:cs="Traditional Arabic"/>
          <w:sz w:val="36"/>
          <w:szCs w:val="36"/>
          <w:rtl/>
        </w:rPr>
        <w:t xml:space="preserve"> </w:t>
      </w:r>
      <w:r w:rsidRPr="00BB4BE5">
        <w:rPr>
          <w:rFonts w:cs="Traditional Arabic" w:hint="eastAsia"/>
          <w:sz w:val="36"/>
          <w:szCs w:val="36"/>
          <w:rtl/>
        </w:rPr>
        <w:t>واسعةً</w:t>
      </w:r>
      <w:r w:rsidRPr="00BB4BE5">
        <w:rPr>
          <w:rFonts w:cs="Traditional Arabic"/>
          <w:sz w:val="36"/>
          <w:szCs w:val="36"/>
          <w:rtl/>
        </w:rPr>
        <w:t xml:space="preserve"> </w:t>
      </w:r>
      <w:r w:rsidRPr="00BB4BE5">
        <w:rPr>
          <w:rFonts w:cs="Traditional Arabic" w:hint="eastAsia"/>
          <w:sz w:val="36"/>
          <w:szCs w:val="36"/>
          <w:rtl/>
        </w:rPr>
        <w:t>وأسكنهُ</w:t>
      </w:r>
      <w:r w:rsidRPr="00BB4BE5">
        <w:rPr>
          <w:rFonts w:cs="Traditional Arabic"/>
          <w:sz w:val="36"/>
          <w:szCs w:val="36"/>
          <w:rtl/>
        </w:rPr>
        <w:t xml:space="preserve"> </w:t>
      </w:r>
      <w:r w:rsidRPr="00BB4BE5">
        <w:rPr>
          <w:rFonts w:cs="Traditional Arabic" w:hint="eastAsia"/>
          <w:sz w:val="36"/>
          <w:szCs w:val="36"/>
          <w:rtl/>
        </w:rPr>
        <w:t>فسيحَ</w:t>
      </w:r>
      <w:r w:rsidRPr="00BB4BE5">
        <w:rPr>
          <w:rFonts w:cs="Traditional Arabic"/>
          <w:sz w:val="36"/>
          <w:szCs w:val="36"/>
          <w:rtl/>
        </w:rPr>
        <w:t xml:space="preserve"> </w:t>
      </w:r>
      <w:r w:rsidRPr="00BB4BE5">
        <w:rPr>
          <w:rFonts w:cs="Traditional Arabic" w:hint="eastAsia"/>
          <w:sz w:val="36"/>
          <w:szCs w:val="36"/>
          <w:rtl/>
        </w:rPr>
        <w:t>جنّاته</w:t>
      </w:r>
      <w:r w:rsidRPr="00BB4BE5">
        <w:rPr>
          <w:rStyle w:val="FootnoteReference"/>
          <w:rFonts w:cs="Traditional Arabic"/>
          <w:sz w:val="48"/>
          <w:szCs w:val="36"/>
          <w:rtl/>
        </w:rPr>
        <w:t>(</w:t>
      </w:r>
      <w:r w:rsidRPr="00BB4BE5">
        <w:rPr>
          <w:rStyle w:val="FootnoteReference"/>
          <w:rFonts w:cs="Traditional Arabic"/>
          <w:sz w:val="48"/>
          <w:szCs w:val="36"/>
          <w:rtl/>
        </w:rPr>
        <w:footnoteReference w:id="41"/>
      </w:r>
      <w:r w:rsidRPr="00BB4BE5">
        <w:rPr>
          <w:rStyle w:val="FootnoteReference"/>
          <w:rFonts w:cs="Traditional Arabic"/>
          <w:sz w:val="48"/>
          <w:szCs w:val="36"/>
          <w:rtl/>
        </w:rPr>
        <w:t>)</w:t>
      </w:r>
      <w:r w:rsidRPr="00BB4BE5">
        <w:rPr>
          <w:rFonts w:ascii="Traditional Arabic" w:hAnsi="Traditional Arabic" w:cs="Traditional Arabic"/>
          <w:sz w:val="36"/>
          <w:szCs w:val="36"/>
        </w:rPr>
        <w:t>.</w:t>
      </w:r>
    </w:p>
    <w:p w:rsidR="00DB12E1" w:rsidRPr="00BB4BE5" w:rsidRDefault="00DB12E1" w:rsidP="00BB2FDE">
      <w:pPr>
        <w:spacing w:after="0" w:line="240" w:lineRule="auto"/>
        <w:ind w:left="-199" w:right="-709"/>
        <w:rPr>
          <w:rFonts w:ascii="Traditional Arabic" w:hAnsi="Traditional Arabic" w:cs="Traditional Arabic"/>
          <w:b/>
          <w:bCs/>
          <w:sz w:val="36"/>
          <w:szCs w:val="36"/>
          <w:rtl/>
        </w:rPr>
      </w:pPr>
    </w:p>
    <w:p w:rsidR="00DB12E1" w:rsidRPr="00BB4BE5" w:rsidRDefault="00DB12E1" w:rsidP="00C5125A">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223429">
      <w:pPr>
        <w:spacing w:after="0"/>
        <w:ind w:left="-199" w:right="-709"/>
        <w:jc w:val="center"/>
        <w:rPr>
          <w:rFonts w:ascii="Traditional Arabic" w:hAnsi="Traditional Arabic" w:cs="Traditional Arabic"/>
          <w:sz w:val="56"/>
          <w:szCs w:val="56"/>
          <w:rtl/>
        </w:rPr>
      </w:pPr>
    </w:p>
    <w:p w:rsidR="00DB12E1" w:rsidRPr="00BB4BE5" w:rsidRDefault="00DB12E1" w:rsidP="00223429">
      <w:pPr>
        <w:spacing w:after="0"/>
        <w:ind w:left="-199" w:right="-709"/>
        <w:jc w:val="center"/>
        <w:rPr>
          <w:rFonts w:ascii="Traditional Arabic" w:hAnsi="Traditional Arabic" w:cs="Traditional Arabic"/>
          <w:sz w:val="56"/>
          <w:szCs w:val="56"/>
          <w:rtl/>
        </w:rPr>
      </w:pPr>
    </w:p>
    <w:p w:rsidR="00DB12E1" w:rsidRPr="00BB4BE5" w:rsidRDefault="00DB12E1" w:rsidP="008C41BB">
      <w:pPr>
        <w:spacing w:after="0"/>
        <w:ind w:left="-199" w:right="-709"/>
        <w:jc w:val="center"/>
        <w:rPr>
          <w:rFonts w:ascii="Traditional Arabic" w:hAnsi="Traditional Arabic" w:cs="Traditional Arabic"/>
          <w:sz w:val="56"/>
          <w:szCs w:val="56"/>
          <w:rtl/>
        </w:rPr>
      </w:pPr>
    </w:p>
    <w:p w:rsidR="00DB12E1" w:rsidRPr="00BB4BE5" w:rsidRDefault="00DB12E1" w:rsidP="00BB2FDE">
      <w:pPr>
        <w:spacing w:after="0"/>
        <w:ind w:left="-199" w:right="-709"/>
        <w:jc w:val="both"/>
        <w:rPr>
          <w:rFonts w:ascii="Traditional Arabic" w:hAnsi="Traditional Arabic" w:cs="Traditional Arabic"/>
          <w:sz w:val="36"/>
          <w:szCs w:val="36"/>
          <w:rtl/>
        </w:rPr>
      </w:pPr>
    </w:p>
    <w:p w:rsidR="00DB12E1" w:rsidRPr="00BB4BE5" w:rsidRDefault="00DB12E1" w:rsidP="001873AF">
      <w:pPr>
        <w:spacing w:line="240" w:lineRule="auto"/>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 تعريف الاختيارات لغة و</w:t>
      </w:r>
      <w:r>
        <w:rPr>
          <w:rFonts w:ascii="Traditional Arabic" w:hAnsi="Traditional Arabic" w:cs="Traditional Arabic" w:hint="eastAsia"/>
          <w:b/>
          <w:bCs/>
          <w:sz w:val="40"/>
          <w:szCs w:val="40"/>
          <w:rtl/>
        </w:rPr>
        <w:t>شرعًا</w:t>
      </w:r>
    </w:p>
    <w:p w:rsidR="00DB12E1" w:rsidRPr="00BB4BE5" w:rsidRDefault="00DB12E1" w:rsidP="00BB2FDE">
      <w:pPr>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المطلع على كتب الفقه، يجد أنَّ مصطلح الاختيارات قد ورد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كتب الفقه </w:t>
      </w:r>
      <w:r w:rsidRPr="00BB4BE5">
        <w:rPr>
          <w:rFonts w:ascii="Traditional Arabic" w:hAnsi="Traditional Arabic" w:cs="Traditional Arabic" w:hint="eastAsia"/>
          <w:sz w:val="36"/>
          <w:szCs w:val="36"/>
          <w:rtl/>
        </w:rPr>
        <w:t>القديمة،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وكذا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الدراسات الفقهية </w:t>
      </w:r>
      <w:r w:rsidRPr="00BB4BE5">
        <w:rPr>
          <w:rFonts w:ascii="Traditional Arabic" w:hAnsi="Traditional Arabic" w:cs="Traditional Arabic" w:hint="eastAsia"/>
          <w:sz w:val="36"/>
          <w:szCs w:val="36"/>
          <w:rtl/>
        </w:rPr>
        <w:t>الحديثة،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حيث</w:t>
      </w: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ستخدم</w:t>
      </w:r>
      <w:r w:rsidRPr="00BB4BE5">
        <w:rPr>
          <w:rFonts w:ascii="Traditional Arabic" w:hAnsi="Traditional Arabic" w:cs="Traditional Arabic"/>
          <w:sz w:val="36"/>
          <w:szCs w:val="36"/>
          <w:rtl/>
        </w:rPr>
        <w:t xml:space="preserve"> للتعبير عن معان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غير</w:t>
      </w:r>
      <w:r w:rsidRPr="00BB4BE5">
        <w:rPr>
          <w:rFonts w:ascii="Traditional Arabic" w:hAnsi="Traditional Arabic" w:cs="Traditional Arabic"/>
          <w:sz w:val="36"/>
          <w:szCs w:val="36"/>
          <w:rtl/>
        </w:rPr>
        <w:t xml:space="preserve"> متطابقة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وإن اتفقت في أصل اشتقاقها.</w:t>
      </w:r>
    </w:p>
    <w:p w:rsidR="00DB12E1" w:rsidRPr="00BB4BE5" w:rsidRDefault="00DB12E1" w:rsidP="00BB2FDE">
      <w:pPr>
        <w:spacing w:before="240" w:after="0"/>
        <w:ind w:left="-199" w:right="-709"/>
        <w:jc w:val="both"/>
        <w:rPr>
          <w:rFonts w:ascii="Traditional Arabic" w:hAnsi="Traditional Arabic" w:cs="Traditional Arabic"/>
          <w:b/>
          <w:bCs/>
          <w:sz w:val="36"/>
          <w:szCs w:val="36"/>
          <w:rtl/>
        </w:rPr>
      </w:pPr>
      <w:r w:rsidRPr="00BB4BE5">
        <w:rPr>
          <w:rFonts w:ascii="HQPB3" w:hAnsi="HQPB3" w:cs="Traditional Arabic" w:hint="eastAsia"/>
          <w:b/>
          <w:bCs/>
          <w:sz w:val="36"/>
          <w:szCs w:val="36"/>
          <w:rtl/>
        </w:rPr>
        <w:t>الاختيارات</w:t>
      </w:r>
      <w:r w:rsidRPr="00BB4BE5">
        <w:rPr>
          <w:rFonts w:ascii="Traditional Arabic" w:hAnsi="Traditional Arabic" w:cs="Traditional Arabic"/>
          <w:b/>
          <w:bCs/>
          <w:sz w:val="36"/>
          <w:szCs w:val="36"/>
          <w:rtl/>
        </w:rPr>
        <w:t xml:space="preserve"> في اللغة:</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جمع</w:t>
      </w:r>
      <w:r w:rsidRPr="00BB4BE5">
        <w:rPr>
          <w:rFonts w:ascii="Traditional Arabic" w:hAnsi="Traditional Arabic" w:cs="Traditional Arabic"/>
          <w:sz w:val="36"/>
          <w:szCs w:val="36"/>
          <w:rtl/>
        </w:rPr>
        <w:t xml:space="preserve"> اختيار، اسم </w:t>
      </w:r>
      <w:r w:rsidRPr="00BB4BE5">
        <w:rPr>
          <w:rFonts w:ascii="Traditional Arabic" w:hAnsi="Traditional Arabic" w:cs="Traditional Arabic" w:hint="eastAsia"/>
          <w:sz w:val="36"/>
          <w:szCs w:val="36"/>
          <w:rtl/>
        </w:rPr>
        <w:t>مصدر</w:t>
      </w:r>
      <w:r w:rsidRPr="00BB4BE5">
        <w:rPr>
          <w:rFonts w:ascii="Traditional Arabic" w:hAnsi="Traditional Arabic" w:cs="Traditional Arabic"/>
          <w:sz w:val="36"/>
          <w:szCs w:val="36"/>
          <w:rtl/>
        </w:rPr>
        <w:t xml:space="preserve"> مشتق من الفعل «اختار» على وزن افتعل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ولفظة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اختيار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تدور</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معنى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الانتقاء</w:t>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أي</w:t>
      </w:r>
      <w:r w:rsidRPr="00BB4BE5">
        <w:rPr>
          <w:rFonts w:ascii="Traditional Arabic" w:hAnsi="Traditional Arabic" w:cs="Traditional Arabic"/>
          <w:sz w:val="36"/>
          <w:szCs w:val="36"/>
          <w:rtl/>
        </w:rPr>
        <w:t xml:space="preserve"> طلب خير </w:t>
      </w:r>
      <w:r w:rsidRPr="00BB4BE5">
        <w:rPr>
          <w:rFonts w:ascii="Traditional Arabic" w:hAnsi="Traditional Arabic" w:cs="Traditional Arabic" w:hint="eastAsia"/>
          <w:sz w:val="36"/>
          <w:szCs w:val="36"/>
          <w:rtl/>
        </w:rPr>
        <w:t>الأمرين</w:t>
      </w:r>
      <w:r w:rsidRPr="00BB4BE5">
        <w:rPr>
          <w:rFonts w:ascii="Traditional Arabic" w:hAnsi="Traditional Arabic" w:cs="Traditional Arabic"/>
          <w:sz w:val="36"/>
          <w:szCs w:val="36"/>
          <w:rtl/>
        </w:rPr>
        <w:t xml:space="preserve"> أو </w:t>
      </w:r>
      <w:r w:rsidRPr="00BB4BE5">
        <w:rPr>
          <w:rFonts w:ascii="Traditional Arabic" w:hAnsi="Traditional Arabic" w:cs="Traditional Arabic" w:hint="eastAsia"/>
          <w:sz w:val="36"/>
          <w:szCs w:val="36"/>
          <w:rtl/>
        </w:rPr>
        <w:t>الأمور</w:t>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والتمييز</w:t>
      </w:r>
      <w:r w:rsidRPr="00BB4BE5">
        <w:rPr>
          <w:rFonts w:ascii="Traditional Arabic" w:hAnsi="Traditional Arabic" w:cs="Traditional Arabic"/>
          <w:sz w:val="36"/>
          <w:szCs w:val="36"/>
          <w:rtl/>
        </w:rPr>
        <w:t xml:space="preserve"> والاصطفاء.</w:t>
      </w:r>
    </w:p>
    <w:p w:rsidR="00DB12E1" w:rsidRPr="00BB4BE5" w:rsidRDefault="00DB12E1" w:rsidP="00BB2FDE">
      <w:pPr>
        <w:spacing w:after="0" w:line="240" w:lineRule="auto"/>
        <w:ind w:left="-199" w:right="-709"/>
        <w:jc w:val="both"/>
        <w:rPr>
          <w:rStyle w:val="1Char"/>
          <w:rFonts w:cs="Traditional Arabic"/>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ومنه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w:t>
      </w:r>
      <w:r w:rsidRPr="00BB4BE5">
        <w:rPr>
          <w:sz w:val="40"/>
          <w:szCs w:val="40"/>
        </w:rPr>
        <w:sym w:font="HQPB5" w:char="F075"/>
      </w:r>
      <w:r w:rsidRPr="00BB4BE5">
        <w:rPr>
          <w:b/>
          <w:bCs/>
          <w:sz w:val="27"/>
          <w:szCs w:val="26"/>
        </w:rPr>
        <w:sym w:font="HQPB1" w:char="F091"/>
      </w:r>
      <w:r w:rsidRPr="00BB4BE5">
        <w:rPr>
          <w:b/>
          <w:bCs/>
          <w:sz w:val="27"/>
          <w:szCs w:val="26"/>
        </w:rPr>
        <w:sym w:font="HQPB1" w:char="F024"/>
      </w:r>
      <w:r w:rsidRPr="00BB4BE5">
        <w:rPr>
          <w:b/>
          <w:bCs/>
          <w:sz w:val="27"/>
          <w:szCs w:val="26"/>
        </w:rPr>
        <w:sym w:font="HQPB5" w:char="F074"/>
      </w:r>
      <w:r w:rsidRPr="00BB4BE5">
        <w:rPr>
          <w:b/>
          <w:bCs/>
          <w:sz w:val="27"/>
          <w:szCs w:val="26"/>
        </w:rPr>
        <w:sym w:font="HQPB1" w:char="F047"/>
      </w:r>
      <w:r w:rsidRPr="00BB4BE5">
        <w:rPr>
          <w:b/>
          <w:bCs/>
          <w:sz w:val="27"/>
          <w:szCs w:val="26"/>
        </w:rPr>
        <w:sym w:font="HQPB4" w:char="F0F7"/>
      </w:r>
      <w:r w:rsidRPr="00BB4BE5">
        <w:rPr>
          <w:b/>
          <w:bCs/>
          <w:sz w:val="27"/>
          <w:szCs w:val="26"/>
        </w:rPr>
        <w:sym w:font="HQPB1" w:char="F07A"/>
      </w:r>
      <w:r w:rsidRPr="00BB4BE5">
        <w:rPr>
          <w:b/>
          <w:bCs/>
          <w:sz w:val="27"/>
          <w:szCs w:val="26"/>
        </w:rPr>
        <w:sym w:font="HQPB5" w:char="F024"/>
      </w:r>
      <w:r w:rsidRPr="00BB4BE5">
        <w:rPr>
          <w:b/>
          <w:bCs/>
          <w:sz w:val="27"/>
          <w:szCs w:val="26"/>
        </w:rPr>
        <w:sym w:font="HQPB1" w:char="F023"/>
      </w:r>
      <w:r w:rsidRPr="00BB4BE5">
        <w:rPr>
          <w:b/>
          <w:bCs/>
          <w:sz w:val="27"/>
          <w:szCs w:val="26"/>
        </w:rPr>
        <w:sym w:font="HQPB5" w:char="F075"/>
      </w:r>
      <w:r w:rsidRPr="00BB4BE5">
        <w:rPr>
          <w:b/>
          <w:bCs/>
          <w:sz w:val="27"/>
          <w:szCs w:val="26"/>
        </w:rPr>
        <w:sym w:font="HQPB2" w:char="F072"/>
      </w:r>
      <w:r w:rsidRPr="00BB4BE5">
        <w:rPr>
          <w:b/>
          <w:bCs/>
          <w:sz w:val="27"/>
          <w:szCs w:val="27"/>
          <w:rtl/>
        </w:rPr>
        <w:t xml:space="preserve"> </w:t>
      </w:r>
      <w:r w:rsidRPr="00BB4BE5">
        <w:rPr>
          <w:b/>
          <w:bCs/>
          <w:sz w:val="27"/>
          <w:szCs w:val="26"/>
        </w:rPr>
        <w:sym w:font="HQPB5" w:char="F034"/>
      </w:r>
      <w:r w:rsidRPr="00BB4BE5">
        <w:rPr>
          <w:b/>
          <w:bCs/>
          <w:sz w:val="27"/>
          <w:szCs w:val="26"/>
        </w:rPr>
        <w:sym w:font="HQPB2" w:char="F0D3"/>
      </w:r>
      <w:r w:rsidRPr="00BB4BE5">
        <w:rPr>
          <w:b/>
          <w:bCs/>
          <w:sz w:val="27"/>
          <w:szCs w:val="26"/>
        </w:rPr>
        <w:sym w:font="HQPB5" w:char="F079"/>
      </w:r>
      <w:r w:rsidRPr="00BB4BE5">
        <w:rPr>
          <w:b/>
          <w:bCs/>
          <w:sz w:val="27"/>
          <w:szCs w:val="26"/>
        </w:rPr>
        <w:sym w:font="HQPB1" w:char="F09B"/>
      </w:r>
      <w:r w:rsidRPr="00BB4BE5">
        <w:rPr>
          <w:b/>
          <w:bCs/>
          <w:sz w:val="27"/>
          <w:szCs w:val="26"/>
        </w:rPr>
        <w:sym w:font="HQPB2" w:char="F071"/>
      </w:r>
      <w:r w:rsidRPr="00BB4BE5">
        <w:rPr>
          <w:b/>
          <w:bCs/>
          <w:sz w:val="27"/>
          <w:szCs w:val="26"/>
        </w:rPr>
        <w:sym w:font="HQPB4" w:char="F0E3"/>
      </w:r>
      <w:r w:rsidRPr="00BB4BE5">
        <w:rPr>
          <w:b/>
          <w:bCs/>
          <w:sz w:val="27"/>
          <w:szCs w:val="26"/>
        </w:rPr>
        <w:sym w:font="HQPB2" w:char="F042"/>
      </w:r>
      <w:r w:rsidRPr="00BB4BE5">
        <w:rPr>
          <w:b/>
          <w:bCs/>
          <w:sz w:val="27"/>
          <w:szCs w:val="27"/>
          <w:rtl/>
        </w:rPr>
        <w:t xml:space="preserve"> </w:t>
      </w:r>
      <w:r w:rsidRPr="00BB4BE5">
        <w:rPr>
          <w:b/>
          <w:bCs/>
          <w:sz w:val="27"/>
          <w:szCs w:val="26"/>
        </w:rPr>
        <w:sym w:font="HQPB2" w:char="F0BC"/>
      </w:r>
      <w:r w:rsidRPr="00BB4BE5">
        <w:rPr>
          <w:b/>
          <w:bCs/>
          <w:sz w:val="27"/>
          <w:szCs w:val="26"/>
        </w:rPr>
        <w:sym w:font="HQPB4" w:char="F0E7"/>
      </w:r>
      <w:r w:rsidRPr="00BB4BE5">
        <w:rPr>
          <w:b/>
          <w:bCs/>
          <w:sz w:val="27"/>
          <w:szCs w:val="26"/>
        </w:rPr>
        <w:sym w:font="HQPB2" w:char="F06D"/>
      </w:r>
      <w:r w:rsidRPr="00BB4BE5">
        <w:rPr>
          <w:b/>
          <w:bCs/>
          <w:sz w:val="27"/>
          <w:szCs w:val="26"/>
        </w:rPr>
        <w:sym w:font="HQPB5" w:char="F074"/>
      </w:r>
      <w:r w:rsidRPr="00BB4BE5">
        <w:rPr>
          <w:b/>
          <w:bCs/>
          <w:sz w:val="27"/>
          <w:szCs w:val="26"/>
        </w:rPr>
        <w:sym w:font="HQPB2" w:char="F042"/>
      </w:r>
      <w:r w:rsidRPr="00BB4BE5">
        <w:rPr>
          <w:b/>
          <w:bCs/>
          <w:sz w:val="27"/>
          <w:szCs w:val="26"/>
        </w:rPr>
        <w:sym w:font="HQPB4" w:char="F0F6"/>
      </w:r>
      <w:r w:rsidRPr="00BB4BE5">
        <w:rPr>
          <w:b/>
          <w:bCs/>
          <w:sz w:val="27"/>
          <w:szCs w:val="26"/>
        </w:rPr>
        <w:sym w:font="HQPB2" w:char="F071"/>
      </w:r>
      <w:r w:rsidRPr="00BB4BE5">
        <w:rPr>
          <w:b/>
          <w:bCs/>
          <w:sz w:val="27"/>
          <w:szCs w:val="26"/>
        </w:rPr>
        <w:sym w:font="HQPB5" w:char="F073"/>
      </w:r>
      <w:r w:rsidRPr="00BB4BE5">
        <w:rPr>
          <w:b/>
          <w:bCs/>
          <w:sz w:val="27"/>
          <w:szCs w:val="26"/>
        </w:rPr>
        <w:sym w:font="HQPB2" w:char="F025"/>
      </w:r>
      <w:r w:rsidRPr="00BB4BE5">
        <w:rPr>
          <w:b/>
          <w:bCs/>
          <w:sz w:val="27"/>
          <w:szCs w:val="27"/>
          <w:rtl/>
        </w:rPr>
        <w:t xml:space="preserve"> </w:t>
      </w:r>
      <w:r w:rsidRPr="00BB4BE5">
        <w:rPr>
          <w:b/>
          <w:bCs/>
          <w:sz w:val="27"/>
          <w:szCs w:val="26"/>
        </w:rPr>
        <w:sym w:font="HQPB5" w:char="F074"/>
      </w:r>
      <w:r w:rsidRPr="00BB4BE5">
        <w:rPr>
          <w:b/>
          <w:bCs/>
          <w:sz w:val="27"/>
          <w:szCs w:val="26"/>
        </w:rPr>
        <w:sym w:font="HQPB2" w:char="F0FB"/>
      </w:r>
      <w:r w:rsidRPr="00BB4BE5">
        <w:rPr>
          <w:b/>
          <w:bCs/>
          <w:sz w:val="27"/>
          <w:szCs w:val="26"/>
        </w:rPr>
        <w:sym w:font="HQPB2" w:char="F0FC"/>
      </w:r>
      <w:r w:rsidRPr="00BB4BE5">
        <w:rPr>
          <w:b/>
          <w:bCs/>
          <w:sz w:val="27"/>
          <w:szCs w:val="26"/>
        </w:rPr>
        <w:sym w:font="HQPB4" w:char="F0CF"/>
      </w:r>
      <w:r w:rsidRPr="00BB4BE5">
        <w:rPr>
          <w:b/>
          <w:bCs/>
          <w:sz w:val="27"/>
          <w:szCs w:val="26"/>
        </w:rPr>
        <w:sym w:font="HQPB1" w:char="F0E8"/>
      </w:r>
      <w:r w:rsidRPr="00BB4BE5">
        <w:rPr>
          <w:b/>
          <w:bCs/>
          <w:sz w:val="27"/>
          <w:szCs w:val="26"/>
        </w:rPr>
        <w:sym w:font="HQPB4" w:char="F0F6"/>
      </w:r>
      <w:r w:rsidRPr="00BB4BE5">
        <w:rPr>
          <w:b/>
          <w:bCs/>
          <w:sz w:val="27"/>
          <w:szCs w:val="26"/>
        </w:rPr>
        <w:sym w:font="HQPB1" w:char="F037"/>
      </w:r>
      <w:r w:rsidRPr="00BB4BE5">
        <w:rPr>
          <w:b/>
          <w:bCs/>
          <w:sz w:val="27"/>
          <w:szCs w:val="26"/>
        </w:rPr>
        <w:sym w:font="HQPB5" w:char="F079"/>
      </w:r>
      <w:r w:rsidRPr="00BB4BE5">
        <w:rPr>
          <w:b/>
          <w:bCs/>
          <w:sz w:val="27"/>
          <w:szCs w:val="26"/>
        </w:rPr>
        <w:sym w:font="HQPB1" w:char="F099"/>
      </w:r>
      <w:r w:rsidRPr="00BB4BE5">
        <w:rPr>
          <w:b/>
          <w:bCs/>
          <w:sz w:val="27"/>
          <w:szCs w:val="27"/>
          <w:rtl/>
        </w:rPr>
        <w:t xml:space="preserve"> </w:t>
      </w:r>
      <w:r w:rsidRPr="00BB4BE5">
        <w:rPr>
          <w:b/>
          <w:bCs/>
          <w:sz w:val="27"/>
          <w:szCs w:val="26"/>
        </w:rPr>
        <w:sym w:font="HQPB4" w:char="F057"/>
      </w:r>
      <w:r w:rsidRPr="00BB4BE5">
        <w:rPr>
          <w:b/>
          <w:bCs/>
          <w:sz w:val="27"/>
          <w:szCs w:val="26"/>
        </w:rPr>
        <w:sym w:font="HQPB2" w:char="F078"/>
      </w:r>
      <w:r w:rsidRPr="00BB4BE5">
        <w:rPr>
          <w:b/>
          <w:bCs/>
          <w:sz w:val="27"/>
          <w:szCs w:val="26"/>
        </w:rPr>
        <w:sym w:font="HQPB4" w:char="F0E3"/>
      </w:r>
      <w:r w:rsidRPr="00BB4BE5">
        <w:rPr>
          <w:b/>
          <w:bCs/>
          <w:sz w:val="27"/>
          <w:szCs w:val="26"/>
        </w:rPr>
        <w:sym w:font="HQPB1" w:char="F05F"/>
      </w:r>
      <w:r w:rsidRPr="00BB4BE5">
        <w:rPr>
          <w:b/>
          <w:bCs/>
          <w:sz w:val="27"/>
          <w:szCs w:val="26"/>
        </w:rPr>
        <w:sym w:font="HQPB5" w:char="F075"/>
      </w:r>
      <w:r w:rsidRPr="00BB4BE5">
        <w:rPr>
          <w:b/>
          <w:bCs/>
          <w:sz w:val="27"/>
          <w:szCs w:val="26"/>
        </w:rPr>
        <w:sym w:font="HQPB1" w:char="F091"/>
      </w:r>
      <w:r w:rsidRPr="00BB4BE5">
        <w:rPr>
          <w:b/>
          <w:bCs/>
          <w:sz w:val="27"/>
          <w:szCs w:val="27"/>
          <w:rtl/>
        </w:rPr>
        <w:t xml:space="preserve"> </w:t>
      </w:r>
      <w:r w:rsidRPr="00BB4BE5">
        <w:rPr>
          <w:b/>
          <w:bCs/>
          <w:sz w:val="27"/>
          <w:szCs w:val="26"/>
        </w:rPr>
        <w:sym w:font="HQPB1" w:char="F024"/>
      </w:r>
      <w:r w:rsidRPr="00BB4BE5">
        <w:rPr>
          <w:b/>
          <w:bCs/>
          <w:sz w:val="27"/>
          <w:szCs w:val="26"/>
        </w:rPr>
        <w:sym w:font="HQPB5" w:char="F06F"/>
      </w:r>
      <w:r w:rsidRPr="00BB4BE5">
        <w:rPr>
          <w:b/>
          <w:bCs/>
          <w:sz w:val="27"/>
          <w:szCs w:val="26"/>
        </w:rPr>
        <w:sym w:font="HQPB2" w:char="F059"/>
      </w:r>
      <w:r w:rsidRPr="00BB4BE5">
        <w:rPr>
          <w:b/>
          <w:bCs/>
          <w:sz w:val="27"/>
          <w:szCs w:val="26"/>
        </w:rPr>
        <w:sym w:font="HQPB4" w:char="F0CF"/>
      </w:r>
      <w:r w:rsidRPr="00BB4BE5">
        <w:rPr>
          <w:b/>
          <w:bCs/>
          <w:sz w:val="27"/>
          <w:szCs w:val="26"/>
        </w:rPr>
        <w:sym w:font="HQPB1" w:char="F047"/>
      </w:r>
      <w:r w:rsidRPr="00BB4BE5">
        <w:rPr>
          <w:b/>
          <w:bCs/>
          <w:sz w:val="27"/>
          <w:szCs w:val="26"/>
        </w:rPr>
        <w:sym w:font="HQPB2" w:char="F0BB"/>
      </w:r>
      <w:r w:rsidRPr="00BB4BE5">
        <w:rPr>
          <w:b/>
          <w:bCs/>
          <w:sz w:val="27"/>
          <w:szCs w:val="26"/>
        </w:rPr>
        <w:sym w:font="HQPB5" w:char="F073"/>
      </w:r>
      <w:r w:rsidRPr="00BB4BE5">
        <w:rPr>
          <w:b/>
          <w:bCs/>
          <w:sz w:val="27"/>
          <w:szCs w:val="26"/>
        </w:rPr>
        <w:sym w:font="HQPB2" w:char="F029"/>
      </w:r>
      <w:r w:rsidRPr="00BB4BE5">
        <w:rPr>
          <w:b/>
          <w:bCs/>
          <w:sz w:val="27"/>
          <w:szCs w:val="26"/>
        </w:rPr>
        <w:sym w:font="HQPB2" w:char="F08B"/>
      </w:r>
      <w:r w:rsidRPr="00BB4BE5">
        <w:rPr>
          <w:b/>
          <w:bCs/>
          <w:sz w:val="27"/>
          <w:szCs w:val="26"/>
        </w:rPr>
        <w:sym w:font="HQPB4" w:char="F0CF"/>
      </w:r>
      <w:r w:rsidRPr="00BB4BE5">
        <w:rPr>
          <w:b/>
          <w:bCs/>
          <w:sz w:val="27"/>
          <w:szCs w:val="26"/>
        </w:rPr>
        <w:sym w:font="HQPB2" w:char="F04A"/>
      </w:r>
      <w:r w:rsidRPr="00BB4BE5">
        <w:rPr>
          <w:b/>
          <w:bCs/>
          <w:sz w:val="27"/>
          <w:szCs w:val="26"/>
        </w:rPr>
        <w:sym w:font="HQPB4" w:char="F0CF"/>
      </w:r>
      <w:r w:rsidRPr="00BB4BE5">
        <w:rPr>
          <w:b/>
          <w:bCs/>
          <w:sz w:val="27"/>
          <w:szCs w:val="26"/>
        </w:rPr>
        <w:sym w:font="HQPB4" w:char="F06A"/>
      </w:r>
      <w:r w:rsidRPr="00BB4BE5">
        <w:rPr>
          <w:b/>
          <w:bCs/>
          <w:sz w:val="27"/>
          <w:szCs w:val="26"/>
        </w:rPr>
        <w:sym w:font="HQPB2" w:char="F039"/>
      </w:r>
      <w:r w:rsidRPr="00BB4BE5">
        <w:rPr>
          <w:rFonts w:ascii="Traditional Arabic" w:hAnsi="Traditional Arabic" w:cs="Traditional Arabic"/>
          <w:b/>
          <w:bCs/>
          <w:sz w:val="27"/>
          <w:szCs w:val="27"/>
          <w:rtl/>
        </w:rPr>
        <w:t>...</w:t>
      </w:r>
      <w:r w:rsidRPr="00BB4BE5">
        <w:rPr>
          <w:b/>
          <w:bCs/>
          <w:sz w:val="27"/>
          <w:szCs w:val="27"/>
          <w:rtl/>
        </w:rPr>
        <w:t xml:space="preserve"> </w:t>
      </w:r>
      <w:r w:rsidRPr="00BB4BE5">
        <w:rPr>
          <w:b/>
          <w:bCs/>
          <w:sz w:val="27"/>
          <w:szCs w:val="26"/>
        </w:rPr>
        <w:sym w:font="HQPB4" w:char="F02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أي اختار منهم</w:t>
      </w:r>
      <w:r w:rsidRPr="00BB4BE5">
        <w:rPr>
          <w:rStyle w:val="1Char"/>
          <w:rFonts w:cs="Traditional Arabic"/>
          <w:szCs w:val="36"/>
          <w:rtl/>
        </w:rPr>
        <w:t>(</w:t>
      </w:r>
      <w:r w:rsidRPr="00BB4BE5">
        <w:rPr>
          <w:rStyle w:val="1Char"/>
          <w:rFonts w:cs="Traditional Arabic"/>
          <w:szCs w:val="36"/>
          <w:rtl/>
        </w:rPr>
        <w:footnoteReference w:id="43"/>
      </w:r>
      <w:r w:rsidRPr="00BB4BE5">
        <w:rPr>
          <w:rStyle w:val="1Char"/>
          <w:rFonts w:cs="Traditional Arabic"/>
          <w:szCs w:val="36"/>
          <w:rtl/>
        </w:rPr>
        <w:t>)</w:t>
      </w:r>
      <w:r w:rsidRPr="00BB4BE5">
        <w:rPr>
          <w:rStyle w:val="1Char"/>
          <w:rFonts w:cs="Traditional Arabic"/>
          <w:szCs w:val="36"/>
          <w:vertAlign w:val="baseline"/>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ويتبين</w:t>
      </w:r>
      <w:r w:rsidRPr="00BB4BE5">
        <w:rPr>
          <w:rFonts w:ascii="Traditional Arabic" w:hAnsi="Traditional Arabic" w:cs="Traditional Arabic"/>
          <w:sz w:val="36"/>
          <w:szCs w:val="36"/>
          <w:rtl/>
        </w:rPr>
        <w:t xml:space="preserve"> أن معنى الاختيار في القرآن لا يختلف عنه في اللغة، وهو اختيار الشيء على غيره، ويقتضي ذلك ترجيح المختار وتخصيصه، وتقديمه على غيره.</w:t>
      </w:r>
    </w:p>
    <w:p w:rsidR="00DB12E1" w:rsidRPr="00BB4BE5" w:rsidRDefault="00DB12E1" w:rsidP="00BB2FDE">
      <w:pPr>
        <w:spacing w:before="240" w:after="0"/>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مصطلح</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الاختيار</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الفقهي</w:t>
      </w:r>
      <w:r w:rsidRPr="00BB4BE5">
        <w:rPr>
          <w:rFonts w:ascii="Traditional Arabic" w:hAnsi="Traditional Arabic" w:cs="Traditional Arabic"/>
          <w:b/>
          <w:bCs/>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sz w:val="36"/>
          <w:szCs w:val="36"/>
          <w:rtl/>
        </w:rPr>
        <w:t>تنشأ</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المصطلحات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الفقهية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وتتطور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استعمالاتها،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وتتحدد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دلالتها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بمعان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تكن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قبل،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ذلك</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الاختيار،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فقد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كان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معنى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عام،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أطلق</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اختيار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الصحابي،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بمعنى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مذهبه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الفقهي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مسائل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الخلاف،</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أطلق</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مذاهب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التابعين،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والأئمة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المجتهدين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بعدهم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213FBA">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sz w:val="36"/>
          <w:szCs w:val="36"/>
          <w:rtl/>
        </w:rPr>
        <w:t>وحين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جاءت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المذاهب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الفقهية،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وتقررت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منذ</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القرن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الثاني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الهجري،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واستقرت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المذاهب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المتبوعة،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صار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إمام،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يتبعه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تلاميذ،</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ثم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أصحاب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يتبعون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أقوال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الإمام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ويدللون،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ويخرِّجون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عليها،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فكل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مدرسة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يتتابع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أجيال،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قليل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يبلغ</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رتبة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الاجتهاد،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ويصير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صاحب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وجوه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المذهب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واختيارات </w:t>
      </w:r>
      <w:r w:rsidRPr="00BB4BE5">
        <w:rPr>
          <w:rFonts w:ascii="Traditional Arabic" w:hAnsi="Traditional Arabic" w:cs="Traditional Arabic" w:hint="eastAsia"/>
          <w:sz w:val="36"/>
          <w:szCs w:val="36"/>
          <w:rtl/>
        </w:rPr>
        <w:t>قد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يخالف</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المذهب</w:t>
      </w:r>
      <w:r w:rsidRPr="00BB4BE5">
        <w:rPr>
          <w:rFonts w:ascii="Traditional Arabic" w:hAnsi="Traditional Arabic" w:cs="Traditional Arabic"/>
          <w:sz w:val="36"/>
          <w:szCs w:val="36"/>
          <w:rtl/>
        </w:rPr>
        <w:t xml:space="preserve"> أو </w:t>
      </w:r>
      <w:r w:rsidRPr="00BB4BE5">
        <w:rPr>
          <w:rFonts w:ascii="Traditional Arabic" w:hAnsi="Traditional Arabic" w:cs="Traditional Arabic" w:hint="eastAsia"/>
          <w:sz w:val="36"/>
          <w:szCs w:val="36"/>
          <w:rtl/>
        </w:rPr>
        <w:t>يوافق،</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ويدلّل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اختياره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بأدلة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نقلية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وعقلية،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لكن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الاجتهاد،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وهذه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الاختيارات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تجعله </w:t>
      </w:r>
      <w:r w:rsidRPr="00BB4BE5">
        <w:rPr>
          <w:rFonts w:ascii="Traditional Arabic" w:hAnsi="Traditional Arabic" w:cs="Traditional Arabic" w:hint="eastAsia"/>
          <w:sz w:val="36"/>
          <w:szCs w:val="36"/>
          <w:rtl/>
        </w:rPr>
        <w:t>صاحب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مستقل؛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الفقهاء</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اجتمعوا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عدم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إحداث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مذاهب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فقهية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جديدة،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سعى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لإحداث</w:t>
      </w:r>
      <w:r w:rsidRPr="00BB4BE5">
        <w:rPr>
          <w:rFonts w:ascii="Traditional Arabic" w:hAnsi="Traditional Arabic" w:cs="Traditional Arabic"/>
          <w:sz w:val="36"/>
          <w:szCs w:val="36"/>
          <w:rtl/>
        </w:rPr>
        <w:t xml:space="preserve"> مذهب </w:t>
      </w:r>
      <w:r w:rsidRPr="00BB4BE5">
        <w:rPr>
          <w:rFonts w:ascii="Traditional Arabic" w:hAnsi="Traditional Arabic" w:cs="Traditional Arabic" w:hint="eastAsia"/>
          <w:sz w:val="36"/>
          <w:szCs w:val="36"/>
          <w:rtl/>
        </w:rPr>
        <w:t>فقهي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جديد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بعد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استقرار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المذاهب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الأربعة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المتبوعة،</w:t>
      </w:r>
      <w:r w:rsidRPr="00BB4BE5">
        <w:rPr>
          <w:rFonts w:ascii="Traditional Arabic" w:hAnsi="Traditional Arabic" w:cs="Traditional Arabic"/>
          <w:sz w:val="36"/>
          <w:szCs w:val="36"/>
          <w:rtl/>
        </w:rPr>
        <w:t xml:space="preserve"> يثور </w:t>
      </w:r>
      <w:r w:rsidRPr="00BB4BE5">
        <w:rPr>
          <w:rFonts w:ascii="Traditional Arabic" w:hAnsi="Traditional Arabic" w:cs="Traditional Arabic" w:hint="eastAsia"/>
          <w:sz w:val="36"/>
          <w:szCs w:val="36"/>
          <w:rtl/>
        </w:rPr>
        <w:t>عليه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الخاص</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والعام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فيكون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تعريف</w:t>
      </w:r>
      <w:r w:rsidRPr="00BB4BE5">
        <w:rPr>
          <w:rFonts w:ascii="Traditional Arabic" w:hAnsi="Traditional Arabic" w:cs="Traditional Arabic"/>
          <w:b/>
          <w:bCs/>
          <w:sz w:val="36"/>
          <w:szCs w:val="36"/>
          <w:rtl/>
        </w:rPr>
        <w:t xml:space="preserve"> الاختيار بأنه:</w:t>
      </w:r>
      <w:r w:rsidRPr="00BB4BE5">
        <w:rPr>
          <w:rFonts w:ascii="Traditional Arabic" w:hAnsi="Traditional Arabic" w:cs="Traditional Arabic"/>
          <w:sz w:val="36"/>
          <w:szCs w:val="36"/>
          <w:rtl/>
        </w:rPr>
        <w:t xml:space="preserve"> </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w:t>
      </w:r>
      <w:r w:rsidRPr="00BB4BE5">
        <w:rPr>
          <w:rFonts w:ascii="Traditional Arabic" w:hAnsi="Traditional Arabic" w:cs="Traditional Arabic" w:hint="eastAsia"/>
          <w:b/>
          <w:bCs/>
          <w:sz w:val="36"/>
          <w:szCs w:val="36"/>
          <w:rtl/>
        </w:rPr>
        <w:t>اجتهاد</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الفقيه</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في</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معرفة</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الحكم</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الشرعي</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الصحيح</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في</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المسائل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المختلف</w:t>
      </w:r>
      <w:r w:rsidRPr="00BB4BE5">
        <w:rPr>
          <w:rFonts w:ascii="Traditional Arabic" w:hAnsi="Traditional Arabic" w:cs="Traditional Arabic"/>
          <w:b/>
          <w:bCs/>
          <w:sz w:val="36"/>
          <w:szCs w:val="36"/>
          <w:rtl/>
        </w:rPr>
        <w:t xml:space="preserve"> فيها، </w:t>
      </w:r>
      <w:r w:rsidRPr="00BB4BE5">
        <w:rPr>
          <w:rFonts w:ascii="Traditional Arabic" w:hAnsi="Traditional Arabic" w:cs="Traditional Arabic" w:hint="eastAsia"/>
          <w:b/>
          <w:bCs/>
          <w:sz w:val="36"/>
          <w:szCs w:val="36"/>
          <w:rtl/>
        </w:rPr>
        <w:t>وذهاب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الفقيه</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إلى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قول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من</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أقوال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الأئمة</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أصحاب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المذاهب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أي</w:t>
      </w:r>
      <w:r w:rsidRPr="00BB4BE5">
        <w:rPr>
          <w:rFonts w:ascii="Traditional Arabic" w:hAnsi="Traditional Arabic" w:cs="Traditional Arabic"/>
          <w:sz w:val="36"/>
          <w:szCs w:val="36"/>
          <w:rtl/>
        </w:rPr>
        <w:t xml:space="preserve"> أن الاختيار اجتهاد؛ لأنه قائم على الدليل الشر</w:t>
      </w:r>
      <w:r w:rsidRPr="00BB4BE5">
        <w:rPr>
          <w:rFonts w:ascii="Traditional Arabic" w:hAnsi="Traditional Arabic" w:cs="Traditional Arabic" w:hint="eastAsia"/>
          <w:sz w:val="36"/>
          <w:szCs w:val="36"/>
          <w:rtl/>
        </w:rPr>
        <w:t>عي،</w:t>
      </w:r>
      <w:r w:rsidRPr="00BB4BE5">
        <w:rPr>
          <w:rFonts w:ascii="Traditional Arabic" w:hAnsi="Traditional Arabic" w:cs="Traditional Arabic"/>
          <w:sz w:val="36"/>
          <w:szCs w:val="36"/>
          <w:rtl/>
        </w:rPr>
        <w:t xml:space="preserve"> لا مجرد أخذ أو رد.</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الاجتها</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-بطبيعة الحال- إما أن يوافق فيه المجتهدُ المذهبَ الذي ينتسب إليه في الراجح، أو المرجوح، أو يخالفه بموافقة غيره من المذاهب.</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وكل</w:t>
      </w:r>
      <w:r w:rsidRPr="00BB4BE5">
        <w:rPr>
          <w:rFonts w:ascii="Traditional Arabic" w:hAnsi="Traditional Arabic" w:cs="Traditional Arabic"/>
          <w:sz w:val="36"/>
          <w:szCs w:val="36"/>
          <w:rtl/>
        </w:rPr>
        <w:t xml:space="preserve"> ذلك يُعدُّ اجتهادًا طالما استند لأدلة وحجج شرعية.</w:t>
      </w:r>
    </w:p>
    <w:p w:rsidR="00DB12E1" w:rsidRPr="00BB4BE5" w:rsidRDefault="00DB12E1" w:rsidP="00BB2FDE">
      <w:pPr>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ومع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ذلك،</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يمكن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للفقيه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أحيانًا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يسبق</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ليس</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إمام،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يكون </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اختيارًا،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ولكن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يُعد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المفردات،</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الغرائب،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الشواذ</w:t>
      </w:r>
      <w:r w:rsidRPr="00BB4BE5">
        <w:rPr>
          <w:rStyle w:val="FootnoteReference"/>
          <w:rFonts w:cs="Traditional Arabic"/>
          <w:szCs w:val="36"/>
          <w:rtl/>
        </w:rPr>
        <w:t>(</w:t>
      </w:r>
      <w:r w:rsidRPr="00BB4BE5">
        <w:rPr>
          <w:rStyle w:val="FootnoteReference"/>
          <w:rFonts w:ascii="Traditional Arabic" w:hAnsi="Traditional Arabic" w:cs="Traditional Arabic"/>
          <w:szCs w:val="36"/>
          <w:rtl/>
        </w:rPr>
        <w:footnoteReference w:id="48"/>
      </w:r>
      <w:r w:rsidRPr="00BB4BE5">
        <w:rPr>
          <w:rStyle w:val="FootnoteReference"/>
          <w:rFonts w:cs="Traditional Arabic"/>
          <w:szCs w:val="36"/>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sz w:val="36"/>
          <w:szCs w:val="36"/>
          <w:rtl/>
        </w:rPr>
        <w:t>إذن،</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الدراسات</w:t>
      </w:r>
      <w:r w:rsidRPr="00BB4BE5">
        <w:rPr>
          <w:rFonts w:ascii="Traditional Arabic" w:hAnsi="Traditional Arabic" w:cs="Traditional Arabic"/>
          <w:sz w:val="36"/>
          <w:szCs w:val="36"/>
          <w:rtl/>
        </w:rPr>
        <w:t xml:space="preserve"> التي </w:t>
      </w:r>
      <w:r w:rsidRPr="00BB4BE5">
        <w:rPr>
          <w:rFonts w:ascii="Traditional Arabic" w:hAnsi="Traditional Arabic" w:cs="Traditional Arabic" w:hint="eastAsia"/>
          <w:sz w:val="36"/>
          <w:szCs w:val="36"/>
          <w:rtl/>
        </w:rPr>
        <w:t>تختص</w:t>
      </w:r>
      <w:r w:rsidRPr="00BB4BE5">
        <w:rPr>
          <w:rFonts w:ascii="Traditional Arabic" w:hAnsi="Traditional Arabic" w:cs="Traditional Arabic"/>
          <w:sz w:val="36"/>
          <w:szCs w:val="36"/>
          <w:rtl/>
        </w:rPr>
        <w:t xml:space="preserve"> بالاختيارات الفقهية عند أي إمام من الأئمة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لا تقصد البحث في فقه الإمام عمو</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بقدر ما تقصد إظهار رأيه في مسألة فقهية بين الآراء المختلفة.</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p>
    <w:p w:rsidR="00DB12E1" w:rsidRPr="00BB4BE5" w:rsidRDefault="00DB12E1" w:rsidP="0010098C">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BB2FDE">
      <w:pPr>
        <w:spacing w:after="0"/>
        <w:ind w:left="-199" w:right="-709"/>
        <w:rPr>
          <w:rFonts w:ascii="Traditional Arabic" w:hAnsi="Traditional Arabic" w:cs="Traditional Arabic"/>
          <w:b/>
          <w:bCs/>
          <w:sz w:val="40"/>
          <w:szCs w:val="40"/>
          <w:rtl/>
        </w:rPr>
      </w:pPr>
    </w:p>
    <w:p w:rsidR="00DB12E1" w:rsidRPr="00BB4BE5" w:rsidRDefault="00DB12E1" w:rsidP="00BB2FDE">
      <w:pPr>
        <w:spacing w:after="0"/>
        <w:ind w:left="-199" w:right="-709"/>
        <w:rPr>
          <w:rFonts w:ascii="Traditional Arabic" w:hAnsi="Traditional Arabic" w:cs="Traditional Arabic"/>
          <w:b/>
          <w:bCs/>
          <w:sz w:val="40"/>
          <w:szCs w:val="40"/>
          <w:rtl/>
        </w:rPr>
      </w:pPr>
    </w:p>
    <w:p w:rsidR="00DB12E1" w:rsidRPr="00BB4BE5" w:rsidRDefault="00DB12E1" w:rsidP="009F416B">
      <w:pPr>
        <w:spacing w:after="0"/>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الثالث</w:t>
      </w:r>
      <w:r w:rsidRPr="00BB4BE5">
        <w:rPr>
          <w:rFonts w:ascii="Traditional Arabic" w:hAnsi="Traditional Arabic" w:cs="Traditional Arabic"/>
          <w:b/>
          <w:bCs/>
          <w:sz w:val="40"/>
          <w:szCs w:val="40"/>
          <w:rtl/>
        </w:rPr>
        <w:t xml:space="preserve">: </w:t>
      </w:r>
      <w:r>
        <w:rPr>
          <w:rFonts w:ascii="Traditional Arabic" w:hAnsi="Traditional Arabic" w:cs="Traditional Arabic" w:hint="eastAsia"/>
          <w:b/>
          <w:bCs/>
          <w:sz w:val="40"/>
          <w:szCs w:val="40"/>
          <w:rtl/>
        </w:rPr>
        <w:t>مقدمة</w:t>
      </w:r>
      <w:r>
        <w:rPr>
          <w:rFonts w:ascii="Traditional Arabic" w:hAnsi="Traditional Arabic" w:cs="Traditional Arabic"/>
          <w:b/>
          <w:bCs/>
          <w:sz w:val="40"/>
          <w:szCs w:val="40"/>
          <w:rtl/>
        </w:rPr>
        <w:t xml:space="preserve"> عن </w:t>
      </w:r>
      <w:r w:rsidRPr="00BB4BE5">
        <w:rPr>
          <w:rFonts w:ascii="Traditional Arabic" w:hAnsi="Traditional Arabic" w:cs="Traditional Arabic" w:hint="eastAsia"/>
          <w:b/>
          <w:bCs/>
          <w:sz w:val="40"/>
          <w:szCs w:val="40"/>
          <w:rtl/>
        </w:rPr>
        <w:t>الجهاد</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إن</w:t>
      </w:r>
      <w:r w:rsidRPr="00BB4BE5">
        <w:rPr>
          <w:rFonts w:ascii="Traditional Arabic" w:hAnsi="Traditional Arabic" w:cs="Traditional Arabic"/>
          <w:sz w:val="36"/>
          <w:szCs w:val="36"/>
          <w:rtl/>
        </w:rPr>
        <w:t xml:space="preserve"> الجهاد في سبيل الله فريضة تميّزت بها الشريعة الإسلامية، وهو أحد المسالك التي سن</w:t>
      </w:r>
      <w:r w:rsidRPr="00BB4BE5">
        <w:rPr>
          <w:rFonts w:ascii="Traditional Arabic" w:hAnsi="Traditional Arabic" w:cs="Traditional Arabic" w:hint="cs"/>
          <w:sz w:val="36"/>
          <w:szCs w:val="36"/>
          <w:rtl/>
        </w:rPr>
        <w:t>ّها</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cs"/>
          <w:sz w:val="36"/>
          <w:szCs w:val="36"/>
          <w:rtl/>
        </w:rPr>
        <w:t>بوحي</w:t>
      </w:r>
      <w:r w:rsidRPr="00BB4BE5">
        <w:rPr>
          <w:rFonts w:ascii="Traditional Arabic" w:hAnsi="Traditional Arabic" w:cs="Traditional Arabic"/>
          <w:sz w:val="36"/>
          <w:szCs w:val="36"/>
          <w:rtl/>
        </w:rPr>
        <w:t xml:space="preserve"> من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لا رغبة في ذات القتل، وإراقة الدماء، وتدمير الممتلكات والمنشآت؛ بل من أجل أن يعم السلام</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وينتشر الخير</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وي</w:t>
      </w:r>
      <w:r w:rsidRPr="00BB4BE5">
        <w:rPr>
          <w:rFonts w:ascii="Traditional Arabic" w:hAnsi="Traditional Arabic" w:cs="Traditional Arabic" w:hint="cs"/>
          <w:sz w:val="36"/>
          <w:szCs w:val="36"/>
          <w:rtl/>
        </w:rPr>
        <w:t>ُدفع</w:t>
      </w:r>
      <w:r w:rsidRPr="00BB4BE5">
        <w:rPr>
          <w:rFonts w:ascii="Traditional Arabic" w:hAnsi="Traditional Arabic" w:cs="Traditional Arabic"/>
          <w:sz w:val="36"/>
          <w:szCs w:val="36"/>
          <w:rtl/>
        </w:rPr>
        <w:t xml:space="preserve"> تسلط الطواغيت والظلمة وال</w:t>
      </w:r>
      <w:r w:rsidRPr="00BB4BE5">
        <w:rPr>
          <w:rFonts w:ascii="Traditional Arabic" w:hAnsi="Traditional Arabic" w:cs="Traditional Arabic" w:hint="cs"/>
          <w:sz w:val="36"/>
          <w:szCs w:val="36"/>
          <w:rtl/>
        </w:rPr>
        <w:t>كافرين؛</w:t>
      </w:r>
      <w:r w:rsidRPr="00BB4BE5">
        <w:rPr>
          <w:rFonts w:ascii="Traditional Arabic" w:hAnsi="Traditional Arabic" w:cs="Traditional Arabic"/>
          <w:sz w:val="36"/>
          <w:szCs w:val="36"/>
          <w:rtl/>
        </w:rPr>
        <w:t xml:space="preserve"> إنقاذ</w:t>
      </w:r>
      <w:r w:rsidRPr="00BB4BE5">
        <w:rPr>
          <w:rFonts w:ascii="Traditional Arabic" w:hAnsi="Traditional Arabic" w:cs="Traditional Arabic" w:hint="cs"/>
          <w:sz w:val="36"/>
          <w:szCs w:val="36"/>
          <w:rtl/>
        </w:rPr>
        <w:t>ًا</w:t>
      </w:r>
      <w:r w:rsidRPr="00BB4BE5">
        <w:rPr>
          <w:rFonts w:ascii="Traditional Arabic" w:hAnsi="Traditional Arabic" w:cs="Traditional Arabic"/>
          <w:sz w:val="36"/>
          <w:szCs w:val="36"/>
          <w:rtl/>
        </w:rPr>
        <w:t xml:space="preserve"> للمظلومين، وتحقيق</w:t>
      </w:r>
      <w:r w:rsidRPr="00BB4BE5">
        <w:rPr>
          <w:rFonts w:ascii="Traditional Arabic" w:hAnsi="Traditional Arabic" w:cs="Traditional Arabic" w:hint="cs"/>
          <w:sz w:val="36"/>
          <w:szCs w:val="36"/>
          <w:rtl/>
        </w:rPr>
        <w:t>ًا</w:t>
      </w:r>
      <w:r w:rsidRPr="00BB4BE5">
        <w:rPr>
          <w:rFonts w:ascii="Traditional Arabic" w:hAnsi="Traditional Arabic" w:cs="Traditional Arabic"/>
          <w:sz w:val="36"/>
          <w:szCs w:val="36"/>
          <w:rtl/>
        </w:rPr>
        <w:t xml:space="preserve"> لحرية الناس</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وحقهم في العيش في </w:t>
      </w:r>
      <w:r w:rsidRPr="00BB4BE5">
        <w:rPr>
          <w:rFonts w:ascii="Traditional Arabic" w:hAnsi="Traditional Arabic" w:cs="Traditional Arabic" w:hint="cs"/>
          <w:sz w:val="36"/>
          <w:szCs w:val="36"/>
          <w:rtl/>
        </w:rPr>
        <w:t>أمن</w:t>
      </w:r>
      <w:r w:rsidRPr="00BB4BE5">
        <w:rPr>
          <w:rFonts w:ascii="Traditional Arabic" w:hAnsi="Traditional Arabic" w:cs="Traditional Arabic"/>
          <w:sz w:val="36"/>
          <w:szCs w:val="36"/>
          <w:rtl/>
        </w:rPr>
        <w:t xml:space="preserve"> وسلام.</w:t>
      </w:r>
    </w:p>
    <w:p w:rsidR="00DB12E1" w:rsidRPr="00BB4BE5" w:rsidRDefault="00DB12E1" w:rsidP="00EC7D2C">
      <w:pPr>
        <w:spacing w:after="0"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تعريف</w:t>
      </w:r>
      <w:r w:rsidRPr="00BB4BE5">
        <w:rPr>
          <w:rFonts w:ascii="Traditional Arabic" w:hAnsi="Traditional Arabic" w:cs="Traditional Arabic"/>
          <w:b/>
          <w:bCs/>
          <w:sz w:val="36"/>
          <w:szCs w:val="36"/>
          <w:rtl/>
        </w:rPr>
        <w:t xml:space="preserve"> الجهاد</w:t>
      </w:r>
      <w:r>
        <w:rPr>
          <w:rFonts w:ascii="Traditional Arabic" w:hAnsi="Traditional Arabic" w:cs="Traditional Arabic" w:hint="eastAsia"/>
          <w:b/>
          <w:bCs/>
          <w:sz w:val="36"/>
          <w:szCs w:val="36"/>
          <w:rtl/>
        </w:rPr>
        <w:t>،</w:t>
      </w:r>
      <w:r>
        <w:rPr>
          <w:rFonts w:ascii="Traditional Arabic" w:hAnsi="Traditional Arabic" w:cs="Traditional Arabic"/>
          <w:b/>
          <w:bCs/>
          <w:sz w:val="36"/>
          <w:szCs w:val="36"/>
          <w:rtl/>
        </w:rPr>
        <w:t xml:space="preserve"> ومرتبته</w:t>
      </w:r>
      <w:r w:rsidRPr="00BB4BE5">
        <w:rPr>
          <w:rFonts w:ascii="Traditional Arabic" w:hAnsi="Traditional Arabic" w:cs="Traditional Arabic"/>
          <w:b/>
          <w:bCs/>
          <w:sz w:val="36"/>
          <w:szCs w:val="36"/>
          <w:rtl/>
        </w:rPr>
        <w:t>.</w:t>
      </w:r>
    </w:p>
    <w:p w:rsidR="00DB12E1" w:rsidRPr="00BB4BE5" w:rsidRDefault="00DB12E1" w:rsidP="00EC7D2C">
      <w:pPr>
        <w:pStyle w:val="NormalWeb"/>
        <w:bidi/>
        <w:spacing w:before="0" w:beforeAutospacing="0" w:after="0" w:afterAutospacing="0"/>
        <w:ind w:left="-199" w:right="-709"/>
        <w:rPr>
          <w:rFonts w:ascii="Traditional Arabic" w:hAnsi="Traditional Arabic" w:cs="Traditional Arabic"/>
          <w:b/>
          <w:bCs/>
          <w:sz w:val="36"/>
          <w:szCs w:val="36"/>
          <w:rtl/>
        </w:rPr>
      </w:pPr>
      <w:r w:rsidRPr="00BB4BE5">
        <w:rPr>
          <w:rFonts w:ascii="Traditional Arabic" w:hAnsi="Traditional Arabic" w:cs="Traditional Arabic" w:hint="cs"/>
          <w:b/>
          <w:bCs/>
          <w:sz w:val="36"/>
          <w:szCs w:val="36"/>
          <w:u w:val="single"/>
          <w:rtl/>
        </w:rPr>
        <w:t>تعريف</w:t>
      </w:r>
      <w:r w:rsidRPr="00BB4BE5">
        <w:rPr>
          <w:rFonts w:ascii="Traditional Arabic" w:hAnsi="Traditional Arabic" w:cs="Traditional Arabic"/>
          <w:b/>
          <w:bCs/>
          <w:sz w:val="36"/>
          <w:szCs w:val="36"/>
          <w:u w:val="single"/>
          <w:rtl/>
        </w:rPr>
        <w:t xml:space="preserve"> الجهاد:</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لغة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الجهاد</w:t>
      </w:r>
      <w:r w:rsidRPr="00BB4BE5">
        <w:rPr>
          <w:rFonts w:ascii="Traditional Arabic" w:hAnsi="Traditional Arabic" w:cs="Traditional Arabic"/>
          <w:sz w:val="36"/>
          <w:szCs w:val="36"/>
          <w:rtl/>
        </w:rPr>
        <w:t>: مصدر جاهد جهاد</w:t>
      </w:r>
      <w:r w:rsidRPr="00BB4BE5">
        <w:rPr>
          <w:rFonts w:ascii="Traditional Arabic" w:hAnsi="Traditional Arabic" w:cs="Traditional Arabic" w:hint="cs"/>
          <w:sz w:val="36"/>
          <w:szCs w:val="36"/>
          <w:rtl/>
        </w:rPr>
        <w:t>ًا،</w:t>
      </w:r>
      <w:r w:rsidRPr="00BB4BE5">
        <w:rPr>
          <w:rFonts w:ascii="Traditional Arabic" w:hAnsi="Traditional Arabic" w:cs="Traditional Arabic"/>
          <w:sz w:val="36"/>
          <w:szCs w:val="36"/>
          <w:rtl/>
        </w:rPr>
        <w:t xml:space="preserve"> ومجاهدة، وجاهد: فاع</w:t>
      </w:r>
      <w:r w:rsidRPr="00BB4BE5">
        <w:rPr>
          <w:rFonts w:ascii="Traditional Arabic" w:hAnsi="Traditional Arabic" w:cs="Traditional Arabic" w:hint="cs"/>
          <w:sz w:val="36"/>
          <w:szCs w:val="36"/>
          <w:rtl/>
        </w:rPr>
        <w:t>َل،</w:t>
      </w:r>
      <w:r w:rsidRPr="00BB4BE5">
        <w:rPr>
          <w:rFonts w:ascii="Traditional Arabic" w:hAnsi="Traditional Arabic" w:cs="Traditional Arabic"/>
          <w:sz w:val="36"/>
          <w:szCs w:val="36"/>
          <w:rtl/>
        </w:rPr>
        <w:t xml:space="preserve"> من ج</w:t>
      </w:r>
      <w:r w:rsidRPr="00BB4BE5">
        <w:rPr>
          <w:rFonts w:ascii="Traditional Arabic" w:hAnsi="Traditional Arabic" w:cs="Traditional Arabic" w:hint="cs"/>
          <w:sz w:val="36"/>
          <w:szCs w:val="36"/>
          <w:rtl/>
        </w:rPr>
        <w:t>َهَدَ</w:t>
      </w:r>
      <w:r w:rsidRPr="00BB4BE5">
        <w:rPr>
          <w:rFonts w:ascii="Traditional Arabic" w:hAnsi="Traditional Arabic" w:cs="Traditional Arabic"/>
          <w:sz w:val="36"/>
          <w:szCs w:val="36"/>
          <w:rtl/>
        </w:rPr>
        <w:t xml:space="preserve">. </w:t>
      </w:r>
    </w:p>
    <w:p w:rsidR="00DB12E1" w:rsidRPr="00BB4BE5" w:rsidRDefault="00DB12E1" w:rsidP="00BB2FDE">
      <w:pPr>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ومادة</w:t>
      </w:r>
      <w:r w:rsidRPr="00BB4BE5">
        <w:rPr>
          <w:rFonts w:ascii="Traditional Arabic" w:hAnsi="Traditional Arabic" w:cs="Traditional Arabic"/>
          <w:sz w:val="36"/>
          <w:szCs w:val="36"/>
          <w:rtl/>
        </w:rPr>
        <w:t>: "ج</w:t>
      </w:r>
      <w:r w:rsidRPr="00BB4BE5">
        <w:rPr>
          <w:rFonts w:ascii="Traditional Arabic" w:hAnsi="Traditional Arabic" w:cs="Traditional Arabic" w:hint="eastAsia"/>
          <w:sz w:val="36"/>
          <w:szCs w:val="36"/>
          <w:rtl/>
        </w:rPr>
        <w:t>َهَدَ</w:t>
      </w:r>
      <w:r w:rsidRPr="00BB4BE5">
        <w:rPr>
          <w:rFonts w:ascii="Traditional Arabic" w:hAnsi="Traditional Arabic" w:cs="Traditional Arabic"/>
          <w:sz w:val="36"/>
          <w:szCs w:val="36"/>
          <w:rtl/>
        </w:rPr>
        <w:t>" تأتي لم</w:t>
      </w:r>
      <w:r w:rsidRPr="00BB4BE5">
        <w:rPr>
          <w:rFonts w:ascii="Traditional Arabic" w:hAnsi="Traditional Arabic" w:cs="Traditional Arabic" w:hint="eastAsia"/>
          <w:sz w:val="36"/>
          <w:szCs w:val="36"/>
          <w:rtl/>
        </w:rPr>
        <w:t>عانٍ</w:t>
      </w:r>
      <w:r w:rsidRPr="00BB4BE5">
        <w:rPr>
          <w:rFonts w:ascii="Traditional Arabic" w:hAnsi="Traditional Arabic" w:cs="Traditional Arabic"/>
          <w:sz w:val="36"/>
          <w:szCs w:val="36"/>
          <w:rtl/>
        </w:rPr>
        <w:t xml:space="preserve"> كثيرة في اللغة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منها: الطاقة، والمشقة، </w:t>
      </w:r>
      <w:r w:rsidRPr="00BB4BE5">
        <w:rPr>
          <w:rFonts w:ascii="Traditional Arabic" w:hAnsi="Traditional Arabic" w:cs="Traditional Arabic" w:hint="eastAsia"/>
          <w:sz w:val="36"/>
          <w:szCs w:val="36"/>
          <w:rtl/>
        </w:rPr>
        <w:t>وحيث</w:t>
      </w:r>
      <w:r w:rsidRPr="00BB4BE5">
        <w:rPr>
          <w:rFonts w:ascii="Traditional Arabic" w:hAnsi="Traditional Arabic" w:cs="Traditional Arabic"/>
          <w:sz w:val="36"/>
          <w:szCs w:val="36"/>
          <w:rtl/>
        </w:rPr>
        <w:t xml:space="preserve"> وجدت مادة جهد ففيها معنى المبالغة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 xml:space="preserve"> </w:t>
      </w:r>
    </w:p>
    <w:p w:rsidR="00DB12E1" w:rsidRPr="00BB4BE5" w:rsidRDefault="00DB12E1" w:rsidP="00BB2FDE">
      <w:pPr>
        <w:pStyle w:val="NormalWeb"/>
        <w:bidi/>
        <w:spacing w:before="0" w:beforeAutospacing="0" w:after="0" w:afterAutospacing="0"/>
        <w:ind w:left="-199" w:right="-709"/>
        <w:rPr>
          <w:rFonts w:ascii="Traditional Arabic" w:hAnsi="Traditional Arabic" w:cs="Traditional Arabic"/>
          <w:sz w:val="36"/>
          <w:szCs w:val="36"/>
          <w:rtl/>
        </w:rPr>
      </w:pPr>
      <w:r>
        <w:rPr>
          <w:rFonts w:ascii="Traditional Arabic" w:hAnsi="Traditional Arabic" w:cs="Traditional Arabic" w:hint="cs"/>
          <w:b/>
          <w:bCs/>
          <w:sz w:val="36"/>
          <w:szCs w:val="36"/>
          <w:rtl/>
        </w:rPr>
        <w:t>شرعًا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sz w:val="36"/>
          <w:szCs w:val="36"/>
          <w:rtl/>
        </w:rPr>
        <w:t>عُرّف</w:t>
      </w:r>
      <w:r w:rsidRPr="00BB4BE5">
        <w:rPr>
          <w:rFonts w:ascii="Traditional Arabic" w:hAnsi="Traditional Arabic" w:cs="Traditional Arabic"/>
          <w:sz w:val="36"/>
          <w:szCs w:val="36"/>
          <w:rtl/>
        </w:rPr>
        <w:t xml:space="preserve"> الجهاد بتعريفين: أحدهما عام، والآخر خاص:</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التعريف</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العام</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يشمل كلّ</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ما يبذل</w:t>
      </w:r>
      <w:r w:rsidRPr="00BB4BE5">
        <w:rPr>
          <w:rFonts w:ascii="Traditional Arabic" w:hAnsi="Traditional Arabic" w:cs="Traditional Arabic" w:hint="cs"/>
          <w:sz w:val="36"/>
          <w:szCs w:val="36"/>
          <w:rtl/>
        </w:rPr>
        <w:t>ه</w:t>
      </w:r>
      <w:r w:rsidRPr="00BB4BE5">
        <w:rPr>
          <w:rFonts w:ascii="Traditional Arabic" w:hAnsi="Traditional Arabic" w:cs="Traditional Arabic"/>
          <w:sz w:val="36"/>
          <w:szCs w:val="36"/>
          <w:rtl/>
        </w:rPr>
        <w:t xml:space="preserve"> المسلم من جهد يرضي به الله -</w:t>
      </w:r>
      <w:r w:rsidRPr="00BB4BE5">
        <w:rPr>
          <w:rFonts w:ascii="Traditional Arabic" w:hAnsi="Traditional Arabic" w:cs="Traditional Arabic" w:hint="cs"/>
          <w:sz w:val="36"/>
          <w:szCs w:val="36"/>
          <w:rtl/>
        </w:rPr>
        <w:t>تعالى</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من</w:t>
      </w:r>
      <w:r w:rsidRPr="00BB4BE5">
        <w:rPr>
          <w:rFonts w:ascii="Traditional Arabic" w:hAnsi="Traditional Arabic" w:cs="Traditional Arabic"/>
          <w:sz w:val="36"/>
          <w:szCs w:val="36"/>
          <w:rtl/>
        </w:rPr>
        <w:t xml:space="preserve"> عمل بالإسلام، والدعوة إليه، والدفاع عنه، وإعزازه بكل ممكن.</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قال شيخ الإسلام: "الجهاد: هو بذل الوسع، وهو القدرة في حصول محبوب الحقّ، ودفع ما يكرهه الحقّ"</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وقال أيضًا: "</w:t>
      </w:r>
      <w:r w:rsidRPr="00BB4BE5">
        <w:rPr>
          <w:rFonts w:ascii="Traditional Arabic" w:hAnsi="Traditional Arabic" w:cs="Traditional Arabic" w:hint="cs"/>
          <w:sz w:val="36"/>
          <w:szCs w:val="36"/>
          <w:rtl/>
        </w:rPr>
        <w:t>الجهاد</w:t>
      </w:r>
      <w:r w:rsidRPr="00BB4BE5">
        <w:rPr>
          <w:rFonts w:ascii="Traditional Arabic" w:hAnsi="Traditional Arabic" w:cs="Traditional Arabic"/>
          <w:sz w:val="36"/>
          <w:szCs w:val="36"/>
          <w:rtl/>
        </w:rPr>
        <w:t xml:space="preserve"> منه ما هو باليد, ومنه ما هو بالدعوة</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والحجة واللسان</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والرأي والتدبير والصناعة, فيجب بغاية ما يمكنه"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BB2FDE">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ف</w:t>
      </w:r>
      <w:r w:rsidRPr="00BB4BE5">
        <w:rPr>
          <w:rFonts w:ascii="Traditional Arabic" w:hAnsi="Traditional Arabic" w:cs="Traditional Arabic" w:hint="cs"/>
          <w:sz w:val="36"/>
          <w:szCs w:val="36"/>
          <w:rtl/>
        </w:rPr>
        <w:t>جمع</w:t>
      </w:r>
      <w:r w:rsidRPr="00BB4BE5">
        <w:rPr>
          <w:rFonts w:ascii="Traditional Arabic" w:hAnsi="Traditional Arabic" w:cs="Traditional Arabic"/>
          <w:sz w:val="36"/>
          <w:szCs w:val="36"/>
          <w:rtl/>
        </w:rPr>
        <w:t xml:space="preserve"> تعريف ابن تيم</w:t>
      </w:r>
      <w:r w:rsidRPr="00BB4BE5">
        <w:rPr>
          <w:rFonts w:ascii="Traditional Arabic" w:hAnsi="Traditional Arabic" w:cs="Traditional Arabic" w:hint="cs"/>
          <w:sz w:val="36"/>
          <w:szCs w:val="36"/>
          <w:rtl/>
        </w:rPr>
        <w:t>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كل</w:t>
      </w:r>
      <w:r w:rsidRPr="00BB4BE5">
        <w:rPr>
          <w:rFonts w:ascii="Traditional Arabic" w:hAnsi="Traditional Arabic" w:cs="Traditional Arabic"/>
          <w:sz w:val="36"/>
          <w:szCs w:val="36"/>
          <w:rtl/>
        </w:rPr>
        <w:t xml:space="preserve"> أنواع الجهاد التي يجب على المسلم أن يحققها في نفسه وفي غيره.</w:t>
      </w:r>
    </w:p>
    <w:p w:rsidR="00DB12E1" w:rsidRPr="00BB4BE5" w:rsidRDefault="00DB12E1" w:rsidP="001200BD">
      <w:pPr>
        <w:pStyle w:val="NormalWeb"/>
        <w:bidi/>
        <w:spacing w:before="0" w:beforeAutospacing="0" w:after="240" w:afterAutospacing="0"/>
        <w:ind w:left="-199" w:right="-709"/>
        <w:jc w:val="both"/>
        <w:rPr>
          <w:rFonts w:ascii="Traditional Arabic" w:hAnsi="Traditional Arabic" w:cs="Traditional Arabic"/>
          <w:b/>
          <w:bCs/>
          <w:sz w:val="36"/>
          <w:szCs w:val="36"/>
          <w:rtl/>
        </w:rPr>
      </w:pPr>
    </w:p>
    <w:p w:rsidR="00DB12E1" w:rsidRDefault="00DB12E1" w:rsidP="001200BD">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وأما</w:t>
      </w:r>
      <w:r w:rsidRPr="00BB4BE5">
        <w:rPr>
          <w:rFonts w:ascii="Traditional Arabic" w:hAnsi="Traditional Arabic" w:cs="Traditional Arabic"/>
          <w:b/>
          <w:bCs/>
          <w:sz w:val="36"/>
          <w:szCs w:val="36"/>
          <w:rtl/>
        </w:rPr>
        <w:t xml:space="preserve"> التعريف الخاص</w:t>
      </w:r>
      <w:r w:rsidRPr="00BB4BE5">
        <w:rPr>
          <w:rFonts w:ascii="Traditional Arabic" w:hAnsi="Traditional Arabic" w:cs="Traditional Arabic"/>
          <w:sz w:val="36"/>
          <w:szCs w:val="36"/>
          <w:rtl/>
        </w:rPr>
        <w:t>: قتال الكفار على وجه الخصوص، وهذا الذي يراد به عند إطلاق الجهاد في اصطلاح الفقهاء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02011">
      <w:pPr>
        <w:tabs>
          <w:tab w:val="left" w:pos="-199"/>
        </w:tabs>
        <w:spacing w:before="240" w:line="240" w:lineRule="auto"/>
        <w:ind w:left="-199" w:right="-851"/>
        <w:rPr>
          <w:rFonts w:cs="Traditional Arabic"/>
          <w:b/>
          <w:bCs/>
          <w:sz w:val="36"/>
          <w:szCs w:val="36"/>
          <w:u w:val="single"/>
          <w:rtl/>
        </w:rPr>
      </w:pPr>
      <w:r w:rsidRPr="00BB4BE5">
        <w:rPr>
          <w:rFonts w:cs="Traditional Arabic" w:hint="eastAsia"/>
          <w:b/>
          <w:bCs/>
          <w:sz w:val="36"/>
          <w:szCs w:val="36"/>
          <w:u w:val="single"/>
          <w:rtl/>
        </w:rPr>
        <w:t>مرتبة</w:t>
      </w:r>
      <w:r w:rsidRPr="00BB4BE5">
        <w:rPr>
          <w:rFonts w:cs="Traditional Arabic"/>
          <w:b/>
          <w:bCs/>
          <w:sz w:val="36"/>
          <w:szCs w:val="36"/>
          <w:u w:val="single"/>
          <w:rtl/>
        </w:rPr>
        <w:t xml:space="preserve"> </w:t>
      </w:r>
      <w:r w:rsidRPr="00BB4BE5">
        <w:rPr>
          <w:rFonts w:cs="Traditional Arabic" w:hint="eastAsia"/>
          <w:b/>
          <w:bCs/>
          <w:sz w:val="36"/>
          <w:szCs w:val="36"/>
          <w:u w:val="single"/>
          <w:rtl/>
        </w:rPr>
        <w:t>الجهاد</w:t>
      </w:r>
      <w:r w:rsidRPr="00BB4BE5">
        <w:rPr>
          <w:rFonts w:cs="Traditional Arabic"/>
          <w:b/>
          <w:bCs/>
          <w:sz w:val="36"/>
          <w:szCs w:val="36"/>
          <w:u w:val="single"/>
          <w:rtl/>
        </w:rPr>
        <w:t xml:space="preserve"> </w:t>
      </w:r>
      <w:r w:rsidRPr="00BB4BE5">
        <w:rPr>
          <w:rFonts w:cs="Traditional Arabic" w:hint="eastAsia"/>
          <w:b/>
          <w:bCs/>
          <w:sz w:val="36"/>
          <w:szCs w:val="36"/>
          <w:u w:val="single"/>
          <w:rtl/>
        </w:rPr>
        <w:t>في</w:t>
      </w:r>
      <w:r w:rsidRPr="00BB4BE5">
        <w:rPr>
          <w:rFonts w:cs="Traditional Arabic"/>
          <w:b/>
          <w:bCs/>
          <w:sz w:val="36"/>
          <w:szCs w:val="36"/>
          <w:u w:val="single"/>
          <w:rtl/>
        </w:rPr>
        <w:t xml:space="preserve"> </w:t>
      </w:r>
      <w:r w:rsidRPr="00BB4BE5">
        <w:rPr>
          <w:rFonts w:cs="Traditional Arabic" w:hint="eastAsia"/>
          <w:b/>
          <w:bCs/>
          <w:sz w:val="36"/>
          <w:szCs w:val="36"/>
          <w:u w:val="single"/>
          <w:rtl/>
        </w:rPr>
        <w:t>الإسلام</w:t>
      </w:r>
      <w:r w:rsidRPr="00BB4BE5">
        <w:rPr>
          <w:rFonts w:cs="Traditional Arabic"/>
          <w:b/>
          <w:bCs/>
          <w:sz w:val="36"/>
          <w:szCs w:val="36"/>
          <w:u w:val="single"/>
          <w:rtl/>
        </w:rPr>
        <w:t>:</w:t>
      </w:r>
    </w:p>
    <w:p w:rsidR="00DB12E1" w:rsidRPr="00BB4BE5" w:rsidRDefault="00DB12E1" w:rsidP="00D02011">
      <w:pPr>
        <w:tabs>
          <w:tab w:val="left" w:pos="-199"/>
        </w:tabs>
        <w:spacing w:before="24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لجهاد</w:t>
      </w:r>
      <w:r w:rsidRPr="00BB4BE5">
        <w:rPr>
          <w:rFonts w:ascii="Traditional Arabic" w:hAnsi="Traditional Arabic" w:cs="Traditional Arabic"/>
          <w:sz w:val="36"/>
          <w:szCs w:val="36"/>
          <w:rtl/>
        </w:rPr>
        <w:t xml:space="preserve"> في سبيل الله-تعالى- ذروة سنام الإسلام، وأعلى مرتبة فيه؛ فعن معاذ بن جبل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له</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 xml:space="preserve"> </w:t>
      </w:r>
      <w:r w:rsidRPr="00BB4BE5">
        <w:rPr>
          <w:rFonts w:cs="Traditional Arabic"/>
          <w:sz w:val="36"/>
          <w:szCs w:val="36"/>
          <w:rtl/>
        </w:rPr>
        <w:t>«</w:t>
      </w:r>
      <w:r w:rsidRPr="00190E7A">
        <w:rPr>
          <w:rFonts w:ascii="Traditional Arabic" w:hAnsi="Traditional Arabic" w:cs="Traditional Arabic" w:hint="eastAsia"/>
          <w:b/>
          <w:bCs/>
          <w:sz w:val="36"/>
          <w:szCs w:val="36"/>
          <w:rtl/>
        </w:rPr>
        <w:t>ألا</w:t>
      </w:r>
      <w:r w:rsidRPr="00190E7A">
        <w:rPr>
          <w:rFonts w:ascii="Traditional Arabic" w:hAnsi="Traditional Arabic" w:cs="Traditional Arabic"/>
          <w:b/>
          <w:bCs/>
          <w:sz w:val="36"/>
          <w:szCs w:val="36"/>
          <w:rtl/>
        </w:rPr>
        <w:t xml:space="preserve"> أخبرك برأس الأمر، وعموده، وذروة سنامه؟ </w:t>
      </w:r>
      <w:r w:rsidRPr="00190E7A">
        <w:rPr>
          <w:rFonts w:ascii="Traditional Arabic" w:hAnsi="Traditional Arabic" w:cs="Traditional Arabic" w:hint="eastAsia"/>
          <w:b/>
          <w:bCs/>
          <w:sz w:val="36"/>
          <w:szCs w:val="36"/>
          <w:rtl/>
        </w:rPr>
        <w:t>قلت</w:t>
      </w:r>
      <w:r w:rsidRPr="00190E7A">
        <w:rPr>
          <w:rFonts w:ascii="Traditional Arabic" w:hAnsi="Traditional Arabic" w:cs="Traditional Arabic"/>
          <w:b/>
          <w:bCs/>
          <w:sz w:val="36"/>
          <w:szCs w:val="36"/>
          <w:rtl/>
        </w:rPr>
        <w:t>: بلى يا رسول الله، قال</w:t>
      </w:r>
      <w:r w:rsidRPr="00190E7A">
        <w:rPr>
          <w:rFonts w:ascii="Traditional Arabic" w:hAnsi="Traditional Arabic" w:cs="Traditional Arabic"/>
          <w:b/>
          <w:bCs/>
          <w:sz w:val="36"/>
          <w:szCs w:val="36"/>
        </w:rPr>
        <w:t>:</w:t>
      </w:r>
      <w:r w:rsidRPr="00190E7A">
        <w:rPr>
          <w:rFonts w:ascii="Traditional Arabic" w:hAnsi="Traditional Arabic" w:cs="Traditional Arabic"/>
          <w:b/>
          <w:bCs/>
          <w:sz w:val="36"/>
          <w:szCs w:val="36"/>
          <w:rtl/>
        </w:rPr>
        <w:t xml:space="preserve"> </w:t>
      </w:r>
      <w:r w:rsidRPr="00190E7A">
        <w:rPr>
          <w:rFonts w:ascii="Traditional Arabic" w:hAnsi="Traditional Arabic" w:cs="Traditional Arabic" w:hint="eastAsia"/>
          <w:b/>
          <w:bCs/>
          <w:sz w:val="36"/>
          <w:szCs w:val="36"/>
          <w:rtl/>
        </w:rPr>
        <w:t>رأس</w:t>
      </w:r>
      <w:r w:rsidRPr="00190E7A">
        <w:rPr>
          <w:rFonts w:ascii="Traditional Arabic" w:hAnsi="Traditional Arabic" w:cs="Traditional Arabic"/>
          <w:b/>
          <w:bCs/>
          <w:sz w:val="36"/>
          <w:szCs w:val="36"/>
          <w:rtl/>
        </w:rPr>
        <w:t xml:space="preserve"> الأمر الإسلام، وعموده الصلاة، وذروة سنامه الجهاد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02011">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cs="Traditional Arabic" w:hint="eastAsia"/>
          <w:sz w:val="36"/>
          <w:szCs w:val="36"/>
          <w:rtl/>
        </w:rPr>
        <w:t>والسنام</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الشحم</w:t>
      </w:r>
      <w:r w:rsidRPr="00BB4BE5">
        <w:rPr>
          <w:rFonts w:cs="Traditional Arabic"/>
          <w:sz w:val="36"/>
          <w:szCs w:val="36"/>
          <w:rtl/>
        </w:rPr>
        <w:t xml:space="preserve"> </w:t>
      </w:r>
      <w:r w:rsidRPr="00BB4BE5">
        <w:rPr>
          <w:rFonts w:cs="Traditional Arabic" w:hint="eastAsia"/>
          <w:sz w:val="36"/>
          <w:szCs w:val="36"/>
          <w:rtl/>
        </w:rPr>
        <w:t>النابت</w:t>
      </w:r>
      <w:r w:rsidRPr="00BB4BE5">
        <w:rPr>
          <w:rFonts w:cs="Traditional Arabic"/>
          <w:sz w:val="36"/>
          <w:szCs w:val="36"/>
          <w:rtl/>
        </w:rPr>
        <w:t xml:space="preserve"> </w:t>
      </w:r>
      <w:r w:rsidRPr="00BB4BE5">
        <w:rPr>
          <w:rFonts w:cs="Traditional Arabic" w:hint="eastAsia"/>
          <w:sz w:val="36"/>
          <w:szCs w:val="36"/>
          <w:rtl/>
        </w:rPr>
        <w:t>فوق</w:t>
      </w:r>
      <w:r w:rsidRPr="00BB4BE5">
        <w:rPr>
          <w:rFonts w:cs="Traditional Arabic"/>
          <w:sz w:val="36"/>
          <w:szCs w:val="36"/>
          <w:rtl/>
        </w:rPr>
        <w:t xml:space="preserve"> </w:t>
      </w:r>
      <w:r w:rsidRPr="00BB4BE5">
        <w:rPr>
          <w:rFonts w:cs="Traditional Arabic" w:hint="eastAsia"/>
          <w:sz w:val="36"/>
          <w:szCs w:val="36"/>
          <w:rtl/>
        </w:rPr>
        <w:t>ظهر</w:t>
      </w:r>
      <w:r w:rsidRPr="00BB4BE5">
        <w:rPr>
          <w:rFonts w:cs="Traditional Arabic"/>
          <w:sz w:val="36"/>
          <w:szCs w:val="36"/>
          <w:rtl/>
        </w:rPr>
        <w:t xml:space="preserve"> </w:t>
      </w:r>
      <w:r w:rsidRPr="00BB4BE5">
        <w:rPr>
          <w:rFonts w:cs="Traditional Arabic" w:hint="eastAsia"/>
          <w:sz w:val="36"/>
          <w:szCs w:val="36"/>
          <w:rtl/>
        </w:rPr>
        <w:t>الجمل،</w:t>
      </w:r>
      <w:r w:rsidRPr="00BB4BE5">
        <w:rPr>
          <w:rFonts w:cs="Traditional Arabic"/>
          <w:sz w:val="36"/>
          <w:szCs w:val="36"/>
          <w:rtl/>
        </w:rPr>
        <w:t xml:space="preserve"> </w:t>
      </w:r>
      <w:r w:rsidRPr="00BB4BE5">
        <w:rPr>
          <w:rFonts w:cs="Traditional Arabic" w:hint="eastAsia"/>
          <w:sz w:val="36"/>
          <w:szCs w:val="36"/>
          <w:rtl/>
        </w:rPr>
        <w:t>وذروته</w:t>
      </w:r>
      <w:r w:rsidRPr="00BB4BE5">
        <w:rPr>
          <w:rFonts w:cs="Traditional Arabic"/>
          <w:sz w:val="36"/>
          <w:szCs w:val="36"/>
          <w:rtl/>
        </w:rPr>
        <w:t xml:space="preserve"> </w:t>
      </w:r>
      <w:r w:rsidRPr="00BB4BE5">
        <w:rPr>
          <w:rFonts w:cs="Traditional Arabic" w:hint="eastAsia"/>
          <w:sz w:val="36"/>
          <w:szCs w:val="36"/>
          <w:rtl/>
        </w:rPr>
        <w:t>أعلاه،</w:t>
      </w:r>
      <w:r w:rsidRPr="00BB4BE5">
        <w:rPr>
          <w:rFonts w:cs="Traditional Arabic"/>
          <w:sz w:val="36"/>
          <w:szCs w:val="36"/>
          <w:rtl/>
        </w:rPr>
        <w:t xml:space="preserve"> </w:t>
      </w:r>
      <w:r w:rsidRPr="00BB4BE5">
        <w:rPr>
          <w:rFonts w:cs="Traditional Arabic" w:hint="eastAsia"/>
          <w:sz w:val="36"/>
          <w:szCs w:val="36"/>
          <w:rtl/>
        </w:rPr>
        <w:t>وإنما</w:t>
      </w:r>
      <w:r w:rsidRPr="00BB4BE5">
        <w:rPr>
          <w:rFonts w:cs="Traditional Arabic"/>
          <w:sz w:val="36"/>
          <w:szCs w:val="36"/>
          <w:rtl/>
        </w:rPr>
        <w:t xml:space="preserve"> </w:t>
      </w:r>
      <w:r w:rsidRPr="00BB4BE5">
        <w:rPr>
          <w:rFonts w:cs="Traditional Arabic" w:hint="eastAsia"/>
          <w:sz w:val="36"/>
          <w:szCs w:val="36"/>
          <w:rtl/>
        </w:rPr>
        <w:t>جعله</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ذروة</w:t>
      </w:r>
      <w:r w:rsidRPr="00BB4BE5">
        <w:rPr>
          <w:rFonts w:cs="Traditional Arabic"/>
          <w:sz w:val="36"/>
          <w:szCs w:val="36"/>
          <w:rtl/>
        </w:rPr>
        <w:t xml:space="preserve"> </w:t>
      </w:r>
      <w:r w:rsidRPr="00BB4BE5">
        <w:rPr>
          <w:rFonts w:cs="Traditional Arabic" w:hint="eastAsia"/>
          <w:sz w:val="36"/>
          <w:szCs w:val="36"/>
          <w:rtl/>
        </w:rPr>
        <w:t>سنام</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يعلو</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ويرتفع</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سنام</w:t>
      </w:r>
      <w:r w:rsidRPr="00BB4BE5">
        <w:rPr>
          <w:rFonts w:cs="Traditional Arabic"/>
          <w:sz w:val="36"/>
          <w:szCs w:val="36"/>
          <w:rtl/>
        </w:rPr>
        <w:t xml:space="preserve"> </w:t>
      </w:r>
      <w:r w:rsidRPr="00BB4BE5">
        <w:rPr>
          <w:rFonts w:cs="Traditional Arabic" w:hint="eastAsia"/>
          <w:sz w:val="36"/>
          <w:szCs w:val="36"/>
          <w:rtl/>
        </w:rPr>
        <w:t>البعير</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فوقه</w:t>
      </w:r>
      <w:r w:rsidRPr="00BB4BE5">
        <w:rPr>
          <w:rFonts w:cs="Traditional Arabic"/>
          <w:sz w:val="36"/>
          <w:szCs w:val="36"/>
          <w:rtl/>
        </w:rPr>
        <w:t xml:space="preserve"> </w:t>
      </w:r>
      <w:r w:rsidRPr="00BB4BE5">
        <w:rPr>
          <w:rFonts w:cs="Traditional Arabic" w:hint="eastAsia"/>
          <w:sz w:val="36"/>
          <w:szCs w:val="36"/>
          <w:rtl/>
        </w:rPr>
        <w:t>مرتفعًا</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5"/>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D02011">
      <w:pPr>
        <w:tabs>
          <w:tab w:val="left" w:pos="-199"/>
        </w:tabs>
        <w:spacing w:after="0" w:line="240" w:lineRule="auto"/>
        <w:ind w:left="-199" w:right="-851" w:firstLine="720"/>
        <w:jc w:val="both"/>
        <w:rPr>
          <w:rFonts w:ascii="Traditional Arabic" w:hAnsi="Traditional Arabic" w:cs="Traditional Arabic"/>
          <w:sz w:val="6"/>
          <w:szCs w:val="6"/>
          <w:rtl/>
        </w:rPr>
      </w:pPr>
    </w:p>
    <w:p w:rsidR="00DB12E1" w:rsidRPr="00BB4BE5" w:rsidRDefault="00DB12E1" w:rsidP="00D02011">
      <w:pPr>
        <w:tabs>
          <w:tab w:val="left" w:pos="-199"/>
        </w:tabs>
        <w:spacing w:after="0" w:line="240" w:lineRule="auto"/>
        <w:ind w:left="-199" w:right="-851"/>
        <w:jc w:val="both"/>
        <w:rPr>
          <w:rFonts w:cs="Traditional Arabic"/>
          <w:sz w:val="36"/>
          <w:szCs w:val="36"/>
          <w:u w:val="single"/>
          <w:rtl/>
        </w:rPr>
      </w:pP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يقول</w:t>
      </w:r>
      <w:r w:rsidRPr="00BB4BE5">
        <w:rPr>
          <w:rFonts w:ascii="Traditional Arabic" w:hAnsi="Traditional Arabic" w:cs="Traditional Arabic"/>
          <w:sz w:val="36"/>
          <w:szCs w:val="36"/>
          <w:rtl/>
        </w:rPr>
        <w:t xml:space="preserve"> ابن رجب: "وهذا يدل على أنه أفضل الأعمال بعد الفرائض</w:t>
      </w:r>
      <w:r w:rsidRPr="00BB4BE5">
        <w:rPr>
          <w:rFonts w:ascii="Traditional Arabic" w:hAnsi="Traditional Arabic" w:cs="Traditional Arabic"/>
          <w:sz w:val="36"/>
          <w:szCs w:val="36"/>
        </w:rPr>
        <w:t>"</w:t>
      </w:r>
      <w:r w:rsidRPr="00BB4BE5">
        <w:rPr>
          <w:rFonts w:cs="Traditional Arabic"/>
          <w:sz w:val="36"/>
          <w:szCs w:val="36"/>
          <w:vertAlign w:val="superscript"/>
          <w:rtl/>
        </w:rPr>
        <w:t>(</w:t>
      </w:r>
      <w:r w:rsidRPr="00BB4BE5">
        <w:rPr>
          <w:rStyle w:val="FootnoteReference"/>
          <w:rFonts w:cs="Traditional Arabic"/>
          <w:szCs w:val="36"/>
          <w:rtl/>
        </w:rPr>
        <w:footnoteReference w:id="56"/>
      </w:r>
      <w:r w:rsidRPr="00BB4BE5">
        <w:rPr>
          <w:rFonts w:cs="Traditional Arabic"/>
          <w:sz w:val="36"/>
          <w:szCs w:val="36"/>
          <w:vertAlign w:val="superscript"/>
          <w:rtl/>
        </w:rPr>
        <w:t>)</w:t>
      </w:r>
      <w:r w:rsidRPr="00BB4BE5">
        <w:rPr>
          <w:rFonts w:cs="Traditional Arabic"/>
          <w:sz w:val="36"/>
          <w:szCs w:val="36"/>
          <w:rtl/>
        </w:rPr>
        <w:t>.</w:t>
      </w:r>
    </w:p>
    <w:p w:rsidR="00DB12E1" w:rsidRDefault="00DB12E1" w:rsidP="00D02011">
      <w:pPr>
        <w:pStyle w:val="NormalWeb"/>
        <w:bidi/>
        <w:spacing w:before="0" w:beforeAutospacing="0" w:after="0" w:afterAutospacing="0"/>
        <w:ind w:left="-199" w:right="-709"/>
        <w:jc w:val="both"/>
        <w:rPr>
          <w:rFonts w:ascii="Traditional Arabic" w:hAnsi="Traditional Arabic" w:cs="Traditional Arabic"/>
          <w:sz w:val="36"/>
          <w:szCs w:val="36"/>
          <w:rtl/>
        </w:rPr>
      </w:pPr>
    </w:p>
    <w:p w:rsidR="00DB12E1" w:rsidRDefault="00DB12E1" w:rsidP="00E22CB8">
      <w:pPr>
        <w:pStyle w:val="NormalWeb"/>
        <w:bidi/>
        <w:spacing w:before="0" w:beforeAutospacing="0" w:after="0" w:afterAutospacing="0"/>
        <w:ind w:left="-199" w:right="-709"/>
        <w:jc w:val="both"/>
        <w:rPr>
          <w:rFonts w:ascii="Traditional Arabic" w:hAnsi="Traditional Arabic" w:cs="Traditional Arabic"/>
          <w:sz w:val="36"/>
          <w:szCs w:val="36"/>
          <w:rtl/>
        </w:rPr>
      </w:pPr>
    </w:p>
    <w:p w:rsidR="00DB12E1" w:rsidRPr="00BB4BE5" w:rsidRDefault="00DB12E1" w:rsidP="00E22CB8">
      <w:pPr>
        <w:pStyle w:val="NormalWeb"/>
        <w:bidi/>
        <w:spacing w:before="0" w:beforeAutospacing="0" w:after="0" w:afterAutospacing="0"/>
        <w:ind w:left="-199" w:right="-709"/>
        <w:jc w:val="both"/>
        <w:rPr>
          <w:rFonts w:ascii="Traditional Arabic" w:hAnsi="Traditional Arabic" w:cs="Traditional Arabic"/>
          <w:sz w:val="36"/>
          <w:szCs w:val="36"/>
          <w:rtl/>
        </w:rPr>
      </w:pPr>
    </w:p>
    <w:p w:rsidR="00DB12E1" w:rsidRPr="00BB4BE5" w:rsidRDefault="00DB12E1" w:rsidP="00095839">
      <w:pPr>
        <w:spacing w:after="0" w:line="240" w:lineRule="auto"/>
        <w:ind w:left="-199" w:right="-709"/>
        <w:jc w:val="center"/>
        <w:rPr>
          <w:rFonts w:ascii="Traditional Arabic" w:hAnsi="Traditional Arabic" w:cs="Traditional Arabic"/>
          <w:b/>
          <w:bCs/>
          <w:sz w:val="36"/>
          <w:szCs w:val="36"/>
          <w:rtl/>
        </w:rPr>
      </w:pPr>
      <w:bookmarkStart w:id="0" w:name="_Toc247558658"/>
      <w:bookmarkStart w:id="1" w:name="_Toc253581758"/>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أنواع</w:t>
      </w:r>
      <w:r w:rsidRPr="00BB4BE5">
        <w:rPr>
          <w:rFonts w:ascii="Traditional Arabic" w:hAnsi="Traditional Arabic" w:cs="Traditional Arabic"/>
          <w:b/>
          <w:bCs/>
          <w:sz w:val="36"/>
          <w:szCs w:val="36"/>
          <w:rtl/>
        </w:rPr>
        <w:t xml:space="preserve"> الجهاد.</w:t>
      </w:r>
    </w:p>
    <w:p w:rsidR="00DB12E1" w:rsidRPr="00C4630D" w:rsidRDefault="00DB12E1" w:rsidP="00BB2FDE">
      <w:pPr>
        <w:pStyle w:val="2"/>
        <w:spacing w:after="0"/>
        <w:ind w:left="-199" w:right="-709" w:firstLine="0"/>
        <w:rPr>
          <w:rFonts w:ascii="Traditional Arabic" w:hAnsi="Traditional Arabic" w:cs="Traditional Arabic"/>
          <w:b w:val="0"/>
          <w:bCs/>
          <w:i w:val="0"/>
          <w:iCs/>
          <w:sz w:val="36"/>
          <w:szCs w:val="36"/>
          <w:rtl/>
        </w:rPr>
      </w:pPr>
      <w:r w:rsidRPr="00C4630D">
        <w:rPr>
          <w:rFonts w:ascii="Traditional Arabic" w:hAnsi="Traditional Arabic" w:cs="Traditional Arabic"/>
          <w:b w:val="0"/>
          <w:i w:val="0"/>
          <w:sz w:val="36"/>
          <w:szCs w:val="36"/>
          <w:rtl/>
        </w:rPr>
        <w:t xml:space="preserve">  ل</w:t>
      </w:r>
      <w:r w:rsidRPr="00C4630D">
        <w:rPr>
          <w:rFonts w:ascii="Traditional Arabic" w:hAnsi="Traditional Arabic" w:cs="Traditional Arabic" w:hint="eastAsia"/>
          <w:b w:val="0"/>
          <w:i w:val="0"/>
          <w:sz w:val="36"/>
          <w:szCs w:val="36"/>
          <w:rtl/>
        </w:rPr>
        <w:t>لجهاد</w:t>
      </w:r>
      <w:r w:rsidRPr="00C4630D">
        <w:rPr>
          <w:rFonts w:ascii="Traditional Arabic" w:hAnsi="Traditional Arabic" w:cs="Traditional Arabic"/>
          <w:b w:val="0"/>
          <w:i w:val="0"/>
          <w:sz w:val="36"/>
          <w:szCs w:val="36"/>
          <w:rtl/>
        </w:rPr>
        <w:t xml:space="preserve"> في سبيل الله أنواع عِدة، بعضه</w:t>
      </w:r>
      <w:r w:rsidRPr="00C4630D">
        <w:rPr>
          <w:rFonts w:ascii="Traditional Arabic" w:hAnsi="Traditional Arabic" w:cs="Traditional Arabic" w:hint="eastAsia"/>
          <w:b w:val="0"/>
          <w:i w:val="0"/>
          <w:sz w:val="36"/>
          <w:szCs w:val="36"/>
          <w:rtl/>
        </w:rPr>
        <w:t>ا</w:t>
      </w:r>
      <w:r w:rsidRPr="00C4630D">
        <w:rPr>
          <w:rFonts w:ascii="Traditional Arabic" w:hAnsi="Traditional Arabic" w:cs="Traditional Arabic"/>
          <w:b w:val="0"/>
          <w:i w:val="0"/>
          <w:sz w:val="36"/>
          <w:szCs w:val="36"/>
          <w:rtl/>
        </w:rPr>
        <w:t xml:space="preserve"> يدخل في المعنى العام</w:t>
      </w:r>
      <w:r w:rsidRPr="00C4630D">
        <w:rPr>
          <w:rFonts w:ascii="Traditional Arabic" w:hAnsi="Traditional Arabic" w:cs="Traditional Arabic" w:hint="eastAsia"/>
          <w:b w:val="0"/>
          <w:i w:val="0"/>
          <w:sz w:val="36"/>
          <w:szCs w:val="36"/>
          <w:rtl/>
        </w:rPr>
        <w:t>،</w:t>
      </w:r>
      <w:r w:rsidRPr="00C4630D">
        <w:rPr>
          <w:rFonts w:ascii="Traditional Arabic" w:hAnsi="Traditional Arabic" w:cs="Traditional Arabic"/>
          <w:b w:val="0"/>
          <w:i w:val="0"/>
          <w:sz w:val="36"/>
          <w:szCs w:val="36"/>
          <w:rtl/>
        </w:rPr>
        <w:t xml:space="preserve"> و</w:t>
      </w:r>
      <w:r w:rsidRPr="00C4630D">
        <w:rPr>
          <w:rFonts w:ascii="Traditional Arabic" w:hAnsi="Traditional Arabic" w:cs="Traditional Arabic" w:hint="eastAsia"/>
          <w:b w:val="0"/>
          <w:i w:val="0"/>
          <w:sz w:val="36"/>
          <w:szCs w:val="36"/>
          <w:rtl/>
        </w:rPr>
        <w:t>بعضها</w:t>
      </w:r>
      <w:r w:rsidRPr="00C4630D">
        <w:rPr>
          <w:rFonts w:ascii="Traditional Arabic" w:hAnsi="Traditional Arabic" w:cs="Traditional Arabic"/>
          <w:b w:val="0"/>
          <w:i w:val="0"/>
          <w:sz w:val="36"/>
          <w:szCs w:val="36"/>
          <w:rtl/>
        </w:rPr>
        <w:t xml:space="preserve"> الآخر يدخل في المعنى الخاص</w:t>
      </w:r>
      <w:bookmarkEnd w:id="0"/>
      <w:bookmarkEnd w:id="1"/>
      <w:r w:rsidRPr="00C4630D">
        <w:rPr>
          <w:rFonts w:ascii="Traditional Arabic" w:hAnsi="Traditional Arabic" w:cs="Traditional Arabic"/>
          <w:b w:val="0"/>
          <w:i w:val="0"/>
          <w:sz w:val="36"/>
          <w:szCs w:val="36"/>
          <w:rtl/>
        </w:rPr>
        <w:t>.</w:t>
      </w:r>
    </w:p>
    <w:p w:rsidR="00DB12E1" w:rsidRPr="00C4630D" w:rsidRDefault="00DB12E1" w:rsidP="00BB2FDE">
      <w:pPr>
        <w:pStyle w:val="2"/>
        <w:spacing w:after="0"/>
        <w:ind w:left="-199" w:right="-709" w:firstLine="0"/>
        <w:rPr>
          <w:rFonts w:ascii="Traditional Arabic" w:hAnsi="Traditional Arabic" w:cs="Traditional Arabic"/>
          <w:i w:val="0"/>
          <w:iCs/>
          <w:sz w:val="36"/>
          <w:szCs w:val="36"/>
          <w:rtl/>
        </w:rPr>
      </w:pPr>
      <w:r w:rsidRPr="00C4630D">
        <w:rPr>
          <w:rFonts w:ascii="Traditional Arabic" w:hAnsi="Traditional Arabic" w:cs="Traditional Arabic" w:hint="eastAsia"/>
          <w:i w:val="0"/>
          <w:sz w:val="36"/>
          <w:szCs w:val="36"/>
          <w:rtl/>
        </w:rPr>
        <w:t>فأنواع</w:t>
      </w:r>
      <w:r w:rsidRPr="00C4630D">
        <w:rPr>
          <w:rFonts w:ascii="Traditional Arabic" w:hAnsi="Traditional Arabic" w:cs="Traditional Arabic"/>
          <w:i w:val="0"/>
          <w:sz w:val="36"/>
          <w:szCs w:val="36"/>
          <w:rtl/>
        </w:rPr>
        <w:t xml:space="preserve"> الجهاد بمعناه العام خمسة، ذكرها أهل العلم</w:t>
      </w:r>
      <w:r w:rsidRPr="00C4630D">
        <w:rPr>
          <w:rFonts w:ascii="Traditional Arabic" w:hAnsi="Traditional Arabic" w:cs="Traditional Arabic"/>
          <w:i w:val="0"/>
          <w:sz w:val="36"/>
          <w:szCs w:val="36"/>
          <w:vertAlign w:val="superscript"/>
          <w:rtl/>
        </w:rPr>
        <w:t>(</w:t>
      </w:r>
      <w:r w:rsidRPr="00C4630D">
        <w:rPr>
          <w:rStyle w:val="FootnoteReference"/>
          <w:rFonts w:ascii="Traditional Arabic" w:hAnsi="Traditional Arabic" w:cs="Traditional Arabic"/>
          <w:i w:val="0"/>
          <w:szCs w:val="36"/>
          <w:rtl/>
        </w:rPr>
        <w:footnoteReference w:id="57"/>
      </w:r>
      <w:r w:rsidRPr="00C4630D">
        <w:rPr>
          <w:rFonts w:ascii="Traditional Arabic" w:hAnsi="Traditional Arabic" w:cs="Traditional Arabic"/>
          <w:i w:val="0"/>
          <w:sz w:val="36"/>
          <w:szCs w:val="36"/>
          <w:vertAlign w:val="superscript"/>
          <w:rtl/>
        </w:rPr>
        <w:t>)</w:t>
      </w:r>
      <w:r w:rsidRPr="00C4630D">
        <w:rPr>
          <w:rFonts w:ascii="Traditional Arabic" w:hAnsi="Traditional Arabic" w:cs="Traditional Arabic"/>
          <w:i w:val="0"/>
          <w:sz w:val="36"/>
          <w:szCs w:val="36"/>
          <w:rtl/>
        </w:rPr>
        <w:t>:</w:t>
      </w:r>
    </w:p>
    <w:p w:rsidR="00DB12E1" w:rsidRPr="00C4630D" w:rsidRDefault="00DB12E1" w:rsidP="00BB2FDE">
      <w:pPr>
        <w:pStyle w:val="2"/>
        <w:spacing w:after="0" w:line="240" w:lineRule="auto"/>
        <w:ind w:left="-199" w:right="-709" w:firstLine="0"/>
        <w:rPr>
          <w:rFonts w:ascii="Traditional Arabic" w:hAnsi="Traditional Arabic" w:cs="Traditional Arabic"/>
          <w:b w:val="0"/>
          <w:bCs/>
          <w:i w:val="0"/>
          <w:iCs/>
          <w:sz w:val="36"/>
          <w:szCs w:val="36"/>
          <w:rtl/>
        </w:rPr>
      </w:pPr>
      <w:r w:rsidRPr="00C4630D">
        <w:rPr>
          <w:rFonts w:ascii="Traditional Arabic" w:hAnsi="Traditional Arabic" w:cs="Traditional Arabic" w:hint="eastAsia"/>
          <w:i w:val="0"/>
          <w:sz w:val="36"/>
          <w:szCs w:val="36"/>
          <w:rtl/>
        </w:rPr>
        <w:t>النوع</w:t>
      </w:r>
      <w:r w:rsidRPr="00C4630D">
        <w:rPr>
          <w:rFonts w:ascii="Traditional Arabic" w:hAnsi="Traditional Arabic" w:cs="Traditional Arabic"/>
          <w:i w:val="0"/>
          <w:sz w:val="36"/>
          <w:szCs w:val="36"/>
          <w:rtl/>
        </w:rPr>
        <w:t xml:space="preserve"> الأول: جهاد النفس: </w:t>
      </w:r>
    </w:p>
    <w:p w:rsidR="00DB12E1" w:rsidRPr="00BB4BE5" w:rsidRDefault="00DB12E1" w:rsidP="006C1CCA">
      <w:pPr>
        <w:spacing w:line="240" w:lineRule="auto"/>
        <w:ind w:left="-199" w:right="-709"/>
        <w:jc w:val="both"/>
        <w:rPr>
          <w:rFonts w:ascii="Traditional Arabic" w:hAnsi="Traditional Arabic" w:cs="Traditional Arabic"/>
          <w:sz w:val="2"/>
          <w:szCs w:val="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tl/>
        </w:rPr>
        <w:t xml:space="preserve"> إرغامها على طاعة الله، ومخالفتها في الدعوة إلى معصية الله، وهذا </w:t>
      </w:r>
      <w:r w:rsidRPr="00BB4BE5">
        <w:rPr>
          <w:rFonts w:ascii="Traditional Arabic" w:hAnsi="Traditional Arabic" w:cs="Traditional Arabic" w:hint="eastAsia"/>
          <w:sz w:val="36"/>
          <w:szCs w:val="36"/>
          <w:rtl/>
        </w:rPr>
        <w:t>النوع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يكون</w:t>
      </w:r>
      <w:r w:rsidRPr="00BB4BE5">
        <w:rPr>
          <w:rFonts w:ascii="Traditional Arabic" w:hAnsi="Traditional Arabic" w:cs="Traditional Arabic"/>
          <w:sz w:val="36"/>
          <w:szCs w:val="36"/>
          <w:rtl/>
        </w:rPr>
        <w:t xml:space="preserve"> شاقًّا على الإنسان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سيما إذا كان في بيئة فاسقة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 البيئة قد تعصف به حتى ينتهك حُرُمات الله، </w:t>
      </w:r>
      <w:r w:rsidRPr="00BB4BE5">
        <w:rPr>
          <w:rFonts w:ascii="Traditional Arabic" w:hAnsi="Traditional Arabic" w:cs="Traditional Arabic" w:hint="eastAsia"/>
          <w:sz w:val="36"/>
          <w:szCs w:val="36"/>
          <w:rtl/>
        </w:rPr>
        <w:t>ويترك</w:t>
      </w:r>
      <w:r w:rsidRPr="00BB4BE5">
        <w:rPr>
          <w:rFonts w:ascii="Traditional Arabic" w:hAnsi="Traditional Arabic" w:cs="Traditional Arabic"/>
          <w:sz w:val="36"/>
          <w:szCs w:val="36"/>
          <w:rtl/>
        </w:rPr>
        <w:t xml:space="preserve"> الواجبات</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وقد روي عن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حينما</w:t>
      </w:r>
      <w:r w:rsidRPr="00BB4BE5">
        <w:rPr>
          <w:rFonts w:ascii="Traditional Arabic" w:hAnsi="Traditional Arabic" w:cs="Traditional Arabic"/>
          <w:sz w:val="36"/>
          <w:szCs w:val="36"/>
          <w:rtl/>
        </w:rPr>
        <w:t xml:space="preserve"> رجع من غزوة تبوك أنه قال: «</w:t>
      </w:r>
      <w:r w:rsidRPr="007C1F0D">
        <w:rPr>
          <w:rStyle w:val="vocalized"/>
          <w:rFonts w:ascii="Traditional Arabic" w:hAnsi="Traditional Arabic" w:cs="Traditional Arabic" w:hint="eastAsia"/>
          <w:b/>
          <w:bCs/>
          <w:sz w:val="37"/>
          <w:szCs w:val="37"/>
          <w:shd w:val="clear" w:color="auto" w:fill="FFFFFF"/>
          <w:rtl/>
        </w:rPr>
        <w:t>رَجَعْنَا</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مَن</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الجهادِ</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الْأصْغَرِ</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إِلَى</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الْجهادِ</w:t>
      </w:r>
      <w:r w:rsidRPr="007C1F0D">
        <w:rPr>
          <w:rStyle w:val="apple-converted-space"/>
          <w:rFonts w:ascii="Traditional Arabic" w:hAnsi="Traditional Arabic" w:cs="Traditional Arabic"/>
          <w:b/>
          <w:bCs/>
          <w:sz w:val="37"/>
          <w:szCs w:val="37"/>
          <w:shd w:val="clear" w:color="auto" w:fill="FFFFFF"/>
        </w:rPr>
        <w:t> </w:t>
      </w:r>
      <w:r w:rsidRPr="007C1F0D">
        <w:rPr>
          <w:rStyle w:val="vocalized"/>
          <w:rFonts w:ascii="Traditional Arabic" w:hAnsi="Traditional Arabic" w:cs="Traditional Arabic" w:hint="eastAsia"/>
          <w:b/>
          <w:bCs/>
          <w:sz w:val="37"/>
          <w:szCs w:val="37"/>
          <w:shd w:val="clear" w:color="auto" w:fill="FFFFFF"/>
          <w:rtl/>
        </w:rPr>
        <w:t>الْأكْبَرِ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8"/>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r w:rsidRPr="00BB4BE5">
        <w:rPr>
          <w:rFonts w:ascii="Traditional Arabic" w:hAnsi="Traditional Arabic" w:cs="Traditional Arabic"/>
          <w:b/>
          <w:bCs/>
          <w:sz w:val="36"/>
          <w:szCs w:val="36"/>
          <w:rtl/>
        </w:rPr>
        <w:t xml:space="preserve"> </w:t>
      </w:r>
    </w:p>
    <w:p w:rsidR="00DB12E1" w:rsidRPr="00C4630D" w:rsidRDefault="00DB12E1" w:rsidP="00BB2FDE">
      <w:pPr>
        <w:pStyle w:val="2"/>
        <w:spacing w:after="0"/>
        <w:ind w:left="-199" w:right="-709" w:firstLine="0"/>
        <w:rPr>
          <w:rFonts w:ascii="Traditional Arabic" w:hAnsi="Traditional Arabic" w:cs="Traditional Arabic"/>
          <w:i w:val="0"/>
          <w:iCs/>
          <w:sz w:val="36"/>
          <w:szCs w:val="36"/>
          <w:rtl/>
        </w:rPr>
      </w:pPr>
      <w:r w:rsidRPr="00C4630D">
        <w:rPr>
          <w:rFonts w:ascii="Traditional Arabic" w:hAnsi="Traditional Arabic" w:cs="Traditional Arabic" w:hint="eastAsia"/>
          <w:i w:val="0"/>
          <w:sz w:val="36"/>
          <w:szCs w:val="36"/>
          <w:rtl/>
        </w:rPr>
        <w:t>النوع</w:t>
      </w:r>
      <w:r w:rsidRPr="00C4630D">
        <w:rPr>
          <w:rFonts w:ascii="Traditional Arabic" w:hAnsi="Traditional Arabic" w:cs="Traditional Arabic"/>
          <w:i w:val="0"/>
          <w:sz w:val="36"/>
          <w:szCs w:val="36"/>
          <w:rtl/>
        </w:rPr>
        <w:t xml:space="preserve"> الثاني: جهاد الشيطان.</w:t>
      </w:r>
    </w:p>
    <w:p w:rsidR="00DB12E1" w:rsidRPr="00BB4BE5" w:rsidRDefault="00DB12E1" w:rsidP="00BB2FDE">
      <w:pPr>
        <w:spacing w:after="0" w:line="240" w:lineRule="auto"/>
        <w:ind w:left="-199" w:right="-709"/>
        <w:jc w:val="lowKashida"/>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وقد ذكر ابن القيم أنه على </w:t>
      </w:r>
      <w:r w:rsidRPr="00BB4BE5">
        <w:rPr>
          <w:rFonts w:ascii="Traditional Arabic" w:hAnsi="Traditional Arabic" w:cs="Traditional Arabic" w:hint="eastAsia"/>
          <w:sz w:val="36"/>
          <w:szCs w:val="36"/>
          <w:rtl/>
        </w:rPr>
        <w:t>مرتبتين</w:t>
      </w:r>
      <w:r w:rsidRPr="00BB4BE5">
        <w:rPr>
          <w:rFonts w:ascii="Traditional Arabic" w:hAnsi="Traditional Arabic" w:cs="Traditional Arabic"/>
          <w:sz w:val="36"/>
          <w:szCs w:val="36"/>
          <w:rtl/>
        </w:rPr>
        <w:t>:</w:t>
      </w:r>
    </w:p>
    <w:p w:rsidR="00DB12E1" w:rsidRPr="00BB4BE5" w:rsidRDefault="00DB12E1" w:rsidP="00E40B4C">
      <w:pPr>
        <w:numPr>
          <w:ilvl w:val="0"/>
          <w:numId w:val="2"/>
        </w:numPr>
        <w:tabs>
          <w:tab w:val="left" w:pos="368"/>
        </w:tabs>
        <w:spacing w:after="0" w:line="240" w:lineRule="auto"/>
        <w:ind w:left="84" w:right="-709" w:firstLine="0"/>
        <w:jc w:val="lowKashida"/>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جهاده</w:t>
      </w:r>
      <w:r w:rsidRPr="00BB4BE5">
        <w:rPr>
          <w:rFonts w:ascii="Traditional Arabic" w:hAnsi="Traditional Arabic" w:cs="Traditional Arabic"/>
          <w:sz w:val="36"/>
          <w:szCs w:val="36"/>
          <w:rtl/>
        </w:rPr>
        <w:t xml:space="preserve"> على دفع ما يلقي من الشبهات.</w:t>
      </w:r>
    </w:p>
    <w:p w:rsidR="00DB12E1" w:rsidRPr="00BB4BE5" w:rsidRDefault="00DB12E1" w:rsidP="00E40B4C">
      <w:pPr>
        <w:numPr>
          <w:ilvl w:val="0"/>
          <w:numId w:val="2"/>
        </w:numPr>
        <w:tabs>
          <w:tab w:val="left" w:pos="368"/>
        </w:tabs>
        <w:spacing w:after="0" w:line="240" w:lineRule="auto"/>
        <w:ind w:left="84" w:right="-709" w:firstLine="0"/>
        <w:jc w:val="lowKashida"/>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وجهاده</w:t>
      </w:r>
      <w:r w:rsidRPr="00BB4BE5">
        <w:rPr>
          <w:rFonts w:ascii="Traditional Arabic" w:hAnsi="Traditional Arabic" w:cs="Traditional Arabic"/>
          <w:sz w:val="36"/>
          <w:szCs w:val="36"/>
          <w:rtl/>
        </w:rPr>
        <w:t xml:space="preserve"> على دفع ما يلقي من الشهوا</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النوع</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الثالث</w:t>
      </w:r>
      <w:r w:rsidRPr="00BB4BE5">
        <w:rPr>
          <w:rFonts w:ascii="Traditional Arabic" w:hAnsi="Traditional Arabic" w:cs="Traditional Arabic"/>
          <w:b/>
          <w:bCs/>
          <w:sz w:val="36"/>
          <w:szCs w:val="36"/>
          <w:rtl/>
        </w:rPr>
        <w:t>: جهاد أرباب الظلم والبدع والمنكرات.</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ابن القيم: "وأما</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rtl/>
        </w:rPr>
        <w:t>جهاد</w:t>
      </w:r>
      <w:r w:rsidRPr="00BB4BE5">
        <w:rPr>
          <w:rFonts w:ascii="Traditional Arabic" w:hAnsi="Traditional Arabic" w:cs="Traditional Arabic"/>
          <w:sz w:val="36"/>
          <w:szCs w:val="36"/>
          <w:rtl/>
        </w:rPr>
        <w:t xml:space="preserve"> أرباب الظلم والبدع والمنكرات</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rtl/>
        </w:rPr>
        <w:t>فثلاث</w:t>
      </w:r>
      <w:r w:rsidRPr="00BB4BE5">
        <w:rPr>
          <w:rFonts w:ascii="Traditional Arabic" w:hAnsi="Traditional Arabic" w:cs="Traditional Arabic"/>
          <w:sz w:val="36"/>
          <w:szCs w:val="36"/>
          <w:rtl/>
        </w:rPr>
        <w:t xml:space="preserve"> مراتب، الأولى: باليد إذا قدر، فإن عجز انتقل إلى اللسان، فإن عجز جاهد بقلبه"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عن أبي سعيد الخدري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سَمِعتُ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يقولُ</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7C1F0D">
        <w:rPr>
          <w:rFonts w:ascii="Traditional Arabic" w:hAnsi="Traditional Arabic" w:cs="Traditional Arabic" w:hint="eastAsia"/>
          <w:b/>
          <w:bCs/>
          <w:sz w:val="36"/>
          <w:szCs w:val="36"/>
          <w:rtl/>
        </w:rPr>
        <w:t>مَنْ</w:t>
      </w:r>
      <w:r w:rsidRPr="007C1F0D">
        <w:rPr>
          <w:rFonts w:ascii="Traditional Arabic" w:hAnsi="Traditional Arabic" w:cs="Traditional Arabic"/>
          <w:b/>
          <w:bCs/>
          <w:sz w:val="36"/>
          <w:szCs w:val="36"/>
          <w:rtl/>
        </w:rPr>
        <w:t xml:space="preserve"> رَأَى مِنْكُمْ مُنْكَرًا فَلْيُغَيِّرْهُ بِيَدِهِ, فَإِنْ لَمْ يَسْتَطِعْ فَبِلِسَانِهِ، فَإِنْ لَمْ يَسْتَطِعْ فَبِقَلْبِهِ, وَذَلِكَ أَضْعَفُ الْإيمَان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BB2FDE">
      <w:pPr>
        <w:spacing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النوع</w:t>
      </w:r>
      <w:r w:rsidRPr="00BB4BE5">
        <w:rPr>
          <w:rFonts w:ascii="Traditional Arabic" w:hAnsi="Traditional Arabic" w:cs="Traditional Arabic"/>
          <w:b/>
          <w:bCs/>
          <w:sz w:val="36"/>
          <w:szCs w:val="36"/>
          <w:rtl/>
        </w:rPr>
        <w:t xml:space="preserve"> ال</w:t>
      </w:r>
      <w:r w:rsidRPr="00BB4BE5">
        <w:rPr>
          <w:rFonts w:ascii="Traditional Arabic" w:hAnsi="Traditional Arabic" w:cs="Traditional Arabic" w:hint="eastAsia"/>
          <w:b/>
          <w:bCs/>
          <w:sz w:val="36"/>
          <w:szCs w:val="36"/>
          <w:rtl/>
        </w:rPr>
        <w:t>رابع</w:t>
      </w:r>
      <w:r w:rsidRPr="00BB4BE5">
        <w:rPr>
          <w:rFonts w:ascii="Traditional Arabic" w:hAnsi="Traditional Arabic" w:cs="Traditional Arabic"/>
          <w:b/>
          <w:bCs/>
          <w:sz w:val="36"/>
          <w:szCs w:val="36"/>
          <w:rtl/>
        </w:rPr>
        <w:t>: جهاد الكفار المبارزين المعاندين المحاربين:</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يك</w:t>
      </w:r>
      <w:r w:rsidRPr="00BB4BE5">
        <w:rPr>
          <w:rFonts w:ascii="Traditional Arabic" w:hAnsi="Traditional Arabic" w:cs="Traditional Arabic" w:hint="eastAsia"/>
          <w:sz w:val="36"/>
          <w:szCs w:val="36"/>
          <w:rtl/>
        </w:rPr>
        <w:t>ون</w:t>
      </w:r>
      <w:r w:rsidRPr="00BB4BE5">
        <w:rPr>
          <w:rFonts w:ascii="Traditional Arabic" w:hAnsi="Traditional Arabic" w:cs="Traditional Arabic"/>
          <w:sz w:val="36"/>
          <w:szCs w:val="36"/>
          <w:rtl/>
        </w:rPr>
        <w:t xml:space="preserve"> بالس</w:t>
      </w:r>
      <w:r w:rsidRPr="00BB4BE5">
        <w:rPr>
          <w:rFonts w:ascii="Traditional Arabic" w:hAnsi="Traditional Arabic" w:cs="Traditional Arabic" w:hint="eastAsia"/>
          <w:sz w:val="36"/>
          <w:szCs w:val="36"/>
          <w:rtl/>
        </w:rPr>
        <w:t>ِّلاح،</w:t>
      </w:r>
      <w:r w:rsidRPr="00BB4BE5">
        <w:rPr>
          <w:rFonts w:ascii="Traditional Arabic" w:hAnsi="Traditional Arabic" w:cs="Traditional Arabic"/>
          <w:sz w:val="36"/>
          <w:szCs w:val="36"/>
          <w:rtl/>
        </w:rPr>
        <w:t xml:space="preserve"> وقد يقال: إن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قوله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91"/>
      </w:r>
      <w:r w:rsidRPr="00BB4BE5">
        <w:rPr>
          <w:b/>
          <w:bCs/>
          <w:sz w:val="26"/>
          <w:szCs w:val="26"/>
        </w:rPr>
        <w:sym w:font="HQPB1" w:char="F089"/>
      </w:r>
      <w:r w:rsidRPr="00BB4BE5">
        <w:rPr>
          <w:b/>
          <w:bCs/>
          <w:sz w:val="26"/>
          <w:szCs w:val="26"/>
        </w:rPr>
        <w:sym w:font="HQPB4" w:char="F0CF"/>
      </w:r>
      <w:r w:rsidRPr="00BB4BE5">
        <w:rPr>
          <w:b/>
          <w:bCs/>
          <w:sz w:val="26"/>
          <w:szCs w:val="26"/>
        </w:rPr>
        <w:sym w:font="HQPB1" w:char="F0E3"/>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Pr>
        <w:t xml:space="preserve"> </w:t>
      </w:r>
      <w:r w:rsidRPr="00BB4BE5">
        <w:rPr>
          <w:b/>
          <w:bCs/>
          <w:sz w:val="26"/>
          <w:szCs w:val="26"/>
          <w:rtl/>
        </w:rPr>
        <w:t xml:space="preserve"> </w:t>
      </w:r>
      <w:r w:rsidRPr="00BB4BE5">
        <w:rPr>
          <w:b/>
          <w:bCs/>
          <w:sz w:val="26"/>
          <w:szCs w:val="26"/>
        </w:rPr>
        <w:sym w:font="HQPB2" w:char="F04E"/>
      </w:r>
      <w:r w:rsidRPr="00BB4BE5">
        <w:rPr>
          <w:b/>
          <w:bCs/>
          <w:sz w:val="26"/>
          <w:szCs w:val="26"/>
        </w:rPr>
        <w:sym w:font="HQPB4" w:char="F0DF"/>
      </w:r>
      <w:r w:rsidRPr="00BB4BE5">
        <w:rPr>
          <w:b/>
          <w:bCs/>
          <w:sz w:val="26"/>
          <w:szCs w:val="26"/>
        </w:rPr>
        <w:sym w:font="HQPB2" w:char="F067"/>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tl/>
        </w:rPr>
        <w:t xml:space="preserve"> </w:t>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4" w:char="F0F7"/>
      </w:r>
      <w:r w:rsidRPr="00BB4BE5">
        <w:rPr>
          <w:b/>
          <w:bCs/>
          <w:sz w:val="26"/>
          <w:szCs w:val="26"/>
        </w:rPr>
        <w:sym w:font="HQPB1" w:char="F0E8"/>
      </w:r>
      <w:r w:rsidRPr="00BB4BE5">
        <w:rPr>
          <w:b/>
          <w:bCs/>
          <w:sz w:val="26"/>
          <w:szCs w:val="26"/>
        </w:rPr>
        <w:sym w:font="HQPB5" w:char="F073"/>
      </w:r>
      <w:r w:rsidRPr="00BB4BE5">
        <w:rPr>
          <w:b/>
          <w:bCs/>
          <w:sz w:val="26"/>
          <w:szCs w:val="26"/>
        </w:rPr>
        <w:sym w:font="HQPB1" w:char="F0DC"/>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9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0"/>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3B"/>
      </w:r>
      <w:r w:rsidRPr="00BB4BE5">
        <w:rPr>
          <w:b/>
          <w:bCs/>
          <w:sz w:val="26"/>
          <w:szCs w:val="26"/>
        </w:rPr>
        <w:sym w:font="HQPB2" w:char="F06F"/>
      </w:r>
      <w:r w:rsidRPr="00BB4BE5">
        <w:rPr>
          <w:b/>
          <w:bCs/>
          <w:sz w:val="26"/>
          <w:szCs w:val="26"/>
        </w:rPr>
        <w:sym w:font="HQPB4" w:char="F0A7"/>
      </w:r>
      <w:r w:rsidRPr="00BB4BE5">
        <w:rPr>
          <w:b/>
          <w:bCs/>
          <w:sz w:val="26"/>
          <w:szCs w:val="26"/>
        </w:rPr>
        <w:sym w:font="HQPB2" w:char="F071"/>
      </w:r>
      <w:r w:rsidRPr="00BB4BE5">
        <w:rPr>
          <w:b/>
          <w:bCs/>
          <w:sz w:val="26"/>
          <w:szCs w:val="26"/>
        </w:rPr>
        <w:sym w:font="HQPB4" w:char="F0E8"/>
      </w:r>
      <w:r w:rsidRPr="00BB4BE5">
        <w:rPr>
          <w:b/>
          <w:bCs/>
          <w:sz w:val="26"/>
          <w:szCs w:val="26"/>
        </w:rPr>
        <w:sym w:font="HQPB2" w:char="F025"/>
      </w:r>
      <w:r w:rsidRPr="00BB4BE5">
        <w:rPr>
          <w:sz w:val="26"/>
          <w:szCs w:val="26"/>
        </w:rPr>
        <w:t xml:space="preserve"> </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يشمل</w:t>
      </w:r>
      <w:r w:rsidRPr="00BB4BE5">
        <w:rPr>
          <w:rFonts w:ascii="Traditional Arabic" w:hAnsi="Traditional Arabic" w:cs="Traditional Arabic"/>
          <w:sz w:val="36"/>
          <w:szCs w:val="36"/>
          <w:rtl/>
        </w:rPr>
        <w:t xml:space="preserve"> النوعين: جهاد ال</w:t>
      </w:r>
      <w:r w:rsidRPr="00BB4BE5">
        <w:rPr>
          <w:rFonts w:ascii="Traditional Arabic" w:hAnsi="Traditional Arabic" w:cs="Traditional Arabic" w:hint="eastAsia"/>
          <w:sz w:val="36"/>
          <w:szCs w:val="36"/>
          <w:rtl/>
        </w:rPr>
        <w:t>منافقين</w:t>
      </w:r>
      <w:r w:rsidRPr="00BB4BE5">
        <w:rPr>
          <w:rFonts w:ascii="Traditional Arabic" w:hAnsi="Traditional Arabic" w:cs="Traditional Arabic"/>
          <w:sz w:val="36"/>
          <w:szCs w:val="36"/>
          <w:rtl/>
        </w:rPr>
        <w:t xml:space="preserve"> بالعلم، وجهاد الكفار بالسلاح، ولكنّ قول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7C1F0D">
        <w:rPr>
          <w:rFonts w:ascii="Traditional Arabic" w:hAnsi="Traditional Arabic" w:cs="Traditional Arabic" w:hint="eastAsia"/>
          <w:b/>
          <w:bCs/>
          <w:sz w:val="36"/>
          <w:szCs w:val="36"/>
          <w:rtl/>
        </w:rPr>
        <w:t>ألا</w:t>
      </w:r>
      <w:r w:rsidRPr="007C1F0D">
        <w:rPr>
          <w:rFonts w:ascii="Traditional Arabic" w:hAnsi="Traditional Arabic" w:cs="Traditional Arabic"/>
          <w:b/>
          <w:bCs/>
          <w:sz w:val="36"/>
          <w:szCs w:val="36"/>
          <w:rtl/>
        </w:rPr>
        <w:t xml:space="preserve"> إن </w:t>
      </w:r>
      <w:r w:rsidRPr="007C1F0D">
        <w:rPr>
          <w:rFonts w:ascii="Traditional Arabic" w:hAnsi="Traditional Arabic" w:cs="Traditional Arabic" w:hint="eastAsia"/>
          <w:b/>
          <w:bCs/>
          <w:sz w:val="36"/>
          <w:szCs w:val="36"/>
          <w:rtl/>
        </w:rPr>
        <w:t>القوة</w:t>
      </w:r>
      <w:r w:rsidRPr="007C1F0D">
        <w:rPr>
          <w:rFonts w:ascii="Traditional Arabic" w:hAnsi="Traditional Arabic" w:cs="Traditional Arabic"/>
          <w:b/>
          <w:bCs/>
          <w:sz w:val="36"/>
          <w:szCs w:val="36"/>
          <w:rtl/>
        </w:rPr>
        <w:t xml:space="preserve"> الرمي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يؤيد أن المراد بذلك السلاح، والمقاتلة"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r w:rsidRPr="00BB4BE5">
        <w:rPr>
          <w:rFonts w:ascii="Traditional Arabic" w:hAnsi="Traditional Arabic" w:cs="Traditional Arabic"/>
          <w:sz w:val="36"/>
          <w:szCs w:val="36"/>
          <w:vertAlign w:val="superscript"/>
          <w:rtl/>
        </w:rPr>
        <w:t xml:space="preserve"> </w:t>
      </w:r>
    </w:p>
    <w:p w:rsidR="00DB12E1" w:rsidRPr="00BB4BE5" w:rsidRDefault="00DB12E1" w:rsidP="00BB2FDE">
      <w:pPr>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النوع</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الخامس</w:t>
      </w:r>
      <w:r w:rsidRPr="00BB4BE5">
        <w:rPr>
          <w:rFonts w:ascii="Traditional Arabic" w:hAnsi="Traditional Arabic" w:cs="Traditional Arabic"/>
          <w:b/>
          <w:bCs/>
          <w:sz w:val="36"/>
          <w:szCs w:val="36"/>
          <w:rtl/>
        </w:rPr>
        <w:t>: جهاد المنافقين:</w:t>
      </w:r>
    </w:p>
    <w:p w:rsidR="00DB12E1" w:rsidRPr="00BB4BE5" w:rsidRDefault="00DB12E1" w:rsidP="002F7D46">
      <w:pPr>
        <w:spacing w:after="0" w:line="240" w:lineRule="auto"/>
        <w:ind w:left="-199" w:right="-709"/>
        <w:jc w:val="both"/>
        <w:rPr>
          <w:rFonts w:ascii="Traditional Arabic" w:hAnsi="Traditional Arabic" w:cs="Traditional Arabic"/>
          <w:sz w:val="44"/>
          <w:szCs w:val="44"/>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ويكون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جهادهم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بالعلم،</w:t>
      </w:r>
      <w:r w:rsidRPr="00BB4BE5">
        <w:rPr>
          <w:rFonts w:ascii="Traditional Arabic" w:hAnsi="Traditional Arabic" w:cs="Traditional Arabic"/>
          <w:sz w:val="36"/>
          <w:szCs w:val="36"/>
          <w:rtl/>
        </w:rPr>
        <w:t xml:space="preserve"> لا بالسلاح؛ لأن</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يقاتَلون، ف</w:t>
      </w:r>
      <w:r w:rsidRPr="00BB4BE5">
        <w:rPr>
          <w:rFonts w:ascii="Traditional Arabic" w:hAnsi="Traditional Arabic" w:cs="Traditional Arabic" w:hint="eastAsia"/>
          <w:sz w:val="36"/>
          <w:szCs w:val="36"/>
          <w:rtl/>
        </w:rPr>
        <w:t>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استؤذن</w:t>
      </w:r>
      <w:r w:rsidRPr="00BB4BE5">
        <w:rPr>
          <w:rFonts w:ascii="Traditional Arabic" w:hAnsi="Traditional Arabic" w:cs="Traditional Arabic"/>
          <w:sz w:val="36"/>
          <w:szCs w:val="36"/>
          <w:rtl/>
        </w:rPr>
        <w:t xml:space="preserve"> أن يُقْتَلَ المنافقون الذين علم نفاقهم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فقال: «</w:t>
      </w:r>
      <w:r w:rsidRPr="007C1F0D">
        <w:rPr>
          <w:rFonts w:ascii="Traditional Arabic" w:hAnsi="Traditional Arabic" w:cs="Traditional Arabic" w:hint="eastAsia"/>
          <w:b/>
          <w:bCs/>
          <w:sz w:val="36"/>
          <w:szCs w:val="36"/>
          <w:rtl/>
        </w:rPr>
        <w:t>لا</w:t>
      </w:r>
      <w:r w:rsidRPr="007C1F0D">
        <w:rPr>
          <w:rFonts w:ascii="Traditional Arabic" w:hAnsi="Traditional Arabic" w:cs="Traditional Arabic"/>
          <w:b/>
          <w:bCs/>
          <w:sz w:val="36"/>
          <w:szCs w:val="36"/>
          <w:rtl/>
        </w:rPr>
        <w:t xml:space="preserve"> يتحدث الن</w:t>
      </w:r>
      <w:r w:rsidRPr="007C1F0D">
        <w:rPr>
          <w:rFonts w:ascii="Traditional Arabic" w:hAnsi="Traditional Arabic" w:cs="Traditional Arabic" w:hint="eastAsia"/>
          <w:b/>
          <w:bCs/>
          <w:sz w:val="36"/>
          <w:szCs w:val="36"/>
          <w:rtl/>
        </w:rPr>
        <w:t>اس</w:t>
      </w:r>
      <w:r w:rsidRPr="007C1F0D">
        <w:rPr>
          <w:rFonts w:ascii="Traditional Arabic" w:hAnsi="Traditional Arabic" w:cs="Traditional Arabic"/>
          <w:b/>
          <w:bCs/>
          <w:sz w:val="36"/>
          <w:szCs w:val="36"/>
          <w:rtl/>
        </w:rPr>
        <w:t xml:space="preserve"> أن محمد</w:t>
      </w:r>
      <w:r w:rsidRPr="007C1F0D">
        <w:rPr>
          <w:rFonts w:ascii="Traditional Arabic" w:hAnsi="Traditional Arabic" w:cs="Traditional Arabic" w:hint="eastAsia"/>
          <w:b/>
          <w:bCs/>
          <w:sz w:val="36"/>
          <w:szCs w:val="36"/>
          <w:rtl/>
        </w:rPr>
        <w:t>ًا</w:t>
      </w:r>
      <w:r w:rsidRPr="007C1F0D">
        <w:rPr>
          <w:rFonts w:ascii="Traditional Arabic" w:hAnsi="Traditional Arabic" w:cs="Traditional Arabic"/>
          <w:b/>
          <w:bCs/>
          <w:sz w:val="36"/>
          <w:szCs w:val="36"/>
          <w:rtl/>
        </w:rPr>
        <w:t xml:space="preserve"> يقتل أصحابه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ويدلّ</w:t>
      </w:r>
      <w:r w:rsidRPr="00BB4BE5">
        <w:rPr>
          <w:rFonts w:ascii="Traditional Arabic" w:hAnsi="Traditional Arabic" w:cs="Traditional Arabic"/>
          <w:sz w:val="36"/>
          <w:szCs w:val="36"/>
          <w:rtl/>
        </w:rPr>
        <w:t xml:space="preserve"> على أنهم يُجاهَدون قول</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9A"/>
      </w:r>
      <w:r w:rsidRPr="00BB4BE5">
        <w:rPr>
          <w:b/>
          <w:bCs/>
          <w:sz w:val="26"/>
          <w:szCs w:val="26"/>
        </w:rPr>
        <w:sym w:font="HQPB2" w:char="F089"/>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90"/>
      </w:r>
      <w:r w:rsidRPr="00BB4BE5">
        <w:rPr>
          <w:b/>
          <w:bCs/>
          <w:sz w:val="26"/>
          <w:szCs w:val="26"/>
        </w:rPr>
        <w:sym w:font="HQPB2" w:char="F0D3"/>
      </w:r>
      <w:r w:rsidRPr="00BB4BE5">
        <w:rPr>
          <w:b/>
          <w:bCs/>
          <w:sz w:val="26"/>
          <w:szCs w:val="26"/>
        </w:rPr>
        <w:sym w:font="HQPB4" w:char="F0C9"/>
      </w:r>
      <w:r w:rsidRPr="00BB4BE5">
        <w:rPr>
          <w:b/>
          <w:bCs/>
          <w:sz w:val="26"/>
          <w:szCs w:val="26"/>
        </w:rPr>
        <w:sym w:font="HQPB1" w:char="F03C"/>
      </w:r>
      <w:r w:rsidRPr="00BB4BE5">
        <w:rPr>
          <w:b/>
          <w:bCs/>
          <w:sz w:val="26"/>
          <w:szCs w:val="26"/>
        </w:rPr>
        <w:sym w:font="HQPB4" w:char="F0A8"/>
      </w:r>
      <w:r w:rsidRPr="00BB4BE5">
        <w:rPr>
          <w:b/>
          <w:bCs/>
          <w:sz w:val="26"/>
          <w:szCs w:val="26"/>
        </w:rPr>
        <w:sym w:font="HQPB2" w:char="F05A"/>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C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5F"/>
      </w:r>
      <w:r w:rsidRPr="00BB4BE5">
        <w:rPr>
          <w:b/>
          <w:bCs/>
          <w:sz w:val="26"/>
          <w:szCs w:val="26"/>
          <w:rtl/>
        </w:rPr>
        <w:t xml:space="preserve"> </w:t>
      </w:r>
      <w:r w:rsidRPr="00BB4BE5">
        <w:rPr>
          <w:b/>
          <w:bCs/>
          <w:sz w:val="26"/>
          <w:szCs w:val="26"/>
        </w:rPr>
        <w:sym w:font="HQPB5" w:char="F075"/>
      </w:r>
      <w:r w:rsidRPr="00BB4BE5">
        <w:rPr>
          <w:b/>
          <w:bCs/>
          <w:sz w:val="26"/>
          <w:szCs w:val="26"/>
        </w:rPr>
        <w:sym w:font="HQPB1" w:char="F091"/>
      </w:r>
      <w:r w:rsidRPr="00BB4BE5">
        <w:rPr>
          <w:b/>
          <w:bCs/>
          <w:sz w:val="26"/>
          <w:szCs w:val="26"/>
        </w:rPr>
        <w:sym w:font="HQPB1" w:char="F024"/>
      </w:r>
      <w:r w:rsidRPr="00BB4BE5">
        <w:rPr>
          <w:b/>
          <w:bCs/>
          <w:sz w:val="26"/>
          <w:szCs w:val="26"/>
        </w:rPr>
        <w:sym w:font="HQPB4" w:char="F0A4"/>
      </w:r>
      <w:r w:rsidRPr="00BB4BE5">
        <w:rPr>
          <w:b/>
          <w:bCs/>
          <w:sz w:val="26"/>
          <w:szCs w:val="26"/>
        </w:rPr>
        <w:sym w:font="HQPB1" w:char="F0FF"/>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9"/>
      </w:r>
      <w:r w:rsidRPr="00BB4BE5">
        <w:rPr>
          <w:b/>
          <w:bCs/>
          <w:sz w:val="26"/>
          <w:szCs w:val="26"/>
        </w:rPr>
        <w:sym w:font="HQPB2" w:char="F029"/>
      </w:r>
      <w:r w:rsidRPr="00BB4BE5">
        <w:rPr>
          <w:b/>
          <w:bCs/>
          <w:sz w:val="26"/>
          <w:szCs w:val="26"/>
        </w:rPr>
        <w:sym w:font="HQPB4" w:char="F0CF"/>
      </w:r>
      <w:r w:rsidRPr="00BB4BE5">
        <w:rPr>
          <w:b/>
          <w:bCs/>
          <w:sz w:val="26"/>
          <w:szCs w:val="26"/>
        </w:rPr>
        <w:sym w:font="HQPB1" w:char="F0FF"/>
      </w:r>
      <w:r w:rsidRPr="00BB4BE5">
        <w:rPr>
          <w:b/>
          <w:bCs/>
          <w:sz w:val="26"/>
          <w:szCs w:val="26"/>
        </w:rPr>
        <w:sym w:font="HQPB2" w:char="F0BB"/>
      </w:r>
      <w:r w:rsidRPr="00BB4BE5">
        <w:rPr>
          <w:b/>
          <w:bCs/>
          <w:sz w:val="26"/>
          <w:szCs w:val="26"/>
        </w:rPr>
        <w:sym w:font="HQPB5" w:char="F06F"/>
      </w:r>
      <w:r w:rsidRPr="00BB4BE5">
        <w:rPr>
          <w:b/>
          <w:bCs/>
          <w:sz w:val="26"/>
          <w:szCs w:val="26"/>
        </w:rPr>
        <w:sym w:font="HQPB2" w:char="F059"/>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bookmarkStart w:id="2" w:name="_Toc247558659"/>
      <w:bookmarkStart w:id="3" w:name="_Toc253581759"/>
    </w:p>
    <w:p w:rsidR="00DB12E1" w:rsidRPr="00C4630D" w:rsidRDefault="00DB12E1" w:rsidP="00BB2FDE">
      <w:pPr>
        <w:pStyle w:val="2"/>
        <w:spacing w:before="240" w:after="0" w:line="240" w:lineRule="auto"/>
        <w:ind w:left="-199" w:right="-709"/>
        <w:jc w:val="both"/>
        <w:rPr>
          <w:rFonts w:ascii="Traditional Arabic" w:hAnsi="Traditional Arabic" w:cs="Traditional Arabic"/>
          <w:i w:val="0"/>
          <w:iCs/>
          <w:sz w:val="36"/>
          <w:szCs w:val="36"/>
          <w:rtl/>
        </w:rPr>
      </w:pPr>
      <w:r w:rsidRPr="00C4630D">
        <w:rPr>
          <w:rFonts w:ascii="Traditional Arabic" w:hAnsi="Traditional Arabic" w:cs="Traditional Arabic" w:hint="eastAsia"/>
          <w:i w:val="0"/>
          <w:sz w:val="36"/>
          <w:szCs w:val="36"/>
          <w:rtl/>
        </w:rPr>
        <w:t>وأما</w:t>
      </w:r>
      <w:r w:rsidRPr="00C4630D">
        <w:rPr>
          <w:rFonts w:ascii="Traditional Arabic" w:hAnsi="Traditional Arabic" w:cs="Traditional Arabic"/>
          <w:i w:val="0"/>
          <w:sz w:val="36"/>
          <w:szCs w:val="36"/>
          <w:rtl/>
        </w:rPr>
        <w:t xml:space="preserve"> الجهاد بمعناه الخا</w:t>
      </w:r>
      <w:r w:rsidRPr="00C4630D">
        <w:rPr>
          <w:rFonts w:ascii="Traditional Arabic" w:hAnsi="Traditional Arabic" w:cs="Traditional Arabic" w:hint="eastAsia"/>
          <w:i w:val="0"/>
          <w:sz w:val="36"/>
          <w:szCs w:val="36"/>
          <w:rtl/>
        </w:rPr>
        <w:t>ص</w:t>
      </w:r>
      <w:r w:rsidRPr="00C4630D">
        <w:rPr>
          <w:rFonts w:ascii="Traditional Arabic" w:hAnsi="Traditional Arabic" w:cs="Traditional Arabic"/>
          <w:i w:val="0"/>
          <w:sz w:val="36"/>
          <w:szCs w:val="36"/>
          <w:rtl/>
        </w:rPr>
        <w:t xml:space="preserve"> فعلى نوعين:</w:t>
      </w:r>
    </w:p>
    <w:p w:rsidR="00DB12E1" w:rsidRPr="00BB4BE5" w:rsidRDefault="00DB12E1" w:rsidP="00BB2FDE">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النوع</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جهاد</w:t>
      </w:r>
      <w:r w:rsidRPr="00BB4BE5">
        <w:rPr>
          <w:rFonts w:ascii="Traditional Arabic" w:hAnsi="Traditional Arabic" w:cs="Traditional Arabic"/>
          <w:sz w:val="36"/>
          <w:szCs w:val="36"/>
          <w:rtl/>
        </w:rPr>
        <w:t xml:space="preserve"> الدفع</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ويقصد به الدفاع عن بلاد المسلمين. </w:t>
      </w:r>
    </w:p>
    <w:p w:rsidR="00DB12E1" w:rsidRPr="00BB4BE5" w:rsidRDefault="00DB12E1" w:rsidP="00BB2FDE">
      <w:pPr>
        <w:spacing w:after="0"/>
        <w:ind w:left="-199" w:right="-709"/>
        <w:jc w:val="both"/>
        <w:rPr>
          <w:rFonts w:ascii="Traditional Arabic" w:hAnsi="Traditional Arabic" w:cs="Traditional Arabic"/>
          <w:b/>
          <w:bCs/>
          <w:spacing w:val="-6"/>
          <w:sz w:val="36"/>
          <w:szCs w:val="36"/>
          <w:rtl/>
        </w:rPr>
      </w:pPr>
    </w:p>
    <w:p w:rsidR="00DB12E1" w:rsidRPr="00BB4BE5" w:rsidRDefault="00DB12E1" w:rsidP="00F44870">
      <w:pPr>
        <w:spacing w:after="0"/>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pacing w:val="-6"/>
          <w:sz w:val="36"/>
          <w:szCs w:val="36"/>
          <w:rtl/>
        </w:rPr>
        <w:t>النوع</w:t>
      </w:r>
      <w:r w:rsidRPr="00BB4BE5">
        <w:rPr>
          <w:rFonts w:ascii="Traditional Arabic" w:hAnsi="Traditional Arabic" w:cs="Traditional Arabic"/>
          <w:b/>
          <w:bCs/>
          <w:spacing w:val="-6"/>
          <w:sz w:val="36"/>
          <w:szCs w:val="36"/>
          <w:rtl/>
        </w:rPr>
        <w:t xml:space="preserve"> </w:t>
      </w:r>
      <w:r w:rsidRPr="00BB4BE5">
        <w:rPr>
          <w:rFonts w:ascii="Traditional Arabic" w:hAnsi="Traditional Arabic" w:cs="Traditional Arabic" w:hint="eastAsia"/>
          <w:b/>
          <w:bCs/>
          <w:spacing w:val="-6"/>
          <w:sz w:val="36"/>
          <w:szCs w:val="36"/>
          <w:rtl/>
        </w:rPr>
        <w:t>الثاني</w:t>
      </w:r>
      <w:r w:rsidRPr="00BB4BE5">
        <w:rPr>
          <w:rFonts w:ascii="Traditional Arabic" w:hAnsi="Traditional Arabic" w:cs="Traditional Arabic"/>
          <w:b/>
          <w:bCs/>
          <w:spacing w:val="-6"/>
          <w:sz w:val="36"/>
          <w:szCs w:val="36"/>
          <w:rtl/>
        </w:rPr>
        <w:t>:</w:t>
      </w:r>
      <w:r w:rsidRPr="00BB4BE5">
        <w:rPr>
          <w:rFonts w:ascii="Traditional Arabic" w:hAnsi="Traditional Arabic" w:cs="Traditional Arabic"/>
          <w:spacing w:val="-6"/>
          <w:sz w:val="36"/>
          <w:szCs w:val="36"/>
          <w:rtl/>
        </w:rPr>
        <w:t xml:space="preserve"> </w:t>
      </w:r>
      <w:r w:rsidRPr="00BB4BE5">
        <w:rPr>
          <w:rFonts w:ascii="Traditional Arabic" w:hAnsi="Traditional Arabic" w:cs="Traditional Arabic" w:hint="eastAsia"/>
          <w:spacing w:val="-6"/>
          <w:sz w:val="36"/>
          <w:szCs w:val="36"/>
          <w:rtl/>
        </w:rPr>
        <w:t>جهاد</w:t>
      </w:r>
      <w:r w:rsidRPr="00BB4BE5">
        <w:rPr>
          <w:rFonts w:ascii="Traditional Arabic" w:hAnsi="Traditional Arabic" w:cs="Traditional Arabic"/>
          <w:spacing w:val="-6"/>
          <w:sz w:val="36"/>
          <w:szCs w:val="36"/>
          <w:rtl/>
        </w:rPr>
        <w:t xml:space="preserve"> </w:t>
      </w:r>
      <w:r w:rsidRPr="00BB4BE5">
        <w:rPr>
          <w:rFonts w:ascii="Traditional Arabic" w:hAnsi="Traditional Arabic" w:cs="Traditional Arabic" w:hint="eastAsia"/>
          <w:sz w:val="36"/>
          <w:szCs w:val="36"/>
          <w:rtl/>
        </w:rPr>
        <w:t>الطلب</w:t>
      </w:r>
      <w:bookmarkEnd w:id="2"/>
      <w:bookmarkEnd w:id="3"/>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غزو الكفار في بلادهم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Default="00DB12E1" w:rsidP="00472F81">
      <w:pPr>
        <w:spacing w:after="0" w:line="240" w:lineRule="auto"/>
        <w:ind w:left="-199" w:right="-709"/>
        <w:jc w:val="center"/>
        <w:rPr>
          <w:rFonts w:ascii="Traditional Arabic" w:hAnsi="Traditional Arabic" w:cs="Traditional Arabic"/>
          <w:b/>
          <w:bCs/>
          <w:sz w:val="36"/>
          <w:szCs w:val="36"/>
          <w:rtl/>
        </w:rPr>
      </w:pPr>
    </w:p>
    <w:p w:rsidR="00DB12E1" w:rsidRDefault="00DB12E1" w:rsidP="00472F81">
      <w:pPr>
        <w:spacing w:after="0" w:line="240" w:lineRule="auto"/>
        <w:ind w:left="-199" w:right="-709"/>
        <w:jc w:val="center"/>
        <w:rPr>
          <w:rFonts w:ascii="Traditional Arabic" w:hAnsi="Traditional Arabic" w:cs="Traditional Arabic"/>
          <w:b/>
          <w:bCs/>
          <w:sz w:val="36"/>
          <w:szCs w:val="36"/>
          <w:rtl/>
        </w:rPr>
      </w:pPr>
    </w:p>
    <w:p w:rsidR="00DB12E1" w:rsidRPr="00BB4BE5" w:rsidRDefault="00DB12E1" w:rsidP="00472F81">
      <w:pPr>
        <w:spacing w:after="0"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الثالث</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أدلة</w:t>
      </w:r>
      <w:r w:rsidRPr="00BB4BE5">
        <w:rPr>
          <w:rFonts w:ascii="Traditional Arabic" w:hAnsi="Traditional Arabic" w:cs="Traditional Arabic"/>
          <w:b/>
          <w:bCs/>
          <w:sz w:val="36"/>
          <w:szCs w:val="36"/>
          <w:rtl/>
        </w:rPr>
        <w:t xml:space="preserve"> مشروعية الجهاد.</w:t>
      </w:r>
    </w:p>
    <w:p w:rsidR="00DB12E1" w:rsidRPr="00BB4BE5" w:rsidRDefault="00DB12E1" w:rsidP="00BB2FDE">
      <w:pPr>
        <w:spacing w:after="0"/>
        <w:ind w:right="-709"/>
        <w:rPr>
          <w:rtl/>
        </w:rPr>
      </w:pPr>
      <w:r w:rsidRPr="00BB4BE5">
        <w:rPr>
          <w:rFonts w:cs="Traditional Arabic"/>
          <w:sz w:val="36"/>
          <w:szCs w:val="36"/>
          <w:rtl/>
        </w:rPr>
        <w:t xml:space="preserve">   </w:t>
      </w:r>
      <w:r w:rsidRPr="00BB4BE5">
        <w:rPr>
          <w:rFonts w:cs="Traditional Arabic" w:hint="eastAsia"/>
          <w:sz w:val="36"/>
          <w:szCs w:val="36"/>
          <w:rtl/>
        </w:rPr>
        <w:t>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مشروعية</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القرآن</w:t>
      </w:r>
      <w:r w:rsidRPr="00BB4BE5">
        <w:rPr>
          <w:rFonts w:cs="Traditional Arabic"/>
          <w:sz w:val="36"/>
          <w:szCs w:val="36"/>
          <w:rtl/>
        </w:rPr>
        <w:t xml:space="preserve"> </w:t>
      </w:r>
      <w:r w:rsidRPr="00BB4BE5">
        <w:rPr>
          <w:rFonts w:cs="Traditional Arabic" w:hint="eastAsia"/>
          <w:sz w:val="36"/>
          <w:szCs w:val="36"/>
          <w:rtl/>
        </w:rPr>
        <w:t>والسنة</w:t>
      </w:r>
      <w:r w:rsidRPr="00BB4BE5">
        <w:rPr>
          <w:rFonts w:cs="Traditional Arabic"/>
          <w:sz w:val="36"/>
          <w:szCs w:val="36"/>
          <w:rtl/>
        </w:rPr>
        <w:t xml:space="preserve"> </w:t>
      </w:r>
      <w:r w:rsidRPr="00BB4BE5">
        <w:rPr>
          <w:rFonts w:cs="Traditional Arabic" w:hint="eastAsia"/>
          <w:sz w:val="36"/>
          <w:szCs w:val="36"/>
          <w:rtl/>
        </w:rPr>
        <w:t>والإجماع</w:t>
      </w:r>
      <w:r w:rsidRPr="00BB4BE5">
        <w:rPr>
          <w:rFonts w:cs="Traditional Arabic"/>
          <w:sz w:val="36"/>
          <w:szCs w:val="36"/>
          <w:rtl/>
        </w:rPr>
        <w:t xml:space="preserve"> </w:t>
      </w:r>
      <w:r w:rsidRPr="00BB4BE5">
        <w:rPr>
          <w:rFonts w:cs="Traditional Arabic" w:hint="eastAsia"/>
          <w:sz w:val="36"/>
          <w:szCs w:val="36"/>
          <w:rtl/>
        </w:rPr>
        <w:t>والعقل</w:t>
      </w:r>
      <w:r w:rsidRPr="00BB4BE5">
        <w:rPr>
          <w:rtl/>
        </w:rPr>
        <w:t>.</w:t>
      </w:r>
    </w:p>
    <w:p w:rsidR="00DB12E1" w:rsidRPr="00BB4BE5" w:rsidRDefault="00DB12E1" w:rsidP="00BB2FDE">
      <w:pPr>
        <w:spacing w:after="0" w:line="240" w:lineRule="auto"/>
        <w:ind w:right="-709"/>
        <w:rPr>
          <w:rFonts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rtl/>
        </w:rPr>
        <w:t>فمن</w:t>
      </w:r>
      <w:r w:rsidRPr="00BB4BE5">
        <w:rPr>
          <w:rFonts w:cs="Traditional Arabic"/>
          <w:b/>
          <w:bCs/>
          <w:sz w:val="36"/>
          <w:szCs w:val="36"/>
          <w:rtl/>
        </w:rPr>
        <w:t xml:space="preserve"> </w:t>
      </w:r>
      <w:r w:rsidRPr="00BB4BE5">
        <w:rPr>
          <w:rFonts w:cs="Traditional Arabic" w:hint="eastAsia"/>
          <w:b/>
          <w:bCs/>
          <w:sz w:val="36"/>
          <w:szCs w:val="36"/>
          <w:rtl/>
        </w:rPr>
        <w:t>القرآن</w:t>
      </w:r>
      <w:r w:rsidRPr="00BB4BE5">
        <w:rPr>
          <w:rFonts w:cs="Traditional Arabic"/>
          <w:sz w:val="36"/>
          <w:szCs w:val="36"/>
          <w:rtl/>
        </w:rPr>
        <w:t>:</w:t>
      </w:r>
    </w:p>
    <w:p w:rsidR="00DB12E1" w:rsidRPr="00BB4BE5" w:rsidRDefault="00DB12E1" w:rsidP="00E40B4C">
      <w:pPr>
        <w:numPr>
          <w:ilvl w:val="0"/>
          <w:numId w:val="3"/>
        </w:numPr>
        <w:spacing w:after="0" w:line="240" w:lineRule="auto"/>
        <w:ind w:right="-709"/>
        <w:contextualSpacing/>
        <w:jc w:val="both"/>
        <w:rPr>
          <w:rFonts w:cs="Traditional Arabic"/>
          <w:sz w:val="36"/>
          <w:szCs w:val="36"/>
          <w:rtl/>
        </w:rPr>
      </w:pP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2"/>
          <w:szCs w:val="32"/>
          <w:rtl/>
        </w:rPr>
        <w:t>﴿</w:t>
      </w:r>
      <w:r w:rsidRPr="00BB4BE5">
        <w:rPr>
          <w:sz w:val="26"/>
          <w:szCs w:val="26"/>
        </w:rPr>
        <w:sym w:font="HQPB4" w:char="F0A8"/>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A9"/>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3"/>
      </w:r>
      <w:r w:rsidRPr="00BB4BE5">
        <w:rPr>
          <w:b/>
          <w:bCs/>
          <w:sz w:val="26"/>
          <w:szCs w:val="26"/>
        </w:rPr>
        <w:sym w:font="HQPB2" w:char="F093"/>
      </w:r>
      <w:r w:rsidRPr="00BB4BE5">
        <w:rPr>
          <w:b/>
          <w:bCs/>
          <w:sz w:val="26"/>
          <w:szCs w:val="26"/>
        </w:rPr>
        <w:sym w:font="HQPB5" w:char="F075"/>
      </w:r>
      <w:r w:rsidRPr="00BB4BE5">
        <w:rPr>
          <w:b/>
          <w:bCs/>
          <w:sz w:val="26"/>
          <w:szCs w:val="26"/>
        </w:rPr>
        <w:sym w:font="HQPB1" w:char="F08E"/>
      </w:r>
      <w:r w:rsidRPr="00BB4BE5">
        <w:rPr>
          <w:b/>
          <w:bCs/>
          <w:sz w:val="26"/>
          <w:szCs w:val="26"/>
        </w:rPr>
        <w:sym w:font="HQPB5" w:char="F074"/>
      </w:r>
      <w:r w:rsidRPr="00BB4BE5">
        <w:rPr>
          <w:b/>
          <w:bCs/>
          <w:sz w:val="26"/>
          <w:szCs w:val="26"/>
        </w:rPr>
        <w:sym w:font="HQPB1" w:char="F049"/>
      </w:r>
      <w:r w:rsidRPr="00BB4BE5">
        <w:rPr>
          <w:b/>
          <w:bCs/>
          <w:sz w:val="26"/>
          <w:szCs w:val="26"/>
        </w:rPr>
        <w:sym w:font="HQPB4" w:char="F0F4"/>
      </w:r>
      <w:r w:rsidRPr="00BB4BE5">
        <w:rPr>
          <w:b/>
          <w:bCs/>
          <w:sz w:val="26"/>
          <w:szCs w:val="26"/>
        </w:rPr>
        <w:sym w:font="HQPB1" w:char="F0A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A"/>
      </w:r>
      <w:r w:rsidRPr="00BB4BE5">
        <w:rPr>
          <w:b/>
          <w:bCs/>
          <w:sz w:val="26"/>
          <w:szCs w:val="26"/>
        </w:rPr>
        <w:sym w:font="HQPB2" w:char="F0C6"/>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C"/>
      </w:r>
      <w:r w:rsidRPr="00BB4BE5">
        <w:rPr>
          <w:b/>
          <w:bCs/>
          <w:sz w:val="26"/>
          <w:szCs w:val="26"/>
        </w:rPr>
        <w:sym w:font="HQPB1" w:char="F0A1"/>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2" w:char="F04E"/>
      </w:r>
      <w:r w:rsidRPr="00BB4BE5">
        <w:rPr>
          <w:b/>
          <w:bCs/>
          <w:sz w:val="26"/>
          <w:szCs w:val="26"/>
        </w:rPr>
        <w:sym w:font="HQPB4" w:char="F0E7"/>
      </w:r>
      <w:r w:rsidRPr="00BB4BE5">
        <w:rPr>
          <w:b/>
          <w:bCs/>
          <w:sz w:val="26"/>
          <w:szCs w:val="26"/>
        </w:rPr>
        <w:sym w:font="HQPB2" w:char="F06C"/>
      </w:r>
      <w:r w:rsidRPr="00BB4BE5">
        <w:rPr>
          <w:b/>
          <w:bCs/>
          <w:sz w:val="26"/>
          <w:szCs w:val="26"/>
        </w:rPr>
        <w:sym w:font="HQPB5" w:char="F06D"/>
      </w:r>
      <w:r w:rsidRPr="00BB4BE5">
        <w:rPr>
          <w:b/>
          <w:bCs/>
          <w:sz w:val="26"/>
          <w:szCs w:val="26"/>
        </w:rPr>
        <w:sym w:font="HQPB2" w:char="F03B"/>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A0"/>
      </w:r>
      <w:r w:rsidRPr="00BB4BE5">
        <w:rPr>
          <w:b/>
          <w:bCs/>
          <w:sz w:val="26"/>
          <w:szCs w:val="26"/>
        </w:rPr>
        <w:sym w:font="HQPB2" w:char="F063"/>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DE"/>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4" w:char="F0A8"/>
      </w:r>
      <w:r w:rsidRPr="00BB4BE5">
        <w:rPr>
          <w:b/>
          <w:bCs/>
          <w:sz w:val="26"/>
          <w:szCs w:val="26"/>
        </w:rPr>
        <w:sym w:font="HQPB2" w:char="F059"/>
      </w:r>
      <w:r w:rsidRPr="00BB4BE5">
        <w:rPr>
          <w:b/>
          <w:bCs/>
          <w:sz w:val="26"/>
          <w:szCs w:val="26"/>
        </w:rPr>
        <w:sym w:font="HQPB5" w:char="F07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9"/>
      </w:r>
      <w:r w:rsidRPr="00BB4BE5">
        <w:rPr>
          <w:b/>
          <w:bCs/>
          <w:sz w:val="26"/>
          <w:szCs w:val="26"/>
        </w:rPr>
        <w:sym w:font="HQPB5" w:char="F075"/>
      </w:r>
      <w:r w:rsidRPr="00BB4BE5">
        <w:rPr>
          <w:b/>
          <w:bCs/>
          <w:sz w:val="26"/>
          <w:szCs w:val="26"/>
        </w:rPr>
        <w:sym w:font="HQPB2" w:char="F08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5" w:char="F074"/>
      </w:r>
      <w:r w:rsidRPr="00BB4BE5">
        <w:rPr>
          <w:b/>
          <w:bCs/>
          <w:sz w:val="26"/>
          <w:szCs w:val="26"/>
        </w:rPr>
        <w:sym w:font="HQPB1" w:char="F046"/>
      </w:r>
      <w:r w:rsidRPr="00BB4BE5">
        <w:rPr>
          <w:b/>
          <w:bCs/>
          <w:sz w:val="26"/>
          <w:szCs w:val="26"/>
        </w:rPr>
        <w:sym w:font="HQPB4" w:char="F0F8"/>
      </w:r>
      <w:r w:rsidRPr="00BB4BE5">
        <w:rPr>
          <w:b/>
          <w:bCs/>
          <w:sz w:val="26"/>
          <w:szCs w:val="26"/>
        </w:rPr>
        <w:sym w:font="HQPB2" w:char="F029"/>
      </w:r>
      <w:r w:rsidRPr="00BB4BE5">
        <w:rPr>
          <w:b/>
          <w:bCs/>
          <w:sz w:val="26"/>
          <w:szCs w:val="26"/>
        </w:rPr>
        <w:sym w:font="HQPB4" w:char="F0E3"/>
      </w:r>
      <w:r w:rsidRPr="00BB4BE5">
        <w:rPr>
          <w:b/>
          <w:bCs/>
          <w:sz w:val="26"/>
          <w:szCs w:val="26"/>
        </w:rPr>
        <w:sym w:font="HQPB2" w:char="F08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28"/>
      </w:r>
      <w:r w:rsidRPr="00BB4BE5">
        <w:rPr>
          <w:b/>
          <w:bCs/>
          <w:sz w:val="26"/>
          <w:szCs w:val="26"/>
          <w:rtl/>
        </w:rPr>
        <w:t xml:space="preserve"> </w:t>
      </w:r>
      <w:r w:rsidRPr="00BB4BE5">
        <w:rPr>
          <w:b/>
          <w:bCs/>
          <w:sz w:val="26"/>
          <w:szCs w:val="26"/>
        </w:rPr>
        <w:sym w:font="HQPB1" w:char="F023"/>
      </w:r>
      <w:r w:rsidRPr="00BB4BE5">
        <w:rPr>
          <w:b/>
          <w:bCs/>
          <w:sz w:val="26"/>
          <w:szCs w:val="26"/>
        </w:rPr>
        <w:sym w:font="HQPB4" w:char="F0B4"/>
      </w:r>
      <w:r w:rsidRPr="00BB4BE5">
        <w:rPr>
          <w:b/>
          <w:bCs/>
          <w:sz w:val="26"/>
          <w:szCs w:val="26"/>
        </w:rPr>
        <w:sym w:font="HQPB1" w:char="F089"/>
      </w:r>
      <w:r w:rsidRPr="00BB4BE5">
        <w:rPr>
          <w:b/>
          <w:bCs/>
          <w:sz w:val="26"/>
          <w:szCs w:val="26"/>
        </w:rPr>
        <w:sym w:font="HQPB4" w:char="F0F4"/>
      </w:r>
      <w:r w:rsidRPr="00BB4BE5">
        <w:rPr>
          <w:b/>
          <w:bCs/>
          <w:sz w:val="26"/>
          <w:szCs w:val="26"/>
        </w:rPr>
        <w:sym w:font="HQPB1" w:char="F0E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F"/>
      </w:r>
      <w:r w:rsidRPr="00BB4BE5">
        <w:rPr>
          <w:b/>
          <w:bCs/>
          <w:sz w:val="26"/>
          <w:szCs w:val="26"/>
        </w:rPr>
        <w:sym w:font="HQPB2" w:char="F06D"/>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1" w:char="F024"/>
      </w:r>
      <w:r w:rsidRPr="00BB4BE5">
        <w:rPr>
          <w:b/>
          <w:bCs/>
          <w:sz w:val="26"/>
          <w:szCs w:val="26"/>
        </w:rPr>
        <w:sym w:font="HQPB4" w:char="F079"/>
      </w:r>
      <w:r w:rsidRPr="00BB4BE5">
        <w:rPr>
          <w:b/>
          <w:bCs/>
          <w:sz w:val="26"/>
          <w:szCs w:val="26"/>
        </w:rPr>
        <w:sym w:font="HQPB2" w:char="F029"/>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3" w:char="F086"/>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F"/>
      </w:r>
      <w:r w:rsidRPr="00BB4BE5">
        <w:rPr>
          <w:b/>
          <w:bCs/>
          <w:sz w:val="26"/>
          <w:szCs w:val="26"/>
        </w:rPr>
        <w:sym w:font="HQPB2" w:char="F070"/>
      </w:r>
      <w:r w:rsidRPr="00BB4BE5">
        <w:rPr>
          <w:b/>
          <w:bCs/>
          <w:sz w:val="26"/>
          <w:szCs w:val="26"/>
        </w:rPr>
        <w:sym w:font="HQPB3" w:char="F031"/>
      </w:r>
      <w:r w:rsidRPr="00BB4BE5">
        <w:rPr>
          <w:b/>
          <w:bCs/>
          <w:sz w:val="26"/>
          <w:szCs w:val="26"/>
        </w:rPr>
        <w:sym w:font="HQPB5" w:char="F075"/>
      </w:r>
      <w:r w:rsidRPr="00BB4BE5">
        <w:rPr>
          <w:b/>
          <w:bCs/>
          <w:sz w:val="26"/>
          <w:szCs w:val="26"/>
        </w:rPr>
        <w:sym w:font="HQPB1" w:char="F091"/>
      </w:r>
      <w:r w:rsidRPr="00BB4BE5">
        <w:rPr>
          <w:b/>
          <w:bCs/>
          <w:sz w:val="26"/>
          <w:szCs w:val="26"/>
        </w:rPr>
        <w:sym w:font="HQPB4" w:char="F0F6"/>
      </w:r>
      <w:r w:rsidRPr="00BB4BE5">
        <w:rPr>
          <w:b/>
          <w:bCs/>
          <w:sz w:val="26"/>
          <w:szCs w:val="26"/>
        </w:rPr>
        <w:sym w:font="HQPB2" w:char="F071"/>
      </w:r>
      <w:r w:rsidRPr="00BB4BE5">
        <w:rPr>
          <w:b/>
          <w:bCs/>
          <w:sz w:val="26"/>
          <w:szCs w:val="26"/>
        </w:rPr>
        <w:sym w:font="HQPB4" w:char="F0AD"/>
      </w:r>
      <w:r w:rsidRPr="00BB4BE5">
        <w:rPr>
          <w:b/>
          <w:bCs/>
          <w:sz w:val="26"/>
          <w:szCs w:val="26"/>
        </w:rPr>
        <w:sym w:font="HQPB1" w:char="F047"/>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5"/>
      </w:r>
      <w:r w:rsidRPr="00BB4BE5">
        <w:rPr>
          <w:b/>
          <w:bCs/>
          <w:sz w:val="26"/>
          <w:szCs w:val="26"/>
        </w:rPr>
        <w:sym w:font="HQPB1" w:char="F067"/>
      </w:r>
      <w:r w:rsidRPr="00BB4BE5">
        <w:rPr>
          <w:b/>
          <w:bCs/>
          <w:sz w:val="26"/>
          <w:szCs w:val="26"/>
        </w:rPr>
        <w:sym w:font="HQPB2" w:char="F055"/>
      </w:r>
      <w:r w:rsidRPr="00BB4BE5">
        <w:rPr>
          <w:b/>
          <w:bCs/>
          <w:sz w:val="26"/>
          <w:szCs w:val="26"/>
        </w:rPr>
        <w:sym w:font="HQPB5" w:char="F04D"/>
      </w:r>
      <w:r w:rsidRPr="00BB4BE5">
        <w:rPr>
          <w:b/>
          <w:bCs/>
          <w:sz w:val="26"/>
          <w:szCs w:val="26"/>
        </w:rPr>
        <w:sym w:font="HQPB2" w:char="F07D"/>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9"/>
      </w:r>
      <w:r w:rsidRPr="00BB4BE5">
        <w:rPr>
          <w:b/>
          <w:bCs/>
          <w:sz w:val="26"/>
          <w:szCs w:val="26"/>
        </w:rPr>
        <w:sym w:font="HQPB2" w:char="F06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Pr>
        <w:sym w:font="HQPB4" w:char="F0F6"/>
      </w:r>
      <w:r w:rsidRPr="00BB4BE5">
        <w:rPr>
          <w:b/>
          <w:bCs/>
          <w:sz w:val="26"/>
          <w:szCs w:val="26"/>
        </w:rPr>
        <w:sym w:font="HQPB1" w:char="F08D"/>
      </w:r>
      <w:r w:rsidRPr="00BB4BE5">
        <w:rPr>
          <w:b/>
          <w:bCs/>
          <w:sz w:val="26"/>
          <w:szCs w:val="26"/>
        </w:rPr>
        <w:sym w:font="HQPB4" w:char="F0E0"/>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4" w:char="F0F4"/>
      </w:r>
      <w:r w:rsidRPr="00BB4BE5">
        <w:rPr>
          <w:b/>
          <w:bCs/>
          <w:sz w:val="26"/>
          <w:szCs w:val="26"/>
        </w:rPr>
        <w:sym w:font="HQPB2" w:char="F060"/>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34"/>
      </w:r>
      <w:r w:rsidRPr="00BB4BE5">
        <w:rPr>
          <w:b/>
          <w:bCs/>
          <w:sz w:val="26"/>
          <w:szCs w:val="26"/>
        </w:rPr>
        <w:sym w:font="HQPB3" w:char="F086"/>
      </w:r>
      <w:r w:rsidRPr="00BB4BE5">
        <w:rPr>
          <w:b/>
          <w:bCs/>
          <w:sz w:val="26"/>
          <w:szCs w:val="26"/>
        </w:rPr>
        <w:sym w:font="HQPB5" w:char="F06E"/>
      </w:r>
      <w:r w:rsidRPr="00BB4BE5">
        <w:rPr>
          <w:b/>
          <w:bCs/>
          <w:sz w:val="26"/>
          <w:szCs w:val="26"/>
        </w:rPr>
        <w:sym w:font="HQPB1" w:char="F0FB"/>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2" w:char="F0BE"/>
      </w:r>
      <w:r w:rsidRPr="00BB4BE5">
        <w:rPr>
          <w:b/>
          <w:bCs/>
          <w:sz w:val="26"/>
          <w:szCs w:val="26"/>
        </w:rPr>
        <w:sym w:font="HQPB4" w:char="F0CD"/>
      </w:r>
      <w:r w:rsidRPr="00BB4BE5">
        <w:rPr>
          <w:b/>
          <w:bCs/>
          <w:sz w:val="26"/>
          <w:szCs w:val="26"/>
        </w:rPr>
        <w:sym w:font="HQPB2" w:char="F06E"/>
      </w:r>
      <w:r w:rsidRPr="00BB4BE5">
        <w:rPr>
          <w:b/>
          <w:bCs/>
          <w:sz w:val="26"/>
          <w:szCs w:val="26"/>
        </w:rPr>
        <w:sym w:font="HQPB4" w:char="F0CF"/>
      </w:r>
      <w:r w:rsidRPr="00BB4BE5">
        <w:rPr>
          <w:b/>
          <w:bCs/>
          <w:sz w:val="26"/>
          <w:szCs w:val="26"/>
        </w:rPr>
        <w:sym w:font="HQPB1" w:char="F089"/>
      </w:r>
      <w:r w:rsidRPr="00BB4BE5">
        <w:rPr>
          <w:b/>
          <w:bCs/>
          <w:sz w:val="26"/>
          <w:szCs w:val="26"/>
        </w:rPr>
        <w:sym w:font="HQPB4" w:char="F0F4"/>
      </w:r>
      <w:r w:rsidRPr="00BB4BE5">
        <w:rPr>
          <w:b/>
          <w:bCs/>
          <w:sz w:val="26"/>
          <w:szCs w:val="26"/>
        </w:rPr>
        <w:sym w:font="HQPB2" w:char="F067"/>
      </w:r>
      <w:r w:rsidRPr="00BB4BE5">
        <w:rPr>
          <w:b/>
          <w:bCs/>
          <w:sz w:val="26"/>
          <w:szCs w:val="26"/>
        </w:rPr>
        <w:sym w:font="HQPB5" w:char="F079"/>
      </w:r>
      <w:r w:rsidRPr="00BB4BE5">
        <w:rPr>
          <w:b/>
          <w:bCs/>
          <w:sz w:val="26"/>
          <w:szCs w:val="26"/>
        </w:rPr>
        <w:sym w:font="HQPB1" w:char="F0E8"/>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9A"/>
      </w:r>
      <w:r w:rsidRPr="00BB4BE5">
        <w:rPr>
          <w:b/>
          <w:bCs/>
          <w:sz w:val="26"/>
          <w:szCs w:val="26"/>
        </w:rPr>
        <w:sym w:font="HQPB2" w:char="F0C6"/>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7"/>
      </w:r>
      <w:r w:rsidRPr="00BB4BE5">
        <w:rPr>
          <w:b/>
          <w:bCs/>
          <w:sz w:val="26"/>
          <w:szCs w:val="26"/>
        </w:rPr>
        <w:sym w:font="HQPB1" w:char="F08E"/>
      </w:r>
      <w:r w:rsidRPr="00BB4BE5">
        <w:rPr>
          <w:b/>
          <w:bCs/>
          <w:sz w:val="26"/>
          <w:szCs w:val="26"/>
        </w:rPr>
        <w:sym w:font="HQPB4" w:char="F0C5"/>
      </w:r>
      <w:r w:rsidRPr="00BB4BE5">
        <w:rPr>
          <w:b/>
          <w:bCs/>
          <w:sz w:val="26"/>
          <w:szCs w:val="26"/>
        </w:rPr>
        <w:sym w:font="HQPB1" w:char="F0B3"/>
      </w:r>
      <w:r w:rsidRPr="00BB4BE5">
        <w:rPr>
          <w:b/>
          <w:bCs/>
          <w:sz w:val="26"/>
          <w:szCs w:val="26"/>
        </w:rPr>
        <w:sym w:font="HQPB4" w:char="F0F6"/>
      </w:r>
      <w:r w:rsidRPr="00BB4BE5">
        <w:rPr>
          <w:b/>
          <w:bCs/>
          <w:sz w:val="26"/>
          <w:szCs w:val="26"/>
        </w:rPr>
        <w:sym w:font="HQPB1" w:char="F036"/>
      </w:r>
      <w:r w:rsidRPr="00BB4BE5">
        <w:rPr>
          <w:b/>
          <w:bCs/>
          <w:sz w:val="26"/>
          <w:szCs w:val="26"/>
        </w:rPr>
        <w:sym w:font="HQPB5" w:char="F074"/>
      </w:r>
      <w:r w:rsidRPr="00BB4BE5">
        <w:rPr>
          <w:b/>
          <w:bCs/>
          <w:sz w:val="26"/>
          <w:szCs w:val="26"/>
        </w:rPr>
        <w:sym w:font="HQPB1" w:char="F046"/>
      </w:r>
      <w:r w:rsidRPr="00BB4BE5">
        <w:rPr>
          <w:b/>
          <w:bCs/>
          <w:sz w:val="26"/>
          <w:szCs w:val="26"/>
        </w:rPr>
        <w:sym w:font="HQPB4" w:char="F0F3"/>
      </w:r>
      <w:r w:rsidRPr="00BB4BE5">
        <w:rPr>
          <w:b/>
          <w:bCs/>
          <w:sz w:val="26"/>
          <w:szCs w:val="26"/>
        </w:rPr>
        <w:sym w:font="HQPB1" w:char="F099"/>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CF"/>
      </w:r>
      <w:r w:rsidRPr="00BB4BE5">
        <w:rPr>
          <w:b/>
          <w:bCs/>
          <w:sz w:val="26"/>
          <w:szCs w:val="26"/>
        </w:rPr>
        <w:sym w:font="HQPB1" w:char="F0E8"/>
      </w:r>
      <w:r w:rsidRPr="00BB4BE5">
        <w:rPr>
          <w:b/>
          <w:bCs/>
          <w:sz w:val="26"/>
          <w:szCs w:val="26"/>
        </w:rPr>
        <w:sym w:font="HQPB4" w:char="F0F8"/>
      </w:r>
      <w:r w:rsidRPr="00BB4BE5">
        <w:rPr>
          <w:b/>
          <w:bCs/>
          <w:sz w:val="26"/>
          <w:szCs w:val="26"/>
        </w:rPr>
        <w:sym w:font="HQPB2" w:char="F08B"/>
      </w:r>
      <w:r w:rsidRPr="00BB4BE5">
        <w:rPr>
          <w:b/>
          <w:bCs/>
          <w:sz w:val="26"/>
          <w:szCs w:val="26"/>
        </w:rPr>
        <w:sym w:font="HQPB5" w:char="F075"/>
      </w:r>
      <w:r w:rsidRPr="00BB4BE5">
        <w:rPr>
          <w:b/>
          <w:bCs/>
          <w:sz w:val="26"/>
          <w:szCs w:val="26"/>
        </w:rPr>
        <w:sym w:font="HQPB1" w:char="F03B"/>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2" w:char="F093"/>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4C"/>
      </w:r>
      <w:r w:rsidRPr="00BB4BE5">
        <w:rPr>
          <w:b/>
          <w:bCs/>
          <w:sz w:val="26"/>
          <w:szCs w:val="26"/>
        </w:rPr>
        <w:sym w:font="HQPB4" w:char="F0E4"/>
      </w:r>
      <w:r w:rsidRPr="00BB4BE5">
        <w:rPr>
          <w:b/>
          <w:bCs/>
          <w:sz w:val="26"/>
          <w:szCs w:val="26"/>
        </w:rPr>
        <w:sym w:font="HQPB2" w:char="F0EA"/>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2" w:char="F083"/>
      </w:r>
      <w:r w:rsidRPr="00BB4BE5">
        <w:rPr>
          <w:b/>
          <w:bCs/>
          <w:sz w:val="26"/>
          <w:szCs w:val="26"/>
        </w:rPr>
        <w:sym w:font="HQPB1" w:char="F024"/>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2" w:char="F0BE"/>
      </w:r>
      <w:r w:rsidRPr="00BB4BE5">
        <w:rPr>
          <w:b/>
          <w:bCs/>
          <w:sz w:val="26"/>
          <w:szCs w:val="26"/>
        </w:rPr>
        <w:sym w:font="HQPB4" w:char="F0CF"/>
      </w:r>
      <w:r w:rsidRPr="00BB4BE5">
        <w:rPr>
          <w:b/>
          <w:bCs/>
          <w:sz w:val="26"/>
          <w:szCs w:val="26"/>
        </w:rPr>
        <w:sym w:font="HQPB2" w:char="F06D"/>
      </w:r>
      <w:r w:rsidRPr="00BB4BE5">
        <w:rPr>
          <w:b/>
          <w:bCs/>
          <w:sz w:val="26"/>
          <w:szCs w:val="26"/>
        </w:rPr>
        <w:sym w:font="HQPB4" w:char="F0CE"/>
      </w:r>
      <w:r w:rsidRPr="00BB4BE5">
        <w:rPr>
          <w:b/>
          <w:bCs/>
          <w:sz w:val="26"/>
          <w:szCs w:val="26"/>
        </w:rPr>
        <w:sym w:font="HQPB1" w:char="F02F"/>
      </w:r>
      <w:r w:rsidRPr="00BB4BE5">
        <w:rPr>
          <w:rFonts w:ascii="Traditional Arabic" w:hAnsi="Traditional Arabic" w:cs="Traditional Arabic"/>
          <w:sz w:val="32"/>
          <w:szCs w:val="32"/>
          <w:rtl/>
        </w:rPr>
        <w:t>...</w:t>
      </w:r>
      <w:r w:rsidRPr="00BB4BE5">
        <w:rPr>
          <w:rFonts w:ascii="Traditional Arabic" w:hAnsi="Traditional Arabic" w:cs="Traditional Arabic" w:hint="cs"/>
          <w:sz w:val="32"/>
          <w:szCs w:val="32"/>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E40B4C">
      <w:pPr>
        <w:numPr>
          <w:ilvl w:val="0"/>
          <w:numId w:val="3"/>
        </w:numPr>
        <w:spacing w:after="0" w:line="240" w:lineRule="auto"/>
        <w:ind w:right="-709"/>
        <w:contextualSpacing/>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2"/>
          <w:szCs w:val="32"/>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5"/>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4"/>
      </w:r>
      <w:r w:rsidRPr="00BB4BE5">
        <w:rPr>
          <w:b/>
          <w:bCs/>
          <w:sz w:val="26"/>
          <w:szCs w:val="26"/>
        </w:rPr>
        <w:sym w:font="HQPB2" w:char="F033"/>
      </w:r>
      <w:r w:rsidRPr="00BB4BE5">
        <w:rPr>
          <w:b/>
          <w:bCs/>
          <w:sz w:val="26"/>
          <w:szCs w:val="26"/>
        </w:rPr>
        <w:sym w:font="HQPB5" w:char="F074"/>
      </w:r>
      <w:r w:rsidRPr="00BB4BE5">
        <w:rPr>
          <w:b/>
          <w:bCs/>
          <w:sz w:val="26"/>
          <w:szCs w:val="26"/>
        </w:rPr>
        <w:sym w:font="HQPB2" w:char="F052"/>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F"/>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5" w:char="F074"/>
      </w:r>
      <w:r w:rsidRPr="00BB4BE5">
        <w:rPr>
          <w:b/>
          <w:bCs/>
          <w:sz w:val="26"/>
          <w:szCs w:val="26"/>
        </w:rPr>
        <w:sym w:font="HQPB1" w:char="F047"/>
      </w:r>
      <w:r w:rsidRPr="00BB4BE5">
        <w:rPr>
          <w:b/>
          <w:bCs/>
          <w:sz w:val="26"/>
          <w:szCs w:val="26"/>
        </w:rPr>
        <w:sym w:font="HQPB4" w:char="F0F7"/>
      </w:r>
      <w:r w:rsidRPr="00BB4BE5">
        <w:rPr>
          <w:b/>
          <w:bCs/>
          <w:sz w:val="26"/>
          <w:szCs w:val="26"/>
        </w:rPr>
        <w:sym w:font="HQPB1" w:char="F0E8"/>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sz w:val="26"/>
          <w:szCs w:val="26"/>
        </w:rPr>
        <w:sym w:font="HQPB4" w:char="F034"/>
      </w:r>
      <w:r w:rsidRPr="00BB4BE5">
        <w:rPr>
          <w:sz w:val="26"/>
          <w:szCs w:val="26"/>
          <w:rtl/>
        </w:rPr>
        <w:t xml:space="preserve">... </w:t>
      </w:r>
      <w:r w:rsidRPr="00BB4BE5">
        <w:rPr>
          <w:rFonts w:ascii="Traditional Arabic" w:hAnsi="Traditional Arabic" w:cs="Traditional Arabic" w:hint="cs"/>
          <w:sz w:val="32"/>
          <w:szCs w:val="32"/>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E40B4C">
      <w:pPr>
        <w:numPr>
          <w:ilvl w:val="0"/>
          <w:numId w:val="3"/>
        </w:numPr>
        <w:spacing w:after="0" w:line="240" w:lineRule="auto"/>
        <w:ind w:right="-709"/>
        <w:contextualSpacing/>
        <w:jc w:val="both"/>
        <w:rPr>
          <w:rtl/>
        </w:rPr>
      </w:pPr>
      <w:r w:rsidRPr="00BB4BE5">
        <w:rPr>
          <w:rFonts w:cs="Traditional Arabic"/>
          <w:sz w:val="36"/>
          <w:szCs w:val="36"/>
          <w:rtl/>
        </w:rPr>
        <w:t xml:space="preserve"> </w:t>
      </w:r>
      <w:r w:rsidRPr="00BB4BE5">
        <w:rPr>
          <w:rFonts w:cs="Traditional Arabic" w:hint="eastAsia"/>
          <w:sz w:val="36"/>
          <w:szCs w:val="36"/>
          <w:rtl/>
        </w:rPr>
        <w:t>وقوله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b/>
          <w:bCs/>
          <w:sz w:val="32"/>
          <w:szCs w:val="32"/>
          <w:rtl/>
        </w:rPr>
        <w:t>﴿</w:t>
      </w:r>
      <w:r w:rsidRPr="00BB4BE5">
        <w:rPr>
          <w:b/>
          <w:bCs/>
          <w:sz w:val="26"/>
          <w:szCs w:val="26"/>
        </w:rPr>
        <w:sym w:font="HQPB4" w:char="F0F6"/>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5"/>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4" w:char="F0D7"/>
      </w:r>
      <w:r w:rsidRPr="00BB4BE5">
        <w:rPr>
          <w:b/>
          <w:bCs/>
          <w:sz w:val="26"/>
          <w:szCs w:val="26"/>
        </w:rPr>
        <w:sym w:font="HQPB2" w:char="F070"/>
      </w:r>
      <w:r w:rsidRPr="00BB4BE5">
        <w:rPr>
          <w:b/>
          <w:bCs/>
          <w:sz w:val="26"/>
          <w:szCs w:val="26"/>
        </w:rPr>
        <w:sym w:font="HQPB5" w:char="F06F"/>
      </w:r>
      <w:r w:rsidRPr="00BB4BE5">
        <w:rPr>
          <w:b/>
          <w:bCs/>
          <w:sz w:val="26"/>
          <w:szCs w:val="26"/>
        </w:rPr>
        <w:sym w:font="HQPB2" w:char="F059"/>
      </w:r>
      <w:r w:rsidRPr="00BB4BE5">
        <w:rPr>
          <w:b/>
          <w:bCs/>
          <w:sz w:val="26"/>
          <w:szCs w:val="26"/>
        </w:rPr>
        <w:sym w:font="HQPB4" w:char="F0F7"/>
      </w:r>
      <w:r w:rsidRPr="00BB4BE5">
        <w:rPr>
          <w:b/>
          <w:bCs/>
          <w:sz w:val="26"/>
          <w:szCs w:val="26"/>
        </w:rPr>
        <w:sym w:font="HQPB1" w:char="F046"/>
      </w:r>
      <w:r w:rsidRPr="00BB4BE5">
        <w:rPr>
          <w:b/>
          <w:bCs/>
          <w:sz w:val="26"/>
          <w:szCs w:val="26"/>
        </w:rPr>
        <w:sym w:font="HQPB4" w:char="F0CF"/>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4"/>
      </w:r>
      <w:r w:rsidRPr="00BB4BE5">
        <w:rPr>
          <w:b/>
          <w:bCs/>
          <w:sz w:val="26"/>
          <w:szCs w:val="26"/>
        </w:rPr>
        <w:sym w:font="HQPB2" w:char="F033"/>
      </w:r>
      <w:r w:rsidRPr="00BB4BE5">
        <w:rPr>
          <w:b/>
          <w:bCs/>
          <w:sz w:val="26"/>
          <w:szCs w:val="26"/>
        </w:rPr>
        <w:sym w:font="HQPB5" w:char="F074"/>
      </w:r>
      <w:r w:rsidRPr="00BB4BE5">
        <w:rPr>
          <w:b/>
          <w:bCs/>
          <w:sz w:val="26"/>
          <w:szCs w:val="26"/>
        </w:rPr>
        <w:sym w:font="HQPB2" w:char="F08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DF"/>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4" w:char="F065"/>
      </w:r>
      <w:r w:rsidRPr="00BB4BE5">
        <w:rPr>
          <w:b/>
          <w:bCs/>
          <w:sz w:val="26"/>
          <w:szCs w:val="26"/>
        </w:rPr>
        <w:sym w:font="HQPB3" w:char="F024"/>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AC"/>
      </w:r>
      <w:r w:rsidRPr="00BB4BE5">
        <w:rPr>
          <w:b/>
          <w:bCs/>
          <w:sz w:val="26"/>
          <w:szCs w:val="26"/>
        </w:rPr>
        <w:sym w:font="HQPB1" w:char="F021"/>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sz w:val="26"/>
          <w:szCs w:val="26"/>
          <w:rtl/>
        </w:rPr>
        <w:t>...</w:t>
      </w:r>
      <w:r w:rsidRPr="00BB4BE5">
        <w:rPr>
          <w:b/>
          <w:bCs/>
          <w:sz w:val="26"/>
          <w:szCs w:val="26"/>
          <w:rtl/>
        </w:rPr>
        <w:t xml:space="preserve"> </w:t>
      </w:r>
      <w:r w:rsidRPr="00BB4BE5">
        <w:rPr>
          <w:rFonts w:ascii="Traditional Arabic" w:hAnsi="Traditional Arabic" w:cs="Traditional Arabic" w:hint="cs"/>
          <w:sz w:val="32"/>
          <w:szCs w:val="32"/>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
      </w:r>
      <w:r w:rsidRPr="00BB4BE5">
        <w:rPr>
          <w:rFonts w:ascii="Traditional Arabic" w:hAnsi="Traditional Arabic" w:cs="Traditional Arabic"/>
          <w:sz w:val="36"/>
          <w:szCs w:val="36"/>
          <w:vertAlign w:val="superscript"/>
          <w:rtl/>
        </w:rPr>
        <w:t>)</w:t>
      </w:r>
      <w:r w:rsidRPr="00BB4BE5">
        <w:rPr>
          <w:rtl/>
        </w:rPr>
        <w:t>.</w:t>
      </w:r>
    </w:p>
    <w:p w:rsidR="00DB12E1" w:rsidRPr="00BB4BE5" w:rsidRDefault="00DB12E1" w:rsidP="00164EDA">
      <w:pPr>
        <w:spacing w:after="0"/>
        <w:ind w:right="-709"/>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غير</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الآيات</w:t>
      </w:r>
      <w:r w:rsidRPr="00BB4BE5">
        <w:rPr>
          <w:rFonts w:cs="Traditional Arabic"/>
          <w:sz w:val="36"/>
          <w:szCs w:val="36"/>
          <w:rtl/>
        </w:rPr>
        <w:t xml:space="preserve"> </w:t>
      </w:r>
      <w:r w:rsidRPr="00BB4BE5">
        <w:rPr>
          <w:rFonts w:cs="Traditional Arabic" w:hint="eastAsia"/>
          <w:sz w:val="36"/>
          <w:szCs w:val="36"/>
          <w:rtl/>
        </w:rPr>
        <w:t>الكريمات،</w:t>
      </w:r>
      <w:r w:rsidRPr="00BB4BE5">
        <w:rPr>
          <w:rFonts w:cs="Traditional Arabic"/>
          <w:sz w:val="36"/>
          <w:szCs w:val="36"/>
          <w:rtl/>
        </w:rPr>
        <w:t xml:space="preserve"> </w:t>
      </w:r>
      <w:r w:rsidRPr="00BB4BE5">
        <w:rPr>
          <w:rFonts w:cs="Traditional Arabic" w:hint="eastAsia"/>
          <w:sz w:val="36"/>
          <w:szCs w:val="36"/>
          <w:rtl/>
        </w:rPr>
        <w:t>الدالة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مشروعية</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w:t>
      </w:r>
    </w:p>
    <w:p w:rsidR="00DB12E1" w:rsidRPr="00BB4BE5" w:rsidRDefault="00DB12E1" w:rsidP="00BB2FDE">
      <w:pPr>
        <w:spacing w:after="0" w:line="240" w:lineRule="auto"/>
        <w:ind w:right="-709"/>
        <w:rPr>
          <w:rFonts w:cs="Traditional Arabic"/>
          <w:b/>
          <w:bCs/>
          <w:sz w:val="36"/>
          <w:szCs w:val="36"/>
          <w:rtl/>
        </w:rPr>
      </w:pPr>
      <w:r w:rsidRPr="00BB4BE5">
        <w:rPr>
          <w:rFonts w:cs="Traditional Arabic" w:hint="eastAsia"/>
          <w:b/>
          <w:bCs/>
          <w:sz w:val="36"/>
          <w:szCs w:val="36"/>
          <w:rtl/>
        </w:rPr>
        <w:t>ومن</w:t>
      </w:r>
      <w:r w:rsidRPr="00BB4BE5">
        <w:rPr>
          <w:rFonts w:cs="Traditional Arabic"/>
          <w:b/>
          <w:bCs/>
          <w:sz w:val="36"/>
          <w:szCs w:val="36"/>
          <w:rtl/>
        </w:rPr>
        <w:t xml:space="preserve"> </w:t>
      </w:r>
      <w:r w:rsidRPr="00BB4BE5">
        <w:rPr>
          <w:rFonts w:cs="Traditional Arabic" w:hint="eastAsia"/>
          <w:b/>
          <w:bCs/>
          <w:sz w:val="36"/>
          <w:szCs w:val="36"/>
          <w:rtl/>
        </w:rPr>
        <w:t>السنة</w:t>
      </w:r>
      <w:r w:rsidRPr="00BB4BE5">
        <w:rPr>
          <w:rFonts w:cs="Traditional Arabic"/>
          <w:b/>
          <w:bCs/>
          <w:sz w:val="36"/>
          <w:szCs w:val="36"/>
          <w:rtl/>
        </w:rPr>
        <w:t xml:space="preserve"> </w:t>
      </w:r>
      <w:r w:rsidRPr="00BB4BE5">
        <w:rPr>
          <w:rFonts w:cs="Traditional Arabic" w:hint="eastAsia"/>
          <w:b/>
          <w:bCs/>
          <w:sz w:val="36"/>
          <w:szCs w:val="36"/>
          <w:rtl/>
        </w:rPr>
        <w:t>أحاديث</w:t>
      </w:r>
      <w:r w:rsidRPr="00BB4BE5">
        <w:rPr>
          <w:rFonts w:cs="Traditional Arabic"/>
          <w:b/>
          <w:bCs/>
          <w:sz w:val="36"/>
          <w:szCs w:val="36"/>
          <w:rtl/>
        </w:rPr>
        <w:t xml:space="preserve"> </w:t>
      </w:r>
      <w:r w:rsidRPr="00BB4BE5">
        <w:rPr>
          <w:rFonts w:cs="Traditional Arabic" w:hint="eastAsia"/>
          <w:b/>
          <w:bCs/>
          <w:sz w:val="36"/>
          <w:szCs w:val="36"/>
          <w:rtl/>
        </w:rPr>
        <w:t>كثيرة،</w:t>
      </w:r>
      <w:r w:rsidRPr="00BB4BE5">
        <w:rPr>
          <w:rFonts w:cs="Traditional Arabic"/>
          <w:b/>
          <w:bCs/>
          <w:sz w:val="36"/>
          <w:szCs w:val="36"/>
          <w:rtl/>
        </w:rPr>
        <w:t xml:space="preserve"> </w:t>
      </w:r>
      <w:r w:rsidRPr="00BB4BE5">
        <w:rPr>
          <w:rFonts w:cs="Traditional Arabic" w:hint="eastAsia"/>
          <w:b/>
          <w:bCs/>
          <w:sz w:val="36"/>
          <w:szCs w:val="36"/>
          <w:rtl/>
        </w:rPr>
        <w:t>منها</w:t>
      </w:r>
      <w:r w:rsidRPr="00BB4BE5">
        <w:rPr>
          <w:rFonts w:cs="Traditional Arabic"/>
          <w:b/>
          <w:bCs/>
          <w:sz w:val="36"/>
          <w:szCs w:val="36"/>
          <w:rtl/>
        </w:rPr>
        <w:t>:</w:t>
      </w:r>
    </w:p>
    <w:p w:rsidR="00DB12E1" w:rsidRPr="00BB4BE5" w:rsidRDefault="00DB12E1" w:rsidP="00E40B4C">
      <w:pPr>
        <w:numPr>
          <w:ilvl w:val="0"/>
          <w:numId w:val="4"/>
        </w:numPr>
        <w:spacing w:after="0" w:line="240" w:lineRule="auto"/>
        <w:ind w:right="-709"/>
        <w:contextualSpacing/>
        <w:jc w:val="both"/>
        <w:rPr>
          <w:rFonts w:ascii="Traditional Arabic" w:hAnsi="Traditional Arabic" w:cs="Traditional Arabic"/>
          <w:sz w:val="36"/>
          <w:szCs w:val="36"/>
        </w:rPr>
      </w:pPr>
      <w:r w:rsidRPr="00BB4BE5">
        <w:rPr>
          <w:rFonts w:cs="Traditional Arabic" w:hint="eastAsia"/>
          <w:sz w:val="36"/>
          <w:szCs w:val="36"/>
          <w:rtl/>
        </w:rPr>
        <w:t>حديث</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ascii="AGA Arabesque" w:hAnsi="AGA Arabesque"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Traditional Arabic" w:hAnsi="Traditional Arabic" w:cs="Traditional Arabic"/>
          <w:sz w:val="36"/>
          <w:szCs w:val="36"/>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w:t>
      </w:r>
      <w:r w:rsidRPr="007C1F0D">
        <w:rPr>
          <w:rFonts w:cs="Traditional Arabic" w:hint="eastAsia"/>
          <w:b/>
          <w:bCs/>
          <w:sz w:val="36"/>
          <w:szCs w:val="36"/>
          <w:rtl/>
        </w:rPr>
        <w:t>أُمِرْتُ</w:t>
      </w:r>
      <w:r w:rsidRPr="007C1F0D">
        <w:rPr>
          <w:rFonts w:cs="Traditional Arabic"/>
          <w:b/>
          <w:bCs/>
          <w:sz w:val="36"/>
          <w:szCs w:val="36"/>
          <w:rtl/>
        </w:rPr>
        <w:t xml:space="preserve"> </w:t>
      </w:r>
      <w:r w:rsidRPr="007C1F0D">
        <w:rPr>
          <w:rFonts w:cs="Traditional Arabic" w:hint="eastAsia"/>
          <w:b/>
          <w:bCs/>
          <w:sz w:val="36"/>
          <w:szCs w:val="36"/>
          <w:rtl/>
        </w:rPr>
        <w:t>أَنْ</w:t>
      </w:r>
      <w:r w:rsidRPr="007C1F0D">
        <w:rPr>
          <w:rFonts w:cs="Traditional Arabic"/>
          <w:b/>
          <w:bCs/>
          <w:sz w:val="36"/>
          <w:szCs w:val="36"/>
          <w:rtl/>
        </w:rPr>
        <w:t xml:space="preserve"> </w:t>
      </w:r>
      <w:r w:rsidRPr="007C1F0D">
        <w:rPr>
          <w:rFonts w:cs="Traditional Arabic" w:hint="eastAsia"/>
          <w:b/>
          <w:bCs/>
          <w:sz w:val="36"/>
          <w:szCs w:val="36"/>
          <w:rtl/>
        </w:rPr>
        <w:t>أُقَاتِلَ</w:t>
      </w:r>
      <w:r w:rsidRPr="007C1F0D">
        <w:rPr>
          <w:rFonts w:cs="Traditional Arabic"/>
          <w:b/>
          <w:bCs/>
          <w:sz w:val="36"/>
          <w:szCs w:val="36"/>
          <w:rtl/>
        </w:rPr>
        <w:t xml:space="preserve"> </w:t>
      </w:r>
      <w:r w:rsidRPr="007C1F0D">
        <w:rPr>
          <w:rFonts w:cs="Traditional Arabic" w:hint="eastAsia"/>
          <w:b/>
          <w:bCs/>
          <w:sz w:val="36"/>
          <w:szCs w:val="36"/>
          <w:rtl/>
        </w:rPr>
        <w:t>النَّاسَ</w:t>
      </w:r>
      <w:r w:rsidRPr="007C1F0D">
        <w:rPr>
          <w:rFonts w:cs="Traditional Arabic"/>
          <w:b/>
          <w:bCs/>
          <w:sz w:val="36"/>
          <w:szCs w:val="36"/>
          <w:rtl/>
        </w:rPr>
        <w:t xml:space="preserve"> </w:t>
      </w:r>
      <w:r w:rsidRPr="007C1F0D">
        <w:rPr>
          <w:rFonts w:cs="Traditional Arabic" w:hint="eastAsia"/>
          <w:b/>
          <w:bCs/>
          <w:sz w:val="36"/>
          <w:szCs w:val="36"/>
          <w:rtl/>
        </w:rPr>
        <w:t>حَتَّى</w:t>
      </w:r>
      <w:r w:rsidRPr="007C1F0D">
        <w:rPr>
          <w:rFonts w:cs="Traditional Arabic"/>
          <w:b/>
          <w:bCs/>
          <w:sz w:val="36"/>
          <w:szCs w:val="36"/>
          <w:rtl/>
        </w:rPr>
        <w:t xml:space="preserve"> </w:t>
      </w:r>
      <w:r w:rsidRPr="007C1F0D">
        <w:rPr>
          <w:rFonts w:cs="Traditional Arabic" w:hint="eastAsia"/>
          <w:b/>
          <w:bCs/>
          <w:sz w:val="36"/>
          <w:szCs w:val="36"/>
          <w:rtl/>
        </w:rPr>
        <w:t>يَشْهَدُوا</w:t>
      </w:r>
      <w:r w:rsidRPr="007C1F0D">
        <w:rPr>
          <w:rFonts w:cs="Traditional Arabic"/>
          <w:b/>
          <w:bCs/>
          <w:sz w:val="36"/>
          <w:szCs w:val="36"/>
          <w:rtl/>
        </w:rPr>
        <w:t xml:space="preserve"> </w:t>
      </w:r>
      <w:r w:rsidRPr="007C1F0D">
        <w:rPr>
          <w:rFonts w:cs="Traditional Arabic" w:hint="eastAsia"/>
          <w:b/>
          <w:bCs/>
          <w:sz w:val="36"/>
          <w:szCs w:val="36"/>
          <w:rtl/>
        </w:rPr>
        <w:t>أَنْ</w:t>
      </w:r>
      <w:r w:rsidRPr="007C1F0D">
        <w:rPr>
          <w:rFonts w:cs="Traditional Arabic"/>
          <w:b/>
          <w:bCs/>
          <w:sz w:val="36"/>
          <w:szCs w:val="36"/>
          <w:rtl/>
        </w:rPr>
        <w:t xml:space="preserve"> </w:t>
      </w:r>
      <w:r w:rsidRPr="007C1F0D">
        <w:rPr>
          <w:rFonts w:cs="Traditional Arabic" w:hint="eastAsia"/>
          <w:b/>
          <w:bCs/>
          <w:sz w:val="36"/>
          <w:szCs w:val="36"/>
          <w:rtl/>
        </w:rPr>
        <w:t>لا</w:t>
      </w:r>
      <w:r w:rsidRPr="007C1F0D">
        <w:rPr>
          <w:rFonts w:cs="Traditional Arabic"/>
          <w:b/>
          <w:bCs/>
          <w:sz w:val="36"/>
          <w:szCs w:val="36"/>
          <w:rtl/>
        </w:rPr>
        <w:t xml:space="preserve"> </w:t>
      </w:r>
      <w:r w:rsidRPr="007C1F0D">
        <w:rPr>
          <w:rFonts w:cs="Traditional Arabic" w:hint="eastAsia"/>
          <w:b/>
          <w:bCs/>
          <w:sz w:val="36"/>
          <w:szCs w:val="36"/>
          <w:rtl/>
        </w:rPr>
        <w:t>إِلَهَ</w:t>
      </w:r>
      <w:r w:rsidRPr="007C1F0D">
        <w:rPr>
          <w:rFonts w:cs="Traditional Arabic"/>
          <w:b/>
          <w:bCs/>
          <w:sz w:val="36"/>
          <w:szCs w:val="36"/>
          <w:rtl/>
        </w:rPr>
        <w:t xml:space="preserve"> </w:t>
      </w:r>
      <w:r w:rsidRPr="007C1F0D">
        <w:rPr>
          <w:rFonts w:cs="Traditional Arabic" w:hint="eastAsia"/>
          <w:b/>
          <w:bCs/>
          <w:sz w:val="36"/>
          <w:szCs w:val="36"/>
          <w:rtl/>
        </w:rPr>
        <w:t>إِلا</w:t>
      </w:r>
      <w:r w:rsidRPr="007C1F0D">
        <w:rPr>
          <w:rFonts w:cs="Traditional Arabic"/>
          <w:b/>
          <w:bCs/>
          <w:sz w:val="36"/>
          <w:szCs w:val="36"/>
          <w:rtl/>
        </w:rPr>
        <w:t xml:space="preserve"> </w:t>
      </w:r>
      <w:r w:rsidRPr="007C1F0D">
        <w:rPr>
          <w:rFonts w:cs="Traditional Arabic" w:hint="eastAsia"/>
          <w:b/>
          <w:bCs/>
          <w:sz w:val="36"/>
          <w:szCs w:val="36"/>
          <w:rtl/>
        </w:rPr>
        <w:t>اللَّهُ،</w:t>
      </w:r>
      <w:r w:rsidRPr="007C1F0D">
        <w:rPr>
          <w:rFonts w:cs="Traditional Arabic"/>
          <w:b/>
          <w:bCs/>
          <w:sz w:val="36"/>
          <w:szCs w:val="36"/>
          <w:rtl/>
        </w:rPr>
        <w:t xml:space="preserve"> </w:t>
      </w:r>
      <w:r w:rsidRPr="007C1F0D">
        <w:rPr>
          <w:rFonts w:cs="Traditional Arabic" w:hint="eastAsia"/>
          <w:b/>
          <w:bCs/>
          <w:sz w:val="36"/>
          <w:szCs w:val="36"/>
          <w:rtl/>
        </w:rPr>
        <w:t>وَأَنَّ</w:t>
      </w:r>
      <w:r w:rsidRPr="007C1F0D">
        <w:rPr>
          <w:rFonts w:cs="Traditional Arabic"/>
          <w:b/>
          <w:bCs/>
          <w:sz w:val="36"/>
          <w:szCs w:val="36"/>
          <w:rtl/>
        </w:rPr>
        <w:t xml:space="preserve"> </w:t>
      </w:r>
      <w:r w:rsidRPr="007C1F0D">
        <w:rPr>
          <w:rFonts w:cs="Traditional Arabic" w:hint="eastAsia"/>
          <w:b/>
          <w:bCs/>
          <w:sz w:val="36"/>
          <w:szCs w:val="36"/>
          <w:rtl/>
        </w:rPr>
        <w:t>مُحَمَّدًا</w:t>
      </w:r>
      <w:r w:rsidRPr="007C1F0D">
        <w:rPr>
          <w:rFonts w:cs="Traditional Arabic"/>
          <w:b/>
          <w:bCs/>
          <w:sz w:val="36"/>
          <w:szCs w:val="36"/>
          <w:rtl/>
        </w:rPr>
        <w:t xml:space="preserve"> </w:t>
      </w:r>
      <w:r w:rsidRPr="007C1F0D">
        <w:rPr>
          <w:rFonts w:cs="Traditional Arabic" w:hint="eastAsia"/>
          <w:b/>
          <w:bCs/>
          <w:sz w:val="36"/>
          <w:szCs w:val="36"/>
          <w:rtl/>
        </w:rPr>
        <w:t>رَسُولُ</w:t>
      </w:r>
      <w:r w:rsidRPr="007C1F0D">
        <w:rPr>
          <w:rFonts w:cs="Traditional Arabic"/>
          <w:b/>
          <w:bCs/>
          <w:sz w:val="36"/>
          <w:szCs w:val="36"/>
          <w:rtl/>
        </w:rPr>
        <w:t xml:space="preserve"> </w:t>
      </w:r>
      <w:r w:rsidRPr="007C1F0D">
        <w:rPr>
          <w:rFonts w:cs="Traditional Arabic" w:hint="eastAsia"/>
          <w:b/>
          <w:bCs/>
          <w:sz w:val="36"/>
          <w:szCs w:val="36"/>
          <w:rtl/>
        </w:rPr>
        <w:t>اللَّهِ،</w:t>
      </w:r>
      <w:r w:rsidRPr="007C1F0D">
        <w:rPr>
          <w:rFonts w:cs="Traditional Arabic"/>
          <w:b/>
          <w:bCs/>
          <w:sz w:val="36"/>
          <w:szCs w:val="36"/>
          <w:rtl/>
        </w:rPr>
        <w:t xml:space="preserve"> </w:t>
      </w:r>
      <w:r w:rsidRPr="007C1F0D">
        <w:rPr>
          <w:rFonts w:cs="Traditional Arabic" w:hint="eastAsia"/>
          <w:b/>
          <w:bCs/>
          <w:sz w:val="36"/>
          <w:szCs w:val="36"/>
          <w:rtl/>
        </w:rPr>
        <w:t>وَيُقِيمُوا</w:t>
      </w:r>
      <w:r w:rsidRPr="007C1F0D">
        <w:rPr>
          <w:rFonts w:cs="Traditional Arabic"/>
          <w:b/>
          <w:bCs/>
          <w:sz w:val="36"/>
          <w:szCs w:val="36"/>
          <w:rtl/>
        </w:rPr>
        <w:t xml:space="preserve"> </w:t>
      </w:r>
      <w:r w:rsidRPr="007C1F0D">
        <w:rPr>
          <w:rFonts w:cs="Traditional Arabic" w:hint="eastAsia"/>
          <w:b/>
          <w:bCs/>
          <w:sz w:val="36"/>
          <w:szCs w:val="36"/>
          <w:rtl/>
        </w:rPr>
        <w:t>الصَّلاةَ،</w:t>
      </w:r>
      <w:r w:rsidRPr="007C1F0D">
        <w:rPr>
          <w:rFonts w:cs="Traditional Arabic"/>
          <w:b/>
          <w:bCs/>
          <w:sz w:val="36"/>
          <w:szCs w:val="36"/>
          <w:rtl/>
        </w:rPr>
        <w:t xml:space="preserve"> </w:t>
      </w:r>
      <w:r w:rsidRPr="007C1F0D">
        <w:rPr>
          <w:rFonts w:cs="Traditional Arabic" w:hint="eastAsia"/>
          <w:b/>
          <w:bCs/>
          <w:sz w:val="36"/>
          <w:szCs w:val="36"/>
          <w:rtl/>
        </w:rPr>
        <w:t>وَيُؤْتُوا</w:t>
      </w:r>
      <w:r w:rsidRPr="007C1F0D">
        <w:rPr>
          <w:rFonts w:cs="Traditional Arabic"/>
          <w:b/>
          <w:bCs/>
          <w:sz w:val="36"/>
          <w:szCs w:val="36"/>
          <w:rtl/>
        </w:rPr>
        <w:t xml:space="preserve"> </w:t>
      </w:r>
      <w:r w:rsidRPr="007C1F0D">
        <w:rPr>
          <w:rFonts w:cs="Traditional Arabic" w:hint="eastAsia"/>
          <w:b/>
          <w:bCs/>
          <w:sz w:val="36"/>
          <w:szCs w:val="36"/>
          <w:rtl/>
        </w:rPr>
        <w:t>الزَّكَاةَ،</w:t>
      </w:r>
      <w:r w:rsidRPr="007C1F0D">
        <w:rPr>
          <w:rFonts w:cs="Traditional Arabic"/>
          <w:b/>
          <w:bCs/>
          <w:sz w:val="36"/>
          <w:szCs w:val="36"/>
          <w:rtl/>
        </w:rPr>
        <w:t xml:space="preserve"> </w:t>
      </w:r>
      <w:r w:rsidRPr="007C1F0D">
        <w:rPr>
          <w:rFonts w:cs="Traditional Arabic" w:hint="eastAsia"/>
          <w:b/>
          <w:bCs/>
          <w:sz w:val="36"/>
          <w:szCs w:val="36"/>
          <w:rtl/>
        </w:rPr>
        <w:t>فَإِذَا</w:t>
      </w:r>
      <w:r w:rsidRPr="007C1F0D">
        <w:rPr>
          <w:rFonts w:cs="Traditional Arabic"/>
          <w:b/>
          <w:bCs/>
          <w:sz w:val="36"/>
          <w:szCs w:val="36"/>
          <w:rtl/>
        </w:rPr>
        <w:t xml:space="preserve"> </w:t>
      </w:r>
      <w:r w:rsidRPr="007C1F0D">
        <w:rPr>
          <w:rFonts w:cs="Traditional Arabic" w:hint="eastAsia"/>
          <w:b/>
          <w:bCs/>
          <w:sz w:val="36"/>
          <w:szCs w:val="36"/>
          <w:rtl/>
        </w:rPr>
        <w:t>فَعَلُوا</w:t>
      </w:r>
      <w:r w:rsidRPr="007C1F0D">
        <w:rPr>
          <w:rFonts w:cs="Traditional Arabic"/>
          <w:b/>
          <w:bCs/>
          <w:sz w:val="36"/>
          <w:szCs w:val="36"/>
          <w:rtl/>
        </w:rPr>
        <w:t xml:space="preserve"> </w:t>
      </w:r>
      <w:r w:rsidRPr="007C1F0D">
        <w:rPr>
          <w:rFonts w:cs="Traditional Arabic" w:hint="eastAsia"/>
          <w:b/>
          <w:bCs/>
          <w:sz w:val="36"/>
          <w:szCs w:val="36"/>
          <w:rtl/>
        </w:rPr>
        <w:t>ذَلِكَ</w:t>
      </w:r>
      <w:r w:rsidRPr="007C1F0D">
        <w:rPr>
          <w:rFonts w:cs="Traditional Arabic"/>
          <w:b/>
          <w:bCs/>
          <w:sz w:val="36"/>
          <w:szCs w:val="36"/>
          <w:rtl/>
        </w:rPr>
        <w:t xml:space="preserve"> </w:t>
      </w:r>
      <w:r w:rsidRPr="007C1F0D">
        <w:rPr>
          <w:rFonts w:cs="Traditional Arabic" w:hint="eastAsia"/>
          <w:b/>
          <w:bCs/>
          <w:sz w:val="36"/>
          <w:szCs w:val="36"/>
          <w:rtl/>
        </w:rPr>
        <w:t>عَصَمُوا</w:t>
      </w:r>
      <w:r w:rsidRPr="007C1F0D">
        <w:rPr>
          <w:rFonts w:cs="Traditional Arabic"/>
          <w:b/>
          <w:bCs/>
          <w:sz w:val="36"/>
          <w:szCs w:val="36"/>
          <w:vertAlign w:val="superscript"/>
          <w:rtl/>
        </w:rPr>
        <w:t>(</w:t>
      </w:r>
      <w:r w:rsidRPr="007C1F0D">
        <w:rPr>
          <w:rStyle w:val="FootnoteReference"/>
          <w:rFonts w:cs="Traditional Arabic"/>
          <w:b/>
          <w:bCs/>
          <w:szCs w:val="36"/>
          <w:rtl/>
        </w:rPr>
        <w:footnoteReference w:id="73"/>
      </w:r>
      <w:r w:rsidRPr="007C1F0D">
        <w:rPr>
          <w:rFonts w:cs="Traditional Arabic"/>
          <w:b/>
          <w:bCs/>
          <w:sz w:val="36"/>
          <w:szCs w:val="36"/>
          <w:vertAlign w:val="superscript"/>
          <w:rtl/>
        </w:rPr>
        <w:t>)</w:t>
      </w:r>
      <w:r w:rsidRPr="007C1F0D">
        <w:rPr>
          <w:rFonts w:cs="Traditional Arabic"/>
          <w:b/>
          <w:bCs/>
          <w:sz w:val="36"/>
          <w:szCs w:val="36"/>
          <w:rtl/>
        </w:rPr>
        <w:t xml:space="preserve"> </w:t>
      </w:r>
      <w:r w:rsidRPr="007C1F0D">
        <w:rPr>
          <w:rFonts w:cs="Traditional Arabic" w:hint="eastAsia"/>
          <w:b/>
          <w:bCs/>
          <w:sz w:val="36"/>
          <w:szCs w:val="36"/>
          <w:rtl/>
        </w:rPr>
        <w:t>مِنِّي</w:t>
      </w:r>
      <w:r w:rsidRPr="007C1F0D">
        <w:rPr>
          <w:rFonts w:cs="Traditional Arabic"/>
          <w:b/>
          <w:bCs/>
          <w:sz w:val="36"/>
          <w:szCs w:val="36"/>
          <w:rtl/>
        </w:rPr>
        <w:t xml:space="preserve"> </w:t>
      </w:r>
      <w:r w:rsidRPr="007C1F0D">
        <w:rPr>
          <w:rFonts w:cs="Traditional Arabic" w:hint="eastAsia"/>
          <w:b/>
          <w:bCs/>
          <w:sz w:val="36"/>
          <w:szCs w:val="36"/>
          <w:rtl/>
        </w:rPr>
        <w:t>دِمَاءَهُمْ</w:t>
      </w:r>
      <w:r w:rsidRPr="007C1F0D">
        <w:rPr>
          <w:rFonts w:cs="Traditional Arabic"/>
          <w:b/>
          <w:bCs/>
          <w:sz w:val="36"/>
          <w:szCs w:val="36"/>
          <w:rtl/>
        </w:rPr>
        <w:t xml:space="preserve"> </w:t>
      </w:r>
      <w:r w:rsidRPr="007C1F0D">
        <w:rPr>
          <w:rFonts w:cs="Traditional Arabic" w:hint="eastAsia"/>
          <w:b/>
          <w:bCs/>
          <w:sz w:val="36"/>
          <w:szCs w:val="36"/>
          <w:rtl/>
        </w:rPr>
        <w:t>وَأَمْوَالَهُمْ</w:t>
      </w:r>
      <w:r w:rsidRPr="007C1F0D">
        <w:rPr>
          <w:rFonts w:cs="Traditional Arabic"/>
          <w:b/>
          <w:bCs/>
          <w:sz w:val="36"/>
          <w:szCs w:val="36"/>
          <w:rtl/>
        </w:rPr>
        <w:t xml:space="preserve"> </w:t>
      </w:r>
      <w:r w:rsidRPr="007C1F0D">
        <w:rPr>
          <w:rFonts w:cs="Traditional Arabic" w:hint="eastAsia"/>
          <w:b/>
          <w:bCs/>
          <w:sz w:val="36"/>
          <w:szCs w:val="36"/>
          <w:rtl/>
        </w:rPr>
        <w:t>إِلا</w:t>
      </w:r>
      <w:r w:rsidRPr="007C1F0D">
        <w:rPr>
          <w:rFonts w:cs="Traditional Arabic"/>
          <w:b/>
          <w:bCs/>
          <w:sz w:val="36"/>
          <w:szCs w:val="36"/>
          <w:rtl/>
        </w:rPr>
        <w:t xml:space="preserve"> </w:t>
      </w:r>
      <w:r w:rsidRPr="007C1F0D">
        <w:rPr>
          <w:rFonts w:cs="Traditional Arabic" w:hint="eastAsia"/>
          <w:b/>
          <w:bCs/>
          <w:sz w:val="36"/>
          <w:szCs w:val="36"/>
          <w:rtl/>
        </w:rPr>
        <w:t>بِحَقِّ</w:t>
      </w:r>
      <w:r w:rsidRPr="007C1F0D">
        <w:rPr>
          <w:rFonts w:cs="Traditional Arabic"/>
          <w:b/>
          <w:bCs/>
          <w:sz w:val="36"/>
          <w:szCs w:val="36"/>
          <w:rtl/>
        </w:rPr>
        <w:t xml:space="preserve"> </w:t>
      </w:r>
      <w:r w:rsidRPr="007C1F0D">
        <w:rPr>
          <w:rFonts w:cs="Traditional Arabic" w:hint="eastAsia"/>
          <w:b/>
          <w:bCs/>
          <w:sz w:val="36"/>
          <w:szCs w:val="36"/>
          <w:rtl/>
        </w:rPr>
        <w:t>الإِسْلامِ،</w:t>
      </w:r>
      <w:r w:rsidRPr="007C1F0D">
        <w:rPr>
          <w:rFonts w:cs="Traditional Arabic"/>
          <w:b/>
          <w:bCs/>
          <w:sz w:val="36"/>
          <w:szCs w:val="36"/>
          <w:rtl/>
        </w:rPr>
        <w:t xml:space="preserve"> </w:t>
      </w:r>
      <w:r w:rsidRPr="007C1F0D">
        <w:rPr>
          <w:rFonts w:cs="Traditional Arabic" w:hint="eastAsia"/>
          <w:b/>
          <w:bCs/>
          <w:sz w:val="36"/>
          <w:szCs w:val="36"/>
          <w:rtl/>
        </w:rPr>
        <w:t>وَحِسَابُهُمْ</w:t>
      </w:r>
      <w:r w:rsidRPr="007C1F0D">
        <w:rPr>
          <w:rFonts w:cs="Traditional Arabic"/>
          <w:b/>
          <w:bCs/>
          <w:sz w:val="36"/>
          <w:szCs w:val="36"/>
          <w:rtl/>
        </w:rPr>
        <w:t xml:space="preserve"> </w:t>
      </w:r>
      <w:r w:rsidRPr="007C1F0D">
        <w:rPr>
          <w:rFonts w:cs="Traditional Arabic" w:hint="eastAsia"/>
          <w:b/>
          <w:bCs/>
          <w:sz w:val="36"/>
          <w:szCs w:val="36"/>
          <w:rtl/>
        </w:rPr>
        <w:t>عَلَى</w:t>
      </w:r>
      <w:r w:rsidRPr="007C1F0D">
        <w:rPr>
          <w:rFonts w:cs="Traditional Arabic"/>
          <w:b/>
          <w:bCs/>
          <w:sz w:val="36"/>
          <w:szCs w:val="36"/>
          <w:rtl/>
        </w:rPr>
        <w:t xml:space="preserve"> </w:t>
      </w:r>
      <w:r w:rsidRPr="007C1F0D">
        <w:rPr>
          <w:rFonts w:cs="Traditional Arabic" w:hint="eastAsia"/>
          <w:b/>
          <w:bCs/>
          <w:sz w:val="36"/>
          <w:szCs w:val="36"/>
          <w:rtl/>
        </w:rPr>
        <w:t>اللَّهِ</w:t>
      </w:r>
      <w:r w:rsidRPr="00BB4BE5">
        <w:rPr>
          <w:rFonts w:cs="Traditional Arabic"/>
          <w:sz w:val="36"/>
          <w:szCs w:val="36"/>
          <w:rtl/>
        </w:rPr>
        <w:t>»</w:t>
      </w:r>
      <w:r w:rsidRPr="00BB4BE5">
        <w:rPr>
          <w:rFonts w:cs="Traditional Arabic"/>
          <w:sz w:val="36"/>
          <w:szCs w:val="36"/>
          <w:vertAlign w:val="superscript"/>
          <w:rtl/>
        </w:rPr>
        <w:t>(</w:t>
      </w:r>
      <w:r w:rsidRPr="00BB4BE5">
        <w:rPr>
          <w:rFonts w:cs="Traditional Arabic"/>
          <w:sz w:val="36"/>
          <w:szCs w:val="36"/>
          <w:vertAlign w:val="superscript"/>
          <w:rtl/>
        </w:rPr>
        <w:footnoteReference w:id="74"/>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0B4C">
      <w:pPr>
        <w:numPr>
          <w:ilvl w:val="0"/>
          <w:numId w:val="4"/>
        </w:numPr>
        <w:spacing w:after="0" w:line="240" w:lineRule="auto"/>
        <w:ind w:right="-709"/>
        <w:contextualSpacing/>
        <w:jc w:val="both"/>
        <w:rPr>
          <w:rFonts w:ascii="Traditional Arabic" w:hAnsi="Traditional Arabic" w:cs="Traditional Arabic"/>
          <w:sz w:val="36"/>
          <w:szCs w:val="36"/>
        </w:rPr>
      </w:pP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أبي</w:t>
      </w:r>
      <w:r w:rsidRPr="00BB4BE5">
        <w:rPr>
          <w:rFonts w:cs="Traditional Arabic"/>
          <w:sz w:val="36"/>
          <w:szCs w:val="36"/>
          <w:rtl/>
        </w:rPr>
        <w:t xml:space="preserve"> </w:t>
      </w:r>
      <w:r w:rsidRPr="00BB4BE5">
        <w:rPr>
          <w:rFonts w:cs="Traditional Arabic" w:hint="eastAsia"/>
          <w:sz w:val="36"/>
          <w:szCs w:val="36"/>
          <w:rtl/>
        </w:rPr>
        <w:t>هريرة</w:t>
      </w:r>
      <w:r w:rsidRPr="00BB4BE5">
        <w:rPr>
          <w:rFonts w:cs="Traditional Arabic"/>
          <w:sz w:val="36"/>
          <w:szCs w:val="36"/>
          <w:rtl/>
        </w:rPr>
        <w:t xml:space="preserve"> </w:t>
      </w:r>
      <w:r w:rsidRPr="00BB4BE5">
        <w:rPr>
          <w:rFonts w:ascii="AGA Arabesque" w:hAnsi="AGA Arabesque"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w:t>
      </w:r>
      <w:r w:rsidRPr="007C1F0D">
        <w:rPr>
          <w:rFonts w:cs="Traditional Arabic" w:hint="eastAsia"/>
          <w:b/>
          <w:bCs/>
          <w:sz w:val="36"/>
          <w:szCs w:val="36"/>
          <w:rtl/>
        </w:rPr>
        <w:t>مَنْ</w:t>
      </w:r>
      <w:r w:rsidRPr="007C1F0D">
        <w:rPr>
          <w:rFonts w:ascii="Traditional Arabic" w:hAnsi="Traditional Arabic" w:cs="Traditional Arabic"/>
          <w:b/>
          <w:bCs/>
          <w:sz w:val="36"/>
          <w:szCs w:val="36"/>
        </w:rPr>
        <w:t> </w:t>
      </w:r>
      <w:r w:rsidRPr="007C1F0D">
        <w:rPr>
          <w:rFonts w:cs="Traditional Arabic" w:hint="eastAsia"/>
          <w:b/>
          <w:bCs/>
          <w:sz w:val="36"/>
          <w:szCs w:val="36"/>
          <w:rtl/>
        </w:rPr>
        <w:t>مَاتَ</w:t>
      </w:r>
      <w:r w:rsidRPr="007C1F0D">
        <w:rPr>
          <w:rFonts w:cs="Traditional Arabic"/>
          <w:b/>
          <w:bCs/>
          <w:sz w:val="36"/>
          <w:szCs w:val="36"/>
          <w:rtl/>
        </w:rPr>
        <w:t xml:space="preserve"> </w:t>
      </w:r>
      <w:r w:rsidRPr="007C1F0D">
        <w:rPr>
          <w:rFonts w:cs="Traditional Arabic" w:hint="eastAsia"/>
          <w:b/>
          <w:bCs/>
          <w:sz w:val="36"/>
          <w:szCs w:val="36"/>
          <w:rtl/>
        </w:rPr>
        <w:t>وَلَمْ</w:t>
      </w:r>
      <w:r w:rsidRPr="007C1F0D">
        <w:rPr>
          <w:rFonts w:cs="Traditional Arabic"/>
          <w:b/>
          <w:bCs/>
          <w:sz w:val="36"/>
          <w:szCs w:val="36"/>
          <w:rtl/>
        </w:rPr>
        <w:t xml:space="preserve"> </w:t>
      </w:r>
      <w:r w:rsidRPr="007C1F0D">
        <w:rPr>
          <w:rFonts w:cs="Traditional Arabic" w:hint="eastAsia"/>
          <w:b/>
          <w:bCs/>
          <w:sz w:val="36"/>
          <w:szCs w:val="36"/>
          <w:rtl/>
        </w:rPr>
        <w:t>يَغْزُ،</w:t>
      </w:r>
      <w:r w:rsidRPr="007C1F0D">
        <w:rPr>
          <w:rFonts w:cs="Traditional Arabic"/>
          <w:b/>
          <w:bCs/>
          <w:sz w:val="36"/>
          <w:szCs w:val="36"/>
          <w:rtl/>
        </w:rPr>
        <w:t xml:space="preserve"> </w:t>
      </w:r>
      <w:r w:rsidRPr="007C1F0D">
        <w:rPr>
          <w:rFonts w:cs="Traditional Arabic" w:hint="eastAsia"/>
          <w:b/>
          <w:bCs/>
          <w:sz w:val="36"/>
          <w:szCs w:val="36"/>
          <w:rtl/>
        </w:rPr>
        <w:t>وَلَمْ</w:t>
      </w:r>
      <w:r w:rsidRPr="007C1F0D">
        <w:rPr>
          <w:rFonts w:cs="Traditional Arabic"/>
          <w:b/>
          <w:bCs/>
          <w:sz w:val="36"/>
          <w:szCs w:val="36"/>
          <w:rtl/>
        </w:rPr>
        <w:t xml:space="preserve"> </w:t>
      </w:r>
      <w:r w:rsidRPr="007C1F0D">
        <w:rPr>
          <w:rFonts w:cs="Traditional Arabic" w:hint="eastAsia"/>
          <w:b/>
          <w:bCs/>
          <w:sz w:val="36"/>
          <w:szCs w:val="36"/>
          <w:rtl/>
        </w:rPr>
        <w:t>يُحَدِّثْ</w:t>
      </w:r>
      <w:r w:rsidRPr="007C1F0D">
        <w:rPr>
          <w:rFonts w:ascii="Traditional Arabic" w:hAnsi="Traditional Arabic" w:cs="Traditional Arabic"/>
          <w:b/>
          <w:bCs/>
          <w:sz w:val="36"/>
          <w:szCs w:val="36"/>
        </w:rPr>
        <w:t> </w:t>
      </w:r>
      <w:r w:rsidRPr="007C1F0D">
        <w:rPr>
          <w:rFonts w:cs="Traditional Arabic" w:hint="eastAsia"/>
          <w:b/>
          <w:bCs/>
          <w:sz w:val="36"/>
          <w:szCs w:val="36"/>
          <w:rtl/>
        </w:rPr>
        <w:t>بِهِ</w:t>
      </w:r>
      <w:r w:rsidRPr="007C1F0D">
        <w:rPr>
          <w:rFonts w:cs="Traditional Arabic"/>
          <w:b/>
          <w:bCs/>
          <w:sz w:val="36"/>
          <w:szCs w:val="36"/>
          <w:rtl/>
        </w:rPr>
        <w:t xml:space="preserve"> </w:t>
      </w:r>
      <w:r w:rsidRPr="007C1F0D">
        <w:rPr>
          <w:rFonts w:cs="Traditional Arabic" w:hint="eastAsia"/>
          <w:b/>
          <w:bCs/>
          <w:sz w:val="36"/>
          <w:szCs w:val="36"/>
          <w:rtl/>
        </w:rPr>
        <w:t>نَفْسَهُ،</w:t>
      </w:r>
      <w:r w:rsidRPr="007C1F0D">
        <w:rPr>
          <w:rFonts w:cs="Traditional Arabic"/>
          <w:b/>
          <w:bCs/>
          <w:sz w:val="36"/>
          <w:szCs w:val="36"/>
          <w:rtl/>
        </w:rPr>
        <w:t xml:space="preserve"> </w:t>
      </w:r>
      <w:r w:rsidRPr="007C1F0D">
        <w:rPr>
          <w:rFonts w:cs="Traditional Arabic" w:hint="eastAsia"/>
          <w:b/>
          <w:bCs/>
          <w:sz w:val="36"/>
          <w:szCs w:val="36"/>
          <w:rtl/>
        </w:rPr>
        <w:t>مَاتَ</w:t>
      </w:r>
      <w:r w:rsidRPr="007C1F0D">
        <w:rPr>
          <w:rFonts w:cs="Traditional Arabic"/>
          <w:b/>
          <w:bCs/>
          <w:sz w:val="36"/>
          <w:szCs w:val="36"/>
          <w:rtl/>
        </w:rPr>
        <w:t xml:space="preserve"> </w:t>
      </w:r>
      <w:r w:rsidRPr="007C1F0D">
        <w:rPr>
          <w:rFonts w:cs="Traditional Arabic" w:hint="eastAsia"/>
          <w:b/>
          <w:bCs/>
          <w:sz w:val="36"/>
          <w:szCs w:val="36"/>
          <w:rtl/>
        </w:rPr>
        <w:t>عَلَى</w:t>
      </w:r>
      <w:r w:rsidRPr="007C1F0D">
        <w:rPr>
          <w:rFonts w:cs="Traditional Arabic"/>
          <w:b/>
          <w:bCs/>
          <w:sz w:val="36"/>
          <w:szCs w:val="36"/>
          <w:rtl/>
        </w:rPr>
        <w:t xml:space="preserve"> </w:t>
      </w:r>
      <w:r w:rsidRPr="007C1F0D">
        <w:rPr>
          <w:rFonts w:cs="Traditional Arabic" w:hint="eastAsia"/>
          <w:b/>
          <w:bCs/>
          <w:sz w:val="36"/>
          <w:szCs w:val="36"/>
          <w:rtl/>
        </w:rPr>
        <w:t>شُعْبَةٍ</w:t>
      </w:r>
      <w:r w:rsidRPr="007C1F0D">
        <w:rPr>
          <w:rFonts w:cs="Traditional Arabic"/>
          <w:b/>
          <w:bCs/>
          <w:sz w:val="36"/>
          <w:szCs w:val="36"/>
          <w:rtl/>
        </w:rPr>
        <w:t xml:space="preserve"> </w:t>
      </w:r>
      <w:r w:rsidRPr="007C1F0D">
        <w:rPr>
          <w:rFonts w:cs="Traditional Arabic" w:hint="eastAsia"/>
          <w:b/>
          <w:bCs/>
          <w:sz w:val="36"/>
          <w:szCs w:val="36"/>
          <w:rtl/>
        </w:rPr>
        <w:t>مِنْ</w:t>
      </w:r>
      <w:r w:rsidRPr="007C1F0D">
        <w:rPr>
          <w:rFonts w:cs="Traditional Arabic"/>
          <w:b/>
          <w:bCs/>
          <w:sz w:val="36"/>
          <w:szCs w:val="36"/>
          <w:rtl/>
        </w:rPr>
        <w:t xml:space="preserve"> </w:t>
      </w:r>
      <w:r w:rsidRPr="007C1F0D">
        <w:rPr>
          <w:rFonts w:cs="Traditional Arabic" w:hint="eastAsia"/>
          <w:b/>
          <w:bCs/>
          <w:sz w:val="36"/>
          <w:szCs w:val="36"/>
          <w:rtl/>
        </w:rPr>
        <w:t>نِفَاقٍ</w:t>
      </w:r>
      <w:r w:rsidRPr="00BB4BE5">
        <w:rPr>
          <w:rFonts w:ascii="Traditional Arabic" w:hAnsi="Traditional Arabic" w:cs="Traditional Arabic" w:hint="eastAsia"/>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75"/>
      </w:r>
      <w:r w:rsidRPr="00BB4BE5">
        <w:rPr>
          <w:rFonts w:cs="Traditional Arabic"/>
          <w:sz w:val="36"/>
          <w:szCs w:val="36"/>
          <w:vertAlign w:val="superscript"/>
          <w:rtl/>
        </w:rPr>
        <w:t>)</w:t>
      </w:r>
      <w:r w:rsidRPr="00BB4BE5">
        <w:rPr>
          <w:rFonts w:cs="Traditional Arabic"/>
          <w:sz w:val="36"/>
          <w:szCs w:val="36"/>
          <w:rtl/>
        </w:rPr>
        <w:t>.</w:t>
      </w:r>
    </w:p>
    <w:p w:rsidR="00DB12E1" w:rsidRPr="00826EF8" w:rsidRDefault="00DB12E1" w:rsidP="00E40B4C">
      <w:pPr>
        <w:numPr>
          <w:ilvl w:val="0"/>
          <w:numId w:val="4"/>
        </w:numPr>
        <w:spacing w:after="0" w:line="240" w:lineRule="auto"/>
        <w:ind w:right="-709"/>
        <w:contextualSpacing/>
        <w:rPr>
          <w:rFonts w:ascii="Traditional Arabic" w:hAnsi="Traditional Arabic" w:cs="Traditional Arabic"/>
          <w:sz w:val="32"/>
          <w:szCs w:val="32"/>
        </w:rPr>
      </w:pPr>
      <w:r w:rsidRPr="00BB4BE5">
        <w:rPr>
          <w:rFonts w:cs="Traditional Arabic" w:hint="eastAsia"/>
          <w:sz w:val="36"/>
          <w:szCs w:val="36"/>
          <w:rtl/>
        </w:rPr>
        <w:t>حديث</w:t>
      </w:r>
      <w:r w:rsidRPr="00BB4BE5">
        <w:rPr>
          <w:rFonts w:cs="Traditional Arabic"/>
          <w:sz w:val="36"/>
          <w:szCs w:val="36"/>
          <w:rtl/>
        </w:rPr>
        <w:t xml:space="preserve"> </w:t>
      </w:r>
      <w:r w:rsidRPr="00BB4BE5">
        <w:rPr>
          <w:rFonts w:cs="Traditional Arabic" w:hint="eastAsia"/>
          <w:sz w:val="36"/>
          <w:szCs w:val="36"/>
          <w:rtl/>
        </w:rPr>
        <w:t>أنس</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مالك</w:t>
      </w:r>
      <w:r w:rsidRPr="00BB4BE5">
        <w:rPr>
          <w:rFonts w:cs="Traditional Arabic"/>
          <w:sz w:val="36"/>
          <w:szCs w:val="36"/>
          <w:rtl/>
        </w:rPr>
        <w:t xml:space="preserve"> </w:t>
      </w:r>
      <w:r w:rsidRPr="00BB4BE5">
        <w:rPr>
          <w:rFonts w:ascii="AGA Arabesque" w:hAnsi="AGA Arabesque"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w:t>
      </w:r>
      <w:r w:rsidRPr="00826EF8">
        <w:rPr>
          <w:rFonts w:ascii="Traditional Arabic" w:hAnsi="Traditional Arabic" w:cs="Traditional Arabic" w:hint="eastAsia"/>
          <w:sz w:val="32"/>
          <w:szCs w:val="32"/>
          <w:rtl/>
        </w:rPr>
        <w:t>«</w:t>
      </w:r>
      <w:r w:rsidRPr="00826EF8">
        <w:rPr>
          <w:rFonts w:cs="Traditional Arabic" w:hint="eastAsia"/>
          <w:b/>
          <w:bCs/>
          <w:sz w:val="32"/>
          <w:szCs w:val="32"/>
          <w:rtl/>
        </w:rPr>
        <w:t>جَاهِدُوا</w:t>
      </w:r>
      <w:r w:rsidRPr="00826EF8">
        <w:rPr>
          <w:rFonts w:ascii="Traditional Arabic" w:hAnsi="Traditional Arabic" w:cs="Traditional Arabic"/>
          <w:b/>
          <w:bCs/>
          <w:sz w:val="32"/>
          <w:szCs w:val="32"/>
        </w:rPr>
        <w:t> </w:t>
      </w:r>
      <w:r w:rsidRPr="00826EF8">
        <w:rPr>
          <w:rFonts w:cs="Traditional Arabic" w:hint="eastAsia"/>
          <w:b/>
          <w:bCs/>
          <w:sz w:val="32"/>
          <w:szCs w:val="32"/>
          <w:rtl/>
        </w:rPr>
        <w:t>الْمُشْرِكِينَ</w:t>
      </w:r>
      <w:r w:rsidRPr="00826EF8">
        <w:rPr>
          <w:rFonts w:ascii="Traditional Arabic" w:hAnsi="Traditional Arabic" w:cs="Traditional Arabic"/>
          <w:b/>
          <w:bCs/>
          <w:sz w:val="32"/>
          <w:szCs w:val="32"/>
        </w:rPr>
        <w:t> </w:t>
      </w:r>
      <w:r w:rsidRPr="00826EF8">
        <w:rPr>
          <w:rFonts w:cs="Traditional Arabic" w:hint="eastAsia"/>
          <w:b/>
          <w:bCs/>
          <w:sz w:val="32"/>
          <w:szCs w:val="32"/>
          <w:rtl/>
        </w:rPr>
        <w:t>بِأَمْوَالِكُمْ</w:t>
      </w:r>
      <w:r w:rsidRPr="00826EF8">
        <w:rPr>
          <w:rFonts w:ascii="Traditional Arabic" w:hAnsi="Traditional Arabic" w:cs="Traditional Arabic"/>
          <w:b/>
          <w:bCs/>
          <w:sz w:val="32"/>
          <w:szCs w:val="32"/>
        </w:rPr>
        <w:t> </w:t>
      </w:r>
      <w:r w:rsidRPr="00826EF8">
        <w:rPr>
          <w:rFonts w:cs="Traditional Arabic" w:hint="eastAsia"/>
          <w:b/>
          <w:bCs/>
          <w:sz w:val="32"/>
          <w:szCs w:val="32"/>
          <w:rtl/>
        </w:rPr>
        <w:t>وأنْفُسِكُمْ</w:t>
      </w:r>
      <w:r w:rsidRPr="00826EF8">
        <w:rPr>
          <w:rFonts w:cs="Traditional Arabic"/>
          <w:b/>
          <w:bCs/>
          <w:sz w:val="32"/>
          <w:szCs w:val="32"/>
          <w:rtl/>
        </w:rPr>
        <w:t xml:space="preserve"> </w:t>
      </w:r>
      <w:r w:rsidRPr="00826EF8">
        <w:rPr>
          <w:rFonts w:cs="Traditional Arabic" w:hint="eastAsia"/>
          <w:b/>
          <w:bCs/>
          <w:sz w:val="32"/>
          <w:szCs w:val="32"/>
          <w:rtl/>
        </w:rPr>
        <w:t>وَأَلْسِنَتِكُمْ</w:t>
      </w:r>
      <w:r w:rsidRPr="00826EF8">
        <w:rPr>
          <w:rFonts w:ascii="Traditional Arabic" w:hAnsi="Traditional Arabic" w:cs="Traditional Arabic" w:hint="eastAsia"/>
          <w:sz w:val="32"/>
          <w:szCs w:val="32"/>
          <w:rtl/>
        </w:rPr>
        <w:t>»</w:t>
      </w:r>
      <w:r w:rsidRPr="00826EF8">
        <w:rPr>
          <w:rFonts w:cs="Traditional Arabic"/>
          <w:sz w:val="32"/>
          <w:szCs w:val="32"/>
          <w:vertAlign w:val="superscript"/>
          <w:rtl/>
        </w:rPr>
        <w:t>(</w:t>
      </w:r>
      <w:r w:rsidRPr="00826EF8">
        <w:rPr>
          <w:rStyle w:val="FootnoteReference"/>
          <w:rFonts w:cs="Traditional Arabic"/>
          <w:sz w:val="32"/>
          <w:szCs w:val="32"/>
          <w:rtl/>
        </w:rPr>
        <w:footnoteReference w:id="76"/>
      </w:r>
      <w:r w:rsidRPr="00826EF8">
        <w:rPr>
          <w:rFonts w:cs="Traditional Arabic"/>
          <w:sz w:val="32"/>
          <w:szCs w:val="32"/>
          <w:vertAlign w:val="superscript"/>
          <w:rtl/>
        </w:rPr>
        <w:t>)</w:t>
      </w:r>
      <w:r w:rsidRPr="00826EF8">
        <w:rPr>
          <w:rFonts w:cs="Traditional Arabic"/>
          <w:sz w:val="32"/>
          <w:szCs w:val="32"/>
          <w:rtl/>
        </w:rPr>
        <w:t>.</w:t>
      </w:r>
    </w:p>
    <w:p w:rsidR="00DB12E1" w:rsidRPr="00BB4BE5" w:rsidRDefault="00DB12E1" w:rsidP="00BB2FDE">
      <w:pPr>
        <w:spacing w:after="0" w:line="240" w:lineRule="auto"/>
        <w:ind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وهذه</w:t>
      </w:r>
      <w:r w:rsidRPr="00BB4BE5">
        <w:rPr>
          <w:rFonts w:cs="Traditional Arabic"/>
          <w:sz w:val="36"/>
          <w:szCs w:val="36"/>
          <w:rtl/>
        </w:rPr>
        <w:t xml:space="preserve"> </w:t>
      </w:r>
      <w:r w:rsidRPr="00BB4BE5">
        <w:rPr>
          <w:rFonts w:cs="Traditional Arabic" w:hint="eastAsia"/>
          <w:sz w:val="36"/>
          <w:szCs w:val="36"/>
          <w:rtl/>
        </w:rPr>
        <w:t>النصوص</w:t>
      </w:r>
      <w:r w:rsidRPr="00BB4BE5">
        <w:rPr>
          <w:rFonts w:cs="Traditional Arabic"/>
          <w:sz w:val="36"/>
          <w:szCs w:val="36"/>
          <w:rtl/>
        </w:rPr>
        <w:t xml:space="preserve"> </w:t>
      </w:r>
      <w:r w:rsidRPr="00BB4BE5">
        <w:rPr>
          <w:rFonts w:cs="Traditional Arabic" w:hint="eastAsia"/>
          <w:sz w:val="36"/>
          <w:szCs w:val="36"/>
          <w:rtl/>
        </w:rPr>
        <w:t>كلها</w:t>
      </w:r>
      <w:r w:rsidRPr="00BB4BE5">
        <w:rPr>
          <w:rFonts w:cs="Traditional Arabic"/>
          <w:sz w:val="36"/>
          <w:szCs w:val="36"/>
          <w:rtl/>
        </w:rPr>
        <w:t xml:space="preserve"> </w:t>
      </w:r>
      <w:r w:rsidRPr="00BB4BE5">
        <w:rPr>
          <w:rFonts w:cs="Traditional Arabic" w:hint="eastAsia"/>
          <w:sz w:val="36"/>
          <w:szCs w:val="36"/>
          <w:rtl/>
        </w:rPr>
        <w:t>متضافرة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الدلالة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فضل</w:t>
      </w:r>
      <w:r w:rsidRPr="00BB4BE5">
        <w:rPr>
          <w:rFonts w:cs="Traditional Arabic"/>
          <w:sz w:val="36"/>
          <w:szCs w:val="36"/>
          <w:rtl/>
        </w:rPr>
        <w:t xml:space="preserve"> </w:t>
      </w:r>
      <w:r w:rsidRPr="00BB4BE5">
        <w:rPr>
          <w:rFonts w:cs="Traditional Arabic" w:hint="eastAsia"/>
          <w:sz w:val="36"/>
          <w:szCs w:val="36"/>
          <w:rtl/>
        </w:rPr>
        <w:t>ومشروعية</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والقتال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سبيل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w:t>
      </w:r>
    </w:p>
    <w:p w:rsidR="00DB12E1" w:rsidRPr="00BB4BE5" w:rsidRDefault="00DB12E1" w:rsidP="008B65DE">
      <w:pPr>
        <w:spacing w:before="240" w:after="0" w:line="240" w:lineRule="auto"/>
        <w:ind w:right="-709"/>
        <w:rPr>
          <w:rFonts w:cs="Traditional Arabic"/>
          <w:sz w:val="36"/>
          <w:szCs w:val="36"/>
          <w:u w:val="single"/>
          <w:rtl/>
        </w:rPr>
      </w:pPr>
      <w:r w:rsidRPr="00BB4BE5">
        <w:rPr>
          <w:rFonts w:cs="Traditional Arabic" w:hint="eastAsia"/>
          <w:b/>
          <w:bCs/>
          <w:sz w:val="36"/>
          <w:szCs w:val="36"/>
          <w:u w:val="single"/>
          <w:rtl/>
        </w:rPr>
        <w:t>الإجماع</w:t>
      </w:r>
      <w:r w:rsidRPr="00BB4BE5">
        <w:rPr>
          <w:rFonts w:cs="Traditional Arabic"/>
          <w:sz w:val="36"/>
          <w:szCs w:val="36"/>
          <w:u w:val="single"/>
          <w:rtl/>
        </w:rPr>
        <w:t xml:space="preserve">: </w:t>
      </w:r>
    </w:p>
    <w:p w:rsidR="00DB12E1" w:rsidRPr="00BB4BE5" w:rsidRDefault="00DB12E1" w:rsidP="008B65DE">
      <w:pPr>
        <w:spacing w:after="0" w:line="240" w:lineRule="auto"/>
        <w:ind w:right="-709"/>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انعقد</w:t>
      </w:r>
      <w:r w:rsidRPr="00BB4BE5">
        <w:rPr>
          <w:rFonts w:cs="Traditional Arabic"/>
          <w:sz w:val="36"/>
          <w:szCs w:val="36"/>
          <w:rtl/>
        </w:rPr>
        <w:t xml:space="preserve"> </w:t>
      </w:r>
      <w:r w:rsidRPr="00BB4BE5">
        <w:rPr>
          <w:rFonts w:cs="Traditional Arabic" w:hint="eastAsia"/>
          <w:sz w:val="36"/>
          <w:szCs w:val="36"/>
          <w:rtl/>
        </w:rPr>
        <w:t>الإجماع</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مشروعية</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سبيل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vertAlign w:val="superscript"/>
          <w:rtl/>
        </w:rPr>
        <w:t>(</w:t>
      </w:r>
      <w:r w:rsidRPr="00BB4BE5">
        <w:rPr>
          <w:rStyle w:val="FootnoteReference"/>
          <w:rFonts w:cs="Traditional Arabic"/>
          <w:szCs w:val="36"/>
          <w:rtl/>
        </w:rPr>
        <w:footnoteReference w:id="7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BB2FDE">
      <w:pPr>
        <w:spacing w:after="0"/>
        <w:ind w:right="-709"/>
        <w:rPr>
          <w:rFonts w:cs="Traditional Arabic"/>
          <w:b/>
          <w:bCs/>
          <w:sz w:val="36"/>
          <w:szCs w:val="36"/>
          <w:u w:val="single"/>
          <w:rtl/>
        </w:rPr>
      </w:pPr>
      <w:r w:rsidRPr="00BB4BE5">
        <w:rPr>
          <w:rFonts w:cs="Traditional Arabic" w:hint="eastAsia"/>
          <w:b/>
          <w:bCs/>
          <w:sz w:val="36"/>
          <w:szCs w:val="36"/>
          <w:u w:val="single"/>
          <w:rtl/>
        </w:rPr>
        <w:t>العقل</w:t>
      </w:r>
      <w:r w:rsidRPr="00BB4BE5">
        <w:rPr>
          <w:rFonts w:cs="Traditional Arabic"/>
          <w:b/>
          <w:bCs/>
          <w:sz w:val="36"/>
          <w:szCs w:val="36"/>
          <w:u w:val="single"/>
          <w:rtl/>
        </w:rPr>
        <w:t>:</w:t>
      </w:r>
    </w:p>
    <w:p w:rsidR="00DB12E1" w:rsidRPr="00BB4BE5" w:rsidRDefault="00DB12E1" w:rsidP="00BB2FDE">
      <w:pPr>
        <w:spacing w:after="0" w:line="240" w:lineRule="auto"/>
        <w:ind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شُرع</w:t>
      </w:r>
      <w:r w:rsidRPr="00BB4BE5">
        <w:rPr>
          <w:rFonts w:cs="Traditional Arabic"/>
          <w:sz w:val="36"/>
          <w:szCs w:val="36"/>
          <w:rtl/>
        </w:rPr>
        <w:t xml:space="preserve"> </w:t>
      </w:r>
      <w:r w:rsidRPr="00BB4BE5">
        <w:rPr>
          <w:rFonts w:cs="Traditional Arabic" w:hint="eastAsia"/>
          <w:sz w:val="36"/>
          <w:szCs w:val="36"/>
          <w:rtl/>
        </w:rPr>
        <w:t>بالدليل</w:t>
      </w:r>
      <w:r w:rsidRPr="00BB4BE5">
        <w:rPr>
          <w:rFonts w:cs="Traditional Arabic"/>
          <w:sz w:val="36"/>
          <w:szCs w:val="36"/>
          <w:rtl/>
        </w:rPr>
        <w:t xml:space="preserve"> </w:t>
      </w:r>
      <w:r w:rsidRPr="00BB4BE5">
        <w:rPr>
          <w:rFonts w:cs="Traditional Arabic" w:hint="eastAsia"/>
          <w:sz w:val="36"/>
          <w:szCs w:val="36"/>
          <w:rtl/>
        </w:rPr>
        <w:t>القرآني،</w:t>
      </w:r>
      <w:r w:rsidRPr="00BB4BE5">
        <w:rPr>
          <w:rFonts w:cs="Traditional Arabic"/>
          <w:sz w:val="36"/>
          <w:szCs w:val="36"/>
          <w:rtl/>
        </w:rPr>
        <w:t xml:space="preserve"> </w:t>
      </w:r>
      <w:r w:rsidRPr="00BB4BE5">
        <w:rPr>
          <w:rFonts w:cs="Traditional Arabic" w:hint="eastAsia"/>
          <w:sz w:val="36"/>
          <w:szCs w:val="36"/>
          <w:rtl/>
        </w:rPr>
        <w:t>وأدلة</w:t>
      </w:r>
      <w:r w:rsidRPr="00BB4BE5">
        <w:rPr>
          <w:rFonts w:cs="Traditional Arabic"/>
          <w:sz w:val="36"/>
          <w:szCs w:val="36"/>
          <w:rtl/>
        </w:rPr>
        <w:t xml:space="preserve"> </w:t>
      </w:r>
      <w:r w:rsidRPr="00BB4BE5">
        <w:rPr>
          <w:rFonts w:cs="Traditional Arabic" w:hint="eastAsia"/>
          <w:sz w:val="36"/>
          <w:szCs w:val="36"/>
          <w:rtl/>
        </w:rPr>
        <w:t>السنة</w:t>
      </w:r>
      <w:r w:rsidRPr="00BB4BE5">
        <w:rPr>
          <w:rFonts w:cs="Traditional Arabic"/>
          <w:sz w:val="36"/>
          <w:szCs w:val="36"/>
          <w:rtl/>
        </w:rPr>
        <w:t xml:space="preserve"> </w:t>
      </w:r>
      <w:r w:rsidRPr="00BB4BE5">
        <w:rPr>
          <w:rFonts w:cs="Traditional Arabic" w:hint="eastAsia"/>
          <w:sz w:val="36"/>
          <w:szCs w:val="36"/>
          <w:rtl/>
        </w:rPr>
        <w:t>الصحيحة،</w:t>
      </w:r>
      <w:r w:rsidRPr="00BB4BE5">
        <w:rPr>
          <w:rFonts w:cs="Traditional Arabic"/>
          <w:sz w:val="36"/>
          <w:szCs w:val="36"/>
          <w:rtl/>
        </w:rPr>
        <w:t xml:space="preserve"> </w:t>
      </w:r>
      <w:r w:rsidRPr="00BB4BE5">
        <w:rPr>
          <w:rFonts w:cs="Traditional Arabic" w:hint="eastAsia"/>
          <w:sz w:val="36"/>
          <w:szCs w:val="36"/>
          <w:rtl/>
        </w:rPr>
        <w:t>والإجماع،</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العقل</w:t>
      </w:r>
      <w:r w:rsidRPr="00BB4BE5">
        <w:rPr>
          <w:rFonts w:cs="Traditional Arabic"/>
          <w:sz w:val="36"/>
          <w:szCs w:val="36"/>
          <w:rtl/>
        </w:rPr>
        <w:t xml:space="preserve"> </w:t>
      </w:r>
      <w:r w:rsidRPr="00BB4BE5">
        <w:rPr>
          <w:rFonts w:cs="Traditional Arabic" w:hint="eastAsia"/>
          <w:sz w:val="36"/>
          <w:szCs w:val="36"/>
          <w:rtl/>
        </w:rPr>
        <w:t>أيضًا</w:t>
      </w:r>
      <w:r w:rsidRPr="00BB4BE5">
        <w:rPr>
          <w:rFonts w:cs="Traditional Arabic"/>
          <w:sz w:val="36"/>
          <w:szCs w:val="36"/>
          <w:rtl/>
        </w:rPr>
        <w:t xml:space="preserve"> </w:t>
      </w:r>
      <w:r w:rsidRPr="00BB4BE5">
        <w:rPr>
          <w:rFonts w:cs="Traditional Arabic" w:hint="eastAsia"/>
          <w:sz w:val="36"/>
          <w:szCs w:val="36"/>
          <w:rtl/>
        </w:rPr>
        <w:t>يُقِرُّ</w:t>
      </w:r>
      <w:r w:rsidRPr="00BB4BE5">
        <w:rPr>
          <w:rFonts w:cs="Traditional Arabic"/>
          <w:sz w:val="36"/>
          <w:szCs w:val="36"/>
          <w:rtl/>
        </w:rPr>
        <w:t xml:space="preserve"> </w:t>
      </w:r>
      <w:r w:rsidRPr="00BB4BE5">
        <w:rPr>
          <w:rFonts w:cs="Traditional Arabic" w:hint="eastAsia"/>
          <w:sz w:val="36"/>
          <w:szCs w:val="36"/>
          <w:rtl/>
        </w:rPr>
        <w:t>مشروعية</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بوجوه،</w:t>
      </w:r>
      <w:r w:rsidRPr="00BB4BE5">
        <w:rPr>
          <w:rFonts w:cs="Traditional Arabic"/>
          <w:sz w:val="36"/>
          <w:szCs w:val="36"/>
          <w:rtl/>
        </w:rPr>
        <w:t xml:space="preserve"> </w:t>
      </w:r>
      <w:r w:rsidRPr="00BB4BE5">
        <w:rPr>
          <w:rFonts w:cs="Traditional Arabic" w:hint="eastAsia"/>
          <w:sz w:val="36"/>
          <w:szCs w:val="36"/>
          <w:rtl/>
        </w:rPr>
        <w:t>منها</w:t>
      </w:r>
      <w:r w:rsidRPr="00BB4BE5">
        <w:rPr>
          <w:rFonts w:cs="Traditional Arabic"/>
          <w:sz w:val="36"/>
          <w:szCs w:val="36"/>
          <w:vertAlign w:val="superscript"/>
          <w:rtl/>
        </w:rPr>
        <w:t>(</w:t>
      </w:r>
      <w:r w:rsidRPr="00BB4BE5">
        <w:rPr>
          <w:rStyle w:val="FootnoteReference"/>
          <w:rFonts w:cs="Traditional Arabic"/>
          <w:szCs w:val="36"/>
          <w:rtl/>
        </w:rPr>
        <w:footnoteReference w:id="78"/>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0B4C">
      <w:pPr>
        <w:numPr>
          <w:ilvl w:val="0"/>
          <w:numId w:val="5"/>
        </w:numPr>
        <w:spacing w:after="0" w:line="240" w:lineRule="auto"/>
        <w:ind w:right="-709"/>
        <w:jc w:val="both"/>
        <w:rPr>
          <w:rFonts w:cs="Traditional Arabic"/>
          <w:sz w:val="36"/>
          <w:szCs w:val="36"/>
          <w:rtl/>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ذروة</w:t>
      </w:r>
      <w:r w:rsidRPr="00BB4BE5">
        <w:rPr>
          <w:rFonts w:cs="Traditional Arabic"/>
          <w:sz w:val="36"/>
          <w:szCs w:val="36"/>
          <w:rtl/>
        </w:rPr>
        <w:t xml:space="preserve"> </w:t>
      </w:r>
      <w:r w:rsidRPr="00BB4BE5">
        <w:rPr>
          <w:rFonts w:cs="Traditional Arabic" w:hint="eastAsia"/>
          <w:sz w:val="36"/>
          <w:szCs w:val="36"/>
          <w:rtl/>
        </w:rPr>
        <w:t>سنام</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وسياج</w:t>
      </w:r>
      <w:r w:rsidRPr="00BB4BE5">
        <w:rPr>
          <w:rFonts w:cs="Traditional Arabic"/>
          <w:sz w:val="36"/>
          <w:szCs w:val="36"/>
          <w:rtl/>
        </w:rPr>
        <w:t xml:space="preserve"> </w:t>
      </w:r>
      <w:r w:rsidRPr="00BB4BE5">
        <w:rPr>
          <w:rFonts w:cs="Traditional Arabic" w:hint="eastAsia"/>
          <w:sz w:val="36"/>
          <w:szCs w:val="36"/>
          <w:rtl/>
        </w:rPr>
        <w:t>مبادئه،</w:t>
      </w:r>
      <w:r w:rsidRPr="00BB4BE5">
        <w:rPr>
          <w:rFonts w:cs="Traditional Arabic"/>
          <w:sz w:val="36"/>
          <w:szCs w:val="36"/>
          <w:rtl/>
        </w:rPr>
        <w:t xml:space="preserve"> </w:t>
      </w:r>
      <w:r w:rsidRPr="00BB4BE5">
        <w:rPr>
          <w:rFonts w:cs="Traditional Arabic" w:hint="eastAsia"/>
          <w:sz w:val="36"/>
          <w:szCs w:val="36"/>
          <w:rtl/>
        </w:rPr>
        <w:t>وبه</w:t>
      </w:r>
      <w:r w:rsidRPr="00BB4BE5">
        <w:rPr>
          <w:rFonts w:cs="Traditional Arabic"/>
          <w:sz w:val="36"/>
          <w:szCs w:val="36"/>
          <w:rtl/>
        </w:rPr>
        <w:t xml:space="preserve"> </w:t>
      </w:r>
      <w:r w:rsidRPr="00BB4BE5">
        <w:rPr>
          <w:rFonts w:cs="Traditional Arabic" w:hint="eastAsia"/>
          <w:sz w:val="36"/>
          <w:szCs w:val="36"/>
          <w:rtl/>
        </w:rPr>
        <w:t>حماية</w:t>
      </w:r>
      <w:r w:rsidRPr="00BB4BE5">
        <w:rPr>
          <w:rFonts w:cs="Traditional Arabic"/>
          <w:sz w:val="36"/>
          <w:szCs w:val="36"/>
          <w:rtl/>
        </w:rPr>
        <w:t xml:space="preserve"> </w:t>
      </w:r>
      <w:r w:rsidRPr="00BB4BE5">
        <w:rPr>
          <w:rFonts w:cs="Traditional Arabic" w:hint="eastAsia"/>
          <w:sz w:val="36"/>
          <w:szCs w:val="36"/>
          <w:rtl/>
        </w:rPr>
        <w:t>الدين</w:t>
      </w:r>
      <w:r w:rsidRPr="00BB4BE5">
        <w:rPr>
          <w:rFonts w:cs="Traditional Arabic"/>
          <w:sz w:val="36"/>
          <w:szCs w:val="36"/>
          <w:rtl/>
        </w:rPr>
        <w:t xml:space="preserve"> </w:t>
      </w:r>
      <w:r w:rsidRPr="00BB4BE5">
        <w:rPr>
          <w:rFonts w:cs="Traditional Arabic" w:hint="eastAsia"/>
          <w:sz w:val="36"/>
          <w:szCs w:val="36"/>
          <w:rtl/>
        </w:rPr>
        <w:t>وعزة</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w:t>
      </w:r>
    </w:p>
    <w:p w:rsidR="00DB12E1" w:rsidRPr="00BB4BE5" w:rsidRDefault="00DB12E1" w:rsidP="00E40B4C">
      <w:pPr>
        <w:numPr>
          <w:ilvl w:val="0"/>
          <w:numId w:val="5"/>
        </w:numPr>
        <w:spacing w:after="0" w:line="240" w:lineRule="auto"/>
        <w:ind w:right="-709"/>
        <w:jc w:val="both"/>
        <w:rPr>
          <w:rFonts w:cs="Traditional Arabic"/>
          <w:sz w:val="36"/>
          <w:szCs w:val="36"/>
          <w:rtl/>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يدافع</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المستضعفين،</w:t>
      </w:r>
      <w:r w:rsidRPr="00BB4BE5">
        <w:rPr>
          <w:rFonts w:cs="Traditional Arabic"/>
          <w:sz w:val="36"/>
          <w:szCs w:val="36"/>
          <w:rtl/>
        </w:rPr>
        <w:t xml:space="preserve"> </w:t>
      </w:r>
      <w:r w:rsidRPr="00BB4BE5">
        <w:rPr>
          <w:rFonts w:cs="Traditional Arabic" w:hint="eastAsia"/>
          <w:sz w:val="36"/>
          <w:szCs w:val="36"/>
          <w:rtl/>
        </w:rPr>
        <w:t>ويرُدّ</w:t>
      </w:r>
      <w:r w:rsidRPr="00BB4BE5">
        <w:rPr>
          <w:rFonts w:cs="Traditional Arabic"/>
          <w:sz w:val="36"/>
          <w:szCs w:val="36"/>
          <w:rtl/>
        </w:rPr>
        <w:t xml:space="preserve"> </w:t>
      </w:r>
      <w:r w:rsidRPr="00BB4BE5">
        <w:rPr>
          <w:rFonts w:cs="Traditional Arabic" w:hint="eastAsia"/>
          <w:sz w:val="36"/>
          <w:szCs w:val="36"/>
          <w:rtl/>
        </w:rPr>
        <w:t>كيد</w:t>
      </w:r>
      <w:r w:rsidRPr="00BB4BE5">
        <w:rPr>
          <w:rFonts w:cs="Traditional Arabic"/>
          <w:sz w:val="36"/>
          <w:szCs w:val="36"/>
          <w:rtl/>
        </w:rPr>
        <w:t xml:space="preserve"> </w:t>
      </w:r>
      <w:r w:rsidRPr="00BB4BE5">
        <w:rPr>
          <w:rFonts w:cs="Traditional Arabic" w:hint="eastAsia"/>
          <w:sz w:val="36"/>
          <w:szCs w:val="36"/>
          <w:rtl/>
        </w:rPr>
        <w:t>الظالمين؛</w:t>
      </w:r>
      <w:r w:rsidRPr="00BB4BE5">
        <w:rPr>
          <w:rFonts w:cs="Traditional Arabic"/>
          <w:sz w:val="36"/>
          <w:szCs w:val="36"/>
          <w:rtl/>
        </w:rPr>
        <w:t xml:space="preserve"> </w:t>
      </w:r>
      <w:r w:rsidRPr="00BB4BE5">
        <w:rPr>
          <w:rFonts w:cs="Traditional Arabic" w:hint="eastAsia"/>
          <w:sz w:val="36"/>
          <w:szCs w:val="36"/>
          <w:rtl/>
        </w:rPr>
        <w:t>وعليه</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حلّ</w:t>
      </w:r>
      <w:r w:rsidRPr="00BB4BE5">
        <w:rPr>
          <w:rFonts w:cs="Traditional Arabic"/>
          <w:sz w:val="36"/>
          <w:szCs w:val="36"/>
          <w:rtl/>
        </w:rPr>
        <w:t xml:space="preserve"> </w:t>
      </w:r>
      <w:r w:rsidRPr="00BB4BE5">
        <w:rPr>
          <w:rFonts w:cs="Traditional Arabic" w:hint="eastAsia"/>
          <w:sz w:val="36"/>
          <w:szCs w:val="36"/>
          <w:rtl/>
        </w:rPr>
        <w:t>ظلمٌ</w:t>
      </w:r>
      <w:r w:rsidRPr="00BB4BE5">
        <w:rPr>
          <w:rFonts w:cs="Traditional Arabic"/>
          <w:sz w:val="36"/>
          <w:szCs w:val="36"/>
          <w:rtl/>
        </w:rPr>
        <w:t xml:space="preserve"> </w:t>
      </w:r>
      <w:r w:rsidRPr="00BB4BE5">
        <w:rPr>
          <w:rFonts w:cs="Traditional Arabic" w:hint="eastAsia"/>
          <w:sz w:val="36"/>
          <w:szCs w:val="36"/>
          <w:rtl/>
        </w:rPr>
        <w:t>بالأمة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عدوّ،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لزامًا</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تدفعه</w:t>
      </w:r>
      <w:r w:rsidRPr="00BB4BE5">
        <w:rPr>
          <w:rFonts w:cs="Traditional Arabic"/>
          <w:sz w:val="36"/>
          <w:szCs w:val="36"/>
          <w:rtl/>
        </w:rPr>
        <w:t xml:space="preserve"> </w:t>
      </w:r>
      <w:r w:rsidRPr="00BB4BE5">
        <w:rPr>
          <w:rFonts w:cs="Traditional Arabic" w:hint="eastAsia"/>
          <w:sz w:val="36"/>
          <w:szCs w:val="36"/>
          <w:rtl/>
        </w:rPr>
        <w:t>بالجهاد</w:t>
      </w:r>
      <w:r w:rsidRPr="00BB4BE5">
        <w:rPr>
          <w:rFonts w:cs="Traditional Arabic"/>
          <w:sz w:val="36"/>
          <w:szCs w:val="36"/>
          <w:rtl/>
        </w:rPr>
        <w:t>.</w:t>
      </w:r>
    </w:p>
    <w:p w:rsidR="00DB12E1" w:rsidRPr="00BB4BE5" w:rsidRDefault="00DB12E1" w:rsidP="00E40B4C">
      <w:pPr>
        <w:numPr>
          <w:ilvl w:val="0"/>
          <w:numId w:val="5"/>
        </w:numPr>
        <w:spacing w:after="0" w:line="240" w:lineRule="auto"/>
        <w:ind w:right="-709"/>
        <w:jc w:val="both"/>
        <w:rPr>
          <w:rFonts w:ascii="Traditional Arabic" w:hAnsi="Traditional Arabic" w:cs="Traditional Arabic"/>
          <w:sz w:val="36"/>
          <w:szCs w:val="36"/>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متصل</w:t>
      </w:r>
      <w:r w:rsidRPr="00BB4BE5">
        <w:rPr>
          <w:rFonts w:cs="Traditional Arabic"/>
          <w:sz w:val="36"/>
          <w:szCs w:val="36"/>
          <w:rtl/>
        </w:rPr>
        <w:t xml:space="preserve"> </w:t>
      </w:r>
      <w:r w:rsidRPr="00BB4BE5">
        <w:rPr>
          <w:rFonts w:cs="Traditional Arabic" w:hint="eastAsia"/>
          <w:sz w:val="36"/>
          <w:szCs w:val="36"/>
          <w:rtl/>
        </w:rPr>
        <w:t>بمكونات</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الدِّين،</w:t>
      </w:r>
      <w:r w:rsidRPr="00BB4BE5">
        <w:rPr>
          <w:rFonts w:cs="Traditional Arabic"/>
          <w:sz w:val="36"/>
          <w:szCs w:val="36"/>
          <w:rtl/>
        </w:rPr>
        <w:t xml:space="preserve"> </w:t>
      </w:r>
      <w:r w:rsidRPr="00BB4BE5">
        <w:rPr>
          <w:rFonts w:cs="Traditional Arabic" w:hint="eastAsia"/>
          <w:sz w:val="36"/>
          <w:szCs w:val="36"/>
          <w:rtl/>
        </w:rPr>
        <w:t>عقيدة</w:t>
      </w:r>
      <w:r w:rsidRPr="00BB4BE5">
        <w:rPr>
          <w:rFonts w:cs="Traditional Arabic"/>
          <w:sz w:val="36"/>
          <w:szCs w:val="36"/>
          <w:rtl/>
        </w:rPr>
        <w:t xml:space="preserve"> </w:t>
      </w:r>
      <w:r w:rsidRPr="00BB4BE5">
        <w:rPr>
          <w:rFonts w:cs="Traditional Arabic" w:hint="eastAsia"/>
          <w:sz w:val="36"/>
          <w:szCs w:val="36"/>
          <w:rtl/>
        </w:rPr>
        <w:t>وشريعة</w:t>
      </w:r>
      <w:r w:rsidRPr="00BB4BE5">
        <w:rPr>
          <w:rFonts w:cs="Traditional Arabic"/>
          <w:sz w:val="36"/>
          <w:szCs w:val="36"/>
          <w:rtl/>
        </w:rPr>
        <w:t xml:space="preserve"> </w:t>
      </w:r>
      <w:r w:rsidRPr="00BB4BE5">
        <w:rPr>
          <w:rFonts w:cs="Traditional Arabic" w:hint="eastAsia"/>
          <w:sz w:val="36"/>
          <w:szCs w:val="36"/>
          <w:rtl/>
        </w:rPr>
        <w:t>وأخلاقًا،</w:t>
      </w:r>
      <w:r w:rsidRPr="00BB4BE5">
        <w:rPr>
          <w:rFonts w:cs="Traditional Arabic"/>
          <w:sz w:val="36"/>
          <w:szCs w:val="36"/>
          <w:rtl/>
        </w:rPr>
        <w:t xml:space="preserve"> </w:t>
      </w:r>
      <w:r w:rsidRPr="00BB4BE5">
        <w:rPr>
          <w:rFonts w:cs="Traditional Arabic" w:hint="eastAsia"/>
          <w:sz w:val="36"/>
          <w:szCs w:val="36"/>
          <w:rtl/>
        </w:rPr>
        <w:t>وبحرية</w:t>
      </w:r>
      <w:r w:rsidRPr="00BB4BE5">
        <w:rPr>
          <w:rFonts w:cs="Traditional Arabic"/>
          <w:sz w:val="36"/>
          <w:szCs w:val="36"/>
          <w:rtl/>
        </w:rPr>
        <w:t xml:space="preserve"> </w:t>
      </w:r>
      <w:r w:rsidRPr="00BB4BE5">
        <w:rPr>
          <w:rFonts w:cs="Traditional Arabic" w:hint="eastAsia"/>
          <w:sz w:val="36"/>
          <w:szCs w:val="36"/>
          <w:rtl/>
        </w:rPr>
        <w:t>وكرامة</w:t>
      </w:r>
      <w:r w:rsidRPr="00BB4BE5">
        <w:rPr>
          <w:rFonts w:cs="Traditional Arabic"/>
          <w:sz w:val="36"/>
          <w:szCs w:val="36"/>
          <w:rtl/>
        </w:rPr>
        <w:t xml:space="preserve"> </w:t>
      </w:r>
      <w:r w:rsidRPr="00BB4BE5">
        <w:rPr>
          <w:rFonts w:cs="Traditional Arabic" w:hint="eastAsia"/>
          <w:sz w:val="36"/>
          <w:szCs w:val="36"/>
          <w:rtl/>
        </w:rPr>
        <w:t>أتباعه،</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يستلزم</w:t>
      </w:r>
      <w:r w:rsidRPr="00BB4BE5">
        <w:rPr>
          <w:rFonts w:cs="Traditional Arabic"/>
          <w:sz w:val="36"/>
          <w:szCs w:val="36"/>
          <w:rtl/>
        </w:rPr>
        <w:t xml:space="preserve"> </w:t>
      </w:r>
      <w:r w:rsidRPr="00BB4BE5">
        <w:rPr>
          <w:rFonts w:cs="Traditional Arabic" w:hint="eastAsia"/>
          <w:sz w:val="36"/>
          <w:szCs w:val="36"/>
          <w:rtl/>
        </w:rPr>
        <w:t>الإعداد</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p>
    <w:p w:rsidR="00DB12E1" w:rsidRDefault="00DB12E1" w:rsidP="0018376E">
      <w:pPr>
        <w:numPr>
          <w:ilvl w:val="0"/>
          <w:numId w:val="5"/>
        </w:numPr>
        <w:spacing w:after="0" w:line="240" w:lineRule="auto"/>
        <w:ind w:right="-709"/>
        <w:jc w:val="both"/>
        <w:rPr>
          <w:rFonts w:ascii="Traditional Arabic" w:hAnsi="Traditional Arabic" w:cs="Traditional Arabic"/>
          <w:sz w:val="36"/>
          <w:szCs w:val="36"/>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الناس</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تردعهم</w:t>
      </w:r>
      <w:r w:rsidRPr="00BB4BE5">
        <w:rPr>
          <w:rFonts w:cs="Traditional Arabic"/>
          <w:sz w:val="36"/>
          <w:szCs w:val="36"/>
          <w:rtl/>
        </w:rPr>
        <w:t xml:space="preserve"> </w:t>
      </w:r>
      <w:r w:rsidRPr="00BB4BE5">
        <w:rPr>
          <w:rFonts w:cs="Traditional Arabic" w:hint="eastAsia"/>
          <w:sz w:val="36"/>
          <w:szCs w:val="36"/>
          <w:rtl/>
        </w:rPr>
        <w:t>التربية،</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القانون</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العدوان</w:t>
      </w:r>
      <w:r w:rsidRPr="00BB4BE5">
        <w:rPr>
          <w:rFonts w:cs="Traditional Arabic"/>
          <w:sz w:val="36"/>
          <w:szCs w:val="36"/>
          <w:rtl/>
        </w:rPr>
        <w:t xml:space="preserve"> </w:t>
      </w:r>
      <w:r w:rsidRPr="00BB4BE5">
        <w:rPr>
          <w:rFonts w:cs="Traditional Arabic" w:hint="eastAsia"/>
          <w:sz w:val="36"/>
          <w:szCs w:val="36"/>
          <w:rtl/>
        </w:rPr>
        <w:t>والطغيان،</w:t>
      </w:r>
      <w:r w:rsidRPr="00BB4BE5">
        <w:rPr>
          <w:rFonts w:cs="Traditional Arabic"/>
          <w:sz w:val="36"/>
          <w:szCs w:val="36"/>
          <w:rtl/>
        </w:rPr>
        <w:t xml:space="preserve"> </w:t>
      </w:r>
      <w:r w:rsidRPr="00BB4BE5">
        <w:rPr>
          <w:rFonts w:cs="Traditional Arabic" w:hint="eastAsia"/>
          <w:sz w:val="36"/>
          <w:szCs w:val="36"/>
          <w:rtl/>
        </w:rPr>
        <w:t>وفي</w:t>
      </w:r>
      <w:r w:rsidRPr="00BB4BE5">
        <w:rPr>
          <w:rFonts w:cs="Traditional Arabic"/>
          <w:sz w:val="36"/>
          <w:szCs w:val="36"/>
          <w:rtl/>
        </w:rPr>
        <w:t xml:space="preserve"> </w:t>
      </w:r>
      <w:r w:rsidRPr="00BB4BE5">
        <w:rPr>
          <w:rFonts w:cs="Traditional Arabic" w:hint="eastAsia"/>
          <w:sz w:val="36"/>
          <w:szCs w:val="36"/>
          <w:rtl/>
        </w:rPr>
        <w:t>الأمم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تغريها</w:t>
      </w:r>
      <w:r w:rsidRPr="00BB4BE5">
        <w:rPr>
          <w:rFonts w:cs="Traditional Arabic"/>
          <w:sz w:val="36"/>
          <w:szCs w:val="36"/>
          <w:rtl/>
        </w:rPr>
        <w:t xml:space="preserve"> </w:t>
      </w:r>
      <w:r w:rsidRPr="00BB4BE5">
        <w:rPr>
          <w:rFonts w:cs="Traditional Arabic" w:hint="eastAsia"/>
          <w:sz w:val="36"/>
          <w:szCs w:val="36"/>
          <w:rtl/>
        </w:rPr>
        <w:t>قوتها</w:t>
      </w:r>
      <w:r w:rsidRPr="00BB4BE5">
        <w:rPr>
          <w:rFonts w:cs="Traditional Arabic"/>
          <w:sz w:val="36"/>
          <w:szCs w:val="36"/>
          <w:rtl/>
        </w:rPr>
        <w:t xml:space="preserve"> </w:t>
      </w:r>
      <w:r w:rsidRPr="00BB4BE5">
        <w:rPr>
          <w:rFonts w:cs="Traditional Arabic" w:hint="eastAsia"/>
          <w:sz w:val="36"/>
          <w:szCs w:val="36"/>
          <w:rtl/>
        </w:rPr>
        <w:t>وضعف</w:t>
      </w:r>
      <w:r w:rsidRPr="00BB4BE5">
        <w:rPr>
          <w:rFonts w:cs="Traditional Arabic"/>
          <w:sz w:val="36"/>
          <w:szCs w:val="36"/>
          <w:rtl/>
        </w:rPr>
        <w:t xml:space="preserve"> </w:t>
      </w:r>
      <w:r w:rsidRPr="00BB4BE5">
        <w:rPr>
          <w:rFonts w:cs="Traditional Arabic" w:hint="eastAsia"/>
          <w:sz w:val="36"/>
          <w:szCs w:val="36"/>
          <w:rtl/>
        </w:rPr>
        <w:t>جيرانها</w:t>
      </w:r>
      <w:r w:rsidRPr="00BB4BE5">
        <w:rPr>
          <w:rFonts w:cs="Traditional Arabic"/>
          <w:sz w:val="36"/>
          <w:szCs w:val="36"/>
          <w:rtl/>
        </w:rPr>
        <w:t xml:space="preserve"> </w:t>
      </w:r>
      <w:r w:rsidRPr="00BB4BE5">
        <w:rPr>
          <w:rFonts w:cs="Traditional Arabic" w:hint="eastAsia"/>
          <w:sz w:val="36"/>
          <w:szCs w:val="36"/>
          <w:rtl/>
        </w:rPr>
        <w:t>بالعدوان</w:t>
      </w:r>
      <w:r w:rsidRPr="00BB4BE5">
        <w:rPr>
          <w:rFonts w:cs="Traditional Arabic"/>
          <w:sz w:val="36"/>
          <w:szCs w:val="36"/>
          <w:rtl/>
        </w:rPr>
        <w:t xml:space="preserve"> </w:t>
      </w:r>
      <w:r w:rsidRPr="00BB4BE5">
        <w:rPr>
          <w:rFonts w:cs="Traditional Arabic" w:hint="eastAsia"/>
          <w:sz w:val="36"/>
          <w:szCs w:val="36"/>
          <w:rtl/>
        </w:rPr>
        <w:t>والاستعمار،</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جرم</w:t>
      </w:r>
      <w:r w:rsidRPr="00BB4BE5">
        <w:rPr>
          <w:rFonts w:cs="Traditional Arabic"/>
          <w:sz w:val="36"/>
          <w:szCs w:val="36"/>
          <w:rtl/>
        </w:rPr>
        <w:t xml:space="preserve"> </w:t>
      </w:r>
      <w:r w:rsidRPr="00BB4BE5">
        <w:rPr>
          <w:rFonts w:cs="Traditional Arabic" w:hint="eastAsia"/>
          <w:sz w:val="36"/>
          <w:szCs w:val="36"/>
          <w:rtl/>
        </w:rPr>
        <w:t>حينئذ</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يُشرع</w:t>
      </w:r>
      <w:r w:rsidRPr="00BB4BE5">
        <w:rPr>
          <w:rFonts w:cs="Traditional Arabic"/>
          <w:sz w:val="36"/>
          <w:szCs w:val="36"/>
          <w:rtl/>
        </w:rPr>
        <w:t xml:space="preserve"> </w:t>
      </w:r>
      <w:r w:rsidRPr="00BB4BE5">
        <w:rPr>
          <w:rFonts w:cs="Traditional Arabic" w:hint="eastAsia"/>
          <w:sz w:val="36"/>
          <w:szCs w:val="36"/>
          <w:rtl/>
        </w:rPr>
        <w:t>استعمال</w:t>
      </w:r>
      <w:r w:rsidRPr="00BB4BE5">
        <w:rPr>
          <w:rFonts w:cs="Traditional Arabic"/>
          <w:sz w:val="36"/>
          <w:szCs w:val="36"/>
          <w:rtl/>
        </w:rPr>
        <w:t xml:space="preserve"> </w:t>
      </w:r>
      <w:r w:rsidRPr="00BB4BE5">
        <w:rPr>
          <w:rFonts w:cs="Traditional Arabic" w:hint="eastAsia"/>
          <w:sz w:val="36"/>
          <w:szCs w:val="36"/>
          <w:rtl/>
        </w:rPr>
        <w:t>القوة</w:t>
      </w:r>
      <w:r w:rsidRPr="00BB4BE5">
        <w:rPr>
          <w:rFonts w:cs="Traditional Arabic"/>
          <w:sz w:val="36"/>
          <w:szCs w:val="36"/>
          <w:rtl/>
        </w:rPr>
        <w:t>.</w:t>
      </w:r>
    </w:p>
    <w:p w:rsidR="00DB12E1" w:rsidRDefault="00DB12E1" w:rsidP="00826EF8">
      <w:pPr>
        <w:spacing w:after="0" w:line="240" w:lineRule="auto"/>
        <w:ind w:right="-709"/>
        <w:jc w:val="both"/>
        <w:rPr>
          <w:rFonts w:cs="Traditional Arabic"/>
          <w:sz w:val="36"/>
          <w:szCs w:val="36"/>
          <w:rtl/>
        </w:rPr>
      </w:pPr>
    </w:p>
    <w:p w:rsidR="00DB12E1" w:rsidRDefault="00DB12E1" w:rsidP="00826EF8">
      <w:pPr>
        <w:spacing w:after="0" w:line="240" w:lineRule="auto"/>
        <w:ind w:right="-709"/>
        <w:jc w:val="both"/>
        <w:rPr>
          <w:rFonts w:cs="Traditional Arabic"/>
          <w:sz w:val="36"/>
          <w:szCs w:val="36"/>
          <w:rtl/>
        </w:rPr>
      </w:pPr>
    </w:p>
    <w:p w:rsidR="00DB12E1" w:rsidRDefault="00DB12E1" w:rsidP="00826EF8">
      <w:pPr>
        <w:spacing w:after="0" w:line="240" w:lineRule="auto"/>
        <w:ind w:right="-709"/>
        <w:jc w:val="both"/>
        <w:rPr>
          <w:rFonts w:cs="Traditional Arabic"/>
          <w:sz w:val="36"/>
          <w:szCs w:val="36"/>
          <w:rtl/>
        </w:rPr>
      </w:pPr>
    </w:p>
    <w:p w:rsidR="00DB12E1" w:rsidRDefault="00DB12E1" w:rsidP="00826EF8">
      <w:pPr>
        <w:spacing w:after="0" w:line="240" w:lineRule="auto"/>
        <w:ind w:right="-709"/>
        <w:jc w:val="both"/>
        <w:rPr>
          <w:rFonts w:cs="Traditional Arabic"/>
          <w:sz w:val="36"/>
          <w:szCs w:val="36"/>
          <w:rtl/>
        </w:rPr>
      </w:pPr>
    </w:p>
    <w:p w:rsidR="00DB12E1" w:rsidRDefault="00DB12E1" w:rsidP="00826EF8">
      <w:pPr>
        <w:spacing w:after="0" w:line="240" w:lineRule="auto"/>
        <w:ind w:right="-709"/>
        <w:jc w:val="both"/>
        <w:rPr>
          <w:rFonts w:cs="Traditional Arabic"/>
          <w:sz w:val="36"/>
          <w:szCs w:val="36"/>
          <w:rtl/>
        </w:rPr>
      </w:pPr>
    </w:p>
    <w:p w:rsidR="00DB12E1" w:rsidRDefault="00DB12E1" w:rsidP="00826EF8">
      <w:pPr>
        <w:spacing w:after="0" w:line="240" w:lineRule="auto"/>
        <w:ind w:right="-709"/>
        <w:jc w:val="both"/>
        <w:rPr>
          <w:rFonts w:cs="Traditional Arabic"/>
          <w:sz w:val="36"/>
          <w:szCs w:val="36"/>
          <w:rtl/>
        </w:rPr>
      </w:pPr>
    </w:p>
    <w:p w:rsidR="00DB12E1" w:rsidRPr="00BB4BE5" w:rsidRDefault="00DB12E1" w:rsidP="00826EF8">
      <w:pPr>
        <w:spacing w:after="0" w:line="240" w:lineRule="auto"/>
        <w:ind w:right="-709"/>
        <w:jc w:val="both"/>
        <w:rPr>
          <w:rFonts w:ascii="Traditional Arabic" w:hAnsi="Traditional Arabic" w:cs="Traditional Arabic"/>
          <w:sz w:val="36"/>
          <w:szCs w:val="36"/>
        </w:rPr>
      </w:pPr>
    </w:p>
    <w:p w:rsidR="00DB12E1" w:rsidRPr="004753FB" w:rsidRDefault="00DB12E1" w:rsidP="00D13414">
      <w:pPr>
        <w:spacing w:line="240" w:lineRule="auto"/>
        <w:ind w:left="-199" w:right="-851"/>
        <w:jc w:val="center"/>
        <w:rPr>
          <w:rFonts w:ascii="Traditional Arabic" w:hAnsi="Traditional Arabic" w:cs="Traditional Arabic"/>
          <w:sz w:val="144"/>
          <w:szCs w:val="144"/>
          <w:rtl/>
        </w:rPr>
      </w:pPr>
      <w:r w:rsidRPr="004753FB">
        <w:rPr>
          <w:rFonts w:ascii="AGA Arabesque Desktop" w:hAnsi="AGA Arabesque Desktop" w:cs="Traditional Arabic"/>
          <w:sz w:val="144"/>
          <w:szCs w:val="144"/>
        </w:rPr>
        <w:sym w:font="AGA Arabesque Desktop" w:char="F021"/>
      </w:r>
      <w:r w:rsidRPr="004753FB">
        <w:rPr>
          <w:rFonts w:ascii="AGA Arabesque Desktop" w:hAnsi="AGA Arabesque Desktop" w:cs="Traditional Arabic"/>
          <w:sz w:val="144"/>
          <w:szCs w:val="144"/>
        </w:rPr>
        <w:sym w:font="AGA Arabesque Desktop" w:char="F02B"/>
      </w:r>
    </w:p>
    <w:p w:rsidR="00DB12E1" w:rsidRPr="00BB4BE5" w:rsidRDefault="00DB12E1" w:rsidP="00D13414">
      <w:pPr>
        <w:spacing w:line="240" w:lineRule="auto"/>
        <w:ind w:left="-199" w:right="-851"/>
        <w:jc w:val="center"/>
        <w:rPr>
          <w:rFonts w:ascii="Traditional Arabic" w:hAnsi="Traditional Arabic" w:cs="Traditional Arabic"/>
          <w:sz w:val="44"/>
          <w:szCs w:val="44"/>
          <w:rtl/>
        </w:rPr>
      </w:pPr>
      <w:r w:rsidRPr="00BB4BE5">
        <w:rPr>
          <w:rFonts w:ascii="Traditional Arabic" w:hAnsi="Traditional Arabic" w:cs="Traditional Arabic" w:hint="eastAsia"/>
          <w:sz w:val="44"/>
          <w:szCs w:val="44"/>
          <w:rtl/>
        </w:rPr>
        <w:t>حكم</w:t>
      </w:r>
      <w:r w:rsidRPr="00BB4BE5">
        <w:rPr>
          <w:rFonts w:ascii="Traditional Arabic" w:hAnsi="Traditional Arabic" w:cs="Traditional Arabic"/>
          <w:sz w:val="44"/>
          <w:szCs w:val="44"/>
          <w:rtl/>
        </w:rPr>
        <w:t xml:space="preserve"> الجهاد، وأحكام </w:t>
      </w:r>
      <w:r w:rsidRPr="00BB4BE5">
        <w:rPr>
          <w:rFonts w:ascii="Traditional Arabic" w:hAnsi="Traditional Arabic" w:cs="Traditional Arabic" w:hint="eastAsia"/>
          <w:sz w:val="44"/>
          <w:szCs w:val="44"/>
          <w:rtl/>
        </w:rPr>
        <w:t>الإذن</w:t>
      </w:r>
      <w:r w:rsidRPr="00BB4BE5">
        <w:rPr>
          <w:rFonts w:ascii="Traditional Arabic" w:hAnsi="Traditional Arabic" w:cs="Traditional Arabic"/>
          <w:sz w:val="44"/>
          <w:szCs w:val="44"/>
          <w:rtl/>
        </w:rPr>
        <w:t xml:space="preserve"> في الجهاد، ومواجهة العدو.</w:t>
      </w:r>
    </w:p>
    <w:p w:rsidR="00DB12E1" w:rsidRPr="00BB4BE5" w:rsidRDefault="00DB12E1" w:rsidP="00025E03">
      <w:pPr>
        <w:spacing w:after="0" w:line="360" w:lineRule="auto"/>
        <w:ind w:left="-199" w:right="-851"/>
        <w:jc w:val="both"/>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w:t>
      </w:r>
      <w:r>
        <w:rPr>
          <w:rFonts w:ascii="Traditional Arabic" w:hAnsi="Traditional Arabic" w:cs="Traditional Arabic" w:hint="eastAsia"/>
          <w:b/>
          <w:bCs/>
          <w:sz w:val="44"/>
          <w:szCs w:val="44"/>
          <w:rtl/>
        </w:rPr>
        <w:t>ثلاثة</w:t>
      </w:r>
      <w:r w:rsidRPr="00BB4BE5">
        <w:rPr>
          <w:rFonts w:ascii="Traditional Arabic" w:hAnsi="Traditional Arabic" w:cs="Traditional Arabic"/>
          <w:b/>
          <w:bCs/>
          <w:sz w:val="44"/>
          <w:szCs w:val="44"/>
          <w:rtl/>
        </w:rPr>
        <w:t xml:space="preserve"> مباحث:</w:t>
      </w:r>
    </w:p>
    <w:p w:rsidR="00DB12E1" w:rsidRPr="00BB4BE5" w:rsidRDefault="00DB12E1" w:rsidP="00D13414">
      <w:pPr>
        <w:spacing w:after="0"/>
        <w:ind w:left="-199" w:right="-851"/>
        <w:jc w:val="both"/>
        <w:rPr>
          <w:sz w:val="28"/>
          <w:szCs w:val="28"/>
          <w:rtl/>
        </w:rPr>
      </w:pPr>
      <w:r w:rsidRPr="00BB4BE5">
        <w:rPr>
          <w:rFonts w:ascii="Traditional Arabic" w:hAnsi="Traditional Arabic" w:cs="Traditional Arabic"/>
          <w:b/>
          <w:bCs/>
          <w:sz w:val="36"/>
          <w:szCs w:val="36"/>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الأول</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حكم</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الجهاد</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في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سبيل</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الله،</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ومرتبته</w:t>
      </w:r>
      <w:r w:rsidRPr="00BB4BE5">
        <w:rPr>
          <w:sz w:val="28"/>
          <w:szCs w:val="28"/>
          <w:rtl/>
        </w:rPr>
        <w:t>.</w:t>
      </w:r>
    </w:p>
    <w:p w:rsidR="00DB12E1" w:rsidRPr="00BB4BE5" w:rsidRDefault="00DB12E1" w:rsidP="00D13414">
      <w:pPr>
        <w:spacing w:after="0"/>
        <w:ind w:left="-199" w:right="-851"/>
        <w:jc w:val="both"/>
      </w:pPr>
      <w:r w:rsidRPr="00BB4BE5">
        <w:rPr>
          <w:rFonts w:ascii="Traditional Arabic" w:hAnsi="Traditional Arabic" w:cs="Traditional Arabic"/>
          <w:b/>
          <w:bCs/>
          <w:sz w:val="40"/>
          <w:szCs w:val="40"/>
          <w:rtl/>
        </w:rPr>
        <w:t xml:space="preserve">         المبحث </w:t>
      </w:r>
      <w:r w:rsidRPr="00BB4BE5">
        <w:rPr>
          <w:rFonts w:ascii="Traditional Arabic" w:hAnsi="Traditional Arabic" w:cs="Traditional Arabic" w:hint="eastAsia"/>
          <w:b/>
          <w:bCs/>
          <w:sz w:val="40"/>
          <w:szCs w:val="40"/>
          <w:rtl/>
        </w:rPr>
        <w:t>الثاني</w:t>
      </w:r>
      <w:r w:rsidRPr="00BB4BE5">
        <w:rPr>
          <w:rFonts w:ascii="Traditional Arabic" w:hAnsi="Traditional Arabic" w:cs="Traditional Arabic"/>
          <w:b/>
          <w:bCs/>
          <w:sz w:val="40"/>
          <w:szCs w:val="40"/>
          <w:rtl/>
        </w:rPr>
        <w:t>:</w:t>
      </w:r>
      <w:r w:rsidRPr="00BB4BE5">
        <w:rPr>
          <w:sz w:val="28"/>
          <w:szCs w:val="28"/>
          <w:rtl/>
        </w:rPr>
        <w:t xml:space="preserve"> </w:t>
      </w:r>
      <w:r w:rsidRPr="00BB4BE5">
        <w:rPr>
          <w:rFonts w:ascii="Traditional Arabic" w:hAnsi="Traditional Arabic" w:cs="Traditional Arabic" w:hint="eastAsia"/>
          <w:sz w:val="40"/>
          <w:szCs w:val="40"/>
          <w:rtl/>
        </w:rPr>
        <w:t>أحكام</w:t>
      </w:r>
      <w:r w:rsidRPr="00BB4BE5">
        <w:rPr>
          <w:sz w:val="28"/>
          <w:szCs w:val="28"/>
          <w:rtl/>
        </w:rPr>
        <w:t xml:space="preserve"> </w:t>
      </w:r>
      <w:r w:rsidRPr="00BB4BE5">
        <w:rPr>
          <w:rFonts w:ascii="Traditional Arabic" w:hAnsi="Traditional Arabic" w:cs="Traditional Arabic" w:hint="eastAsia"/>
          <w:sz w:val="40"/>
          <w:szCs w:val="40"/>
          <w:rtl/>
        </w:rPr>
        <w:t>الإذن</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في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الجهاد</w:t>
      </w:r>
      <w:r w:rsidRPr="00BB4BE5">
        <w:rPr>
          <w:rFonts w:ascii="Traditional Arabic" w:hAnsi="Traditional Arabic" w:cs="Traditional Arabic"/>
          <w:sz w:val="40"/>
          <w:szCs w:val="40"/>
          <w:rtl/>
        </w:rPr>
        <w:t>:</w:t>
      </w:r>
    </w:p>
    <w:p w:rsidR="00DB12E1" w:rsidRPr="00BB4BE5" w:rsidRDefault="00DB12E1" w:rsidP="00D13414">
      <w:pPr>
        <w:tabs>
          <w:tab w:val="left" w:pos="2636"/>
        </w:tabs>
        <w:ind w:left="-199" w:right="-851"/>
        <w:jc w:val="both"/>
        <w:rPr>
          <w:sz w:val="28"/>
          <w:szCs w:val="28"/>
          <w:rtl/>
        </w:rPr>
      </w:pPr>
      <w:r w:rsidRPr="00BB4BE5">
        <w:rPr>
          <w:sz w:val="28"/>
          <w:szCs w:val="28"/>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b/>
          <w:bCs/>
          <w:sz w:val="36"/>
          <w:szCs w:val="36"/>
          <w:rtl/>
        </w:rPr>
        <w:t>:</w:t>
      </w:r>
      <w:r w:rsidRPr="00BB4BE5">
        <w:rPr>
          <w:rFonts w:ascii="Traditional Arabic" w:hAnsi="Traditional Arabic" w:cs="Traditional Arabic" w:hint="eastAsia"/>
          <w:sz w:val="36"/>
          <w:szCs w:val="36"/>
          <w:rtl/>
        </w:rPr>
        <w:t>إذن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الأمر</w:t>
      </w:r>
      <w:r w:rsidRPr="00BB4BE5">
        <w:rPr>
          <w:rFonts w:ascii="Traditional Arabic" w:hAnsi="Traditional Arabic" w:cs="Traditional Arabic"/>
          <w:sz w:val="36"/>
          <w:szCs w:val="36"/>
          <w:rtl/>
        </w:rPr>
        <w:t>.</w:t>
      </w:r>
    </w:p>
    <w:p w:rsidR="00DB12E1" w:rsidRPr="00BB4BE5" w:rsidRDefault="00DB12E1" w:rsidP="00D13414">
      <w:pPr>
        <w:tabs>
          <w:tab w:val="left" w:pos="2636"/>
        </w:tabs>
        <w:ind w:left="-199" w:right="-851"/>
        <w:jc w:val="both"/>
        <w:rPr>
          <w:sz w:val="28"/>
          <w:szCs w:val="28"/>
          <w:rtl/>
        </w:rPr>
      </w:pPr>
      <w:r w:rsidRPr="00BB4BE5">
        <w:rPr>
          <w:sz w:val="28"/>
          <w:szCs w:val="28"/>
          <w:rtl/>
        </w:rPr>
        <w:t xml:space="preserve"> </w:t>
      </w:r>
      <w:r w:rsidRPr="00BB4BE5">
        <w:rPr>
          <w:sz w:val="28"/>
          <w:szCs w:val="28"/>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b/>
          <w:bCs/>
          <w:sz w:val="36"/>
          <w:szCs w:val="36"/>
          <w:rtl/>
        </w:rPr>
        <w:t>:</w:t>
      </w:r>
      <w:r w:rsidRPr="00BB4BE5">
        <w:rPr>
          <w:sz w:val="28"/>
          <w:szCs w:val="28"/>
          <w:rtl/>
        </w:rPr>
        <w:t xml:space="preserve"> </w:t>
      </w:r>
      <w:r w:rsidRPr="00BB4BE5">
        <w:rPr>
          <w:rFonts w:ascii="Traditional Arabic" w:hAnsi="Traditional Arabic" w:cs="Traditional Arabic" w:hint="eastAsia"/>
          <w:sz w:val="36"/>
          <w:szCs w:val="36"/>
          <w:rtl/>
        </w:rPr>
        <w:t>إذن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الأبوين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الكافرين</w:t>
      </w:r>
      <w:r w:rsidRPr="00BB4BE5">
        <w:rPr>
          <w:rFonts w:ascii="Traditional Arabic" w:hAnsi="Traditional Arabic" w:cs="Traditional Arabic"/>
          <w:sz w:val="36"/>
          <w:szCs w:val="36"/>
          <w:rtl/>
        </w:rPr>
        <w:t>.</w:t>
      </w:r>
    </w:p>
    <w:p w:rsidR="00DB12E1" w:rsidRPr="00BB4BE5" w:rsidRDefault="00DB12E1" w:rsidP="00D13414">
      <w:pPr>
        <w:tabs>
          <w:tab w:val="left" w:pos="2636"/>
        </w:tabs>
        <w:ind w:left="-199" w:right="-851"/>
        <w:jc w:val="both"/>
        <w:rPr>
          <w:sz w:val="28"/>
          <w:szCs w:val="28"/>
          <w:rtl/>
        </w:rPr>
      </w:pP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المطالب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الثالث</w:t>
      </w:r>
      <w:r w:rsidRPr="00BB4BE5">
        <w:rPr>
          <w:rFonts w:ascii="Traditional Arabic" w:hAnsi="Traditional Arabic" w:cs="Traditional Arabic"/>
          <w:b/>
          <w:bCs/>
          <w:sz w:val="36"/>
          <w:szCs w:val="36"/>
          <w:rtl/>
        </w:rPr>
        <w:t>:</w:t>
      </w:r>
      <w:r w:rsidRPr="00BB4BE5">
        <w:rPr>
          <w:sz w:val="28"/>
          <w:szCs w:val="28"/>
          <w:rtl/>
        </w:rPr>
        <w:t xml:space="preserve"> </w:t>
      </w:r>
      <w:r w:rsidRPr="00BB4BE5">
        <w:rPr>
          <w:rFonts w:ascii="Traditional Arabic" w:hAnsi="Traditional Arabic" w:cs="Traditional Arabic" w:hint="eastAsia"/>
          <w:sz w:val="36"/>
          <w:szCs w:val="36"/>
          <w:rtl/>
        </w:rPr>
        <w:t>إذن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الأبوين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الرقيقين</w:t>
      </w:r>
      <w:r w:rsidRPr="00BB4BE5">
        <w:rPr>
          <w:rFonts w:ascii="Traditional Arabic" w:hAnsi="Traditional Arabic" w:cs="Traditional Arabic"/>
          <w:sz w:val="36"/>
          <w:szCs w:val="36"/>
          <w:rtl/>
        </w:rPr>
        <w:t>.</w:t>
      </w:r>
    </w:p>
    <w:p w:rsidR="00DB12E1" w:rsidRPr="00BB4BE5" w:rsidRDefault="00DB12E1" w:rsidP="00D13414">
      <w:pPr>
        <w:spacing w:after="0"/>
        <w:ind w:left="-199" w:right="-851"/>
        <w:jc w:val="both"/>
        <w:rPr>
          <w:sz w:val="28"/>
          <w:szCs w:val="28"/>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الثالث</w:t>
      </w:r>
      <w:r w:rsidRPr="00BB4BE5">
        <w:rPr>
          <w:rFonts w:ascii="Traditional Arabic" w:hAnsi="Traditional Arabic" w:cs="Traditional Arabic"/>
          <w:b/>
          <w:bCs/>
          <w:sz w:val="40"/>
          <w:szCs w:val="40"/>
          <w:rtl/>
        </w:rPr>
        <w:t>:</w:t>
      </w:r>
      <w:r w:rsidRPr="00BB4BE5">
        <w:rPr>
          <w:sz w:val="28"/>
          <w:szCs w:val="28"/>
          <w:rtl/>
        </w:rPr>
        <w:t xml:space="preserve"> </w:t>
      </w:r>
      <w:r w:rsidRPr="00BB4BE5">
        <w:rPr>
          <w:rFonts w:ascii="Traditional Arabic" w:hAnsi="Traditional Arabic" w:cs="Traditional Arabic" w:hint="eastAsia"/>
          <w:sz w:val="40"/>
          <w:szCs w:val="40"/>
          <w:rtl/>
        </w:rPr>
        <w:t>أحكام</w:t>
      </w:r>
      <w:r w:rsidRPr="00BB4BE5">
        <w:rPr>
          <w:sz w:val="28"/>
          <w:szCs w:val="28"/>
          <w:rtl/>
        </w:rPr>
        <w:t xml:space="preserve"> </w:t>
      </w:r>
      <w:r w:rsidRPr="00BB4BE5">
        <w:rPr>
          <w:rFonts w:ascii="Traditional Arabic" w:hAnsi="Traditional Arabic" w:cs="Traditional Arabic" w:hint="eastAsia"/>
          <w:sz w:val="40"/>
          <w:szCs w:val="40"/>
          <w:rtl/>
        </w:rPr>
        <w:t>مواجهة</w:t>
      </w:r>
      <w:r w:rsidRPr="00BB4BE5">
        <w:rPr>
          <w:rFonts w:ascii="Traditional Arabic" w:hAnsi="Traditional Arabic" w:cs="Traditional Arabic"/>
          <w:sz w:val="40"/>
          <w:szCs w:val="40"/>
          <w:rtl/>
        </w:rPr>
        <w:t xml:space="preserve"> العدو:</w:t>
      </w:r>
    </w:p>
    <w:p w:rsidR="00DB12E1" w:rsidRPr="00BB4BE5" w:rsidRDefault="00DB12E1" w:rsidP="00A30695">
      <w:pPr>
        <w:spacing w:after="0"/>
        <w:ind w:left="-199" w:right="-851"/>
        <w:jc w:val="both"/>
        <w:rPr>
          <w:sz w:val="28"/>
          <w:szCs w:val="28"/>
          <w:rtl/>
        </w:rPr>
      </w:pPr>
      <w:r w:rsidRPr="00BB4BE5">
        <w:rPr>
          <w:rFonts w:ascii="Traditional Arabic" w:hAnsi="Traditional Arabic" w:cs="Traditional Arabic"/>
          <w:b/>
          <w:bCs/>
          <w:sz w:val="36"/>
          <w:szCs w:val="36"/>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b/>
          <w:bCs/>
          <w:sz w:val="36"/>
          <w:szCs w:val="36"/>
          <w:rtl/>
        </w:rPr>
        <w:tab/>
        <w:t xml:space="preserve">    المطلب </w:t>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b/>
          <w:bCs/>
          <w:sz w:val="36"/>
          <w:szCs w:val="36"/>
          <w:rtl/>
        </w:rPr>
        <w:t>:</w:t>
      </w:r>
      <w:r w:rsidRPr="00BB4BE5">
        <w:rPr>
          <w:rFonts w:ascii="Traditional Arabic" w:hAnsi="Traditional Arabic" w:cs="Traditional Arabic"/>
          <w:sz w:val="40"/>
          <w:szCs w:val="40"/>
          <w:rtl/>
        </w:rPr>
        <w:t xml:space="preserve"> مباغتة وتبييت </w:t>
      </w:r>
      <w:r w:rsidRPr="00BB4BE5">
        <w:rPr>
          <w:rFonts w:ascii="Traditional Arabic" w:hAnsi="Traditional Arabic" w:cs="Traditional Arabic" w:hint="eastAsia"/>
          <w:sz w:val="40"/>
          <w:szCs w:val="40"/>
          <w:rtl/>
        </w:rPr>
        <w:t>العدوّ،</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والإغارة</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عليه</w:t>
      </w:r>
      <w:r w:rsidRPr="00BB4BE5">
        <w:rPr>
          <w:rFonts w:ascii="Traditional Arabic" w:hAnsi="Traditional Arabic" w:cs="Traditional Arabic"/>
          <w:sz w:val="40"/>
          <w:szCs w:val="40"/>
          <w:rtl/>
        </w:rPr>
        <w:t>.</w:t>
      </w:r>
      <w:r w:rsidRPr="00BB4BE5">
        <w:rPr>
          <w:sz w:val="28"/>
          <w:szCs w:val="28"/>
          <w:rtl/>
        </w:rPr>
        <w:t xml:space="preserve"> </w:t>
      </w:r>
    </w:p>
    <w:p w:rsidR="00DB12E1" w:rsidRPr="00BB4BE5" w:rsidRDefault="00DB12E1" w:rsidP="00D13414">
      <w:pPr>
        <w:spacing w:after="0"/>
        <w:ind w:left="-199" w:right="-851"/>
        <w:jc w:val="both"/>
        <w:rPr>
          <w:sz w:val="28"/>
          <w:szCs w:val="28"/>
        </w:rPr>
      </w:pP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t xml:space="preserve">    </w:t>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b/>
          <w:bCs/>
          <w:sz w:val="40"/>
          <w:szCs w:val="40"/>
          <w:rtl/>
        </w:rPr>
        <w:t>:</w:t>
      </w:r>
      <w:r w:rsidRPr="00BB4BE5">
        <w:rPr>
          <w:sz w:val="28"/>
          <w:szCs w:val="28"/>
          <w:rtl/>
        </w:rPr>
        <w:t xml:space="preserve"> </w:t>
      </w:r>
      <w:r w:rsidRPr="00BB4BE5">
        <w:rPr>
          <w:rFonts w:ascii="Traditional Arabic" w:hAnsi="Traditional Arabic" w:cs="Traditional Arabic" w:hint="eastAsia"/>
          <w:sz w:val="40"/>
          <w:szCs w:val="40"/>
          <w:rtl/>
        </w:rPr>
        <w:t>الاستعانة</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بالكافر</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في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القتال</w:t>
      </w:r>
      <w:r w:rsidRPr="00BB4BE5">
        <w:rPr>
          <w:rFonts w:ascii="Traditional Arabic" w:hAnsi="Traditional Arabic" w:cs="Traditional Arabic"/>
          <w:sz w:val="40"/>
          <w:szCs w:val="40"/>
          <w:rtl/>
        </w:rPr>
        <w:t>.</w:t>
      </w:r>
    </w:p>
    <w:p w:rsidR="00DB12E1" w:rsidRPr="00BB4BE5" w:rsidRDefault="00DB12E1" w:rsidP="00D13414">
      <w:pPr>
        <w:ind w:left="-199" w:right="-851"/>
        <w:jc w:val="both"/>
        <w:rPr>
          <w:sz w:val="28"/>
          <w:szCs w:val="28"/>
          <w:rtl/>
        </w:rPr>
      </w:pPr>
    </w:p>
    <w:p w:rsidR="00DB12E1" w:rsidRPr="00BB4BE5" w:rsidRDefault="00DB12E1" w:rsidP="00D13414">
      <w:pPr>
        <w:spacing w:after="0" w:line="360" w:lineRule="auto"/>
        <w:ind w:left="-199" w:right="-851"/>
        <w:rPr>
          <w:rFonts w:ascii="Traditional Arabic" w:hAnsi="Traditional Arabic" w:cs="Traditional Arabic"/>
          <w:b/>
          <w:bCs/>
          <w:sz w:val="36"/>
          <w:szCs w:val="36"/>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p>
    <w:p w:rsidR="00DB12E1" w:rsidRPr="00BB4BE5" w:rsidRDefault="00DB12E1" w:rsidP="00D13414">
      <w:pPr>
        <w:tabs>
          <w:tab w:val="left" w:pos="-199"/>
        </w:tabs>
        <w:spacing w:line="240" w:lineRule="auto"/>
        <w:ind w:left="-199" w:right="-851"/>
        <w:jc w:val="center"/>
        <w:rPr>
          <w:rFonts w:ascii="Traditional Arabic" w:hAnsi="Traditional Arabic" w:cs="Traditional Arabic"/>
          <w:b/>
          <w:bCs/>
          <w:sz w:val="40"/>
          <w:szCs w:val="40"/>
          <w:rtl/>
        </w:rPr>
      </w:pPr>
    </w:p>
    <w:p w:rsidR="00DB12E1" w:rsidRPr="00BB4BE5" w:rsidRDefault="00DB12E1" w:rsidP="00D13414">
      <w:pPr>
        <w:tabs>
          <w:tab w:val="left" w:pos="-199"/>
        </w:tabs>
        <w:spacing w:line="240" w:lineRule="auto"/>
        <w:ind w:left="-199" w:right="-851"/>
        <w:jc w:val="center"/>
        <w:rPr>
          <w:rFonts w:ascii="Traditional Arabic" w:hAnsi="Traditional Arabic" w:cs="Traditional Arabic"/>
          <w:b/>
          <w:bCs/>
          <w:sz w:val="40"/>
          <w:szCs w:val="40"/>
          <w:rtl/>
        </w:rPr>
      </w:pPr>
    </w:p>
    <w:p w:rsidR="00DB12E1" w:rsidRPr="00BB4BE5" w:rsidRDefault="00DB12E1" w:rsidP="00D13414">
      <w:pPr>
        <w:tabs>
          <w:tab w:val="left" w:pos="-199"/>
        </w:tabs>
        <w:spacing w:line="240" w:lineRule="auto"/>
        <w:ind w:left="-199" w:right="-851"/>
        <w:jc w:val="center"/>
        <w:rPr>
          <w:rFonts w:ascii="Traditional Arabic" w:hAnsi="Traditional Arabic" w:cs="Traditional Arabic"/>
          <w:b/>
          <w:bCs/>
          <w:sz w:val="40"/>
          <w:szCs w:val="40"/>
          <w:rtl/>
        </w:rPr>
      </w:pPr>
    </w:p>
    <w:p w:rsidR="00DB12E1" w:rsidRPr="00BB4BE5" w:rsidRDefault="00DB12E1" w:rsidP="00D13414">
      <w:pPr>
        <w:tabs>
          <w:tab w:val="left" w:pos="-199"/>
        </w:tabs>
        <w:spacing w:line="240" w:lineRule="auto"/>
        <w:ind w:left="-199" w:right="-851"/>
        <w:jc w:val="center"/>
        <w:rPr>
          <w:b/>
          <w:bCs/>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b/>
          <w:bCs/>
          <w:sz w:val="40"/>
          <w:szCs w:val="40"/>
          <w:rtl/>
        </w:rPr>
        <w:t>:</w:t>
      </w:r>
      <w:r w:rsidRPr="00BB4BE5">
        <w:rPr>
          <w:b/>
          <w:bCs/>
          <w:sz w:val="28"/>
          <w:szCs w:val="28"/>
          <w:rtl/>
        </w:rPr>
        <w:t xml:space="preserve"> </w:t>
      </w:r>
      <w:r w:rsidRPr="00BB4BE5">
        <w:rPr>
          <w:rFonts w:ascii="Traditional Arabic" w:hAnsi="Traditional Arabic" w:cs="Traditional Arabic" w:hint="eastAsia"/>
          <w:b/>
          <w:bCs/>
          <w:sz w:val="40"/>
          <w:szCs w:val="40"/>
          <w:rtl/>
        </w:rPr>
        <w:t>حكم</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الجهاد</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في</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سبيل</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الله</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ومرتبته</w:t>
      </w:r>
    </w:p>
    <w:p w:rsidR="00DB12E1" w:rsidRPr="00BB4BE5" w:rsidRDefault="00DB12E1" w:rsidP="00D13414">
      <w:pPr>
        <w:tabs>
          <w:tab w:val="left" w:pos="-199"/>
        </w:tabs>
        <w:spacing w:after="0" w:line="240" w:lineRule="auto"/>
        <w:ind w:left="-199" w:right="-851"/>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حكم</w:t>
      </w:r>
      <w:r w:rsidRPr="00BB4BE5">
        <w:rPr>
          <w:rFonts w:ascii="Traditional Arabic" w:hAnsi="Traditional Arabic" w:cs="Traditional Arabic"/>
          <w:b/>
          <w:bCs/>
          <w:sz w:val="36"/>
          <w:szCs w:val="36"/>
          <w:u w:val="single"/>
          <w:rtl/>
        </w:rPr>
        <w:t xml:space="preserve"> الجهاد في سبيل الله:</w:t>
      </w:r>
    </w:p>
    <w:p w:rsidR="00DB12E1" w:rsidRPr="00BB4BE5" w:rsidRDefault="00DB12E1" w:rsidP="00D13414">
      <w:pPr>
        <w:pStyle w:val="NormalWeb"/>
        <w:tabs>
          <w:tab w:val="left" w:pos="-199"/>
        </w:tabs>
        <w:bidi/>
        <w:spacing w:before="0" w:beforeAutospacing="0" w:after="0" w:afterAutospacing="0"/>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سبق الحديث عن الجهاد بالمعنى العام، وأنه شامل لجهاد النفس، والشيطان، والكفار، والمنافقين، والعصاة، ويكون بالقلب، واللسان، وبالمال، واليد، وهذا -من حيث الجمل</w:t>
      </w:r>
      <w:r w:rsidRPr="00BB4BE5">
        <w:rPr>
          <w:rFonts w:ascii="Traditional Arabic" w:hAnsi="Traditional Arabic" w:cs="Traditional Arabic" w:hint="cs"/>
          <w:sz w:val="36"/>
          <w:szCs w:val="36"/>
          <w:rtl/>
        </w:rPr>
        <w:t>ة</w:t>
      </w:r>
      <w:r w:rsidRPr="00BB4BE5">
        <w:rPr>
          <w:rFonts w:ascii="Traditional Arabic" w:hAnsi="Traditional Arabic" w:cs="Traditional Arabic"/>
          <w:sz w:val="36"/>
          <w:szCs w:val="36"/>
          <w:rtl/>
        </w:rPr>
        <w:t>- فرض عينٍ.</w:t>
      </w:r>
    </w:p>
    <w:p w:rsidR="00DB12E1" w:rsidRPr="00BB4BE5" w:rsidRDefault="00DB12E1" w:rsidP="00D13414">
      <w:pPr>
        <w:pStyle w:val="NormalWeb"/>
        <w:tabs>
          <w:tab w:val="left" w:pos="-199"/>
        </w:tabs>
        <w:bidi/>
        <w:spacing w:before="0" w:beforeAutospacing="0" w:after="0" w:afterAutospacing="0"/>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يقول ابن القيم رحمه الله: "</w:t>
      </w:r>
      <w:r w:rsidRPr="00BB4BE5">
        <w:rPr>
          <w:rFonts w:ascii="Traditional Arabic" w:hAnsi="Traditional Arabic" w:cs="Traditional Arabic" w:hint="cs"/>
          <w:sz w:val="36"/>
          <w:szCs w:val="36"/>
          <w:rtl/>
        </w:rPr>
        <w:t>والتحقيق،</w:t>
      </w:r>
      <w:r w:rsidRPr="00BB4BE5">
        <w:rPr>
          <w:rFonts w:ascii="Traditional Arabic" w:hAnsi="Traditional Arabic" w:cs="Traditional Arabic"/>
          <w:sz w:val="36"/>
          <w:szCs w:val="36"/>
          <w:rtl/>
        </w:rPr>
        <w:t xml:space="preserve"> أن جنس الجهاد فرض عين</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إما بالقلب، وإما باللسان، وإما بالمال، وإما باليد، فعلى ك</w:t>
      </w:r>
      <w:r w:rsidRPr="00BB4BE5">
        <w:rPr>
          <w:rFonts w:ascii="Traditional Arabic" w:hAnsi="Traditional Arabic" w:cs="Traditional Arabic" w:hint="cs"/>
          <w:sz w:val="36"/>
          <w:szCs w:val="36"/>
          <w:rtl/>
        </w:rPr>
        <w:t>ل</w:t>
      </w:r>
      <w:r w:rsidRPr="00BB4BE5">
        <w:rPr>
          <w:rFonts w:ascii="Traditional Arabic" w:hAnsi="Traditional Arabic" w:cs="Traditional Arabic"/>
          <w:sz w:val="36"/>
          <w:szCs w:val="36"/>
          <w:rtl/>
        </w:rPr>
        <w:t xml:space="preserve"> مسلم أن يجاهد بنوع من هذه الأنواع</w:t>
      </w:r>
      <w:r w:rsidRPr="00BB4BE5">
        <w:rPr>
          <w:rFonts w:ascii="Traditional Arabic" w:hAnsi="Traditional Arabic" w:cs="Traditional Arabic"/>
          <w:sz w:val="36"/>
          <w:szCs w:val="36"/>
        </w:rPr>
        <w:t>"</w:t>
      </w:r>
      <w:r w:rsidRPr="00BB4BE5">
        <w:rPr>
          <w:rFonts w:ascii="Traditional Arabic" w:hAnsi="Traditional Arabic" w:cs="Traditional Arabic"/>
          <w:sz w:val="36"/>
          <w:szCs w:val="36"/>
          <w:vertAlign w:val="superscript"/>
          <w:rtl/>
        </w:rPr>
        <w:t>(</w:t>
      </w:r>
      <w:r w:rsidRPr="00BB4BE5">
        <w:rPr>
          <w:rStyle w:val="FootnoteReference"/>
          <w:rFonts w:cs="Traditional Arabic"/>
          <w:szCs w:val="36"/>
          <w:rtl/>
        </w:rPr>
        <w:footnoteReference w:id="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 xml:space="preserve"> </w:t>
      </w:r>
    </w:p>
    <w:p w:rsidR="00DB12E1" w:rsidRPr="00BB4BE5" w:rsidRDefault="00DB12E1" w:rsidP="00D13414">
      <w:pPr>
        <w:tabs>
          <w:tab w:val="left" w:pos="-199"/>
        </w:tabs>
        <w:spacing w:before="240" w:after="0" w:line="240" w:lineRule="auto"/>
        <w:ind w:left="-199" w:right="-851"/>
        <w:rPr>
          <w:rFonts w:cs="Traditional Arabic"/>
          <w:b/>
          <w:bCs/>
          <w:sz w:val="36"/>
          <w:szCs w:val="36"/>
          <w:rtl/>
        </w:rPr>
      </w:pPr>
      <w:r w:rsidRPr="00BB4BE5">
        <w:rPr>
          <w:rFonts w:cs="Traditional Arabic" w:hint="eastAsia"/>
          <w:b/>
          <w:bCs/>
          <w:sz w:val="36"/>
          <w:szCs w:val="36"/>
          <w:rtl/>
        </w:rPr>
        <w:t>وأما</w:t>
      </w:r>
      <w:r w:rsidRPr="00BB4BE5">
        <w:rPr>
          <w:rFonts w:cs="Traditional Arabic"/>
          <w:b/>
          <w:bCs/>
          <w:sz w:val="36"/>
          <w:szCs w:val="36"/>
          <w:rtl/>
        </w:rPr>
        <w:t xml:space="preserve"> </w:t>
      </w:r>
      <w:r w:rsidRPr="00BB4BE5">
        <w:rPr>
          <w:rFonts w:cs="Traditional Arabic" w:hint="eastAsia"/>
          <w:b/>
          <w:bCs/>
          <w:sz w:val="36"/>
          <w:szCs w:val="36"/>
          <w:rtl/>
        </w:rPr>
        <w:t>حكم</w:t>
      </w:r>
      <w:r w:rsidRPr="00BB4BE5">
        <w:rPr>
          <w:rFonts w:cs="Traditional Arabic"/>
          <w:b/>
          <w:bCs/>
          <w:sz w:val="36"/>
          <w:szCs w:val="36"/>
          <w:rtl/>
        </w:rPr>
        <w:t xml:space="preserve"> </w:t>
      </w:r>
      <w:r w:rsidRPr="00BB4BE5">
        <w:rPr>
          <w:rFonts w:cs="Traditional Arabic" w:hint="eastAsia"/>
          <w:b/>
          <w:bCs/>
          <w:sz w:val="36"/>
          <w:szCs w:val="36"/>
          <w:rtl/>
        </w:rPr>
        <w:t>الجهاد</w:t>
      </w:r>
      <w:r w:rsidRPr="00BB4BE5">
        <w:rPr>
          <w:rFonts w:cs="Traditional Arabic"/>
          <w:b/>
          <w:bCs/>
          <w:sz w:val="36"/>
          <w:szCs w:val="36"/>
          <w:rtl/>
        </w:rPr>
        <w:t xml:space="preserve"> </w:t>
      </w:r>
      <w:r w:rsidRPr="00BB4BE5">
        <w:rPr>
          <w:rFonts w:cs="Traditional Arabic" w:hint="eastAsia"/>
          <w:b/>
          <w:bCs/>
          <w:sz w:val="36"/>
          <w:szCs w:val="36"/>
          <w:rtl/>
        </w:rPr>
        <w:t>بمعناه</w:t>
      </w:r>
      <w:r w:rsidRPr="00BB4BE5">
        <w:rPr>
          <w:rFonts w:cs="Traditional Arabic"/>
          <w:b/>
          <w:bCs/>
          <w:sz w:val="36"/>
          <w:szCs w:val="36"/>
          <w:rtl/>
        </w:rPr>
        <w:t xml:space="preserve"> </w:t>
      </w:r>
      <w:r w:rsidRPr="00BB4BE5">
        <w:rPr>
          <w:rFonts w:cs="Traditional Arabic" w:hint="eastAsia"/>
          <w:b/>
          <w:bCs/>
          <w:sz w:val="36"/>
          <w:szCs w:val="36"/>
          <w:rtl/>
        </w:rPr>
        <w:t>الخاص</w:t>
      </w:r>
      <w:r w:rsidRPr="00BB4BE5">
        <w:rPr>
          <w:rFonts w:cs="Traditional Arabic"/>
          <w:b/>
          <w:bCs/>
          <w:sz w:val="36"/>
          <w:szCs w:val="36"/>
          <w:rtl/>
        </w:rPr>
        <w:t xml:space="preserve"> (</w:t>
      </w:r>
      <w:r w:rsidRPr="00BB4BE5">
        <w:rPr>
          <w:rFonts w:cs="Traditional Arabic" w:hint="eastAsia"/>
          <w:b/>
          <w:bCs/>
          <w:sz w:val="36"/>
          <w:szCs w:val="36"/>
          <w:rtl/>
        </w:rPr>
        <w:t>قتال</w:t>
      </w:r>
      <w:r w:rsidRPr="00BB4BE5">
        <w:rPr>
          <w:rFonts w:cs="Traditional Arabic"/>
          <w:b/>
          <w:bCs/>
          <w:sz w:val="36"/>
          <w:szCs w:val="36"/>
          <w:rtl/>
        </w:rPr>
        <w:t xml:space="preserve"> </w:t>
      </w:r>
      <w:r w:rsidRPr="00BB4BE5">
        <w:rPr>
          <w:rFonts w:cs="Traditional Arabic" w:hint="eastAsia"/>
          <w:b/>
          <w:bCs/>
          <w:sz w:val="36"/>
          <w:szCs w:val="36"/>
          <w:rtl/>
        </w:rPr>
        <w:t>الكفار</w:t>
      </w:r>
      <w:r w:rsidRPr="00BB4BE5">
        <w:rPr>
          <w:rFonts w:cs="Traditional Arabic"/>
          <w:b/>
          <w:bCs/>
          <w:sz w:val="36"/>
          <w:szCs w:val="36"/>
          <w:rtl/>
        </w:rPr>
        <w:t xml:space="preserve">) </w:t>
      </w:r>
      <w:r w:rsidRPr="00BB4BE5">
        <w:rPr>
          <w:rFonts w:cs="Traditional Arabic" w:hint="eastAsia"/>
          <w:b/>
          <w:bCs/>
          <w:sz w:val="36"/>
          <w:szCs w:val="36"/>
          <w:rtl/>
        </w:rPr>
        <w:t>ففيه</w:t>
      </w:r>
      <w:r w:rsidRPr="00BB4BE5">
        <w:rPr>
          <w:rFonts w:cs="Traditional Arabic"/>
          <w:b/>
          <w:bCs/>
          <w:sz w:val="36"/>
          <w:szCs w:val="36"/>
          <w:rtl/>
        </w:rPr>
        <w:t xml:space="preserve"> </w:t>
      </w:r>
      <w:r w:rsidRPr="00BB4BE5">
        <w:rPr>
          <w:rFonts w:cs="Traditional Arabic" w:hint="eastAsia"/>
          <w:b/>
          <w:bCs/>
          <w:sz w:val="36"/>
          <w:szCs w:val="36"/>
          <w:rtl/>
        </w:rPr>
        <w:t>خلاف</w:t>
      </w:r>
      <w:r w:rsidRPr="00BB4BE5">
        <w:rPr>
          <w:rFonts w:cs="Traditional Arabic"/>
          <w:b/>
          <w:bCs/>
          <w:sz w:val="36"/>
          <w:szCs w:val="36"/>
          <w:rtl/>
        </w:rPr>
        <w:t xml:space="preserve"> </w:t>
      </w:r>
      <w:r w:rsidRPr="00BB4BE5">
        <w:rPr>
          <w:rFonts w:cs="Traditional Arabic" w:hint="eastAsia"/>
          <w:b/>
          <w:bCs/>
          <w:sz w:val="36"/>
          <w:szCs w:val="36"/>
          <w:rtl/>
        </w:rPr>
        <w:t>عند</w:t>
      </w:r>
      <w:r w:rsidRPr="00BB4BE5">
        <w:rPr>
          <w:rFonts w:cs="Traditional Arabic"/>
          <w:b/>
          <w:bCs/>
          <w:sz w:val="36"/>
          <w:szCs w:val="36"/>
          <w:rtl/>
        </w:rPr>
        <w:t xml:space="preserve"> </w:t>
      </w:r>
      <w:r w:rsidRPr="00BB4BE5">
        <w:rPr>
          <w:rFonts w:cs="Traditional Arabic" w:hint="eastAsia"/>
          <w:b/>
          <w:bCs/>
          <w:sz w:val="36"/>
          <w:szCs w:val="36"/>
          <w:rtl/>
        </w:rPr>
        <w:t>الفقهاء،</w:t>
      </w:r>
      <w:r w:rsidRPr="00BB4BE5">
        <w:rPr>
          <w:rFonts w:cs="Traditional Arabic"/>
          <w:b/>
          <w:bCs/>
          <w:sz w:val="36"/>
          <w:szCs w:val="36"/>
          <w:rtl/>
        </w:rPr>
        <w:t xml:space="preserve"> </w:t>
      </w:r>
      <w:r w:rsidRPr="00BB4BE5">
        <w:rPr>
          <w:rFonts w:cs="Traditional Arabic" w:hint="eastAsia"/>
          <w:b/>
          <w:bCs/>
          <w:sz w:val="36"/>
          <w:szCs w:val="36"/>
          <w:rtl/>
        </w:rPr>
        <w:t>على</w:t>
      </w:r>
      <w:r w:rsidRPr="00BB4BE5">
        <w:rPr>
          <w:rFonts w:cs="Traditional Arabic"/>
          <w:b/>
          <w:bCs/>
          <w:sz w:val="36"/>
          <w:szCs w:val="36"/>
          <w:rtl/>
        </w:rPr>
        <w:t xml:space="preserve"> </w:t>
      </w:r>
      <w:r w:rsidRPr="00BB4BE5">
        <w:rPr>
          <w:rFonts w:cs="Traditional Arabic" w:hint="eastAsia"/>
          <w:b/>
          <w:bCs/>
          <w:sz w:val="36"/>
          <w:szCs w:val="36"/>
          <w:rtl/>
        </w:rPr>
        <w:t>ثلاثة</w:t>
      </w:r>
      <w:r w:rsidRPr="00BB4BE5">
        <w:rPr>
          <w:rFonts w:cs="Traditional Arabic"/>
          <w:b/>
          <w:bCs/>
          <w:sz w:val="36"/>
          <w:szCs w:val="36"/>
          <w:rtl/>
        </w:rPr>
        <w:t xml:space="preserve"> </w:t>
      </w:r>
      <w:r w:rsidRPr="00BB4BE5">
        <w:rPr>
          <w:rFonts w:cs="Traditional Arabic" w:hint="eastAsia"/>
          <w:b/>
          <w:bCs/>
          <w:sz w:val="36"/>
          <w:szCs w:val="36"/>
          <w:rtl/>
        </w:rPr>
        <w:t>أقوال</w:t>
      </w:r>
      <w:r w:rsidRPr="00BB4BE5">
        <w:rPr>
          <w:rFonts w:cs="Traditional Arabic"/>
          <w:b/>
          <w:bCs/>
          <w:sz w:val="36"/>
          <w:szCs w:val="36"/>
          <w:rtl/>
        </w:rPr>
        <w:t>:</w:t>
      </w:r>
    </w:p>
    <w:p w:rsidR="00DB12E1" w:rsidRPr="00BB4BE5" w:rsidRDefault="00DB12E1" w:rsidP="007957A8">
      <w:pPr>
        <w:tabs>
          <w:tab w:val="left" w:pos="-199"/>
        </w:tabs>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b/>
          <w:bCs/>
          <w:sz w:val="36"/>
          <w:szCs w:val="36"/>
          <w:rtl/>
        </w:rPr>
        <w:t>*</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w:t>
      </w:r>
      <w:r w:rsidRPr="00BB4BE5">
        <w:rPr>
          <w:rFonts w:ascii="Traditional Arabic" w:hAnsi="Traditional Arabic" w:cs="Traditional Arabic"/>
          <w:b/>
          <w:bCs/>
          <w:sz w:val="36"/>
          <w:szCs w:val="36"/>
          <w:u w:val="single"/>
        </w:rPr>
        <w:t>:</w:t>
      </w:r>
      <w:r w:rsidRPr="00BB4BE5">
        <w:rPr>
          <w:rFonts w:ascii="Traditional Arabic" w:hAnsi="Traditional Arabic" w:cs="Traditional Arabic"/>
          <w:b/>
          <w:bCs/>
          <w:sz w:val="36"/>
          <w:szCs w:val="36"/>
          <w:u w:val="single"/>
        </w:rPr>
        <w:br/>
      </w:r>
      <w:r w:rsidRPr="00BB4BE5">
        <w:rPr>
          <w:rFonts w:cs="Traditional Arabic"/>
          <w:sz w:val="36"/>
          <w:szCs w:val="36"/>
          <w:rtl/>
        </w:rPr>
        <w:tab/>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جهاد</w:t>
      </w:r>
      <w:r w:rsidRPr="00BB4BE5">
        <w:rPr>
          <w:rFonts w:cs="Traditional Arabic"/>
          <w:sz w:val="36"/>
          <w:szCs w:val="36"/>
          <w:rtl/>
        </w:rPr>
        <w:t xml:space="preserve"> </w:t>
      </w:r>
      <w:r w:rsidRPr="00BB4BE5">
        <w:rPr>
          <w:rFonts w:cs="Traditional Arabic" w:hint="eastAsia"/>
          <w:sz w:val="36"/>
          <w:szCs w:val="36"/>
          <w:rtl/>
        </w:rPr>
        <w:t>الكفار</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كفاية</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قام</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سقط</w:t>
      </w:r>
      <w:r w:rsidRPr="00BB4BE5">
        <w:rPr>
          <w:rFonts w:cs="Traditional Arabic"/>
          <w:sz w:val="36"/>
          <w:szCs w:val="36"/>
          <w:rtl/>
        </w:rPr>
        <w:t xml:space="preserve"> </w:t>
      </w:r>
      <w:r w:rsidRPr="00BB4BE5">
        <w:rPr>
          <w:rFonts w:cs="Traditional Arabic" w:hint="eastAsia"/>
          <w:sz w:val="36"/>
          <w:szCs w:val="36"/>
          <w:rtl/>
        </w:rPr>
        <w:t>الحرج</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الباقين،</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ascii="Traditional Arabic" w:hAnsi="Traditional Arabic" w:cs="Traditional Arabic" w:hint="eastAsia"/>
          <w:sz w:val="36"/>
          <w:szCs w:val="36"/>
          <w:rtl/>
        </w:rPr>
        <w:t>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المشهور-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p>
    <w:p w:rsidR="00DB12E1" w:rsidRPr="00BB4BE5" w:rsidRDefault="00DB12E1" w:rsidP="00D13414">
      <w:pPr>
        <w:tabs>
          <w:tab w:val="left" w:pos="-199"/>
        </w:tabs>
        <w:spacing w:after="0" w:line="240" w:lineRule="auto"/>
        <w:ind w:left="-199" w:right="-851"/>
        <w:rPr>
          <w:rtl/>
        </w:rPr>
      </w:pP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استدلّوا</w:t>
      </w:r>
      <w:r w:rsidRPr="00BB4BE5">
        <w:rPr>
          <w:rFonts w:ascii="Traditional Arabic" w:hAnsi="Traditional Arabic" w:cs="Traditional Arabic"/>
          <w:sz w:val="36"/>
          <w:szCs w:val="36"/>
          <w:rtl/>
        </w:rPr>
        <w:t xml:space="preserve"> بالكتاب، والسنة، والإجماع، والمع</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br/>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w:t>
      </w:r>
      <w:r w:rsidRPr="00BB4BE5">
        <w:rPr>
          <w:rFonts w:ascii="Traditional Arabic" w:hAnsi="Traditional Arabic" w:cs="Traditional Arabic"/>
          <w:b/>
          <w:bCs/>
          <w:sz w:val="36"/>
          <w:szCs w:val="36"/>
          <w:rtl/>
        </w:rPr>
        <w:t xml:space="preserve"> - دليلهم من الكتاب</w:t>
      </w:r>
      <w:r w:rsidRPr="00BB4BE5">
        <w:rPr>
          <w:rFonts w:ascii="Traditional Arabic" w:hAnsi="Traditional Arabic" w:cs="Traditional Arabic"/>
          <w:b/>
          <w:bCs/>
          <w:sz w:val="36"/>
          <w:szCs w:val="36"/>
        </w:rPr>
        <w:t>:</w:t>
      </w:r>
      <w:r w:rsidRPr="00BB4BE5">
        <w:rPr>
          <w:rFonts w:ascii="Traditional Arabic" w:hAnsi="Traditional Arabic" w:cs="Traditional Arabic"/>
          <w:b/>
          <w:bCs/>
          <w:sz w:val="36"/>
          <w:szCs w:val="36"/>
          <w:rtl/>
        </w:rPr>
        <w:t xml:space="preserve"> </w:t>
      </w:r>
    </w:p>
    <w:p w:rsidR="00DB12E1" w:rsidRPr="00BB4BE5" w:rsidRDefault="00DB12E1" w:rsidP="00E40B4C">
      <w:pPr>
        <w:numPr>
          <w:ilvl w:val="0"/>
          <w:numId w:val="8"/>
        </w:numPr>
        <w:tabs>
          <w:tab w:val="left" w:pos="84"/>
          <w:tab w:val="left" w:pos="226"/>
          <w:tab w:val="left" w:pos="368"/>
        </w:tabs>
        <w:spacing w:after="0" w:line="240" w:lineRule="auto"/>
        <w:ind w:left="84" w:right="-851" w:firstLine="0"/>
        <w:jc w:val="both"/>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b/>
          <w:bCs/>
          <w:sz w:val="26"/>
          <w:szCs w:val="26"/>
        </w:rPr>
        <w:sym w:font="HQPB5" w:char="F09E"/>
      </w:r>
      <w:r w:rsidRPr="00BB4BE5">
        <w:rPr>
          <w:b/>
          <w:bCs/>
          <w:sz w:val="26"/>
          <w:szCs w:val="26"/>
        </w:rPr>
        <w:sym w:font="HQPB2" w:char="F077"/>
      </w:r>
      <w:r w:rsidRPr="00BB4BE5">
        <w:rPr>
          <w:b/>
          <w:bCs/>
          <w:sz w:val="26"/>
          <w:szCs w:val="26"/>
          <w:rtl/>
        </w:rPr>
        <w:t xml:space="preserve"> </w:t>
      </w:r>
      <w:r w:rsidRPr="00BB4BE5">
        <w:rPr>
          <w:b/>
          <w:bCs/>
          <w:sz w:val="26"/>
          <w:szCs w:val="26"/>
        </w:rPr>
        <w:sym w:font="HQPB2" w:char="F093"/>
      </w:r>
      <w:r w:rsidRPr="00BB4BE5">
        <w:rPr>
          <w:b/>
          <w:bCs/>
          <w:sz w:val="26"/>
          <w:szCs w:val="26"/>
        </w:rPr>
        <w:sym w:font="HQPB4" w:char="F0C8"/>
      </w:r>
      <w:r w:rsidRPr="00BB4BE5">
        <w:rPr>
          <w:b/>
          <w:bCs/>
          <w:sz w:val="26"/>
          <w:szCs w:val="26"/>
        </w:rPr>
        <w:sym w:font="HQPB2" w:char="F071"/>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A1"/>
      </w:r>
      <w:r w:rsidRPr="00BB4BE5">
        <w:rPr>
          <w:b/>
          <w:bCs/>
          <w:sz w:val="26"/>
          <w:szCs w:val="26"/>
        </w:rPr>
        <w:sym w:font="HQPB5" w:char="F06F"/>
      </w:r>
      <w:r w:rsidRPr="00BB4BE5">
        <w:rPr>
          <w:b/>
          <w:bCs/>
          <w:sz w:val="26"/>
          <w:szCs w:val="26"/>
        </w:rPr>
        <w:sym w:font="HQPB2" w:char="F084"/>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F"/>
      </w:r>
      <w:r w:rsidRPr="00BB4BE5">
        <w:rPr>
          <w:b/>
          <w:bCs/>
          <w:sz w:val="26"/>
          <w:szCs w:val="26"/>
        </w:rPr>
        <w:sym w:font="HQPB1" w:char="F0E8"/>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E7"/>
      </w:r>
      <w:r w:rsidRPr="00BB4BE5">
        <w:rPr>
          <w:b/>
          <w:bCs/>
          <w:sz w:val="26"/>
          <w:szCs w:val="26"/>
        </w:rPr>
        <w:sym w:font="HQPB1" w:char="F08E"/>
      </w:r>
      <w:r w:rsidRPr="00BB4BE5">
        <w:rPr>
          <w:b/>
          <w:bCs/>
          <w:sz w:val="26"/>
          <w:szCs w:val="26"/>
        </w:rPr>
        <w:sym w:font="HQPB4" w:char="F0F6"/>
      </w:r>
      <w:r w:rsidRPr="00BB4BE5">
        <w:rPr>
          <w:b/>
          <w:bCs/>
          <w:sz w:val="26"/>
          <w:szCs w:val="26"/>
        </w:rPr>
        <w:sym w:font="HQPB2" w:char="F08D"/>
      </w:r>
      <w:r w:rsidRPr="00BB4BE5">
        <w:rPr>
          <w:b/>
          <w:bCs/>
          <w:sz w:val="26"/>
          <w:szCs w:val="26"/>
        </w:rPr>
        <w:sym w:font="HQPB5" w:char="F078"/>
      </w:r>
      <w:r w:rsidRPr="00BB4BE5">
        <w:rPr>
          <w:b/>
          <w:bCs/>
          <w:sz w:val="26"/>
          <w:szCs w:val="26"/>
        </w:rPr>
        <w:sym w:font="HQPB1" w:char="F0EE"/>
      </w:r>
      <w:r w:rsidRPr="00BB4BE5">
        <w:rPr>
          <w:b/>
          <w:bCs/>
          <w:sz w:val="26"/>
          <w:szCs w:val="26"/>
          <w:rtl/>
        </w:rPr>
        <w:t xml:space="preserve"> </w:t>
      </w:r>
      <w:r w:rsidRPr="00BB4BE5">
        <w:rPr>
          <w:b/>
          <w:bCs/>
          <w:sz w:val="26"/>
          <w:szCs w:val="26"/>
        </w:rPr>
        <w:sym w:font="HQPB2" w:char="F092"/>
      </w:r>
      <w:r w:rsidRPr="00BB4BE5">
        <w:rPr>
          <w:b/>
          <w:bCs/>
          <w:sz w:val="26"/>
          <w:szCs w:val="26"/>
        </w:rPr>
        <w:sym w:font="HQPB4" w:char="F0CD"/>
      </w:r>
      <w:r w:rsidRPr="00BB4BE5">
        <w:rPr>
          <w:b/>
          <w:bCs/>
          <w:sz w:val="26"/>
          <w:szCs w:val="26"/>
        </w:rPr>
        <w:sym w:font="HQPB2" w:char="F03C"/>
      </w:r>
      <w:r w:rsidRPr="00BB4BE5">
        <w:rPr>
          <w:b/>
          <w:bCs/>
          <w:sz w:val="26"/>
          <w:szCs w:val="26"/>
        </w:rPr>
        <w:sym w:font="HQPB5" w:char="F027"/>
      </w:r>
      <w:r w:rsidRPr="00BB4BE5">
        <w:rPr>
          <w:b/>
          <w:bCs/>
          <w:sz w:val="26"/>
          <w:szCs w:val="26"/>
        </w:rPr>
        <w:sym w:font="HQPB2" w:char="F072"/>
      </w:r>
      <w:r w:rsidRPr="00BB4BE5">
        <w:rPr>
          <w:b/>
          <w:bCs/>
          <w:sz w:val="26"/>
          <w:szCs w:val="26"/>
        </w:rPr>
        <w:sym w:font="HQPB4" w:char="F0E9"/>
      </w:r>
      <w:r w:rsidRPr="00BB4BE5">
        <w:rPr>
          <w:b/>
          <w:bCs/>
          <w:sz w:val="26"/>
          <w:szCs w:val="26"/>
        </w:rPr>
        <w:sym w:font="HQPB1" w:char="F026"/>
      </w:r>
      <w:r w:rsidRPr="00BB4BE5">
        <w:rPr>
          <w:b/>
          <w:bCs/>
          <w:sz w:val="26"/>
          <w:szCs w:val="26"/>
          <w:rtl/>
        </w:rPr>
        <w:t xml:space="preserve"> </w:t>
      </w:r>
      <w:r w:rsidRPr="00BB4BE5">
        <w:rPr>
          <w:b/>
          <w:bCs/>
          <w:sz w:val="26"/>
          <w:szCs w:val="26"/>
        </w:rPr>
        <w:sym w:font="HQPB4" w:char="F0CD"/>
      </w:r>
      <w:r w:rsidRPr="00BB4BE5">
        <w:rPr>
          <w:b/>
          <w:bCs/>
          <w:sz w:val="26"/>
          <w:szCs w:val="26"/>
        </w:rPr>
        <w:sym w:font="HQPB1" w:char="F091"/>
      </w:r>
      <w:r w:rsidRPr="00BB4BE5">
        <w:rPr>
          <w:b/>
          <w:bCs/>
          <w:sz w:val="26"/>
          <w:szCs w:val="26"/>
        </w:rPr>
        <w:sym w:font="HQPB5" w:char="F075"/>
      </w:r>
      <w:r w:rsidRPr="00BB4BE5">
        <w:rPr>
          <w:b/>
          <w:bCs/>
          <w:sz w:val="26"/>
          <w:szCs w:val="26"/>
        </w:rPr>
        <w:sym w:font="HQPB1" w:char="F08E"/>
      </w:r>
      <w:r w:rsidRPr="00BB4BE5">
        <w:rPr>
          <w:b/>
          <w:bCs/>
          <w:sz w:val="26"/>
          <w:szCs w:val="26"/>
        </w:rPr>
        <w:sym w:font="HQPB5" w:char="F09C"/>
      </w:r>
      <w:r w:rsidRPr="00BB4BE5">
        <w:rPr>
          <w:b/>
          <w:bCs/>
          <w:sz w:val="26"/>
          <w:szCs w:val="26"/>
        </w:rPr>
        <w:sym w:font="HQPB1" w:char="F0D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66"/>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CE"/>
      </w:r>
      <w:r w:rsidRPr="00BB4BE5">
        <w:rPr>
          <w:b/>
          <w:bCs/>
          <w:sz w:val="26"/>
          <w:szCs w:val="26"/>
        </w:rPr>
        <w:sym w:font="HQPB2" w:char="F067"/>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D"/>
      </w:r>
      <w:r w:rsidRPr="00BB4BE5">
        <w:rPr>
          <w:b/>
          <w:bCs/>
          <w:sz w:val="26"/>
          <w:szCs w:val="26"/>
        </w:rPr>
        <w:sym w:font="HQPB2" w:char="F06B"/>
      </w:r>
      <w:r w:rsidRPr="00BB4BE5">
        <w:rPr>
          <w:b/>
          <w:bCs/>
          <w:sz w:val="26"/>
          <w:szCs w:val="26"/>
        </w:rPr>
        <w:sym w:font="HQPB4" w:char="F0C5"/>
      </w:r>
      <w:r w:rsidRPr="00BB4BE5">
        <w:rPr>
          <w:b/>
          <w:bCs/>
          <w:sz w:val="26"/>
          <w:szCs w:val="26"/>
        </w:rPr>
        <w:sym w:font="HQPB1" w:char="F0A6"/>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5" w:char="F09F"/>
      </w:r>
      <w:r w:rsidRPr="00BB4BE5">
        <w:rPr>
          <w:b/>
          <w:bCs/>
          <w:sz w:val="26"/>
          <w:szCs w:val="26"/>
        </w:rPr>
        <w:sym w:font="HQPB2" w:char="F040"/>
      </w:r>
      <w:r w:rsidRPr="00BB4BE5">
        <w:rPr>
          <w:b/>
          <w:bCs/>
          <w:sz w:val="26"/>
          <w:szCs w:val="26"/>
        </w:rPr>
        <w:sym w:font="HQPB5" w:char="F09E"/>
      </w:r>
      <w:r w:rsidRPr="00BB4BE5">
        <w:rPr>
          <w:b/>
          <w:bCs/>
          <w:sz w:val="26"/>
          <w:szCs w:val="26"/>
        </w:rPr>
        <w:sym w:font="HQPB1" w:char="F0D2"/>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66"/>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CE"/>
      </w:r>
      <w:r w:rsidRPr="00BB4BE5">
        <w:rPr>
          <w:b/>
          <w:bCs/>
          <w:sz w:val="26"/>
          <w:szCs w:val="26"/>
        </w:rPr>
        <w:sym w:font="HQPB2" w:char="F067"/>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D"/>
      </w:r>
      <w:r w:rsidRPr="00BB4BE5">
        <w:rPr>
          <w:b/>
          <w:bCs/>
          <w:sz w:val="26"/>
          <w:szCs w:val="26"/>
        </w:rPr>
        <w:sym w:font="HQPB2" w:char="F06B"/>
      </w:r>
      <w:r w:rsidRPr="00BB4BE5">
        <w:rPr>
          <w:b/>
          <w:bCs/>
          <w:sz w:val="26"/>
          <w:szCs w:val="26"/>
        </w:rPr>
        <w:sym w:font="HQPB4" w:char="F0C5"/>
      </w:r>
      <w:r w:rsidRPr="00BB4BE5">
        <w:rPr>
          <w:b/>
          <w:bCs/>
          <w:sz w:val="26"/>
          <w:szCs w:val="26"/>
        </w:rPr>
        <w:sym w:font="HQPB1" w:char="F0A6"/>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1" w:char="F089"/>
      </w:r>
      <w:r w:rsidRPr="00BB4BE5">
        <w:rPr>
          <w:b/>
          <w:bCs/>
          <w:sz w:val="26"/>
          <w:szCs w:val="26"/>
        </w:rPr>
        <w:sym w:font="HQPB4" w:char="F0CF"/>
      </w:r>
      <w:r w:rsidRPr="00BB4BE5">
        <w:rPr>
          <w:b/>
          <w:bCs/>
          <w:sz w:val="26"/>
          <w:szCs w:val="26"/>
        </w:rPr>
        <w:sym w:font="HQPB1" w:char="F0E8"/>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5A"/>
      </w:r>
      <w:r w:rsidRPr="00BB4BE5">
        <w:rPr>
          <w:b/>
          <w:bCs/>
          <w:sz w:val="26"/>
          <w:szCs w:val="26"/>
        </w:rPr>
        <w:sym w:font="HQPB2" w:char="F070"/>
      </w:r>
      <w:r w:rsidRPr="00BB4BE5">
        <w:rPr>
          <w:b/>
          <w:bCs/>
          <w:sz w:val="26"/>
          <w:szCs w:val="26"/>
        </w:rPr>
        <w:sym w:font="HQPB5" w:char="F079"/>
      </w:r>
      <w:r w:rsidRPr="00BB4BE5">
        <w:rPr>
          <w:b/>
          <w:bCs/>
          <w:sz w:val="26"/>
          <w:szCs w:val="26"/>
        </w:rPr>
        <w:sym w:font="HQPB1" w:char="F05F"/>
      </w:r>
      <w:r w:rsidRPr="00BB4BE5">
        <w:rPr>
          <w:b/>
          <w:bCs/>
          <w:sz w:val="26"/>
          <w:szCs w:val="26"/>
        </w:rPr>
        <w:sym w:font="HQPB5" w:char="F075"/>
      </w:r>
      <w:r w:rsidRPr="00BB4BE5">
        <w:rPr>
          <w:b/>
          <w:bCs/>
          <w:sz w:val="26"/>
          <w:szCs w:val="26"/>
        </w:rPr>
        <w:sym w:font="HQPB1" w:char="F091"/>
      </w:r>
      <w:r w:rsidRPr="00BB4BE5">
        <w:rPr>
          <w:b/>
          <w:bCs/>
          <w:sz w:val="26"/>
          <w:szCs w:val="26"/>
        </w:rPr>
        <w:sym w:font="HQPB5" w:char="F079"/>
      </w:r>
      <w:r w:rsidRPr="00BB4BE5">
        <w:rPr>
          <w:b/>
          <w:bCs/>
          <w:sz w:val="26"/>
          <w:szCs w:val="26"/>
        </w:rPr>
        <w:sym w:font="HQPB1" w:char="F08A"/>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4" w:char="F079"/>
      </w:r>
      <w:r w:rsidRPr="00BB4BE5">
        <w:rPr>
          <w:b/>
          <w:bCs/>
          <w:sz w:val="26"/>
          <w:szCs w:val="26"/>
        </w:rPr>
        <w:sym w:font="HQPB2" w:char="F078"/>
      </w:r>
      <w:r w:rsidRPr="00BB4BE5">
        <w:rPr>
          <w:b/>
          <w:bCs/>
          <w:sz w:val="26"/>
          <w:szCs w:val="26"/>
        </w:rPr>
        <w:sym w:font="HQPB4" w:char="F0E4"/>
      </w:r>
      <w:r w:rsidRPr="00BB4BE5">
        <w:rPr>
          <w:b/>
          <w:bCs/>
          <w:sz w:val="26"/>
          <w:szCs w:val="26"/>
        </w:rPr>
        <w:sym w:font="HQPB2" w:char="F02E"/>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9"/>
      </w:r>
      <w:r w:rsidRPr="00BB4BE5">
        <w:rPr>
          <w:b/>
          <w:bCs/>
          <w:sz w:val="26"/>
          <w:szCs w:val="26"/>
        </w:rPr>
        <w:sym w:font="HQPB1" w:char="F089"/>
      </w:r>
      <w:r w:rsidRPr="00BB4BE5">
        <w:rPr>
          <w:b/>
          <w:bCs/>
          <w:sz w:val="26"/>
          <w:szCs w:val="26"/>
        </w:rPr>
        <w:sym w:font="HQPB5" w:char="F074"/>
      </w:r>
      <w:r w:rsidRPr="00BB4BE5">
        <w:rPr>
          <w:b/>
          <w:bCs/>
          <w:sz w:val="26"/>
          <w:szCs w:val="26"/>
        </w:rPr>
        <w:sym w:font="HQPB1" w:char="F0E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5" w:char="F06F"/>
      </w:r>
      <w:r w:rsidRPr="00BB4BE5">
        <w:rPr>
          <w:b/>
          <w:bCs/>
          <w:sz w:val="26"/>
          <w:szCs w:val="26"/>
        </w:rPr>
        <w:sym w:font="HQPB2" w:char="F05F"/>
      </w:r>
      <w:r w:rsidRPr="00BB4BE5">
        <w:rPr>
          <w:b/>
          <w:bCs/>
          <w:sz w:val="26"/>
          <w:szCs w:val="26"/>
        </w:rPr>
        <w:sym w:font="HQPB4" w:char="F0F3"/>
      </w:r>
      <w:r w:rsidRPr="00BB4BE5">
        <w:rPr>
          <w:b/>
          <w:bCs/>
          <w:sz w:val="26"/>
          <w:szCs w:val="26"/>
        </w:rPr>
        <w:sym w:font="HQPB1" w:char="F0A1"/>
      </w:r>
      <w:r w:rsidRPr="00BB4BE5">
        <w:rPr>
          <w:b/>
          <w:bCs/>
          <w:sz w:val="26"/>
          <w:szCs w:val="26"/>
        </w:rPr>
        <w:sym w:font="HQPB4" w:char="F0E7"/>
      </w:r>
      <w:r w:rsidRPr="00BB4BE5">
        <w:rPr>
          <w:b/>
          <w:bCs/>
          <w:sz w:val="26"/>
          <w:szCs w:val="26"/>
        </w:rPr>
        <w:sym w:font="HQPB1" w:char="F074"/>
      </w:r>
      <w:r w:rsidRPr="00BB4BE5">
        <w:rPr>
          <w:b/>
          <w:bCs/>
          <w:sz w:val="26"/>
          <w:szCs w:val="26"/>
        </w:rPr>
        <w:sym w:font="HQPB4" w:char="F0F8"/>
      </w:r>
      <w:r w:rsidRPr="00BB4BE5">
        <w:rPr>
          <w:b/>
          <w:bCs/>
          <w:sz w:val="26"/>
          <w:szCs w:val="26"/>
        </w:rPr>
        <w:sym w:font="HQPB2" w:char="F03A"/>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5" w:char="F09F"/>
      </w:r>
      <w:r w:rsidRPr="00BB4BE5">
        <w:rPr>
          <w:b/>
          <w:bCs/>
          <w:sz w:val="26"/>
          <w:szCs w:val="26"/>
        </w:rPr>
        <w:sym w:font="HQPB2" w:char="F040"/>
      </w:r>
      <w:r w:rsidRPr="00BB4BE5">
        <w:rPr>
          <w:b/>
          <w:bCs/>
          <w:sz w:val="26"/>
          <w:szCs w:val="26"/>
        </w:rPr>
        <w:sym w:font="HQPB5" w:char="F09E"/>
      </w:r>
      <w:r w:rsidRPr="00BB4BE5">
        <w:rPr>
          <w:b/>
          <w:bCs/>
          <w:sz w:val="26"/>
          <w:szCs w:val="26"/>
        </w:rPr>
        <w:sym w:font="HQPB1" w:char="F0D2"/>
      </w:r>
      <w:r w:rsidRPr="00BB4BE5">
        <w:rPr>
          <w:b/>
          <w:bCs/>
          <w:sz w:val="26"/>
          <w:szCs w:val="26"/>
        </w:rPr>
        <w:sym w:font="HQPB5" w:char="F073"/>
      </w:r>
      <w:r w:rsidRPr="00BB4BE5">
        <w:rPr>
          <w:b/>
          <w:bCs/>
          <w:sz w:val="26"/>
          <w:szCs w:val="26"/>
        </w:rPr>
        <w:sym w:font="HQPB1" w:char="F0F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66"/>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1" w:char="F089"/>
      </w:r>
      <w:r w:rsidRPr="00BB4BE5">
        <w:rPr>
          <w:b/>
          <w:bCs/>
          <w:sz w:val="26"/>
          <w:szCs w:val="26"/>
        </w:rPr>
        <w:sym w:font="HQPB4" w:char="F0CF"/>
      </w:r>
      <w:r w:rsidRPr="00BB4BE5">
        <w:rPr>
          <w:b/>
          <w:bCs/>
          <w:sz w:val="26"/>
          <w:szCs w:val="26"/>
        </w:rPr>
        <w:sym w:font="HQPB1" w:char="F0E8"/>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3"/>
      </w:r>
      <w:r w:rsidRPr="00BB4BE5">
        <w:rPr>
          <w:b/>
          <w:bCs/>
          <w:sz w:val="26"/>
          <w:szCs w:val="26"/>
        </w:rPr>
        <w:sym w:font="HQPB4" w:char="F0B7"/>
      </w:r>
      <w:r w:rsidRPr="00BB4BE5">
        <w:rPr>
          <w:b/>
          <w:bCs/>
          <w:sz w:val="26"/>
          <w:szCs w:val="26"/>
        </w:rPr>
        <w:sym w:font="HQPB1" w:char="F08D"/>
      </w:r>
      <w:r w:rsidRPr="00BB4BE5">
        <w:rPr>
          <w:b/>
          <w:bCs/>
          <w:sz w:val="26"/>
          <w:szCs w:val="26"/>
        </w:rPr>
        <w:sym w:font="HQPB4" w:char="F0F4"/>
      </w:r>
      <w:r w:rsidRPr="00BB4BE5">
        <w:rPr>
          <w:b/>
          <w:bCs/>
          <w:sz w:val="26"/>
          <w:szCs w:val="26"/>
        </w:rPr>
        <w:sym w:font="HQPB1" w:char="F05F"/>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1" w:char="F024"/>
      </w:r>
      <w:r w:rsidRPr="00BB4BE5">
        <w:rPr>
          <w:b/>
          <w:bCs/>
          <w:sz w:val="26"/>
          <w:szCs w:val="26"/>
        </w:rPr>
        <w:sym w:font="HQPB4" w:char="F056"/>
      </w:r>
      <w:r w:rsidRPr="00BB4BE5">
        <w:rPr>
          <w:b/>
          <w:bCs/>
          <w:sz w:val="26"/>
          <w:szCs w:val="26"/>
        </w:rPr>
        <w:sym w:font="HQPB2" w:char="F04A"/>
      </w:r>
      <w:r w:rsidRPr="00BB4BE5">
        <w:rPr>
          <w:b/>
          <w:bCs/>
          <w:sz w:val="26"/>
          <w:szCs w:val="26"/>
        </w:rPr>
        <w:sym w:font="HQPB2" w:char="F08A"/>
      </w:r>
      <w:r w:rsidRPr="00BB4BE5">
        <w:rPr>
          <w:b/>
          <w:bCs/>
          <w:sz w:val="26"/>
          <w:szCs w:val="26"/>
        </w:rPr>
        <w:sym w:font="HQPB4" w:char="F0CF"/>
      </w:r>
      <w:r w:rsidRPr="00BB4BE5">
        <w:rPr>
          <w:b/>
          <w:bCs/>
          <w:sz w:val="26"/>
          <w:szCs w:val="26"/>
        </w:rPr>
        <w:sym w:font="HQPB1" w:char="F0E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sz w:val="26"/>
          <w:szCs w:val="26"/>
        </w:rPr>
        <w:sym w:font="HQPB2" w:char="F0C7"/>
      </w:r>
      <w:r w:rsidRPr="00BB4BE5">
        <w:rPr>
          <w:sz w:val="26"/>
          <w:szCs w:val="26"/>
        </w:rPr>
        <w:sym w:font="HQPB2" w:char="F0D2"/>
      </w:r>
      <w:r w:rsidRPr="00BB4BE5">
        <w:rPr>
          <w:sz w:val="26"/>
          <w:szCs w:val="26"/>
        </w:rPr>
        <w:sym w:font="HQPB2" w:char="F0CE"/>
      </w:r>
      <w:r w:rsidRPr="00BB4BE5">
        <w:rPr>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6"/>
          <w:szCs w:val="6"/>
          <w:rtl/>
        </w:rPr>
      </w:pP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فاضَل</w:t>
      </w:r>
      <w:r w:rsidRPr="00BB4BE5">
        <w:rPr>
          <w:rFonts w:ascii="Traditional Arabic" w:hAnsi="Traditional Arabic" w:cs="Traditional Arabic"/>
          <w:sz w:val="36"/>
          <w:szCs w:val="36"/>
          <w:rtl/>
        </w:rPr>
        <w:t xml:space="preserve"> بين المجاهدين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والقاعدين عن الجهاد بدون عذر، ووعد كل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الحسنى وهي الجنة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والعاصي لا يوعد بها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القاعدين عن الجهاد بدون عذر غير آثمين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إذا قام به غيرهم ممن فيه الكفاية، ولو كان الجهاد فرض عين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لاستحق </w:t>
      </w:r>
      <w:r w:rsidRPr="00BB4BE5">
        <w:rPr>
          <w:rFonts w:ascii="Traditional Arabic" w:hAnsi="Traditional Arabic" w:cs="Traditional Arabic" w:hint="eastAsia"/>
          <w:sz w:val="36"/>
          <w:szCs w:val="36"/>
          <w:rtl/>
        </w:rPr>
        <w:t>القاعدون</w:t>
      </w: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لوعيد</w:t>
      </w:r>
      <w:r w:rsidRPr="00BB4BE5">
        <w:rPr>
          <w:rFonts w:ascii="Traditional Arabic" w:hAnsi="Traditional Arabic" w:cs="Traditional Arabic"/>
          <w:sz w:val="36"/>
          <w:szCs w:val="36"/>
          <w:rtl/>
        </w:rPr>
        <w:t xml:space="preserve"> لا الوعد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E40B4C">
      <w:pPr>
        <w:numPr>
          <w:ilvl w:val="0"/>
          <w:numId w:val="8"/>
        </w:numPr>
        <w:tabs>
          <w:tab w:val="left" w:pos="84"/>
          <w:tab w:val="left" w:pos="226"/>
          <w:tab w:val="left" w:pos="368"/>
        </w:tabs>
        <w:spacing w:after="0" w:line="240" w:lineRule="auto"/>
        <w:ind w:left="84" w:right="-851" w:firstLine="0"/>
        <w:jc w:val="both"/>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1" w:char="F025"/>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9"/>
      </w:r>
      <w:r w:rsidRPr="00BB4BE5">
        <w:rPr>
          <w:b/>
          <w:bCs/>
          <w:sz w:val="26"/>
          <w:szCs w:val="26"/>
        </w:rPr>
        <w:sym w:font="HQPB5" w:char="F075"/>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tl/>
        </w:rPr>
        <w:t xml:space="preserve"> </w:t>
      </w:r>
      <w:r w:rsidRPr="00BB4BE5">
        <w:rPr>
          <w:b/>
          <w:bCs/>
          <w:sz w:val="26"/>
          <w:szCs w:val="26"/>
        </w:rPr>
        <w:sym w:font="HQPB4" w:char="F05A"/>
      </w:r>
      <w:r w:rsidRPr="00BB4BE5">
        <w:rPr>
          <w:b/>
          <w:bCs/>
          <w:sz w:val="26"/>
          <w:szCs w:val="26"/>
        </w:rPr>
        <w:sym w:font="HQPB2" w:char="F070"/>
      </w:r>
      <w:r w:rsidRPr="00BB4BE5">
        <w:rPr>
          <w:b/>
          <w:bCs/>
          <w:sz w:val="26"/>
          <w:szCs w:val="26"/>
        </w:rPr>
        <w:sym w:font="HQPB4" w:char="F0A9"/>
      </w:r>
      <w:r w:rsidRPr="00BB4BE5">
        <w:rPr>
          <w:b/>
          <w:bCs/>
          <w:sz w:val="26"/>
          <w:szCs w:val="26"/>
        </w:rPr>
        <w:sym w:font="HQPB1" w:char="F0F9"/>
      </w:r>
      <w:r w:rsidRPr="00BB4BE5">
        <w:rPr>
          <w:b/>
          <w:bCs/>
          <w:sz w:val="26"/>
          <w:szCs w:val="26"/>
        </w:rPr>
        <w:sym w:font="HQPB5" w:char="F021"/>
      </w:r>
      <w:r w:rsidRPr="00BB4BE5">
        <w:rPr>
          <w:b/>
          <w:bCs/>
          <w:sz w:val="26"/>
          <w:szCs w:val="26"/>
        </w:rPr>
        <w:sym w:font="HQPB1" w:char="F024"/>
      </w:r>
      <w:r w:rsidRPr="00BB4BE5">
        <w:rPr>
          <w:b/>
          <w:bCs/>
          <w:sz w:val="26"/>
          <w:szCs w:val="26"/>
        </w:rPr>
        <w:sym w:font="HQPB5" w:char="F09F"/>
      </w:r>
      <w:r w:rsidRPr="00BB4BE5">
        <w:rPr>
          <w:b/>
          <w:bCs/>
          <w:sz w:val="26"/>
          <w:szCs w:val="26"/>
        </w:rPr>
        <w:sym w:font="HQPB2" w:char="F03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Pr>
        <w:sym w:font="HQPB4" w:char="F0F6"/>
      </w:r>
      <w:r w:rsidRPr="00BB4BE5">
        <w:rPr>
          <w:b/>
          <w:bCs/>
          <w:sz w:val="26"/>
          <w:szCs w:val="26"/>
        </w:rPr>
        <w:sym w:font="HQPB2" w:char="F071"/>
      </w:r>
      <w:r w:rsidRPr="00BB4BE5">
        <w:rPr>
          <w:b/>
          <w:bCs/>
          <w:sz w:val="26"/>
          <w:szCs w:val="26"/>
        </w:rPr>
        <w:sym w:font="HQPB5" w:char="F06E"/>
      </w:r>
      <w:r w:rsidRPr="00BB4BE5">
        <w:rPr>
          <w:b/>
          <w:bCs/>
          <w:sz w:val="26"/>
          <w:szCs w:val="26"/>
        </w:rPr>
        <w:sym w:font="HQPB2" w:char="F03D"/>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C8"/>
      </w:r>
      <w:r w:rsidRPr="00BB4BE5">
        <w:rPr>
          <w:b/>
          <w:bCs/>
          <w:sz w:val="26"/>
          <w:szCs w:val="26"/>
        </w:rPr>
        <w:sym w:font="HQPB4" w:char="F065"/>
      </w:r>
      <w:r w:rsidRPr="00BB4BE5">
        <w:rPr>
          <w:b/>
          <w:bCs/>
          <w:sz w:val="26"/>
          <w:szCs w:val="26"/>
        </w:rPr>
        <w:sym w:font="HQPB2" w:char="F040"/>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37"/>
      </w:r>
      <w:r w:rsidRPr="00BB4BE5">
        <w:rPr>
          <w:b/>
          <w:bCs/>
          <w:sz w:val="26"/>
          <w:szCs w:val="26"/>
        </w:rPr>
        <w:sym w:font="HQPB2" w:char="F070"/>
      </w:r>
      <w:r w:rsidRPr="00BB4BE5">
        <w:rPr>
          <w:b/>
          <w:bCs/>
          <w:sz w:val="26"/>
          <w:szCs w:val="26"/>
        </w:rPr>
        <w:sym w:font="HQPB5" w:char="F073"/>
      </w:r>
      <w:r w:rsidRPr="00BB4BE5">
        <w:rPr>
          <w:b/>
          <w:bCs/>
          <w:sz w:val="26"/>
          <w:szCs w:val="26"/>
        </w:rPr>
        <w:sym w:font="HQPB2" w:char="F025"/>
      </w:r>
      <w:r w:rsidRPr="00BB4BE5">
        <w:rPr>
          <w:b/>
          <w:bCs/>
          <w:sz w:val="26"/>
          <w:szCs w:val="26"/>
        </w:rPr>
        <w:sym w:font="HQPB4" w:char="F0F6"/>
      </w:r>
      <w:r w:rsidRPr="00BB4BE5">
        <w:rPr>
          <w:b/>
          <w:bCs/>
          <w:sz w:val="26"/>
          <w:szCs w:val="26"/>
        </w:rPr>
        <w:sym w:font="HQPB1" w:char="F08D"/>
      </w:r>
      <w:r w:rsidRPr="00BB4BE5">
        <w:rPr>
          <w:b/>
          <w:bCs/>
          <w:sz w:val="26"/>
          <w:szCs w:val="26"/>
        </w:rPr>
        <w:sym w:font="HQPB4" w:char="F0CF"/>
      </w:r>
      <w:r w:rsidRPr="00BB4BE5">
        <w:rPr>
          <w:b/>
          <w:bCs/>
          <w:sz w:val="26"/>
          <w:szCs w:val="26"/>
        </w:rPr>
        <w:sym w:font="HQPB1" w:char="F0F9"/>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5"/>
      </w:r>
      <w:r w:rsidRPr="00BB4BE5">
        <w:rPr>
          <w:b/>
          <w:bCs/>
          <w:sz w:val="26"/>
          <w:szCs w:val="26"/>
        </w:rPr>
        <w:sym w:font="HQPB2" w:char="F06B"/>
      </w:r>
      <w:r w:rsidRPr="00BB4BE5">
        <w:rPr>
          <w:b/>
          <w:bCs/>
          <w:sz w:val="26"/>
          <w:szCs w:val="26"/>
        </w:rPr>
        <w:sym w:font="HQPB4" w:char="F0F7"/>
      </w:r>
      <w:r w:rsidRPr="00BB4BE5">
        <w:rPr>
          <w:b/>
          <w:bCs/>
          <w:sz w:val="26"/>
          <w:szCs w:val="26"/>
        </w:rPr>
        <w:sym w:font="HQPB2" w:char="F05D"/>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D7"/>
      </w:r>
      <w:r w:rsidRPr="00BB4BE5">
        <w:rPr>
          <w:b/>
          <w:bCs/>
          <w:sz w:val="26"/>
          <w:szCs w:val="26"/>
        </w:rPr>
        <w:sym w:font="HQPB2" w:char="F070"/>
      </w:r>
      <w:r w:rsidRPr="00BB4BE5">
        <w:rPr>
          <w:b/>
          <w:bCs/>
          <w:sz w:val="26"/>
          <w:szCs w:val="26"/>
        </w:rPr>
        <w:sym w:font="HQPB5" w:char="F078"/>
      </w:r>
      <w:r w:rsidRPr="00BB4BE5">
        <w:rPr>
          <w:b/>
          <w:bCs/>
          <w:sz w:val="26"/>
          <w:szCs w:val="26"/>
        </w:rPr>
        <w:sym w:font="HQPB1" w:char="F0FF"/>
      </w:r>
      <w:r w:rsidRPr="00BB4BE5">
        <w:rPr>
          <w:b/>
          <w:bCs/>
          <w:sz w:val="26"/>
          <w:szCs w:val="26"/>
        </w:rPr>
        <w:sym w:font="HQPB4" w:char="F0CD"/>
      </w:r>
      <w:r w:rsidRPr="00BB4BE5">
        <w:rPr>
          <w:b/>
          <w:bCs/>
          <w:sz w:val="26"/>
          <w:szCs w:val="26"/>
        </w:rPr>
        <w:sym w:font="HQPB2" w:char="F0AC"/>
      </w:r>
      <w:r w:rsidRPr="00BB4BE5">
        <w:rPr>
          <w:b/>
          <w:bCs/>
          <w:sz w:val="26"/>
          <w:szCs w:val="26"/>
        </w:rPr>
        <w:sym w:font="HQPB5" w:char="F021"/>
      </w:r>
      <w:r w:rsidRPr="00BB4BE5">
        <w:rPr>
          <w:b/>
          <w:bCs/>
          <w:sz w:val="26"/>
          <w:szCs w:val="26"/>
        </w:rPr>
        <w:sym w:font="HQPB1" w:char="F024"/>
      </w:r>
      <w:r w:rsidRPr="00BB4BE5">
        <w:rPr>
          <w:b/>
          <w:bCs/>
          <w:sz w:val="26"/>
          <w:szCs w:val="26"/>
        </w:rPr>
        <w:sym w:font="HQPB5" w:char="F073"/>
      </w:r>
      <w:r w:rsidRPr="00BB4BE5">
        <w:rPr>
          <w:b/>
          <w:bCs/>
          <w:sz w:val="26"/>
          <w:szCs w:val="26"/>
        </w:rPr>
        <w:sym w:font="HQPB1" w:char="F0DB"/>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DF"/>
      </w:r>
      <w:r w:rsidRPr="00BB4BE5">
        <w:rPr>
          <w:b/>
          <w:bCs/>
          <w:sz w:val="26"/>
          <w:szCs w:val="26"/>
        </w:rPr>
        <w:sym w:font="HQPB2" w:char="F067"/>
      </w:r>
      <w:r w:rsidRPr="00BB4BE5">
        <w:rPr>
          <w:b/>
          <w:bCs/>
          <w:sz w:val="26"/>
          <w:szCs w:val="26"/>
        </w:rPr>
        <w:sym w:font="HQPB4" w:char="F0A4"/>
      </w:r>
      <w:r w:rsidRPr="00BB4BE5">
        <w:rPr>
          <w:b/>
          <w:bCs/>
          <w:sz w:val="26"/>
          <w:szCs w:val="26"/>
        </w:rPr>
        <w:sym w:font="HQPB2" w:char="F029"/>
      </w:r>
      <w:r w:rsidRPr="00BB4BE5">
        <w:rPr>
          <w:b/>
          <w:bCs/>
          <w:sz w:val="26"/>
          <w:szCs w:val="26"/>
        </w:rPr>
        <w:sym w:font="HQPB5" w:char="F078"/>
      </w:r>
      <w:r w:rsidRPr="00BB4BE5">
        <w:rPr>
          <w:b/>
          <w:bCs/>
          <w:sz w:val="26"/>
          <w:szCs w:val="26"/>
        </w:rPr>
        <w:sym w:font="HQPB1" w:char="F0FF"/>
      </w:r>
      <w:r w:rsidRPr="00BB4BE5">
        <w:rPr>
          <w:b/>
          <w:bCs/>
          <w:sz w:val="26"/>
          <w:szCs w:val="26"/>
        </w:rPr>
        <w:sym w:font="HQPB5" w:char="F074"/>
      </w:r>
      <w:r w:rsidRPr="00BB4BE5">
        <w:rPr>
          <w:b/>
          <w:bCs/>
          <w:sz w:val="26"/>
          <w:szCs w:val="26"/>
        </w:rPr>
        <w:sym w:font="HQPB1" w:char="F047"/>
      </w:r>
      <w:r w:rsidRPr="00BB4BE5">
        <w:rPr>
          <w:b/>
          <w:bCs/>
          <w:sz w:val="26"/>
          <w:szCs w:val="26"/>
        </w:rPr>
        <w:sym w:font="HQPB5" w:char="F075"/>
      </w:r>
      <w:r w:rsidRPr="00BB4BE5">
        <w:rPr>
          <w:b/>
          <w:bCs/>
          <w:sz w:val="26"/>
          <w:szCs w:val="26"/>
        </w:rPr>
        <w:sym w:font="HQPB2" w:char="F08A"/>
      </w:r>
      <w:r w:rsidRPr="00BB4BE5">
        <w:rPr>
          <w:b/>
          <w:bCs/>
          <w:sz w:val="26"/>
          <w:szCs w:val="26"/>
        </w:rPr>
        <w:sym w:font="HQPB4" w:char="F0CF"/>
      </w:r>
      <w:r w:rsidRPr="00BB4BE5">
        <w:rPr>
          <w:b/>
          <w:bCs/>
          <w:sz w:val="26"/>
          <w:szCs w:val="26"/>
        </w:rPr>
        <w:sym w:font="HQPB4" w:char="F06A"/>
      </w:r>
      <w:r w:rsidRPr="00BB4BE5">
        <w:rPr>
          <w:b/>
          <w:bCs/>
          <w:sz w:val="26"/>
          <w:szCs w:val="26"/>
        </w:rPr>
        <w:sym w:font="HQPB2" w:char="F039"/>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7"/>
      </w:r>
      <w:r w:rsidRPr="00BB4BE5">
        <w:rPr>
          <w:b/>
          <w:bCs/>
          <w:sz w:val="26"/>
          <w:szCs w:val="26"/>
        </w:rPr>
        <w:sym w:font="HQPB2" w:char="F060"/>
      </w:r>
      <w:r w:rsidRPr="00BB4BE5">
        <w:rPr>
          <w:b/>
          <w:bCs/>
          <w:sz w:val="26"/>
          <w:szCs w:val="26"/>
        </w:rPr>
        <w:sym w:font="HQPB2" w:char="F083"/>
      </w:r>
      <w:r w:rsidRPr="00BB4BE5">
        <w:rPr>
          <w:b/>
          <w:bCs/>
          <w:sz w:val="26"/>
          <w:szCs w:val="26"/>
        </w:rPr>
        <w:sym w:font="HQPB4" w:char="F0CF"/>
      </w:r>
      <w:r w:rsidRPr="00BB4BE5">
        <w:rPr>
          <w:b/>
          <w:bCs/>
          <w:sz w:val="26"/>
          <w:szCs w:val="26"/>
        </w:rPr>
        <w:sym w:font="HQPB4" w:char="F065"/>
      </w:r>
      <w:r w:rsidRPr="00BB4BE5">
        <w:rPr>
          <w:b/>
          <w:bCs/>
          <w:sz w:val="26"/>
          <w:szCs w:val="26"/>
        </w:rPr>
        <w:sym w:font="HQPB3" w:char="F024"/>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2"/>
      </w:r>
      <w:r w:rsidRPr="00BB4BE5">
        <w:rPr>
          <w:b/>
          <w:bCs/>
          <w:sz w:val="26"/>
          <w:szCs w:val="26"/>
        </w:rPr>
        <w:sym w:font="HQPB1" w:char="F091"/>
      </w:r>
      <w:r w:rsidRPr="00BB4BE5">
        <w:rPr>
          <w:b/>
          <w:bCs/>
          <w:sz w:val="26"/>
          <w:szCs w:val="26"/>
        </w:rPr>
        <w:sym w:font="HQPB4" w:char="F0C9"/>
      </w:r>
      <w:r w:rsidRPr="00BB4BE5">
        <w:rPr>
          <w:b/>
          <w:bCs/>
          <w:sz w:val="26"/>
          <w:szCs w:val="26"/>
        </w:rPr>
        <w:sym w:font="HQPB1" w:char="F08B"/>
      </w:r>
      <w:r w:rsidRPr="00BB4BE5">
        <w:rPr>
          <w:b/>
          <w:bCs/>
          <w:sz w:val="26"/>
          <w:szCs w:val="26"/>
        </w:rPr>
        <w:sym w:font="HQPB2" w:char="F059"/>
      </w:r>
      <w:r w:rsidRPr="00BB4BE5">
        <w:rPr>
          <w:b/>
          <w:bCs/>
          <w:sz w:val="26"/>
          <w:szCs w:val="26"/>
        </w:rPr>
        <w:sym w:font="HQPB4" w:char="F0E3"/>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4"/>
      </w:r>
      <w:r w:rsidRPr="00BB4BE5">
        <w:rPr>
          <w:b/>
          <w:bCs/>
          <w:sz w:val="26"/>
          <w:szCs w:val="26"/>
        </w:rPr>
        <w:sym w:font="HQPB2" w:char="F042"/>
      </w:r>
      <w:r w:rsidRPr="00BB4BE5">
        <w:rPr>
          <w:b/>
          <w:bCs/>
          <w:sz w:val="26"/>
          <w:szCs w:val="26"/>
        </w:rPr>
        <w:sym w:font="HQPB4" w:char="F0F6"/>
      </w:r>
      <w:r w:rsidRPr="00BB4BE5">
        <w:rPr>
          <w:b/>
          <w:bCs/>
          <w:sz w:val="26"/>
          <w:szCs w:val="26"/>
        </w:rPr>
        <w:sym w:font="HQPB2" w:char="F071"/>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3"/>
      </w:r>
      <w:r w:rsidRPr="00BB4BE5">
        <w:rPr>
          <w:b/>
          <w:bCs/>
          <w:sz w:val="26"/>
          <w:szCs w:val="26"/>
        </w:rPr>
        <w:sym w:font="HQPB1" w:char="F0E8"/>
      </w:r>
      <w:r w:rsidRPr="00BB4BE5">
        <w:rPr>
          <w:b/>
          <w:bCs/>
          <w:sz w:val="26"/>
          <w:szCs w:val="26"/>
        </w:rPr>
        <w:sym w:font="HQPB5" w:char="F079"/>
      </w:r>
      <w:r w:rsidRPr="00BB4BE5">
        <w:rPr>
          <w:b/>
          <w:bCs/>
          <w:sz w:val="26"/>
          <w:szCs w:val="26"/>
        </w:rPr>
        <w:sym w:font="HQPB1" w:char="F05F"/>
      </w:r>
      <w:r w:rsidRPr="00BB4BE5">
        <w:rPr>
          <w:b/>
          <w:bCs/>
          <w:sz w:val="26"/>
          <w:szCs w:val="26"/>
        </w:rPr>
        <w:sym w:font="HQPB5" w:char="F075"/>
      </w:r>
      <w:r w:rsidRPr="00BB4BE5">
        <w:rPr>
          <w:b/>
          <w:bCs/>
          <w:sz w:val="26"/>
          <w:szCs w:val="26"/>
        </w:rPr>
        <w:sym w:font="HQPB1" w:char="F091"/>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D"/>
      </w:r>
      <w:r w:rsidRPr="00BB4BE5">
        <w:rPr>
          <w:b/>
          <w:bCs/>
          <w:sz w:val="26"/>
          <w:szCs w:val="26"/>
        </w:rPr>
        <w:sym w:font="HQPB2" w:char="F06B"/>
      </w:r>
      <w:r w:rsidRPr="00BB4BE5">
        <w:rPr>
          <w:b/>
          <w:bCs/>
          <w:sz w:val="26"/>
          <w:szCs w:val="26"/>
        </w:rPr>
        <w:sym w:font="HQPB4" w:char="F0F6"/>
      </w:r>
      <w:r w:rsidRPr="00BB4BE5">
        <w:rPr>
          <w:b/>
          <w:bCs/>
          <w:sz w:val="26"/>
          <w:szCs w:val="26"/>
        </w:rPr>
        <w:sym w:font="HQPB2" w:char="F08E"/>
      </w:r>
      <w:r w:rsidRPr="00BB4BE5">
        <w:rPr>
          <w:b/>
          <w:bCs/>
          <w:sz w:val="26"/>
          <w:szCs w:val="26"/>
        </w:rPr>
        <w:sym w:font="HQPB5" w:char="F073"/>
      </w:r>
      <w:r w:rsidRPr="00BB4BE5">
        <w:rPr>
          <w:b/>
          <w:bCs/>
          <w:sz w:val="26"/>
          <w:szCs w:val="26"/>
        </w:rPr>
        <w:sym w:font="HQPB2" w:char="F039"/>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4" w:char="F0AF"/>
      </w:r>
      <w:r w:rsidRPr="00BB4BE5">
        <w:rPr>
          <w:b/>
          <w:bCs/>
          <w:sz w:val="26"/>
          <w:szCs w:val="26"/>
        </w:rPr>
        <w:sym w:font="HQPB2" w:char="F03D"/>
      </w:r>
      <w:r w:rsidRPr="00BB4BE5">
        <w:rPr>
          <w:b/>
          <w:bCs/>
          <w:sz w:val="26"/>
          <w:szCs w:val="26"/>
        </w:rPr>
        <w:sym w:font="HQPB5" w:char="F079"/>
      </w:r>
      <w:r w:rsidRPr="00BB4BE5">
        <w:rPr>
          <w:b/>
          <w:bCs/>
          <w:sz w:val="26"/>
          <w:szCs w:val="26"/>
        </w:rPr>
        <w:sym w:font="HQPB1" w:char="F0E8"/>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2"/>
      </w:r>
      <w:r w:rsidRPr="00BB4BE5">
        <w:rPr>
          <w:b/>
          <w:bCs/>
          <w:sz w:val="26"/>
          <w:szCs w:val="26"/>
        </w:rPr>
        <w:sym w:font="HQPB4" w:char="F0E2"/>
      </w:r>
      <w:r w:rsidRPr="00BB4BE5">
        <w:rPr>
          <w:b/>
          <w:bCs/>
          <w:sz w:val="26"/>
          <w:szCs w:val="26"/>
        </w:rPr>
        <w:sym w:font="HQPB1" w:char="F091"/>
      </w:r>
      <w:r w:rsidRPr="00BB4BE5">
        <w:rPr>
          <w:b/>
          <w:bCs/>
          <w:sz w:val="26"/>
          <w:szCs w:val="26"/>
        </w:rPr>
        <w:sym w:font="HQPB5" w:char="F078"/>
      </w:r>
      <w:r w:rsidRPr="00BB4BE5">
        <w:rPr>
          <w:b/>
          <w:bCs/>
          <w:sz w:val="26"/>
          <w:szCs w:val="26"/>
        </w:rPr>
        <w:sym w:font="HQPB1" w:char="F08B"/>
      </w:r>
      <w:r w:rsidRPr="00BB4BE5">
        <w:rPr>
          <w:b/>
          <w:bCs/>
          <w:sz w:val="26"/>
          <w:szCs w:val="26"/>
        </w:rPr>
        <w:sym w:font="HQPB4" w:char="F0F8"/>
      </w:r>
      <w:r w:rsidRPr="00BB4BE5">
        <w:rPr>
          <w:b/>
          <w:bCs/>
          <w:sz w:val="26"/>
          <w:szCs w:val="26"/>
        </w:rPr>
        <w:sym w:font="HQPB1" w:char="F074"/>
      </w:r>
      <w:r w:rsidRPr="00BB4BE5">
        <w:rPr>
          <w:b/>
          <w:bCs/>
          <w:sz w:val="26"/>
          <w:szCs w:val="26"/>
        </w:rPr>
        <w:sym w:font="HQPB5" w:char="F073"/>
      </w:r>
      <w:r w:rsidRPr="00BB4BE5">
        <w:rPr>
          <w:b/>
          <w:bCs/>
          <w:sz w:val="26"/>
          <w:szCs w:val="26"/>
        </w:rPr>
        <w:sym w:font="HQPB2" w:char="F086"/>
      </w:r>
      <w:r w:rsidRPr="00BB4BE5">
        <w:rPr>
          <w:sz w:val="26"/>
          <w:szCs w:val="26"/>
          <w:rtl/>
        </w:rPr>
        <w:t xml:space="preserve"> </w:t>
      </w:r>
      <w:r w:rsidRPr="00BB4BE5">
        <w:rPr>
          <w:sz w:val="26"/>
          <w:szCs w:val="26"/>
        </w:rPr>
        <w:sym w:font="HQPB2" w:char="F0C7"/>
      </w:r>
      <w:r w:rsidRPr="00BB4BE5">
        <w:rPr>
          <w:sz w:val="26"/>
          <w:szCs w:val="26"/>
        </w:rPr>
        <w:sym w:font="HQPB2" w:char="F0CA"/>
      </w:r>
      <w:r w:rsidRPr="00BB4BE5">
        <w:rPr>
          <w:sz w:val="26"/>
          <w:szCs w:val="26"/>
        </w:rPr>
        <w:sym w:font="HQPB2" w:char="F0CB"/>
      </w:r>
      <w:r w:rsidRPr="00BB4BE5">
        <w:rPr>
          <w:sz w:val="26"/>
          <w:szCs w:val="26"/>
        </w:rPr>
        <w:sym w:font="HQPB2" w:char="F0CB"/>
      </w:r>
      <w:r w:rsidRPr="00BB4BE5">
        <w:rPr>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BD6D21">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فالآية تدل على أن الجهاد ليس على الأعيان، وأنه فرض كفاية؛ إذ لو نفر الكل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لضاع من وراءهم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فليكن فريق منهم يخرج للجهاد، وفريق يتفقه في الدين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وقد استدلّ الفقهاء -رحمهم الله- بهذه الآية على أن الجهاد ليس فرض عين، وإنما فرض كفاية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ب - دليلهم من السنة</w:t>
      </w:r>
      <w:r w:rsidRPr="00BB4BE5">
        <w:rPr>
          <w:rFonts w:ascii="Traditional Arabic" w:hAnsi="Traditional Arabic" w:cs="Traditional Arabic"/>
          <w:b/>
          <w:bCs/>
          <w:sz w:val="36"/>
          <w:szCs w:val="36"/>
        </w:rPr>
        <w:t>:</w:t>
      </w:r>
    </w:p>
    <w:p w:rsidR="00DB12E1" w:rsidRPr="00BB4BE5" w:rsidRDefault="00DB12E1" w:rsidP="00E40B4C">
      <w:pPr>
        <w:numPr>
          <w:ilvl w:val="0"/>
          <w:numId w:val="10"/>
        </w:numPr>
        <w:tabs>
          <w:tab w:val="left" w:pos="84"/>
          <w:tab w:val="left" w:pos="368"/>
        </w:tabs>
        <w:spacing w:after="0" w:line="240" w:lineRule="auto"/>
        <w:ind w:left="84" w:right="-851"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فِعله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فقد</w:t>
      </w:r>
      <w:r w:rsidRPr="00BB4BE5">
        <w:rPr>
          <w:rFonts w:ascii="Traditional Arabic" w:hAnsi="Traditional Arabic" w:cs="Traditional Arabic"/>
          <w:sz w:val="36"/>
          <w:szCs w:val="36"/>
          <w:rtl/>
        </w:rPr>
        <w:t xml:space="preserve"> ثبت عنه أنه كان يخرج إلى الجهاد تارة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ويتأخر عنه تارة أخرى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يأمر الجيوش الإسلامية بالخروج، ويبقى هو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يخرج قط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إلا وترك بعض الناس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E40B4C">
      <w:pPr>
        <w:numPr>
          <w:ilvl w:val="0"/>
          <w:numId w:val="10"/>
        </w:numPr>
        <w:tabs>
          <w:tab w:val="left" w:pos="84"/>
          <w:tab w:val="left" w:pos="368"/>
        </w:tabs>
        <w:spacing w:after="0" w:line="240" w:lineRule="auto"/>
        <w:ind w:left="84" w:right="-851" w:firstLine="0"/>
        <w:jc w:val="both"/>
        <w:rPr>
          <w:rFonts w:ascii="Traditional Arabic" w:hAnsi="Traditional Arabic" w:cs="Traditional Arabic"/>
          <w:sz w:val="36"/>
          <w:szCs w:val="36"/>
          <w:rtl/>
        </w:rPr>
      </w:pP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زيد بن خالد </w:t>
      </w:r>
      <w:r w:rsidRPr="00BB4BE5">
        <w:rPr>
          <w:rFonts w:ascii="AGA Arabesque" w:hAnsi="AGA Arabesque" w:cs="Traditional Arabic"/>
          <w:sz w:val="36"/>
          <w:szCs w:val="36"/>
        </w:rPr>
        <w:sym w:font="AGA Arabesque" w:char="F074"/>
      </w:r>
      <w:r>
        <w:rPr>
          <w:rFonts w:ascii="Traditional Arabic" w:hAnsi="Traditional Arabic" w:cs="Traditional Arabic"/>
          <w:sz w:val="36"/>
          <w:szCs w:val="36"/>
          <w:rtl/>
        </w:rPr>
        <w:t xml:space="preserve"> عن 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190E7A">
        <w:rPr>
          <w:rFonts w:ascii="Traditional Arabic" w:hAnsi="Traditional Arabic" w:cs="Traditional Arabic" w:hint="eastAsia"/>
          <w:b/>
          <w:bCs/>
          <w:sz w:val="28"/>
          <w:szCs w:val="28"/>
          <w:rtl/>
        </w:rPr>
        <w:t>مَنْ</w:t>
      </w:r>
      <w:r w:rsidRPr="00190E7A">
        <w:rPr>
          <w:rFonts w:ascii="Traditional Arabic" w:hAnsi="Traditional Arabic" w:cs="Traditional Arabic"/>
          <w:b/>
          <w:bCs/>
          <w:sz w:val="28"/>
          <w:szCs w:val="28"/>
          <w:rtl/>
        </w:rPr>
        <w:t xml:space="preserve"> ج</w:t>
      </w:r>
      <w:r w:rsidRPr="00190E7A">
        <w:rPr>
          <w:rFonts w:ascii="Traditional Arabic" w:hAnsi="Traditional Arabic" w:cs="Traditional Arabic" w:hint="eastAsia"/>
          <w:b/>
          <w:bCs/>
          <w:sz w:val="28"/>
          <w:szCs w:val="28"/>
          <w:rtl/>
        </w:rPr>
        <w:t>َهّزَ</w:t>
      </w:r>
      <w:r w:rsidRPr="00190E7A">
        <w:rPr>
          <w:rFonts w:ascii="Traditional Arabic" w:hAnsi="Traditional Arabic" w:cs="Traditional Arabic"/>
          <w:b/>
          <w:bCs/>
          <w:sz w:val="28"/>
          <w:szCs w:val="28"/>
          <w:rtl/>
        </w:rPr>
        <w:t xml:space="preserve"> غ</w:t>
      </w:r>
      <w:r w:rsidRPr="00190E7A">
        <w:rPr>
          <w:rFonts w:ascii="Traditional Arabic" w:hAnsi="Traditional Arabic" w:cs="Traditional Arabic" w:hint="eastAsia"/>
          <w:b/>
          <w:bCs/>
          <w:sz w:val="28"/>
          <w:szCs w:val="28"/>
          <w:rtl/>
        </w:rPr>
        <w:t>َازِيًا</w:t>
      </w:r>
      <w:r w:rsidRPr="00190E7A">
        <w:rPr>
          <w:rFonts w:ascii="Traditional Arabic" w:hAnsi="Traditional Arabic" w:cs="Traditional Arabic"/>
          <w:b/>
          <w:bCs/>
          <w:sz w:val="28"/>
          <w:szCs w:val="28"/>
          <w:rtl/>
        </w:rPr>
        <w:t xml:space="preserve"> فق</w:t>
      </w:r>
      <w:r w:rsidRPr="00190E7A">
        <w:rPr>
          <w:rFonts w:ascii="Traditional Arabic" w:hAnsi="Traditional Arabic" w:cs="Traditional Arabic" w:hint="eastAsia"/>
          <w:b/>
          <w:bCs/>
          <w:sz w:val="28"/>
          <w:szCs w:val="28"/>
          <w:rtl/>
        </w:rPr>
        <w:t>َدْ</w:t>
      </w:r>
      <w:r w:rsidRPr="00190E7A">
        <w:rPr>
          <w:rFonts w:ascii="Traditional Arabic" w:hAnsi="Traditional Arabic" w:cs="Traditional Arabic"/>
          <w:b/>
          <w:bCs/>
          <w:sz w:val="28"/>
          <w:szCs w:val="28"/>
          <w:rtl/>
        </w:rPr>
        <w:t xml:space="preserve"> غ</w:t>
      </w:r>
      <w:r w:rsidRPr="00190E7A">
        <w:rPr>
          <w:rFonts w:ascii="Traditional Arabic" w:hAnsi="Traditional Arabic" w:cs="Traditional Arabic" w:hint="eastAsia"/>
          <w:b/>
          <w:bCs/>
          <w:sz w:val="28"/>
          <w:szCs w:val="28"/>
          <w:rtl/>
        </w:rPr>
        <w:t>َزا،</w:t>
      </w:r>
      <w:r w:rsidRPr="00190E7A">
        <w:rPr>
          <w:rFonts w:ascii="Traditional Arabic" w:hAnsi="Traditional Arabic" w:cs="Traditional Arabic"/>
          <w:b/>
          <w:bCs/>
          <w:sz w:val="28"/>
          <w:szCs w:val="28"/>
          <w:rtl/>
        </w:rPr>
        <w:t xml:space="preserve"> و</w:t>
      </w:r>
      <w:r w:rsidRPr="00190E7A">
        <w:rPr>
          <w:rFonts w:ascii="Traditional Arabic" w:hAnsi="Traditional Arabic" w:cs="Traditional Arabic" w:hint="eastAsia"/>
          <w:b/>
          <w:bCs/>
          <w:sz w:val="28"/>
          <w:szCs w:val="28"/>
          <w:rtl/>
        </w:rPr>
        <w:t>َمنْ</w:t>
      </w:r>
      <w:r w:rsidRPr="00190E7A">
        <w:rPr>
          <w:rFonts w:ascii="Traditional Arabic" w:hAnsi="Traditional Arabic" w:cs="Traditional Arabic"/>
          <w:b/>
          <w:bCs/>
          <w:sz w:val="28"/>
          <w:szCs w:val="28"/>
          <w:rtl/>
        </w:rPr>
        <w:t xml:space="preserve"> خ</w:t>
      </w:r>
      <w:r w:rsidRPr="00190E7A">
        <w:rPr>
          <w:rFonts w:ascii="Traditional Arabic" w:hAnsi="Traditional Arabic" w:cs="Traditional Arabic" w:hint="eastAsia"/>
          <w:b/>
          <w:bCs/>
          <w:sz w:val="28"/>
          <w:szCs w:val="28"/>
          <w:rtl/>
        </w:rPr>
        <w:t>َلَفهُ</w:t>
      </w:r>
      <w:r w:rsidRPr="00190E7A">
        <w:rPr>
          <w:rFonts w:ascii="Traditional Arabic" w:hAnsi="Traditional Arabic" w:cs="Traditional Arabic"/>
          <w:b/>
          <w:bCs/>
          <w:sz w:val="28"/>
          <w:szCs w:val="28"/>
          <w:rtl/>
        </w:rPr>
        <w:t xml:space="preserve"> ف</w:t>
      </w:r>
      <w:r w:rsidRPr="00190E7A">
        <w:rPr>
          <w:rFonts w:ascii="Traditional Arabic" w:hAnsi="Traditional Arabic" w:cs="Traditional Arabic" w:hint="eastAsia"/>
          <w:b/>
          <w:bCs/>
          <w:sz w:val="28"/>
          <w:szCs w:val="28"/>
          <w:rtl/>
        </w:rPr>
        <w:t>ِي</w:t>
      </w:r>
      <w:r w:rsidRPr="00190E7A">
        <w:rPr>
          <w:rFonts w:ascii="Traditional Arabic" w:hAnsi="Traditional Arabic" w:cs="Traditional Arabic"/>
          <w:b/>
          <w:bCs/>
          <w:sz w:val="28"/>
          <w:szCs w:val="28"/>
          <w:rtl/>
        </w:rPr>
        <w:t xml:space="preserve"> أ</w:t>
      </w:r>
      <w:r w:rsidRPr="00190E7A">
        <w:rPr>
          <w:rFonts w:ascii="Traditional Arabic" w:hAnsi="Traditional Arabic" w:cs="Traditional Arabic" w:hint="eastAsia"/>
          <w:b/>
          <w:bCs/>
          <w:sz w:val="28"/>
          <w:szCs w:val="28"/>
          <w:rtl/>
        </w:rPr>
        <w:t>َهْلِهِ</w:t>
      </w:r>
      <w:r w:rsidRPr="00190E7A">
        <w:rPr>
          <w:rFonts w:ascii="Traditional Arabic" w:hAnsi="Traditional Arabic" w:cs="Traditional Arabic"/>
          <w:b/>
          <w:bCs/>
          <w:sz w:val="28"/>
          <w:szCs w:val="28"/>
          <w:rtl/>
        </w:rPr>
        <w:t xml:space="preserve"> وم</w:t>
      </w:r>
      <w:r w:rsidRPr="00190E7A">
        <w:rPr>
          <w:rFonts w:ascii="Traditional Arabic" w:hAnsi="Traditional Arabic" w:cs="Traditional Arabic" w:hint="eastAsia"/>
          <w:b/>
          <w:bCs/>
          <w:sz w:val="28"/>
          <w:szCs w:val="28"/>
          <w:rtl/>
        </w:rPr>
        <w:t>َالِه</w:t>
      </w:r>
      <w:r w:rsidRPr="00190E7A">
        <w:rPr>
          <w:rFonts w:ascii="Traditional Arabic" w:hAnsi="Traditional Arabic" w:cs="Traditional Arabic"/>
          <w:b/>
          <w:bCs/>
          <w:sz w:val="28"/>
          <w:szCs w:val="28"/>
          <w:rtl/>
        </w:rPr>
        <w:t xml:space="preserve"> بخ</w:t>
      </w:r>
      <w:r w:rsidRPr="00190E7A">
        <w:rPr>
          <w:rFonts w:ascii="Traditional Arabic" w:hAnsi="Traditional Arabic" w:cs="Traditional Arabic" w:hint="eastAsia"/>
          <w:b/>
          <w:bCs/>
          <w:sz w:val="28"/>
          <w:szCs w:val="28"/>
          <w:rtl/>
        </w:rPr>
        <w:t>َيرٍ</w:t>
      </w:r>
      <w:r w:rsidRPr="00190E7A">
        <w:rPr>
          <w:rFonts w:ascii="Traditional Arabic" w:hAnsi="Traditional Arabic" w:cs="Traditional Arabic"/>
          <w:b/>
          <w:bCs/>
          <w:sz w:val="28"/>
          <w:szCs w:val="28"/>
          <w:rtl/>
        </w:rPr>
        <w:t xml:space="preserve"> ف</w:t>
      </w:r>
      <w:r w:rsidRPr="00190E7A">
        <w:rPr>
          <w:rFonts w:ascii="Traditional Arabic" w:hAnsi="Traditional Arabic" w:cs="Traditional Arabic" w:hint="eastAsia"/>
          <w:b/>
          <w:bCs/>
          <w:sz w:val="28"/>
          <w:szCs w:val="28"/>
          <w:rtl/>
        </w:rPr>
        <w:t>َقَد</w:t>
      </w:r>
      <w:r w:rsidRPr="00190E7A">
        <w:rPr>
          <w:rFonts w:ascii="Traditional Arabic" w:hAnsi="Traditional Arabic" w:cs="Traditional Arabic"/>
          <w:b/>
          <w:bCs/>
          <w:sz w:val="28"/>
          <w:szCs w:val="28"/>
          <w:rtl/>
        </w:rPr>
        <w:t xml:space="preserve"> غز</w:t>
      </w:r>
      <w:r w:rsidRPr="00190E7A">
        <w:rPr>
          <w:rFonts w:ascii="Traditional Arabic" w:hAnsi="Traditional Arabic" w:cs="Traditional Arabic" w:hint="eastAsia"/>
          <w:b/>
          <w:bCs/>
          <w:sz w:val="28"/>
          <w:szCs w:val="28"/>
          <w:rtl/>
        </w:rPr>
        <w:t>َا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قال النووي: "</w:t>
      </w:r>
      <w:r w:rsidRPr="00BB4BE5">
        <w:rPr>
          <w:rFonts w:ascii="Traditional Arabic" w:hAnsi="Traditional Arabic" w:cs="Traditional Arabic" w:hint="eastAsia"/>
          <w:sz w:val="36"/>
          <w:szCs w:val="36"/>
          <w:rtl/>
        </w:rPr>
        <w:t>أي</w:t>
      </w:r>
      <w:r w:rsidRPr="00BB4BE5">
        <w:rPr>
          <w:rFonts w:ascii="Traditional Arabic" w:hAnsi="Traditional Arabic" w:cs="Traditional Arabic"/>
          <w:sz w:val="36"/>
          <w:szCs w:val="36"/>
          <w:rtl/>
        </w:rPr>
        <w:t xml:space="preserve"> حصل له أجر بسبب الغزو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الأجر يحصل بكل جهاد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وسواء قليل</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وكثيره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ولكل خالف له فى أهله بخير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 قضاء حاجة 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إنفاق</w:t>
      </w:r>
      <w:r w:rsidRPr="00BB4BE5">
        <w:rPr>
          <w:rFonts w:ascii="Traditional Arabic" w:hAnsi="Traditional Arabic" w:cs="Traditional Arabic"/>
          <w:sz w:val="36"/>
          <w:szCs w:val="36"/>
          <w:rtl/>
        </w:rPr>
        <w:t xml:space="preserve">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مساعدتهم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أمرهم"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tl/>
        </w:rPr>
        <w:tab/>
        <w:t xml:space="preserve">  وهذا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لم يأمر كل الناس بالخروج للجهاد، أي أنه فرض كفاية. </w:t>
      </w:r>
    </w:p>
    <w:p w:rsidR="00DB12E1" w:rsidRPr="00BB4BE5" w:rsidRDefault="00DB12E1" w:rsidP="00190E7A">
      <w:pPr>
        <w:numPr>
          <w:ilvl w:val="0"/>
          <w:numId w:val="10"/>
        </w:numPr>
        <w:tabs>
          <w:tab w:val="left" w:pos="84"/>
          <w:tab w:val="left" w:pos="368"/>
        </w:tabs>
        <w:spacing w:after="0" w:line="240" w:lineRule="auto"/>
        <w:ind w:left="84" w:right="-851" w:firstLine="0"/>
        <w:jc w:val="both"/>
        <w:rPr>
          <w:rFonts w:ascii="Traditional Arabic" w:hAnsi="Traditional Arabic" w:cs="Traditional Arabic"/>
          <w:sz w:val="36"/>
          <w:szCs w:val="36"/>
          <w:rtl/>
        </w:rPr>
      </w:pP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هريرة</w:t>
      </w:r>
      <w:r w:rsidRPr="00BB4BE5">
        <w:rPr>
          <w:rFonts w:ascii="AGA Arabesque" w:hAnsi="AGA Arabesque" w:cs="Traditional Arabic"/>
          <w:sz w:val="36"/>
          <w:szCs w:val="36"/>
        </w:rPr>
        <w:sym w:font="AGA Arabesque" w:char="F074"/>
      </w:r>
      <w:r>
        <w:rPr>
          <w:rFonts w:ascii="Traditional Arabic" w:hAnsi="Traditional Arabic" w:cs="Traditional Arabic"/>
          <w:sz w:val="36"/>
          <w:szCs w:val="36"/>
          <w:rtl/>
        </w:rPr>
        <w:t xml:space="preserve"> عن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190E7A">
        <w:rPr>
          <w:rFonts w:ascii="Traditional Arabic" w:hAnsi="Traditional Arabic" w:cs="Traditional Arabic" w:hint="eastAsia"/>
          <w:b/>
          <w:bCs/>
          <w:sz w:val="32"/>
          <w:szCs w:val="32"/>
          <w:rtl/>
        </w:rPr>
        <w:t>والذي</w:t>
      </w:r>
      <w:r w:rsidRPr="00190E7A">
        <w:rPr>
          <w:rFonts w:ascii="Traditional Arabic" w:hAnsi="Traditional Arabic" w:cs="Traditional Arabic"/>
          <w:b/>
          <w:bCs/>
          <w:sz w:val="32"/>
          <w:szCs w:val="32"/>
          <w:rtl/>
        </w:rPr>
        <w:t xml:space="preserve"> نفس محمد بيده لولا أن يشق على المسلمين، ما </w:t>
      </w:r>
      <w:r w:rsidRPr="00190E7A">
        <w:rPr>
          <w:rFonts w:ascii="Traditional Arabic" w:hAnsi="Traditional Arabic" w:cs="Traditional Arabic" w:hint="eastAsia"/>
          <w:b/>
          <w:bCs/>
          <w:sz w:val="32"/>
          <w:szCs w:val="32"/>
          <w:rtl/>
        </w:rPr>
        <w:t>قعدت</w:t>
      </w:r>
      <w:r w:rsidRPr="00190E7A">
        <w:rPr>
          <w:rFonts w:ascii="Traditional Arabic" w:hAnsi="Traditional Arabic" w:cs="Traditional Arabic"/>
          <w:b/>
          <w:bCs/>
          <w:sz w:val="32"/>
          <w:szCs w:val="32"/>
          <w:rtl/>
        </w:rPr>
        <w:t xml:space="preserve"> خلاف سرية تغزو في سبيل الله أبدًا، ولكن لا أجد سع</w:t>
      </w:r>
      <w:r w:rsidRPr="00190E7A">
        <w:rPr>
          <w:rFonts w:ascii="Traditional Arabic" w:hAnsi="Traditional Arabic" w:cs="Traditional Arabic" w:hint="eastAsia"/>
          <w:b/>
          <w:bCs/>
          <w:sz w:val="32"/>
          <w:szCs w:val="32"/>
          <w:rtl/>
        </w:rPr>
        <w:t>ة</w:t>
      </w:r>
      <w:r w:rsidRPr="00190E7A">
        <w:rPr>
          <w:rFonts w:ascii="Traditional Arabic" w:hAnsi="Traditional Arabic" w:cs="Traditional Arabic"/>
          <w:b/>
          <w:bCs/>
          <w:sz w:val="32"/>
          <w:szCs w:val="32"/>
          <w:rtl/>
        </w:rPr>
        <w:t xml:space="preserve"> فأحملهم، ولا يجدون</w:t>
      </w:r>
      <w:r w:rsidRPr="00190E7A">
        <w:rPr>
          <w:rFonts w:ascii="Traditional Arabic" w:hAnsi="Traditional Arabic" w:cs="Traditional Arabic"/>
          <w:b/>
          <w:bCs/>
          <w:sz w:val="32"/>
          <w:szCs w:val="32"/>
        </w:rPr>
        <w:t> </w:t>
      </w:r>
      <w:r w:rsidRPr="00190E7A">
        <w:rPr>
          <w:rFonts w:ascii="Traditional Arabic" w:hAnsi="Traditional Arabic" w:cs="Traditional Arabic" w:hint="eastAsia"/>
          <w:b/>
          <w:bCs/>
          <w:sz w:val="32"/>
          <w:szCs w:val="32"/>
          <w:rtl/>
        </w:rPr>
        <w:t>سعة</w:t>
      </w:r>
      <w:r w:rsidRPr="00190E7A">
        <w:rPr>
          <w:rFonts w:ascii="Traditional Arabic" w:hAnsi="Traditional Arabic" w:cs="Traditional Arabic"/>
          <w:b/>
          <w:bCs/>
          <w:sz w:val="32"/>
          <w:szCs w:val="32"/>
          <w:rtl/>
        </w:rPr>
        <w:t xml:space="preserve"> ويشق عليهم أن يتخلفوا عني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47D3D">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وهذا دليل على أن الجهاد فرض </w:t>
      </w:r>
      <w:r w:rsidRPr="00BB4BE5">
        <w:rPr>
          <w:rFonts w:ascii="Traditional Arabic" w:hAnsi="Traditional Arabic" w:cs="Traditional Arabic" w:hint="eastAsia"/>
          <w:sz w:val="36"/>
          <w:szCs w:val="36"/>
          <w:rtl/>
        </w:rPr>
        <w:t>كفاية،</w:t>
      </w:r>
      <w:r w:rsidRPr="00BB4BE5">
        <w:rPr>
          <w:rFonts w:ascii="Traditional Arabic" w:hAnsi="Traditional Arabic" w:cs="Traditional Arabic"/>
          <w:sz w:val="36"/>
          <w:szCs w:val="36"/>
          <w:rtl/>
        </w:rPr>
        <w:t xml:space="preserve"> لا فرض </w:t>
      </w:r>
      <w:r w:rsidRPr="00BB4BE5">
        <w:rPr>
          <w:rFonts w:ascii="Traditional Arabic" w:hAnsi="Traditional Arabic" w:cs="Traditional Arabic" w:hint="eastAsia"/>
          <w:sz w:val="36"/>
          <w:szCs w:val="36"/>
          <w:rtl/>
        </w:rPr>
        <w:t>عين؛</w:t>
      </w:r>
      <w:r w:rsidRPr="00BB4BE5">
        <w:rPr>
          <w:rFonts w:ascii="Traditional Arabic" w:hAnsi="Traditional Arabic" w:cs="Traditional Arabic"/>
          <w:sz w:val="36"/>
          <w:szCs w:val="36"/>
          <w:rtl/>
        </w:rPr>
        <w:t xml:space="preserve"> إذ لو كان فرض عين ما كان 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أن يقعد أو </w:t>
      </w:r>
      <w:r w:rsidRPr="00BB4BE5">
        <w:rPr>
          <w:rFonts w:ascii="Traditional Arabic" w:hAnsi="Traditional Arabic" w:cs="Traditional Arabic" w:hint="eastAsia"/>
          <w:sz w:val="36"/>
          <w:szCs w:val="36"/>
          <w:rtl/>
        </w:rPr>
        <w:t>يأذن</w:t>
      </w:r>
      <w:r w:rsidRPr="00BB4BE5">
        <w:rPr>
          <w:rFonts w:ascii="Traditional Arabic" w:hAnsi="Traditional Arabic" w:cs="Traditional Arabic"/>
          <w:sz w:val="36"/>
          <w:szCs w:val="36"/>
          <w:rtl/>
        </w:rPr>
        <w:t xml:space="preserve"> لأحد بالقعود مع القدرة.</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b/>
          <w:bCs/>
          <w:sz w:val="36"/>
          <w:szCs w:val="36"/>
        </w:rPr>
      </w:pPr>
      <w:r w:rsidRPr="00BB4BE5">
        <w:rPr>
          <w:rFonts w:ascii="Traditional Arabic" w:hAnsi="Traditional Arabic" w:cs="Traditional Arabic" w:hint="eastAsia"/>
          <w:b/>
          <w:bCs/>
          <w:sz w:val="36"/>
          <w:szCs w:val="36"/>
          <w:rtl/>
        </w:rPr>
        <w:t>ج</w:t>
      </w:r>
      <w:r w:rsidRPr="00BB4BE5">
        <w:rPr>
          <w:rFonts w:ascii="Traditional Arabic" w:hAnsi="Traditional Arabic" w:cs="Traditional Arabic"/>
          <w:b/>
          <w:bCs/>
          <w:sz w:val="36"/>
          <w:szCs w:val="36"/>
          <w:rtl/>
        </w:rPr>
        <w:t xml:space="preserve"> - الإجماع:</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أجمع</w:t>
      </w:r>
      <w:r w:rsidRPr="00BB4BE5">
        <w:rPr>
          <w:rFonts w:ascii="Traditional Arabic" w:hAnsi="Traditional Arabic" w:cs="Traditional Arabic"/>
          <w:sz w:val="36"/>
          <w:szCs w:val="36"/>
          <w:rtl/>
        </w:rPr>
        <w:t xml:space="preserve"> العلماء على أن الجهاد فرض كفاية، فإذا قام به من يكفي من المسلمين سقط الإثم عن الباقين، إلا أن ينزل العدو بأرض الإسلام فهو حينئذ فرض عين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لكن دعوى الإجماع تتناقض مع الأقوال المختلفة؛ إذ نقل الخلاف بعض السلف كما سبق.</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د</w:t>
      </w:r>
      <w:r w:rsidRPr="00BB4BE5">
        <w:rPr>
          <w:rFonts w:ascii="Traditional Arabic" w:hAnsi="Traditional Arabic" w:cs="Traditional Arabic"/>
          <w:b/>
          <w:bCs/>
          <w:sz w:val="36"/>
          <w:szCs w:val="36"/>
          <w:rtl/>
        </w:rPr>
        <w:t xml:space="preserve"> - </w:t>
      </w:r>
      <w:r w:rsidRPr="00BB4BE5">
        <w:rPr>
          <w:rFonts w:ascii="Traditional Arabic" w:hAnsi="Traditional Arabic" w:cs="Traditional Arabic" w:hint="eastAsia"/>
          <w:b/>
          <w:bCs/>
          <w:sz w:val="36"/>
          <w:szCs w:val="36"/>
          <w:rtl/>
        </w:rPr>
        <w:t>دليلهم</w:t>
      </w:r>
      <w:r w:rsidRPr="00BB4BE5">
        <w:rPr>
          <w:rFonts w:ascii="Traditional Arabic" w:hAnsi="Traditional Arabic" w:cs="Traditional Arabic"/>
          <w:b/>
          <w:bCs/>
          <w:sz w:val="36"/>
          <w:szCs w:val="36"/>
          <w:rtl/>
        </w:rPr>
        <w:t xml:space="preserve"> من المعقول</w:t>
      </w:r>
      <w:r w:rsidRPr="00BB4BE5">
        <w:rPr>
          <w:rFonts w:ascii="Traditional Arabic" w:hAnsi="Traditional Arabic" w:cs="Traditional Arabic"/>
          <w:b/>
          <w:bCs/>
          <w:sz w:val="36"/>
          <w:szCs w:val="36"/>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الجهاد ش</w:t>
      </w:r>
      <w:r w:rsidRPr="00BB4BE5">
        <w:rPr>
          <w:rFonts w:ascii="Traditional Arabic" w:hAnsi="Traditional Arabic" w:cs="Traditional Arabic" w:hint="eastAsia"/>
          <w:sz w:val="36"/>
          <w:szCs w:val="36"/>
          <w:rtl/>
        </w:rPr>
        <w:t>ُرع</w:t>
      </w:r>
      <w:r w:rsidRPr="00BB4BE5">
        <w:rPr>
          <w:rFonts w:ascii="Traditional Arabic" w:hAnsi="Traditional Arabic" w:cs="Traditional Arabic"/>
          <w:sz w:val="36"/>
          <w:szCs w:val="36"/>
          <w:rtl/>
        </w:rPr>
        <w:t xml:space="preserve"> لإعلاء كلمة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ودفع شر الكفر</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وقهرهم ومنع وقوفهم أمام انتشار الدين الإسلامي الحنيف، فإذا قام بهذا الواجب بعض المسلمين فقد تحق</w:t>
      </w:r>
      <w:r w:rsidRPr="00BB4BE5">
        <w:rPr>
          <w:rFonts w:ascii="Traditional Arabic" w:hAnsi="Traditional Arabic" w:cs="Traditional Arabic" w:hint="eastAsia"/>
          <w:sz w:val="36"/>
          <w:szCs w:val="36"/>
          <w:rtl/>
        </w:rPr>
        <w:t>ّق</w:t>
      </w:r>
      <w:r w:rsidRPr="00BB4BE5">
        <w:rPr>
          <w:rFonts w:ascii="Traditional Arabic" w:hAnsi="Traditional Arabic" w:cs="Traditional Arabic"/>
          <w:sz w:val="36"/>
          <w:szCs w:val="36"/>
          <w:rtl/>
        </w:rPr>
        <w:t xml:space="preserve"> الهدف الذي من أجله شرع الجهاد، فلا محل لفرض</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على كل أفراد الأمة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كل ما فرض لغيره لا لعينه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فهو فرض كفاية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F21DFC">
      <w:pPr>
        <w:tabs>
          <w:tab w:val="left" w:pos="-199"/>
        </w:tabs>
        <w:spacing w:after="0" w:line="240" w:lineRule="auto"/>
        <w:ind w:left="-199" w:right="-1560"/>
        <w:rPr>
          <w:rFonts w:cs="Traditional Arabic"/>
          <w:sz w:val="36"/>
          <w:szCs w:val="36"/>
          <w:rtl/>
        </w:rPr>
      </w:pPr>
      <w:r w:rsidRPr="00BB4BE5">
        <w:rPr>
          <w:rFonts w:ascii="Traditional Arabic" w:hAnsi="Traditional Arabic" w:cs="Traditional Arabic"/>
          <w:b/>
          <w:bCs/>
          <w:sz w:val="36"/>
          <w:szCs w:val="36"/>
          <w:rtl/>
        </w:rPr>
        <w:t>*</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r w:rsidRPr="00BB4BE5">
        <w:rPr>
          <w:rFonts w:ascii="Traditional Arabic" w:hAnsi="Traditional Arabic" w:cs="Traditional Arabic"/>
          <w:b/>
          <w:bCs/>
          <w:sz w:val="36"/>
          <w:szCs w:val="36"/>
          <w:u w:val="single"/>
        </w:rPr>
        <w:t>:</w:t>
      </w:r>
      <w:r w:rsidRPr="00BB4BE5">
        <w:rPr>
          <w:rFonts w:ascii="Traditional Arabic" w:hAnsi="Traditional Arabic" w:cs="Traditional Arabic"/>
          <w:b/>
          <w:bCs/>
          <w:sz w:val="36"/>
          <w:szCs w:val="36"/>
          <w:u w:val="single"/>
        </w:rPr>
        <w:br/>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مسلم</w:t>
      </w:r>
      <w:r w:rsidRPr="00BB4BE5">
        <w:rPr>
          <w:rFonts w:cs="Traditional Arabic"/>
          <w:sz w:val="36"/>
          <w:szCs w:val="36"/>
          <w:rtl/>
        </w:rPr>
        <w:t xml:space="preserve"> </w:t>
      </w:r>
      <w:r w:rsidRPr="00BB4BE5">
        <w:rPr>
          <w:rFonts w:cs="Traditional Arabic" w:hint="eastAsia"/>
          <w:sz w:val="36"/>
          <w:szCs w:val="36"/>
          <w:rtl/>
        </w:rPr>
        <w:t>مستطيع</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زمان</w:t>
      </w:r>
      <w:r w:rsidRPr="00BB4BE5">
        <w:rPr>
          <w:rFonts w:cs="Traditional Arabic"/>
          <w:sz w:val="36"/>
          <w:szCs w:val="36"/>
          <w:rtl/>
        </w:rPr>
        <w:t xml:space="preserve"> </w:t>
      </w:r>
      <w:r w:rsidRPr="00BB4BE5">
        <w:rPr>
          <w:rFonts w:cs="Traditional Arabic" w:hint="eastAsia"/>
          <w:sz w:val="36"/>
          <w:szCs w:val="36"/>
          <w:rtl/>
        </w:rPr>
        <w:t>ومكان،</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سعيد</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المسيب</w:t>
      </w:r>
      <w:r w:rsidRPr="00BB4BE5">
        <w:rPr>
          <w:rFonts w:cs="Traditional Arabic"/>
          <w:sz w:val="36"/>
          <w:szCs w:val="36"/>
          <w:vertAlign w:val="superscript"/>
          <w:rtl/>
        </w:rPr>
        <w:t>(</w:t>
      </w:r>
      <w:r w:rsidRPr="00BB4BE5">
        <w:rPr>
          <w:rStyle w:val="FootnoteReference"/>
          <w:rFonts w:cs="Traditional Arabic"/>
          <w:szCs w:val="36"/>
          <w:rtl/>
        </w:rPr>
        <w:footnoteReference w:id="95"/>
      </w:r>
      <w:r w:rsidRPr="00BB4BE5">
        <w:rPr>
          <w:rFonts w:cs="Traditional Arabic"/>
          <w:sz w:val="36"/>
          <w:szCs w:val="36"/>
          <w:vertAlign w:val="superscript"/>
          <w:rtl/>
        </w:rPr>
        <w:t>)(</w:t>
      </w:r>
      <w:r w:rsidRPr="00BB4BE5">
        <w:rPr>
          <w:rStyle w:val="FootnoteReference"/>
          <w:rFonts w:cs="Traditional Arabic"/>
          <w:szCs w:val="36"/>
          <w:rtl/>
        </w:rPr>
        <w:footnoteReference w:id="96"/>
      </w:r>
      <w:r w:rsidRPr="00BB4BE5">
        <w:rPr>
          <w:rFonts w:cs="Traditional Arabic"/>
          <w:sz w:val="36"/>
          <w:szCs w:val="36"/>
          <w:vertAlign w:val="superscript"/>
          <w:rtl/>
        </w:rPr>
        <w:t>)</w:t>
      </w:r>
      <w:r w:rsidRPr="00BB4BE5">
        <w:rPr>
          <w:rFonts w:cs="Traditional Arabic"/>
          <w:sz w:val="36"/>
          <w:szCs w:val="36"/>
          <w:rtl/>
        </w:rPr>
        <w:t>.</w:t>
      </w:r>
      <w:r w:rsidRPr="00BB4BE5">
        <w:rPr>
          <w:rFonts w:cs="Traditional Arabic"/>
          <w:sz w:val="36"/>
          <w:szCs w:val="36"/>
          <w:vertAlign w:val="superscript"/>
          <w:rtl/>
        </w:rPr>
        <w:t xml:space="preserve"> </w:t>
      </w:r>
    </w:p>
    <w:p w:rsidR="00DB12E1" w:rsidRPr="00BB4BE5" w:rsidRDefault="00DB12E1" w:rsidP="00D13414">
      <w:pPr>
        <w:tabs>
          <w:tab w:val="left" w:pos="-199"/>
        </w:tabs>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w:t>
      </w:r>
      <w:r w:rsidRPr="00BB4BE5">
        <w:rPr>
          <w:rFonts w:ascii="Traditional Arabic" w:hAnsi="Traditional Arabic" w:cs="Traditional Arabic"/>
          <w:b/>
          <w:bCs/>
          <w:sz w:val="36"/>
          <w:szCs w:val="36"/>
          <w:rtl/>
        </w:rPr>
        <w:t xml:space="preserve"> - </w:t>
      </w:r>
      <w:r w:rsidRPr="00BB4BE5">
        <w:rPr>
          <w:rFonts w:ascii="Traditional Arabic" w:hAnsi="Traditional Arabic" w:cs="Traditional Arabic" w:hint="eastAsia"/>
          <w:b/>
          <w:bCs/>
          <w:sz w:val="36"/>
          <w:szCs w:val="36"/>
          <w:rtl/>
        </w:rPr>
        <w:t>دليلهم</w:t>
      </w:r>
      <w:r w:rsidRPr="00BB4BE5">
        <w:rPr>
          <w:rFonts w:ascii="Traditional Arabic" w:hAnsi="Traditional Arabic" w:cs="Traditional Arabic"/>
          <w:b/>
          <w:bCs/>
          <w:sz w:val="36"/>
          <w:szCs w:val="36"/>
          <w:rtl/>
        </w:rPr>
        <w:t xml:space="preserve"> من الكتاب:</w:t>
      </w: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استدلّوا</w:t>
      </w:r>
      <w:r w:rsidRPr="00BB4BE5">
        <w:rPr>
          <w:rFonts w:ascii="Traditional Arabic" w:hAnsi="Traditional Arabic" w:cs="Traditional Arabic"/>
          <w:sz w:val="36"/>
          <w:szCs w:val="36"/>
          <w:rtl/>
        </w:rPr>
        <w:t xml:space="preserve"> بعموم الآيات والأحاديث التي تأمر بالجهاد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w:t>
      </w:r>
      <w:r w:rsidRPr="00BB4BE5">
        <w:rPr>
          <w:rFonts w:ascii="Traditional Arabic" w:hAnsi="Traditional Arabic" w:cs="Traditional Arabic" w:hint="eastAsia"/>
          <w:sz w:val="36"/>
          <w:szCs w:val="36"/>
          <w:rtl/>
        </w:rPr>
        <w:t>نها</w:t>
      </w:r>
      <w:r w:rsidRPr="00BB4BE5">
        <w:rPr>
          <w:rFonts w:ascii="Traditional Arabic" w:hAnsi="Traditional Arabic" w:cs="Traditional Arabic"/>
          <w:sz w:val="36"/>
          <w:szCs w:val="36"/>
        </w:rPr>
        <w:t>:</w:t>
      </w:r>
    </w:p>
    <w:p w:rsidR="00DB12E1" w:rsidRPr="00BB4BE5" w:rsidRDefault="00DB12E1" w:rsidP="00E40B4C">
      <w:pPr>
        <w:numPr>
          <w:ilvl w:val="0"/>
          <w:numId w:val="6"/>
        </w:numPr>
        <w:tabs>
          <w:tab w:val="left" w:pos="84"/>
          <w:tab w:val="left" w:pos="226"/>
          <w:tab w:val="left" w:pos="368"/>
        </w:tabs>
        <w:spacing w:after="0" w:line="240" w:lineRule="auto"/>
        <w:ind w:left="84" w:right="-851" w:firstLine="0"/>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E3"/>
      </w:r>
      <w:r w:rsidRPr="00BB4BE5">
        <w:rPr>
          <w:b/>
          <w:bCs/>
          <w:sz w:val="26"/>
          <w:szCs w:val="26"/>
        </w:rPr>
        <w:sym w:font="HQPB2" w:char="F041"/>
      </w:r>
      <w:r w:rsidRPr="00BB4BE5">
        <w:rPr>
          <w:b/>
          <w:bCs/>
          <w:sz w:val="26"/>
          <w:szCs w:val="26"/>
        </w:rPr>
        <w:sym w:font="HQPB1" w:char="F024"/>
      </w:r>
      <w:r w:rsidRPr="00BB4BE5">
        <w:rPr>
          <w:b/>
          <w:bCs/>
          <w:sz w:val="26"/>
          <w:szCs w:val="26"/>
        </w:rPr>
        <w:sym w:font="HQPB5" w:char="F074"/>
      </w:r>
      <w:r w:rsidRPr="00BB4BE5">
        <w:rPr>
          <w:b/>
          <w:bCs/>
          <w:sz w:val="26"/>
          <w:szCs w:val="26"/>
        </w:rPr>
        <w:sym w:font="HQPB1" w:char="F046"/>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5"/>
      </w:r>
      <w:r w:rsidRPr="00BB4BE5">
        <w:rPr>
          <w:b/>
          <w:bCs/>
          <w:sz w:val="26"/>
          <w:szCs w:val="26"/>
        </w:rPr>
        <w:sym w:font="HQPB2" w:char="F071"/>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D7"/>
      </w:r>
      <w:r w:rsidRPr="00BB4BE5">
        <w:rPr>
          <w:b/>
          <w:bCs/>
          <w:sz w:val="26"/>
          <w:szCs w:val="26"/>
        </w:rPr>
        <w:sym w:font="HQPB2" w:char="F06E"/>
      </w:r>
      <w:r w:rsidRPr="00BB4BE5">
        <w:rPr>
          <w:b/>
          <w:bCs/>
          <w:sz w:val="26"/>
          <w:szCs w:val="26"/>
        </w:rPr>
        <w:sym w:font="HQPB4" w:char="F0F6"/>
      </w:r>
      <w:r w:rsidRPr="00BB4BE5">
        <w:rPr>
          <w:b/>
          <w:bCs/>
          <w:sz w:val="26"/>
          <w:szCs w:val="26"/>
        </w:rPr>
        <w:sym w:font="HQPB1" w:char="F08D"/>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A9"/>
      </w:r>
      <w:r w:rsidRPr="00BB4BE5">
        <w:rPr>
          <w:b/>
          <w:bCs/>
          <w:sz w:val="26"/>
          <w:szCs w:val="26"/>
        </w:rPr>
        <w:sym w:font="HQPB2" w:char="F039"/>
      </w:r>
      <w:r w:rsidRPr="00BB4BE5">
        <w:rPr>
          <w:b/>
          <w:bCs/>
          <w:sz w:val="26"/>
          <w:szCs w:val="26"/>
          <w:rtl/>
        </w:rPr>
        <w:t xml:space="preserve"> </w:t>
      </w:r>
      <w:r w:rsidRPr="00BB4BE5">
        <w:rPr>
          <w:rFonts w:ascii="Traditional Arabic" w:hAnsi="Traditional Arabic" w:cs="Traditional Arabic"/>
          <w:b/>
          <w:bCs/>
          <w:sz w:val="26"/>
          <w:szCs w:val="26"/>
          <w:rtl/>
        </w:rPr>
        <w:t>...</w:t>
      </w:r>
      <w:r w:rsidRPr="00BB4BE5">
        <w:rPr>
          <w:b/>
          <w:bCs/>
          <w:sz w:val="26"/>
          <w:szCs w:val="26"/>
        </w:rPr>
        <w:sym w:font="HQPB4" w:char="F028"/>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6"/>
        </w:numPr>
        <w:tabs>
          <w:tab w:val="left" w:pos="84"/>
          <w:tab w:val="left" w:pos="226"/>
          <w:tab w:val="left" w:pos="368"/>
        </w:tabs>
        <w:spacing w:after="0" w:line="240" w:lineRule="auto"/>
        <w:ind w:left="84" w:right="-851" w:firstLine="0"/>
        <w:rPr>
          <w:rFonts w:ascii="Traditional Arabic" w:hAnsi="Traditional Arabic" w:cs="Traditional Arabic"/>
          <w:sz w:val="32"/>
          <w:szCs w:val="32"/>
          <w:rtl/>
        </w:rPr>
      </w:pP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67"/>
      </w:r>
      <w:r w:rsidRPr="00BB4BE5">
        <w:rPr>
          <w:b/>
          <w:bCs/>
          <w:sz w:val="26"/>
          <w:szCs w:val="26"/>
        </w:rPr>
        <w:sym w:font="HQPB4" w:char="F095"/>
      </w:r>
      <w:r w:rsidRPr="00BB4BE5">
        <w:rPr>
          <w:b/>
          <w:bCs/>
          <w:sz w:val="26"/>
          <w:szCs w:val="26"/>
        </w:rPr>
        <w:sym w:font="HQPB2" w:char="F083"/>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F6"/>
      </w:r>
      <w:r w:rsidRPr="00BB4BE5">
        <w:rPr>
          <w:b/>
          <w:bCs/>
          <w:sz w:val="26"/>
          <w:szCs w:val="26"/>
        </w:rPr>
        <w:sym w:font="HQPB3" w:char="F02F"/>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9F"/>
      </w:r>
      <w:r w:rsidRPr="00BB4BE5">
        <w:rPr>
          <w:b/>
          <w:bCs/>
          <w:sz w:val="26"/>
          <w:szCs w:val="26"/>
        </w:rPr>
        <w:sym w:font="HQPB2" w:char="F040"/>
      </w:r>
      <w:r w:rsidRPr="00BB4BE5">
        <w:rPr>
          <w:b/>
          <w:bCs/>
          <w:sz w:val="26"/>
          <w:szCs w:val="26"/>
        </w:rPr>
        <w:sym w:font="HQPB2" w:char="F08A"/>
      </w:r>
      <w:r w:rsidRPr="00BB4BE5">
        <w:rPr>
          <w:b/>
          <w:bCs/>
          <w:sz w:val="26"/>
          <w:szCs w:val="26"/>
        </w:rPr>
        <w:sym w:font="HQPB4" w:char="F0CF"/>
      </w:r>
      <w:r w:rsidRPr="00BB4BE5">
        <w:rPr>
          <w:b/>
          <w:bCs/>
          <w:sz w:val="26"/>
          <w:szCs w:val="26"/>
        </w:rPr>
        <w:sym w:font="HQPB2" w:char="F025"/>
      </w:r>
      <w:r w:rsidRPr="00BB4BE5">
        <w:rPr>
          <w:b/>
          <w:bCs/>
          <w:sz w:val="26"/>
          <w:szCs w:val="26"/>
          <w:rtl/>
        </w:rPr>
        <w:t xml:space="preserve"> </w:t>
      </w:r>
      <w:r w:rsidRPr="00BB4BE5">
        <w:rPr>
          <w:b/>
          <w:bCs/>
          <w:sz w:val="26"/>
          <w:szCs w:val="26"/>
        </w:rPr>
        <w:sym w:font="HQPB4" w:char="F0E2"/>
      </w:r>
      <w:r w:rsidRPr="00BB4BE5">
        <w:rPr>
          <w:b/>
          <w:bCs/>
          <w:sz w:val="26"/>
          <w:szCs w:val="26"/>
        </w:rPr>
        <w:sym w:font="HQPB3" w:char="F02F"/>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4" w:char="F0F9"/>
      </w:r>
      <w:r w:rsidRPr="00BB4BE5">
        <w:rPr>
          <w:b/>
          <w:bCs/>
          <w:sz w:val="26"/>
          <w:szCs w:val="26"/>
        </w:rPr>
        <w:sym w:font="HQPB2" w:char="F03D"/>
      </w:r>
      <w:r w:rsidRPr="00BB4BE5">
        <w:rPr>
          <w:b/>
          <w:bCs/>
          <w:sz w:val="26"/>
          <w:szCs w:val="26"/>
        </w:rPr>
        <w:sym w:font="HQPB5" w:char="F073"/>
      </w:r>
      <w:r w:rsidRPr="00BB4BE5">
        <w:rPr>
          <w:b/>
          <w:bCs/>
          <w:sz w:val="26"/>
          <w:szCs w:val="26"/>
        </w:rPr>
        <w:sym w:font="HQPB2" w:char="F025"/>
      </w:r>
      <w:r w:rsidRPr="00BB4BE5">
        <w:rPr>
          <w:b/>
          <w:bCs/>
          <w:sz w:val="26"/>
          <w:szCs w:val="26"/>
        </w:rPr>
        <w:sym w:font="HQPB1" w:char="F024"/>
      </w:r>
      <w:r w:rsidRPr="00BB4BE5">
        <w:rPr>
          <w:b/>
          <w:bCs/>
          <w:sz w:val="26"/>
          <w:szCs w:val="26"/>
        </w:rPr>
        <w:sym w:font="HQPB4" w:char="F0AF"/>
      </w:r>
      <w:r w:rsidRPr="00BB4BE5">
        <w:rPr>
          <w:b/>
          <w:bCs/>
          <w:sz w:val="26"/>
          <w:szCs w:val="26"/>
        </w:rPr>
        <w:sym w:font="HQPB1" w:char="F04F"/>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5" w:char="F06E"/>
      </w:r>
      <w:r w:rsidRPr="00BB4BE5">
        <w:rPr>
          <w:b/>
          <w:bCs/>
          <w:sz w:val="26"/>
          <w:szCs w:val="26"/>
        </w:rPr>
        <w:sym w:font="HQPB2" w:char="F03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F6"/>
      </w:r>
      <w:r w:rsidRPr="00BB4BE5">
        <w:rPr>
          <w:b/>
          <w:bCs/>
          <w:sz w:val="26"/>
          <w:szCs w:val="26"/>
        </w:rPr>
        <w:sym w:font="HQPB1" w:char="F091"/>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rFonts w:ascii="Traditional Arabic" w:hAnsi="Traditional Arabic" w:cs="Traditional Arabic"/>
          <w:b/>
          <w:bCs/>
          <w:sz w:val="26"/>
          <w:szCs w:val="26"/>
          <w:rtl/>
        </w:rPr>
        <w:t xml:space="preserve"> ...</w:t>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
      </w:r>
      <w:r w:rsidRPr="00BB4BE5">
        <w:rPr>
          <w:rFonts w:ascii="Traditional Arabic" w:hAnsi="Traditional Arabic" w:cs="Traditional Arabic"/>
          <w:sz w:val="36"/>
          <w:szCs w:val="36"/>
          <w:vertAlign w:val="superscript"/>
          <w:rtl/>
        </w:rPr>
        <w:t>)</w:t>
      </w:r>
      <w:r w:rsidRPr="00BB4BE5">
        <w:rPr>
          <w:rFonts w:cs="Traditional Arabic"/>
          <w:sz w:val="32"/>
          <w:szCs w:val="32"/>
          <w:rtl/>
        </w:rPr>
        <w:t>.</w:t>
      </w:r>
    </w:p>
    <w:p w:rsidR="00DB12E1" w:rsidRPr="00BB4BE5" w:rsidRDefault="00DB12E1" w:rsidP="00E40B4C">
      <w:pPr>
        <w:numPr>
          <w:ilvl w:val="0"/>
          <w:numId w:val="6"/>
        </w:numPr>
        <w:tabs>
          <w:tab w:val="left" w:pos="84"/>
          <w:tab w:val="left" w:pos="226"/>
          <w:tab w:val="left" w:pos="368"/>
        </w:tabs>
        <w:spacing w:after="0" w:line="240" w:lineRule="auto"/>
        <w:ind w:left="84" w:right="-851" w:firstLine="0"/>
        <w:rPr>
          <w:rFonts w:ascii="Traditional Arabic" w:hAnsi="Traditional Arabic" w:cs="Traditional Arabic"/>
          <w:sz w:val="36"/>
          <w:szCs w:val="36"/>
        </w:rPr>
      </w:pP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A"/>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6"/>
      </w:r>
      <w:r w:rsidRPr="00BB4BE5">
        <w:rPr>
          <w:b/>
          <w:bCs/>
          <w:sz w:val="26"/>
          <w:szCs w:val="26"/>
        </w:rPr>
        <w:sym w:font="HQPB1" w:char="F02F"/>
      </w:r>
      <w:r w:rsidRPr="00BB4BE5">
        <w:rPr>
          <w:b/>
          <w:bCs/>
          <w:sz w:val="26"/>
          <w:szCs w:val="26"/>
        </w:rPr>
        <w:sym w:font="HQPB4" w:char="F0C9"/>
      </w:r>
      <w:r w:rsidRPr="00BB4BE5">
        <w:rPr>
          <w:b/>
          <w:bCs/>
          <w:sz w:val="26"/>
          <w:szCs w:val="26"/>
        </w:rPr>
        <w:sym w:font="HQPB4" w:char="F06A"/>
      </w:r>
      <w:r w:rsidRPr="00BB4BE5">
        <w:rPr>
          <w:b/>
          <w:bCs/>
          <w:sz w:val="26"/>
          <w:szCs w:val="26"/>
        </w:rPr>
        <w:sym w:font="HQPB1" w:char="F08B"/>
      </w:r>
      <w:r w:rsidRPr="00BB4BE5">
        <w:rPr>
          <w:b/>
          <w:bCs/>
          <w:sz w:val="26"/>
          <w:szCs w:val="26"/>
        </w:rPr>
        <w:sym w:font="HQPB5" w:char="F079"/>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1" w:char="F024"/>
      </w:r>
      <w:r w:rsidRPr="00BB4BE5">
        <w:rPr>
          <w:b/>
          <w:bCs/>
          <w:sz w:val="26"/>
          <w:szCs w:val="26"/>
        </w:rPr>
        <w:sym w:font="HQPB4" w:char="F0B9"/>
      </w:r>
      <w:r w:rsidRPr="00BB4BE5">
        <w:rPr>
          <w:b/>
          <w:bCs/>
          <w:sz w:val="26"/>
          <w:szCs w:val="26"/>
        </w:rPr>
        <w:sym w:font="HQPB1" w:char="F02F"/>
      </w:r>
      <w:r w:rsidRPr="00BB4BE5">
        <w:rPr>
          <w:b/>
          <w:bCs/>
          <w:sz w:val="26"/>
          <w:szCs w:val="26"/>
        </w:rPr>
        <w:sym w:font="HQPB1" w:char="F023"/>
      </w:r>
      <w:r w:rsidRPr="00BB4BE5">
        <w:rPr>
          <w:b/>
          <w:bCs/>
          <w:sz w:val="26"/>
          <w:szCs w:val="26"/>
        </w:rPr>
        <w:sym w:font="HQPB5" w:char="F078"/>
      </w:r>
      <w:r w:rsidRPr="00BB4BE5">
        <w:rPr>
          <w:b/>
          <w:bCs/>
          <w:sz w:val="26"/>
          <w:szCs w:val="26"/>
        </w:rPr>
        <w:sym w:font="HQPB1" w:char="F08B"/>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1" w:char="F024"/>
      </w:r>
      <w:r w:rsidRPr="00BB4BE5">
        <w:rPr>
          <w:b/>
          <w:bCs/>
          <w:sz w:val="26"/>
          <w:szCs w:val="26"/>
        </w:rPr>
        <w:sym w:font="HQPB4" w:char="F056"/>
      </w:r>
      <w:r w:rsidRPr="00BB4BE5">
        <w:rPr>
          <w:b/>
          <w:bCs/>
          <w:sz w:val="26"/>
          <w:szCs w:val="26"/>
        </w:rPr>
        <w:sym w:font="HQPB2" w:char="F04A"/>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Pr>
        <w:sym w:font="HQPB5" w:char="F072"/>
      </w:r>
      <w:r w:rsidRPr="00BB4BE5">
        <w:rPr>
          <w:b/>
          <w:bCs/>
          <w:sz w:val="26"/>
          <w:szCs w:val="26"/>
        </w:rPr>
        <w:sym w:font="HQPB1" w:char="F026"/>
      </w:r>
      <w:r w:rsidRPr="00BB4BE5">
        <w:rPr>
          <w:rFonts w:ascii="Traditional Arabic" w:hAnsi="Traditional Arabic" w:cs="Traditional Arabic"/>
          <w:b/>
          <w:bCs/>
          <w:sz w:val="26"/>
          <w:szCs w:val="26"/>
          <w:rtl/>
        </w:rPr>
        <w:t>...</w:t>
      </w:r>
      <w:r w:rsidRPr="00BB4BE5">
        <w:rPr>
          <w:b/>
          <w:bCs/>
          <w:sz w:val="26"/>
          <w:szCs w:val="26"/>
          <w:rtl/>
        </w:rPr>
        <w:t xml:space="preserve"> </w:t>
      </w:r>
      <w:r w:rsidRPr="00BB4BE5">
        <w:rPr>
          <w:sz w:val="40"/>
          <w:szCs w:val="40"/>
        </w:rPr>
        <w:sym w:font="HQPB4" w:char="F033"/>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6"/>
        </w:numPr>
        <w:tabs>
          <w:tab w:val="left" w:pos="84"/>
          <w:tab w:val="left" w:pos="226"/>
          <w:tab w:val="left" w:pos="368"/>
        </w:tabs>
        <w:spacing w:after="0" w:line="240" w:lineRule="auto"/>
        <w:ind w:left="84" w:right="-1134" w:firstLine="0"/>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5D"/>
      </w:r>
      <w:r w:rsidRPr="00BB4BE5">
        <w:rPr>
          <w:b/>
          <w:bCs/>
          <w:sz w:val="26"/>
          <w:szCs w:val="26"/>
        </w:rPr>
        <w:sym w:font="HQPB1" w:char="F0F9"/>
      </w:r>
      <w:r w:rsidRPr="00BB4BE5">
        <w:rPr>
          <w:b/>
          <w:bCs/>
          <w:sz w:val="26"/>
          <w:szCs w:val="26"/>
        </w:rPr>
        <w:sym w:font="HQPB1" w:char="F024"/>
      </w:r>
      <w:r w:rsidRPr="00BB4BE5">
        <w:rPr>
          <w:b/>
          <w:bCs/>
          <w:sz w:val="26"/>
          <w:szCs w:val="26"/>
        </w:rPr>
        <w:sym w:font="HQPB5" w:char="F078"/>
      </w:r>
      <w:r w:rsidRPr="00BB4BE5">
        <w:rPr>
          <w:b/>
          <w:bCs/>
          <w:sz w:val="26"/>
          <w:szCs w:val="26"/>
        </w:rPr>
        <w:sym w:font="HQPB1" w:char="F0FF"/>
      </w:r>
      <w:r w:rsidRPr="00BB4BE5">
        <w:rPr>
          <w:b/>
          <w:bCs/>
          <w:sz w:val="26"/>
          <w:szCs w:val="26"/>
        </w:rPr>
        <w:sym w:font="HQPB4" w:char="F0C5"/>
      </w:r>
      <w:r w:rsidRPr="00BB4BE5">
        <w:rPr>
          <w:b/>
          <w:bCs/>
          <w:sz w:val="26"/>
          <w:szCs w:val="26"/>
        </w:rPr>
        <w:sym w:font="HQPB1" w:char="F07A"/>
      </w:r>
      <w:r w:rsidRPr="00BB4BE5">
        <w:rPr>
          <w:b/>
          <w:bCs/>
          <w:sz w:val="26"/>
          <w:szCs w:val="26"/>
          <w:rtl/>
        </w:rPr>
        <w:t xml:space="preserve"> </w:t>
      </w:r>
      <w:r w:rsidRPr="00BB4BE5">
        <w:rPr>
          <w:b/>
          <w:bCs/>
          <w:sz w:val="26"/>
          <w:szCs w:val="26"/>
        </w:rPr>
        <w:sym w:font="HQPB4" w:char="F05A"/>
      </w:r>
      <w:r w:rsidRPr="00BB4BE5">
        <w:rPr>
          <w:b/>
          <w:bCs/>
          <w:sz w:val="26"/>
          <w:szCs w:val="26"/>
        </w:rPr>
        <w:sym w:font="HQPB2" w:char="F077"/>
      </w:r>
      <w:r w:rsidRPr="00BB4BE5">
        <w:rPr>
          <w:b/>
          <w:bCs/>
          <w:sz w:val="26"/>
          <w:szCs w:val="26"/>
        </w:rPr>
        <w:sym w:font="HQPB1" w:char="F024"/>
      </w:r>
      <w:r w:rsidRPr="00BB4BE5">
        <w:rPr>
          <w:b/>
          <w:bCs/>
          <w:sz w:val="26"/>
          <w:szCs w:val="26"/>
        </w:rPr>
        <w:sym w:font="HQPB5" w:char="F073"/>
      </w:r>
      <w:r w:rsidRPr="00BB4BE5">
        <w:rPr>
          <w:b/>
          <w:bCs/>
          <w:sz w:val="26"/>
          <w:szCs w:val="26"/>
        </w:rPr>
        <w:sym w:font="HQPB2" w:char="F029"/>
      </w:r>
      <w:r w:rsidRPr="00BB4BE5">
        <w:rPr>
          <w:b/>
          <w:bCs/>
          <w:sz w:val="26"/>
          <w:szCs w:val="26"/>
        </w:rPr>
        <w:sym w:font="HQPB4" w:char="F0CF"/>
      </w:r>
      <w:r w:rsidRPr="00BB4BE5">
        <w:rPr>
          <w:b/>
          <w:bCs/>
          <w:sz w:val="26"/>
          <w:szCs w:val="26"/>
        </w:rPr>
        <w:sym w:font="HQPB1" w:char="F04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5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C5"/>
      </w:r>
      <w:r w:rsidRPr="00BB4BE5">
        <w:rPr>
          <w:b/>
          <w:bCs/>
          <w:sz w:val="26"/>
          <w:szCs w:val="26"/>
        </w:rPr>
        <w:sym w:font="HQPB1" w:char="F0A1"/>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rFonts w:ascii="Traditional Arabic" w:hAnsi="Traditional Arabic" w:cs="Traditional Arabic"/>
          <w:b/>
          <w:bCs/>
          <w:sz w:val="26"/>
          <w:szCs w:val="26"/>
          <w:rtl/>
        </w:rPr>
        <w:t>...</w:t>
      </w:r>
      <w:r w:rsidRPr="00BB4BE5">
        <w:rPr>
          <w:sz w:val="40"/>
          <w:szCs w:val="40"/>
        </w:rPr>
        <w:sym w:font="HQPB4" w:char="F034"/>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وغيرها من الآيات التي فيها الأمر بالقتال، مما يدل على الوجوب. </w:t>
      </w:r>
    </w:p>
    <w:p w:rsidR="00DB12E1" w:rsidRPr="00BB4BE5" w:rsidRDefault="00DB12E1" w:rsidP="00D02011">
      <w:pPr>
        <w:tabs>
          <w:tab w:val="left" w:pos="-199"/>
        </w:tabs>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ب - دليلهم من السنة</w:t>
      </w:r>
      <w:r w:rsidRPr="00BB4BE5">
        <w:rPr>
          <w:rFonts w:ascii="Traditional Arabic" w:hAnsi="Traditional Arabic" w:cs="Traditional Arabic"/>
          <w:b/>
          <w:bCs/>
          <w:sz w:val="36"/>
          <w:szCs w:val="36"/>
        </w:rPr>
        <w:t>:</w:t>
      </w:r>
      <w:r w:rsidRPr="00BB4BE5">
        <w:rPr>
          <w:rFonts w:ascii="Traditional Arabic" w:hAnsi="Traditional Arabic" w:cs="Traditional Arabic"/>
          <w:b/>
          <w:bCs/>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أنس بن مالك </w:t>
      </w:r>
      <w:r>
        <w:rPr>
          <w:rFonts w:ascii="Traditional Arabic" w:hAnsi="Traditional Arabic" w:cs="Traditional Arabic"/>
          <w:sz w:val="36"/>
          <w:szCs w:val="36"/>
          <w:rtl/>
        </w:rPr>
        <w:t>-رضي الله عنهما-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w:t>
      </w:r>
      <w:r w:rsidRPr="00190E7A">
        <w:rPr>
          <w:rFonts w:ascii="Traditional Arabic" w:hAnsi="Traditional Arabic" w:cs="Traditional Arabic" w:hint="eastAsia"/>
          <w:b/>
          <w:bCs/>
          <w:sz w:val="36"/>
          <w:szCs w:val="36"/>
          <w:rtl/>
        </w:rPr>
        <w:t>جاهدوا</w:t>
      </w:r>
      <w:r w:rsidRPr="00190E7A">
        <w:rPr>
          <w:rFonts w:ascii="Traditional Arabic" w:hAnsi="Traditional Arabic" w:cs="Traditional Arabic"/>
          <w:b/>
          <w:bCs/>
          <w:sz w:val="36"/>
          <w:szCs w:val="36"/>
          <w:rtl/>
        </w:rPr>
        <w:t xml:space="preserve"> المشركين </w:t>
      </w:r>
      <w:r w:rsidRPr="00190E7A">
        <w:rPr>
          <w:rFonts w:ascii="Traditional Arabic" w:hAnsi="Traditional Arabic" w:cs="Traditional Arabic" w:hint="eastAsia"/>
          <w:b/>
          <w:bCs/>
          <w:sz w:val="36"/>
          <w:szCs w:val="36"/>
          <w:rtl/>
        </w:rPr>
        <w:t>بأموالكم</w:t>
      </w:r>
      <w:r w:rsidRPr="00190E7A">
        <w:rPr>
          <w:rFonts w:ascii="Traditional Arabic" w:hAnsi="Traditional Arabic" w:cs="Traditional Arabic"/>
          <w:b/>
          <w:bCs/>
          <w:sz w:val="36"/>
          <w:szCs w:val="36"/>
          <w:rtl/>
        </w:rPr>
        <w:t xml:space="preserve"> وأنفسكم وألسنتكم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sz w:val="36"/>
          <w:szCs w:val="36"/>
          <w:rtl/>
        </w:rPr>
        <w:t>فالنبي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أمر</w:t>
      </w:r>
      <w:r w:rsidRPr="00BB4BE5">
        <w:rPr>
          <w:rFonts w:ascii="Traditional Arabic" w:hAnsi="Traditional Arabic" w:cs="Traditional Arabic"/>
          <w:sz w:val="36"/>
          <w:szCs w:val="36"/>
          <w:rtl/>
        </w:rPr>
        <w:t xml:space="preserve"> في الحديث </w:t>
      </w:r>
      <w:r w:rsidRPr="00BB4BE5">
        <w:rPr>
          <w:rFonts w:ascii="Traditional Arabic" w:hAnsi="Traditional Arabic" w:cs="Traditional Arabic" w:hint="eastAsia"/>
          <w:sz w:val="36"/>
          <w:szCs w:val="36"/>
          <w:rtl/>
        </w:rPr>
        <w:t>بمجاهدة</w:t>
      </w:r>
      <w:r w:rsidRPr="00BB4BE5">
        <w:rPr>
          <w:rFonts w:ascii="Traditional Arabic" w:hAnsi="Traditional Arabic" w:cs="Traditional Arabic"/>
          <w:sz w:val="36"/>
          <w:szCs w:val="36"/>
          <w:rtl/>
        </w:rPr>
        <w:t xml:space="preserve"> الكفار بالأموا</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xml:space="preserve"> والألسن، والأنفس، والأمر يقتضي الوجوب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58473A">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وتناقش أدلتهم بـ</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هذه الآيات والأحاديث قد وردت بإزائها </w:t>
      </w:r>
      <w:r w:rsidRPr="00BB4BE5">
        <w:rPr>
          <w:rFonts w:ascii="Traditional Arabic" w:hAnsi="Traditional Arabic" w:cs="Traditional Arabic" w:hint="eastAsia"/>
          <w:sz w:val="36"/>
          <w:szCs w:val="36"/>
          <w:rtl/>
        </w:rPr>
        <w:t>نصوص</w:t>
      </w:r>
      <w:r w:rsidRPr="00BB4BE5">
        <w:rPr>
          <w:rFonts w:ascii="Traditional Arabic" w:hAnsi="Traditional Arabic" w:cs="Traditional Arabic"/>
          <w:sz w:val="36"/>
          <w:szCs w:val="36"/>
          <w:rtl/>
        </w:rPr>
        <w:t xml:space="preserve"> أخرى صريحة، </w:t>
      </w:r>
      <w:r w:rsidRPr="00BB4BE5">
        <w:rPr>
          <w:rFonts w:ascii="Traditional Arabic" w:hAnsi="Traditional Arabic" w:cs="Traditional Arabic" w:hint="eastAsia"/>
          <w:sz w:val="36"/>
          <w:szCs w:val="36"/>
          <w:rtl/>
        </w:rPr>
        <w:t>تدلّ</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عدم</w:t>
      </w:r>
      <w:r w:rsidRPr="00BB4BE5">
        <w:rPr>
          <w:rFonts w:ascii="Traditional Arabic" w:hAnsi="Traditional Arabic" w:cs="Traditional Arabic"/>
          <w:sz w:val="36"/>
          <w:szCs w:val="36"/>
          <w:rtl/>
        </w:rPr>
        <w:t xml:space="preserve"> 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الجهاد،ك</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b/>
          <w:bCs/>
          <w:sz w:val="20"/>
          <w:szCs w:val="20"/>
          <w:rtl/>
        </w:rPr>
        <w:t xml:space="preserve">: </w:t>
      </w:r>
      <w:r w:rsidRPr="00BB4BE5">
        <w:rPr>
          <w:rFonts w:ascii="Traditional Arabic" w:hAnsi="Traditional Arabic" w:cs="Traditional Arabic" w:hint="cs"/>
          <w:b/>
          <w:bCs/>
          <w:sz w:val="26"/>
          <w:szCs w:val="26"/>
          <w:rtl/>
        </w:rPr>
        <w:t>﴿</w:t>
      </w:r>
      <w:r w:rsidRPr="00BB4BE5">
        <w:rPr>
          <w:b/>
          <w:bCs/>
          <w:sz w:val="26"/>
          <w:szCs w:val="26"/>
        </w:rPr>
        <w:sym w:font="HQPB5" w:char="F09E"/>
      </w:r>
      <w:r w:rsidRPr="00BB4BE5">
        <w:rPr>
          <w:b/>
          <w:bCs/>
          <w:sz w:val="26"/>
          <w:szCs w:val="26"/>
        </w:rPr>
        <w:sym w:font="HQPB2" w:char="F077"/>
      </w:r>
      <w:r w:rsidRPr="00BB4BE5">
        <w:rPr>
          <w:b/>
          <w:bCs/>
          <w:sz w:val="26"/>
          <w:szCs w:val="26"/>
          <w:rtl/>
        </w:rPr>
        <w:t xml:space="preserve"> </w:t>
      </w:r>
      <w:r w:rsidRPr="00BB4BE5">
        <w:rPr>
          <w:b/>
          <w:bCs/>
          <w:sz w:val="26"/>
          <w:szCs w:val="26"/>
        </w:rPr>
        <w:sym w:font="HQPB2" w:char="F093"/>
      </w:r>
      <w:r w:rsidRPr="00BB4BE5">
        <w:rPr>
          <w:b/>
          <w:bCs/>
          <w:sz w:val="26"/>
          <w:szCs w:val="26"/>
        </w:rPr>
        <w:sym w:font="HQPB4" w:char="F0C8"/>
      </w:r>
      <w:r w:rsidRPr="00BB4BE5">
        <w:rPr>
          <w:b/>
          <w:bCs/>
          <w:sz w:val="26"/>
          <w:szCs w:val="26"/>
        </w:rPr>
        <w:sym w:font="HQPB2" w:char="F071"/>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A1"/>
      </w:r>
      <w:r w:rsidRPr="00BB4BE5">
        <w:rPr>
          <w:b/>
          <w:bCs/>
          <w:sz w:val="26"/>
          <w:szCs w:val="26"/>
        </w:rPr>
        <w:sym w:font="HQPB5" w:char="F06F"/>
      </w:r>
      <w:r w:rsidRPr="00BB4BE5">
        <w:rPr>
          <w:b/>
          <w:bCs/>
          <w:sz w:val="26"/>
          <w:szCs w:val="26"/>
        </w:rPr>
        <w:sym w:font="HQPB2" w:char="F084"/>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F"/>
      </w:r>
      <w:r w:rsidRPr="00BB4BE5">
        <w:rPr>
          <w:b/>
          <w:bCs/>
          <w:sz w:val="26"/>
          <w:szCs w:val="26"/>
        </w:rPr>
        <w:sym w:font="HQPB1" w:char="F0E8"/>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E7"/>
      </w:r>
      <w:r w:rsidRPr="00BB4BE5">
        <w:rPr>
          <w:b/>
          <w:bCs/>
          <w:sz w:val="26"/>
          <w:szCs w:val="26"/>
        </w:rPr>
        <w:sym w:font="HQPB1" w:char="F08E"/>
      </w:r>
      <w:r w:rsidRPr="00BB4BE5">
        <w:rPr>
          <w:b/>
          <w:bCs/>
          <w:sz w:val="26"/>
          <w:szCs w:val="26"/>
        </w:rPr>
        <w:sym w:font="HQPB4" w:char="F0F6"/>
      </w:r>
      <w:r w:rsidRPr="00BB4BE5">
        <w:rPr>
          <w:b/>
          <w:bCs/>
          <w:sz w:val="26"/>
          <w:szCs w:val="26"/>
        </w:rPr>
        <w:sym w:font="HQPB2" w:char="F08D"/>
      </w:r>
      <w:r w:rsidRPr="00BB4BE5">
        <w:rPr>
          <w:b/>
          <w:bCs/>
          <w:sz w:val="26"/>
          <w:szCs w:val="26"/>
        </w:rPr>
        <w:sym w:font="HQPB5" w:char="F078"/>
      </w:r>
      <w:r w:rsidRPr="00BB4BE5">
        <w:rPr>
          <w:b/>
          <w:bCs/>
          <w:sz w:val="26"/>
          <w:szCs w:val="26"/>
        </w:rPr>
        <w:sym w:font="HQPB1" w:char="F0EE"/>
      </w:r>
      <w:r w:rsidRPr="00BB4BE5">
        <w:rPr>
          <w:b/>
          <w:bCs/>
          <w:sz w:val="26"/>
          <w:szCs w:val="26"/>
          <w:rtl/>
        </w:rPr>
        <w:t xml:space="preserve"> </w:t>
      </w:r>
      <w:r w:rsidRPr="00BB4BE5">
        <w:rPr>
          <w:b/>
          <w:bCs/>
          <w:sz w:val="26"/>
          <w:szCs w:val="26"/>
        </w:rPr>
        <w:sym w:font="HQPB2" w:char="F092"/>
      </w:r>
      <w:r w:rsidRPr="00BB4BE5">
        <w:rPr>
          <w:b/>
          <w:bCs/>
          <w:sz w:val="26"/>
          <w:szCs w:val="26"/>
        </w:rPr>
        <w:sym w:font="HQPB4" w:char="F0CD"/>
      </w:r>
      <w:r w:rsidRPr="00BB4BE5">
        <w:rPr>
          <w:b/>
          <w:bCs/>
          <w:sz w:val="26"/>
          <w:szCs w:val="26"/>
        </w:rPr>
        <w:sym w:font="HQPB2" w:char="F03C"/>
      </w:r>
      <w:r w:rsidRPr="00BB4BE5">
        <w:rPr>
          <w:b/>
          <w:bCs/>
          <w:sz w:val="26"/>
          <w:szCs w:val="26"/>
        </w:rPr>
        <w:sym w:font="HQPB5" w:char="F027"/>
      </w:r>
      <w:r w:rsidRPr="00BB4BE5">
        <w:rPr>
          <w:b/>
          <w:bCs/>
          <w:sz w:val="26"/>
          <w:szCs w:val="26"/>
        </w:rPr>
        <w:sym w:font="HQPB2" w:char="F072"/>
      </w:r>
      <w:r w:rsidRPr="00BB4BE5">
        <w:rPr>
          <w:b/>
          <w:bCs/>
          <w:sz w:val="26"/>
          <w:szCs w:val="26"/>
        </w:rPr>
        <w:sym w:font="HQPB4" w:char="F0E9"/>
      </w:r>
      <w:r w:rsidRPr="00BB4BE5">
        <w:rPr>
          <w:b/>
          <w:bCs/>
          <w:sz w:val="26"/>
          <w:szCs w:val="26"/>
        </w:rPr>
        <w:sym w:font="HQPB1" w:char="F026"/>
      </w:r>
      <w:r w:rsidRPr="00BB4BE5">
        <w:rPr>
          <w:b/>
          <w:bCs/>
          <w:sz w:val="26"/>
          <w:szCs w:val="26"/>
          <w:rtl/>
        </w:rPr>
        <w:t xml:space="preserve"> </w:t>
      </w:r>
      <w:r w:rsidRPr="00BB4BE5">
        <w:rPr>
          <w:b/>
          <w:bCs/>
          <w:sz w:val="26"/>
          <w:szCs w:val="26"/>
        </w:rPr>
        <w:sym w:font="HQPB4" w:char="F0CD"/>
      </w:r>
      <w:r w:rsidRPr="00BB4BE5">
        <w:rPr>
          <w:b/>
          <w:bCs/>
          <w:sz w:val="26"/>
          <w:szCs w:val="26"/>
        </w:rPr>
        <w:sym w:font="HQPB1" w:char="F091"/>
      </w:r>
      <w:r w:rsidRPr="00BB4BE5">
        <w:rPr>
          <w:b/>
          <w:bCs/>
          <w:sz w:val="26"/>
          <w:szCs w:val="26"/>
        </w:rPr>
        <w:sym w:font="HQPB5" w:char="F075"/>
      </w:r>
      <w:r w:rsidRPr="00BB4BE5">
        <w:rPr>
          <w:b/>
          <w:bCs/>
          <w:sz w:val="26"/>
          <w:szCs w:val="26"/>
        </w:rPr>
        <w:sym w:font="HQPB1" w:char="F08E"/>
      </w:r>
      <w:r w:rsidRPr="00BB4BE5">
        <w:rPr>
          <w:b/>
          <w:bCs/>
          <w:sz w:val="26"/>
          <w:szCs w:val="26"/>
        </w:rPr>
        <w:sym w:font="HQPB5" w:char="F09C"/>
      </w:r>
      <w:r w:rsidRPr="00BB4BE5">
        <w:rPr>
          <w:b/>
          <w:bCs/>
          <w:sz w:val="26"/>
          <w:szCs w:val="26"/>
        </w:rPr>
        <w:sym w:font="HQPB1" w:char="F0D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66"/>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CE"/>
      </w:r>
      <w:r w:rsidRPr="00BB4BE5">
        <w:rPr>
          <w:b/>
          <w:bCs/>
          <w:sz w:val="26"/>
          <w:szCs w:val="26"/>
        </w:rPr>
        <w:sym w:font="HQPB2" w:char="F067"/>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D"/>
      </w:r>
      <w:r w:rsidRPr="00BB4BE5">
        <w:rPr>
          <w:b/>
          <w:bCs/>
          <w:sz w:val="26"/>
          <w:szCs w:val="26"/>
        </w:rPr>
        <w:sym w:font="HQPB2" w:char="F06B"/>
      </w:r>
      <w:r w:rsidRPr="00BB4BE5">
        <w:rPr>
          <w:b/>
          <w:bCs/>
          <w:sz w:val="26"/>
          <w:szCs w:val="26"/>
        </w:rPr>
        <w:sym w:font="HQPB4" w:char="F0C5"/>
      </w:r>
      <w:r w:rsidRPr="00BB4BE5">
        <w:rPr>
          <w:b/>
          <w:bCs/>
          <w:sz w:val="26"/>
          <w:szCs w:val="26"/>
        </w:rPr>
        <w:sym w:font="HQPB1" w:char="F0A6"/>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b/>
          <w:bCs/>
          <w:sz w:val="26"/>
          <w:szCs w:val="26"/>
          <w:rtl/>
        </w:rPr>
        <w:t>...</w:t>
      </w:r>
      <w:r w:rsidRPr="00BB4BE5">
        <w:rPr>
          <w:b/>
          <w:bCs/>
          <w:sz w:val="26"/>
          <w:szCs w:val="26"/>
        </w:rPr>
        <w:sym w:font="HQPB4" w:char="F034"/>
      </w:r>
      <w:r w:rsidRPr="00BB4BE5">
        <w:rPr>
          <w:rFonts w:ascii="Traditional Arabic" w:hAnsi="Traditional Arabic" w:cs="Traditional Arabic" w:hint="cs"/>
          <w:b/>
          <w:bCs/>
          <w:sz w:val="26"/>
          <w:szCs w:val="2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F0489">
      <w:pPr>
        <w:tabs>
          <w:tab w:val="left" w:pos="-199"/>
        </w:tabs>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وقوله:</w:t>
      </w:r>
      <w:r w:rsidRPr="00BB4BE5">
        <w:rPr>
          <w:rFonts w:ascii="Traditional Arabic" w:hAnsi="Traditional Arabic" w:cs="Traditional Arabic"/>
          <w:b/>
          <w:bCs/>
          <w:sz w:val="20"/>
          <w:szCs w:val="20"/>
          <w:rtl/>
        </w:rPr>
        <w:t xml:space="preserve"> </w:t>
      </w:r>
      <w:r w:rsidRPr="00BB4BE5">
        <w:rPr>
          <w:rFonts w:ascii="Traditional Arabic" w:hAnsi="Traditional Arabic" w:cs="Traditional Arabic" w:hint="cs"/>
          <w:b/>
          <w:bCs/>
          <w:sz w:val="36"/>
          <w:szCs w:val="36"/>
          <w:rtl/>
        </w:rPr>
        <w:t>﴿</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1" w:char="F025"/>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9"/>
      </w:r>
      <w:r w:rsidRPr="00BB4BE5">
        <w:rPr>
          <w:b/>
          <w:bCs/>
          <w:sz w:val="26"/>
          <w:szCs w:val="26"/>
        </w:rPr>
        <w:sym w:font="HQPB5" w:char="F075"/>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tl/>
        </w:rPr>
        <w:t xml:space="preserve"> </w:t>
      </w:r>
      <w:r w:rsidRPr="00BB4BE5">
        <w:rPr>
          <w:b/>
          <w:bCs/>
          <w:sz w:val="26"/>
          <w:szCs w:val="26"/>
        </w:rPr>
        <w:sym w:font="HQPB4" w:char="F05A"/>
      </w:r>
      <w:r w:rsidRPr="00BB4BE5">
        <w:rPr>
          <w:b/>
          <w:bCs/>
          <w:sz w:val="26"/>
          <w:szCs w:val="26"/>
        </w:rPr>
        <w:sym w:font="HQPB2" w:char="F070"/>
      </w:r>
      <w:r w:rsidRPr="00BB4BE5">
        <w:rPr>
          <w:b/>
          <w:bCs/>
          <w:sz w:val="26"/>
          <w:szCs w:val="26"/>
        </w:rPr>
        <w:sym w:font="HQPB4" w:char="F0A9"/>
      </w:r>
      <w:r w:rsidRPr="00BB4BE5">
        <w:rPr>
          <w:b/>
          <w:bCs/>
          <w:sz w:val="26"/>
          <w:szCs w:val="26"/>
        </w:rPr>
        <w:sym w:font="HQPB1" w:char="F0F9"/>
      </w:r>
      <w:r w:rsidRPr="00BB4BE5">
        <w:rPr>
          <w:b/>
          <w:bCs/>
          <w:sz w:val="26"/>
          <w:szCs w:val="26"/>
        </w:rPr>
        <w:sym w:font="HQPB5" w:char="F021"/>
      </w:r>
      <w:r w:rsidRPr="00BB4BE5">
        <w:rPr>
          <w:b/>
          <w:bCs/>
          <w:sz w:val="26"/>
          <w:szCs w:val="26"/>
        </w:rPr>
        <w:sym w:font="HQPB1" w:char="F024"/>
      </w:r>
      <w:r w:rsidRPr="00BB4BE5">
        <w:rPr>
          <w:b/>
          <w:bCs/>
          <w:sz w:val="26"/>
          <w:szCs w:val="26"/>
        </w:rPr>
        <w:sym w:font="HQPB5" w:char="F09F"/>
      </w:r>
      <w:r w:rsidRPr="00BB4BE5">
        <w:rPr>
          <w:b/>
          <w:bCs/>
          <w:sz w:val="26"/>
          <w:szCs w:val="26"/>
        </w:rPr>
        <w:sym w:font="HQPB2" w:char="F032"/>
      </w:r>
      <w:r w:rsidRPr="00BB4BE5">
        <w:rPr>
          <w:rFonts w:ascii="Traditional Arabic" w:hAnsi="Traditional Arabic" w:cs="Traditional Arabic"/>
          <w:b/>
          <w:bCs/>
          <w:sz w:val="28"/>
          <w:szCs w:val="28"/>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24"/>
          <w:szCs w:val="24"/>
          <w:rtl/>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كما </w:t>
      </w:r>
      <w:r w:rsidRPr="00BB4BE5">
        <w:rPr>
          <w:rFonts w:ascii="Traditional Arabic" w:hAnsi="Traditional Arabic" w:cs="Traditional Arabic" w:hint="eastAsia"/>
          <w:sz w:val="36"/>
          <w:szCs w:val="36"/>
          <w:rtl/>
        </w:rPr>
        <w:t>يمكن</w:t>
      </w:r>
      <w:r w:rsidRPr="00BB4BE5">
        <w:rPr>
          <w:rFonts w:ascii="Traditional Arabic" w:hAnsi="Traditional Arabic" w:cs="Traditional Arabic"/>
          <w:sz w:val="36"/>
          <w:szCs w:val="36"/>
          <w:rtl/>
        </w:rPr>
        <w:t xml:space="preserve"> حمل هذ</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المعنى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تلك الآيات والأحاديث على من 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عليه الجهاد من إمام المسلمين واستنفره لذلك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عند </w:t>
      </w:r>
      <w:r w:rsidRPr="00BB4BE5">
        <w:rPr>
          <w:rFonts w:ascii="Traditional Arabic" w:hAnsi="Traditional Arabic" w:cs="Traditional Arabic" w:hint="eastAsia"/>
          <w:sz w:val="36"/>
          <w:szCs w:val="36"/>
          <w:rtl/>
        </w:rPr>
        <w:t>قلة</w:t>
      </w:r>
      <w:r w:rsidRPr="00BB4BE5">
        <w:rPr>
          <w:rFonts w:ascii="Traditional Arabic" w:hAnsi="Traditional Arabic" w:cs="Traditional Arabic"/>
          <w:sz w:val="36"/>
          <w:szCs w:val="36"/>
          <w:rtl/>
        </w:rPr>
        <w:t xml:space="preserve"> المسلمين.</w:t>
      </w:r>
    </w:p>
    <w:p w:rsidR="00DB12E1" w:rsidRPr="00BB4BE5" w:rsidRDefault="00DB12E1" w:rsidP="00D13414">
      <w:pPr>
        <w:tabs>
          <w:tab w:val="left" w:pos="-199"/>
        </w:tabs>
        <w:spacing w:after="0"/>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يقول ابن حجر: "</w:t>
      </w:r>
      <w:r w:rsidRPr="00BB4BE5">
        <w:rPr>
          <w:rFonts w:ascii="Traditional Arabic" w:hAnsi="Traditional Arabic" w:cs="Traditional Arabic" w:hint="eastAsia"/>
          <w:sz w:val="36"/>
          <w:szCs w:val="36"/>
          <w:rtl/>
        </w:rPr>
        <w:t>وجوب</w:t>
      </w:r>
      <w:r w:rsidRPr="00BB4BE5">
        <w:rPr>
          <w:rFonts w:ascii="Traditional Arabic" w:hAnsi="Traditional Arabic" w:cs="Traditional Arabic"/>
          <w:sz w:val="36"/>
          <w:szCs w:val="36"/>
          <w:rtl/>
        </w:rPr>
        <w:t xml:space="preserve"> تعيين الخروج في الغزو على من عي</w:t>
      </w:r>
      <w:r w:rsidRPr="00BB4BE5">
        <w:rPr>
          <w:rFonts w:ascii="Traditional Arabic" w:hAnsi="Traditional Arabic" w:cs="Traditional Arabic" w:hint="eastAsia"/>
          <w:sz w:val="36"/>
          <w:szCs w:val="36"/>
          <w:rtl/>
        </w:rPr>
        <w:t>ّنه</w:t>
      </w:r>
      <w:r w:rsidRPr="00BB4BE5">
        <w:rPr>
          <w:rFonts w:ascii="Traditional Arabic" w:hAnsi="Traditional Arabic" w:cs="Traditional Arabic"/>
          <w:sz w:val="36"/>
          <w:szCs w:val="36"/>
          <w:rtl/>
        </w:rPr>
        <w:t xml:space="preserve"> الإمام"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7957A8">
      <w:pPr>
        <w:tabs>
          <w:tab w:val="left" w:pos="-199"/>
        </w:tabs>
        <w:spacing w:after="0" w:line="240" w:lineRule="auto"/>
        <w:ind w:left="-199" w:right="-851"/>
        <w:rPr>
          <w:rFonts w:cs="Traditional Arabic"/>
          <w:sz w:val="36"/>
          <w:szCs w:val="36"/>
          <w:rtl/>
        </w:rPr>
      </w:pPr>
      <w:r w:rsidRPr="00BB4BE5">
        <w:rPr>
          <w:rFonts w:ascii="Traditional Arabic" w:hAnsi="Traditional Arabic" w:cs="Traditional Arabic"/>
          <w:b/>
          <w:bCs/>
          <w:sz w:val="36"/>
          <w:szCs w:val="36"/>
          <w:u w:val="single"/>
          <w:rtl/>
        </w:rPr>
        <w:t>*</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r w:rsidRPr="00BB4BE5">
        <w:rPr>
          <w:rFonts w:ascii="Traditional Arabic" w:hAnsi="Traditional Arabic" w:cs="Traditional Arabic"/>
          <w:b/>
          <w:bCs/>
          <w:sz w:val="36"/>
          <w:szCs w:val="36"/>
          <w:u w:val="single"/>
        </w:rPr>
        <w:t>:</w:t>
      </w:r>
      <w:r w:rsidRPr="00BB4BE5">
        <w:rPr>
          <w:rFonts w:ascii="Traditional Arabic" w:hAnsi="Traditional Arabic" w:cs="Traditional Arabic"/>
          <w:b/>
          <w:bCs/>
          <w:sz w:val="36"/>
          <w:szCs w:val="36"/>
          <w:u w:val="single"/>
        </w:rPr>
        <w:br/>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مندوب</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vertAlign w:val="superscript"/>
          <w:rtl/>
        </w:rPr>
        <w:t>(</w:t>
      </w:r>
      <w:r w:rsidRPr="00BB4BE5">
        <w:rPr>
          <w:rStyle w:val="FootnoteReference"/>
          <w:rFonts w:cs="Traditional Arabic"/>
          <w:szCs w:val="36"/>
          <w:rtl/>
        </w:rPr>
        <w:footnoteReference w:id="106"/>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يعني</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ليس</w:t>
      </w:r>
      <w:r w:rsidRPr="00BB4BE5">
        <w:rPr>
          <w:rFonts w:cs="Traditional Arabic"/>
          <w:sz w:val="36"/>
          <w:szCs w:val="36"/>
          <w:rtl/>
        </w:rPr>
        <w:t xml:space="preserve"> </w:t>
      </w:r>
      <w:r w:rsidRPr="00BB4BE5">
        <w:rPr>
          <w:rFonts w:cs="Traditional Arabic" w:hint="eastAsia"/>
          <w:sz w:val="36"/>
          <w:szCs w:val="36"/>
          <w:rtl/>
        </w:rPr>
        <w:t>بفرض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قتال</w:t>
      </w:r>
      <w:r w:rsidRPr="00BB4BE5">
        <w:rPr>
          <w:rFonts w:cs="Traditional Arabic"/>
          <w:sz w:val="36"/>
          <w:szCs w:val="36"/>
          <w:rtl/>
        </w:rPr>
        <w:t xml:space="preserve"> </w:t>
      </w:r>
      <w:r w:rsidRPr="00BB4BE5">
        <w:rPr>
          <w:rFonts w:cs="Traditional Arabic" w:hint="eastAsia"/>
          <w:sz w:val="36"/>
          <w:szCs w:val="36"/>
          <w:rtl/>
        </w:rPr>
        <w:t>الكفار</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دفاعًا،</w:t>
      </w:r>
      <w:r w:rsidRPr="00BB4BE5">
        <w:rPr>
          <w:rFonts w:cs="Traditional Arabic"/>
          <w:sz w:val="36"/>
          <w:szCs w:val="36"/>
          <w:rtl/>
        </w:rPr>
        <w:t xml:space="preserve">          </w:t>
      </w: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مروي</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cs="Traditional Arabic" w:hint="eastAsia"/>
          <w:sz w:val="36"/>
          <w:szCs w:val="36"/>
          <w:rtl/>
        </w:rPr>
        <w:t>رضي</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عنهما</w:t>
      </w:r>
      <w:r w:rsidRPr="00BB4BE5">
        <w:rPr>
          <w:rFonts w:cs="Traditional Arabic"/>
          <w:sz w:val="36"/>
          <w:szCs w:val="36"/>
          <w:rtl/>
        </w:rPr>
        <w:t xml:space="preserve"> - </w:t>
      </w:r>
      <w:r w:rsidRPr="00BB4BE5">
        <w:rPr>
          <w:rFonts w:cs="Traditional Arabic" w:hint="eastAsia"/>
          <w:sz w:val="36"/>
          <w:szCs w:val="36"/>
          <w:rtl/>
        </w:rPr>
        <w:t>وقيل</w:t>
      </w:r>
      <w:r w:rsidRPr="00BB4BE5">
        <w:rPr>
          <w:rFonts w:cs="Traditional Arabic"/>
          <w:sz w:val="36"/>
          <w:szCs w:val="36"/>
          <w:rtl/>
        </w:rPr>
        <w:t xml:space="preserve">: </w:t>
      </w:r>
      <w:r w:rsidRPr="00BB4BE5">
        <w:rPr>
          <w:rFonts w:cs="Traditional Arabic" w:hint="eastAsia"/>
          <w:sz w:val="36"/>
          <w:szCs w:val="36"/>
          <w:rtl/>
        </w:rPr>
        <w:t>لايصح</w:t>
      </w:r>
      <w:r w:rsidRPr="00BB4BE5">
        <w:rPr>
          <w:rFonts w:cs="Traditional Arabic"/>
          <w:sz w:val="36"/>
          <w:szCs w:val="36"/>
          <w:rtl/>
        </w:rPr>
        <w:t xml:space="preserve"> </w:t>
      </w:r>
      <w:r w:rsidRPr="00BB4BE5">
        <w:rPr>
          <w:rFonts w:cs="Traditional Arabic" w:hint="eastAsia"/>
          <w:sz w:val="36"/>
          <w:szCs w:val="36"/>
          <w:rtl/>
        </w:rPr>
        <w:t>عنه،</w:t>
      </w:r>
      <w:r w:rsidRPr="00BB4BE5">
        <w:rPr>
          <w:rFonts w:cs="Traditional Arabic"/>
          <w:sz w:val="36"/>
          <w:szCs w:val="36"/>
          <w:rtl/>
        </w:rPr>
        <w:t xml:space="preserve"> </w:t>
      </w:r>
      <w:r w:rsidRPr="00BB4BE5">
        <w:rPr>
          <w:rFonts w:cs="Traditional Arabic" w:hint="eastAsia"/>
          <w:sz w:val="36"/>
          <w:szCs w:val="36"/>
          <w:rtl/>
        </w:rPr>
        <w:t>ومروي</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الثوري</w:t>
      </w:r>
      <w:r w:rsidRPr="00BB4BE5">
        <w:rPr>
          <w:rFonts w:cs="Traditional Arabic"/>
          <w:sz w:val="36"/>
          <w:szCs w:val="36"/>
          <w:vertAlign w:val="superscript"/>
          <w:rtl/>
        </w:rPr>
        <w:t>(</w:t>
      </w:r>
      <w:r w:rsidRPr="00BB4BE5">
        <w:rPr>
          <w:rStyle w:val="FootnoteReference"/>
          <w:rFonts w:cs="Traditional Arabic"/>
          <w:szCs w:val="36"/>
          <w:rtl/>
        </w:rPr>
        <w:footnoteReference w:id="107"/>
      </w:r>
      <w:r w:rsidRPr="00BB4BE5">
        <w:rPr>
          <w:rFonts w:cs="Traditional Arabic"/>
          <w:sz w:val="36"/>
          <w:szCs w:val="36"/>
          <w:vertAlign w:val="superscript"/>
          <w:rtl/>
        </w:rPr>
        <w:t>)</w:t>
      </w:r>
      <w:r w:rsidRPr="00BB4BE5">
        <w:rPr>
          <w:rFonts w:cs="Traditional Arabic" w:hint="eastAsia"/>
          <w:sz w:val="36"/>
          <w:szCs w:val="36"/>
          <w:rtl/>
        </w:rPr>
        <w:t>،</w:t>
      </w:r>
      <w:r w:rsidRPr="00BB4BE5">
        <w:rPr>
          <w:rFonts w:ascii="Traditional Arabic" w:hAnsi="Traditional Arabic" w:cs="Traditional Arabic"/>
          <w:sz w:val="36"/>
          <w:szCs w:val="36"/>
          <w:rtl/>
        </w:rPr>
        <w:t xml:space="preserve"> </w:t>
      </w:r>
      <w:r w:rsidRPr="00BB4BE5">
        <w:rPr>
          <w:rFonts w:cs="Traditional Arabic" w:hint="eastAsia"/>
          <w:sz w:val="36"/>
          <w:szCs w:val="36"/>
          <w:rtl/>
        </w:rPr>
        <w:t>وابن</w:t>
      </w:r>
      <w:r w:rsidRPr="00BB4BE5">
        <w:rPr>
          <w:rFonts w:cs="Traditional Arabic"/>
          <w:sz w:val="36"/>
          <w:szCs w:val="36"/>
          <w:rtl/>
        </w:rPr>
        <w:t xml:space="preserve"> </w:t>
      </w:r>
      <w:r w:rsidRPr="00BB4BE5">
        <w:rPr>
          <w:rFonts w:cs="Traditional Arabic" w:hint="eastAsia"/>
          <w:sz w:val="36"/>
          <w:szCs w:val="36"/>
          <w:rtl/>
        </w:rPr>
        <w:t>شبرمة</w:t>
      </w:r>
      <w:r w:rsidRPr="00BB4BE5">
        <w:rPr>
          <w:rFonts w:cs="Traditional Arabic"/>
          <w:sz w:val="36"/>
          <w:szCs w:val="36"/>
          <w:vertAlign w:val="superscript"/>
          <w:rtl/>
        </w:rPr>
        <w:t>(</w:t>
      </w:r>
      <w:r w:rsidRPr="00BB4BE5">
        <w:rPr>
          <w:rStyle w:val="FootnoteReference"/>
          <w:rFonts w:cs="Traditional Arabic"/>
          <w:szCs w:val="36"/>
          <w:rtl/>
        </w:rPr>
        <w:footnoteReference w:id="108"/>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ascii="Traditional Arabic" w:hAnsi="Traditional Arabic" w:cs="Traditional Arabic" w:hint="eastAsia"/>
          <w:sz w:val="36"/>
          <w:szCs w:val="36"/>
          <w:rtl/>
        </w:rPr>
        <w:t>وسحنون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من المالك</w:t>
      </w:r>
      <w:r w:rsidRPr="00BB4BE5">
        <w:rPr>
          <w:rFonts w:ascii="Traditional Arabic" w:hAnsi="Traditional Arabic" w:cs="Traditional Arabic" w:hint="eastAsia"/>
          <w:sz w:val="36"/>
          <w:szCs w:val="36"/>
          <w:rtl/>
        </w:rPr>
        <w:t>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Default="00DB12E1" w:rsidP="00D13414">
      <w:pPr>
        <w:tabs>
          <w:tab w:val="left" w:pos="-199"/>
        </w:tabs>
        <w:spacing w:after="0" w:line="240" w:lineRule="auto"/>
        <w:ind w:left="-199" w:right="-851"/>
        <w:rPr>
          <w:rFonts w:ascii="Traditional Arabic" w:hAnsi="Traditional Arabic" w:cs="Traditional Arabic"/>
          <w:sz w:val="36"/>
          <w:szCs w:val="36"/>
          <w:rtl/>
        </w:rPr>
      </w:pPr>
    </w:p>
    <w:p w:rsidR="00DB12E1" w:rsidRPr="00BB4BE5" w:rsidRDefault="00DB12E1" w:rsidP="00D13414">
      <w:pPr>
        <w:tabs>
          <w:tab w:val="left" w:pos="-199"/>
        </w:tabs>
        <w:spacing w:after="0" w:line="240" w:lineRule="auto"/>
        <w:ind w:left="-199" w:right="-851"/>
        <w:rPr>
          <w:rFonts w:ascii="Traditional Arabic" w:hAnsi="Traditional Arabic" w:cs="Traditional Arabic"/>
          <w:sz w:val="36"/>
          <w:szCs w:val="36"/>
          <w:rtl/>
        </w:rPr>
      </w:pPr>
    </w:p>
    <w:p w:rsidR="00DB12E1" w:rsidRPr="00BB4BE5" w:rsidRDefault="00DB12E1" w:rsidP="00D13414">
      <w:pPr>
        <w:tabs>
          <w:tab w:val="left" w:pos="-199"/>
        </w:tabs>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أ - دليلهم من </w:t>
      </w:r>
      <w:r w:rsidRPr="00BB4BE5">
        <w:rPr>
          <w:rFonts w:ascii="Traditional Arabic" w:hAnsi="Traditional Arabic" w:cs="Traditional Arabic" w:hint="eastAsia"/>
          <w:b/>
          <w:bCs/>
          <w:sz w:val="36"/>
          <w:szCs w:val="36"/>
          <w:rtl/>
        </w:rPr>
        <w:t>الكتاب</w:t>
      </w:r>
      <w:r w:rsidRPr="00BB4BE5">
        <w:rPr>
          <w:rFonts w:ascii="Traditional Arabic" w:hAnsi="Traditional Arabic" w:cs="Traditional Arabic"/>
          <w:b/>
          <w:bCs/>
          <w:sz w:val="36"/>
          <w:szCs w:val="36"/>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استدلّوا</w:t>
      </w:r>
      <w:r w:rsidRPr="00BB4BE5">
        <w:rPr>
          <w:rFonts w:ascii="Traditional Arabic" w:hAnsi="Traditional Arabic" w:cs="Traditional Arabic"/>
          <w:sz w:val="36"/>
          <w:szCs w:val="36"/>
          <w:rtl/>
        </w:rPr>
        <w:t xml:space="preserve"> بعموم الآيات التي تأمر بالجهاد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وقالوا</w:t>
      </w:r>
      <w:r w:rsidRPr="00BB4BE5">
        <w:rPr>
          <w:rFonts w:ascii="Traditional Arabic" w:hAnsi="Traditional Arabic" w:cs="Traditional Arabic"/>
          <w:sz w:val="36"/>
          <w:szCs w:val="36"/>
          <w:rtl/>
        </w:rPr>
        <w:t>: الأمر فيها للندب والاستحباب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لا للوجوب</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E3"/>
      </w:r>
      <w:r w:rsidRPr="00BB4BE5">
        <w:rPr>
          <w:b/>
          <w:bCs/>
          <w:sz w:val="26"/>
          <w:szCs w:val="26"/>
        </w:rPr>
        <w:sym w:font="HQPB2" w:char="F041"/>
      </w:r>
      <w:r w:rsidRPr="00BB4BE5">
        <w:rPr>
          <w:b/>
          <w:bCs/>
          <w:sz w:val="26"/>
          <w:szCs w:val="26"/>
        </w:rPr>
        <w:sym w:font="HQPB1" w:char="F024"/>
      </w:r>
      <w:r w:rsidRPr="00BB4BE5">
        <w:rPr>
          <w:b/>
          <w:bCs/>
          <w:sz w:val="26"/>
          <w:szCs w:val="26"/>
        </w:rPr>
        <w:sym w:font="HQPB5" w:char="F074"/>
      </w:r>
      <w:r w:rsidRPr="00BB4BE5">
        <w:rPr>
          <w:b/>
          <w:bCs/>
          <w:sz w:val="26"/>
          <w:szCs w:val="26"/>
        </w:rPr>
        <w:sym w:font="HQPB1" w:char="F046"/>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5"/>
      </w:r>
      <w:r w:rsidRPr="00BB4BE5">
        <w:rPr>
          <w:b/>
          <w:bCs/>
          <w:sz w:val="26"/>
          <w:szCs w:val="26"/>
        </w:rPr>
        <w:sym w:font="HQPB2" w:char="F071"/>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D7"/>
      </w:r>
      <w:r w:rsidRPr="00BB4BE5">
        <w:rPr>
          <w:b/>
          <w:bCs/>
          <w:sz w:val="26"/>
          <w:szCs w:val="26"/>
        </w:rPr>
        <w:sym w:font="HQPB2" w:char="F06E"/>
      </w:r>
      <w:r w:rsidRPr="00BB4BE5">
        <w:rPr>
          <w:b/>
          <w:bCs/>
          <w:sz w:val="26"/>
          <w:szCs w:val="26"/>
        </w:rPr>
        <w:sym w:font="HQPB4" w:char="F0F6"/>
      </w:r>
      <w:r w:rsidRPr="00BB4BE5">
        <w:rPr>
          <w:b/>
          <w:bCs/>
          <w:sz w:val="26"/>
          <w:szCs w:val="26"/>
        </w:rPr>
        <w:sym w:font="HQPB1" w:char="F08D"/>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A9"/>
      </w:r>
      <w:r w:rsidRPr="00BB4BE5">
        <w:rPr>
          <w:b/>
          <w:bCs/>
          <w:sz w:val="26"/>
          <w:szCs w:val="26"/>
        </w:rPr>
        <w:sym w:font="HQPB2" w:char="F039"/>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26"/>
          <w:szCs w:val="26"/>
          <w:rtl/>
        </w:rPr>
        <w:t>...</w:t>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قالوا</w:t>
      </w:r>
      <w:r w:rsidRPr="00BB4BE5">
        <w:rPr>
          <w:rFonts w:ascii="Traditional Arabic" w:hAnsi="Traditional Arabic" w:cs="Traditional Arabic"/>
          <w:sz w:val="36"/>
          <w:szCs w:val="36"/>
          <w:rtl/>
        </w:rPr>
        <w:t>: الأمر في هذه الآية ليس للوجوب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بل للندب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كقوله تعالى: </w:t>
      </w:r>
      <w:r w:rsidRPr="00BB4BE5">
        <w:rPr>
          <w:rFonts w:ascii="Traditional Arabic" w:hAnsi="Traditional Arabic" w:cs="Traditional Arabic" w:hint="cs"/>
          <w:sz w:val="36"/>
          <w:szCs w:val="36"/>
          <w:rtl/>
        </w:rPr>
        <w:t>﴿</w:t>
      </w:r>
      <w:r w:rsidRPr="00BB4BE5">
        <w:rPr>
          <w:b/>
          <w:bCs/>
          <w:sz w:val="26"/>
          <w:szCs w:val="26"/>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5"/>
      </w:r>
      <w:r w:rsidRPr="00BB4BE5">
        <w:rPr>
          <w:b/>
          <w:bCs/>
          <w:sz w:val="26"/>
          <w:szCs w:val="26"/>
        </w:rPr>
        <w:sym w:font="HQPB1" w:char="F08E"/>
      </w:r>
      <w:r w:rsidRPr="00BB4BE5">
        <w:rPr>
          <w:b/>
          <w:bCs/>
          <w:sz w:val="26"/>
          <w:szCs w:val="26"/>
        </w:rPr>
        <w:sym w:font="HQPB5" w:char="F07C"/>
      </w:r>
      <w:r w:rsidRPr="00BB4BE5">
        <w:rPr>
          <w:b/>
          <w:bCs/>
          <w:sz w:val="26"/>
          <w:szCs w:val="26"/>
        </w:rPr>
        <w:sym w:font="HQPB1" w:char="F0D8"/>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4"/>
      </w:r>
      <w:r w:rsidRPr="00BB4BE5">
        <w:rPr>
          <w:b/>
          <w:bCs/>
          <w:sz w:val="26"/>
          <w:szCs w:val="26"/>
        </w:rPr>
        <w:sym w:font="HQPB2" w:char="F02E"/>
      </w:r>
      <w:r w:rsidRPr="00BB4BE5">
        <w:rPr>
          <w:b/>
          <w:bCs/>
          <w:sz w:val="26"/>
          <w:szCs w:val="26"/>
        </w:rPr>
        <w:sym w:font="HQPB5" w:char="F079"/>
      </w:r>
      <w:r w:rsidRPr="00BB4BE5">
        <w:rPr>
          <w:b/>
          <w:bCs/>
          <w:sz w:val="26"/>
          <w:szCs w:val="26"/>
        </w:rPr>
        <w:sym w:font="HQPB1" w:char="F089"/>
      </w:r>
      <w:r w:rsidRPr="00BB4BE5">
        <w:rPr>
          <w:b/>
          <w:bCs/>
          <w:sz w:val="26"/>
          <w:szCs w:val="26"/>
        </w:rPr>
        <w:sym w:font="HQPB5" w:char="F074"/>
      </w:r>
      <w:r w:rsidRPr="00BB4BE5">
        <w:rPr>
          <w:b/>
          <w:bCs/>
          <w:sz w:val="26"/>
          <w:szCs w:val="26"/>
        </w:rPr>
        <w:sym w:font="HQPB1" w:char="F06E"/>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DF"/>
      </w:r>
      <w:r w:rsidRPr="00BB4BE5">
        <w:rPr>
          <w:b/>
          <w:bCs/>
          <w:sz w:val="26"/>
          <w:szCs w:val="26"/>
        </w:rPr>
        <w:sym w:font="HQPB1" w:char="F04E"/>
      </w:r>
      <w:r w:rsidRPr="00BB4BE5">
        <w:rPr>
          <w:b/>
          <w:bCs/>
          <w:sz w:val="26"/>
          <w:szCs w:val="26"/>
        </w:rPr>
        <w:sym w:font="HQPB4" w:char="F0F6"/>
      </w:r>
      <w:r w:rsidRPr="00BB4BE5">
        <w:rPr>
          <w:b/>
          <w:bCs/>
          <w:sz w:val="26"/>
          <w:szCs w:val="26"/>
        </w:rPr>
        <w:sym w:font="HQPB2" w:char="F071"/>
      </w:r>
      <w:r w:rsidRPr="00BB4BE5">
        <w:rPr>
          <w:b/>
          <w:bCs/>
          <w:sz w:val="26"/>
          <w:szCs w:val="26"/>
        </w:rPr>
        <w:sym w:font="HQPB5" w:char="F079"/>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8"/>
      </w:r>
      <w:r w:rsidRPr="00BB4BE5">
        <w:rPr>
          <w:b/>
          <w:bCs/>
          <w:sz w:val="26"/>
          <w:szCs w:val="26"/>
        </w:rPr>
        <w:sym w:font="HQPB2" w:char="F038"/>
      </w:r>
      <w:r w:rsidRPr="00BB4BE5">
        <w:rPr>
          <w:b/>
          <w:bCs/>
          <w:sz w:val="26"/>
          <w:szCs w:val="26"/>
        </w:rPr>
        <w:sym w:font="HQPB5" w:char="F074"/>
      </w:r>
      <w:r w:rsidRPr="00BB4BE5">
        <w:rPr>
          <w:b/>
          <w:bCs/>
          <w:sz w:val="26"/>
          <w:szCs w:val="26"/>
        </w:rPr>
        <w:sym w:font="HQPB1" w:char="F08D"/>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1" w:char="F023"/>
      </w:r>
      <w:r w:rsidRPr="00BB4BE5">
        <w:rPr>
          <w:b/>
          <w:bCs/>
          <w:sz w:val="26"/>
          <w:szCs w:val="26"/>
        </w:rPr>
        <w:sym w:font="HQPB4" w:char="F0B7"/>
      </w:r>
      <w:r w:rsidRPr="00BB4BE5">
        <w:rPr>
          <w:b/>
          <w:bCs/>
          <w:sz w:val="26"/>
          <w:szCs w:val="26"/>
        </w:rPr>
        <w:sym w:font="HQPB1" w:char="F08E"/>
      </w:r>
      <w:r w:rsidRPr="00BB4BE5">
        <w:rPr>
          <w:b/>
          <w:bCs/>
          <w:sz w:val="26"/>
          <w:szCs w:val="26"/>
        </w:rPr>
        <w:sym w:font="HQPB4" w:char="F0F6"/>
      </w:r>
      <w:r w:rsidRPr="00BB4BE5">
        <w:rPr>
          <w:b/>
          <w:bCs/>
          <w:sz w:val="26"/>
          <w:szCs w:val="26"/>
        </w:rPr>
        <w:sym w:font="HQPB2" w:char="F08D"/>
      </w:r>
      <w:r w:rsidRPr="00BB4BE5">
        <w:rPr>
          <w:b/>
          <w:bCs/>
          <w:sz w:val="26"/>
          <w:szCs w:val="26"/>
        </w:rPr>
        <w:sym w:font="HQPB5" w:char="F079"/>
      </w:r>
      <w:r w:rsidRPr="00BB4BE5">
        <w:rPr>
          <w:b/>
          <w:bCs/>
          <w:sz w:val="26"/>
          <w:szCs w:val="26"/>
        </w:rPr>
        <w:sym w:font="HQPB1" w:char="F07A"/>
      </w:r>
      <w:r w:rsidRPr="00BB4BE5">
        <w:rPr>
          <w:b/>
          <w:bCs/>
          <w:sz w:val="26"/>
          <w:szCs w:val="26"/>
          <w:rtl/>
        </w:rPr>
        <w:t xml:space="preserve"> </w:t>
      </w:r>
      <w:r w:rsidRPr="00BB4BE5">
        <w:rPr>
          <w:b/>
          <w:bCs/>
          <w:sz w:val="26"/>
          <w:szCs w:val="26"/>
        </w:rPr>
        <w:sym w:font="HQPB4" w:char="F0E8"/>
      </w:r>
      <w:r w:rsidRPr="00BB4BE5">
        <w:rPr>
          <w:b/>
          <w:bCs/>
          <w:sz w:val="26"/>
          <w:szCs w:val="26"/>
        </w:rPr>
        <w:sym w:font="HQPB2" w:char="F070"/>
      </w:r>
      <w:r w:rsidRPr="00BB4BE5">
        <w:rPr>
          <w:b/>
          <w:bCs/>
          <w:sz w:val="26"/>
          <w:szCs w:val="26"/>
        </w:rPr>
        <w:sym w:font="HQPB4" w:char="F0A7"/>
      </w:r>
      <w:r w:rsidRPr="00BB4BE5">
        <w:rPr>
          <w:b/>
          <w:bCs/>
          <w:sz w:val="26"/>
          <w:szCs w:val="26"/>
        </w:rPr>
        <w:sym w:font="HQPB2" w:char="F08B"/>
      </w:r>
      <w:r w:rsidRPr="00BB4BE5">
        <w:rPr>
          <w:b/>
          <w:bCs/>
          <w:sz w:val="26"/>
          <w:szCs w:val="26"/>
        </w:rPr>
        <w:sym w:font="HQPB4" w:char="F0CF"/>
      </w:r>
      <w:r w:rsidRPr="00BB4BE5">
        <w:rPr>
          <w:b/>
          <w:bCs/>
          <w:sz w:val="26"/>
          <w:szCs w:val="26"/>
        </w:rPr>
        <w:sym w:font="HQPB1" w:char="F0B9"/>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C7"/>
      </w:r>
      <w:r w:rsidRPr="00BB4BE5">
        <w:rPr>
          <w:b/>
          <w:bCs/>
          <w:sz w:val="26"/>
          <w:szCs w:val="26"/>
        </w:rPr>
        <w:sym w:font="HQPB2" w:char="F060"/>
      </w:r>
      <w:r w:rsidRPr="00BB4BE5">
        <w:rPr>
          <w:b/>
          <w:bCs/>
          <w:sz w:val="26"/>
          <w:szCs w:val="26"/>
        </w:rPr>
        <w:sym w:font="HQPB4" w:char="F0F7"/>
      </w:r>
      <w:r w:rsidRPr="00BB4BE5">
        <w:rPr>
          <w:b/>
          <w:bCs/>
          <w:sz w:val="26"/>
          <w:szCs w:val="26"/>
        </w:rPr>
        <w:sym w:font="HQPB2" w:char="F08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9"/>
      </w:r>
      <w:r w:rsidRPr="00BB4BE5">
        <w:rPr>
          <w:b/>
          <w:bCs/>
          <w:sz w:val="26"/>
          <w:szCs w:val="26"/>
        </w:rPr>
        <w:sym w:font="HQPB2" w:char="F03D"/>
      </w:r>
      <w:r w:rsidRPr="00BB4BE5">
        <w:rPr>
          <w:b/>
          <w:bCs/>
          <w:sz w:val="26"/>
          <w:szCs w:val="26"/>
        </w:rPr>
        <w:sym w:font="HQPB4" w:char="F0CF"/>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E"/>
      </w:r>
      <w:r w:rsidRPr="00BB4BE5">
        <w:rPr>
          <w:b/>
          <w:bCs/>
          <w:sz w:val="26"/>
          <w:szCs w:val="26"/>
        </w:rPr>
        <w:sym w:font="HQPB1" w:char="F02F"/>
      </w:r>
      <w:r w:rsidRPr="00BB4BE5">
        <w:rPr>
          <w:b/>
          <w:bCs/>
          <w:sz w:val="26"/>
          <w:szCs w:val="26"/>
        </w:rPr>
        <w:sym w:font="HQPB5" w:char="F074"/>
      </w:r>
      <w:r w:rsidRPr="00BB4BE5">
        <w:rPr>
          <w:b/>
          <w:bCs/>
          <w:sz w:val="26"/>
          <w:szCs w:val="26"/>
        </w:rPr>
        <w:sym w:font="HQPB1" w:char="F08D"/>
      </w:r>
      <w:r w:rsidRPr="00BB4BE5">
        <w:rPr>
          <w:b/>
          <w:bCs/>
          <w:sz w:val="26"/>
          <w:szCs w:val="26"/>
        </w:rPr>
        <w:sym w:font="HQPB4" w:char="F0F8"/>
      </w:r>
      <w:r w:rsidRPr="00BB4BE5">
        <w:rPr>
          <w:b/>
          <w:bCs/>
          <w:sz w:val="26"/>
          <w:szCs w:val="26"/>
        </w:rPr>
        <w:sym w:font="HQPB2" w:char="F025"/>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5"/>
      </w:r>
      <w:r w:rsidRPr="00BB4BE5">
        <w:rPr>
          <w:b/>
          <w:bCs/>
          <w:sz w:val="26"/>
          <w:szCs w:val="26"/>
        </w:rPr>
        <w:sym w:font="HQPB2" w:char="F024"/>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F7"/>
      </w:r>
      <w:r w:rsidRPr="00BB4BE5">
        <w:rPr>
          <w:b/>
          <w:bCs/>
          <w:sz w:val="26"/>
          <w:szCs w:val="26"/>
        </w:rPr>
        <w:sym w:font="HQPB1" w:char="F0E8"/>
      </w:r>
      <w:r w:rsidRPr="00BB4BE5">
        <w:rPr>
          <w:b/>
          <w:bCs/>
          <w:sz w:val="26"/>
          <w:szCs w:val="26"/>
        </w:rPr>
        <w:sym w:font="HQPB5" w:char="F079"/>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28"/>
      </w:r>
      <w:r w:rsidRPr="00BB4BE5">
        <w:rPr>
          <w:b/>
          <w:bCs/>
          <w:sz w:val="26"/>
          <w:szCs w:val="26"/>
          <w:rtl/>
        </w:rPr>
        <w:t xml:space="preserve"> </w:t>
      </w:r>
      <w:r w:rsidRPr="00BB4BE5">
        <w:rPr>
          <w:rFonts w:ascii="Traditional Arabic" w:hAnsi="Traditional Arabic" w:cs="Traditional Arabic"/>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فكما دل</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الآية على أن الوصية مندوبة، فكذلك الآية الأخرى تدل على أن الجهاد مندوب إليه، ولا يجب إلا دفاعًا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ب - دليلهم من </w:t>
      </w:r>
      <w:r w:rsidRPr="00BB4BE5">
        <w:rPr>
          <w:rFonts w:ascii="Traditional Arabic" w:hAnsi="Traditional Arabic" w:cs="Traditional Arabic" w:hint="eastAsia"/>
          <w:b/>
          <w:bCs/>
          <w:sz w:val="36"/>
          <w:szCs w:val="36"/>
          <w:rtl/>
        </w:rPr>
        <w:t>السنة</w:t>
      </w:r>
      <w:r w:rsidRPr="00BB4BE5">
        <w:rPr>
          <w:rFonts w:ascii="Traditional Arabic" w:hAnsi="Traditional Arabic" w:cs="Traditional Arabic"/>
          <w:b/>
          <w:bCs/>
          <w:sz w:val="36"/>
          <w:szCs w:val="36"/>
        </w:rPr>
        <w:t>:</w:t>
      </w:r>
    </w:p>
    <w:p w:rsidR="00DB12E1" w:rsidRPr="00BB4BE5" w:rsidRDefault="00DB12E1" w:rsidP="00190E7A">
      <w:pPr>
        <w:tabs>
          <w:tab w:val="left" w:pos="-199"/>
        </w:tabs>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b/>
          <w:bCs/>
          <w:sz w:val="2"/>
          <w:szCs w:val="2"/>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استدلّوا</w:t>
      </w:r>
      <w:r w:rsidRPr="00BB4BE5">
        <w:rPr>
          <w:rFonts w:ascii="Traditional Arabic" w:hAnsi="Traditional Arabic" w:cs="Traditional Arabic"/>
          <w:sz w:val="36"/>
          <w:szCs w:val="36"/>
          <w:rtl/>
        </w:rPr>
        <w:t xml:space="preserve"> بحديث ابن عمر -رضي الله عنهما-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قال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190E7A">
        <w:rPr>
          <w:rFonts w:ascii="Traditional Arabic" w:hAnsi="Traditional Arabic" w:cs="Traditional Arabic" w:hint="eastAsia"/>
          <w:b/>
          <w:bCs/>
          <w:sz w:val="36"/>
          <w:szCs w:val="36"/>
          <w:rtl/>
        </w:rPr>
        <w:t>بني</w:t>
      </w:r>
      <w:r w:rsidRPr="00190E7A">
        <w:rPr>
          <w:rFonts w:ascii="Traditional Arabic" w:hAnsi="Traditional Arabic" w:cs="Traditional Arabic"/>
          <w:b/>
          <w:bCs/>
          <w:sz w:val="36"/>
          <w:szCs w:val="36"/>
          <w:rtl/>
        </w:rPr>
        <w:t xml:space="preserve"> الإسلام على خمس: شهادة أن لا إله إلا الله وأن محمد</w:t>
      </w:r>
      <w:r w:rsidRPr="00190E7A">
        <w:rPr>
          <w:rFonts w:ascii="Traditional Arabic" w:hAnsi="Traditional Arabic" w:cs="Traditional Arabic" w:hint="eastAsia"/>
          <w:b/>
          <w:bCs/>
          <w:sz w:val="36"/>
          <w:szCs w:val="36"/>
          <w:rtl/>
        </w:rPr>
        <w:t>ًا</w:t>
      </w:r>
      <w:r w:rsidRPr="00190E7A">
        <w:rPr>
          <w:rFonts w:ascii="Traditional Arabic" w:hAnsi="Traditional Arabic" w:cs="Traditional Arabic"/>
          <w:b/>
          <w:bCs/>
          <w:sz w:val="36"/>
          <w:szCs w:val="36"/>
          <w:rtl/>
        </w:rPr>
        <w:t xml:space="preserve"> رسول الله، و</w:t>
      </w:r>
      <w:r w:rsidRPr="00190E7A">
        <w:rPr>
          <w:rFonts w:ascii="Traditional Arabic" w:hAnsi="Traditional Arabic" w:cs="Traditional Arabic" w:hint="eastAsia"/>
          <w:b/>
          <w:bCs/>
          <w:sz w:val="36"/>
          <w:szCs w:val="36"/>
          <w:rtl/>
        </w:rPr>
        <w:t>إقام</w:t>
      </w:r>
      <w:r w:rsidRPr="00190E7A">
        <w:rPr>
          <w:rFonts w:ascii="Traditional Arabic" w:hAnsi="Traditional Arabic" w:cs="Traditional Arabic"/>
          <w:b/>
          <w:bCs/>
          <w:sz w:val="36"/>
          <w:szCs w:val="36"/>
          <w:rtl/>
        </w:rPr>
        <w:t xml:space="preserve"> الصلاة</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وإيتاء الزكاة، وصوم رمضان</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وحج بيت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دلّ</w:t>
      </w:r>
      <w:r w:rsidRPr="00BB4BE5">
        <w:rPr>
          <w:rFonts w:ascii="Traditional Arabic" w:hAnsi="Traditional Arabic" w:cs="Traditional Arabic"/>
          <w:sz w:val="36"/>
          <w:szCs w:val="36"/>
          <w:rtl/>
        </w:rPr>
        <w:t xml:space="preserve"> الحديث على أن الجهاد ليس بفرض</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اقتصر</w:t>
      </w:r>
      <w:r w:rsidRPr="00BB4BE5">
        <w:rPr>
          <w:rFonts w:ascii="Traditional Arabic" w:hAnsi="Traditional Arabic" w:cs="Traditional Arabic"/>
          <w:sz w:val="36"/>
          <w:szCs w:val="36"/>
          <w:rtl/>
        </w:rPr>
        <w:t xml:space="preserve"> على ذكر الفرائض الخمس، ولم يذكر فيها الجهاد، وهذا يدل على أنه ليس بفرض إذ لو كان </w:t>
      </w:r>
      <w:r w:rsidRPr="00BB4BE5">
        <w:rPr>
          <w:rFonts w:ascii="Traditional Arabic" w:hAnsi="Traditional Arabic" w:cs="Traditional Arabic" w:hint="eastAsia"/>
          <w:sz w:val="36"/>
          <w:szCs w:val="36"/>
          <w:rtl/>
        </w:rPr>
        <w:t>فرضًا</w:t>
      </w:r>
      <w:r w:rsidRPr="00BB4BE5">
        <w:rPr>
          <w:rFonts w:ascii="Traditional Arabic" w:hAnsi="Traditional Arabic" w:cs="Traditional Arabic"/>
          <w:sz w:val="36"/>
          <w:szCs w:val="36"/>
          <w:rtl/>
        </w:rPr>
        <w:t xml:space="preserve"> لذكره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وتناقش</w:t>
      </w:r>
      <w:r w:rsidRPr="00BB4BE5">
        <w:rPr>
          <w:rFonts w:ascii="Traditional Arabic" w:hAnsi="Traditional Arabic" w:cs="Traditional Arabic"/>
          <w:b/>
          <w:bCs/>
          <w:sz w:val="36"/>
          <w:szCs w:val="36"/>
          <w:rtl/>
        </w:rPr>
        <w:t xml:space="preserve"> أدلتهم بالتالي:</w:t>
      </w:r>
    </w:p>
    <w:p w:rsidR="00DB12E1" w:rsidRPr="00BB4BE5" w:rsidRDefault="00DB12E1" w:rsidP="00156F92">
      <w:pPr>
        <w:numPr>
          <w:ilvl w:val="0"/>
          <w:numId w:val="7"/>
        </w:numPr>
        <w:tabs>
          <w:tab w:val="left" w:pos="84"/>
          <w:tab w:val="left" w:pos="368"/>
        </w:tabs>
        <w:spacing w:after="0" w:line="240" w:lineRule="auto"/>
        <w:ind w:left="84" w:right="-851"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قولهم</w:t>
      </w:r>
      <w:r w:rsidRPr="00BB4BE5">
        <w:rPr>
          <w:rFonts w:ascii="Traditional Arabic" w:hAnsi="Traditional Arabic" w:cs="Traditional Arabic"/>
          <w:sz w:val="36"/>
          <w:szCs w:val="36"/>
          <w:rtl/>
        </w:rPr>
        <w:t xml:space="preserve"> بأن الأمر في قوله تعالى: </w:t>
      </w:r>
      <w:r w:rsidRPr="00BB4BE5">
        <w:rPr>
          <w:rFonts w:ascii="Traditional Arabic" w:hAnsi="Traditional Arabic" w:cs="Traditional Arabic" w:hint="cs"/>
          <w:sz w:val="36"/>
          <w:szCs w:val="36"/>
          <w:rtl/>
        </w:rPr>
        <w:t>﴿</w:t>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E3"/>
      </w:r>
      <w:r w:rsidRPr="00BB4BE5">
        <w:rPr>
          <w:b/>
          <w:bCs/>
          <w:sz w:val="26"/>
          <w:szCs w:val="26"/>
        </w:rPr>
        <w:sym w:font="HQPB2" w:char="F041"/>
      </w:r>
      <w:r w:rsidRPr="00BB4BE5">
        <w:rPr>
          <w:b/>
          <w:bCs/>
          <w:sz w:val="26"/>
          <w:szCs w:val="26"/>
        </w:rPr>
        <w:sym w:font="HQPB1" w:char="F024"/>
      </w:r>
      <w:r w:rsidRPr="00BB4BE5">
        <w:rPr>
          <w:b/>
          <w:bCs/>
          <w:sz w:val="26"/>
          <w:szCs w:val="26"/>
        </w:rPr>
        <w:sym w:font="HQPB5" w:char="F074"/>
      </w:r>
      <w:r w:rsidRPr="00BB4BE5">
        <w:rPr>
          <w:b/>
          <w:bCs/>
          <w:sz w:val="26"/>
          <w:szCs w:val="26"/>
        </w:rPr>
        <w:sym w:font="HQPB1" w:char="F046"/>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rFonts w:ascii="Traditional Arabic" w:hAnsi="Traditional Arabic" w:cs="Traditional Arabic"/>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6"/>
          <w:szCs w:val="36"/>
          <w:rtl/>
        </w:rPr>
        <w:t xml:space="preserve"> للندب والاستحباب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وكذلك باقي الآيات الأخرى الت</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تأمر بالجهاد بدليل أن الأمر في قوله تعالى: </w:t>
      </w:r>
      <w:r w:rsidRPr="00BB4BE5">
        <w:rPr>
          <w:rFonts w:ascii="Traditional Arabic" w:hAnsi="Traditional Arabic" w:cs="Traditional Arabic" w:hint="cs"/>
          <w:sz w:val="36"/>
          <w:szCs w:val="36"/>
          <w:rtl/>
        </w:rPr>
        <w:t>﴿</w:t>
      </w:r>
      <w:r w:rsidRPr="00BB4BE5">
        <w:rPr>
          <w:b/>
          <w:bCs/>
          <w:sz w:val="26"/>
          <w:szCs w:val="26"/>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5"/>
      </w:r>
      <w:r w:rsidRPr="00BB4BE5">
        <w:rPr>
          <w:b/>
          <w:bCs/>
          <w:sz w:val="26"/>
          <w:szCs w:val="26"/>
        </w:rPr>
        <w:sym w:font="HQPB1" w:char="F08E"/>
      </w:r>
      <w:r w:rsidRPr="00BB4BE5">
        <w:rPr>
          <w:b/>
          <w:bCs/>
          <w:sz w:val="26"/>
          <w:szCs w:val="26"/>
        </w:rPr>
        <w:sym w:font="HQPB5" w:char="F07C"/>
      </w:r>
      <w:r w:rsidRPr="00BB4BE5">
        <w:rPr>
          <w:b/>
          <w:bCs/>
          <w:sz w:val="26"/>
          <w:szCs w:val="26"/>
        </w:rPr>
        <w:sym w:font="HQPB1" w:char="F0D8"/>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4"/>
      </w:r>
      <w:r w:rsidRPr="00BB4BE5">
        <w:rPr>
          <w:b/>
          <w:bCs/>
          <w:sz w:val="26"/>
          <w:szCs w:val="26"/>
        </w:rPr>
        <w:sym w:font="HQPB2" w:char="F02E"/>
      </w:r>
      <w:r w:rsidRPr="00BB4BE5">
        <w:rPr>
          <w:b/>
          <w:bCs/>
          <w:sz w:val="26"/>
          <w:szCs w:val="26"/>
        </w:rPr>
        <w:sym w:font="HQPB5" w:char="F079"/>
      </w:r>
      <w:r w:rsidRPr="00BB4BE5">
        <w:rPr>
          <w:b/>
          <w:bCs/>
          <w:sz w:val="26"/>
          <w:szCs w:val="26"/>
        </w:rPr>
        <w:sym w:font="HQPB1" w:char="F089"/>
      </w:r>
      <w:r w:rsidRPr="00BB4BE5">
        <w:rPr>
          <w:b/>
          <w:bCs/>
          <w:sz w:val="26"/>
          <w:szCs w:val="26"/>
        </w:rPr>
        <w:sym w:font="HQPB5" w:char="F074"/>
      </w:r>
      <w:r w:rsidRPr="00BB4BE5">
        <w:rPr>
          <w:b/>
          <w:bCs/>
          <w:sz w:val="26"/>
          <w:szCs w:val="26"/>
        </w:rPr>
        <w:sym w:font="HQPB1" w:char="F06E"/>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DF"/>
      </w:r>
      <w:r w:rsidRPr="00BB4BE5">
        <w:rPr>
          <w:b/>
          <w:bCs/>
          <w:sz w:val="26"/>
          <w:szCs w:val="26"/>
        </w:rPr>
        <w:sym w:font="HQPB1" w:char="F04E"/>
      </w:r>
      <w:r w:rsidRPr="00BB4BE5">
        <w:rPr>
          <w:b/>
          <w:bCs/>
          <w:sz w:val="26"/>
          <w:szCs w:val="26"/>
        </w:rPr>
        <w:sym w:font="HQPB4" w:char="F0F6"/>
      </w:r>
      <w:r w:rsidRPr="00BB4BE5">
        <w:rPr>
          <w:b/>
          <w:bCs/>
          <w:sz w:val="26"/>
          <w:szCs w:val="26"/>
        </w:rPr>
        <w:sym w:font="HQPB2" w:char="F071"/>
      </w:r>
      <w:r w:rsidRPr="00BB4BE5">
        <w:rPr>
          <w:b/>
          <w:bCs/>
          <w:sz w:val="26"/>
          <w:szCs w:val="26"/>
        </w:rPr>
        <w:sym w:font="HQPB5" w:char="F079"/>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8"/>
      </w:r>
      <w:r w:rsidRPr="00BB4BE5">
        <w:rPr>
          <w:b/>
          <w:bCs/>
          <w:sz w:val="26"/>
          <w:szCs w:val="26"/>
        </w:rPr>
        <w:sym w:font="HQPB2" w:char="F038"/>
      </w:r>
      <w:r w:rsidRPr="00BB4BE5">
        <w:rPr>
          <w:b/>
          <w:bCs/>
          <w:sz w:val="26"/>
          <w:szCs w:val="26"/>
        </w:rPr>
        <w:sym w:font="HQPB5" w:char="F074"/>
      </w:r>
      <w:r w:rsidRPr="00BB4BE5">
        <w:rPr>
          <w:b/>
          <w:bCs/>
          <w:sz w:val="26"/>
          <w:szCs w:val="26"/>
        </w:rPr>
        <w:sym w:font="HQPB1" w:char="F08D"/>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1" w:char="F023"/>
      </w:r>
      <w:r w:rsidRPr="00BB4BE5">
        <w:rPr>
          <w:b/>
          <w:bCs/>
          <w:sz w:val="26"/>
          <w:szCs w:val="26"/>
        </w:rPr>
        <w:sym w:font="HQPB4" w:char="F0B7"/>
      </w:r>
      <w:r w:rsidRPr="00BB4BE5">
        <w:rPr>
          <w:b/>
          <w:bCs/>
          <w:sz w:val="26"/>
          <w:szCs w:val="26"/>
        </w:rPr>
        <w:sym w:font="HQPB1" w:char="F08E"/>
      </w:r>
      <w:r w:rsidRPr="00BB4BE5">
        <w:rPr>
          <w:b/>
          <w:bCs/>
          <w:sz w:val="26"/>
          <w:szCs w:val="26"/>
        </w:rPr>
        <w:sym w:font="HQPB4" w:char="F0F6"/>
      </w:r>
      <w:r w:rsidRPr="00BB4BE5">
        <w:rPr>
          <w:b/>
          <w:bCs/>
          <w:sz w:val="26"/>
          <w:szCs w:val="26"/>
        </w:rPr>
        <w:sym w:font="HQPB2" w:char="F08D"/>
      </w:r>
      <w:r w:rsidRPr="00BB4BE5">
        <w:rPr>
          <w:b/>
          <w:bCs/>
          <w:sz w:val="26"/>
          <w:szCs w:val="26"/>
        </w:rPr>
        <w:sym w:font="HQPB5" w:char="F079"/>
      </w:r>
      <w:r w:rsidRPr="00BB4BE5">
        <w:rPr>
          <w:b/>
          <w:bCs/>
          <w:sz w:val="26"/>
          <w:szCs w:val="26"/>
        </w:rPr>
        <w:sym w:font="HQPB1" w:char="F07A"/>
      </w:r>
      <w:r w:rsidRPr="00BB4BE5">
        <w:rPr>
          <w:b/>
          <w:bCs/>
          <w:sz w:val="26"/>
          <w:szCs w:val="26"/>
          <w:rtl/>
        </w:rPr>
        <w:t xml:space="preserve"> </w:t>
      </w:r>
      <w:r w:rsidRPr="00BB4BE5">
        <w:rPr>
          <w:b/>
          <w:bCs/>
          <w:sz w:val="26"/>
          <w:szCs w:val="26"/>
        </w:rPr>
        <w:sym w:font="HQPB4" w:char="F0E8"/>
      </w:r>
      <w:r w:rsidRPr="00BB4BE5">
        <w:rPr>
          <w:b/>
          <w:bCs/>
          <w:sz w:val="26"/>
          <w:szCs w:val="26"/>
        </w:rPr>
        <w:sym w:font="HQPB2" w:char="F070"/>
      </w:r>
      <w:r w:rsidRPr="00BB4BE5">
        <w:rPr>
          <w:b/>
          <w:bCs/>
          <w:sz w:val="26"/>
          <w:szCs w:val="26"/>
        </w:rPr>
        <w:sym w:font="HQPB4" w:char="F0A7"/>
      </w:r>
      <w:r w:rsidRPr="00BB4BE5">
        <w:rPr>
          <w:b/>
          <w:bCs/>
          <w:sz w:val="26"/>
          <w:szCs w:val="26"/>
        </w:rPr>
        <w:sym w:font="HQPB2" w:char="F08B"/>
      </w:r>
      <w:r w:rsidRPr="00BB4BE5">
        <w:rPr>
          <w:b/>
          <w:bCs/>
          <w:sz w:val="26"/>
          <w:szCs w:val="26"/>
        </w:rPr>
        <w:sym w:font="HQPB4" w:char="F0CF"/>
      </w:r>
      <w:r w:rsidRPr="00BB4BE5">
        <w:rPr>
          <w:b/>
          <w:bCs/>
          <w:sz w:val="26"/>
          <w:szCs w:val="26"/>
        </w:rPr>
        <w:sym w:font="HQPB1" w:char="F0B9"/>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C7"/>
      </w:r>
      <w:r w:rsidRPr="00BB4BE5">
        <w:rPr>
          <w:b/>
          <w:bCs/>
          <w:sz w:val="26"/>
          <w:szCs w:val="26"/>
        </w:rPr>
        <w:sym w:font="HQPB2" w:char="F060"/>
      </w:r>
      <w:r w:rsidRPr="00BB4BE5">
        <w:rPr>
          <w:b/>
          <w:bCs/>
          <w:sz w:val="26"/>
          <w:szCs w:val="26"/>
        </w:rPr>
        <w:sym w:font="HQPB4" w:char="F0F7"/>
      </w:r>
      <w:r w:rsidRPr="00BB4BE5">
        <w:rPr>
          <w:b/>
          <w:bCs/>
          <w:sz w:val="26"/>
          <w:szCs w:val="26"/>
        </w:rPr>
        <w:sym w:font="HQPB2" w:char="F08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9"/>
      </w:r>
      <w:r w:rsidRPr="00BB4BE5">
        <w:rPr>
          <w:b/>
          <w:bCs/>
          <w:sz w:val="26"/>
          <w:szCs w:val="26"/>
        </w:rPr>
        <w:sym w:font="HQPB2" w:char="F03D"/>
      </w:r>
      <w:r w:rsidRPr="00BB4BE5">
        <w:rPr>
          <w:b/>
          <w:bCs/>
          <w:sz w:val="26"/>
          <w:szCs w:val="26"/>
        </w:rPr>
        <w:sym w:font="HQPB4" w:char="F0CF"/>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E"/>
      </w:r>
      <w:r w:rsidRPr="00BB4BE5">
        <w:rPr>
          <w:b/>
          <w:bCs/>
          <w:sz w:val="26"/>
          <w:szCs w:val="26"/>
        </w:rPr>
        <w:sym w:font="HQPB1" w:char="F02F"/>
      </w:r>
      <w:r w:rsidRPr="00BB4BE5">
        <w:rPr>
          <w:b/>
          <w:bCs/>
          <w:sz w:val="26"/>
          <w:szCs w:val="26"/>
        </w:rPr>
        <w:sym w:font="HQPB5" w:char="F074"/>
      </w:r>
      <w:r w:rsidRPr="00BB4BE5">
        <w:rPr>
          <w:b/>
          <w:bCs/>
          <w:sz w:val="26"/>
          <w:szCs w:val="26"/>
        </w:rPr>
        <w:sym w:font="HQPB1" w:char="F08D"/>
      </w:r>
      <w:r w:rsidRPr="00BB4BE5">
        <w:rPr>
          <w:b/>
          <w:bCs/>
          <w:sz w:val="26"/>
          <w:szCs w:val="26"/>
        </w:rPr>
        <w:sym w:font="HQPB4" w:char="F0F8"/>
      </w:r>
      <w:r w:rsidRPr="00BB4BE5">
        <w:rPr>
          <w:b/>
          <w:bCs/>
          <w:sz w:val="26"/>
          <w:szCs w:val="26"/>
        </w:rPr>
        <w:sym w:font="HQPB2" w:char="F025"/>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5"/>
      </w:r>
      <w:r w:rsidRPr="00BB4BE5">
        <w:rPr>
          <w:b/>
          <w:bCs/>
          <w:sz w:val="26"/>
          <w:szCs w:val="26"/>
        </w:rPr>
        <w:sym w:font="HQPB2" w:char="F024"/>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F7"/>
      </w:r>
      <w:r w:rsidRPr="00BB4BE5">
        <w:rPr>
          <w:b/>
          <w:bCs/>
          <w:sz w:val="26"/>
          <w:szCs w:val="26"/>
        </w:rPr>
        <w:sym w:font="HQPB1" w:char="F0E8"/>
      </w:r>
      <w:r w:rsidRPr="00BB4BE5">
        <w:rPr>
          <w:b/>
          <w:bCs/>
          <w:sz w:val="26"/>
          <w:szCs w:val="26"/>
        </w:rPr>
        <w:sym w:font="HQPB5" w:char="F079"/>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26"/>
          <w:szCs w:val="26"/>
          <w:rtl/>
        </w:rPr>
        <w:t>...</w:t>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6"/>
          <w:szCs w:val="36"/>
          <w:rtl/>
        </w:rPr>
        <w:t xml:space="preserve"> للندب لا للوجوب.</w:t>
      </w:r>
      <w:r w:rsidRPr="00BB4BE5">
        <w:rPr>
          <w:rFonts w:ascii="Traditional Arabic" w:hAnsi="Traditional Arabic" w:cs="Traditional Arabic"/>
          <w:sz w:val="36"/>
          <w:szCs w:val="36"/>
        </w:rPr>
        <w:br/>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يردّ</w:t>
      </w:r>
      <w:r w:rsidRPr="00BB4BE5">
        <w:rPr>
          <w:rFonts w:ascii="Traditional Arabic" w:hAnsi="Traditional Arabic" w:cs="Traditional Arabic"/>
          <w:b/>
          <w:bCs/>
          <w:sz w:val="36"/>
          <w:szCs w:val="36"/>
          <w:rtl/>
        </w:rPr>
        <w:t xml:space="preserve"> عليهم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ك</w:t>
      </w:r>
      <w:r w:rsidRPr="00BB4BE5">
        <w:rPr>
          <w:rFonts w:ascii="Traditional Arabic" w:hAnsi="Traditional Arabic" w:cs="Traditional Arabic" w:hint="eastAsia"/>
          <w:sz w:val="36"/>
          <w:szCs w:val="36"/>
          <w:rtl/>
        </w:rPr>
        <w:t>ُتب</w:t>
      </w:r>
      <w:r w:rsidRPr="00BB4BE5">
        <w:rPr>
          <w:rFonts w:ascii="Traditional Arabic" w:hAnsi="Traditional Arabic" w:cs="Traditional Arabic"/>
          <w:sz w:val="36"/>
          <w:szCs w:val="36"/>
          <w:rtl/>
        </w:rPr>
        <w:t xml:space="preserve"> بمعنى ف</w:t>
      </w:r>
      <w:r w:rsidRPr="00BB4BE5">
        <w:rPr>
          <w:rFonts w:ascii="Traditional Arabic" w:hAnsi="Traditional Arabic" w:cs="Traditional Arabic" w:hint="eastAsia"/>
          <w:sz w:val="36"/>
          <w:szCs w:val="36"/>
          <w:rtl/>
        </w:rPr>
        <w:t>ُرض،</w:t>
      </w:r>
      <w:r w:rsidRPr="00BB4BE5">
        <w:rPr>
          <w:rFonts w:ascii="Traditional Arabic" w:hAnsi="Traditional Arabic" w:cs="Traditional Arabic"/>
          <w:sz w:val="36"/>
          <w:szCs w:val="36"/>
          <w:rtl/>
        </w:rPr>
        <w:t xml:space="preserve"> فلا تصرف إلى الندب والاستحباب إلا بدليل</w:t>
      </w:r>
      <w:r>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دليل</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آية الوصية فقد كانت دالة على الوجوب قبل مشروعية المواريث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ثم نسخت دلالتها على الوجوب بعد مشروعية المواريث</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45A38">
      <w:pPr>
        <w:numPr>
          <w:ilvl w:val="0"/>
          <w:numId w:val="7"/>
        </w:numPr>
        <w:tabs>
          <w:tab w:val="left" w:pos="84"/>
          <w:tab w:val="left" w:pos="368"/>
        </w:tabs>
        <w:spacing w:after="0" w:line="240" w:lineRule="auto"/>
        <w:ind w:left="84" w:right="-851" w:firstLine="0"/>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استدلالهم</w:t>
      </w:r>
      <w:r w:rsidRPr="00BB4BE5">
        <w:rPr>
          <w:rFonts w:ascii="Traditional Arabic" w:hAnsi="Traditional Arabic" w:cs="Traditional Arabic"/>
          <w:sz w:val="36"/>
          <w:szCs w:val="36"/>
          <w:rtl/>
        </w:rPr>
        <w:t xml:space="preserve"> بحديث ابن عمر -رضي الله عنهما- </w:t>
      </w:r>
      <w:r w:rsidRPr="00BB4BE5">
        <w:rPr>
          <w:rFonts w:ascii="Traditional Arabic" w:hAnsi="Traditional Arabic" w:cs="Traditional Arabic" w:hint="eastAsia"/>
          <w:sz w:val="36"/>
          <w:szCs w:val="36"/>
          <w:rtl/>
        </w:rPr>
        <w:t>فيقال</w:t>
      </w:r>
      <w:r w:rsidRPr="00BB4BE5">
        <w:rPr>
          <w:rFonts w:ascii="Traditional Arabic" w:hAnsi="Traditional Arabic" w:cs="Traditional Arabic"/>
          <w:sz w:val="36"/>
          <w:szCs w:val="36"/>
          <w:rtl/>
        </w:rPr>
        <w:t>: إن ال</w:t>
      </w:r>
      <w:r w:rsidRPr="00BB4BE5">
        <w:rPr>
          <w:rFonts w:ascii="Traditional Arabic" w:hAnsi="Traditional Arabic" w:cs="Traditional Arabic" w:hint="eastAsia"/>
          <w:sz w:val="36"/>
          <w:szCs w:val="36"/>
          <w:rtl/>
        </w:rPr>
        <w:t>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اقتصر</w:t>
      </w:r>
      <w:r w:rsidRPr="00BB4BE5">
        <w:rPr>
          <w:rFonts w:ascii="Traditional Arabic" w:hAnsi="Traditional Arabic" w:cs="Traditional Arabic"/>
          <w:sz w:val="36"/>
          <w:szCs w:val="36"/>
          <w:rtl/>
        </w:rPr>
        <w:t xml:space="preserve"> على ذكر الفروض الخمسة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 قصد إلى ذكر ما يلزم الإنسان في نفسه دون ما </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فرض على الكفاية، والجهاد </w:t>
      </w:r>
      <w:r w:rsidRPr="00BB4BE5">
        <w:rPr>
          <w:rFonts w:ascii="Traditional Arabic" w:hAnsi="Traditional Arabic" w:cs="Traditional Arabic" w:hint="eastAsia"/>
          <w:sz w:val="36"/>
          <w:szCs w:val="36"/>
          <w:rtl/>
        </w:rPr>
        <w:t>منه</w:t>
      </w:r>
      <w:r w:rsidRPr="00BB4BE5">
        <w:rPr>
          <w:rFonts w:ascii="Traditional Arabic" w:hAnsi="Traditional Arabic" w:cs="Traditional Arabic"/>
          <w:sz w:val="36"/>
          <w:szCs w:val="36"/>
          <w:rtl/>
        </w:rPr>
        <w:t xml:space="preserve"> فلم يذكره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before="240" w:after="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2B4FFA">
      <w:pPr>
        <w:tabs>
          <w:tab w:val="left" w:pos="-199"/>
          <w:tab w:val="left" w:pos="206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مما سبق أن </w:t>
      </w:r>
      <w:r w:rsidRPr="00BB4BE5">
        <w:rPr>
          <w:rFonts w:ascii="Traditional Arabic" w:hAnsi="Traditional Arabic" w:cs="Traditional Arabic" w:hint="eastAsia"/>
          <w:sz w:val="36"/>
          <w:szCs w:val="36"/>
          <w:rtl/>
        </w:rPr>
        <w:t>سبب</w:t>
      </w:r>
      <w:r w:rsidRPr="00BB4BE5">
        <w:rPr>
          <w:rFonts w:ascii="Traditional Arabic" w:hAnsi="Traditional Arabic" w:cs="Traditional Arabic"/>
          <w:sz w:val="36"/>
          <w:szCs w:val="36"/>
          <w:rtl/>
        </w:rPr>
        <w:t xml:space="preserve"> اختلاف </w:t>
      </w:r>
      <w:r w:rsidRPr="00BB4BE5">
        <w:rPr>
          <w:rFonts w:ascii="Traditional Arabic" w:hAnsi="Traditional Arabic" w:cs="Traditional Arabic" w:hint="eastAsia"/>
          <w:sz w:val="36"/>
          <w:szCs w:val="36"/>
          <w:rtl/>
        </w:rPr>
        <w:t>الفقهاء</w:t>
      </w:r>
      <w:r w:rsidRPr="00BB4BE5">
        <w:rPr>
          <w:rFonts w:ascii="Traditional Arabic" w:hAnsi="Traditional Arabic" w:cs="Traditional Arabic"/>
          <w:sz w:val="36"/>
          <w:szCs w:val="36"/>
          <w:rtl/>
        </w:rPr>
        <w:t xml:space="preserve"> في حكم الجهاد، هو اختلافهم في مفهوم الأمر في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E3"/>
      </w:r>
      <w:r w:rsidRPr="00BB4BE5">
        <w:rPr>
          <w:b/>
          <w:bCs/>
          <w:sz w:val="26"/>
          <w:szCs w:val="26"/>
        </w:rPr>
        <w:sym w:font="HQPB2" w:char="F041"/>
      </w:r>
      <w:r w:rsidRPr="00BB4BE5">
        <w:rPr>
          <w:b/>
          <w:bCs/>
          <w:sz w:val="26"/>
          <w:szCs w:val="26"/>
        </w:rPr>
        <w:sym w:font="HQPB1" w:char="F024"/>
      </w:r>
      <w:r w:rsidRPr="00BB4BE5">
        <w:rPr>
          <w:b/>
          <w:bCs/>
          <w:sz w:val="26"/>
          <w:szCs w:val="26"/>
        </w:rPr>
        <w:sym w:font="HQPB5" w:char="F074"/>
      </w:r>
      <w:r w:rsidRPr="00BB4BE5">
        <w:rPr>
          <w:b/>
          <w:bCs/>
          <w:sz w:val="26"/>
          <w:szCs w:val="26"/>
        </w:rPr>
        <w:sym w:font="HQPB1" w:char="F046"/>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5"/>
      </w:r>
      <w:r w:rsidRPr="00BB4BE5">
        <w:rPr>
          <w:b/>
          <w:bCs/>
          <w:sz w:val="26"/>
          <w:szCs w:val="26"/>
        </w:rPr>
        <w:sym w:font="HQPB2" w:char="F071"/>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D7"/>
      </w:r>
      <w:r w:rsidRPr="00BB4BE5">
        <w:rPr>
          <w:b/>
          <w:bCs/>
          <w:sz w:val="26"/>
          <w:szCs w:val="26"/>
        </w:rPr>
        <w:sym w:font="HQPB2" w:char="F06E"/>
      </w:r>
      <w:r w:rsidRPr="00BB4BE5">
        <w:rPr>
          <w:b/>
          <w:bCs/>
          <w:sz w:val="26"/>
          <w:szCs w:val="26"/>
        </w:rPr>
        <w:sym w:font="HQPB4" w:char="F0F6"/>
      </w:r>
      <w:r w:rsidRPr="00BB4BE5">
        <w:rPr>
          <w:b/>
          <w:bCs/>
          <w:sz w:val="26"/>
          <w:szCs w:val="26"/>
        </w:rPr>
        <w:sym w:font="HQPB1" w:char="F08D"/>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A9"/>
      </w:r>
      <w:r w:rsidRPr="00BB4BE5">
        <w:rPr>
          <w:b/>
          <w:bCs/>
          <w:sz w:val="26"/>
          <w:szCs w:val="26"/>
        </w:rPr>
        <w:sym w:font="HQPB2" w:char="F039"/>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26"/>
          <w:szCs w:val="26"/>
          <w:rtl/>
        </w:rPr>
        <w:t>...</w:t>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20"/>
      </w:r>
      <w:r w:rsidRPr="00BB4BE5">
        <w:rPr>
          <w:rFonts w:ascii="Traditional Arabic" w:hAnsi="Traditional Arabic" w:cs="Traditional Arabic"/>
          <w:sz w:val="36"/>
          <w:szCs w:val="36"/>
          <w:vertAlign w:val="superscript"/>
          <w:rtl/>
        </w:rPr>
        <w:t>)</w:t>
      </w:r>
      <w:r w:rsidRPr="00BB4BE5">
        <w:rPr>
          <w:rFonts w:cs="Traditional Arabic" w:hint="eastAsia"/>
          <w:sz w:val="32"/>
          <w:szCs w:val="32"/>
          <w:rtl/>
        </w:rPr>
        <w:t>،</w:t>
      </w:r>
      <w:r w:rsidRPr="00BB4BE5">
        <w:rPr>
          <w:rFonts w:cs="Traditional Arabic"/>
          <w:sz w:val="32"/>
          <w:szCs w:val="32"/>
          <w:rtl/>
        </w:rPr>
        <w:t xml:space="preserve"> </w:t>
      </w: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5D"/>
      </w:r>
      <w:r w:rsidRPr="00BB4BE5">
        <w:rPr>
          <w:b/>
          <w:bCs/>
          <w:sz w:val="26"/>
          <w:szCs w:val="26"/>
        </w:rPr>
        <w:sym w:font="HQPB1" w:char="F0F9"/>
      </w:r>
      <w:r w:rsidRPr="00BB4BE5">
        <w:rPr>
          <w:b/>
          <w:bCs/>
          <w:sz w:val="26"/>
          <w:szCs w:val="26"/>
        </w:rPr>
        <w:sym w:font="HQPB1" w:char="F024"/>
      </w:r>
      <w:r w:rsidRPr="00BB4BE5">
        <w:rPr>
          <w:b/>
          <w:bCs/>
          <w:sz w:val="26"/>
          <w:szCs w:val="26"/>
        </w:rPr>
        <w:sym w:font="HQPB5" w:char="F078"/>
      </w:r>
      <w:r w:rsidRPr="00BB4BE5">
        <w:rPr>
          <w:b/>
          <w:bCs/>
          <w:sz w:val="26"/>
          <w:szCs w:val="26"/>
        </w:rPr>
        <w:sym w:font="HQPB1" w:char="F0FF"/>
      </w:r>
      <w:r w:rsidRPr="00BB4BE5">
        <w:rPr>
          <w:b/>
          <w:bCs/>
          <w:sz w:val="26"/>
          <w:szCs w:val="26"/>
        </w:rPr>
        <w:sym w:font="HQPB4" w:char="F0C5"/>
      </w:r>
      <w:r w:rsidRPr="00BB4BE5">
        <w:rPr>
          <w:b/>
          <w:bCs/>
          <w:sz w:val="26"/>
          <w:szCs w:val="26"/>
        </w:rPr>
        <w:sym w:font="HQPB1" w:char="F07A"/>
      </w:r>
      <w:r w:rsidRPr="00BB4BE5">
        <w:rPr>
          <w:b/>
          <w:bCs/>
          <w:sz w:val="26"/>
          <w:szCs w:val="26"/>
          <w:rtl/>
        </w:rPr>
        <w:t xml:space="preserve"> </w:t>
      </w:r>
      <w:r w:rsidRPr="00BB4BE5">
        <w:rPr>
          <w:b/>
          <w:bCs/>
          <w:sz w:val="26"/>
          <w:szCs w:val="26"/>
        </w:rPr>
        <w:sym w:font="HQPB4" w:char="F05A"/>
      </w:r>
      <w:r w:rsidRPr="00BB4BE5">
        <w:rPr>
          <w:b/>
          <w:bCs/>
          <w:sz w:val="26"/>
          <w:szCs w:val="26"/>
        </w:rPr>
        <w:sym w:font="HQPB2" w:char="F077"/>
      </w:r>
      <w:r w:rsidRPr="00BB4BE5">
        <w:rPr>
          <w:b/>
          <w:bCs/>
          <w:sz w:val="26"/>
          <w:szCs w:val="26"/>
        </w:rPr>
        <w:sym w:font="HQPB1" w:char="F024"/>
      </w:r>
      <w:r w:rsidRPr="00BB4BE5">
        <w:rPr>
          <w:b/>
          <w:bCs/>
          <w:sz w:val="26"/>
          <w:szCs w:val="26"/>
        </w:rPr>
        <w:sym w:font="HQPB5" w:char="F073"/>
      </w:r>
      <w:r w:rsidRPr="00BB4BE5">
        <w:rPr>
          <w:b/>
          <w:bCs/>
          <w:sz w:val="26"/>
          <w:szCs w:val="26"/>
        </w:rPr>
        <w:sym w:font="HQPB2" w:char="F029"/>
      </w:r>
      <w:r w:rsidRPr="00BB4BE5">
        <w:rPr>
          <w:b/>
          <w:bCs/>
          <w:sz w:val="26"/>
          <w:szCs w:val="26"/>
        </w:rPr>
        <w:sym w:font="HQPB4" w:char="F0CF"/>
      </w:r>
      <w:r w:rsidRPr="00BB4BE5">
        <w:rPr>
          <w:b/>
          <w:bCs/>
          <w:sz w:val="26"/>
          <w:szCs w:val="26"/>
        </w:rPr>
        <w:sym w:font="HQPB1" w:char="F04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5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C5"/>
      </w:r>
      <w:r w:rsidRPr="00BB4BE5">
        <w:rPr>
          <w:b/>
          <w:bCs/>
          <w:sz w:val="26"/>
          <w:szCs w:val="26"/>
        </w:rPr>
        <w:sym w:font="HQPB1" w:char="F0A1"/>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sz w:val="40"/>
          <w:szCs w:val="40"/>
        </w:rPr>
        <w:sym w:font="HQPB4" w:char="F034"/>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وغيرها</w:t>
      </w:r>
      <w:r w:rsidRPr="00BB4BE5">
        <w:rPr>
          <w:rFonts w:ascii="Traditional Arabic" w:hAnsi="Traditional Arabic" w:cs="Traditional Arabic"/>
          <w:sz w:val="36"/>
          <w:szCs w:val="36"/>
          <w:rtl/>
        </w:rPr>
        <w:t xml:space="preserve"> من النصوص التي ورد فيها الأمر بالجهاد.</w:t>
      </w:r>
    </w:p>
    <w:p w:rsidR="00DB12E1" w:rsidRPr="00BB4BE5" w:rsidRDefault="00DB12E1" w:rsidP="001A0237">
      <w:pPr>
        <w:tabs>
          <w:tab w:val="left" w:pos="-199"/>
        </w:tabs>
        <w:spacing w:after="0" w:line="240" w:lineRule="auto"/>
        <w:ind w:left="-199" w:right="-851"/>
        <w:jc w:val="both"/>
        <w:rPr>
          <w:rFonts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فمن</w:t>
      </w:r>
      <w:r w:rsidRPr="00BB4BE5">
        <w:rPr>
          <w:rFonts w:ascii="Traditional Arabic" w:hAnsi="Traditional Arabic" w:cs="Traditional Arabic"/>
          <w:sz w:val="36"/>
          <w:szCs w:val="36"/>
          <w:rtl/>
        </w:rPr>
        <w:t xml:space="preserve"> أ</w:t>
      </w:r>
      <w:r w:rsidRPr="00BB4BE5">
        <w:rPr>
          <w:rFonts w:ascii="Traditional Arabic" w:hAnsi="Traditional Arabic" w:cs="Traditional Arabic" w:hint="eastAsia"/>
          <w:sz w:val="36"/>
          <w:szCs w:val="36"/>
          <w:rtl/>
        </w:rPr>
        <w:t>خذ</w:t>
      </w:r>
      <w:r w:rsidRPr="00BB4BE5">
        <w:rPr>
          <w:rFonts w:ascii="Traditional Arabic" w:hAnsi="Traditional Arabic" w:cs="Traditional Arabic"/>
          <w:sz w:val="36"/>
          <w:szCs w:val="36"/>
          <w:rtl/>
        </w:rPr>
        <w:t xml:space="preserve"> بإطلاق الأمر في </w:t>
      </w:r>
      <w:r w:rsidRPr="00BB4BE5">
        <w:rPr>
          <w:rFonts w:ascii="Traditional Arabic" w:hAnsi="Traditional Arabic" w:cs="Traditional Arabic" w:hint="eastAsia"/>
          <w:sz w:val="36"/>
          <w:szCs w:val="36"/>
          <w:rtl/>
        </w:rPr>
        <w:t>النصوص</w:t>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الجهاد فرض عين</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حمل</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على الندب والاستحباب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الجهاد ليس فرض عين ولا كفاية </w:t>
      </w:r>
      <w:r w:rsidRPr="00BB4BE5">
        <w:rPr>
          <w:rFonts w:ascii="Traditional Arabic" w:hAnsi="Traditional Arabic" w:cs="Traditional Arabic" w:hint="eastAsia"/>
          <w:sz w:val="36"/>
          <w:szCs w:val="36"/>
          <w:rtl/>
        </w:rPr>
        <w:t>بل</w:t>
      </w:r>
      <w:r w:rsidRPr="00BB4BE5">
        <w:rPr>
          <w:rFonts w:ascii="Traditional Arabic" w:hAnsi="Traditional Arabic" w:cs="Traditional Arabic"/>
          <w:sz w:val="36"/>
          <w:szCs w:val="36"/>
          <w:rtl/>
        </w:rPr>
        <w:t xml:space="preserve"> مندوب إليه</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قال: إن هذه النصوص المطلقة من القرآن والسنة الدالة على أن الجهاد فرض على المسلمين، وردت بإزائها نصوص أخرى مقي</w:t>
      </w:r>
      <w:r w:rsidRPr="00BB4BE5">
        <w:rPr>
          <w:rFonts w:ascii="Traditional Arabic" w:hAnsi="Traditional Arabic" w:cs="Traditional Arabic" w:hint="eastAsia"/>
          <w:sz w:val="36"/>
          <w:szCs w:val="36"/>
          <w:rtl/>
        </w:rPr>
        <w:t>ّدة</w:t>
      </w:r>
      <w:r w:rsidRPr="00BB4BE5">
        <w:rPr>
          <w:rFonts w:ascii="Traditional Arabic" w:hAnsi="Traditional Arabic" w:cs="Traditional Arabic"/>
          <w:sz w:val="36"/>
          <w:szCs w:val="36"/>
          <w:rtl/>
        </w:rPr>
        <w:t xml:space="preserve"> لهذا الإطلاق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تدل على أن هذا الوجوب ليس عين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إنما</w:t>
      </w:r>
      <w:r w:rsidRPr="00BB4BE5">
        <w:rPr>
          <w:rFonts w:ascii="Traditional Arabic" w:hAnsi="Traditional Arabic" w:cs="Traditional Arabic"/>
          <w:sz w:val="36"/>
          <w:szCs w:val="36"/>
          <w:rtl/>
        </w:rPr>
        <w:t xml:space="preserve"> هو فرض كفاية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الجهاد فرض كفاية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إذا قام به من يكفي من المسلمين سقط الإثم عن الباقين</w:t>
      </w:r>
      <w:r w:rsidRPr="00BB4BE5">
        <w:rPr>
          <w:rFonts w:ascii="Traditional Arabic" w:hAnsi="Traditional Arabic" w:cs="Traditional Arabic"/>
          <w:sz w:val="36"/>
          <w:szCs w:val="36"/>
        </w:rPr>
        <w:t>.</w:t>
      </w:r>
    </w:p>
    <w:p w:rsidR="00DB12E1" w:rsidRPr="00BB4BE5" w:rsidRDefault="00DB12E1" w:rsidP="00D13414">
      <w:pPr>
        <w:tabs>
          <w:tab w:val="left" w:pos="-199"/>
        </w:tabs>
        <w:spacing w:after="0" w:line="240" w:lineRule="auto"/>
        <w:ind w:left="-199" w:right="-851"/>
        <w:jc w:val="both"/>
        <w:rPr>
          <w:rFonts w:cs="Traditional Arabic"/>
          <w:b/>
          <w:bCs/>
          <w:sz w:val="36"/>
          <w:szCs w:val="36"/>
          <w:u w:val="single"/>
          <w:rtl/>
        </w:rPr>
      </w:pPr>
    </w:p>
    <w:p w:rsidR="00DB12E1" w:rsidRPr="00BB4BE5" w:rsidRDefault="00DB12E1" w:rsidP="00D13414">
      <w:pPr>
        <w:tabs>
          <w:tab w:val="left" w:pos="-199"/>
        </w:tabs>
        <w:spacing w:after="0" w:line="240" w:lineRule="auto"/>
        <w:ind w:left="-199" w:right="-851"/>
        <w:jc w:val="both"/>
        <w:rPr>
          <w:rFonts w:cs="Traditional Arabic"/>
          <w:b/>
          <w:bCs/>
          <w:sz w:val="36"/>
          <w:szCs w:val="36"/>
          <w:u w:val="single"/>
          <w:rtl/>
        </w:rPr>
      </w:pPr>
    </w:p>
    <w:p w:rsidR="00DB12E1" w:rsidRPr="00BB4BE5" w:rsidRDefault="00DB12E1" w:rsidP="00D13414">
      <w:pPr>
        <w:tabs>
          <w:tab w:val="left" w:pos="-199"/>
        </w:tabs>
        <w:spacing w:after="0" w:line="240" w:lineRule="auto"/>
        <w:ind w:left="-199" w:right="-851"/>
        <w:jc w:val="both"/>
        <w:rPr>
          <w:rFonts w:cs="Traditional Arabic"/>
          <w:b/>
          <w:bCs/>
          <w:sz w:val="36"/>
          <w:szCs w:val="36"/>
          <w:u w:val="single"/>
          <w:rtl/>
        </w:rPr>
      </w:pPr>
    </w:p>
    <w:p w:rsidR="00DB12E1" w:rsidRPr="00BB4BE5" w:rsidRDefault="00DB12E1" w:rsidP="00D13414">
      <w:pPr>
        <w:tabs>
          <w:tab w:val="left" w:pos="-199"/>
        </w:tabs>
        <w:spacing w:after="0" w:line="240" w:lineRule="auto"/>
        <w:ind w:left="-199" w:right="-851"/>
        <w:jc w:val="both"/>
        <w:rPr>
          <w:rFonts w:cs="Traditional Arabic"/>
          <w:b/>
          <w:bCs/>
          <w:sz w:val="36"/>
          <w:szCs w:val="36"/>
          <w:u w:val="single"/>
          <w:rtl/>
        </w:rPr>
      </w:pPr>
    </w:p>
    <w:p w:rsidR="00DB12E1" w:rsidRPr="00BB4BE5" w:rsidRDefault="00DB12E1" w:rsidP="00E40B4C">
      <w:pPr>
        <w:numPr>
          <w:ilvl w:val="0"/>
          <w:numId w:val="9"/>
        </w:numPr>
        <w:tabs>
          <w:tab w:val="left" w:pos="84"/>
          <w:tab w:val="left" w:pos="226"/>
          <w:tab w:val="left" w:pos="368"/>
        </w:tabs>
        <w:spacing w:before="240" w:after="0" w:line="240" w:lineRule="auto"/>
        <w:ind w:left="-58" w:right="-851" w:firstLine="0"/>
        <w:contextualSpacing/>
        <w:rPr>
          <w:rFonts w:ascii="Traditional Arabic" w:hAnsi="Traditional Arabic" w:cs="Traditional Arabic"/>
          <w:sz w:val="36"/>
          <w:szCs w:val="36"/>
          <w:rtl/>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D13414">
      <w:pPr>
        <w:tabs>
          <w:tab w:val="left" w:pos="-199"/>
        </w:tabs>
        <w:spacing w:before="240"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بمعناه</w:t>
      </w:r>
      <w:r w:rsidRPr="00BB4BE5">
        <w:rPr>
          <w:rFonts w:cs="Traditional Arabic"/>
          <w:sz w:val="36"/>
          <w:szCs w:val="36"/>
          <w:rtl/>
        </w:rPr>
        <w:t xml:space="preserve"> </w:t>
      </w:r>
      <w:r w:rsidRPr="00BB4BE5">
        <w:rPr>
          <w:rFonts w:cs="Traditional Arabic" w:hint="eastAsia"/>
          <w:sz w:val="36"/>
          <w:szCs w:val="36"/>
          <w:rtl/>
        </w:rPr>
        <w:t>الخاص</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المواضع</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يتعين</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مسلم،</w:t>
      </w:r>
      <w:r w:rsidRPr="00BB4BE5">
        <w:rPr>
          <w:rFonts w:cs="Traditional Arabic"/>
          <w:sz w:val="36"/>
          <w:szCs w:val="36"/>
          <w:rtl/>
        </w:rPr>
        <w:t xml:space="preserve"> </w:t>
      </w:r>
      <w:r w:rsidRPr="00BB4BE5">
        <w:rPr>
          <w:rFonts w:cs="Traditional Arabic" w:hint="eastAsia"/>
          <w:sz w:val="36"/>
          <w:szCs w:val="36"/>
          <w:rtl/>
        </w:rPr>
        <w:t>وسيأتي</w:t>
      </w:r>
      <w:r w:rsidRPr="00BB4BE5">
        <w:rPr>
          <w:rFonts w:cs="Traditional Arabic"/>
          <w:sz w:val="36"/>
          <w:szCs w:val="36"/>
          <w:rtl/>
        </w:rPr>
        <w:t xml:space="preserve"> </w:t>
      </w:r>
      <w:r w:rsidRPr="00BB4BE5">
        <w:rPr>
          <w:rFonts w:cs="Traditional Arabic" w:hint="eastAsia"/>
          <w:sz w:val="36"/>
          <w:szCs w:val="36"/>
          <w:rtl/>
        </w:rPr>
        <w:t>ذكرها،</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صرح</w:t>
      </w:r>
      <w:r w:rsidRPr="00BB4BE5">
        <w:rPr>
          <w:rFonts w:cs="Traditional Arabic"/>
          <w:sz w:val="36"/>
          <w:szCs w:val="36"/>
          <w:rtl/>
        </w:rPr>
        <w:t xml:space="preserve"> </w:t>
      </w:r>
      <w:r w:rsidRPr="00BB4BE5">
        <w:rPr>
          <w:rFonts w:cs="Traditional Arabic" w:hint="eastAsia"/>
          <w:sz w:val="36"/>
          <w:szCs w:val="36"/>
          <w:rtl/>
        </w:rPr>
        <w:t>بذلك</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عدة</w:t>
      </w:r>
      <w:r w:rsidRPr="00BB4BE5">
        <w:rPr>
          <w:rFonts w:cs="Traditional Arabic"/>
          <w:sz w:val="36"/>
          <w:szCs w:val="36"/>
          <w:rtl/>
        </w:rPr>
        <w:t xml:space="preserve"> </w:t>
      </w:r>
      <w:r w:rsidRPr="00BB4BE5">
        <w:rPr>
          <w:rFonts w:cs="Traditional Arabic" w:hint="eastAsia"/>
          <w:sz w:val="36"/>
          <w:szCs w:val="36"/>
          <w:rtl/>
        </w:rPr>
        <w:t>مواطن</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sz w:val="36"/>
          <w:szCs w:val="36"/>
          <w:rtl/>
        </w:rPr>
        <w:t>: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وفرض</w:t>
      </w:r>
      <w:r w:rsidRPr="00BB4BE5">
        <w:rPr>
          <w:rFonts w:cs="Traditional Arabic"/>
          <w:sz w:val="36"/>
          <w:szCs w:val="36"/>
          <w:rtl/>
        </w:rPr>
        <w:t xml:space="preserve"> </w:t>
      </w:r>
      <w:r w:rsidRPr="00BB4BE5">
        <w:rPr>
          <w:rFonts w:cs="Traditional Arabic" w:hint="eastAsia"/>
          <w:sz w:val="36"/>
          <w:szCs w:val="36"/>
          <w:rtl/>
        </w:rPr>
        <w:t>الكفاية</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قام</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يكفي</w:t>
      </w:r>
      <w:r w:rsidRPr="00BB4BE5">
        <w:rPr>
          <w:rFonts w:cs="Traditional Arabic"/>
          <w:sz w:val="36"/>
          <w:szCs w:val="36"/>
          <w:rtl/>
        </w:rPr>
        <w:t xml:space="preserve"> </w:t>
      </w:r>
      <w:r w:rsidRPr="00BB4BE5">
        <w:rPr>
          <w:rFonts w:cs="Traditional Arabic" w:hint="eastAsia"/>
          <w:sz w:val="36"/>
          <w:szCs w:val="36"/>
          <w:rtl/>
        </w:rPr>
        <w:t>سقط</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الباقين،</w:t>
      </w:r>
      <w:r w:rsidRPr="00BB4BE5">
        <w:rPr>
          <w:rFonts w:cs="Traditional Arabic"/>
          <w:sz w:val="36"/>
          <w:szCs w:val="36"/>
          <w:rtl/>
        </w:rPr>
        <w:t xml:space="preserve"> </w:t>
      </w:r>
      <w:r w:rsidRPr="00BB4BE5">
        <w:rPr>
          <w:rFonts w:cs="Traditional Arabic" w:hint="eastAsia"/>
          <w:sz w:val="36"/>
          <w:szCs w:val="36"/>
          <w:rtl/>
        </w:rPr>
        <w:t>وصار</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حقهم</w:t>
      </w:r>
      <w:r w:rsidRPr="00BB4BE5">
        <w:rPr>
          <w:rFonts w:cs="Traditional Arabic"/>
          <w:sz w:val="36"/>
          <w:szCs w:val="36"/>
          <w:rtl/>
        </w:rPr>
        <w:t xml:space="preserve"> </w:t>
      </w:r>
      <w:r w:rsidRPr="00BB4BE5">
        <w:rPr>
          <w:rFonts w:cs="Traditional Arabic" w:hint="eastAsia"/>
          <w:sz w:val="36"/>
          <w:szCs w:val="36"/>
          <w:rtl/>
        </w:rPr>
        <w:t>سنّة،</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حكمه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22"/>
      </w:r>
      <w:r w:rsidRPr="00BB4BE5">
        <w:rPr>
          <w:rFonts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t xml:space="preserve">  </w:t>
      </w: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في موضع آخر</w:t>
      </w:r>
      <w:r w:rsidRPr="00BB4BE5">
        <w:rPr>
          <w:rFonts w:ascii="Traditional Arabic" w:hAnsi="Traditional Arabic" w:cs="Traditional Arabic"/>
          <w:sz w:val="36"/>
          <w:szCs w:val="36"/>
          <w:rtl/>
        </w:rPr>
        <w:t>: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قام</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يكفي</w:t>
      </w:r>
      <w:r w:rsidRPr="00BB4BE5">
        <w:rPr>
          <w:rFonts w:cs="Traditional Arabic"/>
          <w:sz w:val="36"/>
          <w:szCs w:val="36"/>
          <w:rtl/>
        </w:rPr>
        <w:t xml:space="preserve"> </w:t>
      </w:r>
      <w:r w:rsidRPr="00BB4BE5">
        <w:rPr>
          <w:rFonts w:cs="Traditional Arabic" w:hint="eastAsia"/>
          <w:sz w:val="36"/>
          <w:szCs w:val="36"/>
          <w:rtl/>
        </w:rPr>
        <w:t>سقط</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الباقين،</w:t>
      </w:r>
      <w:r w:rsidRPr="00BB4BE5">
        <w:rPr>
          <w:rFonts w:ascii="Traditional Arabic" w:hAnsi="Traditional Arabic" w:cs="Traditional Arabic"/>
          <w:sz w:val="36"/>
          <w:szCs w:val="36"/>
          <w:rtl/>
        </w:rPr>
        <w:t xml:space="preserve"> وإذا لم يقم به من يكفي تعيّن عليهم"</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1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وبيّن</w:t>
      </w:r>
      <w:r w:rsidRPr="00BB4BE5">
        <w:rPr>
          <w:rFonts w:cs="Traditional Arabic"/>
          <w:sz w:val="36"/>
          <w:szCs w:val="36"/>
          <w:rtl/>
        </w:rPr>
        <w:t xml:space="preserve"> </w:t>
      </w:r>
      <w:r w:rsidRPr="00BB4BE5">
        <w:rPr>
          <w:rFonts w:cs="Traditional Arabic" w:hint="eastAsia"/>
          <w:sz w:val="36"/>
          <w:szCs w:val="36"/>
          <w:rtl/>
        </w:rPr>
        <w:t>شرط</w:t>
      </w:r>
      <w:r w:rsidRPr="00BB4BE5">
        <w:rPr>
          <w:rFonts w:cs="Traditional Arabic"/>
          <w:sz w:val="36"/>
          <w:szCs w:val="36"/>
          <w:rtl/>
        </w:rPr>
        <w:t xml:space="preserve"> </w:t>
      </w:r>
      <w:r w:rsidRPr="00BB4BE5">
        <w:rPr>
          <w:rFonts w:cs="Traditional Arabic" w:hint="eastAsia"/>
          <w:sz w:val="36"/>
          <w:szCs w:val="36"/>
          <w:rtl/>
        </w:rPr>
        <w:t>الوجوب</w:t>
      </w:r>
      <w:r w:rsidRPr="00BB4BE5">
        <w:rPr>
          <w:rFonts w:cs="Traditional Arabic"/>
          <w:sz w:val="36"/>
          <w:szCs w:val="36"/>
          <w:rtl/>
        </w:rPr>
        <w:t xml:space="preserve"> </w:t>
      </w:r>
      <w:r w:rsidRPr="00BB4BE5">
        <w:rPr>
          <w:rFonts w:cs="Traditional Arabic" w:hint="eastAsia"/>
          <w:b/>
          <w:bCs/>
          <w:sz w:val="36"/>
          <w:szCs w:val="36"/>
          <w:rtl/>
        </w:rPr>
        <w:t>حيث</w:t>
      </w: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sz w:val="36"/>
          <w:szCs w:val="36"/>
          <w:rtl/>
        </w:rPr>
        <w:t>: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بد</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شرط،</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قدرة،</w:t>
      </w:r>
      <w:r w:rsidRPr="00BB4BE5">
        <w:rPr>
          <w:rFonts w:cs="Traditional Arabic"/>
          <w:sz w:val="36"/>
          <w:szCs w:val="36"/>
          <w:rtl/>
        </w:rPr>
        <w:t xml:space="preserve"> </w:t>
      </w:r>
      <w:r w:rsidRPr="00BB4BE5">
        <w:rPr>
          <w:rFonts w:cs="Traditional Arabic" w:hint="eastAsia"/>
          <w:sz w:val="36"/>
          <w:szCs w:val="36"/>
          <w:rtl/>
        </w:rPr>
        <w:t>وقوّة</w:t>
      </w:r>
      <w:r w:rsidRPr="00BB4BE5">
        <w:rPr>
          <w:rFonts w:cs="Traditional Arabic"/>
          <w:sz w:val="36"/>
          <w:szCs w:val="36"/>
          <w:rtl/>
        </w:rPr>
        <w:t xml:space="preserve"> </w:t>
      </w:r>
      <w:r w:rsidRPr="00BB4BE5">
        <w:rPr>
          <w:rFonts w:cs="Traditional Arabic" w:hint="eastAsia"/>
          <w:sz w:val="36"/>
          <w:szCs w:val="36"/>
          <w:rtl/>
        </w:rPr>
        <w:t>يستطيعون</w:t>
      </w:r>
      <w:r w:rsidRPr="00BB4BE5">
        <w:rPr>
          <w:rFonts w:cs="Traditional Arabic"/>
          <w:sz w:val="36"/>
          <w:szCs w:val="36"/>
          <w:rtl/>
        </w:rPr>
        <w:t xml:space="preserve"> </w:t>
      </w:r>
      <w:r w:rsidRPr="00BB4BE5">
        <w:rPr>
          <w:rFonts w:cs="Traditional Arabic" w:hint="eastAsia"/>
          <w:sz w:val="36"/>
          <w:szCs w:val="36"/>
          <w:rtl/>
        </w:rPr>
        <w:t>بها</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يكن</w:t>
      </w:r>
      <w:r w:rsidRPr="00BB4BE5">
        <w:rPr>
          <w:rFonts w:cs="Traditional Arabic"/>
          <w:sz w:val="36"/>
          <w:szCs w:val="36"/>
          <w:rtl/>
        </w:rPr>
        <w:t xml:space="preserve"> </w:t>
      </w:r>
      <w:r w:rsidRPr="00BB4BE5">
        <w:rPr>
          <w:rFonts w:cs="Traditional Arabic" w:hint="eastAsia"/>
          <w:sz w:val="36"/>
          <w:szCs w:val="36"/>
          <w:rtl/>
        </w:rPr>
        <w:t>لديهم</w:t>
      </w:r>
      <w:r w:rsidRPr="00BB4BE5">
        <w:rPr>
          <w:rFonts w:cs="Traditional Arabic"/>
          <w:sz w:val="36"/>
          <w:szCs w:val="36"/>
          <w:rtl/>
        </w:rPr>
        <w:t xml:space="preserve"> </w:t>
      </w:r>
      <w:r w:rsidRPr="00BB4BE5">
        <w:rPr>
          <w:rFonts w:cs="Traditional Arabic" w:hint="eastAsia"/>
          <w:sz w:val="36"/>
          <w:szCs w:val="36"/>
          <w:rtl/>
        </w:rPr>
        <w:t>قدرة</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إقحام</w:t>
      </w:r>
      <w:r w:rsidRPr="00BB4BE5">
        <w:rPr>
          <w:rFonts w:cs="Traditional Arabic"/>
          <w:sz w:val="36"/>
          <w:szCs w:val="36"/>
          <w:rtl/>
        </w:rPr>
        <w:t xml:space="preserve"> </w:t>
      </w:r>
      <w:r w:rsidRPr="00BB4BE5">
        <w:rPr>
          <w:rFonts w:cs="Traditional Arabic" w:hint="eastAsia"/>
          <w:sz w:val="36"/>
          <w:szCs w:val="36"/>
          <w:rtl/>
        </w:rPr>
        <w:t>أنفسهم</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إلقاء</w:t>
      </w:r>
      <w:r w:rsidRPr="00BB4BE5">
        <w:rPr>
          <w:rFonts w:cs="Traditional Arabic"/>
          <w:sz w:val="36"/>
          <w:szCs w:val="36"/>
          <w:rtl/>
        </w:rPr>
        <w:t xml:space="preserve"> </w:t>
      </w:r>
      <w:r w:rsidRPr="00BB4BE5">
        <w:rPr>
          <w:rFonts w:cs="Traditional Arabic" w:hint="eastAsia"/>
          <w:sz w:val="36"/>
          <w:szCs w:val="36"/>
          <w:rtl/>
        </w:rPr>
        <w:t>بأنفسهم</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التهلكة،</w:t>
      </w:r>
      <w:r w:rsidRPr="00BB4BE5">
        <w:rPr>
          <w:rFonts w:cs="Traditional Arabic"/>
          <w:sz w:val="36"/>
          <w:szCs w:val="36"/>
          <w:rtl/>
        </w:rPr>
        <w:t xml:space="preserve"> </w:t>
      </w:r>
      <w:r w:rsidRPr="00BB4BE5">
        <w:rPr>
          <w:rFonts w:cs="Traditional Arabic" w:hint="eastAsia"/>
          <w:sz w:val="36"/>
          <w:szCs w:val="36"/>
          <w:rtl/>
        </w:rPr>
        <w:t>ولهذا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يوجب</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55"/>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وهم</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مكة؛</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عاجزون</w:t>
      </w:r>
      <w:r w:rsidRPr="00BB4BE5">
        <w:rPr>
          <w:rFonts w:cs="Traditional Arabic"/>
          <w:sz w:val="36"/>
          <w:szCs w:val="36"/>
          <w:rtl/>
        </w:rPr>
        <w:t xml:space="preserve"> </w:t>
      </w:r>
      <w:r w:rsidRPr="00BB4BE5">
        <w:rPr>
          <w:rFonts w:cs="Traditional Arabic" w:hint="eastAsia"/>
          <w:sz w:val="36"/>
          <w:szCs w:val="36"/>
          <w:rtl/>
        </w:rPr>
        <w:t>ضعفاء،</w:t>
      </w:r>
      <w:r w:rsidRPr="00BB4BE5">
        <w:rPr>
          <w:rFonts w:cs="Traditional Arabic"/>
          <w:sz w:val="36"/>
          <w:szCs w:val="36"/>
          <w:rtl/>
        </w:rPr>
        <w:t xml:space="preserve"> </w:t>
      </w:r>
      <w:r w:rsidRPr="00BB4BE5">
        <w:rPr>
          <w:rFonts w:cs="Traditional Arabic" w:hint="eastAsia"/>
          <w:sz w:val="36"/>
          <w:szCs w:val="36"/>
          <w:rtl/>
        </w:rPr>
        <w:t>فلما</w:t>
      </w:r>
      <w:r w:rsidRPr="00BB4BE5">
        <w:rPr>
          <w:rFonts w:cs="Traditional Arabic"/>
          <w:sz w:val="36"/>
          <w:szCs w:val="36"/>
          <w:rtl/>
        </w:rPr>
        <w:t xml:space="preserve"> </w:t>
      </w:r>
      <w:r w:rsidRPr="00BB4BE5">
        <w:rPr>
          <w:rFonts w:cs="Traditional Arabic" w:hint="eastAsia"/>
          <w:sz w:val="36"/>
          <w:szCs w:val="36"/>
          <w:rtl/>
        </w:rPr>
        <w:t>هاجروا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المدينة</w:t>
      </w:r>
      <w:r w:rsidRPr="00BB4BE5">
        <w:rPr>
          <w:rFonts w:cs="Traditional Arabic"/>
          <w:sz w:val="36"/>
          <w:szCs w:val="36"/>
          <w:rtl/>
        </w:rPr>
        <w:t xml:space="preserve"> </w:t>
      </w:r>
      <w:r w:rsidRPr="00BB4BE5">
        <w:rPr>
          <w:rFonts w:cs="Traditional Arabic" w:hint="eastAsia"/>
          <w:sz w:val="36"/>
          <w:szCs w:val="36"/>
          <w:rtl/>
        </w:rPr>
        <w:t>وكوّنوا</w:t>
      </w:r>
      <w:r w:rsidRPr="00BB4BE5">
        <w:rPr>
          <w:rFonts w:cs="Traditional Arabic"/>
          <w:sz w:val="36"/>
          <w:szCs w:val="36"/>
          <w:rtl/>
        </w:rPr>
        <w:t xml:space="preserve"> </w:t>
      </w:r>
      <w:r w:rsidRPr="00BB4BE5">
        <w:rPr>
          <w:rFonts w:cs="Traditional Arabic" w:hint="eastAsia"/>
          <w:sz w:val="36"/>
          <w:szCs w:val="36"/>
          <w:rtl/>
        </w:rPr>
        <w:t>الدولة</w:t>
      </w:r>
      <w:r w:rsidRPr="00BB4BE5">
        <w:rPr>
          <w:rFonts w:cs="Traditional Arabic"/>
          <w:sz w:val="36"/>
          <w:szCs w:val="36"/>
          <w:rtl/>
        </w:rPr>
        <w:t xml:space="preserve"> </w:t>
      </w:r>
      <w:r w:rsidRPr="00BB4BE5">
        <w:rPr>
          <w:rFonts w:cs="Traditional Arabic" w:hint="eastAsia"/>
          <w:sz w:val="36"/>
          <w:szCs w:val="36"/>
          <w:rtl/>
        </w:rPr>
        <w:t>الإسلامية</w:t>
      </w:r>
      <w:r w:rsidRPr="00BB4BE5">
        <w:rPr>
          <w:rFonts w:cs="Traditional Arabic"/>
          <w:sz w:val="36"/>
          <w:szCs w:val="36"/>
          <w:rtl/>
        </w:rPr>
        <w:t xml:space="preserve"> </w:t>
      </w:r>
      <w:r w:rsidRPr="00BB4BE5">
        <w:rPr>
          <w:rFonts w:cs="Traditional Arabic" w:hint="eastAsia"/>
          <w:sz w:val="36"/>
          <w:szCs w:val="36"/>
          <w:rtl/>
        </w:rPr>
        <w:t>وصار</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شوكة</w:t>
      </w:r>
      <w:r w:rsidRPr="00BB4BE5">
        <w:rPr>
          <w:rFonts w:cs="Traditional Arabic"/>
          <w:sz w:val="36"/>
          <w:szCs w:val="36"/>
          <w:rtl/>
        </w:rPr>
        <w:t xml:space="preserve"> </w:t>
      </w:r>
      <w:r w:rsidRPr="00BB4BE5">
        <w:rPr>
          <w:rFonts w:cs="Traditional Arabic" w:hint="eastAsia"/>
          <w:sz w:val="36"/>
          <w:szCs w:val="36"/>
          <w:rtl/>
        </w:rPr>
        <w:t>أُمروا</w:t>
      </w:r>
      <w:r w:rsidRPr="00BB4BE5">
        <w:rPr>
          <w:rFonts w:cs="Traditional Arabic"/>
          <w:sz w:val="36"/>
          <w:szCs w:val="36"/>
          <w:rtl/>
        </w:rPr>
        <w:t xml:space="preserve"> </w:t>
      </w:r>
      <w:r w:rsidRPr="00BB4BE5">
        <w:rPr>
          <w:rFonts w:cs="Traditional Arabic" w:hint="eastAsia"/>
          <w:sz w:val="36"/>
          <w:szCs w:val="36"/>
          <w:rtl/>
        </w:rPr>
        <w:t>بالقتال،</w:t>
      </w:r>
      <w:r w:rsidRPr="00BB4BE5">
        <w:rPr>
          <w:rFonts w:cs="Traditional Arabic"/>
          <w:sz w:val="36"/>
          <w:szCs w:val="36"/>
          <w:rtl/>
        </w:rPr>
        <w:t xml:space="preserve"> </w:t>
      </w:r>
      <w:r w:rsidRPr="00BB4BE5">
        <w:rPr>
          <w:rFonts w:cs="Traditional Arabic" w:hint="eastAsia"/>
          <w:sz w:val="36"/>
          <w:szCs w:val="36"/>
          <w:rtl/>
        </w:rPr>
        <w:t>وعلى</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بد</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الشرط،</w:t>
      </w:r>
      <w:r w:rsidRPr="00BB4BE5">
        <w:rPr>
          <w:rFonts w:cs="Traditional Arabic"/>
          <w:sz w:val="36"/>
          <w:szCs w:val="36"/>
          <w:rtl/>
        </w:rPr>
        <w:t xml:space="preserve"> </w:t>
      </w:r>
      <w:r w:rsidRPr="00BB4BE5">
        <w:rPr>
          <w:rFonts w:cs="Traditional Arabic" w:hint="eastAsia"/>
          <w:sz w:val="36"/>
          <w:szCs w:val="36"/>
          <w:rtl/>
        </w:rPr>
        <w:t>وإلا</w:t>
      </w:r>
      <w:r w:rsidRPr="00BB4BE5">
        <w:rPr>
          <w:rFonts w:cs="Traditional Arabic"/>
          <w:sz w:val="36"/>
          <w:szCs w:val="36"/>
          <w:rtl/>
        </w:rPr>
        <w:t xml:space="preserve"> </w:t>
      </w:r>
      <w:r w:rsidRPr="00BB4BE5">
        <w:rPr>
          <w:rFonts w:cs="Traditional Arabic" w:hint="eastAsia"/>
          <w:sz w:val="36"/>
          <w:szCs w:val="36"/>
          <w:rtl/>
        </w:rPr>
        <w:t>سقط</w:t>
      </w:r>
      <w:r w:rsidRPr="00BB4BE5">
        <w:rPr>
          <w:rFonts w:cs="Traditional Arabic"/>
          <w:sz w:val="36"/>
          <w:szCs w:val="36"/>
          <w:rtl/>
        </w:rPr>
        <w:t xml:space="preserve"> </w:t>
      </w:r>
      <w:r w:rsidRPr="00BB4BE5">
        <w:rPr>
          <w:rFonts w:cs="Traditional Arabic" w:hint="eastAsia"/>
          <w:sz w:val="36"/>
          <w:szCs w:val="36"/>
          <w:rtl/>
        </w:rPr>
        <w:t>عنهم</w:t>
      </w:r>
      <w:r w:rsidRPr="00BB4BE5">
        <w:rPr>
          <w:rFonts w:cs="Traditional Arabic"/>
          <w:sz w:val="36"/>
          <w:szCs w:val="36"/>
          <w:rtl/>
        </w:rPr>
        <w:t xml:space="preserve"> </w:t>
      </w:r>
      <w:r w:rsidRPr="00BB4BE5">
        <w:rPr>
          <w:rFonts w:cs="Traditional Arabic" w:hint="eastAsia"/>
          <w:sz w:val="36"/>
          <w:szCs w:val="36"/>
          <w:rtl/>
        </w:rPr>
        <w:t>كسائر</w:t>
      </w:r>
      <w:r w:rsidRPr="00BB4BE5">
        <w:rPr>
          <w:rFonts w:cs="Traditional Arabic"/>
          <w:sz w:val="36"/>
          <w:szCs w:val="36"/>
          <w:rtl/>
        </w:rPr>
        <w:t xml:space="preserve"> </w:t>
      </w:r>
      <w:r w:rsidRPr="00BB4BE5">
        <w:rPr>
          <w:rFonts w:cs="Traditional Arabic" w:hint="eastAsia"/>
          <w:sz w:val="36"/>
          <w:szCs w:val="36"/>
          <w:rtl/>
        </w:rPr>
        <w:t>الواجبات؛</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جميع</w:t>
      </w:r>
      <w:r w:rsidRPr="00BB4BE5">
        <w:rPr>
          <w:rFonts w:cs="Traditional Arabic"/>
          <w:sz w:val="36"/>
          <w:szCs w:val="36"/>
          <w:rtl/>
        </w:rPr>
        <w:t xml:space="preserve"> </w:t>
      </w:r>
      <w:r w:rsidRPr="00BB4BE5">
        <w:rPr>
          <w:rFonts w:cs="Traditional Arabic" w:hint="eastAsia"/>
          <w:sz w:val="36"/>
          <w:szCs w:val="36"/>
          <w:rtl/>
        </w:rPr>
        <w:t>الواجبات</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القدرة،</w:t>
      </w:r>
      <w:r w:rsidRPr="00BB4BE5">
        <w:rPr>
          <w:rFonts w:cs="Traditional Arabic"/>
          <w:sz w:val="36"/>
          <w:szCs w:val="36"/>
          <w:rtl/>
        </w:rPr>
        <w:t xml:space="preserve"> </w:t>
      </w:r>
      <w:r w:rsidRPr="00BB4BE5">
        <w:rPr>
          <w:rFonts w:cs="Traditional Arabic" w:hint="eastAsia"/>
          <w:sz w:val="36"/>
          <w:szCs w:val="36"/>
          <w:rtl/>
        </w:rPr>
        <w:t>لقوله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0"/>
      </w:r>
      <w:r w:rsidRPr="00BB4BE5">
        <w:rPr>
          <w:b/>
          <w:bCs/>
          <w:sz w:val="26"/>
          <w:szCs w:val="26"/>
        </w:rPr>
        <w:sym w:font="HQPB2" w:char="F029"/>
      </w:r>
      <w:r w:rsidRPr="00BB4BE5">
        <w:rPr>
          <w:b/>
          <w:bCs/>
          <w:sz w:val="26"/>
          <w:szCs w:val="26"/>
        </w:rPr>
        <w:sym w:font="HQPB4" w:char="F0A8"/>
      </w:r>
      <w:r w:rsidRPr="00BB4BE5">
        <w:rPr>
          <w:b/>
          <w:bCs/>
          <w:sz w:val="26"/>
          <w:szCs w:val="26"/>
        </w:rPr>
        <w:sym w:font="HQPB1" w:char="F03F"/>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A9"/>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F7"/>
      </w:r>
      <w:r w:rsidRPr="00BB4BE5">
        <w:rPr>
          <w:b/>
          <w:bCs/>
          <w:sz w:val="26"/>
          <w:szCs w:val="26"/>
        </w:rPr>
        <w:sym w:font="HQPB2" w:char="F04C"/>
      </w:r>
      <w:r w:rsidRPr="00BB4BE5">
        <w:rPr>
          <w:b/>
          <w:bCs/>
          <w:sz w:val="26"/>
          <w:szCs w:val="26"/>
        </w:rPr>
        <w:sym w:font="HQPB4" w:char="F0E4"/>
      </w:r>
      <w:r w:rsidRPr="00BB4BE5">
        <w:rPr>
          <w:b/>
          <w:bCs/>
          <w:sz w:val="26"/>
          <w:szCs w:val="26"/>
        </w:rPr>
        <w:sym w:font="HQPB2" w:char="F0EA"/>
      </w:r>
      <w:r w:rsidRPr="00BB4BE5">
        <w:rPr>
          <w:b/>
          <w:bCs/>
          <w:sz w:val="26"/>
          <w:szCs w:val="26"/>
        </w:rPr>
        <w:sym w:font="HQPB4" w:char="F0F7"/>
      </w:r>
      <w:r w:rsidRPr="00BB4BE5">
        <w:rPr>
          <w:b/>
          <w:bCs/>
          <w:sz w:val="26"/>
          <w:szCs w:val="26"/>
        </w:rPr>
        <w:sym w:font="HQPB1" w:char="F0E8"/>
      </w:r>
      <w:r w:rsidRPr="00BB4BE5">
        <w:rPr>
          <w:b/>
          <w:bCs/>
          <w:sz w:val="26"/>
          <w:szCs w:val="26"/>
        </w:rPr>
        <w:sym w:font="HQPB5" w:char="F073"/>
      </w:r>
      <w:r w:rsidRPr="00BB4BE5">
        <w:rPr>
          <w:b/>
          <w:bCs/>
          <w:sz w:val="26"/>
          <w:szCs w:val="26"/>
        </w:rPr>
        <w:sym w:font="HQPB1" w:char="F0DC"/>
      </w:r>
      <w:r w:rsidRPr="00BB4BE5">
        <w:rPr>
          <w:b/>
          <w:bCs/>
          <w:sz w:val="26"/>
          <w:szCs w:val="26"/>
        </w:rPr>
        <w:sym w:font="HQPB5" w:char="F074"/>
      </w:r>
      <w:r w:rsidRPr="00BB4BE5">
        <w:rPr>
          <w:b/>
          <w:bCs/>
          <w:sz w:val="26"/>
          <w:szCs w:val="26"/>
        </w:rPr>
        <w:sym w:font="HQPB1" w:char="F046"/>
      </w:r>
      <w:r w:rsidRPr="00BB4BE5">
        <w:rPr>
          <w:b/>
          <w:bCs/>
          <w:sz w:val="26"/>
          <w:szCs w:val="26"/>
        </w:rPr>
        <w:sym w:font="HQPB4" w:char="F0F3"/>
      </w:r>
      <w:r w:rsidRPr="00BB4BE5">
        <w:rPr>
          <w:b/>
          <w:bCs/>
          <w:sz w:val="26"/>
          <w:szCs w:val="26"/>
        </w:rPr>
        <w:sym w:font="HQPB1" w:char="F099"/>
      </w:r>
      <w:r w:rsidRPr="00BB4BE5">
        <w:rPr>
          <w:b/>
          <w:bCs/>
          <w:sz w:val="26"/>
          <w:szCs w:val="26"/>
        </w:rPr>
        <w:sym w:font="HQPB5" w:char="F024"/>
      </w:r>
      <w:r w:rsidRPr="00BB4BE5">
        <w:rPr>
          <w:b/>
          <w:bCs/>
          <w:sz w:val="26"/>
          <w:szCs w:val="26"/>
        </w:rPr>
        <w:sym w:font="HQPB1" w:char="F023"/>
      </w:r>
      <w:r w:rsidRPr="00BB4BE5">
        <w:rPr>
          <w:rFonts w:ascii="Traditional Arabic" w:hAnsi="Traditional Arabic" w:cs="Traditional Arabic"/>
          <w:b/>
          <w:bCs/>
          <w:sz w:val="26"/>
          <w:szCs w:val="26"/>
          <w:rtl/>
        </w:rPr>
        <w:t>...</w:t>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24"/>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وقوله</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4" w:char="F0DF"/>
      </w:r>
      <w:r w:rsidRPr="00BB4BE5">
        <w:rPr>
          <w:b/>
          <w:bCs/>
          <w:sz w:val="26"/>
          <w:szCs w:val="26"/>
        </w:rPr>
        <w:sym w:font="HQPB2" w:char="F023"/>
      </w:r>
      <w:r w:rsidRPr="00BB4BE5">
        <w:rPr>
          <w:b/>
          <w:bCs/>
          <w:sz w:val="26"/>
          <w:szCs w:val="26"/>
        </w:rPr>
        <w:sym w:font="HQPB4" w:char="F0CF"/>
      </w:r>
      <w:r w:rsidRPr="00BB4BE5">
        <w:rPr>
          <w:b/>
          <w:bCs/>
          <w:sz w:val="26"/>
          <w:szCs w:val="26"/>
        </w:rPr>
        <w:sym w:font="HQPB4" w:char="F06B"/>
      </w:r>
      <w:r w:rsidRPr="00BB4BE5">
        <w:rPr>
          <w:b/>
          <w:bCs/>
          <w:sz w:val="26"/>
          <w:szCs w:val="26"/>
        </w:rPr>
        <w:sym w:font="HQPB2" w:char="F03D"/>
      </w:r>
      <w:r w:rsidRPr="00BB4BE5">
        <w:rPr>
          <w:b/>
          <w:bCs/>
          <w:sz w:val="26"/>
          <w:szCs w:val="26"/>
        </w:rPr>
        <w:sym w:font="HQPB5" w:char="F073"/>
      </w:r>
      <w:r w:rsidRPr="00BB4BE5">
        <w:rPr>
          <w:b/>
          <w:bCs/>
          <w:sz w:val="26"/>
          <w:szCs w:val="26"/>
        </w:rPr>
        <w:sym w:font="HQPB2" w:char="F033"/>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B2"/>
      </w:r>
      <w:r w:rsidRPr="00BB4BE5">
        <w:rPr>
          <w:b/>
          <w:bCs/>
          <w:sz w:val="26"/>
          <w:szCs w:val="26"/>
        </w:rPr>
        <w:sym w:font="HQPB1" w:char="F0A1"/>
      </w:r>
      <w:r w:rsidRPr="00BB4BE5">
        <w:rPr>
          <w:b/>
          <w:bCs/>
          <w:sz w:val="26"/>
          <w:szCs w:val="26"/>
        </w:rPr>
        <w:sym w:font="HQPB4" w:char="F0F8"/>
      </w:r>
      <w:r w:rsidRPr="00BB4BE5">
        <w:rPr>
          <w:b/>
          <w:bCs/>
          <w:sz w:val="26"/>
          <w:szCs w:val="26"/>
        </w:rPr>
        <w:sym w:font="HQPB1" w:char="F0FF"/>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1" w:char="F024"/>
      </w:r>
      <w:r w:rsidRPr="00BB4BE5">
        <w:rPr>
          <w:b/>
          <w:bCs/>
          <w:sz w:val="26"/>
          <w:szCs w:val="26"/>
        </w:rPr>
        <w:sym w:font="HQPB5" w:char="F079"/>
      </w:r>
      <w:r w:rsidRPr="00BB4BE5">
        <w:rPr>
          <w:b/>
          <w:bCs/>
          <w:sz w:val="26"/>
          <w:szCs w:val="26"/>
        </w:rPr>
        <w:sym w:font="HQPB2" w:char="F067"/>
      </w:r>
      <w:r w:rsidRPr="00BB4BE5">
        <w:rPr>
          <w:b/>
          <w:bCs/>
          <w:sz w:val="26"/>
          <w:szCs w:val="26"/>
        </w:rPr>
        <w:sym w:font="HQPB5" w:char="F079"/>
      </w:r>
      <w:r w:rsidRPr="00BB4BE5">
        <w:rPr>
          <w:b/>
          <w:bCs/>
          <w:sz w:val="26"/>
          <w:szCs w:val="26"/>
        </w:rPr>
        <w:sym w:font="HQPB1" w:char="F0E8"/>
      </w:r>
      <w:r w:rsidRPr="00BB4BE5">
        <w:rPr>
          <w:b/>
          <w:bCs/>
          <w:sz w:val="26"/>
          <w:szCs w:val="26"/>
        </w:rPr>
        <w:sym w:font="HQPB4" w:char="F0F3"/>
      </w:r>
      <w:r w:rsidRPr="00BB4BE5">
        <w:rPr>
          <w:b/>
          <w:bCs/>
          <w:sz w:val="26"/>
          <w:szCs w:val="26"/>
        </w:rPr>
        <w:sym w:font="HQPB1" w:char="F099"/>
      </w:r>
      <w:r w:rsidRPr="00BB4BE5">
        <w:rPr>
          <w:b/>
          <w:bCs/>
          <w:sz w:val="26"/>
          <w:szCs w:val="26"/>
        </w:rPr>
        <w:sym w:font="HQPB4" w:char="F0E3"/>
      </w:r>
      <w:r w:rsidRPr="00BB4BE5">
        <w:rPr>
          <w:b/>
          <w:bCs/>
          <w:sz w:val="26"/>
          <w:szCs w:val="26"/>
        </w:rPr>
        <w:sym w:font="HQPB2" w:char="F072"/>
      </w:r>
      <w:r w:rsidRPr="00BB4BE5">
        <w:rPr>
          <w:b/>
          <w:bCs/>
          <w:sz w:val="26"/>
          <w:szCs w:val="26"/>
          <w:rtl/>
        </w:rPr>
        <w:t xml:space="preserve"> </w:t>
      </w:r>
      <w:r w:rsidRPr="00BB4BE5">
        <w:rPr>
          <w:sz w:val="26"/>
          <w:szCs w:val="26"/>
        </w:rPr>
        <w:sym w:font="HQPB4" w:char="F034"/>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25"/>
      </w:r>
      <w:r w:rsidRPr="00BB4BE5">
        <w:rPr>
          <w:rFonts w:ascii="Traditional Arabic" w:hAnsi="Traditional Arabic" w:cs="Traditional Arabic"/>
          <w:sz w:val="36"/>
          <w:szCs w:val="36"/>
          <w:vertAlign w:val="superscript"/>
          <w:rtl/>
        </w:rPr>
        <w:t>)</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26"/>
      </w:r>
      <w:r w:rsidRPr="00BB4BE5">
        <w:rPr>
          <w:rFonts w:cs="Traditional Arabic"/>
          <w:sz w:val="36"/>
          <w:szCs w:val="36"/>
          <w:vertAlign w:val="superscript"/>
          <w:rtl/>
        </w:rPr>
        <w:t>)</w:t>
      </w:r>
      <w:r w:rsidRPr="00BB4BE5">
        <w:rPr>
          <w:rFonts w:cs="Traditional Arabic"/>
          <w:sz w:val="36"/>
          <w:szCs w:val="36"/>
          <w:rtl/>
        </w:rPr>
        <w:t>.</w:t>
      </w:r>
      <w:r w:rsidRPr="00BB4BE5">
        <w:rPr>
          <w:rFonts w:cs="Traditional Arabic"/>
          <w:sz w:val="36"/>
          <w:szCs w:val="36"/>
          <w:rtl/>
        </w:rPr>
        <w:tab/>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ثم</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متى</w:t>
      </w:r>
      <w:r w:rsidRPr="00BB4BE5">
        <w:rPr>
          <w:rFonts w:cs="Traditional Arabic"/>
          <w:sz w:val="36"/>
          <w:szCs w:val="36"/>
          <w:rtl/>
        </w:rPr>
        <w:t xml:space="preserve"> </w:t>
      </w:r>
      <w:r w:rsidRPr="00BB4BE5">
        <w:rPr>
          <w:rFonts w:cs="Traditional Arabic" w:hint="eastAsia"/>
          <w:sz w:val="36"/>
          <w:szCs w:val="36"/>
          <w:rtl/>
        </w:rPr>
        <w:t>يتعيّن</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b/>
          <w:bCs/>
          <w:sz w:val="36"/>
          <w:szCs w:val="36"/>
          <w:rtl/>
        </w:rPr>
        <w:t>حيث</w:t>
      </w: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sz w:val="36"/>
          <w:szCs w:val="36"/>
          <w:rtl/>
        </w:rPr>
        <w:t>: "</w:t>
      </w:r>
      <w:r w:rsidRPr="00BB4BE5">
        <w:rPr>
          <w:rFonts w:cs="Traditional Arabic" w:hint="eastAsia"/>
          <w:sz w:val="36"/>
          <w:szCs w:val="36"/>
          <w:rtl/>
        </w:rPr>
        <w:t>جهاد</w:t>
      </w:r>
      <w:r w:rsidRPr="00BB4BE5">
        <w:rPr>
          <w:rFonts w:cs="Traditional Arabic"/>
          <w:sz w:val="36"/>
          <w:szCs w:val="36"/>
          <w:rtl/>
        </w:rPr>
        <w:t xml:space="preserve"> </w:t>
      </w:r>
      <w:r w:rsidRPr="00BB4BE5">
        <w:rPr>
          <w:rFonts w:cs="Traditional Arabic" w:hint="eastAsia"/>
          <w:sz w:val="36"/>
          <w:szCs w:val="36"/>
          <w:rtl/>
        </w:rPr>
        <w:t>الدفاع</w:t>
      </w:r>
      <w:r w:rsidRPr="00BB4BE5">
        <w:rPr>
          <w:rFonts w:cs="Traditional Arabic"/>
          <w:sz w:val="36"/>
          <w:szCs w:val="36"/>
          <w:rtl/>
        </w:rPr>
        <w:t xml:space="preserve"> </w:t>
      </w:r>
      <w:r w:rsidRPr="00BB4BE5">
        <w:rPr>
          <w:rFonts w:cs="Traditional Arabic" w:hint="eastAsia"/>
          <w:sz w:val="36"/>
          <w:szCs w:val="36"/>
          <w:rtl/>
        </w:rPr>
        <w:t>واجبٌ،</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تفصيل؛</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يدافع</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دينه؛</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دفاع</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النفس،</w:t>
      </w:r>
      <w:r w:rsidRPr="00BB4BE5">
        <w:rPr>
          <w:rFonts w:cs="Traditional Arabic"/>
          <w:sz w:val="36"/>
          <w:szCs w:val="36"/>
          <w:rtl/>
        </w:rPr>
        <w:t xml:space="preserve"> </w:t>
      </w:r>
      <w:r w:rsidRPr="00BB4BE5">
        <w:rPr>
          <w:rFonts w:cs="Traditional Arabic" w:hint="eastAsia"/>
          <w:sz w:val="36"/>
          <w:szCs w:val="36"/>
          <w:rtl/>
        </w:rPr>
        <w:t>وعن</w:t>
      </w:r>
      <w:r w:rsidRPr="00BB4BE5">
        <w:rPr>
          <w:rFonts w:cs="Traditional Arabic"/>
          <w:sz w:val="36"/>
          <w:szCs w:val="36"/>
          <w:rtl/>
        </w:rPr>
        <w:t xml:space="preserve"> </w:t>
      </w:r>
      <w:r w:rsidRPr="00BB4BE5">
        <w:rPr>
          <w:rFonts w:cs="Traditional Arabic" w:hint="eastAsia"/>
          <w:sz w:val="36"/>
          <w:szCs w:val="36"/>
          <w:rtl/>
        </w:rPr>
        <w:t>بلاد</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فيجب</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نقاتل،</w:t>
      </w:r>
      <w:r w:rsidRPr="00BB4BE5">
        <w:rPr>
          <w:rFonts w:cs="Traditional Arabic"/>
          <w:sz w:val="36"/>
          <w:szCs w:val="36"/>
          <w:rtl/>
        </w:rPr>
        <w:t xml:space="preserve"> </w:t>
      </w:r>
      <w:r w:rsidRPr="00BB4BE5">
        <w:rPr>
          <w:rFonts w:cs="Traditional Arabic" w:hint="eastAsia"/>
          <w:sz w:val="36"/>
          <w:szCs w:val="36"/>
          <w:rtl/>
        </w:rPr>
        <w:t>حتى</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يستطيع</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النساء</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المراهقين،</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أشبه</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بشرط</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نأمن</w:t>
      </w:r>
      <w:r w:rsidRPr="00BB4BE5">
        <w:rPr>
          <w:rFonts w:cs="Traditional Arabic"/>
          <w:sz w:val="36"/>
          <w:szCs w:val="36"/>
          <w:rtl/>
        </w:rPr>
        <w:t xml:space="preserve"> </w:t>
      </w:r>
      <w:r w:rsidRPr="00BB4BE5">
        <w:rPr>
          <w:rFonts w:cs="Traditional Arabic" w:hint="eastAsia"/>
          <w:sz w:val="36"/>
          <w:szCs w:val="36"/>
          <w:rtl/>
        </w:rPr>
        <w:t>انهزامهم،</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خفنا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انهزامهم</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الغالب</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النساء،</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يبلغ</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نمكنهم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2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ولهذا</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العلماء</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ويكون</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بأمور</w:t>
      </w:r>
      <w:r w:rsidRPr="00BB4BE5">
        <w:rPr>
          <w:rFonts w:cs="Traditional Arabic"/>
          <w:sz w:val="36"/>
          <w:szCs w:val="36"/>
          <w:rtl/>
        </w:rPr>
        <w:t>:</w:t>
      </w:r>
      <w:r w:rsidRPr="00BB4BE5">
        <w:rPr>
          <w:rFonts w:cs="Traditional Arabic"/>
          <w:sz w:val="36"/>
          <w:szCs w:val="36"/>
          <w:rtl/>
        </w:rPr>
        <w:tab/>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ab/>
        <w:t xml:space="preserve">  </w:t>
      </w:r>
      <w:r w:rsidRPr="00BB4BE5">
        <w:rPr>
          <w:rFonts w:cs="Traditional Arabic" w:hint="eastAsia"/>
          <w:sz w:val="36"/>
          <w:szCs w:val="36"/>
          <w:u w:val="single"/>
          <w:rtl/>
        </w:rPr>
        <w:t>الموضع</w:t>
      </w:r>
      <w:r w:rsidRPr="00BB4BE5">
        <w:rPr>
          <w:rFonts w:cs="Traditional Arabic"/>
          <w:sz w:val="36"/>
          <w:szCs w:val="36"/>
          <w:u w:val="single"/>
          <w:rtl/>
        </w:rPr>
        <w:t xml:space="preserve"> </w:t>
      </w:r>
      <w:r w:rsidRPr="00BB4BE5">
        <w:rPr>
          <w:rFonts w:cs="Traditional Arabic" w:hint="eastAsia"/>
          <w:sz w:val="36"/>
          <w:szCs w:val="36"/>
          <w:u w:val="single"/>
          <w:rtl/>
        </w:rPr>
        <w:t>الأول</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حضر</w:t>
      </w:r>
      <w:r w:rsidRPr="00BB4BE5">
        <w:rPr>
          <w:rFonts w:cs="Traditional Arabic"/>
          <w:sz w:val="36"/>
          <w:szCs w:val="36"/>
          <w:rtl/>
        </w:rPr>
        <w:t xml:space="preserve"> </w:t>
      </w:r>
      <w:r w:rsidRPr="00BB4BE5">
        <w:rPr>
          <w:rFonts w:cs="Traditional Arabic" w:hint="eastAsia"/>
          <w:sz w:val="36"/>
          <w:szCs w:val="36"/>
          <w:rtl/>
        </w:rPr>
        <w:t>الإنسان</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لقول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67"/>
      </w:r>
      <w:r w:rsidRPr="00BB4BE5">
        <w:rPr>
          <w:b/>
          <w:bCs/>
          <w:sz w:val="26"/>
          <w:szCs w:val="26"/>
        </w:rPr>
        <w:sym w:font="HQPB4" w:char="F095"/>
      </w:r>
      <w:r w:rsidRPr="00BB4BE5">
        <w:rPr>
          <w:b/>
          <w:bCs/>
          <w:sz w:val="26"/>
          <w:szCs w:val="26"/>
        </w:rPr>
        <w:sym w:font="HQPB2" w:char="F083"/>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2" w:char="F083"/>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DE"/>
      </w:r>
      <w:r w:rsidRPr="00BB4BE5">
        <w:rPr>
          <w:b/>
          <w:bCs/>
          <w:sz w:val="26"/>
          <w:szCs w:val="26"/>
        </w:rPr>
        <w:sym w:font="HQPB2" w:char="F04F"/>
      </w:r>
      <w:r w:rsidRPr="00BB4BE5">
        <w:rPr>
          <w:b/>
          <w:bCs/>
          <w:sz w:val="26"/>
          <w:szCs w:val="26"/>
        </w:rPr>
        <w:sym w:font="HQPB4" w:char="F0E7"/>
      </w:r>
      <w:r w:rsidRPr="00BB4BE5">
        <w:rPr>
          <w:b/>
          <w:bCs/>
          <w:sz w:val="26"/>
          <w:szCs w:val="26"/>
        </w:rPr>
        <w:sym w:font="HQPB1" w:char="F047"/>
      </w:r>
      <w:r w:rsidRPr="00BB4BE5">
        <w:rPr>
          <w:b/>
          <w:bCs/>
          <w:sz w:val="26"/>
          <w:szCs w:val="26"/>
        </w:rPr>
        <w:sym w:font="HQPB2" w:char="F08A"/>
      </w:r>
      <w:r w:rsidRPr="00BB4BE5">
        <w:rPr>
          <w:b/>
          <w:bCs/>
          <w:sz w:val="26"/>
          <w:szCs w:val="26"/>
        </w:rPr>
        <w:sym w:font="HQPB4" w:char="F0C9"/>
      </w:r>
      <w:r w:rsidRPr="00BB4BE5">
        <w:rPr>
          <w:b/>
          <w:bCs/>
          <w:sz w:val="26"/>
          <w:szCs w:val="26"/>
        </w:rPr>
        <w:sym w:font="HQPB2" w:char="F029"/>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1" w:char="F024"/>
      </w:r>
      <w:r w:rsidRPr="00BB4BE5">
        <w:rPr>
          <w:b/>
          <w:bCs/>
          <w:sz w:val="26"/>
          <w:szCs w:val="26"/>
        </w:rPr>
        <w:sym w:font="HQPB4" w:char="F05A"/>
      </w:r>
      <w:r w:rsidRPr="00BB4BE5">
        <w:rPr>
          <w:b/>
          <w:bCs/>
          <w:sz w:val="26"/>
          <w:szCs w:val="26"/>
        </w:rPr>
        <w:sym w:font="HQPB1" w:char="F0FF"/>
      </w:r>
      <w:r w:rsidRPr="00BB4BE5">
        <w:rPr>
          <w:b/>
          <w:bCs/>
          <w:sz w:val="26"/>
          <w:szCs w:val="26"/>
        </w:rPr>
        <w:sym w:font="HQPB4" w:char="F0F4"/>
      </w:r>
      <w:r w:rsidRPr="00BB4BE5">
        <w:rPr>
          <w:b/>
          <w:bCs/>
          <w:sz w:val="26"/>
          <w:szCs w:val="26"/>
        </w:rPr>
        <w:sym w:font="HQPB1" w:char="F06D"/>
      </w:r>
      <w:r w:rsidRPr="00BB4BE5">
        <w:rPr>
          <w:b/>
          <w:bCs/>
          <w:sz w:val="26"/>
          <w:szCs w:val="26"/>
        </w:rPr>
        <w:sym w:font="HQPB5" w:char="F079"/>
      </w:r>
      <w:r w:rsidRPr="00BB4BE5">
        <w:rPr>
          <w:b/>
          <w:bCs/>
          <w:sz w:val="26"/>
          <w:szCs w:val="26"/>
        </w:rPr>
        <w:sym w:font="HQPB1" w:char="F097"/>
      </w:r>
      <w:r w:rsidRPr="00BB4BE5">
        <w:rPr>
          <w:b/>
          <w:bCs/>
          <w:sz w:val="26"/>
          <w:szCs w:val="26"/>
          <w:rtl/>
        </w:rPr>
        <w:t xml:space="preserve"> </w:t>
      </w:r>
      <w:r w:rsidRPr="00BB4BE5">
        <w:rPr>
          <w:b/>
          <w:bCs/>
          <w:sz w:val="26"/>
          <w:szCs w:val="26"/>
        </w:rPr>
        <w:sym w:font="HQPB5" w:char="F09F"/>
      </w:r>
      <w:r w:rsidRPr="00BB4BE5">
        <w:rPr>
          <w:b/>
          <w:bCs/>
          <w:sz w:val="26"/>
          <w:szCs w:val="26"/>
        </w:rPr>
        <w:sym w:font="HQPB2" w:char="F078"/>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97"/>
      </w:r>
      <w:r w:rsidRPr="00BB4BE5">
        <w:rPr>
          <w:b/>
          <w:bCs/>
          <w:sz w:val="26"/>
          <w:szCs w:val="26"/>
        </w:rPr>
        <w:sym w:font="HQPB2" w:char="F039"/>
      </w:r>
      <w:r w:rsidRPr="00BB4BE5">
        <w:rPr>
          <w:b/>
          <w:bCs/>
          <w:sz w:val="26"/>
          <w:szCs w:val="26"/>
        </w:rPr>
        <w:sym w:font="HQPB5" w:char="F075"/>
      </w:r>
      <w:r w:rsidRPr="00BB4BE5">
        <w:rPr>
          <w:b/>
          <w:bCs/>
          <w:sz w:val="26"/>
          <w:szCs w:val="26"/>
        </w:rPr>
        <w:sym w:font="HQPB2" w:char="F071"/>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5" w:char="F075"/>
      </w:r>
      <w:r w:rsidRPr="00BB4BE5">
        <w:rPr>
          <w:b/>
          <w:bCs/>
          <w:sz w:val="26"/>
          <w:szCs w:val="26"/>
        </w:rPr>
        <w:sym w:font="HQPB1" w:char="F091"/>
      </w:r>
      <w:r w:rsidRPr="00BB4BE5">
        <w:rPr>
          <w:b/>
          <w:bCs/>
          <w:sz w:val="26"/>
          <w:szCs w:val="26"/>
        </w:rPr>
        <w:sym w:font="HQPB1" w:char="F024"/>
      </w:r>
      <w:r w:rsidRPr="00BB4BE5">
        <w:rPr>
          <w:b/>
          <w:bCs/>
          <w:sz w:val="26"/>
          <w:szCs w:val="26"/>
        </w:rPr>
        <w:sym w:font="HQPB5" w:char="F074"/>
      </w:r>
      <w:r w:rsidRPr="00BB4BE5">
        <w:rPr>
          <w:b/>
          <w:bCs/>
          <w:sz w:val="26"/>
          <w:szCs w:val="26"/>
        </w:rPr>
        <w:sym w:font="HQPB1" w:char="F02F"/>
      </w:r>
      <w:r w:rsidRPr="00BB4BE5">
        <w:rPr>
          <w:b/>
          <w:bCs/>
          <w:sz w:val="26"/>
          <w:szCs w:val="26"/>
        </w:rPr>
        <w:sym w:font="HQPB4" w:char="F0F7"/>
      </w:r>
      <w:r w:rsidRPr="00BB4BE5">
        <w:rPr>
          <w:b/>
          <w:bCs/>
          <w:sz w:val="26"/>
          <w:szCs w:val="26"/>
        </w:rPr>
        <w:sym w:font="HQPB1" w:char="F08A"/>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C7"/>
      </w:r>
      <w:r w:rsidRPr="00BB4BE5">
        <w:rPr>
          <w:b/>
          <w:bCs/>
          <w:sz w:val="26"/>
          <w:szCs w:val="26"/>
        </w:rPr>
        <w:sym w:font="HQPB2" w:char="F0CA"/>
      </w:r>
      <w:r w:rsidRPr="00BB4BE5">
        <w:rPr>
          <w:b/>
          <w:bCs/>
          <w:sz w:val="26"/>
          <w:szCs w:val="26"/>
        </w:rPr>
        <w:sym w:font="HQPB2" w:char="F0CE"/>
      </w:r>
      <w:r w:rsidRPr="00BB4BE5">
        <w:rPr>
          <w:b/>
          <w:bCs/>
          <w:sz w:val="26"/>
          <w:szCs w:val="26"/>
        </w:rPr>
        <w:sym w:font="HQPB2" w:char="F0C8"/>
      </w:r>
      <w:r w:rsidRPr="00BB4BE5">
        <w:rPr>
          <w:b/>
          <w:bCs/>
          <w:sz w:val="26"/>
          <w:szCs w:val="26"/>
          <w:rtl/>
        </w:rPr>
        <w:t xml:space="preserve"> </w:t>
      </w:r>
      <w:r w:rsidRPr="00BB4BE5">
        <w:rPr>
          <w:b/>
          <w:bCs/>
          <w:sz w:val="26"/>
          <w:szCs w:val="26"/>
        </w:rPr>
        <w:sym w:font="HQPB2" w:char="F060"/>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E"/>
      </w:r>
      <w:r w:rsidRPr="00BB4BE5">
        <w:rPr>
          <w:b/>
          <w:bCs/>
          <w:sz w:val="26"/>
          <w:szCs w:val="26"/>
        </w:rPr>
        <w:sym w:font="HQPB2" w:char="F067"/>
      </w:r>
      <w:r w:rsidRPr="00BB4BE5">
        <w:rPr>
          <w:b/>
          <w:bCs/>
          <w:sz w:val="26"/>
          <w:szCs w:val="26"/>
        </w:rPr>
        <w:sym w:font="HQPB4" w:char="F0CF"/>
      </w:r>
      <w:r w:rsidRPr="00BB4BE5">
        <w:rPr>
          <w:b/>
          <w:bCs/>
          <w:sz w:val="26"/>
          <w:szCs w:val="26"/>
        </w:rPr>
        <w:sym w:font="HQPB4" w:char="F06A"/>
      </w:r>
      <w:r w:rsidRPr="00BB4BE5">
        <w:rPr>
          <w:b/>
          <w:bCs/>
          <w:sz w:val="26"/>
          <w:szCs w:val="26"/>
        </w:rPr>
        <w:sym w:font="HQPB2" w:char="F039"/>
      </w:r>
      <w:r w:rsidRPr="00BB4BE5">
        <w:rPr>
          <w:b/>
          <w:bCs/>
          <w:sz w:val="26"/>
          <w:szCs w:val="26"/>
        </w:rPr>
        <w:sym w:font="HQPB5" w:char="F075"/>
      </w:r>
      <w:r w:rsidRPr="00BB4BE5">
        <w:rPr>
          <w:b/>
          <w:bCs/>
          <w:sz w:val="26"/>
          <w:szCs w:val="26"/>
        </w:rPr>
        <w:sym w:font="HQPB2" w:char="F071"/>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4" w:char="F037"/>
      </w:r>
      <w:r w:rsidRPr="00BB4BE5">
        <w:rPr>
          <w:b/>
          <w:bCs/>
          <w:sz w:val="26"/>
          <w:szCs w:val="26"/>
        </w:rPr>
        <w:sym w:font="HQPB1" w:char="F08B"/>
      </w:r>
      <w:r w:rsidRPr="00BB4BE5">
        <w:rPr>
          <w:b/>
          <w:bCs/>
          <w:sz w:val="26"/>
          <w:szCs w:val="26"/>
        </w:rPr>
        <w:sym w:font="HQPB4" w:char="F0CD"/>
      </w:r>
      <w:r w:rsidRPr="00BB4BE5">
        <w:rPr>
          <w:b/>
          <w:bCs/>
          <w:sz w:val="26"/>
          <w:szCs w:val="26"/>
        </w:rPr>
        <w:sym w:font="HQPB2" w:char="F0B4"/>
      </w:r>
      <w:r w:rsidRPr="00BB4BE5">
        <w:rPr>
          <w:b/>
          <w:bCs/>
          <w:sz w:val="26"/>
          <w:szCs w:val="26"/>
        </w:rPr>
        <w:sym w:font="HQPB5" w:char="F074"/>
      </w:r>
      <w:r w:rsidRPr="00BB4BE5">
        <w:rPr>
          <w:b/>
          <w:bCs/>
          <w:sz w:val="26"/>
          <w:szCs w:val="26"/>
        </w:rPr>
        <w:sym w:font="HQPB2" w:char="F042"/>
      </w:r>
      <w:r w:rsidRPr="00BB4BE5">
        <w:rPr>
          <w:b/>
          <w:bCs/>
          <w:sz w:val="26"/>
          <w:szCs w:val="26"/>
        </w:rPr>
        <w:sym w:font="HQPB4" w:char="F0F6"/>
      </w:r>
      <w:r w:rsidRPr="00BB4BE5">
        <w:rPr>
          <w:b/>
          <w:bCs/>
          <w:sz w:val="26"/>
          <w:szCs w:val="26"/>
        </w:rPr>
        <w:sym w:font="HQPB2" w:char="F071"/>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F"/>
      </w:r>
      <w:r w:rsidRPr="00BB4BE5">
        <w:rPr>
          <w:b/>
          <w:bCs/>
          <w:sz w:val="26"/>
          <w:szCs w:val="26"/>
        </w:rPr>
        <w:sym w:font="HQPB2" w:char="F0BC"/>
      </w:r>
      <w:r w:rsidRPr="00BB4BE5">
        <w:rPr>
          <w:b/>
          <w:bCs/>
          <w:sz w:val="26"/>
          <w:szCs w:val="26"/>
        </w:rPr>
        <w:sym w:font="HQPB4" w:char="F0E7"/>
      </w:r>
      <w:r w:rsidRPr="00BB4BE5">
        <w:rPr>
          <w:b/>
          <w:bCs/>
          <w:sz w:val="26"/>
          <w:szCs w:val="26"/>
        </w:rPr>
        <w:sym w:font="HQPB2" w:char="F06E"/>
      </w:r>
      <w:r w:rsidRPr="00BB4BE5">
        <w:rPr>
          <w:b/>
          <w:bCs/>
          <w:sz w:val="26"/>
          <w:szCs w:val="26"/>
        </w:rPr>
        <w:sym w:font="HQPB5" w:char="F074"/>
      </w:r>
      <w:r w:rsidRPr="00BB4BE5">
        <w:rPr>
          <w:b/>
          <w:bCs/>
          <w:sz w:val="26"/>
          <w:szCs w:val="26"/>
        </w:rPr>
        <w:sym w:font="HQPB1" w:char="F08D"/>
      </w:r>
      <w:r w:rsidRPr="00BB4BE5">
        <w:rPr>
          <w:b/>
          <w:bCs/>
          <w:sz w:val="26"/>
          <w:szCs w:val="26"/>
        </w:rPr>
        <w:sym w:font="HQPB4" w:char="F0E7"/>
      </w:r>
      <w:r w:rsidRPr="00BB4BE5">
        <w:rPr>
          <w:b/>
          <w:bCs/>
          <w:sz w:val="26"/>
          <w:szCs w:val="26"/>
        </w:rPr>
        <w:sym w:font="HQPB1" w:char="F02F"/>
      </w:r>
      <w:r w:rsidRPr="00BB4BE5">
        <w:rPr>
          <w:b/>
          <w:bCs/>
          <w:sz w:val="26"/>
          <w:szCs w:val="26"/>
        </w:rPr>
        <w:sym w:font="HQPB4" w:char="F0DF"/>
      </w:r>
      <w:r w:rsidRPr="00BB4BE5">
        <w:rPr>
          <w:b/>
          <w:bCs/>
          <w:sz w:val="26"/>
          <w:szCs w:val="26"/>
        </w:rPr>
        <w:sym w:font="HQPB1" w:char="F08A"/>
      </w:r>
      <w:r w:rsidRPr="00BB4BE5">
        <w:rPr>
          <w:b/>
          <w:bCs/>
          <w:sz w:val="26"/>
          <w:szCs w:val="26"/>
          <w:rtl/>
        </w:rPr>
        <w:t xml:space="preserve"> </w:t>
      </w:r>
      <w:r w:rsidRPr="00BB4BE5">
        <w:rPr>
          <w:b/>
          <w:bCs/>
          <w:sz w:val="26"/>
          <w:szCs w:val="26"/>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1" w:char="F024"/>
      </w:r>
      <w:r w:rsidRPr="00BB4BE5">
        <w:rPr>
          <w:b/>
          <w:bCs/>
          <w:sz w:val="26"/>
          <w:szCs w:val="26"/>
        </w:rPr>
        <w:sym w:font="HQPB4" w:char="F05D"/>
      </w:r>
      <w:r w:rsidRPr="00BB4BE5">
        <w:rPr>
          <w:b/>
          <w:bCs/>
          <w:sz w:val="26"/>
          <w:szCs w:val="26"/>
        </w:rPr>
        <w:sym w:font="HQPB1" w:char="F0F9"/>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5" w:char="F079"/>
      </w:r>
      <w:r w:rsidRPr="00BB4BE5">
        <w:rPr>
          <w:b/>
          <w:bCs/>
          <w:sz w:val="26"/>
          <w:szCs w:val="26"/>
        </w:rPr>
        <w:sym w:font="HQPB1" w:char="F073"/>
      </w:r>
      <w:r w:rsidRPr="00BB4BE5">
        <w:rPr>
          <w:b/>
          <w:bCs/>
          <w:sz w:val="26"/>
          <w:szCs w:val="26"/>
        </w:rPr>
        <w:sym w:font="HQPB5" w:char="F074"/>
      </w:r>
      <w:r w:rsidRPr="00BB4BE5">
        <w:rPr>
          <w:b/>
          <w:bCs/>
          <w:sz w:val="26"/>
          <w:szCs w:val="26"/>
        </w:rPr>
        <w:sym w:font="HQPB1" w:char="F047"/>
      </w:r>
      <w:r w:rsidRPr="00BB4BE5">
        <w:rPr>
          <w:b/>
          <w:bCs/>
          <w:sz w:val="26"/>
          <w:szCs w:val="26"/>
        </w:rPr>
        <w:sym w:font="HQPB4" w:char="F0E3"/>
      </w:r>
      <w:r w:rsidRPr="00BB4BE5">
        <w:rPr>
          <w:b/>
          <w:bCs/>
          <w:sz w:val="26"/>
          <w:szCs w:val="26"/>
        </w:rPr>
        <w:sym w:font="HQPB2" w:char="F042"/>
      </w:r>
      <w:r w:rsidRPr="00BB4BE5">
        <w:rPr>
          <w:b/>
          <w:bCs/>
          <w:sz w:val="26"/>
          <w:szCs w:val="26"/>
          <w:rtl/>
        </w:rPr>
        <w:t xml:space="preserve"> </w:t>
      </w:r>
      <w:r w:rsidRPr="00BB4BE5">
        <w:rPr>
          <w:b/>
          <w:bCs/>
          <w:sz w:val="26"/>
          <w:szCs w:val="26"/>
        </w:rPr>
        <w:sym w:font="HQPB4" w:char="F040"/>
      </w:r>
      <w:r w:rsidRPr="00BB4BE5">
        <w:rPr>
          <w:b/>
          <w:bCs/>
          <w:sz w:val="26"/>
          <w:szCs w:val="26"/>
        </w:rPr>
        <w:sym w:font="HQPB2" w:char="F041"/>
      </w:r>
      <w:r w:rsidRPr="00BB4BE5">
        <w:rPr>
          <w:b/>
          <w:bCs/>
          <w:sz w:val="26"/>
          <w:szCs w:val="26"/>
        </w:rPr>
        <w:sym w:font="HQPB1" w:char="F024"/>
      </w:r>
      <w:r w:rsidRPr="00BB4BE5">
        <w:rPr>
          <w:b/>
          <w:bCs/>
          <w:sz w:val="26"/>
          <w:szCs w:val="26"/>
        </w:rPr>
        <w:sym w:font="HQPB5" w:char="F074"/>
      </w:r>
      <w:r w:rsidRPr="00BB4BE5">
        <w:rPr>
          <w:b/>
          <w:bCs/>
          <w:sz w:val="26"/>
          <w:szCs w:val="26"/>
        </w:rPr>
        <w:sym w:font="HQPB1" w:char="F047"/>
      </w:r>
      <w:r w:rsidRPr="00BB4BE5">
        <w:rPr>
          <w:b/>
          <w:bCs/>
          <w:sz w:val="26"/>
          <w:szCs w:val="26"/>
        </w:rPr>
        <w:sym w:font="HQPB4" w:char="F0C9"/>
      </w:r>
      <w:r w:rsidRPr="00BB4BE5">
        <w:rPr>
          <w:b/>
          <w:bCs/>
          <w:sz w:val="26"/>
          <w:szCs w:val="26"/>
        </w:rPr>
        <w:sym w:font="HQPB2" w:char="F029"/>
      </w:r>
      <w:r w:rsidRPr="00BB4BE5">
        <w:rPr>
          <w:b/>
          <w:bCs/>
          <w:sz w:val="26"/>
          <w:szCs w:val="26"/>
        </w:rPr>
        <w:sym w:font="HQPB4" w:char="F0CF"/>
      </w:r>
      <w:r w:rsidRPr="00BB4BE5">
        <w:rPr>
          <w:b/>
          <w:bCs/>
          <w:sz w:val="26"/>
          <w:szCs w:val="26"/>
        </w:rPr>
        <w:sym w:font="HQPB4" w:char="F06A"/>
      </w:r>
      <w:r w:rsidRPr="00BB4BE5">
        <w:rPr>
          <w:b/>
          <w:bCs/>
          <w:sz w:val="26"/>
          <w:szCs w:val="26"/>
        </w:rPr>
        <w:sym w:font="HQPB2" w:char="F039"/>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1" w:char="F023"/>
      </w:r>
      <w:r w:rsidRPr="00BB4BE5">
        <w:rPr>
          <w:b/>
          <w:bCs/>
          <w:sz w:val="26"/>
          <w:szCs w:val="26"/>
        </w:rPr>
        <w:sym w:font="HQPB4" w:char="F0B8"/>
      </w:r>
      <w:r w:rsidRPr="00BB4BE5">
        <w:rPr>
          <w:b/>
          <w:bCs/>
          <w:sz w:val="26"/>
          <w:szCs w:val="26"/>
        </w:rPr>
        <w:sym w:font="HQPB1" w:char="F094"/>
      </w:r>
      <w:r w:rsidRPr="00BB4BE5">
        <w:rPr>
          <w:b/>
          <w:bCs/>
          <w:sz w:val="26"/>
          <w:szCs w:val="26"/>
        </w:rPr>
        <w:sym w:font="HQPB4" w:char="F0C9"/>
      </w:r>
      <w:r w:rsidRPr="00BB4BE5">
        <w:rPr>
          <w:b/>
          <w:bCs/>
          <w:sz w:val="26"/>
          <w:szCs w:val="26"/>
        </w:rPr>
        <w:sym w:font="HQPB4" w:char="F069"/>
      </w:r>
      <w:r w:rsidRPr="00BB4BE5">
        <w:rPr>
          <w:b/>
          <w:bCs/>
          <w:sz w:val="26"/>
          <w:szCs w:val="26"/>
        </w:rPr>
        <w:sym w:font="HQPB2" w:char="F08D"/>
      </w:r>
      <w:r w:rsidRPr="00BB4BE5">
        <w:rPr>
          <w:b/>
          <w:bCs/>
          <w:sz w:val="26"/>
          <w:szCs w:val="26"/>
        </w:rPr>
        <w:sym w:font="HQPB5" w:char="F079"/>
      </w:r>
      <w:r w:rsidRPr="00BB4BE5">
        <w:rPr>
          <w:b/>
          <w:bCs/>
          <w:sz w:val="26"/>
          <w:szCs w:val="26"/>
        </w:rPr>
        <w:sym w:font="HQPB1" w:char="F073"/>
      </w:r>
      <w:r w:rsidRPr="00BB4BE5">
        <w:rPr>
          <w:b/>
          <w:bCs/>
          <w:sz w:val="26"/>
          <w:szCs w:val="26"/>
        </w:rPr>
        <w:sym w:font="HQPB5" w:char="F074"/>
      </w:r>
      <w:r w:rsidRPr="00BB4BE5">
        <w:rPr>
          <w:b/>
          <w:bCs/>
          <w:sz w:val="26"/>
          <w:szCs w:val="26"/>
        </w:rPr>
        <w:sym w:font="HQPB1" w:char="F047"/>
      </w:r>
      <w:r w:rsidRPr="00BB4BE5">
        <w:rPr>
          <w:b/>
          <w:bCs/>
          <w:sz w:val="26"/>
          <w:szCs w:val="26"/>
        </w:rPr>
        <w:sym w:font="HQPB4" w:char="F0E3"/>
      </w:r>
      <w:r w:rsidRPr="00BB4BE5">
        <w:rPr>
          <w:b/>
          <w:bCs/>
          <w:sz w:val="26"/>
          <w:szCs w:val="26"/>
        </w:rPr>
        <w:sym w:font="HQPB2" w:char="F042"/>
      </w:r>
      <w:r w:rsidRPr="00BB4BE5">
        <w:rPr>
          <w:b/>
          <w:bCs/>
          <w:sz w:val="26"/>
          <w:szCs w:val="26"/>
          <w:rtl/>
        </w:rPr>
        <w:t xml:space="preserve"> </w:t>
      </w:r>
      <w:r w:rsidRPr="00BB4BE5">
        <w:rPr>
          <w:b/>
          <w:bCs/>
          <w:sz w:val="26"/>
          <w:szCs w:val="26"/>
        </w:rPr>
        <w:sym w:font="HQPB5" w:char="F034"/>
      </w:r>
      <w:r w:rsidRPr="00BB4BE5">
        <w:rPr>
          <w:b/>
          <w:bCs/>
          <w:sz w:val="26"/>
          <w:szCs w:val="26"/>
        </w:rPr>
        <w:sym w:font="HQPB3" w:char="F086"/>
      </w:r>
      <w:r w:rsidRPr="00BB4BE5">
        <w:rPr>
          <w:b/>
          <w:bCs/>
          <w:sz w:val="26"/>
          <w:szCs w:val="26"/>
        </w:rPr>
        <w:sym w:font="HQPB5" w:char="F06E"/>
      </w:r>
      <w:r w:rsidRPr="00BB4BE5">
        <w:rPr>
          <w:b/>
          <w:bCs/>
          <w:sz w:val="26"/>
          <w:szCs w:val="26"/>
        </w:rPr>
        <w:sym w:font="HQPB2" w:char="F03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37"/>
      </w:r>
      <w:r w:rsidRPr="00BB4BE5">
        <w:rPr>
          <w:b/>
          <w:bCs/>
          <w:sz w:val="26"/>
          <w:szCs w:val="26"/>
        </w:rPr>
        <w:sym w:font="HQPB2" w:char="F070"/>
      </w:r>
      <w:r w:rsidRPr="00BB4BE5">
        <w:rPr>
          <w:b/>
          <w:bCs/>
          <w:sz w:val="26"/>
          <w:szCs w:val="26"/>
        </w:rPr>
        <w:sym w:font="HQPB5" w:char="F074"/>
      </w:r>
      <w:r w:rsidRPr="00BB4BE5">
        <w:rPr>
          <w:b/>
          <w:bCs/>
          <w:sz w:val="26"/>
          <w:szCs w:val="26"/>
        </w:rPr>
        <w:sym w:font="HQPB2" w:char="F0A4"/>
      </w:r>
      <w:r w:rsidRPr="00BB4BE5">
        <w:rPr>
          <w:b/>
          <w:bCs/>
          <w:sz w:val="26"/>
          <w:szCs w:val="26"/>
        </w:rPr>
        <w:sym w:font="HQPB4" w:char="F0CF"/>
      </w:r>
      <w:r w:rsidRPr="00BB4BE5">
        <w:rPr>
          <w:b/>
          <w:bCs/>
          <w:sz w:val="26"/>
          <w:szCs w:val="26"/>
        </w:rPr>
        <w:sym w:font="HQPB1" w:char="F0F9"/>
      </w:r>
      <w:r w:rsidRPr="00BB4BE5">
        <w:rPr>
          <w:b/>
          <w:bCs/>
          <w:sz w:val="26"/>
          <w:szCs w:val="26"/>
          <w:rtl/>
        </w:rPr>
        <w:t xml:space="preserve"> </w:t>
      </w:r>
      <w:r w:rsidRPr="00BB4BE5">
        <w:rPr>
          <w:b/>
          <w:bCs/>
          <w:sz w:val="26"/>
          <w:szCs w:val="26"/>
        </w:rPr>
        <w:sym w:font="HQPB4" w:char="F0F4"/>
      </w:r>
      <w:r w:rsidRPr="00BB4BE5">
        <w:rPr>
          <w:b/>
          <w:bCs/>
          <w:sz w:val="26"/>
          <w:szCs w:val="26"/>
        </w:rPr>
        <w:sym w:font="HQPB1" w:char="F089"/>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5"/>
      </w:r>
      <w:r w:rsidRPr="00BB4BE5">
        <w:rPr>
          <w:b/>
          <w:bCs/>
          <w:sz w:val="26"/>
          <w:szCs w:val="26"/>
        </w:rPr>
        <w:sym w:font="HQPB2" w:char="F0E4"/>
      </w:r>
      <w:r w:rsidRPr="00BB4BE5">
        <w:rPr>
          <w:b/>
          <w:bCs/>
          <w:sz w:val="26"/>
          <w:szCs w:val="26"/>
        </w:rPr>
        <w:sym w:font="HQPB5" w:char="F021"/>
      </w:r>
      <w:r w:rsidRPr="00BB4BE5">
        <w:rPr>
          <w:b/>
          <w:bCs/>
          <w:sz w:val="26"/>
          <w:szCs w:val="26"/>
        </w:rPr>
        <w:sym w:font="HQPB1" w:char="F024"/>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4" w:char="F035"/>
      </w:r>
      <w:r w:rsidRPr="00BB4BE5">
        <w:rPr>
          <w:b/>
          <w:bCs/>
          <w:sz w:val="26"/>
          <w:szCs w:val="26"/>
        </w:rPr>
        <w:sym w:font="HQPB1" w:char="F03D"/>
      </w:r>
      <w:r w:rsidRPr="00BB4BE5">
        <w:rPr>
          <w:b/>
          <w:bCs/>
          <w:sz w:val="26"/>
          <w:szCs w:val="26"/>
        </w:rPr>
        <w:sym w:font="HQPB5" w:char="F09F"/>
      </w:r>
      <w:r w:rsidRPr="00BB4BE5">
        <w:rPr>
          <w:b/>
          <w:bCs/>
          <w:sz w:val="26"/>
          <w:szCs w:val="26"/>
        </w:rPr>
        <w:sym w:font="HQPB1" w:char="F0D2"/>
      </w:r>
      <w:r w:rsidRPr="00BB4BE5">
        <w:rPr>
          <w:b/>
          <w:bCs/>
          <w:sz w:val="26"/>
          <w:szCs w:val="26"/>
        </w:rPr>
        <w:sym w:font="HQPB5" w:char="F074"/>
      </w:r>
      <w:r w:rsidRPr="00BB4BE5">
        <w:rPr>
          <w:b/>
          <w:bCs/>
          <w:sz w:val="26"/>
          <w:szCs w:val="26"/>
        </w:rPr>
        <w:sym w:font="HQPB1" w:char="F0F3"/>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9A"/>
      </w:r>
      <w:r w:rsidRPr="00BB4BE5">
        <w:rPr>
          <w:b/>
          <w:bCs/>
          <w:sz w:val="26"/>
          <w:szCs w:val="26"/>
        </w:rPr>
        <w:sym w:font="HQPB2" w:char="F0C6"/>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E7"/>
      </w:r>
      <w:r w:rsidRPr="00BB4BE5">
        <w:rPr>
          <w:b/>
          <w:bCs/>
          <w:sz w:val="26"/>
          <w:szCs w:val="26"/>
        </w:rPr>
        <w:sym w:font="HQPB2" w:char="F06D"/>
      </w:r>
      <w:r w:rsidRPr="00BB4BE5">
        <w:rPr>
          <w:b/>
          <w:bCs/>
          <w:sz w:val="26"/>
          <w:szCs w:val="26"/>
        </w:rPr>
        <w:sym w:font="HQPB3" w:char="F031"/>
      </w:r>
      <w:r w:rsidRPr="00BB4BE5">
        <w:rPr>
          <w:b/>
          <w:bCs/>
          <w:sz w:val="26"/>
          <w:szCs w:val="26"/>
        </w:rPr>
        <w:sym w:font="HQPB5" w:char="F075"/>
      </w:r>
      <w:r w:rsidRPr="00BB4BE5">
        <w:rPr>
          <w:b/>
          <w:bCs/>
          <w:sz w:val="26"/>
          <w:szCs w:val="26"/>
        </w:rPr>
        <w:sym w:font="HQPB2" w:char="F072"/>
      </w:r>
      <w:r w:rsidRPr="00BB4BE5">
        <w:rPr>
          <w:b/>
          <w:bCs/>
          <w:sz w:val="26"/>
          <w:szCs w:val="26"/>
        </w:rPr>
        <w:sym w:font="HQPB4" w:char="F0F9"/>
      </w:r>
      <w:r w:rsidRPr="00BB4BE5">
        <w:rPr>
          <w:b/>
          <w:bCs/>
          <w:sz w:val="26"/>
          <w:szCs w:val="26"/>
        </w:rPr>
        <w:sym w:font="HQPB1" w:char="F027"/>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A8"/>
      </w:r>
      <w:r w:rsidRPr="00BB4BE5">
        <w:rPr>
          <w:b/>
          <w:bCs/>
          <w:sz w:val="26"/>
          <w:szCs w:val="26"/>
        </w:rPr>
        <w:sym w:font="HQPB2" w:char="F059"/>
      </w:r>
      <w:r w:rsidRPr="00BB4BE5">
        <w:rPr>
          <w:b/>
          <w:bCs/>
          <w:sz w:val="26"/>
          <w:szCs w:val="26"/>
        </w:rPr>
        <w:sym w:font="HQPB5" w:char="F079"/>
      </w:r>
      <w:r w:rsidRPr="00BB4BE5">
        <w:rPr>
          <w:b/>
          <w:bCs/>
          <w:sz w:val="26"/>
          <w:szCs w:val="26"/>
        </w:rPr>
        <w:sym w:font="HQPB2" w:char="F067"/>
      </w:r>
      <w:r w:rsidRPr="00BB4BE5">
        <w:rPr>
          <w:b/>
          <w:bCs/>
          <w:sz w:val="26"/>
          <w:szCs w:val="26"/>
        </w:rPr>
        <w:sym w:font="HQPB5" w:char="F079"/>
      </w:r>
      <w:r w:rsidRPr="00BB4BE5">
        <w:rPr>
          <w:b/>
          <w:bCs/>
          <w:sz w:val="26"/>
          <w:szCs w:val="26"/>
        </w:rPr>
        <w:sym w:font="HQPB1" w:char="F05F"/>
      </w:r>
      <w:r w:rsidRPr="00BB4BE5">
        <w:rPr>
          <w:b/>
          <w:bCs/>
          <w:sz w:val="26"/>
          <w:szCs w:val="26"/>
          <w:rtl/>
        </w:rPr>
        <w:t xml:space="preserve"> </w:t>
      </w:r>
      <w:r w:rsidRPr="00BB4BE5">
        <w:rPr>
          <w:b/>
          <w:bCs/>
          <w:sz w:val="26"/>
          <w:szCs w:val="26"/>
        </w:rPr>
        <w:sym w:font="HQPB4" w:char="F028"/>
      </w:r>
      <w:r w:rsidRPr="00BB4BE5">
        <w:rPr>
          <w:b/>
          <w:bCs/>
          <w:sz w:val="26"/>
          <w:szCs w:val="26"/>
          <w:rtl/>
        </w:rPr>
        <w:t xml:space="preserve"> </w:t>
      </w:r>
      <w:r w:rsidRPr="00BB4BE5">
        <w:rPr>
          <w:b/>
          <w:bCs/>
          <w:sz w:val="26"/>
          <w:szCs w:val="26"/>
        </w:rPr>
        <w:sym w:font="HQPB5" w:char="F09A"/>
      </w:r>
      <w:r w:rsidRPr="00BB4BE5">
        <w:rPr>
          <w:b/>
          <w:bCs/>
          <w:sz w:val="26"/>
          <w:szCs w:val="26"/>
        </w:rPr>
        <w:sym w:font="HQPB3" w:char="F05B"/>
      </w:r>
      <w:r w:rsidRPr="00BB4BE5">
        <w:rPr>
          <w:b/>
          <w:bCs/>
          <w:sz w:val="26"/>
          <w:szCs w:val="26"/>
        </w:rPr>
        <w:sym w:font="HQPB4" w:char="F0F8"/>
      </w:r>
      <w:r w:rsidRPr="00BB4BE5">
        <w:rPr>
          <w:b/>
          <w:bCs/>
          <w:sz w:val="26"/>
          <w:szCs w:val="26"/>
        </w:rPr>
        <w:sym w:font="HQPB2" w:char="F0A9"/>
      </w:r>
      <w:r w:rsidRPr="00BB4BE5">
        <w:rPr>
          <w:b/>
          <w:bCs/>
          <w:sz w:val="26"/>
          <w:szCs w:val="26"/>
        </w:rPr>
        <w:sym w:font="HQPB4" w:char="F0CE"/>
      </w:r>
      <w:r w:rsidRPr="00BB4BE5">
        <w:rPr>
          <w:b/>
          <w:bCs/>
          <w:sz w:val="26"/>
          <w:szCs w:val="26"/>
        </w:rPr>
        <w:sym w:font="HQPB1" w:char="F02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E7"/>
      </w:r>
      <w:r w:rsidRPr="00BB4BE5">
        <w:rPr>
          <w:b/>
          <w:bCs/>
          <w:sz w:val="26"/>
          <w:szCs w:val="26"/>
        </w:rPr>
        <w:sym w:font="HQPB1" w:char="F08E"/>
      </w:r>
      <w:r w:rsidRPr="00BB4BE5">
        <w:rPr>
          <w:b/>
          <w:bCs/>
          <w:sz w:val="26"/>
          <w:szCs w:val="26"/>
        </w:rPr>
        <w:sym w:font="HQPB2" w:char="F08D"/>
      </w:r>
      <w:r w:rsidRPr="00BB4BE5">
        <w:rPr>
          <w:b/>
          <w:bCs/>
          <w:sz w:val="26"/>
          <w:szCs w:val="26"/>
        </w:rPr>
        <w:sym w:font="HQPB4" w:char="F0C5"/>
      </w:r>
      <w:r w:rsidRPr="00BB4BE5">
        <w:rPr>
          <w:b/>
          <w:bCs/>
          <w:sz w:val="26"/>
          <w:szCs w:val="26"/>
        </w:rPr>
        <w:sym w:font="HQPB1" w:char="F0C1"/>
      </w:r>
      <w:r w:rsidRPr="00BB4BE5">
        <w:rPr>
          <w:b/>
          <w:bCs/>
          <w:sz w:val="26"/>
          <w:szCs w:val="26"/>
        </w:rPr>
        <w:sym w:font="HQPB5" w:char="F070"/>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sz w:val="26"/>
          <w:szCs w:val="26"/>
        </w:rPr>
        <w:sym w:font="HQPB2" w:char="F0C7"/>
      </w:r>
      <w:r w:rsidRPr="00BB4BE5">
        <w:rPr>
          <w:sz w:val="26"/>
          <w:szCs w:val="26"/>
        </w:rPr>
        <w:sym w:font="HQPB2" w:char="F0CA"/>
      </w:r>
      <w:r w:rsidRPr="00BB4BE5">
        <w:rPr>
          <w:sz w:val="26"/>
          <w:szCs w:val="26"/>
        </w:rPr>
        <w:sym w:font="HQPB2" w:char="F0CF"/>
      </w:r>
      <w:r w:rsidRPr="00BB4BE5">
        <w:rPr>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D13414">
      <w:pPr>
        <w:tabs>
          <w:tab w:val="left" w:pos="-199"/>
        </w:tabs>
        <w:spacing w:after="0" w:line="240" w:lineRule="auto"/>
        <w:ind w:left="-199" w:right="-851"/>
        <w:jc w:val="both"/>
        <w:rPr>
          <w:rFonts w:cs="Times New Roman"/>
          <w:sz w:val="36"/>
          <w:szCs w:val="36"/>
          <w:rtl/>
        </w:rPr>
      </w:pP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أخبر</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التولي</w:t>
      </w:r>
      <w:r w:rsidRPr="00BB4BE5">
        <w:rPr>
          <w:rFonts w:cs="Traditional Arabic"/>
          <w:sz w:val="36"/>
          <w:szCs w:val="36"/>
          <w:rtl/>
        </w:rPr>
        <w:t xml:space="preserve"> </w:t>
      </w:r>
      <w:r w:rsidRPr="00BB4BE5">
        <w:rPr>
          <w:rFonts w:cs="Traditional Arabic" w:hint="eastAsia"/>
          <w:sz w:val="36"/>
          <w:szCs w:val="36"/>
          <w:rtl/>
        </w:rPr>
        <w:t>يوم</w:t>
      </w:r>
      <w:r w:rsidRPr="00BB4BE5">
        <w:rPr>
          <w:rFonts w:cs="Traditional Arabic"/>
          <w:sz w:val="36"/>
          <w:szCs w:val="36"/>
          <w:rtl/>
        </w:rPr>
        <w:t xml:space="preserve"> </w:t>
      </w:r>
      <w:r w:rsidRPr="00BB4BE5">
        <w:rPr>
          <w:rFonts w:cs="Traditional Arabic" w:hint="eastAsia"/>
          <w:sz w:val="36"/>
          <w:szCs w:val="36"/>
          <w:rtl/>
        </w:rPr>
        <w:t>الزحف</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الموبقات</w:t>
      </w:r>
      <w:r w:rsidRPr="00BB4BE5">
        <w:rPr>
          <w:rFonts w:cs="Traditional Arabic"/>
          <w:sz w:val="36"/>
          <w:szCs w:val="36"/>
          <w:rtl/>
        </w:rPr>
        <w:t xml:space="preserve"> </w:t>
      </w:r>
      <w:r w:rsidRPr="00BB4BE5">
        <w:rPr>
          <w:rFonts w:cs="Traditional Arabic" w:hint="eastAsia"/>
          <w:sz w:val="36"/>
          <w:szCs w:val="36"/>
          <w:rtl/>
        </w:rPr>
        <w:t>حيث</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190E7A">
        <w:rPr>
          <w:rFonts w:cs="Traditional Arabic" w:hint="eastAsia"/>
          <w:b/>
          <w:bCs/>
          <w:sz w:val="36"/>
          <w:szCs w:val="36"/>
          <w:rtl/>
        </w:rPr>
        <w:t>اجتنبوا</w:t>
      </w:r>
      <w:r w:rsidRPr="00190E7A">
        <w:rPr>
          <w:rFonts w:cs="Traditional Arabic"/>
          <w:b/>
          <w:bCs/>
          <w:sz w:val="36"/>
          <w:szCs w:val="36"/>
          <w:rtl/>
        </w:rPr>
        <w:t xml:space="preserve"> </w:t>
      </w:r>
      <w:r w:rsidRPr="00190E7A">
        <w:rPr>
          <w:rFonts w:cs="Traditional Arabic" w:hint="eastAsia"/>
          <w:b/>
          <w:bCs/>
          <w:sz w:val="36"/>
          <w:szCs w:val="36"/>
          <w:rtl/>
        </w:rPr>
        <w:t>السبع</w:t>
      </w:r>
      <w:r w:rsidRPr="00190E7A">
        <w:rPr>
          <w:rFonts w:cs="Traditional Arabic"/>
          <w:b/>
          <w:bCs/>
          <w:sz w:val="36"/>
          <w:szCs w:val="36"/>
          <w:rtl/>
        </w:rPr>
        <w:t xml:space="preserve"> </w:t>
      </w:r>
      <w:r w:rsidRPr="00190E7A">
        <w:rPr>
          <w:rFonts w:cs="Traditional Arabic" w:hint="eastAsia"/>
          <w:b/>
          <w:bCs/>
          <w:sz w:val="36"/>
          <w:szCs w:val="36"/>
          <w:rtl/>
        </w:rPr>
        <w:t>الموبقات</w:t>
      </w:r>
      <w:r w:rsidRPr="00190E7A">
        <w:rPr>
          <w:rFonts w:cs="Traditional Arabic"/>
          <w:b/>
          <w:bCs/>
          <w:sz w:val="36"/>
          <w:szCs w:val="36"/>
          <w:rtl/>
        </w:rPr>
        <w:t xml:space="preserve"> -</w:t>
      </w:r>
      <w:r w:rsidRPr="00190E7A">
        <w:rPr>
          <w:rFonts w:cs="Traditional Arabic" w:hint="eastAsia"/>
          <w:b/>
          <w:bCs/>
          <w:sz w:val="36"/>
          <w:szCs w:val="36"/>
          <w:rtl/>
        </w:rPr>
        <w:t>وذكر</w:t>
      </w:r>
      <w:r w:rsidRPr="00190E7A">
        <w:rPr>
          <w:rFonts w:cs="Traditional Arabic"/>
          <w:b/>
          <w:bCs/>
          <w:sz w:val="36"/>
          <w:szCs w:val="36"/>
          <w:rtl/>
        </w:rPr>
        <w:t xml:space="preserve"> </w:t>
      </w:r>
      <w:r w:rsidRPr="00190E7A">
        <w:rPr>
          <w:rFonts w:cs="Traditional Arabic" w:hint="eastAsia"/>
          <w:b/>
          <w:bCs/>
          <w:sz w:val="36"/>
          <w:szCs w:val="36"/>
          <w:rtl/>
        </w:rPr>
        <w:t>منها</w:t>
      </w:r>
      <w:r w:rsidRPr="00190E7A">
        <w:rPr>
          <w:rFonts w:cs="Traditional Arabic"/>
          <w:b/>
          <w:bCs/>
          <w:sz w:val="36"/>
          <w:szCs w:val="36"/>
          <w:rtl/>
        </w:rPr>
        <w:t xml:space="preserve">- </w:t>
      </w:r>
      <w:r w:rsidRPr="00190E7A">
        <w:rPr>
          <w:rFonts w:cs="Traditional Arabic" w:hint="eastAsia"/>
          <w:b/>
          <w:bCs/>
          <w:sz w:val="36"/>
          <w:szCs w:val="36"/>
          <w:rtl/>
        </w:rPr>
        <w:t>التولي</w:t>
      </w:r>
      <w:r w:rsidRPr="00190E7A">
        <w:rPr>
          <w:rFonts w:cs="Traditional Arabic"/>
          <w:b/>
          <w:bCs/>
          <w:sz w:val="36"/>
          <w:szCs w:val="36"/>
          <w:rtl/>
        </w:rPr>
        <w:t xml:space="preserve"> </w:t>
      </w:r>
      <w:r w:rsidRPr="00190E7A">
        <w:rPr>
          <w:rFonts w:cs="Traditional Arabic" w:hint="eastAsia"/>
          <w:b/>
          <w:bCs/>
          <w:sz w:val="36"/>
          <w:szCs w:val="36"/>
          <w:rtl/>
        </w:rPr>
        <w:t>يوم</w:t>
      </w:r>
      <w:r w:rsidRPr="00190E7A">
        <w:rPr>
          <w:rFonts w:cs="Traditional Arabic"/>
          <w:b/>
          <w:bCs/>
          <w:sz w:val="36"/>
          <w:szCs w:val="36"/>
          <w:rtl/>
        </w:rPr>
        <w:t xml:space="preserve"> </w:t>
      </w:r>
      <w:r w:rsidRPr="00190E7A">
        <w:rPr>
          <w:rFonts w:cs="Traditional Arabic" w:hint="eastAsia"/>
          <w:b/>
          <w:bCs/>
          <w:sz w:val="36"/>
          <w:szCs w:val="36"/>
          <w:rtl/>
        </w:rPr>
        <w:t>الزحف</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29"/>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cs="Traditional Arabic" w:hint="eastAsia"/>
          <w:sz w:val="36"/>
          <w:szCs w:val="36"/>
          <w:rtl/>
        </w:rPr>
        <w:t>استثنى</w:t>
      </w:r>
      <w:r w:rsidRPr="00BB4BE5">
        <w:rPr>
          <w:rFonts w:cs="Traditional Arabic"/>
          <w:sz w:val="36"/>
          <w:szCs w:val="36"/>
          <w:rtl/>
        </w:rPr>
        <w:t xml:space="preserve"> </w:t>
      </w:r>
      <w:r w:rsidRPr="00BB4BE5">
        <w:rPr>
          <w:rFonts w:cs="Traditional Arabic" w:hint="eastAsia"/>
          <w:sz w:val="36"/>
          <w:szCs w:val="36"/>
          <w:rtl/>
        </w:rPr>
        <w:t>حالين</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cs="Times New Roman"/>
          <w:sz w:val="36"/>
          <w:szCs w:val="36"/>
          <w:rtl/>
        </w:rPr>
      </w:pPr>
      <w:r w:rsidRPr="00BB4BE5">
        <w:rPr>
          <w:rFonts w:cs="Times New Roman"/>
          <w:sz w:val="36"/>
          <w:szCs w:val="36"/>
          <w:rtl/>
        </w:rPr>
        <w:t xml:space="preserve">   </w:t>
      </w:r>
      <w:r w:rsidRPr="00BB4BE5">
        <w:rPr>
          <w:rFonts w:cs="Traditional Arabic" w:hint="eastAsia"/>
          <w:b/>
          <w:bCs/>
          <w:sz w:val="36"/>
          <w:szCs w:val="36"/>
          <w:rtl/>
        </w:rPr>
        <w:t>الأولى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متحرّفًا</w:t>
      </w:r>
      <w:r w:rsidRPr="00BB4BE5">
        <w:rPr>
          <w:rFonts w:cs="Traditional Arabic"/>
          <w:sz w:val="36"/>
          <w:szCs w:val="36"/>
          <w:rtl/>
        </w:rPr>
        <w:t xml:space="preserve"> </w:t>
      </w:r>
      <w:r w:rsidRPr="00BB4BE5">
        <w:rPr>
          <w:rFonts w:cs="Traditional Arabic" w:hint="eastAsia"/>
          <w:sz w:val="36"/>
          <w:szCs w:val="36"/>
          <w:rtl/>
        </w:rPr>
        <w:t>لقتال</w:t>
      </w:r>
      <w:r w:rsidRPr="00BB4BE5">
        <w:rPr>
          <w:rFonts w:cs="Traditional Arabic"/>
          <w:sz w:val="36"/>
          <w:szCs w:val="36"/>
          <w:rtl/>
        </w:rPr>
        <w:t xml:space="preserve"> </w:t>
      </w:r>
      <w:r w:rsidRPr="00BB4BE5">
        <w:rPr>
          <w:rFonts w:cs="Traditional Arabic" w:hint="eastAsia"/>
          <w:sz w:val="36"/>
          <w:szCs w:val="36"/>
          <w:rtl/>
        </w:rPr>
        <w:t>بمعنى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ينصرف؛</w:t>
      </w:r>
      <w:r w:rsidRPr="00BB4BE5">
        <w:rPr>
          <w:rFonts w:cs="Traditional Arabic"/>
          <w:sz w:val="36"/>
          <w:szCs w:val="36"/>
          <w:rtl/>
        </w:rPr>
        <w:t xml:space="preserve"> </w:t>
      </w:r>
      <w:r w:rsidRPr="00BB4BE5">
        <w:rPr>
          <w:rFonts w:cs="Traditional Arabic" w:hint="eastAsia"/>
          <w:sz w:val="36"/>
          <w:szCs w:val="36"/>
          <w:rtl/>
        </w:rPr>
        <w:t>ليعمل</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أجل</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كأن</w:t>
      </w:r>
      <w:r w:rsidRPr="00BB4BE5">
        <w:rPr>
          <w:rFonts w:cs="Traditional Arabic"/>
          <w:sz w:val="36"/>
          <w:szCs w:val="36"/>
          <w:rtl/>
        </w:rPr>
        <w:t xml:space="preserve"> </w:t>
      </w:r>
      <w:r w:rsidRPr="00BB4BE5">
        <w:rPr>
          <w:rFonts w:cs="Traditional Arabic" w:hint="eastAsia"/>
          <w:sz w:val="36"/>
          <w:szCs w:val="36"/>
          <w:rtl/>
        </w:rPr>
        <w:t>يستطرد</w:t>
      </w:r>
      <w:r w:rsidRPr="00BB4BE5">
        <w:rPr>
          <w:rFonts w:cs="Traditional Arabic"/>
          <w:sz w:val="36"/>
          <w:szCs w:val="36"/>
          <w:rtl/>
        </w:rPr>
        <w:t xml:space="preserve"> </w:t>
      </w:r>
      <w:r w:rsidRPr="00BB4BE5">
        <w:rPr>
          <w:rFonts w:cs="Traditional Arabic" w:hint="eastAsia"/>
          <w:sz w:val="36"/>
          <w:szCs w:val="36"/>
          <w:rtl/>
        </w:rPr>
        <w:t>لعدوّه</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لحقه</w:t>
      </w:r>
      <w:r w:rsidRPr="00BB4BE5">
        <w:rPr>
          <w:rFonts w:cs="Traditional Arabic"/>
          <w:sz w:val="36"/>
          <w:szCs w:val="36"/>
          <w:rtl/>
        </w:rPr>
        <w:t xml:space="preserve"> </w:t>
      </w:r>
      <w:r w:rsidRPr="00BB4BE5">
        <w:rPr>
          <w:rFonts w:cs="Traditional Arabic" w:hint="eastAsia"/>
          <w:sz w:val="36"/>
          <w:szCs w:val="36"/>
          <w:rtl/>
        </w:rPr>
        <w:t>كرّ</w:t>
      </w:r>
      <w:r w:rsidRPr="00BB4BE5">
        <w:rPr>
          <w:rFonts w:cs="Traditional Arabic"/>
          <w:sz w:val="36"/>
          <w:szCs w:val="36"/>
          <w:vertAlign w:val="superscript"/>
          <w:rtl/>
        </w:rPr>
        <w:t>(</w:t>
      </w:r>
      <w:r w:rsidRPr="00BB4BE5">
        <w:rPr>
          <w:rStyle w:val="FootnoteReference"/>
          <w:rFonts w:cs="Traditional Arabic"/>
          <w:szCs w:val="36"/>
          <w:rtl/>
        </w:rPr>
        <w:footnoteReference w:id="130"/>
      </w:r>
      <w:r w:rsidRPr="00BB4BE5">
        <w:rPr>
          <w:rFonts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فقتله</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cs="Times New Roman"/>
          <w:sz w:val="36"/>
          <w:szCs w:val="36"/>
          <w:rtl/>
        </w:rPr>
      </w:pPr>
      <w:r w:rsidRPr="00BB4BE5">
        <w:rPr>
          <w:rFonts w:cs="Traditional Arabic"/>
          <w:b/>
          <w:bCs/>
          <w:sz w:val="36"/>
          <w:szCs w:val="36"/>
          <w:rtl/>
        </w:rPr>
        <w:t xml:space="preserve">    </w:t>
      </w:r>
      <w:r w:rsidRPr="00BB4BE5">
        <w:rPr>
          <w:rFonts w:cs="Traditional Arabic" w:hint="eastAsia"/>
          <w:b/>
          <w:bCs/>
          <w:sz w:val="36"/>
          <w:szCs w:val="36"/>
          <w:rtl/>
        </w:rPr>
        <w:t>الثانية</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منحازًا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فِئة،</w:t>
      </w:r>
      <w:r w:rsidRPr="00BB4BE5">
        <w:rPr>
          <w:rFonts w:cs="Traditional Arabic"/>
          <w:sz w:val="36"/>
          <w:szCs w:val="36"/>
          <w:rtl/>
        </w:rPr>
        <w:t xml:space="preserve"> </w:t>
      </w:r>
      <w:r w:rsidRPr="00BB4BE5">
        <w:rPr>
          <w:rFonts w:cs="Traditional Arabic" w:hint="eastAsia"/>
          <w:sz w:val="36"/>
          <w:szCs w:val="36"/>
          <w:rtl/>
        </w:rPr>
        <w:t>بحيث</w:t>
      </w:r>
      <w:r w:rsidRPr="00BB4BE5">
        <w:rPr>
          <w:rFonts w:cs="Traditional Arabic"/>
          <w:sz w:val="36"/>
          <w:szCs w:val="36"/>
          <w:rtl/>
        </w:rPr>
        <w:t xml:space="preserve"> </w:t>
      </w:r>
      <w:r w:rsidRPr="00BB4BE5">
        <w:rPr>
          <w:rFonts w:cs="Traditional Arabic" w:hint="eastAsia"/>
          <w:sz w:val="36"/>
          <w:szCs w:val="36"/>
          <w:rtl/>
        </w:rPr>
        <w:t>يذكر</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فئة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الجانب</w:t>
      </w:r>
      <w:r w:rsidRPr="00BB4BE5">
        <w:rPr>
          <w:rFonts w:cs="Traditional Arabic"/>
          <w:sz w:val="36"/>
          <w:szCs w:val="36"/>
          <w:rtl/>
        </w:rPr>
        <w:t xml:space="preserve"> </w:t>
      </w:r>
      <w:r w:rsidRPr="00BB4BE5">
        <w:rPr>
          <w:rFonts w:cs="Traditional Arabic" w:hint="eastAsia"/>
          <w:sz w:val="36"/>
          <w:szCs w:val="36"/>
          <w:rtl/>
        </w:rPr>
        <w:t>الآخر</w:t>
      </w:r>
      <w:r w:rsidRPr="00BB4BE5">
        <w:rPr>
          <w:rFonts w:cs="Traditional Arabic"/>
          <w:sz w:val="36"/>
          <w:szCs w:val="36"/>
          <w:rtl/>
        </w:rPr>
        <w:t xml:space="preserve"> </w:t>
      </w:r>
      <w:r w:rsidRPr="00BB4BE5">
        <w:rPr>
          <w:rFonts w:cs="Traditional Arabic" w:hint="eastAsia"/>
          <w:sz w:val="36"/>
          <w:szCs w:val="36"/>
          <w:rtl/>
        </w:rPr>
        <w:t>تكاد</w:t>
      </w:r>
      <w:r w:rsidRPr="00BB4BE5">
        <w:rPr>
          <w:rFonts w:cs="Traditional Arabic"/>
          <w:sz w:val="36"/>
          <w:szCs w:val="36"/>
          <w:rtl/>
        </w:rPr>
        <w:t xml:space="preserve"> </w:t>
      </w:r>
      <w:r w:rsidRPr="00BB4BE5">
        <w:rPr>
          <w:rFonts w:cs="Traditional Arabic" w:hint="eastAsia"/>
          <w:sz w:val="36"/>
          <w:szCs w:val="36"/>
          <w:rtl/>
        </w:rPr>
        <w:t>تنهزم،</w:t>
      </w:r>
      <w:r w:rsidRPr="00BB4BE5">
        <w:rPr>
          <w:rFonts w:cs="Traditional Arabic"/>
          <w:sz w:val="36"/>
          <w:szCs w:val="36"/>
          <w:rtl/>
        </w:rPr>
        <w:t xml:space="preserve"> </w:t>
      </w:r>
      <w:r w:rsidRPr="00BB4BE5">
        <w:rPr>
          <w:rFonts w:cs="Traditional Arabic" w:hint="eastAsia"/>
          <w:sz w:val="36"/>
          <w:szCs w:val="36"/>
          <w:rtl/>
        </w:rPr>
        <w:t>فيذهب</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أجل</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يتحيّز</w:t>
      </w:r>
      <w:r w:rsidRPr="00BB4BE5">
        <w:rPr>
          <w:rFonts w:cs="Traditional Arabic"/>
          <w:sz w:val="36"/>
          <w:szCs w:val="36"/>
          <w:rtl/>
        </w:rPr>
        <w:t xml:space="preserve"> </w:t>
      </w:r>
      <w:r w:rsidRPr="00BB4BE5">
        <w:rPr>
          <w:rFonts w:cs="Traditional Arabic" w:hint="eastAsia"/>
          <w:sz w:val="36"/>
          <w:szCs w:val="36"/>
          <w:rtl/>
        </w:rPr>
        <w:t>إليها</w:t>
      </w:r>
      <w:r w:rsidRPr="00BB4BE5">
        <w:rPr>
          <w:rFonts w:cs="Traditional Arabic"/>
          <w:sz w:val="36"/>
          <w:szCs w:val="36"/>
          <w:rtl/>
        </w:rPr>
        <w:t xml:space="preserve"> </w:t>
      </w:r>
      <w:r w:rsidRPr="00BB4BE5">
        <w:rPr>
          <w:rFonts w:cs="Traditional Arabic" w:hint="eastAsia"/>
          <w:sz w:val="36"/>
          <w:szCs w:val="36"/>
          <w:rtl/>
        </w:rPr>
        <w:t>تقوية</w:t>
      </w:r>
      <w:r w:rsidRPr="00BB4BE5">
        <w:rPr>
          <w:rFonts w:cs="Traditional Arabic"/>
          <w:sz w:val="36"/>
          <w:szCs w:val="36"/>
          <w:rtl/>
        </w:rPr>
        <w:t xml:space="preserve"> </w:t>
      </w:r>
      <w:r w:rsidRPr="00BB4BE5">
        <w:rPr>
          <w:rFonts w:cs="Traditional Arabic" w:hint="eastAsia"/>
          <w:sz w:val="36"/>
          <w:szCs w:val="36"/>
          <w:rtl/>
        </w:rPr>
        <w:t>لها،</w:t>
      </w:r>
      <w:r w:rsidRPr="00BB4BE5">
        <w:rPr>
          <w:rFonts w:cs="Traditional Arabic"/>
          <w:sz w:val="36"/>
          <w:szCs w:val="36"/>
          <w:rtl/>
        </w:rPr>
        <w:t xml:space="preserve"> </w:t>
      </w:r>
      <w:r w:rsidRPr="00BB4BE5">
        <w:rPr>
          <w:rFonts w:cs="Traditional Arabic" w:hint="eastAsia"/>
          <w:sz w:val="36"/>
          <w:szCs w:val="36"/>
          <w:rtl/>
        </w:rPr>
        <w:t>وهذه</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ألاَّ</w:t>
      </w:r>
      <w:r w:rsidRPr="00BB4BE5">
        <w:rPr>
          <w:rFonts w:cs="Traditional Arabic"/>
          <w:sz w:val="36"/>
          <w:szCs w:val="36"/>
          <w:rtl/>
        </w:rPr>
        <w:t xml:space="preserve"> </w:t>
      </w:r>
      <w:r w:rsidRPr="00BB4BE5">
        <w:rPr>
          <w:rFonts w:cs="Traditional Arabic" w:hint="eastAsia"/>
          <w:sz w:val="36"/>
          <w:szCs w:val="36"/>
          <w:rtl/>
        </w:rPr>
        <w:t>يَخَاف</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الفئة</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خاف</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الفئة</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يذهب</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الفئة</w:t>
      </w:r>
      <w:r w:rsidRPr="00BB4BE5">
        <w:rPr>
          <w:rFonts w:cs="Traditional Arabic"/>
          <w:sz w:val="36"/>
          <w:szCs w:val="36"/>
          <w:rtl/>
        </w:rPr>
        <w:t xml:space="preserve"> </w:t>
      </w:r>
      <w:r w:rsidRPr="00BB4BE5">
        <w:rPr>
          <w:rFonts w:cs="Traditional Arabic" w:hint="eastAsia"/>
          <w:sz w:val="36"/>
          <w:szCs w:val="36"/>
          <w:rtl/>
        </w:rPr>
        <w:t>الأخرى،</w:t>
      </w:r>
      <w:r w:rsidRPr="00BB4BE5">
        <w:rPr>
          <w:rFonts w:cs="Traditional Arabic"/>
          <w:sz w:val="36"/>
          <w:szCs w:val="36"/>
          <w:rtl/>
        </w:rPr>
        <w:t xml:space="preserve"> </w:t>
      </w:r>
      <w:r w:rsidRPr="00BB4BE5">
        <w:rPr>
          <w:rFonts w:cs="Traditional Arabic" w:hint="eastAsia"/>
          <w:sz w:val="36"/>
          <w:szCs w:val="36"/>
          <w:rtl/>
        </w:rPr>
        <w:t>فيكون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الانصراف</w:t>
      </w:r>
      <w:r w:rsidRPr="00BB4BE5">
        <w:rPr>
          <w:rFonts w:cs="Traditional Arabic"/>
          <w:sz w:val="36"/>
          <w:szCs w:val="36"/>
          <w:rtl/>
        </w:rPr>
        <w:t xml:space="preserve"> </w:t>
      </w:r>
      <w:r w:rsidRPr="00BB4BE5">
        <w:rPr>
          <w:rFonts w:cs="Traditional Arabic" w:hint="eastAsia"/>
          <w:sz w:val="36"/>
          <w:szCs w:val="36"/>
          <w:rtl/>
        </w:rPr>
        <w:t>عنه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82531">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u w:val="single"/>
          <w:rtl/>
        </w:rPr>
        <w:t>الموضع</w:t>
      </w:r>
      <w:r w:rsidRPr="00BB4BE5">
        <w:rPr>
          <w:rFonts w:cs="Traditional Arabic"/>
          <w:sz w:val="36"/>
          <w:szCs w:val="36"/>
          <w:u w:val="single"/>
          <w:rtl/>
        </w:rPr>
        <w:t xml:space="preserve"> </w:t>
      </w:r>
      <w:r w:rsidRPr="00BB4BE5">
        <w:rPr>
          <w:rFonts w:cs="Traditional Arabic" w:hint="eastAsia"/>
          <w:sz w:val="36"/>
          <w:szCs w:val="36"/>
          <w:u w:val="single"/>
          <w:rtl/>
        </w:rPr>
        <w:t>الثاني</w:t>
      </w:r>
      <w:r w:rsidRPr="00BB4BE5">
        <w:rPr>
          <w:rFonts w:cs="Traditional Arabic"/>
          <w:sz w:val="36"/>
          <w:szCs w:val="36"/>
          <w:rtl/>
        </w:rPr>
        <w:t>: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حصر</w:t>
      </w:r>
      <w:r w:rsidRPr="00BB4BE5">
        <w:rPr>
          <w:rFonts w:cs="Traditional Arabic"/>
          <w:sz w:val="36"/>
          <w:szCs w:val="36"/>
          <w:rtl/>
        </w:rPr>
        <w:t xml:space="preserve"> </w:t>
      </w:r>
      <w:r w:rsidRPr="00BB4BE5">
        <w:rPr>
          <w:rFonts w:cs="Traditional Arabic" w:hint="eastAsia"/>
          <w:sz w:val="36"/>
          <w:szCs w:val="36"/>
          <w:rtl/>
        </w:rPr>
        <w:t>بلدَه</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فيجب</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دفاعًا</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w:t>
      </w:r>
    </w:p>
    <w:p w:rsidR="00DB12E1" w:rsidRPr="00BB4BE5" w:rsidRDefault="00DB12E1" w:rsidP="00790AEC">
      <w:pPr>
        <w:tabs>
          <w:tab w:val="left" w:pos="-199"/>
        </w:tabs>
        <w:spacing w:after="0" w:line="240" w:lineRule="auto"/>
        <w:ind w:left="-199" w:right="-851"/>
        <w:jc w:val="both"/>
        <w:rPr>
          <w:rFonts w:cs="Times New Roman"/>
          <w:sz w:val="36"/>
          <w:szCs w:val="36"/>
          <w:rtl/>
        </w:rPr>
      </w:pPr>
      <w:r w:rsidRPr="00BB4BE5">
        <w:rPr>
          <w:rFonts w:cs="Traditional Arabic"/>
          <w:sz w:val="36"/>
          <w:szCs w:val="36"/>
          <w:rtl/>
        </w:rPr>
        <w:tab/>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يشبه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حضر</w:t>
      </w:r>
      <w:r w:rsidRPr="00BB4BE5">
        <w:rPr>
          <w:rFonts w:cs="Traditional Arabic"/>
          <w:sz w:val="36"/>
          <w:szCs w:val="36"/>
          <w:rtl/>
        </w:rPr>
        <w:t xml:space="preserve"> </w:t>
      </w:r>
      <w:r w:rsidRPr="00BB4BE5">
        <w:rPr>
          <w:rFonts w:cs="Traditional Arabic" w:hint="eastAsia"/>
          <w:sz w:val="36"/>
          <w:szCs w:val="36"/>
          <w:rtl/>
        </w:rPr>
        <w:t>الصف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حصر</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سيمنع</w:t>
      </w:r>
      <w:r w:rsidRPr="00BB4BE5">
        <w:rPr>
          <w:rFonts w:cs="Traditional Arabic"/>
          <w:sz w:val="36"/>
          <w:szCs w:val="36"/>
          <w:rtl/>
        </w:rPr>
        <w:t xml:space="preserve"> </w:t>
      </w:r>
      <w:r w:rsidRPr="00BB4BE5">
        <w:rPr>
          <w:rFonts w:cs="Traditional Arabic" w:hint="eastAsia"/>
          <w:sz w:val="36"/>
          <w:szCs w:val="36"/>
          <w:rtl/>
        </w:rPr>
        <w:t>الخروج</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 xml:space="preserve"> </w:t>
      </w:r>
      <w:r w:rsidRPr="00BB4BE5">
        <w:rPr>
          <w:rFonts w:cs="Traditional Arabic" w:hint="eastAsia"/>
          <w:sz w:val="36"/>
          <w:szCs w:val="36"/>
          <w:rtl/>
        </w:rPr>
        <w:t>والدخول</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يأتي</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الأرزاق،</w:t>
      </w:r>
      <w:r w:rsidRPr="00BB4BE5">
        <w:rPr>
          <w:rFonts w:cs="Traditional Arabic"/>
          <w:sz w:val="36"/>
          <w:szCs w:val="36"/>
          <w:rtl/>
        </w:rPr>
        <w:t xml:space="preserve"> </w:t>
      </w:r>
      <w:r w:rsidRPr="00BB4BE5">
        <w:rPr>
          <w:rFonts w:cs="Traditional Arabic" w:hint="eastAsia"/>
          <w:sz w:val="36"/>
          <w:szCs w:val="36"/>
          <w:rtl/>
        </w:rPr>
        <w:t>وغير</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معروف،</w:t>
      </w:r>
      <w:r w:rsidRPr="00BB4BE5">
        <w:rPr>
          <w:rFonts w:cs="Traditional Arabic"/>
          <w:sz w:val="36"/>
          <w:szCs w:val="36"/>
          <w:rtl/>
        </w:rPr>
        <w:t xml:space="preserve"> </w:t>
      </w:r>
      <w:r w:rsidRPr="00BB4BE5">
        <w:rPr>
          <w:rFonts w:cs="Traditional Arabic" w:hint="eastAsia"/>
          <w:sz w:val="36"/>
          <w:szCs w:val="36"/>
          <w:rtl/>
        </w:rPr>
        <w:t>ففي</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يقاتل</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 xml:space="preserve"> </w:t>
      </w:r>
      <w:r w:rsidRPr="00BB4BE5">
        <w:rPr>
          <w:rFonts w:cs="Traditional Arabic" w:hint="eastAsia"/>
          <w:sz w:val="36"/>
          <w:szCs w:val="36"/>
          <w:rtl/>
        </w:rPr>
        <w:t>دفاعًا</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بلدهم</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2"/>
      </w:r>
      <w:r w:rsidRPr="00BB4BE5">
        <w:rPr>
          <w:rFonts w:cs="Traditional Arabic"/>
          <w:sz w:val="36"/>
          <w:szCs w:val="36"/>
          <w:vertAlign w:val="superscript"/>
          <w:rtl/>
        </w:rPr>
        <w:t>)</w:t>
      </w:r>
      <w:r w:rsidRPr="00BB4BE5">
        <w:rPr>
          <w:rFonts w:cs="Times New Roman"/>
          <w:sz w:val="36"/>
          <w:szCs w:val="36"/>
          <w:rtl/>
        </w:rPr>
        <w:t>.</w:t>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u w:val="single"/>
          <w:rtl/>
        </w:rPr>
        <w:t>الموضع</w:t>
      </w:r>
      <w:r w:rsidRPr="00BB4BE5">
        <w:rPr>
          <w:rFonts w:cs="Traditional Arabic"/>
          <w:sz w:val="36"/>
          <w:szCs w:val="36"/>
          <w:u w:val="single"/>
          <w:rtl/>
        </w:rPr>
        <w:t xml:space="preserve"> </w:t>
      </w:r>
      <w:r w:rsidRPr="00BB4BE5">
        <w:rPr>
          <w:rFonts w:cs="Traditional Arabic" w:hint="eastAsia"/>
          <w:sz w:val="36"/>
          <w:szCs w:val="36"/>
          <w:u w:val="single"/>
          <w:rtl/>
        </w:rPr>
        <w:t>الثالث</w:t>
      </w:r>
      <w:r w:rsidRPr="00BB4BE5">
        <w:rPr>
          <w:rFonts w:cs="Traditional Arabic"/>
          <w:sz w:val="36"/>
          <w:szCs w:val="36"/>
          <w:u w:val="single"/>
          <w:rtl/>
        </w:rPr>
        <w:t>:</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استنفره</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وجب</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الخروج</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826EF8">
      <w:pPr>
        <w:tabs>
          <w:tab w:val="left" w:pos="-199"/>
        </w:tabs>
        <w:spacing w:after="0" w:line="240" w:lineRule="auto"/>
        <w:ind w:left="-199" w:right="-851"/>
        <w:jc w:val="both"/>
        <w:rPr>
          <w:rFonts w:cs="Traditional Arabic"/>
          <w:sz w:val="36"/>
          <w:szCs w:val="36"/>
          <w:rtl/>
        </w:rPr>
      </w:pPr>
      <w:r w:rsidRPr="00BB4BE5">
        <w:rPr>
          <w:rFonts w:cs="Traditional Arabic" w:hint="eastAsia"/>
          <w:b/>
          <w:bCs/>
          <w:sz w:val="36"/>
          <w:szCs w:val="36"/>
          <w:rtl/>
        </w:rPr>
        <w:t>واستدلّ</w:t>
      </w:r>
      <w:r w:rsidRPr="00BB4BE5">
        <w:rPr>
          <w:rFonts w:cs="Traditional Arabic"/>
          <w:b/>
          <w:bCs/>
          <w:sz w:val="36"/>
          <w:szCs w:val="36"/>
          <w:rtl/>
        </w:rPr>
        <w:t xml:space="preserve"> </w:t>
      </w:r>
      <w:r w:rsidRPr="00BB4BE5">
        <w:rPr>
          <w:rFonts w:cs="Traditional Arabic" w:hint="eastAsia"/>
          <w:b/>
          <w:bCs/>
          <w:sz w:val="36"/>
          <w:szCs w:val="36"/>
          <w:rtl/>
        </w:rPr>
        <w:t>لذلك</w:t>
      </w:r>
      <w:r w:rsidRPr="00BB4BE5">
        <w:rPr>
          <w:rFonts w:cs="Traditional Arabic"/>
          <w:b/>
          <w:bCs/>
          <w:sz w:val="36"/>
          <w:szCs w:val="36"/>
          <w:rtl/>
        </w:rPr>
        <w:t xml:space="preserve"> </w:t>
      </w:r>
      <w:r w:rsidRPr="00BB4BE5">
        <w:rPr>
          <w:rFonts w:cs="Traditional Arabic" w:hint="eastAsia"/>
          <w:b/>
          <w:bCs/>
          <w:sz w:val="36"/>
          <w:szCs w:val="36"/>
          <w:rtl/>
        </w:rPr>
        <w:t>بأدلة</w:t>
      </w:r>
      <w:r w:rsidRPr="00BB4BE5">
        <w:rPr>
          <w:rFonts w:cs="Traditional Arabic"/>
          <w:sz w:val="36"/>
          <w:szCs w:val="36"/>
          <w:rtl/>
        </w:rPr>
        <w:t xml:space="preserve">: </w:t>
      </w:r>
    </w:p>
    <w:p w:rsidR="00DB12E1" w:rsidRPr="00BB4BE5" w:rsidRDefault="00DB12E1" w:rsidP="00790AEC">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p>
    <w:p w:rsidR="00DB12E1" w:rsidRPr="00BB4BE5" w:rsidRDefault="00DB12E1" w:rsidP="00790AEC">
      <w:pPr>
        <w:tabs>
          <w:tab w:val="left" w:pos="-199"/>
        </w:tabs>
        <w:spacing w:after="0" w:line="240" w:lineRule="auto"/>
        <w:ind w:left="-199" w:right="-851"/>
        <w:jc w:val="both"/>
        <w:rPr>
          <w:rFonts w:ascii="Traditional Arabic" w:hAnsi="Traditional Arabic" w:cs="Traditional Arabic"/>
          <w:sz w:val="32"/>
          <w:szCs w:val="32"/>
          <w:rtl/>
        </w:rPr>
      </w:pP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67"/>
      </w:r>
      <w:r w:rsidRPr="00BB4BE5">
        <w:rPr>
          <w:b/>
          <w:bCs/>
          <w:sz w:val="26"/>
          <w:szCs w:val="26"/>
        </w:rPr>
        <w:sym w:font="HQPB4" w:char="F095"/>
      </w:r>
      <w:r w:rsidRPr="00BB4BE5">
        <w:rPr>
          <w:b/>
          <w:bCs/>
          <w:sz w:val="26"/>
          <w:szCs w:val="26"/>
        </w:rPr>
        <w:sym w:font="HQPB2" w:char="F083"/>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F6"/>
      </w:r>
      <w:r w:rsidRPr="00BB4BE5">
        <w:rPr>
          <w:b/>
          <w:bCs/>
          <w:sz w:val="26"/>
          <w:szCs w:val="26"/>
        </w:rPr>
        <w:sym w:font="HQPB3" w:char="F02F"/>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9F"/>
      </w:r>
      <w:r w:rsidRPr="00BB4BE5">
        <w:rPr>
          <w:b/>
          <w:bCs/>
          <w:sz w:val="26"/>
          <w:szCs w:val="26"/>
        </w:rPr>
        <w:sym w:font="HQPB2" w:char="F040"/>
      </w:r>
      <w:r w:rsidRPr="00BB4BE5">
        <w:rPr>
          <w:b/>
          <w:bCs/>
          <w:sz w:val="26"/>
          <w:szCs w:val="26"/>
        </w:rPr>
        <w:sym w:font="HQPB2" w:char="F08A"/>
      </w:r>
      <w:r w:rsidRPr="00BB4BE5">
        <w:rPr>
          <w:b/>
          <w:bCs/>
          <w:sz w:val="26"/>
          <w:szCs w:val="26"/>
        </w:rPr>
        <w:sym w:font="HQPB4" w:char="F0CF"/>
      </w:r>
      <w:r w:rsidRPr="00BB4BE5">
        <w:rPr>
          <w:b/>
          <w:bCs/>
          <w:sz w:val="26"/>
          <w:szCs w:val="26"/>
        </w:rPr>
        <w:sym w:font="HQPB2" w:char="F025"/>
      </w:r>
      <w:r w:rsidRPr="00BB4BE5">
        <w:rPr>
          <w:b/>
          <w:bCs/>
          <w:sz w:val="26"/>
          <w:szCs w:val="26"/>
          <w:rtl/>
        </w:rPr>
        <w:t xml:space="preserve"> </w:t>
      </w:r>
      <w:r w:rsidRPr="00BB4BE5">
        <w:rPr>
          <w:b/>
          <w:bCs/>
          <w:sz w:val="26"/>
          <w:szCs w:val="26"/>
        </w:rPr>
        <w:sym w:font="HQPB4" w:char="F0E2"/>
      </w:r>
      <w:r w:rsidRPr="00BB4BE5">
        <w:rPr>
          <w:b/>
          <w:bCs/>
          <w:sz w:val="26"/>
          <w:szCs w:val="26"/>
        </w:rPr>
        <w:sym w:font="HQPB3" w:char="F02F"/>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4" w:char="F0F9"/>
      </w:r>
      <w:r w:rsidRPr="00BB4BE5">
        <w:rPr>
          <w:b/>
          <w:bCs/>
          <w:sz w:val="26"/>
          <w:szCs w:val="26"/>
        </w:rPr>
        <w:sym w:font="HQPB2" w:char="F03D"/>
      </w:r>
      <w:r w:rsidRPr="00BB4BE5">
        <w:rPr>
          <w:b/>
          <w:bCs/>
          <w:sz w:val="26"/>
          <w:szCs w:val="26"/>
        </w:rPr>
        <w:sym w:font="HQPB5" w:char="F073"/>
      </w:r>
      <w:r w:rsidRPr="00BB4BE5">
        <w:rPr>
          <w:b/>
          <w:bCs/>
          <w:sz w:val="26"/>
          <w:szCs w:val="26"/>
        </w:rPr>
        <w:sym w:font="HQPB2" w:char="F025"/>
      </w:r>
      <w:r w:rsidRPr="00BB4BE5">
        <w:rPr>
          <w:b/>
          <w:bCs/>
          <w:sz w:val="26"/>
          <w:szCs w:val="26"/>
        </w:rPr>
        <w:sym w:font="HQPB1" w:char="F024"/>
      </w:r>
      <w:r w:rsidRPr="00BB4BE5">
        <w:rPr>
          <w:b/>
          <w:bCs/>
          <w:sz w:val="26"/>
          <w:szCs w:val="26"/>
        </w:rPr>
        <w:sym w:font="HQPB4" w:char="F0AF"/>
      </w:r>
      <w:r w:rsidRPr="00BB4BE5">
        <w:rPr>
          <w:b/>
          <w:bCs/>
          <w:sz w:val="26"/>
          <w:szCs w:val="26"/>
        </w:rPr>
        <w:sym w:font="HQPB1" w:char="F04F"/>
      </w:r>
      <w:r w:rsidRPr="00BB4BE5">
        <w:rPr>
          <w:b/>
          <w:bCs/>
          <w:sz w:val="26"/>
          <w:szCs w:val="26"/>
        </w:rPr>
        <w:sym w:font="HQPB5" w:char="F024"/>
      </w:r>
      <w:r w:rsidRPr="00BB4BE5">
        <w:rPr>
          <w:b/>
          <w:bCs/>
          <w:sz w:val="26"/>
          <w:szCs w:val="26"/>
        </w:rPr>
        <w:sym w:font="HQPB1" w:char="F023"/>
      </w:r>
      <w:r w:rsidRPr="00BB4BE5">
        <w:rPr>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1B7F67">
      <w:pPr>
        <w:tabs>
          <w:tab w:val="left" w:pos="-199"/>
        </w:tabs>
        <w:spacing w:after="0" w:line="240" w:lineRule="auto"/>
        <w:ind w:left="-199" w:right="-851"/>
        <w:jc w:val="both"/>
        <w:rPr>
          <w:rFonts w:cs="Traditional Arabic"/>
          <w:sz w:val="36"/>
          <w:szCs w:val="36"/>
          <w:rtl/>
        </w:rPr>
      </w:pPr>
      <w:r w:rsidRPr="00BB4BE5">
        <w:rPr>
          <w:rFonts w:ascii="Traditional Arabic" w:hAnsi="Traditional Arabic" w:cs="Traditional Arabic"/>
          <w:sz w:val="32"/>
          <w:szCs w:val="32"/>
          <w:rtl/>
        </w:rPr>
        <w:t xml:space="preserve"> </w:t>
      </w:r>
      <w:r w:rsidRPr="00BB4BE5">
        <w:rPr>
          <w:rFonts w:cs="Traditional Arabic" w:hint="eastAsia"/>
          <w:sz w:val="36"/>
          <w:szCs w:val="36"/>
          <w:rtl/>
        </w:rPr>
        <w:t>وقوله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sz w:val="40"/>
          <w:szCs w:val="40"/>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A"/>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F6"/>
      </w:r>
      <w:r w:rsidRPr="00BB4BE5">
        <w:rPr>
          <w:b/>
          <w:bCs/>
          <w:sz w:val="26"/>
          <w:szCs w:val="26"/>
        </w:rPr>
        <w:sym w:font="HQPB1" w:char="F02F"/>
      </w:r>
      <w:r w:rsidRPr="00BB4BE5">
        <w:rPr>
          <w:b/>
          <w:bCs/>
          <w:sz w:val="26"/>
          <w:szCs w:val="26"/>
        </w:rPr>
        <w:sym w:font="HQPB4" w:char="F0C9"/>
      </w:r>
      <w:r w:rsidRPr="00BB4BE5">
        <w:rPr>
          <w:b/>
          <w:bCs/>
          <w:sz w:val="26"/>
          <w:szCs w:val="26"/>
        </w:rPr>
        <w:sym w:font="HQPB4" w:char="F06A"/>
      </w:r>
      <w:r w:rsidRPr="00BB4BE5">
        <w:rPr>
          <w:b/>
          <w:bCs/>
          <w:sz w:val="26"/>
          <w:szCs w:val="26"/>
        </w:rPr>
        <w:sym w:font="HQPB1" w:char="F08B"/>
      </w:r>
      <w:r w:rsidRPr="00BB4BE5">
        <w:rPr>
          <w:b/>
          <w:bCs/>
          <w:sz w:val="26"/>
          <w:szCs w:val="26"/>
        </w:rPr>
        <w:sym w:font="HQPB5" w:char="F079"/>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1" w:char="F024"/>
      </w:r>
      <w:r w:rsidRPr="00BB4BE5">
        <w:rPr>
          <w:b/>
          <w:bCs/>
          <w:sz w:val="26"/>
          <w:szCs w:val="26"/>
        </w:rPr>
        <w:sym w:font="HQPB4" w:char="F0B9"/>
      </w:r>
      <w:r w:rsidRPr="00BB4BE5">
        <w:rPr>
          <w:b/>
          <w:bCs/>
          <w:sz w:val="26"/>
          <w:szCs w:val="26"/>
        </w:rPr>
        <w:sym w:font="HQPB1" w:char="F02F"/>
      </w:r>
      <w:r w:rsidRPr="00BB4BE5">
        <w:rPr>
          <w:b/>
          <w:bCs/>
          <w:sz w:val="26"/>
          <w:szCs w:val="26"/>
        </w:rPr>
        <w:sym w:font="HQPB1" w:char="F023"/>
      </w:r>
      <w:r w:rsidRPr="00BB4BE5">
        <w:rPr>
          <w:b/>
          <w:bCs/>
          <w:sz w:val="26"/>
          <w:szCs w:val="26"/>
        </w:rPr>
        <w:sym w:font="HQPB5" w:char="F078"/>
      </w:r>
      <w:r w:rsidRPr="00BB4BE5">
        <w:rPr>
          <w:b/>
          <w:bCs/>
          <w:sz w:val="26"/>
          <w:szCs w:val="26"/>
        </w:rPr>
        <w:sym w:font="HQPB1" w:char="F08B"/>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1" w:char="F024"/>
      </w:r>
      <w:r w:rsidRPr="00BB4BE5">
        <w:rPr>
          <w:b/>
          <w:bCs/>
          <w:sz w:val="26"/>
          <w:szCs w:val="26"/>
        </w:rPr>
        <w:sym w:font="HQPB4" w:char="F056"/>
      </w:r>
      <w:r w:rsidRPr="00BB4BE5">
        <w:rPr>
          <w:b/>
          <w:bCs/>
          <w:sz w:val="26"/>
          <w:szCs w:val="26"/>
        </w:rPr>
        <w:sym w:font="HQPB2" w:char="F04A"/>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sz w:val="40"/>
          <w:szCs w:val="40"/>
        </w:rPr>
        <w:sym w:font="HQPB4" w:char="F033"/>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cs="Traditional Arabic" w:hint="eastAsia"/>
          <w:sz w:val="36"/>
          <w:szCs w:val="36"/>
          <w:rtl/>
        </w:rPr>
        <w:t>وقوله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w:t>
      </w:r>
      <w:r w:rsidRPr="00190E7A">
        <w:rPr>
          <w:rFonts w:cs="Traditional Arabic" w:hint="eastAsia"/>
          <w:b/>
          <w:bCs/>
          <w:sz w:val="36"/>
          <w:szCs w:val="36"/>
          <w:rtl/>
        </w:rPr>
        <w:t>وإذا</w:t>
      </w:r>
      <w:r w:rsidRPr="00190E7A">
        <w:rPr>
          <w:rFonts w:cs="Traditional Arabic"/>
          <w:b/>
          <w:bCs/>
          <w:sz w:val="36"/>
          <w:szCs w:val="36"/>
          <w:rtl/>
        </w:rPr>
        <w:t xml:space="preserve"> </w:t>
      </w:r>
      <w:r w:rsidRPr="00190E7A">
        <w:rPr>
          <w:rFonts w:cs="Traditional Arabic" w:hint="eastAsia"/>
          <w:b/>
          <w:bCs/>
          <w:sz w:val="36"/>
          <w:szCs w:val="36"/>
          <w:rtl/>
        </w:rPr>
        <w:t>استنفرتم</w:t>
      </w:r>
      <w:r w:rsidRPr="00190E7A">
        <w:rPr>
          <w:rFonts w:cs="Traditional Arabic"/>
          <w:b/>
          <w:bCs/>
          <w:sz w:val="36"/>
          <w:szCs w:val="36"/>
          <w:rtl/>
        </w:rPr>
        <w:t xml:space="preserve"> </w:t>
      </w:r>
      <w:r w:rsidRPr="00190E7A">
        <w:rPr>
          <w:rFonts w:cs="Traditional Arabic" w:hint="eastAsia"/>
          <w:b/>
          <w:bCs/>
          <w:sz w:val="36"/>
          <w:szCs w:val="36"/>
          <w:rtl/>
        </w:rPr>
        <w:t>فانفروا</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6"/>
      </w:r>
      <w:r w:rsidRPr="00BB4BE5">
        <w:rPr>
          <w:rFonts w:cs="Traditional Arabic"/>
          <w:sz w:val="36"/>
          <w:szCs w:val="36"/>
          <w:vertAlign w:val="superscript"/>
          <w:rtl/>
        </w:rPr>
        <w:t>)</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826EF8">
      <w:pPr>
        <w:tabs>
          <w:tab w:val="left" w:pos="-199"/>
        </w:tabs>
        <w:spacing w:after="0" w:line="240" w:lineRule="auto"/>
        <w:ind w:left="-199" w:right="-851"/>
        <w:jc w:val="both"/>
        <w:rPr>
          <w:rFonts w:cs="Times New Roman"/>
          <w:sz w:val="36"/>
          <w:szCs w:val="36"/>
          <w:rtl/>
        </w:rPr>
      </w:pPr>
      <w:r w:rsidRPr="00BB4BE5">
        <w:rPr>
          <w:rFonts w:cs="Traditional Arabic"/>
          <w:b/>
          <w:bCs/>
          <w:sz w:val="36"/>
          <w:szCs w:val="36"/>
          <w:rtl/>
        </w:rPr>
        <w:t xml:space="preserve">   </w:t>
      </w:r>
      <w:r w:rsidRPr="00BB4BE5">
        <w:rPr>
          <w:rFonts w:cs="Traditional Arabic" w:hint="eastAsia"/>
          <w:b/>
          <w:bCs/>
          <w:sz w:val="36"/>
          <w:szCs w:val="36"/>
          <w:rtl/>
        </w:rPr>
        <w:t>وكذا</w:t>
      </w:r>
      <w:r w:rsidRPr="00BB4BE5">
        <w:rPr>
          <w:rFonts w:cs="Traditional Arabic"/>
          <w:b/>
          <w:bCs/>
          <w:sz w:val="36"/>
          <w:szCs w:val="36"/>
          <w:rtl/>
        </w:rPr>
        <w:t xml:space="preserve"> </w:t>
      </w:r>
      <w:r w:rsidRPr="00BB4BE5">
        <w:rPr>
          <w:rFonts w:cs="Traditional Arabic" w:hint="eastAsia"/>
          <w:b/>
          <w:bCs/>
          <w:sz w:val="36"/>
          <w:szCs w:val="36"/>
          <w:rtl/>
        </w:rPr>
        <w:t>استدلّ</w:t>
      </w:r>
      <w:r w:rsidRPr="00BB4BE5">
        <w:rPr>
          <w:rFonts w:cs="Traditional Arabic"/>
          <w:b/>
          <w:bCs/>
          <w:sz w:val="36"/>
          <w:szCs w:val="36"/>
          <w:rtl/>
        </w:rPr>
        <w:t xml:space="preserve"> </w:t>
      </w:r>
      <w:r w:rsidRPr="00BB4BE5">
        <w:rPr>
          <w:rFonts w:cs="Traditional Arabic" w:hint="eastAsia"/>
          <w:b/>
          <w:bCs/>
          <w:sz w:val="36"/>
          <w:szCs w:val="36"/>
          <w:rtl/>
        </w:rPr>
        <w:t>بدليل</w:t>
      </w:r>
      <w:r w:rsidRPr="00BB4BE5">
        <w:rPr>
          <w:rFonts w:cs="Traditional Arabic"/>
          <w:b/>
          <w:bCs/>
          <w:sz w:val="36"/>
          <w:szCs w:val="36"/>
          <w:rtl/>
        </w:rPr>
        <w:t xml:space="preserve"> </w:t>
      </w:r>
      <w:r w:rsidRPr="00BB4BE5">
        <w:rPr>
          <w:rFonts w:cs="Traditional Arabic" w:hint="eastAsia"/>
          <w:b/>
          <w:bCs/>
          <w:sz w:val="36"/>
          <w:szCs w:val="36"/>
          <w:rtl/>
        </w:rPr>
        <w:t>عقلي</w:t>
      </w:r>
      <w:r w:rsidRPr="00BB4BE5">
        <w:rPr>
          <w:rFonts w:cs="Traditional Arabic"/>
          <w:b/>
          <w:bCs/>
          <w:sz w:val="36"/>
          <w:szCs w:val="36"/>
          <w:rtl/>
        </w:rPr>
        <w:t>:</w:t>
      </w:r>
      <w:r>
        <w:rPr>
          <w:rFonts w:cs="Traditional Arabic"/>
          <w:b/>
          <w:bCs/>
          <w:sz w:val="36"/>
          <w:szCs w:val="36"/>
          <w:rtl/>
        </w:rPr>
        <w:t xml:space="preserve"> </w:t>
      </w:r>
      <w:r w:rsidRPr="00BB4BE5">
        <w:rPr>
          <w:rFonts w:cs="Traditional Arabic"/>
          <w:sz w:val="36"/>
          <w:szCs w:val="36"/>
          <w:rtl/>
        </w:rPr>
        <w:t>"</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الناس</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تمرّدوا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لحصل</w:t>
      </w:r>
      <w:r w:rsidRPr="00BB4BE5">
        <w:rPr>
          <w:rFonts w:cs="Traditional Arabic"/>
          <w:sz w:val="36"/>
          <w:szCs w:val="36"/>
          <w:rtl/>
        </w:rPr>
        <w:t xml:space="preserve"> </w:t>
      </w:r>
      <w:r w:rsidRPr="00BB4BE5">
        <w:rPr>
          <w:rFonts w:cs="Traditional Arabic" w:hint="eastAsia"/>
          <w:sz w:val="36"/>
          <w:szCs w:val="36"/>
          <w:rtl/>
        </w:rPr>
        <w:t>الخلل</w:t>
      </w:r>
      <w:r w:rsidRPr="00BB4BE5">
        <w:rPr>
          <w:rFonts w:cs="Traditional Arabic"/>
          <w:sz w:val="36"/>
          <w:szCs w:val="36"/>
          <w:rtl/>
        </w:rPr>
        <w:t xml:space="preserve"> </w:t>
      </w:r>
      <w:r w:rsidRPr="00BB4BE5">
        <w:rPr>
          <w:rFonts w:cs="Traditional Arabic" w:hint="eastAsia"/>
          <w:sz w:val="36"/>
          <w:szCs w:val="36"/>
          <w:rtl/>
        </w:rPr>
        <w:t>الكبير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سوف</w:t>
      </w:r>
      <w:r w:rsidRPr="00BB4BE5">
        <w:rPr>
          <w:rFonts w:cs="Traditional Arabic"/>
          <w:sz w:val="36"/>
          <w:szCs w:val="36"/>
          <w:rtl/>
        </w:rPr>
        <w:t xml:space="preserve"> </w:t>
      </w:r>
      <w:r w:rsidRPr="00BB4BE5">
        <w:rPr>
          <w:rFonts w:cs="Traditional Arabic" w:hint="eastAsia"/>
          <w:sz w:val="36"/>
          <w:szCs w:val="36"/>
          <w:rtl/>
        </w:rPr>
        <w:t>يُقدم</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يجد</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يقاومه</w:t>
      </w:r>
      <w:r w:rsidRPr="00BB4BE5">
        <w:rPr>
          <w:rFonts w:cs="Traditional Arabic"/>
          <w:sz w:val="36"/>
          <w:szCs w:val="36"/>
          <w:rtl/>
        </w:rPr>
        <w:t xml:space="preserve"> </w:t>
      </w:r>
      <w:r w:rsidRPr="00BB4BE5">
        <w:rPr>
          <w:rFonts w:cs="Traditional Arabic" w:hint="eastAsia"/>
          <w:sz w:val="36"/>
          <w:szCs w:val="36"/>
          <w:rtl/>
        </w:rPr>
        <w:t>ويدافعه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8"/>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82531">
      <w:pPr>
        <w:tabs>
          <w:tab w:val="left" w:pos="-199"/>
        </w:tabs>
        <w:spacing w:after="0" w:line="240" w:lineRule="auto"/>
        <w:ind w:left="-199" w:right="-851"/>
        <w:jc w:val="both"/>
        <w:rPr>
          <w:rFonts w:cs="Times New Roman"/>
          <w:sz w:val="36"/>
          <w:szCs w:val="36"/>
          <w:rtl/>
        </w:rPr>
      </w:pPr>
      <w:r w:rsidRPr="00BB4BE5">
        <w:rPr>
          <w:rFonts w:cs="Traditional Arabic" w:hint="eastAsia"/>
          <w:sz w:val="36"/>
          <w:szCs w:val="36"/>
          <w:u w:val="single"/>
          <w:rtl/>
        </w:rPr>
        <w:t>الموضع</w:t>
      </w:r>
      <w:r w:rsidRPr="00BB4BE5">
        <w:rPr>
          <w:rFonts w:cs="Traditional Arabic"/>
          <w:sz w:val="36"/>
          <w:szCs w:val="36"/>
          <w:u w:val="single"/>
          <w:rtl/>
        </w:rPr>
        <w:t xml:space="preserve"> </w:t>
      </w:r>
      <w:r w:rsidRPr="00BB4BE5">
        <w:rPr>
          <w:rFonts w:cs="Traditional Arabic" w:hint="eastAsia"/>
          <w:sz w:val="36"/>
          <w:szCs w:val="36"/>
          <w:u w:val="single"/>
          <w:rtl/>
        </w:rPr>
        <w:t>الرابع</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احتيج</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صار</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3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ومثّل</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بقوله</w:t>
      </w:r>
      <w:r w:rsidRPr="00BB4BE5">
        <w:rPr>
          <w:rFonts w:cs="Traditional Arabic"/>
          <w:sz w:val="36"/>
          <w:szCs w:val="36"/>
          <w:rtl/>
        </w:rPr>
        <w:t>: "</w:t>
      </w:r>
      <w:r w:rsidRPr="00BB4BE5">
        <w:rPr>
          <w:rFonts w:cs="Traditional Arabic" w:hint="eastAsia"/>
          <w:sz w:val="36"/>
          <w:szCs w:val="36"/>
          <w:rtl/>
        </w:rPr>
        <w:t>عندنا</w:t>
      </w:r>
      <w:r w:rsidRPr="00BB4BE5">
        <w:rPr>
          <w:rFonts w:cs="Traditional Arabic"/>
          <w:sz w:val="36"/>
          <w:szCs w:val="36"/>
          <w:rtl/>
        </w:rPr>
        <w:t xml:space="preserve"> </w:t>
      </w:r>
      <w:r w:rsidRPr="00BB4BE5">
        <w:rPr>
          <w:rFonts w:cs="Traditional Arabic" w:hint="eastAsia"/>
          <w:sz w:val="36"/>
          <w:szCs w:val="36"/>
          <w:rtl/>
        </w:rPr>
        <w:t>دبابات</w:t>
      </w:r>
      <w:r w:rsidRPr="00BB4BE5">
        <w:rPr>
          <w:rFonts w:cs="Traditional Arabic"/>
          <w:sz w:val="36"/>
          <w:szCs w:val="36"/>
          <w:rtl/>
        </w:rPr>
        <w:t xml:space="preserve"> </w:t>
      </w:r>
      <w:r w:rsidRPr="00BB4BE5">
        <w:rPr>
          <w:rFonts w:cs="Traditional Arabic" w:hint="eastAsia"/>
          <w:sz w:val="36"/>
          <w:szCs w:val="36"/>
          <w:rtl/>
        </w:rPr>
        <w:t>وطائرات</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يعرف</w:t>
      </w:r>
      <w:r w:rsidRPr="00BB4BE5">
        <w:rPr>
          <w:rFonts w:cs="Traditional Arabic"/>
          <w:sz w:val="36"/>
          <w:szCs w:val="36"/>
          <w:rtl/>
        </w:rPr>
        <w:t xml:space="preserve"> </w:t>
      </w:r>
      <w:r w:rsidRPr="00BB4BE5">
        <w:rPr>
          <w:rFonts w:cs="Traditional Arabic" w:hint="eastAsia"/>
          <w:sz w:val="36"/>
          <w:szCs w:val="36"/>
          <w:rtl/>
        </w:rPr>
        <w:t>قيادتها</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الرجل،</w:t>
      </w:r>
      <w:r w:rsidRPr="00BB4BE5">
        <w:rPr>
          <w:rFonts w:cs="Traditional Arabic"/>
          <w:sz w:val="36"/>
          <w:szCs w:val="36"/>
          <w:rtl/>
        </w:rPr>
        <w:t xml:space="preserve"> </w:t>
      </w:r>
      <w:r w:rsidRPr="00BB4BE5">
        <w:rPr>
          <w:rFonts w:cs="Traditional Arabic" w:hint="eastAsia"/>
          <w:sz w:val="36"/>
          <w:szCs w:val="36"/>
          <w:rtl/>
        </w:rPr>
        <w:t>فحينئذ</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يقاتل؛</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الناس</w:t>
      </w:r>
      <w:r w:rsidRPr="00BB4BE5">
        <w:rPr>
          <w:rFonts w:cs="Traditional Arabic"/>
          <w:sz w:val="36"/>
          <w:szCs w:val="36"/>
          <w:rtl/>
        </w:rPr>
        <w:t xml:space="preserve"> </w:t>
      </w:r>
      <w:r w:rsidRPr="00BB4BE5">
        <w:rPr>
          <w:rFonts w:cs="Traditional Arabic" w:hint="eastAsia"/>
          <w:sz w:val="36"/>
          <w:szCs w:val="36"/>
          <w:rtl/>
        </w:rPr>
        <w:t>محتاجون</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وربما</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الرابعة</w:t>
      </w:r>
      <w:r w:rsidRPr="00BB4BE5">
        <w:rPr>
          <w:rFonts w:cs="Traditional Arabic"/>
          <w:sz w:val="36"/>
          <w:szCs w:val="36"/>
          <w:rtl/>
        </w:rPr>
        <w:t xml:space="preserve"> </w:t>
      </w:r>
      <w:r w:rsidRPr="00BB4BE5">
        <w:rPr>
          <w:rFonts w:cs="Traditional Arabic" w:hint="eastAsia"/>
          <w:sz w:val="36"/>
          <w:szCs w:val="36"/>
          <w:rtl/>
        </w:rPr>
        <w:t>تؤخذ</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قولنا</w:t>
      </w:r>
      <w:r w:rsidRPr="00BB4BE5">
        <w:rPr>
          <w:rFonts w:cs="Traditional Arabic"/>
          <w:sz w:val="36"/>
          <w:szCs w:val="36"/>
          <w:rtl/>
        </w:rPr>
        <w:t xml:space="preserve">: </w:t>
      </w:r>
      <w:r w:rsidRPr="00BB4BE5">
        <w:rPr>
          <w:rFonts w:cs="Traditional Arabic" w:hint="eastAsia"/>
          <w:sz w:val="36"/>
          <w:szCs w:val="36"/>
          <w:rtl/>
        </w:rPr>
        <w:t>إنه</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كفاية؛</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يقم</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واحتيج</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الرجل،</w:t>
      </w:r>
      <w:r w:rsidRPr="00BB4BE5">
        <w:rPr>
          <w:rFonts w:cs="Traditional Arabic"/>
          <w:sz w:val="36"/>
          <w:szCs w:val="36"/>
          <w:rtl/>
        </w:rPr>
        <w:t xml:space="preserve"> </w:t>
      </w:r>
      <w:r w:rsidRPr="00BB4BE5">
        <w:rPr>
          <w:rFonts w:cs="Traditional Arabic" w:hint="eastAsia"/>
          <w:sz w:val="36"/>
          <w:szCs w:val="36"/>
          <w:rtl/>
        </w:rPr>
        <w:t>ففرض</w:t>
      </w:r>
      <w:r w:rsidRPr="00BB4BE5">
        <w:rPr>
          <w:rFonts w:cs="Traditional Arabic"/>
          <w:sz w:val="36"/>
          <w:szCs w:val="36"/>
          <w:rtl/>
        </w:rPr>
        <w:t xml:space="preserve"> </w:t>
      </w:r>
      <w:r w:rsidRPr="00BB4BE5">
        <w:rPr>
          <w:rFonts w:cs="Traditional Arabic" w:hint="eastAsia"/>
          <w:sz w:val="36"/>
          <w:szCs w:val="36"/>
          <w:rtl/>
        </w:rPr>
        <w:t>الكفاية</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فرض</w:t>
      </w:r>
      <w:r w:rsidRPr="00BB4BE5">
        <w:rPr>
          <w:rFonts w:cs="Traditional Arabic"/>
          <w:sz w:val="36"/>
          <w:szCs w:val="36"/>
          <w:rtl/>
        </w:rPr>
        <w:t xml:space="preserve"> </w:t>
      </w:r>
      <w:r w:rsidRPr="00BB4BE5">
        <w:rPr>
          <w:rFonts w:cs="Traditional Arabic" w:hint="eastAsia"/>
          <w:sz w:val="36"/>
          <w:szCs w:val="36"/>
          <w:rtl/>
        </w:rPr>
        <w:t>عين</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vertAlign w:val="superscript"/>
          <w:rtl/>
        </w:rPr>
        <w:t>(</w:t>
      </w:r>
      <w:r w:rsidRPr="00BB4BE5">
        <w:rPr>
          <w:rStyle w:val="FootnoteReference"/>
          <w:rFonts w:cs="Traditional Arabic"/>
          <w:szCs w:val="36"/>
          <w:rtl/>
        </w:rPr>
        <w:footnoteReference w:id="140"/>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D13414">
      <w:pPr>
        <w:tabs>
          <w:tab w:val="left" w:pos="-199"/>
        </w:tabs>
        <w:spacing w:after="0" w:line="240" w:lineRule="auto"/>
        <w:ind w:left="-199" w:right="-851"/>
        <w:jc w:val="both"/>
        <w:rPr>
          <w:rFonts w:cs="Traditional Arabic"/>
          <w:sz w:val="36"/>
          <w:szCs w:val="36"/>
          <w:rtl/>
        </w:rPr>
      </w:pPr>
      <w:r w:rsidRPr="00BB4BE5">
        <w:rPr>
          <w:rFonts w:cs="Traditional Arabic" w:hint="eastAsia"/>
          <w:sz w:val="36"/>
          <w:szCs w:val="36"/>
          <w:u w:val="single"/>
          <w:rtl/>
        </w:rPr>
        <w:t>الموضع</w:t>
      </w:r>
      <w:r w:rsidRPr="00BB4BE5">
        <w:rPr>
          <w:rFonts w:cs="Traditional Arabic"/>
          <w:sz w:val="36"/>
          <w:szCs w:val="36"/>
          <w:u w:val="single"/>
          <w:rtl/>
        </w:rPr>
        <w:t xml:space="preserve"> </w:t>
      </w:r>
      <w:r w:rsidRPr="00BB4BE5">
        <w:rPr>
          <w:rFonts w:cs="Traditional Arabic" w:hint="eastAsia"/>
          <w:sz w:val="36"/>
          <w:szCs w:val="36"/>
          <w:u w:val="single"/>
          <w:rtl/>
        </w:rPr>
        <w:t>الخامس</w:t>
      </w:r>
      <w:r w:rsidRPr="00BB4BE5">
        <w:rPr>
          <w:rFonts w:cs="Traditional Arabic"/>
          <w:sz w:val="36"/>
          <w:szCs w:val="36"/>
          <w:u w:val="single"/>
          <w:rtl/>
        </w:rPr>
        <w:t>:</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حصره</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4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D6091">
      <w:pPr>
        <w:tabs>
          <w:tab w:val="left" w:pos="-199"/>
        </w:tabs>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rtl/>
        </w:rPr>
        <w:t>:</w:t>
      </w:r>
    </w:p>
    <w:p w:rsidR="00DB12E1" w:rsidRPr="00BB4BE5" w:rsidRDefault="00DB12E1" w:rsidP="00077CEB">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بعد</w:t>
      </w:r>
      <w:r w:rsidRPr="00BB4BE5">
        <w:rPr>
          <w:rFonts w:ascii="Traditional Arabic" w:hAnsi="Traditional Arabic" w:cs="Traditional Arabic"/>
          <w:sz w:val="36"/>
          <w:szCs w:val="36"/>
          <w:rtl/>
        </w:rPr>
        <w:t xml:space="preserve"> النظر في الأقوال والأدلة يتبيّن أن القول الراجح -والله أعلم- في حكم الجهاد هو ما اختاره الشيخ ابن عثي</w:t>
      </w:r>
      <w:r w:rsidRPr="00BB4BE5">
        <w:rPr>
          <w:rFonts w:ascii="Traditional Arabic" w:hAnsi="Traditional Arabic" w:cs="Traditional Arabic" w:hint="eastAsia"/>
          <w:sz w:val="36"/>
          <w:szCs w:val="36"/>
          <w:rtl/>
        </w:rPr>
        <w:t>مين</w:t>
      </w:r>
      <w:r w:rsidRPr="00BB4BE5">
        <w:rPr>
          <w:rFonts w:ascii="Traditional Arabic" w:hAnsi="Traditional Arabic" w:cs="Traditional Arabic"/>
          <w:sz w:val="36"/>
          <w:szCs w:val="36"/>
          <w:rtl/>
        </w:rPr>
        <w:t xml:space="preserve"> -رحمه الله- ووافق فيه قول المذهب، وهو أن الجهاد فرض كفاية، إلا في المواطن التي يتعي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فيها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وذلك لقو</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أدلتهم، وصحة الاس</w:t>
      </w:r>
      <w:r w:rsidRPr="00BB4BE5">
        <w:rPr>
          <w:rFonts w:ascii="Traditional Arabic" w:hAnsi="Traditional Arabic" w:cs="Traditional Arabic" w:hint="eastAsia"/>
          <w:sz w:val="36"/>
          <w:szCs w:val="36"/>
          <w:rtl/>
        </w:rPr>
        <w:t>تدلال</w:t>
      </w:r>
      <w:r w:rsidRPr="00BB4BE5">
        <w:rPr>
          <w:rFonts w:ascii="Traditional Arabic" w:hAnsi="Traditional Arabic" w:cs="Traditional Arabic"/>
          <w:sz w:val="36"/>
          <w:szCs w:val="36"/>
          <w:rtl/>
        </w:rPr>
        <w:t xml:space="preserve"> بها، وسلامتها من المناقشة.</w:t>
      </w:r>
    </w:p>
    <w:p w:rsidR="00DB12E1" w:rsidRPr="00BB4BE5" w:rsidRDefault="00DB12E1" w:rsidP="002A2752">
      <w:pPr>
        <w:tabs>
          <w:tab w:val="left" w:pos="-199"/>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إضافة إلى أن النصوص المطلقة في فرضي</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الجهاد، ورد بإزائها نصوص دل</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على الكفاية، ومن قواع</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الأصول: حمل المطلق على المقيد، </w:t>
      </w:r>
      <w:r w:rsidRPr="00BB4BE5">
        <w:rPr>
          <w:rFonts w:ascii="Traditional Arabic" w:hAnsi="Traditional Arabic" w:cs="Traditional Arabic" w:hint="eastAsia"/>
          <w:sz w:val="36"/>
          <w:szCs w:val="36"/>
          <w:rtl/>
        </w:rPr>
        <w:t>ولو</w:t>
      </w:r>
      <w:r w:rsidRPr="00BB4BE5">
        <w:rPr>
          <w:rFonts w:ascii="Traditional Arabic" w:hAnsi="Traditional Arabic" w:cs="Traditional Arabic"/>
          <w:sz w:val="36"/>
          <w:szCs w:val="36"/>
          <w:rtl/>
        </w:rPr>
        <w:t xml:space="preserve"> فرضنا أن الجهاد فرض عين، لتعطّلت كثير من مصالح المسلمين، لذا فالص</w:t>
      </w:r>
      <w:r w:rsidRPr="00BB4BE5">
        <w:rPr>
          <w:rFonts w:ascii="Traditional Arabic" w:hAnsi="Traditional Arabic" w:cs="Traditional Arabic" w:hint="eastAsia"/>
          <w:sz w:val="36"/>
          <w:szCs w:val="36"/>
          <w:rtl/>
        </w:rPr>
        <w:t>ّواب</w:t>
      </w:r>
      <w:r w:rsidRPr="00BB4BE5">
        <w:rPr>
          <w:rFonts w:ascii="Traditional Arabic" w:hAnsi="Traditional Arabic" w:cs="Traditional Arabic"/>
          <w:sz w:val="36"/>
          <w:szCs w:val="36"/>
          <w:rtl/>
        </w:rPr>
        <w:t>: أنه على الكفاية.</w:t>
      </w:r>
    </w:p>
    <w:p w:rsidR="00DB12E1" w:rsidRPr="00BB4BE5" w:rsidRDefault="00DB12E1" w:rsidP="00B62CFB">
      <w:pPr>
        <w:widowControl w:val="0"/>
        <w:tabs>
          <w:tab w:val="left" w:pos="84"/>
          <w:tab w:val="center" w:pos="4337"/>
          <w:tab w:val="left" w:pos="7506"/>
        </w:tabs>
        <w:spacing w:after="0" w:line="240" w:lineRule="auto"/>
        <w:ind w:left="-199" w:right="-709"/>
        <w:jc w:val="center"/>
        <w:rPr>
          <w:rFonts w:cs="Traditional Arabic"/>
          <w:b/>
          <w:bCs/>
          <w:sz w:val="36"/>
          <w:szCs w:val="40"/>
          <w:rtl/>
        </w:rPr>
      </w:pPr>
      <w:r w:rsidRPr="00BB4BE5">
        <w:rPr>
          <w:rFonts w:cs="Traditional Arabic" w:hint="eastAsia"/>
          <w:b/>
          <w:bCs/>
          <w:sz w:val="36"/>
          <w:szCs w:val="40"/>
          <w:rtl/>
        </w:rPr>
        <w:t>المبحث</w:t>
      </w:r>
      <w:r w:rsidRPr="00BB4BE5">
        <w:rPr>
          <w:rFonts w:cs="Traditional Arabic"/>
          <w:b/>
          <w:bCs/>
          <w:sz w:val="36"/>
          <w:szCs w:val="40"/>
          <w:rtl/>
        </w:rPr>
        <w:t xml:space="preserve"> </w:t>
      </w:r>
      <w:r w:rsidRPr="00BB4BE5">
        <w:rPr>
          <w:rFonts w:cs="Traditional Arabic" w:hint="eastAsia"/>
          <w:b/>
          <w:bCs/>
          <w:sz w:val="36"/>
          <w:szCs w:val="40"/>
          <w:rtl/>
        </w:rPr>
        <w:t>الثاني</w:t>
      </w:r>
      <w:r w:rsidRPr="00BB4BE5">
        <w:rPr>
          <w:rFonts w:cs="Traditional Arabic"/>
          <w:b/>
          <w:bCs/>
          <w:sz w:val="36"/>
          <w:szCs w:val="40"/>
          <w:rtl/>
        </w:rPr>
        <w:t xml:space="preserve">: </w:t>
      </w:r>
      <w:r w:rsidRPr="00BB4BE5">
        <w:rPr>
          <w:rFonts w:cs="Traditional Arabic" w:hint="eastAsia"/>
          <w:b/>
          <w:bCs/>
          <w:sz w:val="36"/>
          <w:szCs w:val="40"/>
          <w:rtl/>
        </w:rPr>
        <w:t>الإذن</w:t>
      </w:r>
      <w:r w:rsidRPr="00BB4BE5">
        <w:rPr>
          <w:rFonts w:cs="Traditional Arabic"/>
          <w:b/>
          <w:bCs/>
          <w:sz w:val="36"/>
          <w:szCs w:val="40"/>
          <w:rtl/>
        </w:rPr>
        <w:t xml:space="preserve"> </w:t>
      </w:r>
      <w:r w:rsidRPr="00BB4BE5">
        <w:rPr>
          <w:rFonts w:cs="Traditional Arabic" w:hint="eastAsia"/>
          <w:b/>
          <w:bCs/>
          <w:sz w:val="36"/>
          <w:szCs w:val="40"/>
          <w:rtl/>
        </w:rPr>
        <w:t>في</w:t>
      </w:r>
      <w:r w:rsidRPr="00BB4BE5">
        <w:rPr>
          <w:rFonts w:cs="Traditional Arabic"/>
          <w:b/>
          <w:bCs/>
          <w:sz w:val="36"/>
          <w:szCs w:val="40"/>
          <w:rtl/>
        </w:rPr>
        <w:t xml:space="preserve"> </w:t>
      </w:r>
      <w:r w:rsidRPr="00BB4BE5">
        <w:rPr>
          <w:rFonts w:cs="Traditional Arabic" w:hint="eastAsia"/>
          <w:b/>
          <w:bCs/>
          <w:sz w:val="36"/>
          <w:szCs w:val="40"/>
          <w:rtl/>
        </w:rPr>
        <w:t>الجهاد</w:t>
      </w:r>
      <w:r w:rsidRPr="00BB4BE5">
        <w:rPr>
          <w:rFonts w:cs="Traditional Arabic"/>
          <w:b/>
          <w:bCs/>
          <w:sz w:val="36"/>
          <w:szCs w:val="40"/>
          <w:rtl/>
        </w:rPr>
        <w:t xml:space="preserve"> </w:t>
      </w:r>
    </w:p>
    <w:p w:rsidR="00DB12E1" w:rsidRPr="00BB4BE5" w:rsidRDefault="00DB12E1" w:rsidP="00713CE2">
      <w:pPr>
        <w:widowControl w:val="0"/>
        <w:tabs>
          <w:tab w:val="left" w:pos="84"/>
        </w:tabs>
        <w:spacing w:after="0" w:line="240" w:lineRule="auto"/>
        <w:ind w:left="-199" w:right="-709"/>
        <w:jc w:val="center"/>
        <w:rPr>
          <w:rFonts w:cs="Traditional Arabic"/>
          <w:b/>
          <w:bCs/>
          <w:sz w:val="32"/>
          <w:szCs w:val="36"/>
          <w:rtl/>
        </w:rPr>
      </w:pPr>
      <w:r w:rsidRPr="00BB4BE5">
        <w:rPr>
          <w:rFonts w:cs="Traditional Arabic" w:hint="eastAsia"/>
          <w:b/>
          <w:bCs/>
          <w:sz w:val="32"/>
          <w:szCs w:val="36"/>
          <w:rtl/>
        </w:rPr>
        <w:t>المطلب</w:t>
      </w:r>
      <w:r w:rsidRPr="00BB4BE5">
        <w:rPr>
          <w:rFonts w:cs="Traditional Arabic"/>
          <w:b/>
          <w:bCs/>
          <w:sz w:val="32"/>
          <w:szCs w:val="36"/>
          <w:rtl/>
        </w:rPr>
        <w:t xml:space="preserve"> </w:t>
      </w:r>
      <w:r w:rsidRPr="00BB4BE5">
        <w:rPr>
          <w:rFonts w:cs="Traditional Arabic" w:hint="eastAsia"/>
          <w:b/>
          <w:bCs/>
          <w:sz w:val="32"/>
          <w:szCs w:val="36"/>
          <w:rtl/>
        </w:rPr>
        <w:t>الأول</w:t>
      </w:r>
      <w:r w:rsidRPr="00BB4BE5">
        <w:rPr>
          <w:rFonts w:cs="Traditional Arabic"/>
          <w:b/>
          <w:bCs/>
          <w:sz w:val="32"/>
          <w:szCs w:val="36"/>
          <w:rtl/>
        </w:rPr>
        <w:t xml:space="preserve">: </w:t>
      </w:r>
      <w:r w:rsidRPr="00BB4BE5">
        <w:rPr>
          <w:rFonts w:cs="Traditional Arabic" w:hint="eastAsia"/>
          <w:b/>
          <w:bCs/>
          <w:sz w:val="32"/>
          <w:szCs w:val="36"/>
          <w:rtl/>
        </w:rPr>
        <w:t>إذن</w:t>
      </w:r>
      <w:r w:rsidRPr="00BB4BE5">
        <w:rPr>
          <w:rFonts w:cs="Traditional Arabic"/>
          <w:b/>
          <w:bCs/>
          <w:sz w:val="32"/>
          <w:szCs w:val="36"/>
          <w:rtl/>
        </w:rPr>
        <w:t xml:space="preserve"> </w:t>
      </w:r>
      <w:r w:rsidRPr="00BB4BE5">
        <w:rPr>
          <w:rFonts w:cs="Traditional Arabic" w:hint="eastAsia"/>
          <w:b/>
          <w:bCs/>
          <w:sz w:val="32"/>
          <w:szCs w:val="36"/>
          <w:rtl/>
        </w:rPr>
        <w:t>ولي</w:t>
      </w:r>
      <w:r w:rsidRPr="00BB4BE5">
        <w:rPr>
          <w:rFonts w:cs="Traditional Arabic"/>
          <w:b/>
          <w:bCs/>
          <w:sz w:val="32"/>
          <w:szCs w:val="36"/>
          <w:rtl/>
        </w:rPr>
        <w:t xml:space="preserve"> </w:t>
      </w:r>
      <w:r w:rsidRPr="00BB4BE5">
        <w:rPr>
          <w:rFonts w:cs="Traditional Arabic" w:hint="eastAsia"/>
          <w:b/>
          <w:bCs/>
          <w:sz w:val="32"/>
          <w:szCs w:val="36"/>
          <w:rtl/>
        </w:rPr>
        <w:t>الأمر</w:t>
      </w:r>
    </w:p>
    <w:p w:rsidR="00DB12E1" w:rsidRPr="00BB4BE5" w:rsidRDefault="00DB12E1" w:rsidP="00713CE2">
      <w:pPr>
        <w:widowControl w:val="0"/>
        <w:tabs>
          <w:tab w:val="left" w:pos="84"/>
        </w:tabs>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للمجاهد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خروجه</w:t>
      </w:r>
      <w:r w:rsidRPr="00BB4BE5">
        <w:rPr>
          <w:rFonts w:cs="Traditional Arabic"/>
          <w:sz w:val="36"/>
          <w:szCs w:val="36"/>
          <w:rtl/>
        </w:rPr>
        <w:t xml:space="preserve"> </w:t>
      </w:r>
      <w:r w:rsidRPr="00BB4BE5">
        <w:rPr>
          <w:rFonts w:cs="Traditional Arabic" w:hint="eastAsia"/>
          <w:sz w:val="36"/>
          <w:szCs w:val="36"/>
          <w:rtl/>
        </w:rPr>
        <w:t>للجهاد</w:t>
      </w:r>
      <w:r w:rsidRPr="00BB4BE5">
        <w:rPr>
          <w:rFonts w:cs="Traditional Arabic"/>
          <w:sz w:val="36"/>
          <w:szCs w:val="36"/>
          <w:rtl/>
        </w:rPr>
        <w:t xml:space="preserve"> </w:t>
      </w:r>
      <w:r w:rsidRPr="00BB4BE5">
        <w:rPr>
          <w:rFonts w:cs="Traditional Arabic" w:hint="eastAsia"/>
          <w:sz w:val="36"/>
          <w:szCs w:val="36"/>
          <w:rtl/>
        </w:rPr>
        <w:t>حالتان</w:t>
      </w:r>
      <w:r w:rsidRPr="00BB4BE5">
        <w:rPr>
          <w:rFonts w:cs="Traditional Arabic"/>
          <w:sz w:val="36"/>
          <w:szCs w:val="36"/>
          <w:vertAlign w:val="superscript"/>
          <w:rtl/>
        </w:rPr>
        <w:t>(</w:t>
      </w:r>
      <w:r w:rsidRPr="00BB4BE5">
        <w:rPr>
          <w:rStyle w:val="FootnoteReference"/>
          <w:rFonts w:ascii="Traditional Arabic" w:hAnsi="Traditional Arabic" w:cs="Traditional Arabic"/>
          <w:szCs w:val="36"/>
          <w:rtl/>
        </w:rPr>
        <w:footnoteReference w:id="142"/>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sz w:val="36"/>
          <w:szCs w:val="36"/>
          <w:rtl/>
        </w:rPr>
      </w:pPr>
      <w:r w:rsidRPr="00BB4BE5">
        <w:rPr>
          <w:rFonts w:cs="Traditional Arabic"/>
          <w:b/>
          <w:bCs/>
          <w:spacing w:val="-8"/>
          <w:sz w:val="36"/>
          <w:szCs w:val="36"/>
          <w:u w:val="single"/>
          <w:rtl/>
        </w:rPr>
        <w:t xml:space="preserve">** </w:t>
      </w:r>
      <w:r w:rsidRPr="00BB4BE5">
        <w:rPr>
          <w:rFonts w:cs="Traditional Arabic" w:hint="eastAsia"/>
          <w:b/>
          <w:bCs/>
          <w:spacing w:val="-8"/>
          <w:sz w:val="36"/>
          <w:szCs w:val="36"/>
          <w:u w:val="single"/>
          <w:rtl/>
        </w:rPr>
        <w:t>الحالة</w:t>
      </w:r>
      <w:r w:rsidRPr="00BB4BE5">
        <w:rPr>
          <w:rFonts w:cs="Traditional Arabic"/>
          <w:b/>
          <w:bCs/>
          <w:spacing w:val="-8"/>
          <w:sz w:val="36"/>
          <w:szCs w:val="36"/>
          <w:u w:val="single"/>
          <w:rtl/>
        </w:rPr>
        <w:t xml:space="preserve"> </w:t>
      </w:r>
      <w:r w:rsidRPr="00BB4BE5">
        <w:rPr>
          <w:rFonts w:cs="Traditional Arabic" w:hint="eastAsia"/>
          <w:b/>
          <w:bCs/>
          <w:spacing w:val="-8"/>
          <w:sz w:val="36"/>
          <w:szCs w:val="36"/>
          <w:u w:val="single"/>
          <w:rtl/>
        </w:rPr>
        <w:t>الأولى</w:t>
      </w:r>
      <w:r w:rsidRPr="00BB4BE5">
        <w:rPr>
          <w:rFonts w:cs="Traditional Arabic"/>
          <w:b/>
          <w:bCs/>
          <w:spacing w:val="-8"/>
          <w:sz w:val="36"/>
          <w:szCs w:val="36"/>
          <w:u w:val="single"/>
          <w:rtl/>
        </w:rPr>
        <w:t>:</w:t>
      </w:r>
      <w:r w:rsidRPr="00BB4BE5">
        <w:rPr>
          <w:rFonts w:cs="Traditional Arabic"/>
          <w:spacing w:val="-8"/>
          <w:sz w:val="36"/>
          <w:szCs w:val="36"/>
          <w:rtl/>
        </w:rPr>
        <w:t xml:space="preserve"> </w:t>
      </w:r>
      <w:r w:rsidRPr="00BB4BE5">
        <w:rPr>
          <w:rFonts w:cs="Traditional Arabic" w:hint="eastAsia"/>
          <w:spacing w:val="-8"/>
          <w:sz w:val="36"/>
          <w:szCs w:val="36"/>
          <w:rtl/>
        </w:rPr>
        <w:t>خروجه</w:t>
      </w:r>
      <w:r w:rsidRPr="00BB4BE5">
        <w:rPr>
          <w:rFonts w:cs="Traditional Arabic"/>
          <w:spacing w:val="-8"/>
          <w:sz w:val="36"/>
          <w:szCs w:val="36"/>
          <w:rtl/>
        </w:rPr>
        <w:t xml:space="preserve"> </w:t>
      </w:r>
      <w:r w:rsidRPr="00BB4BE5">
        <w:rPr>
          <w:rFonts w:cs="Traditional Arabic" w:hint="eastAsia"/>
          <w:spacing w:val="-8"/>
          <w:sz w:val="36"/>
          <w:szCs w:val="36"/>
          <w:rtl/>
        </w:rPr>
        <w:t>للدّفاع</w:t>
      </w:r>
      <w:r w:rsidRPr="00BB4BE5">
        <w:rPr>
          <w:rFonts w:cs="Traditional Arabic"/>
          <w:spacing w:val="-8"/>
          <w:sz w:val="36"/>
          <w:szCs w:val="36"/>
          <w:rtl/>
        </w:rPr>
        <w:t xml:space="preserve"> </w:t>
      </w:r>
      <w:r w:rsidRPr="00BB4BE5">
        <w:rPr>
          <w:rFonts w:cs="Traditional Arabic" w:hint="eastAsia"/>
          <w:spacing w:val="-8"/>
          <w:sz w:val="36"/>
          <w:szCs w:val="36"/>
          <w:rtl/>
        </w:rPr>
        <w:t>عن</w:t>
      </w:r>
      <w:r w:rsidRPr="00BB4BE5">
        <w:rPr>
          <w:rFonts w:cs="Traditional Arabic"/>
          <w:spacing w:val="-8"/>
          <w:sz w:val="36"/>
          <w:szCs w:val="36"/>
          <w:rtl/>
        </w:rPr>
        <w:t xml:space="preserve"> </w:t>
      </w:r>
      <w:r w:rsidRPr="00BB4BE5">
        <w:rPr>
          <w:rFonts w:cs="Traditional Arabic" w:hint="eastAsia"/>
          <w:spacing w:val="-8"/>
          <w:sz w:val="36"/>
          <w:szCs w:val="36"/>
          <w:rtl/>
        </w:rPr>
        <w:t>ديار</w:t>
      </w:r>
      <w:r w:rsidRPr="00BB4BE5">
        <w:rPr>
          <w:rFonts w:cs="Traditional Arabic"/>
          <w:spacing w:val="-8"/>
          <w:sz w:val="36"/>
          <w:szCs w:val="36"/>
          <w:rtl/>
        </w:rPr>
        <w:t xml:space="preserve"> </w:t>
      </w:r>
      <w:r w:rsidRPr="00BB4BE5">
        <w:rPr>
          <w:rFonts w:cs="Traditional Arabic" w:hint="eastAsia"/>
          <w:spacing w:val="-8"/>
          <w:sz w:val="36"/>
          <w:szCs w:val="36"/>
          <w:rtl/>
        </w:rPr>
        <w:t>الإسلام</w:t>
      </w:r>
      <w:r w:rsidRPr="00BB4BE5">
        <w:rPr>
          <w:rFonts w:cs="Traditional Arabic"/>
          <w:spacing w:val="-8"/>
          <w:sz w:val="36"/>
          <w:szCs w:val="36"/>
          <w:rtl/>
        </w:rPr>
        <w:t xml:space="preserve"> </w:t>
      </w:r>
      <w:r w:rsidRPr="00BB4BE5">
        <w:rPr>
          <w:rFonts w:cs="Traditional Arabic" w:hint="eastAsia"/>
          <w:spacing w:val="-8"/>
          <w:sz w:val="36"/>
          <w:szCs w:val="36"/>
          <w:rtl/>
        </w:rPr>
        <w:t>والمسلمين؛</w:t>
      </w:r>
      <w:r w:rsidRPr="00BB4BE5">
        <w:rPr>
          <w:rFonts w:cs="Traditional Arabic"/>
          <w:spacing w:val="-8"/>
          <w:sz w:val="36"/>
          <w:szCs w:val="36"/>
          <w:rtl/>
        </w:rPr>
        <w:t xml:space="preserve"> </w:t>
      </w:r>
      <w:r w:rsidRPr="00BB4BE5">
        <w:rPr>
          <w:rFonts w:cs="Traditional Arabic" w:hint="eastAsia"/>
          <w:spacing w:val="-8"/>
          <w:sz w:val="36"/>
          <w:szCs w:val="36"/>
          <w:rtl/>
        </w:rPr>
        <w:t>لمفاجأة</w:t>
      </w:r>
      <w:r w:rsidRPr="00BB4BE5">
        <w:rPr>
          <w:rFonts w:cs="Traditional Arabic"/>
          <w:spacing w:val="-8"/>
          <w:sz w:val="36"/>
          <w:szCs w:val="36"/>
          <w:rtl/>
        </w:rPr>
        <w:t xml:space="preserve"> </w:t>
      </w:r>
      <w:r w:rsidRPr="00BB4BE5">
        <w:rPr>
          <w:rFonts w:cs="Traditional Arabic" w:hint="eastAsia"/>
          <w:spacing w:val="-8"/>
          <w:sz w:val="36"/>
          <w:szCs w:val="36"/>
          <w:rtl/>
        </w:rPr>
        <w:t>العدوّ</w:t>
      </w:r>
      <w:r w:rsidRPr="00BB4BE5">
        <w:rPr>
          <w:rFonts w:cs="Traditional Arabic"/>
          <w:spacing w:val="-8"/>
          <w:sz w:val="36"/>
          <w:szCs w:val="36"/>
          <w:rtl/>
        </w:rPr>
        <w:t xml:space="preserve"> </w:t>
      </w:r>
      <w:r w:rsidRPr="00BB4BE5">
        <w:rPr>
          <w:rFonts w:cs="Traditional Arabic" w:hint="eastAsia"/>
          <w:spacing w:val="-8"/>
          <w:sz w:val="36"/>
          <w:szCs w:val="36"/>
          <w:rtl/>
        </w:rPr>
        <w:t>ديار</w:t>
      </w:r>
      <w:r w:rsidRPr="00BB4BE5">
        <w:rPr>
          <w:rFonts w:cs="Traditional Arabic"/>
          <w:spacing w:val="-8"/>
          <w:sz w:val="36"/>
          <w:szCs w:val="36"/>
          <w:rtl/>
        </w:rPr>
        <w:t xml:space="preserve"> </w:t>
      </w:r>
      <w:r w:rsidRPr="00BB4BE5">
        <w:rPr>
          <w:rFonts w:cs="Traditional Arabic" w:hint="eastAsia"/>
          <w:spacing w:val="-8"/>
          <w:sz w:val="36"/>
          <w:szCs w:val="36"/>
          <w:rtl/>
        </w:rPr>
        <w:t>المسلمين</w:t>
      </w:r>
      <w:r w:rsidRPr="00BB4BE5">
        <w:rPr>
          <w:rFonts w:cs="Traditional Arabic"/>
          <w:spacing w:val="-8"/>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sz w:val="36"/>
          <w:szCs w:val="36"/>
          <w:rtl/>
        </w:rPr>
      </w:pPr>
      <w:r w:rsidRPr="00BB4BE5">
        <w:rPr>
          <w:rFonts w:cs="Traditional Arabic"/>
          <w:spacing w:val="-8"/>
          <w:sz w:val="36"/>
          <w:szCs w:val="36"/>
          <w:rtl/>
        </w:rPr>
        <w:t xml:space="preserve">    </w:t>
      </w:r>
      <w:r w:rsidRPr="00BB4BE5">
        <w:rPr>
          <w:rFonts w:cs="Traditional Arabic" w:hint="eastAsia"/>
          <w:spacing w:val="-8"/>
          <w:sz w:val="36"/>
          <w:szCs w:val="36"/>
          <w:rtl/>
        </w:rPr>
        <w:t>لا</w:t>
      </w:r>
      <w:r w:rsidRPr="00BB4BE5">
        <w:rPr>
          <w:rFonts w:cs="Traditional Arabic"/>
          <w:spacing w:val="-8"/>
          <w:sz w:val="36"/>
          <w:szCs w:val="36"/>
          <w:rtl/>
        </w:rPr>
        <w:t xml:space="preserve"> </w:t>
      </w:r>
      <w:r w:rsidRPr="00BB4BE5">
        <w:rPr>
          <w:rFonts w:cs="Traditional Arabic" w:hint="eastAsia"/>
          <w:spacing w:val="-8"/>
          <w:sz w:val="36"/>
          <w:szCs w:val="36"/>
          <w:rtl/>
        </w:rPr>
        <w:t>خلاف</w:t>
      </w:r>
      <w:r w:rsidRPr="00BB4BE5">
        <w:rPr>
          <w:rFonts w:cs="Traditional Arabic"/>
          <w:spacing w:val="-8"/>
          <w:sz w:val="36"/>
          <w:szCs w:val="36"/>
          <w:rtl/>
        </w:rPr>
        <w:t xml:space="preserve"> </w:t>
      </w:r>
      <w:r w:rsidRPr="00BB4BE5">
        <w:rPr>
          <w:rFonts w:cs="Traditional Arabic" w:hint="eastAsia"/>
          <w:spacing w:val="-8"/>
          <w:sz w:val="36"/>
          <w:szCs w:val="36"/>
          <w:rtl/>
        </w:rPr>
        <w:t>بين</w:t>
      </w:r>
      <w:r w:rsidRPr="00BB4BE5">
        <w:rPr>
          <w:rFonts w:cs="Traditional Arabic"/>
          <w:spacing w:val="-8"/>
          <w:sz w:val="36"/>
          <w:szCs w:val="36"/>
          <w:rtl/>
        </w:rPr>
        <w:t xml:space="preserve"> </w:t>
      </w:r>
      <w:r w:rsidRPr="00BB4BE5">
        <w:rPr>
          <w:rFonts w:cs="Traditional Arabic" w:hint="eastAsia"/>
          <w:spacing w:val="-8"/>
          <w:sz w:val="36"/>
          <w:szCs w:val="36"/>
          <w:rtl/>
        </w:rPr>
        <w:t>الفقهاء</w:t>
      </w:r>
      <w:r w:rsidRPr="00BB4BE5">
        <w:rPr>
          <w:rFonts w:cs="Traditional Arabic"/>
          <w:spacing w:val="-8"/>
          <w:sz w:val="36"/>
          <w:szCs w:val="36"/>
          <w:rtl/>
        </w:rPr>
        <w:t xml:space="preserve"> </w:t>
      </w:r>
      <w:r w:rsidRPr="00BB4BE5">
        <w:rPr>
          <w:rFonts w:cs="Traditional Arabic" w:hint="eastAsia"/>
          <w:spacing w:val="-8"/>
          <w:sz w:val="36"/>
          <w:szCs w:val="36"/>
          <w:rtl/>
        </w:rPr>
        <w:t>أنه</w:t>
      </w:r>
      <w:r w:rsidRPr="00BB4BE5">
        <w:rPr>
          <w:rFonts w:cs="Traditional Arabic"/>
          <w:spacing w:val="-8"/>
          <w:sz w:val="36"/>
          <w:szCs w:val="36"/>
          <w:rtl/>
        </w:rPr>
        <w:t xml:space="preserve"> </w:t>
      </w:r>
      <w:r w:rsidRPr="00BB4BE5">
        <w:rPr>
          <w:rFonts w:cs="Traditional Arabic" w:hint="eastAsia"/>
          <w:spacing w:val="-8"/>
          <w:sz w:val="36"/>
          <w:szCs w:val="36"/>
          <w:rtl/>
        </w:rPr>
        <w:t>إذا</w:t>
      </w:r>
      <w:r w:rsidRPr="00BB4BE5">
        <w:rPr>
          <w:rFonts w:cs="Traditional Arabic"/>
          <w:spacing w:val="-8"/>
          <w:sz w:val="36"/>
          <w:szCs w:val="36"/>
          <w:rtl/>
        </w:rPr>
        <w:t xml:space="preserve"> </w:t>
      </w:r>
      <w:r w:rsidRPr="00BB4BE5">
        <w:rPr>
          <w:rFonts w:cs="Traditional Arabic" w:hint="eastAsia"/>
          <w:spacing w:val="-8"/>
          <w:sz w:val="36"/>
          <w:szCs w:val="36"/>
          <w:rtl/>
        </w:rPr>
        <w:t>فاجأ</w:t>
      </w:r>
      <w:r w:rsidRPr="00BB4BE5">
        <w:rPr>
          <w:rFonts w:cs="Traditional Arabic"/>
          <w:spacing w:val="-8"/>
          <w:sz w:val="36"/>
          <w:szCs w:val="36"/>
          <w:rtl/>
        </w:rPr>
        <w:t xml:space="preserve"> </w:t>
      </w:r>
      <w:r w:rsidRPr="00BB4BE5">
        <w:rPr>
          <w:rFonts w:cs="Traditional Arabic" w:hint="eastAsia"/>
          <w:spacing w:val="-8"/>
          <w:sz w:val="36"/>
          <w:szCs w:val="36"/>
          <w:rtl/>
        </w:rPr>
        <w:t>العدوّ</w:t>
      </w:r>
      <w:r w:rsidRPr="00BB4BE5">
        <w:rPr>
          <w:rFonts w:cs="Traditional Arabic"/>
          <w:spacing w:val="-8"/>
          <w:sz w:val="36"/>
          <w:szCs w:val="36"/>
          <w:rtl/>
        </w:rPr>
        <w:t xml:space="preserve"> </w:t>
      </w:r>
      <w:r w:rsidRPr="00BB4BE5">
        <w:rPr>
          <w:rFonts w:cs="Traditional Arabic" w:hint="eastAsia"/>
          <w:spacing w:val="-8"/>
          <w:sz w:val="36"/>
          <w:szCs w:val="36"/>
          <w:rtl/>
        </w:rPr>
        <w:t>ديار</w:t>
      </w:r>
      <w:r w:rsidRPr="00BB4BE5">
        <w:rPr>
          <w:rFonts w:cs="Traditional Arabic"/>
          <w:spacing w:val="-8"/>
          <w:sz w:val="36"/>
          <w:szCs w:val="36"/>
          <w:rtl/>
        </w:rPr>
        <w:t xml:space="preserve"> </w:t>
      </w:r>
      <w:r w:rsidRPr="00BB4BE5">
        <w:rPr>
          <w:rFonts w:cs="Traditional Arabic" w:hint="eastAsia"/>
          <w:spacing w:val="-8"/>
          <w:sz w:val="36"/>
          <w:szCs w:val="36"/>
          <w:rtl/>
        </w:rPr>
        <w:t>المسلمين،</w:t>
      </w:r>
      <w:r w:rsidRPr="00BB4BE5">
        <w:rPr>
          <w:rFonts w:cs="Traditional Arabic"/>
          <w:spacing w:val="-8"/>
          <w:sz w:val="36"/>
          <w:szCs w:val="36"/>
          <w:rtl/>
        </w:rPr>
        <w:t xml:space="preserve"> </w:t>
      </w:r>
      <w:r w:rsidRPr="00BB4BE5">
        <w:rPr>
          <w:rFonts w:cs="Traditional Arabic" w:hint="eastAsia"/>
          <w:spacing w:val="-8"/>
          <w:sz w:val="36"/>
          <w:szCs w:val="36"/>
          <w:rtl/>
        </w:rPr>
        <w:t>وتعذر</w:t>
      </w:r>
      <w:r w:rsidRPr="00BB4BE5">
        <w:rPr>
          <w:rFonts w:cs="Traditional Arabic"/>
          <w:spacing w:val="-8"/>
          <w:sz w:val="36"/>
          <w:szCs w:val="36"/>
          <w:rtl/>
        </w:rPr>
        <w:t xml:space="preserve"> </w:t>
      </w:r>
      <w:r w:rsidRPr="00BB4BE5">
        <w:rPr>
          <w:rFonts w:cs="Traditional Arabic" w:hint="eastAsia"/>
          <w:spacing w:val="-8"/>
          <w:sz w:val="36"/>
          <w:szCs w:val="36"/>
          <w:rtl/>
        </w:rPr>
        <w:t>استئذان</w:t>
      </w:r>
      <w:r w:rsidRPr="00BB4BE5">
        <w:rPr>
          <w:rFonts w:cs="Traditional Arabic"/>
          <w:spacing w:val="-8"/>
          <w:sz w:val="36"/>
          <w:szCs w:val="36"/>
          <w:rtl/>
        </w:rPr>
        <w:t xml:space="preserve"> </w:t>
      </w:r>
      <w:r w:rsidRPr="00BB4BE5">
        <w:rPr>
          <w:rFonts w:cs="Traditional Arabic" w:hint="eastAsia"/>
          <w:spacing w:val="-8"/>
          <w:sz w:val="36"/>
          <w:szCs w:val="36"/>
          <w:rtl/>
        </w:rPr>
        <w:t>الإمام،</w:t>
      </w:r>
      <w:r w:rsidRPr="00BB4BE5">
        <w:rPr>
          <w:rFonts w:cs="Traditional Arabic"/>
          <w:spacing w:val="-8"/>
          <w:sz w:val="36"/>
          <w:szCs w:val="36"/>
          <w:rtl/>
        </w:rPr>
        <w:t xml:space="preserve"> </w:t>
      </w:r>
      <w:r w:rsidRPr="00BB4BE5">
        <w:rPr>
          <w:rFonts w:cs="Traditional Arabic" w:hint="eastAsia"/>
          <w:spacing w:val="-8"/>
          <w:sz w:val="36"/>
          <w:szCs w:val="36"/>
          <w:rtl/>
        </w:rPr>
        <w:t>فإن</w:t>
      </w:r>
      <w:r w:rsidRPr="00BB4BE5">
        <w:rPr>
          <w:rFonts w:cs="Traditional Arabic"/>
          <w:spacing w:val="-8"/>
          <w:sz w:val="36"/>
          <w:szCs w:val="36"/>
          <w:rtl/>
        </w:rPr>
        <w:t xml:space="preserve"> </w:t>
      </w:r>
      <w:r w:rsidRPr="00BB4BE5">
        <w:rPr>
          <w:rFonts w:cs="Traditional Arabic" w:hint="eastAsia"/>
          <w:spacing w:val="-8"/>
          <w:sz w:val="36"/>
          <w:szCs w:val="36"/>
          <w:rtl/>
        </w:rPr>
        <w:t>المجاهد</w:t>
      </w:r>
      <w:r w:rsidRPr="00BB4BE5">
        <w:rPr>
          <w:rFonts w:cs="Traditional Arabic"/>
          <w:spacing w:val="-8"/>
          <w:sz w:val="36"/>
          <w:szCs w:val="36"/>
          <w:rtl/>
        </w:rPr>
        <w:t xml:space="preserve"> </w:t>
      </w:r>
      <w:r w:rsidRPr="00BB4BE5">
        <w:rPr>
          <w:rFonts w:cs="Traditional Arabic" w:hint="eastAsia"/>
          <w:spacing w:val="-8"/>
          <w:sz w:val="36"/>
          <w:szCs w:val="36"/>
          <w:rtl/>
        </w:rPr>
        <w:t>يخرج</w:t>
      </w:r>
      <w:r w:rsidRPr="00BB4BE5">
        <w:rPr>
          <w:rFonts w:cs="Traditional Arabic"/>
          <w:spacing w:val="-8"/>
          <w:sz w:val="36"/>
          <w:szCs w:val="36"/>
          <w:rtl/>
        </w:rPr>
        <w:t xml:space="preserve"> </w:t>
      </w:r>
      <w:r w:rsidRPr="00BB4BE5">
        <w:rPr>
          <w:rFonts w:cs="Traditional Arabic" w:hint="eastAsia"/>
          <w:spacing w:val="-8"/>
          <w:sz w:val="36"/>
          <w:szCs w:val="36"/>
          <w:rtl/>
        </w:rPr>
        <w:t>لملاقاة</w:t>
      </w:r>
      <w:r w:rsidRPr="00BB4BE5">
        <w:rPr>
          <w:rFonts w:cs="Traditional Arabic"/>
          <w:spacing w:val="-8"/>
          <w:sz w:val="36"/>
          <w:szCs w:val="36"/>
          <w:rtl/>
        </w:rPr>
        <w:t xml:space="preserve"> </w:t>
      </w:r>
      <w:r w:rsidRPr="00BB4BE5">
        <w:rPr>
          <w:rFonts w:cs="Traditional Arabic" w:hint="eastAsia"/>
          <w:spacing w:val="-8"/>
          <w:sz w:val="36"/>
          <w:szCs w:val="36"/>
          <w:rtl/>
        </w:rPr>
        <w:t>الكفار</w:t>
      </w:r>
      <w:r w:rsidRPr="00BB4BE5">
        <w:rPr>
          <w:rFonts w:cs="Traditional Arabic"/>
          <w:spacing w:val="-8"/>
          <w:sz w:val="36"/>
          <w:szCs w:val="36"/>
          <w:rtl/>
        </w:rPr>
        <w:t xml:space="preserve"> </w:t>
      </w:r>
      <w:r w:rsidRPr="00BB4BE5">
        <w:rPr>
          <w:rFonts w:cs="Traditional Arabic" w:hint="eastAsia"/>
          <w:spacing w:val="-8"/>
          <w:sz w:val="36"/>
          <w:szCs w:val="36"/>
          <w:rtl/>
        </w:rPr>
        <w:t>بغير</w:t>
      </w:r>
      <w:r w:rsidRPr="00BB4BE5">
        <w:rPr>
          <w:rFonts w:cs="Traditional Arabic"/>
          <w:spacing w:val="-8"/>
          <w:sz w:val="36"/>
          <w:szCs w:val="36"/>
          <w:rtl/>
        </w:rPr>
        <w:t xml:space="preserve"> </w:t>
      </w:r>
      <w:r w:rsidRPr="00BB4BE5">
        <w:rPr>
          <w:rFonts w:cs="Traditional Arabic" w:hint="eastAsia"/>
          <w:spacing w:val="-8"/>
          <w:sz w:val="36"/>
          <w:szCs w:val="36"/>
          <w:rtl/>
        </w:rPr>
        <w:t>إذن</w:t>
      </w:r>
      <w:r w:rsidRPr="00BB4BE5">
        <w:rPr>
          <w:rFonts w:cs="Traditional Arabic"/>
          <w:spacing w:val="-8"/>
          <w:sz w:val="36"/>
          <w:szCs w:val="36"/>
          <w:rtl/>
        </w:rPr>
        <w:t xml:space="preserve"> </w:t>
      </w:r>
      <w:r w:rsidRPr="00BB4BE5">
        <w:rPr>
          <w:rFonts w:cs="Traditional Arabic" w:hint="eastAsia"/>
          <w:spacing w:val="-8"/>
          <w:sz w:val="36"/>
          <w:szCs w:val="36"/>
          <w:rtl/>
        </w:rPr>
        <w:t>الإمام</w:t>
      </w:r>
      <w:r w:rsidRPr="00BB4BE5">
        <w:rPr>
          <w:rFonts w:cs="Traditional Arabic"/>
          <w:sz w:val="36"/>
          <w:szCs w:val="36"/>
          <w:vertAlign w:val="superscript"/>
          <w:rtl/>
        </w:rPr>
        <w:t>(</w:t>
      </w:r>
      <w:r w:rsidRPr="00BB4BE5">
        <w:rPr>
          <w:rStyle w:val="FootnoteReference"/>
          <w:rFonts w:ascii="Traditional Arabic" w:hAnsi="Traditional Arabic" w:cs="Traditional Arabic"/>
          <w:szCs w:val="36"/>
          <w:rtl/>
        </w:rPr>
        <w:footnoteReference w:id="14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sz w:val="36"/>
          <w:szCs w:val="36"/>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الحالة</w:t>
      </w:r>
      <w:r w:rsidRPr="00BB4BE5">
        <w:rPr>
          <w:rFonts w:cs="Traditional Arabic"/>
          <w:b/>
          <w:bCs/>
          <w:sz w:val="36"/>
          <w:szCs w:val="36"/>
          <w:u w:val="single"/>
          <w:rtl/>
        </w:rPr>
        <w:t xml:space="preserve"> </w:t>
      </w:r>
      <w:r w:rsidRPr="00BB4BE5">
        <w:rPr>
          <w:rFonts w:cs="Traditional Arabic" w:hint="eastAsia"/>
          <w:b/>
          <w:bCs/>
          <w:sz w:val="36"/>
          <w:szCs w:val="36"/>
          <w:u w:val="single"/>
          <w:rtl/>
        </w:rPr>
        <w:t>الثاني</w:t>
      </w:r>
      <w:r w:rsidRPr="00BB4BE5">
        <w:rPr>
          <w:rFonts w:cs="Traditional Arabic"/>
          <w:b/>
          <w:bCs/>
          <w:sz w:val="36"/>
          <w:szCs w:val="36"/>
          <w:u w:val="single"/>
          <w:rtl/>
        </w:rPr>
        <w:t>:</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خروجه</w:t>
      </w:r>
      <w:r w:rsidRPr="00BB4BE5">
        <w:rPr>
          <w:rFonts w:cs="Traditional Arabic"/>
          <w:sz w:val="36"/>
          <w:szCs w:val="36"/>
          <w:rtl/>
        </w:rPr>
        <w:t xml:space="preserve"> </w:t>
      </w:r>
      <w:r w:rsidRPr="00BB4BE5">
        <w:rPr>
          <w:rFonts w:cs="Traditional Arabic" w:hint="eastAsia"/>
          <w:sz w:val="36"/>
          <w:szCs w:val="36"/>
          <w:rtl/>
        </w:rPr>
        <w:t>لطلب</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ديارهم</w:t>
      </w:r>
      <w:r w:rsidRPr="00BB4BE5">
        <w:rPr>
          <w:rFonts w:cs="Traditional Arabic"/>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اتفق</w:t>
      </w:r>
      <w:r w:rsidRPr="00BB4BE5">
        <w:rPr>
          <w:rFonts w:cs="Traditional Arabic"/>
          <w:sz w:val="36"/>
          <w:szCs w:val="36"/>
          <w:rtl/>
        </w:rPr>
        <w:t xml:space="preserve"> </w:t>
      </w:r>
      <w:r w:rsidRPr="00BB4BE5">
        <w:rPr>
          <w:rFonts w:cs="Traditional Arabic" w:hint="eastAsia"/>
          <w:sz w:val="36"/>
          <w:szCs w:val="36"/>
          <w:rtl/>
        </w:rPr>
        <w:t>الفقهاء</w:t>
      </w:r>
      <w:r w:rsidRPr="00BB4BE5">
        <w:rPr>
          <w:rFonts w:cs="Traditional Arabic"/>
          <w:sz w:val="36"/>
          <w:szCs w:val="36"/>
          <w:rtl/>
        </w:rPr>
        <w:t xml:space="preserve"> </w:t>
      </w:r>
      <w:r w:rsidRPr="00BB4BE5">
        <w:rPr>
          <w:rFonts w:cs="Traditional Arabic" w:hint="eastAsia"/>
          <w:sz w:val="36"/>
          <w:szCs w:val="36"/>
          <w:rtl/>
        </w:rPr>
        <w:t>رحمهم</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مشروعية</w:t>
      </w:r>
      <w:r w:rsidRPr="00BB4BE5">
        <w:rPr>
          <w:rFonts w:cs="Traditional Arabic"/>
          <w:sz w:val="36"/>
          <w:szCs w:val="36"/>
          <w:rtl/>
        </w:rPr>
        <w:t xml:space="preserve"> </w:t>
      </w:r>
      <w:r w:rsidRPr="00BB4BE5">
        <w:rPr>
          <w:rFonts w:cs="Traditional Arabic" w:hint="eastAsia"/>
          <w:sz w:val="36"/>
          <w:szCs w:val="36"/>
          <w:rtl/>
        </w:rPr>
        <w:t>استئذان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يقوم</w:t>
      </w:r>
      <w:r w:rsidRPr="00BB4BE5">
        <w:rPr>
          <w:rFonts w:cs="Traditional Arabic"/>
          <w:sz w:val="36"/>
          <w:szCs w:val="36"/>
          <w:rtl/>
        </w:rPr>
        <w:t xml:space="preserve"> </w:t>
      </w:r>
      <w:r w:rsidRPr="00BB4BE5">
        <w:rPr>
          <w:rFonts w:cs="Traditional Arabic" w:hint="eastAsia"/>
          <w:sz w:val="36"/>
          <w:szCs w:val="36"/>
          <w:rtl/>
        </w:rPr>
        <w:t>مقامه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44"/>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b/>
          <w:bCs/>
          <w:sz w:val="36"/>
          <w:szCs w:val="36"/>
          <w:rtl/>
        </w:rPr>
      </w:pPr>
      <w:r w:rsidRPr="00BB4BE5">
        <w:rPr>
          <w:rFonts w:cs="Traditional Arabic" w:hint="eastAsia"/>
          <w:b/>
          <w:bCs/>
          <w:sz w:val="36"/>
          <w:szCs w:val="36"/>
          <w:rtl/>
        </w:rPr>
        <w:t>لكنهم</w:t>
      </w:r>
      <w:r w:rsidRPr="00BB4BE5">
        <w:rPr>
          <w:rFonts w:cs="Traditional Arabic"/>
          <w:b/>
          <w:bCs/>
          <w:sz w:val="36"/>
          <w:szCs w:val="36"/>
          <w:rtl/>
        </w:rPr>
        <w:t xml:space="preserve"> </w:t>
      </w:r>
      <w:r w:rsidRPr="00BB4BE5">
        <w:rPr>
          <w:rFonts w:cs="Traditional Arabic" w:hint="eastAsia"/>
          <w:b/>
          <w:bCs/>
          <w:sz w:val="36"/>
          <w:szCs w:val="36"/>
          <w:rtl/>
        </w:rPr>
        <w:t>اختلفوا</w:t>
      </w:r>
      <w:r w:rsidRPr="00BB4BE5">
        <w:rPr>
          <w:rFonts w:cs="Traditional Arabic"/>
          <w:b/>
          <w:bCs/>
          <w:sz w:val="36"/>
          <w:szCs w:val="36"/>
          <w:rtl/>
        </w:rPr>
        <w:t xml:space="preserve"> </w:t>
      </w:r>
      <w:r w:rsidRPr="00BB4BE5">
        <w:rPr>
          <w:rFonts w:cs="Traditional Arabic" w:hint="eastAsia"/>
          <w:b/>
          <w:bCs/>
          <w:sz w:val="36"/>
          <w:szCs w:val="36"/>
          <w:rtl/>
        </w:rPr>
        <w:t>في</w:t>
      </w:r>
      <w:r w:rsidRPr="00BB4BE5">
        <w:rPr>
          <w:rFonts w:cs="Traditional Arabic"/>
          <w:b/>
          <w:bCs/>
          <w:sz w:val="36"/>
          <w:szCs w:val="36"/>
          <w:rtl/>
        </w:rPr>
        <w:t xml:space="preserve"> </w:t>
      </w:r>
      <w:r w:rsidRPr="00BB4BE5">
        <w:rPr>
          <w:rFonts w:cs="Traditional Arabic" w:hint="eastAsia"/>
          <w:b/>
          <w:bCs/>
          <w:sz w:val="36"/>
          <w:szCs w:val="36"/>
          <w:rtl/>
        </w:rPr>
        <w:t>حكم</w:t>
      </w:r>
      <w:r w:rsidRPr="00BB4BE5">
        <w:rPr>
          <w:rFonts w:cs="Traditional Arabic"/>
          <w:b/>
          <w:bCs/>
          <w:sz w:val="36"/>
          <w:szCs w:val="36"/>
          <w:rtl/>
        </w:rPr>
        <w:t xml:space="preserve"> </w:t>
      </w:r>
      <w:r w:rsidRPr="00BB4BE5">
        <w:rPr>
          <w:rFonts w:cs="Traditional Arabic" w:hint="eastAsia"/>
          <w:b/>
          <w:bCs/>
          <w:sz w:val="36"/>
          <w:szCs w:val="36"/>
          <w:rtl/>
        </w:rPr>
        <w:t>خروج</w:t>
      </w:r>
      <w:r w:rsidRPr="00BB4BE5">
        <w:rPr>
          <w:rFonts w:cs="Traditional Arabic"/>
          <w:b/>
          <w:bCs/>
          <w:sz w:val="36"/>
          <w:szCs w:val="36"/>
          <w:rtl/>
        </w:rPr>
        <w:t xml:space="preserve"> </w:t>
      </w:r>
      <w:r w:rsidRPr="00BB4BE5">
        <w:rPr>
          <w:rFonts w:cs="Traditional Arabic" w:hint="eastAsia"/>
          <w:b/>
          <w:bCs/>
          <w:sz w:val="36"/>
          <w:szCs w:val="36"/>
          <w:rtl/>
        </w:rPr>
        <w:t>المجاهد</w:t>
      </w:r>
      <w:r w:rsidRPr="00BB4BE5">
        <w:rPr>
          <w:rFonts w:cs="Traditional Arabic"/>
          <w:b/>
          <w:bCs/>
          <w:sz w:val="36"/>
          <w:szCs w:val="36"/>
          <w:rtl/>
        </w:rPr>
        <w:t xml:space="preserve"> </w:t>
      </w:r>
      <w:r w:rsidRPr="00BB4BE5">
        <w:rPr>
          <w:rFonts w:cs="Traditional Arabic" w:hint="eastAsia"/>
          <w:b/>
          <w:bCs/>
          <w:sz w:val="36"/>
          <w:szCs w:val="36"/>
          <w:rtl/>
        </w:rPr>
        <w:t>بدون</w:t>
      </w:r>
      <w:r w:rsidRPr="00BB4BE5">
        <w:rPr>
          <w:rFonts w:cs="Traditional Arabic"/>
          <w:b/>
          <w:bCs/>
          <w:sz w:val="36"/>
          <w:szCs w:val="36"/>
          <w:rtl/>
        </w:rPr>
        <w:t xml:space="preserve"> </w:t>
      </w:r>
      <w:r w:rsidRPr="00BB4BE5">
        <w:rPr>
          <w:rFonts w:cs="Traditional Arabic" w:hint="eastAsia"/>
          <w:b/>
          <w:bCs/>
          <w:sz w:val="36"/>
          <w:szCs w:val="36"/>
          <w:rtl/>
        </w:rPr>
        <w:t>إذن</w:t>
      </w:r>
      <w:r w:rsidRPr="00BB4BE5">
        <w:rPr>
          <w:rFonts w:cs="Traditional Arabic"/>
          <w:b/>
          <w:bCs/>
          <w:sz w:val="36"/>
          <w:szCs w:val="36"/>
          <w:rtl/>
        </w:rPr>
        <w:t xml:space="preserve"> </w:t>
      </w:r>
      <w:r w:rsidRPr="00BB4BE5">
        <w:rPr>
          <w:rFonts w:cs="Traditional Arabic" w:hint="eastAsia"/>
          <w:b/>
          <w:bCs/>
          <w:sz w:val="36"/>
          <w:szCs w:val="36"/>
          <w:rtl/>
        </w:rPr>
        <w:t>الإمام</w:t>
      </w:r>
      <w:r w:rsidRPr="00BB4BE5">
        <w:rPr>
          <w:rFonts w:cs="Traditional Arabic"/>
          <w:b/>
          <w:bCs/>
          <w:sz w:val="36"/>
          <w:szCs w:val="36"/>
          <w:rtl/>
        </w:rPr>
        <w:t xml:space="preserve"> </w:t>
      </w:r>
      <w:r w:rsidRPr="00BB4BE5">
        <w:rPr>
          <w:rFonts w:cs="Traditional Arabic" w:hint="eastAsia"/>
          <w:b/>
          <w:bCs/>
          <w:sz w:val="36"/>
          <w:szCs w:val="36"/>
          <w:rtl/>
        </w:rPr>
        <w:t>إلى</w:t>
      </w:r>
      <w:r w:rsidRPr="00BB4BE5">
        <w:rPr>
          <w:rFonts w:cs="Traditional Arabic"/>
          <w:b/>
          <w:bCs/>
          <w:sz w:val="36"/>
          <w:szCs w:val="36"/>
          <w:rtl/>
        </w:rPr>
        <w:t xml:space="preserve"> </w:t>
      </w:r>
      <w:r w:rsidRPr="00BB4BE5">
        <w:rPr>
          <w:rFonts w:cs="Traditional Arabic" w:hint="eastAsia"/>
          <w:b/>
          <w:bCs/>
          <w:sz w:val="36"/>
          <w:szCs w:val="36"/>
          <w:rtl/>
        </w:rPr>
        <w:t>ثلاثة</w:t>
      </w:r>
      <w:r w:rsidRPr="00BB4BE5">
        <w:rPr>
          <w:rFonts w:cs="Traditional Arabic"/>
          <w:b/>
          <w:bCs/>
          <w:sz w:val="36"/>
          <w:szCs w:val="36"/>
          <w:rtl/>
        </w:rPr>
        <w:t xml:space="preserve"> </w:t>
      </w:r>
      <w:r w:rsidRPr="00BB4BE5">
        <w:rPr>
          <w:rFonts w:cs="Traditional Arabic" w:hint="eastAsia"/>
          <w:b/>
          <w:bCs/>
          <w:sz w:val="36"/>
          <w:szCs w:val="36"/>
          <w:rtl/>
        </w:rPr>
        <w:t>أقوال</w:t>
      </w:r>
      <w:r w:rsidRPr="00BB4BE5">
        <w:rPr>
          <w:rFonts w:cs="Traditional Arabic"/>
          <w:b/>
          <w:bCs/>
          <w:sz w:val="36"/>
          <w:szCs w:val="36"/>
          <w:rtl/>
        </w:rPr>
        <w:t>:</w:t>
      </w:r>
    </w:p>
    <w:p w:rsidR="00DB12E1" w:rsidRPr="00BB4BE5" w:rsidRDefault="00DB12E1" w:rsidP="00AB03ED">
      <w:pPr>
        <w:widowControl w:val="0"/>
        <w:tabs>
          <w:tab w:val="left" w:pos="84"/>
        </w:tabs>
        <w:spacing w:after="0" w:line="240" w:lineRule="auto"/>
        <w:ind w:left="-199" w:right="-709"/>
        <w:jc w:val="both"/>
        <w:rPr>
          <w:rFonts w:cs="Traditional Arabic"/>
          <w:b/>
          <w:bCs/>
          <w:sz w:val="36"/>
          <w:szCs w:val="36"/>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الأول</w:t>
      </w:r>
      <w:r w:rsidRPr="00BB4BE5">
        <w:rPr>
          <w:rFonts w:cs="Traditional Arabic"/>
          <w:b/>
          <w:bCs/>
          <w:sz w:val="36"/>
          <w:szCs w:val="36"/>
          <w:rtl/>
        </w:rPr>
        <w:t>:</w:t>
      </w:r>
    </w:p>
    <w:p w:rsidR="00DB12E1" w:rsidRPr="00BB4BE5" w:rsidRDefault="00DB12E1" w:rsidP="00544872">
      <w:pPr>
        <w:widowControl w:val="0"/>
        <w:tabs>
          <w:tab w:val="left" w:pos="84"/>
        </w:tabs>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يحرم</w:t>
      </w:r>
      <w:r w:rsidRPr="00BB4BE5">
        <w:rPr>
          <w:rFonts w:cs="Traditional Arabic"/>
          <w:sz w:val="36"/>
          <w:szCs w:val="36"/>
          <w:rtl/>
        </w:rPr>
        <w:t xml:space="preserve"> </w:t>
      </w:r>
      <w:r w:rsidRPr="00BB4BE5">
        <w:rPr>
          <w:rFonts w:cs="Traditional Arabic" w:hint="eastAsia"/>
          <w:sz w:val="36"/>
          <w:szCs w:val="36"/>
          <w:rtl/>
        </w:rPr>
        <w:t>خروج</w:t>
      </w:r>
      <w:r w:rsidRPr="00BB4BE5">
        <w:rPr>
          <w:rFonts w:cs="Traditional Arabic"/>
          <w:sz w:val="36"/>
          <w:szCs w:val="36"/>
          <w:rtl/>
        </w:rPr>
        <w:t xml:space="preserve"> </w:t>
      </w:r>
      <w:r w:rsidRPr="00BB4BE5">
        <w:rPr>
          <w:rFonts w:cs="Traditional Arabic" w:hint="eastAsia"/>
          <w:sz w:val="36"/>
          <w:szCs w:val="36"/>
          <w:rtl/>
        </w:rPr>
        <w:t>المجاهد</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إذن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إذنه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الخروج</w:t>
      </w:r>
      <w:r w:rsidRPr="00BB4BE5">
        <w:rPr>
          <w:rFonts w:cs="Traditional Arabic"/>
          <w:sz w:val="36"/>
          <w:szCs w:val="36"/>
          <w:rtl/>
        </w:rPr>
        <w:t xml:space="preserve"> </w:t>
      </w:r>
      <w:r w:rsidRPr="00BB4BE5">
        <w:rPr>
          <w:rFonts w:cs="Traditional Arabic" w:hint="eastAsia"/>
          <w:sz w:val="36"/>
          <w:szCs w:val="36"/>
          <w:rtl/>
        </w:rPr>
        <w:t>واجب،</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ascii="Traditional Arabic" w:hAnsi="Traditional Arabic" w:cs="Traditional Arabic"/>
          <w:b/>
          <w:bCs/>
          <w:sz w:val="36"/>
          <w:szCs w:val="36"/>
          <w:vertAlign w:val="superscript"/>
          <w:rtl/>
        </w:rPr>
        <w:t>(</w:t>
      </w:r>
      <w:r w:rsidRPr="00BB4BE5">
        <w:rPr>
          <w:rStyle w:val="FootnoteReference"/>
          <w:rFonts w:ascii="Traditional Arabic" w:hAnsi="Traditional Arabic" w:cs="Traditional Arabic"/>
          <w:szCs w:val="36"/>
          <w:rtl/>
        </w:rPr>
        <w:footnoteReference w:id="145"/>
      </w:r>
      <w:r w:rsidRPr="00BB4BE5">
        <w:rPr>
          <w:rFonts w:ascii="Traditional Arabic" w:hAnsi="Traditional Arabic" w:cs="Traditional Arabic"/>
          <w:b/>
          <w:bCs/>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46"/>
      </w:r>
      <w:r w:rsidRPr="00BB4BE5">
        <w:rPr>
          <w:rFonts w:ascii="Traditional Arabic" w:hAnsi="Traditional Arabic" w:cs="Traditional Arabic"/>
          <w:sz w:val="36"/>
          <w:szCs w:val="36"/>
          <w:vertAlign w:val="superscript"/>
          <w:rtl/>
        </w:rPr>
        <w:t>)</w:t>
      </w:r>
      <w:r w:rsidRPr="00BB4BE5">
        <w:rPr>
          <w:rFonts w:cs="Traditional Arabic" w:hint="eastAsia"/>
          <w:b/>
          <w:bCs/>
          <w:sz w:val="38"/>
          <w:szCs w:val="38"/>
          <w:rtl/>
        </w:rPr>
        <w:t>،</w:t>
      </w:r>
      <w:r w:rsidRPr="00BB4BE5">
        <w:rPr>
          <w:rFonts w:cs="Traditional Arabic"/>
          <w:b/>
          <w:bCs/>
          <w:sz w:val="38"/>
          <w:szCs w:val="38"/>
          <w:vertAlign w:val="superscript"/>
          <w:rtl/>
        </w:rPr>
        <w:t xml:space="preserve"> </w:t>
      </w:r>
      <w:r w:rsidRPr="00BB4BE5">
        <w:rPr>
          <w:rFonts w:cs="Traditional Arabic" w:hint="eastAsia"/>
          <w:sz w:val="36"/>
          <w:szCs w:val="36"/>
          <w:rtl/>
        </w:rPr>
        <w:t>ورواية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rtl/>
        </w:rPr>
        <w:t xml:space="preserve"> </w:t>
      </w:r>
      <w:r w:rsidRPr="00BB4BE5">
        <w:rPr>
          <w:rFonts w:cs="Traditional Arabic" w:hint="eastAsia"/>
          <w:sz w:val="36"/>
          <w:szCs w:val="36"/>
          <w:rtl/>
        </w:rPr>
        <w:t>وهي</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وعليها</w:t>
      </w:r>
      <w:r w:rsidRPr="00BB4BE5">
        <w:rPr>
          <w:rFonts w:cs="Traditional Arabic"/>
          <w:sz w:val="36"/>
          <w:szCs w:val="36"/>
          <w:rtl/>
        </w:rPr>
        <w:t xml:space="preserve"> </w:t>
      </w:r>
      <w:r w:rsidRPr="00BB4BE5">
        <w:rPr>
          <w:rFonts w:cs="Traditional Arabic" w:hint="eastAsia"/>
          <w:sz w:val="36"/>
          <w:szCs w:val="36"/>
          <w:rtl/>
        </w:rPr>
        <w:t>أكثر</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47"/>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713CE2">
      <w:pPr>
        <w:widowControl w:val="0"/>
        <w:tabs>
          <w:tab w:val="left" w:pos="84"/>
        </w:tabs>
        <w:spacing w:after="0" w:line="240" w:lineRule="auto"/>
        <w:ind w:left="-199" w:right="-709"/>
        <w:jc w:val="both"/>
        <w:rPr>
          <w:rFonts w:cs="Traditional Arabic"/>
          <w:b/>
          <w:bCs/>
          <w:sz w:val="36"/>
          <w:szCs w:val="36"/>
          <w:rtl/>
        </w:rPr>
      </w:pP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35041D">
      <w:pPr>
        <w:widowControl w:val="0"/>
        <w:numPr>
          <w:ilvl w:val="0"/>
          <w:numId w:val="15"/>
        </w:numPr>
        <w:tabs>
          <w:tab w:val="left" w:pos="84"/>
          <w:tab w:val="left" w:pos="226"/>
        </w:tabs>
        <w:spacing w:after="0" w:line="240" w:lineRule="auto"/>
        <w:ind w:left="-199" w:right="-709" w:firstLine="141"/>
        <w:jc w:val="both"/>
        <w:rPr>
          <w:rFonts w:ascii="Traditional Arabic" w:hAnsi="Traditional Arabic" w:cs="Traditional Arabic"/>
          <w:sz w:val="36"/>
          <w:szCs w:val="36"/>
          <w:vertAlign w:val="superscript"/>
          <w:rtl/>
        </w:rPr>
      </w:pPr>
      <w:r w:rsidRPr="00BB4BE5">
        <w:rPr>
          <w:rFonts w:ascii="Traditional Arabic" w:hAnsi="Traditional Arabic" w:cs="Traditional Arabic" w:hint="eastAsia"/>
          <w:sz w:val="36"/>
          <w:szCs w:val="36"/>
          <w:rtl/>
        </w:rPr>
        <w:t>قـول</w:t>
      </w:r>
      <w:r w:rsidRPr="00BB4BE5">
        <w:rPr>
          <w:rFonts w:ascii="Traditional Arabic" w:hAnsi="Traditional Arabic" w:cs="Traditional Arabic"/>
          <w:sz w:val="36"/>
          <w:szCs w:val="36"/>
          <w:rtl/>
        </w:rPr>
        <w:t xml:space="preserve"> الله تـعـالى: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2"/>
          <w:szCs w:val="32"/>
          <w:rtl/>
        </w:rPr>
        <w:t xml:space="preserve"> </w:t>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9A"/>
      </w:r>
      <w:r w:rsidRPr="00BB4BE5">
        <w:rPr>
          <w:b/>
          <w:bCs/>
          <w:sz w:val="26"/>
          <w:szCs w:val="26"/>
        </w:rPr>
        <w:sym w:font="HQPB2" w:char="F089"/>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3"/>
      </w:r>
      <w:r w:rsidRPr="00BB4BE5">
        <w:rPr>
          <w:b/>
          <w:bCs/>
          <w:sz w:val="26"/>
          <w:szCs w:val="26"/>
        </w:rPr>
        <w:sym w:font="HQPB2" w:char="F059"/>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1" w:char="F0E8"/>
      </w:r>
      <w:r w:rsidRPr="00BB4BE5">
        <w:rPr>
          <w:b/>
          <w:bCs/>
          <w:sz w:val="26"/>
          <w:szCs w:val="26"/>
        </w:rPr>
        <w:sym w:font="HQPB2" w:char="F08B"/>
      </w:r>
      <w:r w:rsidRPr="00BB4BE5">
        <w:rPr>
          <w:b/>
          <w:bCs/>
          <w:sz w:val="26"/>
          <w:szCs w:val="26"/>
        </w:rPr>
        <w:sym w:font="HQPB4" w:char="F0CF"/>
      </w:r>
      <w:r w:rsidRPr="00BB4BE5">
        <w:rPr>
          <w:b/>
          <w:bCs/>
          <w:sz w:val="26"/>
          <w:szCs w:val="26"/>
        </w:rPr>
        <w:sym w:font="HQPB1" w:char="F0DB"/>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A9"/>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1" w:char="F0E8"/>
      </w:r>
      <w:r w:rsidRPr="00BB4BE5">
        <w:rPr>
          <w:b/>
          <w:bCs/>
          <w:sz w:val="26"/>
          <w:szCs w:val="26"/>
        </w:rPr>
        <w:sym w:font="HQPB2" w:char="F08B"/>
      </w:r>
      <w:r w:rsidRPr="00BB4BE5">
        <w:rPr>
          <w:b/>
          <w:bCs/>
          <w:sz w:val="26"/>
          <w:szCs w:val="26"/>
        </w:rPr>
        <w:sym w:font="HQPB4" w:char="F0CF"/>
      </w:r>
      <w:r w:rsidRPr="00BB4BE5">
        <w:rPr>
          <w:b/>
          <w:bCs/>
          <w:sz w:val="26"/>
          <w:szCs w:val="26"/>
        </w:rPr>
        <w:sym w:font="HQPB1" w:char="F0DB"/>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4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4" w:char="F0A7"/>
      </w:r>
      <w:r w:rsidRPr="00BB4BE5">
        <w:rPr>
          <w:b/>
          <w:bCs/>
          <w:sz w:val="26"/>
          <w:szCs w:val="26"/>
        </w:rPr>
        <w:sym w:font="HQPB1" w:char="F08D"/>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4" w:char="F0CD"/>
      </w:r>
      <w:r w:rsidRPr="00BB4BE5">
        <w:rPr>
          <w:b/>
          <w:bCs/>
          <w:sz w:val="26"/>
          <w:szCs w:val="26"/>
        </w:rPr>
        <w:sym w:font="HQPB2" w:char="F03C"/>
      </w:r>
      <w:r w:rsidRPr="00BB4BE5">
        <w:rPr>
          <w:b/>
          <w:bCs/>
          <w:sz w:val="26"/>
          <w:szCs w:val="26"/>
        </w:rPr>
        <w:sym w:font="HQPB5" w:char="F027"/>
      </w:r>
      <w:r w:rsidRPr="00BB4BE5">
        <w:rPr>
          <w:b/>
          <w:bCs/>
          <w:sz w:val="26"/>
          <w:szCs w:val="26"/>
        </w:rPr>
        <w:sym w:font="HQPB2" w:char="F072"/>
      </w:r>
      <w:r w:rsidRPr="00BB4BE5">
        <w:rPr>
          <w:b/>
          <w:bCs/>
          <w:sz w:val="26"/>
          <w:szCs w:val="26"/>
        </w:rPr>
        <w:sym w:font="HQPB4" w:char="F0E9"/>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D"/>
      </w:r>
      <w:r w:rsidRPr="00BB4BE5">
        <w:rPr>
          <w:b/>
          <w:bCs/>
          <w:sz w:val="26"/>
          <w:szCs w:val="26"/>
        </w:rPr>
        <w:sym w:font="HQPB1" w:char="F090"/>
      </w:r>
      <w:r w:rsidRPr="00BB4BE5">
        <w:rPr>
          <w:b/>
          <w:bCs/>
          <w:sz w:val="26"/>
          <w:szCs w:val="26"/>
        </w:rPr>
        <w:sym w:font="HQPB4" w:char="F0F6"/>
      </w:r>
      <w:r w:rsidRPr="00BB4BE5">
        <w:rPr>
          <w:b/>
          <w:bCs/>
          <w:sz w:val="26"/>
          <w:szCs w:val="26"/>
        </w:rPr>
        <w:sym w:font="HQPB2" w:char="F044"/>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4"/>
      </w:r>
      <w:r w:rsidRPr="00BB4BE5">
        <w:rPr>
          <w:b/>
          <w:bCs/>
          <w:sz w:val="26"/>
          <w:szCs w:val="26"/>
        </w:rPr>
        <w:sym w:font="HQPB2" w:char="F03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sz w:val="40"/>
          <w:szCs w:val="40"/>
          <w:rtl/>
        </w:rPr>
        <w:t xml:space="preserve"> </w:t>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4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rtl/>
        </w:rPr>
        <w:t xml:space="preserve"> نص في وجوب طاعة ولاة الأمر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ولهذا</w:t>
      </w:r>
      <w:r w:rsidRPr="00BB4BE5">
        <w:rPr>
          <w:rFonts w:ascii="Traditional Arabic" w:hAnsi="Traditional Arabic" w:cs="Traditional Arabic"/>
          <w:sz w:val="36"/>
          <w:szCs w:val="36"/>
          <w:rtl/>
        </w:rPr>
        <w:t xml:space="preserve"> ذكر ابن تيمية -رحمه الله-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هذه الآية نزلت في الرعية من الجيوش وغيرهم، عليهم أن يطيعوا أولي الأمر في قسمهم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وحكمهم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ومغازيهم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وغير ذلك، إلا أن يأمروا بمعصية الله</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b/>
          <w:position w:val="10"/>
          <w:sz w:val="36"/>
          <w:szCs w:val="36"/>
          <w:vertAlign w:val="superscript"/>
          <w:rtl/>
        </w:rPr>
        <w:footnoteReference w:id="149"/>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35041D">
      <w:pPr>
        <w:widowControl w:val="0"/>
        <w:numPr>
          <w:ilvl w:val="0"/>
          <w:numId w:val="15"/>
        </w:numPr>
        <w:tabs>
          <w:tab w:val="left" w:pos="84"/>
          <w:tab w:val="left" w:pos="226"/>
          <w:tab w:val="left" w:pos="368"/>
        </w:tabs>
        <w:spacing w:after="0" w:line="240" w:lineRule="auto"/>
        <w:ind w:left="-199" w:right="-709"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4" w:char="F0AF"/>
      </w:r>
      <w:r w:rsidRPr="00BB4BE5">
        <w:rPr>
          <w:b/>
          <w:bCs/>
          <w:sz w:val="26"/>
          <w:szCs w:val="26"/>
        </w:rPr>
        <w:sym w:font="HQPB2" w:char="F05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2" w:char="F0BE"/>
      </w:r>
      <w:r w:rsidRPr="00BB4BE5">
        <w:rPr>
          <w:b/>
          <w:bCs/>
          <w:sz w:val="26"/>
          <w:szCs w:val="26"/>
        </w:rPr>
        <w:sym w:font="HQPB4" w:char="F0CF"/>
      </w:r>
      <w:r w:rsidRPr="00BB4BE5">
        <w:rPr>
          <w:b/>
          <w:bCs/>
          <w:sz w:val="26"/>
          <w:szCs w:val="26"/>
        </w:rPr>
        <w:sym w:font="HQPB3" w:char="F026"/>
      </w:r>
      <w:r w:rsidRPr="00BB4BE5">
        <w:rPr>
          <w:b/>
          <w:bCs/>
          <w:sz w:val="26"/>
          <w:szCs w:val="26"/>
        </w:rPr>
        <w:sym w:font="HQPB4" w:char="F0CE"/>
      </w:r>
      <w:r w:rsidRPr="00BB4BE5">
        <w:rPr>
          <w:b/>
          <w:bCs/>
          <w:sz w:val="26"/>
          <w:szCs w:val="26"/>
        </w:rPr>
        <w:sym w:font="HQPB3" w:char="F02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7"/>
      </w:r>
      <w:r w:rsidRPr="00BB4BE5">
        <w:rPr>
          <w:b/>
          <w:bCs/>
          <w:sz w:val="26"/>
          <w:szCs w:val="26"/>
        </w:rPr>
        <w:sym w:font="HQPB2" w:char="F052"/>
      </w:r>
      <w:r w:rsidRPr="00BB4BE5">
        <w:rPr>
          <w:b/>
          <w:bCs/>
          <w:sz w:val="26"/>
          <w:szCs w:val="26"/>
        </w:rPr>
        <w:sym w:font="HQPB1" w:char="F024"/>
      </w:r>
      <w:r w:rsidRPr="00BB4BE5">
        <w:rPr>
          <w:b/>
          <w:bCs/>
          <w:sz w:val="26"/>
          <w:szCs w:val="26"/>
        </w:rPr>
        <w:sym w:font="HQPB5" w:char="F09F"/>
      </w:r>
      <w:r w:rsidRPr="00BB4BE5">
        <w:rPr>
          <w:b/>
          <w:bCs/>
          <w:sz w:val="26"/>
          <w:szCs w:val="26"/>
        </w:rPr>
        <w:sym w:font="HQPB2" w:char="F032"/>
      </w:r>
      <w:r w:rsidRPr="00BB4BE5">
        <w:rPr>
          <w:b/>
          <w:bCs/>
          <w:sz w:val="26"/>
          <w:szCs w:val="26"/>
          <w:rtl/>
        </w:rPr>
        <w:t xml:space="preserve"> </w:t>
      </w:r>
      <w:r w:rsidRPr="00BB4BE5">
        <w:rPr>
          <w:b/>
          <w:bCs/>
          <w:sz w:val="26"/>
          <w:szCs w:val="26"/>
        </w:rPr>
        <w:sym w:font="HQPB2" w:char="F0BC"/>
      </w:r>
      <w:r w:rsidRPr="00BB4BE5">
        <w:rPr>
          <w:b/>
          <w:bCs/>
          <w:sz w:val="26"/>
          <w:szCs w:val="26"/>
        </w:rPr>
        <w:sym w:font="HQPB4" w:char="F0E7"/>
      </w:r>
      <w:r w:rsidRPr="00BB4BE5">
        <w:rPr>
          <w:b/>
          <w:bCs/>
          <w:sz w:val="26"/>
          <w:szCs w:val="26"/>
        </w:rPr>
        <w:sym w:font="HQPB2" w:char="F06D"/>
      </w:r>
      <w:r w:rsidRPr="00BB4BE5">
        <w:rPr>
          <w:b/>
          <w:bCs/>
          <w:sz w:val="26"/>
          <w:szCs w:val="26"/>
        </w:rPr>
        <w:sym w:font="HQPB5" w:char="F079"/>
      </w:r>
      <w:r w:rsidRPr="00BB4BE5">
        <w:rPr>
          <w:b/>
          <w:bCs/>
          <w:sz w:val="26"/>
          <w:szCs w:val="26"/>
        </w:rPr>
        <w:sym w:font="HQPB1" w:char="F0E8"/>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5" w:char="F023"/>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9"/>
      </w:r>
      <w:r w:rsidRPr="00BB4BE5">
        <w:rPr>
          <w:b/>
          <w:bCs/>
          <w:sz w:val="26"/>
          <w:szCs w:val="26"/>
        </w:rPr>
        <w:sym w:font="HQPB1" w:char="F090"/>
      </w:r>
      <w:r w:rsidRPr="00BB4BE5">
        <w:rPr>
          <w:b/>
          <w:bCs/>
          <w:sz w:val="26"/>
          <w:szCs w:val="26"/>
        </w:rPr>
        <w:sym w:font="HQPB4" w:char="F0F6"/>
      </w:r>
      <w:r w:rsidRPr="00BB4BE5">
        <w:rPr>
          <w:b/>
          <w:bCs/>
          <w:sz w:val="26"/>
          <w:szCs w:val="26"/>
        </w:rPr>
        <w:sym w:font="HQPB2" w:char="F044"/>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38"/>
      </w:r>
      <w:r w:rsidRPr="00BB4BE5">
        <w:rPr>
          <w:b/>
          <w:bCs/>
          <w:sz w:val="26"/>
          <w:szCs w:val="26"/>
        </w:rPr>
        <w:sym w:font="HQPB1" w:char="F0EC"/>
      </w:r>
      <w:r w:rsidRPr="00BB4BE5">
        <w:rPr>
          <w:b/>
          <w:bCs/>
          <w:sz w:val="26"/>
          <w:szCs w:val="26"/>
        </w:rPr>
        <w:sym w:font="HQPB4" w:char="F0CF"/>
      </w:r>
      <w:r w:rsidRPr="00BB4BE5">
        <w:rPr>
          <w:b/>
          <w:bCs/>
          <w:sz w:val="26"/>
          <w:szCs w:val="26"/>
        </w:rPr>
        <w:sym w:font="HQPB2" w:char="F042"/>
      </w:r>
      <w:r w:rsidRPr="00BB4BE5">
        <w:rPr>
          <w:b/>
          <w:bCs/>
          <w:sz w:val="26"/>
          <w:szCs w:val="26"/>
        </w:rPr>
        <w:sym w:font="HQPB1" w:char="F025"/>
      </w:r>
      <w:r w:rsidRPr="00BB4BE5">
        <w:rPr>
          <w:b/>
          <w:bCs/>
          <w:sz w:val="26"/>
          <w:szCs w:val="26"/>
        </w:rPr>
        <w:sym w:font="HQPB5" w:char="F079"/>
      </w:r>
      <w:r w:rsidRPr="00BB4BE5">
        <w:rPr>
          <w:b/>
          <w:bCs/>
          <w:sz w:val="26"/>
          <w:szCs w:val="26"/>
        </w:rPr>
        <w:sym w:font="HQPB1" w:char="F060"/>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A9"/>
      </w:r>
      <w:r w:rsidRPr="00BB4BE5">
        <w:rPr>
          <w:b/>
          <w:bCs/>
          <w:sz w:val="26"/>
          <w:szCs w:val="26"/>
        </w:rPr>
        <w:sym w:font="HQPB2" w:char="F03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7"/>
      </w:r>
      <w:r w:rsidRPr="00BB4BE5">
        <w:rPr>
          <w:b/>
          <w:bCs/>
          <w:sz w:val="26"/>
          <w:szCs w:val="26"/>
        </w:rPr>
        <w:sym w:font="HQPB1" w:char="F037"/>
      </w:r>
      <w:r w:rsidRPr="00BB4BE5">
        <w:rPr>
          <w:b/>
          <w:bCs/>
          <w:sz w:val="26"/>
          <w:szCs w:val="26"/>
        </w:rPr>
        <w:sym w:font="HQPB5" w:char="F079"/>
      </w:r>
      <w:r w:rsidRPr="00BB4BE5">
        <w:rPr>
          <w:b/>
          <w:bCs/>
          <w:sz w:val="26"/>
          <w:szCs w:val="26"/>
        </w:rPr>
        <w:sym w:font="HQPB2" w:char="F064"/>
      </w:r>
      <w:r w:rsidRPr="00BB4BE5">
        <w:rPr>
          <w:b/>
          <w:bCs/>
          <w:sz w:val="26"/>
          <w:szCs w:val="26"/>
        </w:rPr>
        <w:sym w:font="HQPB4" w:char="F0F5"/>
      </w:r>
      <w:r w:rsidRPr="00BB4BE5">
        <w:rPr>
          <w:b/>
          <w:bCs/>
          <w:sz w:val="26"/>
          <w:szCs w:val="26"/>
        </w:rPr>
        <w:sym w:font="HQPB1" w:char="F08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E7"/>
      </w:r>
      <w:r w:rsidRPr="00BB4BE5">
        <w:rPr>
          <w:b/>
          <w:bCs/>
          <w:sz w:val="26"/>
          <w:szCs w:val="26"/>
        </w:rPr>
        <w:sym w:font="HQPB2" w:char="F06E"/>
      </w:r>
      <w:r w:rsidRPr="00BB4BE5">
        <w:rPr>
          <w:b/>
          <w:bCs/>
          <w:sz w:val="26"/>
          <w:szCs w:val="26"/>
        </w:rPr>
        <w:sym w:font="HQPB2" w:char="F071"/>
      </w:r>
      <w:r w:rsidRPr="00BB4BE5">
        <w:rPr>
          <w:b/>
          <w:bCs/>
          <w:sz w:val="26"/>
          <w:szCs w:val="26"/>
        </w:rPr>
        <w:sym w:font="HQPB4" w:char="F0E7"/>
      </w:r>
      <w:r w:rsidRPr="00BB4BE5">
        <w:rPr>
          <w:b/>
          <w:bCs/>
          <w:sz w:val="26"/>
          <w:szCs w:val="26"/>
        </w:rPr>
        <w:sym w:font="HQPB2" w:char="F052"/>
      </w:r>
      <w:r w:rsidRPr="00BB4BE5">
        <w:rPr>
          <w:b/>
          <w:bCs/>
          <w:sz w:val="26"/>
          <w:szCs w:val="26"/>
        </w:rPr>
        <w:sym w:font="HQPB4" w:char="F0C9"/>
      </w:r>
      <w:r w:rsidRPr="00BB4BE5">
        <w:rPr>
          <w:b/>
          <w:bCs/>
          <w:sz w:val="26"/>
          <w:szCs w:val="26"/>
        </w:rPr>
        <w:sym w:font="HQPB1" w:char="F08B"/>
      </w:r>
      <w:r w:rsidRPr="00BB4BE5">
        <w:rPr>
          <w:b/>
          <w:bCs/>
          <w:sz w:val="26"/>
          <w:szCs w:val="26"/>
        </w:rPr>
        <w:sym w:font="HQPB4" w:char="F0F8"/>
      </w:r>
      <w:r w:rsidRPr="00BB4BE5">
        <w:rPr>
          <w:b/>
          <w:bCs/>
          <w:sz w:val="26"/>
          <w:szCs w:val="26"/>
        </w:rPr>
        <w:sym w:font="HQPB2" w:char="F0AB"/>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A1"/>
      </w:r>
      <w:r w:rsidRPr="00BB4BE5">
        <w:rPr>
          <w:b/>
          <w:bCs/>
          <w:sz w:val="26"/>
          <w:szCs w:val="26"/>
        </w:rPr>
        <w:sym w:font="HQPB5" w:char="F06F"/>
      </w:r>
      <w:r w:rsidRPr="00BB4BE5">
        <w:rPr>
          <w:b/>
          <w:bCs/>
          <w:sz w:val="26"/>
          <w:szCs w:val="26"/>
        </w:rPr>
        <w:sym w:font="HQPB2" w:char="F084"/>
      </w:r>
      <w:r w:rsidRPr="00BB4BE5">
        <w:rPr>
          <w:sz w:val="40"/>
          <w:szCs w:val="40"/>
          <w:rtl/>
        </w:rPr>
        <w:t xml:space="preserve"> </w:t>
      </w:r>
      <w:r w:rsidRPr="00BB4BE5">
        <w:rPr>
          <w:rFonts w:ascii="Traditional Arabic" w:hAnsi="Traditional Arabic" w:cs="Traditional Arabic"/>
          <w:sz w:val="32"/>
          <w:szCs w:val="32"/>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1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فالآية</w:t>
      </w:r>
      <w:r w:rsidRPr="00BB4BE5">
        <w:rPr>
          <w:rFonts w:ascii="Traditional Arabic" w:hAnsi="Traditional Arabic" w:cs="Traditional Arabic"/>
          <w:sz w:val="36"/>
          <w:szCs w:val="36"/>
          <w:rtl/>
        </w:rPr>
        <w:t xml:space="preserve"> نص</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ع</w:t>
      </w:r>
      <w:r w:rsidRPr="00BB4BE5">
        <w:rPr>
          <w:rFonts w:ascii="Traditional Arabic" w:hAnsi="Traditional Arabic" w:cs="Traditional Arabic" w:hint="eastAsia"/>
          <w:sz w:val="36"/>
          <w:szCs w:val="36"/>
          <w:rtl/>
        </w:rPr>
        <w:t>لى</w:t>
      </w:r>
      <w:r w:rsidRPr="00BB4BE5">
        <w:rPr>
          <w:rFonts w:ascii="Traditional Arabic" w:hAnsi="Traditional Arabic" w:cs="Traditional Arabic"/>
          <w:sz w:val="36"/>
          <w:szCs w:val="36"/>
          <w:rtl/>
        </w:rPr>
        <w:t xml:space="preserve"> وجوب استئذان المؤمنين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الأمور الجامعة التي يحتاج الإمام فيها إلى جمع الناس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ومنها</w:t>
      </w:r>
      <w:r w:rsidRPr="00BB4BE5">
        <w:rPr>
          <w:rFonts w:ascii="Traditional Arabic" w:hAnsi="Traditional Arabic" w:cs="Traditional Arabic"/>
          <w:sz w:val="36"/>
          <w:szCs w:val="36"/>
          <w:rtl/>
        </w:rPr>
        <w:t xml:space="preserve"> ترهيب 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وحرب</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51"/>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وغيرها.</w:t>
      </w:r>
      <w:r w:rsidRPr="00BB4BE5">
        <w:rPr>
          <w:rFonts w:ascii="Traditional Arabic" w:hAnsi="Traditional Arabic" w:cs="Traditional Arabic"/>
          <w:position w:val="10"/>
          <w:sz w:val="36"/>
          <w:szCs w:val="36"/>
          <w:rtl/>
        </w:rPr>
        <w:t xml:space="preserve"> </w:t>
      </w:r>
    </w:p>
    <w:p w:rsidR="00DB12E1" w:rsidRPr="00BB4BE5" w:rsidRDefault="00DB12E1" w:rsidP="001D2850">
      <w:pPr>
        <w:widowControl w:val="0"/>
        <w:tabs>
          <w:tab w:val="left" w:pos="84"/>
        </w:tabs>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يؤيّد</w:t>
      </w:r>
      <w:r w:rsidRPr="00BB4BE5">
        <w:rPr>
          <w:rFonts w:ascii="Traditional Arabic" w:hAnsi="Traditional Arabic" w:cs="Traditional Arabic"/>
          <w:sz w:val="36"/>
          <w:szCs w:val="36"/>
          <w:rtl/>
        </w:rPr>
        <w:t xml:space="preserve"> هذا أنه جاء في سياق الآيات أن عدم الاستئذان ي</w:t>
      </w:r>
      <w:r w:rsidRPr="00BB4BE5">
        <w:rPr>
          <w:rFonts w:ascii="Traditional Arabic" w:hAnsi="Traditional Arabic" w:cs="Traditional Arabic" w:hint="eastAsia"/>
          <w:sz w:val="36"/>
          <w:szCs w:val="36"/>
          <w:rtl/>
        </w:rPr>
        <w:t>ُعد</w:t>
      </w:r>
      <w:r w:rsidRPr="00BB4BE5">
        <w:rPr>
          <w:rFonts w:ascii="Traditional Arabic" w:hAnsi="Traditional Arabic" w:cs="Traditional Arabic"/>
          <w:sz w:val="36"/>
          <w:szCs w:val="36"/>
          <w:rtl/>
        </w:rPr>
        <w:t xml:space="preserve"> خروج</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عن الطاعة، وسبب</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لسخط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كما قال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8"/>
          <w:szCs w:val="28"/>
          <w:rtl/>
        </w:rPr>
        <w:t xml:space="preserve">... </w:t>
      </w:r>
      <w:r w:rsidRPr="00BB4BE5">
        <w:rPr>
          <w:b/>
          <w:bCs/>
          <w:sz w:val="40"/>
          <w:szCs w:val="40"/>
        </w:rPr>
        <w:sym w:font="HQPB4" w:char="F0CD"/>
      </w:r>
      <w:r w:rsidRPr="00BB4BE5">
        <w:rPr>
          <w:b/>
          <w:bCs/>
          <w:sz w:val="26"/>
          <w:szCs w:val="26"/>
        </w:rPr>
        <w:sym w:font="HQPB1" w:char="F091"/>
      </w:r>
      <w:r w:rsidRPr="00BB4BE5">
        <w:rPr>
          <w:b/>
          <w:bCs/>
          <w:sz w:val="26"/>
          <w:szCs w:val="26"/>
        </w:rPr>
        <w:sym w:font="HQPB5" w:char="F078"/>
      </w:r>
      <w:r w:rsidRPr="00BB4BE5">
        <w:rPr>
          <w:b/>
          <w:bCs/>
          <w:sz w:val="26"/>
          <w:szCs w:val="26"/>
        </w:rPr>
        <w:sym w:font="HQPB1" w:char="F08B"/>
      </w:r>
      <w:r w:rsidRPr="00BB4BE5">
        <w:rPr>
          <w:b/>
          <w:bCs/>
          <w:sz w:val="26"/>
          <w:szCs w:val="26"/>
        </w:rPr>
        <w:sym w:font="HQPB4" w:char="F0F3"/>
      </w:r>
      <w:r w:rsidRPr="00BB4BE5">
        <w:rPr>
          <w:b/>
          <w:bCs/>
          <w:sz w:val="26"/>
          <w:szCs w:val="26"/>
        </w:rPr>
        <w:sym w:font="HQPB1" w:char="F073"/>
      </w:r>
      <w:r w:rsidRPr="00BB4BE5">
        <w:rPr>
          <w:b/>
          <w:bCs/>
          <w:sz w:val="26"/>
          <w:szCs w:val="26"/>
        </w:rPr>
        <w:sym w:font="HQPB5" w:char="F075"/>
      </w:r>
      <w:r w:rsidRPr="00BB4BE5">
        <w:rPr>
          <w:b/>
          <w:bCs/>
          <w:sz w:val="26"/>
          <w:szCs w:val="26"/>
        </w:rPr>
        <w:sym w:font="HQPB2" w:char="F08A"/>
      </w:r>
      <w:r w:rsidRPr="00BB4BE5">
        <w:rPr>
          <w:b/>
          <w:bCs/>
          <w:sz w:val="26"/>
          <w:szCs w:val="26"/>
        </w:rPr>
        <w:sym w:font="HQPB4" w:char="F0F9"/>
      </w:r>
      <w:r w:rsidRPr="00BB4BE5">
        <w:rPr>
          <w:b/>
          <w:bCs/>
          <w:sz w:val="26"/>
          <w:szCs w:val="26"/>
        </w:rPr>
        <w:sym w:font="HQPB2" w:char="F03D"/>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0"/>
      </w:r>
      <w:r w:rsidRPr="00BB4BE5">
        <w:rPr>
          <w:b/>
          <w:bCs/>
          <w:sz w:val="26"/>
          <w:szCs w:val="26"/>
        </w:rPr>
        <w:sym w:font="HQPB1" w:char="F0FF"/>
      </w:r>
      <w:r w:rsidRPr="00BB4BE5">
        <w:rPr>
          <w:b/>
          <w:bCs/>
          <w:sz w:val="26"/>
          <w:szCs w:val="26"/>
        </w:rPr>
        <w:sym w:font="HQPB4" w:char="F0CF"/>
      </w:r>
      <w:r w:rsidRPr="00BB4BE5">
        <w:rPr>
          <w:b/>
          <w:bCs/>
          <w:sz w:val="26"/>
          <w:szCs w:val="26"/>
        </w:rPr>
        <w:sym w:font="HQPB2" w:char="F039"/>
      </w:r>
      <w:r w:rsidRPr="00BB4BE5">
        <w:rPr>
          <w:b/>
          <w:bCs/>
          <w:sz w:val="26"/>
          <w:szCs w:val="26"/>
        </w:rPr>
        <w:sym w:font="HQPB1" w:char="F024"/>
      </w:r>
      <w:r w:rsidRPr="00BB4BE5">
        <w:rPr>
          <w:b/>
          <w:bCs/>
          <w:sz w:val="26"/>
          <w:szCs w:val="26"/>
        </w:rPr>
        <w:sym w:font="HQPB5" w:char="F073"/>
      </w:r>
      <w:r w:rsidRPr="00BB4BE5">
        <w:rPr>
          <w:b/>
          <w:bCs/>
          <w:sz w:val="26"/>
          <w:szCs w:val="26"/>
        </w:rPr>
        <w:sym w:font="HQPB1" w:char="F083"/>
      </w:r>
      <w:r w:rsidRPr="00BB4BE5">
        <w:rPr>
          <w:b/>
          <w:bCs/>
          <w:sz w:val="26"/>
          <w:szCs w:val="26"/>
        </w:rPr>
        <w:sym w:font="HQPB4" w:char="F0E4"/>
      </w:r>
      <w:r w:rsidRPr="00BB4BE5">
        <w:rPr>
          <w:b/>
          <w:bCs/>
          <w:sz w:val="26"/>
          <w:szCs w:val="26"/>
        </w:rPr>
        <w:sym w:font="HQPB2" w:char="F086"/>
      </w:r>
      <w:r w:rsidRPr="00BB4BE5">
        <w:rPr>
          <w:b/>
          <w:bCs/>
          <w:sz w:val="26"/>
          <w:szCs w:val="26"/>
          <w:rtl/>
        </w:rPr>
        <w:t xml:space="preserve"> </w:t>
      </w:r>
      <w:r w:rsidRPr="00BB4BE5">
        <w:rPr>
          <w:b/>
          <w:bCs/>
          <w:sz w:val="26"/>
          <w:szCs w:val="26"/>
        </w:rPr>
        <w:sym w:font="HQPB4" w:char="F0F4"/>
      </w:r>
      <w:r w:rsidRPr="00BB4BE5">
        <w:rPr>
          <w:b/>
          <w:bCs/>
          <w:sz w:val="26"/>
          <w:szCs w:val="26"/>
        </w:rPr>
        <w:sym w:font="HQPB2" w:char="F06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FF"/>
      </w:r>
      <w:r w:rsidRPr="00BB4BE5">
        <w:rPr>
          <w:b/>
          <w:bCs/>
          <w:sz w:val="26"/>
          <w:szCs w:val="26"/>
        </w:rPr>
        <w:sym w:font="HQPB2" w:char="F0BE"/>
      </w:r>
      <w:r w:rsidRPr="00BB4BE5">
        <w:rPr>
          <w:b/>
          <w:bCs/>
          <w:sz w:val="26"/>
          <w:szCs w:val="26"/>
        </w:rPr>
        <w:sym w:font="HQPB4" w:char="F0CD"/>
      </w:r>
      <w:r w:rsidRPr="00BB4BE5">
        <w:rPr>
          <w:b/>
          <w:bCs/>
          <w:sz w:val="26"/>
          <w:szCs w:val="26"/>
        </w:rPr>
        <w:sym w:font="HQPB2" w:char="F06E"/>
      </w:r>
      <w:r w:rsidRPr="00BB4BE5">
        <w:rPr>
          <w:b/>
          <w:bCs/>
          <w:sz w:val="26"/>
          <w:szCs w:val="26"/>
        </w:rPr>
        <w:sym w:font="HQPB4" w:char="F0CD"/>
      </w:r>
      <w:r w:rsidRPr="00BB4BE5">
        <w:rPr>
          <w:b/>
          <w:bCs/>
          <w:sz w:val="26"/>
          <w:szCs w:val="26"/>
        </w:rPr>
        <w:sym w:font="HQPB1" w:char="F090"/>
      </w:r>
      <w:r w:rsidRPr="00BB4BE5">
        <w:rPr>
          <w:b/>
          <w:bCs/>
          <w:sz w:val="26"/>
          <w:szCs w:val="26"/>
        </w:rPr>
        <w:sym w:font="HQPB4" w:char="F0F6"/>
      </w:r>
      <w:r w:rsidRPr="00BB4BE5">
        <w:rPr>
          <w:b/>
          <w:bCs/>
          <w:sz w:val="26"/>
          <w:szCs w:val="26"/>
        </w:rPr>
        <w:sym w:font="HQPB2" w:char="F044"/>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2" w:char="F06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5"/>
      </w:r>
      <w:r w:rsidRPr="00BB4BE5">
        <w:rPr>
          <w:b/>
          <w:bCs/>
          <w:sz w:val="26"/>
          <w:szCs w:val="26"/>
        </w:rPr>
        <w:sym w:font="HQPB2" w:char="F06B"/>
      </w:r>
      <w:r w:rsidRPr="00BB4BE5">
        <w:rPr>
          <w:b/>
          <w:bCs/>
          <w:sz w:val="26"/>
          <w:szCs w:val="26"/>
        </w:rPr>
        <w:sym w:font="HQPB5" w:char="F07A"/>
      </w:r>
      <w:r w:rsidRPr="00BB4BE5">
        <w:rPr>
          <w:b/>
          <w:bCs/>
          <w:sz w:val="26"/>
          <w:szCs w:val="26"/>
        </w:rPr>
        <w:sym w:font="HQPB1" w:char="F03A"/>
      </w:r>
      <w:r w:rsidRPr="00BB4BE5">
        <w:rPr>
          <w:b/>
          <w:bCs/>
          <w:sz w:val="26"/>
          <w:szCs w:val="26"/>
        </w:rPr>
        <w:sym w:font="HQPB2" w:char="F08A"/>
      </w:r>
      <w:r w:rsidRPr="00BB4BE5">
        <w:rPr>
          <w:b/>
          <w:bCs/>
          <w:sz w:val="26"/>
          <w:szCs w:val="26"/>
        </w:rPr>
        <w:sym w:font="HQPB4" w:char="F0C5"/>
      </w:r>
      <w:r w:rsidRPr="00BB4BE5">
        <w:rPr>
          <w:b/>
          <w:bCs/>
          <w:sz w:val="26"/>
          <w:szCs w:val="26"/>
        </w:rPr>
        <w:sym w:font="HQPB1" w:char="F0C1"/>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4" w:char="F0EE"/>
      </w:r>
      <w:r w:rsidRPr="00BB4BE5">
        <w:rPr>
          <w:b/>
          <w:bCs/>
          <w:sz w:val="26"/>
          <w:szCs w:val="26"/>
        </w:rPr>
        <w:sym w:font="HQPB2" w:char="F070"/>
      </w:r>
      <w:r w:rsidRPr="00BB4BE5">
        <w:rPr>
          <w:b/>
          <w:bCs/>
          <w:sz w:val="26"/>
          <w:szCs w:val="26"/>
        </w:rPr>
        <w:sym w:font="HQPB5" w:char="F075"/>
      </w:r>
      <w:r w:rsidRPr="00BB4BE5">
        <w:rPr>
          <w:b/>
          <w:bCs/>
          <w:sz w:val="26"/>
          <w:szCs w:val="26"/>
        </w:rPr>
        <w:sym w:font="HQPB2" w:char="F05A"/>
      </w:r>
      <w:r w:rsidRPr="00BB4BE5">
        <w:rPr>
          <w:b/>
          <w:bCs/>
          <w:sz w:val="26"/>
          <w:szCs w:val="26"/>
        </w:rPr>
        <w:sym w:font="HQPB4" w:char="F0F7"/>
      </w:r>
      <w:r w:rsidRPr="00BB4BE5">
        <w:rPr>
          <w:b/>
          <w:bCs/>
          <w:sz w:val="26"/>
          <w:szCs w:val="26"/>
        </w:rPr>
        <w:sym w:font="HQPB1" w:char="F046"/>
      </w:r>
      <w:r w:rsidRPr="00BB4BE5">
        <w:rPr>
          <w:b/>
          <w:bCs/>
          <w:sz w:val="26"/>
          <w:szCs w:val="26"/>
        </w:rPr>
        <w:sym w:font="HQPB4" w:char="F0CF"/>
      </w:r>
      <w:r w:rsidRPr="00BB4BE5">
        <w:rPr>
          <w:b/>
          <w:bCs/>
          <w:sz w:val="26"/>
          <w:szCs w:val="26"/>
        </w:rPr>
        <w:sym w:font="HQPB1" w:char="F0F9"/>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5"/>
      </w:r>
      <w:r w:rsidRPr="00BB4BE5">
        <w:rPr>
          <w:b/>
          <w:bCs/>
          <w:sz w:val="26"/>
          <w:szCs w:val="26"/>
        </w:rPr>
        <w:sym w:font="HQPB2" w:char="F06B"/>
      </w:r>
      <w:r w:rsidRPr="00BB4BE5">
        <w:rPr>
          <w:b/>
          <w:bCs/>
          <w:sz w:val="26"/>
          <w:szCs w:val="26"/>
        </w:rPr>
        <w:sym w:font="HQPB5" w:char="F07A"/>
      </w:r>
      <w:r w:rsidRPr="00BB4BE5">
        <w:rPr>
          <w:b/>
          <w:bCs/>
          <w:sz w:val="26"/>
          <w:szCs w:val="26"/>
        </w:rPr>
        <w:sym w:font="HQPB1" w:char="F03A"/>
      </w:r>
      <w:r w:rsidRPr="00BB4BE5">
        <w:rPr>
          <w:b/>
          <w:bCs/>
          <w:sz w:val="26"/>
          <w:szCs w:val="26"/>
        </w:rPr>
        <w:sym w:font="HQPB2" w:char="F08F"/>
      </w:r>
      <w:r w:rsidRPr="00BB4BE5">
        <w:rPr>
          <w:b/>
          <w:bCs/>
          <w:sz w:val="26"/>
          <w:szCs w:val="26"/>
        </w:rPr>
        <w:sym w:font="HQPB4" w:char="F0C5"/>
      </w:r>
      <w:r w:rsidRPr="00BB4BE5">
        <w:rPr>
          <w:b/>
          <w:bCs/>
          <w:sz w:val="26"/>
          <w:szCs w:val="26"/>
        </w:rPr>
        <w:sym w:font="HQPB1" w:char="F0C1"/>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4" w:char="F0EB"/>
      </w:r>
      <w:r w:rsidRPr="00BB4BE5">
        <w:rPr>
          <w:b/>
          <w:bCs/>
          <w:sz w:val="26"/>
          <w:szCs w:val="26"/>
        </w:rPr>
        <w:sym w:font="HQPB1" w:char="F03E"/>
      </w:r>
      <w:r w:rsidRPr="00BB4BE5">
        <w:rPr>
          <w:b/>
          <w:bCs/>
          <w:sz w:val="26"/>
          <w:szCs w:val="26"/>
        </w:rPr>
        <w:sym w:font="HQPB1" w:char="F023"/>
      </w:r>
      <w:r w:rsidRPr="00BB4BE5">
        <w:rPr>
          <w:b/>
          <w:bCs/>
          <w:sz w:val="26"/>
          <w:szCs w:val="26"/>
        </w:rPr>
        <w:sym w:font="HQPB5" w:char="F078"/>
      </w:r>
      <w:r w:rsidRPr="00BB4BE5">
        <w:rPr>
          <w:b/>
          <w:bCs/>
          <w:sz w:val="26"/>
          <w:szCs w:val="26"/>
        </w:rPr>
        <w:sym w:font="HQPB1" w:char="F08B"/>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ED"/>
      </w:r>
      <w:r w:rsidRPr="00BB4BE5">
        <w:rPr>
          <w:b/>
          <w:bCs/>
          <w:sz w:val="26"/>
          <w:szCs w:val="26"/>
        </w:rPr>
        <w:sym w:font="HQPB2" w:char="F04F"/>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Pr>
        <w:sym w:font="HQPB5" w:char="F072"/>
      </w:r>
      <w:r w:rsidRPr="00BB4BE5">
        <w:rPr>
          <w:b/>
          <w:bCs/>
          <w:sz w:val="26"/>
          <w:szCs w:val="26"/>
        </w:rPr>
        <w:sym w:font="HQPB1" w:char="F026"/>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15"/>
        </w:numPr>
        <w:tabs>
          <w:tab w:val="left" w:pos="84"/>
          <w:tab w:val="left" w:pos="368"/>
        </w:tabs>
        <w:spacing w:after="0" w:line="240" w:lineRule="auto"/>
        <w:ind w:left="-199" w:right="-709" w:firstLine="283"/>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أبي هريرة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أن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قال: «</w:t>
      </w:r>
      <w:r w:rsidRPr="00190E7A">
        <w:rPr>
          <w:rFonts w:ascii="Traditional Arabic" w:hAnsi="Traditional Arabic" w:cs="Traditional Arabic" w:hint="eastAsia"/>
          <w:b/>
          <w:bCs/>
          <w:sz w:val="36"/>
          <w:szCs w:val="36"/>
          <w:rtl/>
        </w:rPr>
        <w:t>من</w:t>
      </w:r>
      <w:r w:rsidRPr="00190E7A">
        <w:rPr>
          <w:rFonts w:ascii="Traditional Arabic" w:hAnsi="Traditional Arabic" w:cs="Traditional Arabic"/>
          <w:b/>
          <w:bCs/>
          <w:sz w:val="36"/>
          <w:szCs w:val="36"/>
          <w:rtl/>
        </w:rPr>
        <w:t xml:space="preserve"> أطاعني فقد أطاع الله</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ومن عصاني فقد عصى الله، ومن يط</w:t>
      </w:r>
      <w:r w:rsidRPr="00190E7A">
        <w:rPr>
          <w:rFonts w:ascii="Traditional Arabic" w:hAnsi="Traditional Arabic" w:cs="Traditional Arabic" w:hint="eastAsia"/>
          <w:b/>
          <w:bCs/>
          <w:sz w:val="36"/>
          <w:szCs w:val="36"/>
          <w:rtl/>
        </w:rPr>
        <w:t>ِعِ</w:t>
      </w:r>
      <w:r w:rsidRPr="00190E7A">
        <w:rPr>
          <w:rFonts w:ascii="Traditional Arabic" w:hAnsi="Traditional Arabic" w:cs="Traditional Arabic"/>
          <w:b/>
          <w:bCs/>
          <w:sz w:val="36"/>
          <w:szCs w:val="36"/>
          <w:rtl/>
        </w:rPr>
        <w:t xml:space="preserve"> ال</w:t>
      </w:r>
      <w:r w:rsidRPr="00190E7A">
        <w:rPr>
          <w:rFonts w:ascii="Traditional Arabic" w:hAnsi="Traditional Arabic" w:cs="Traditional Arabic" w:hint="eastAsia"/>
          <w:b/>
          <w:bCs/>
          <w:sz w:val="36"/>
          <w:szCs w:val="36"/>
          <w:rtl/>
        </w:rPr>
        <w:t>أمير</w:t>
      </w:r>
      <w:r w:rsidRPr="00190E7A">
        <w:rPr>
          <w:rFonts w:ascii="Traditional Arabic" w:hAnsi="Traditional Arabic" w:cs="Traditional Arabic"/>
          <w:b/>
          <w:bCs/>
          <w:sz w:val="36"/>
          <w:szCs w:val="36"/>
          <w:rtl/>
        </w:rPr>
        <w:t xml:space="preserve"> فقد أطاعني</w:t>
      </w:r>
      <w:r w:rsidRPr="00190E7A">
        <w:rPr>
          <w:rFonts w:ascii="Traditional Arabic" w:hAnsi="Traditional Arabic" w:cs="Traditional Arabic" w:hint="eastAsia"/>
          <w:b/>
          <w:bCs/>
          <w:sz w:val="36"/>
          <w:szCs w:val="36"/>
          <w:rtl/>
        </w:rPr>
        <w:t>،</w:t>
      </w:r>
      <w:r>
        <w:rPr>
          <w:rFonts w:ascii="Traditional Arabic" w:hAnsi="Traditional Arabic" w:cs="Traditional Arabic"/>
          <w:b/>
          <w:bCs/>
          <w:sz w:val="36"/>
          <w:szCs w:val="36"/>
        </w:rPr>
        <w:fldChar w:fldCharType="begin"/>
      </w:r>
      <w:r w:rsidRPr="00190E7A">
        <w:rPr>
          <w:rFonts w:ascii="Traditional Arabic" w:hAnsi="Traditional Arabic" w:cs="Traditional Arabic"/>
          <w:b/>
          <w:bCs/>
          <w:sz w:val="36"/>
          <w:szCs w:val="36"/>
        </w:rPr>
        <w:instrText>xe "</w:instrText>
      </w:r>
      <w:r w:rsidRPr="00190E7A">
        <w:rPr>
          <w:rFonts w:ascii="Traditional Arabic" w:hAnsi="Traditional Arabic" w:cs="Traditional Arabic" w:hint="eastAsia"/>
          <w:b/>
          <w:bCs/>
          <w:sz w:val="36"/>
          <w:szCs w:val="36"/>
          <w:rtl/>
        </w:rPr>
        <w:instrText>من</w:instrText>
      </w:r>
      <w:r w:rsidRPr="00190E7A">
        <w:rPr>
          <w:rFonts w:ascii="Traditional Arabic" w:hAnsi="Traditional Arabic" w:cs="Traditional Arabic"/>
          <w:b/>
          <w:bCs/>
          <w:sz w:val="36"/>
          <w:szCs w:val="36"/>
          <w:rtl/>
        </w:rPr>
        <w:instrText xml:space="preserve"> أطاعني فقد أطاع الله ومن عصاني فقد عصى الله أبو هريرة</w:instrText>
      </w:r>
      <w:r w:rsidRPr="00190E7A">
        <w:rPr>
          <w:rFonts w:ascii="Traditional Arabic" w:hAnsi="Traditional Arabic" w:cs="Traditional Arabic"/>
          <w:b/>
          <w:bCs/>
          <w:sz w:val="36"/>
          <w:szCs w:val="36"/>
        </w:rPr>
        <w:instrText>"</w:instrText>
      </w:r>
      <w:r>
        <w:rPr>
          <w:rFonts w:ascii="Traditional Arabic" w:hAnsi="Traditional Arabic" w:cs="Traditional Arabic"/>
          <w:b/>
          <w:bCs/>
          <w:sz w:val="36"/>
          <w:szCs w:val="36"/>
        </w:rPr>
        <w:fldChar w:fldCharType="end"/>
      </w:r>
      <w:r w:rsidRPr="00190E7A">
        <w:rPr>
          <w:rFonts w:ascii="Traditional Arabic" w:hAnsi="Traditional Arabic" w:cs="Traditional Arabic"/>
          <w:b/>
          <w:bCs/>
          <w:sz w:val="36"/>
          <w:szCs w:val="36"/>
          <w:rtl/>
        </w:rPr>
        <w:t xml:space="preserve"> ومن يعص</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الأمير فقد عصاني، وإنما الإمام ج</w:t>
      </w:r>
      <w:r w:rsidRPr="00190E7A">
        <w:rPr>
          <w:rFonts w:ascii="Traditional Arabic" w:hAnsi="Traditional Arabic" w:cs="Traditional Arabic" w:hint="eastAsia"/>
          <w:b/>
          <w:bCs/>
          <w:sz w:val="36"/>
          <w:szCs w:val="36"/>
          <w:rtl/>
        </w:rPr>
        <w:t>ُنّة</w:t>
      </w:r>
      <w:r w:rsidRPr="00190E7A">
        <w:rPr>
          <w:rFonts w:ascii="Traditional Arabic" w:hAnsi="Traditional Arabic" w:cs="Traditional Arabic"/>
          <w:b/>
          <w:bCs/>
          <w:sz w:val="36"/>
          <w:szCs w:val="36"/>
          <w:vertAlign w:val="superscript"/>
          <w:rtl/>
        </w:rPr>
        <w:t>(</w:t>
      </w:r>
      <w:r w:rsidRPr="00190E7A">
        <w:rPr>
          <w:rStyle w:val="FootnoteReference"/>
          <w:rFonts w:ascii="Traditional Arabic" w:hAnsi="Traditional Arabic" w:cs="Traditional Arabic"/>
          <w:b/>
          <w:bCs/>
          <w:szCs w:val="36"/>
          <w:rtl/>
        </w:rPr>
        <w:footnoteReference w:id="153"/>
      </w:r>
      <w:r w:rsidRPr="00190E7A">
        <w:rPr>
          <w:rFonts w:ascii="Traditional Arabic" w:hAnsi="Traditional Arabic" w:cs="Traditional Arabic"/>
          <w:b/>
          <w:bCs/>
          <w:sz w:val="36"/>
          <w:szCs w:val="36"/>
          <w:vertAlign w:val="superscript"/>
          <w:rtl/>
        </w:rPr>
        <w:t>)</w:t>
      </w:r>
      <w:r w:rsidRPr="00190E7A">
        <w:rPr>
          <w:rFonts w:ascii="Traditional Arabic" w:hAnsi="Traditional Arabic" w:cs="Traditional Arabic"/>
          <w:b/>
          <w:bCs/>
          <w:sz w:val="36"/>
          <w:szCs w:val="36"/>
          <w:rtl/>
        </w:rPr>
        <w:t xml:space="preserve"> يقاتل من ورائه وي</w:t>
      </w:r>
      <w:r w:rsidRPr="00190E7A">
        <w:rPr>
          <w:rFonts w:ascii="Traditional Arabic" w:hAnsi="Traditional Arabic" w:cs="Traditional Arabic" w:hint="eastAsia"/>
          <w:b/>
          <w:bCs/>
          <w:sz w:val="36"/>
          <w:szCs w:val="36"/>
          <w:rtl/>
        </w:rPr>
        <w:t>ُتقى</w:t>
      </w:r>
      <w:r w:rsidRPr="00190E7A">
        <w:rPr>
          <w:rFonts w:ascii="Traditional Arabic" w:hAnsi="Traditional Arabic" w:cs="Traditional Arabic"/>
          <w:b/>
          <w:bCs/>
          <w:sz w:val="36"/>
          <w:szCs w:val="36"/>
          <w:rtl/>
        </w:rPr>
        <w:t xml:space="preserve"> به، فإن أمر بتقوى الله وعدل فإن له بذلك أجر</w:t>
      </w:r>
      <w:r w:rsidRPr="00190E7A">
        <w:rPr>
          <w:rFonts w:ascii="Traditional Arabic" w:hAnsi="Traditional Arabic" w:cs="Traditional Arabic" w:hint="eastAsia"/>
          <w:b/>
          <w:bCs/>
          <w:sz w:val="36"/>
          <w:szCs w:val="36"/>
          <w:rtl/>
        </w:rPr>
        <w:t>ًا،</w:t>
      </w:r>
      <w:r w:rsidRPr="00190E7A">
        <w:rPr>
          <w:rFonts w:ascii="Traditional Arabic" w:hAnsi="Traditional Arabic" w:cs="Traditional Arabic"/>
          <w:b/>
          <w:bCs/>
          <w:sz w:val="36"/>
          <w:szCs w:val="36"/>
          <w:rtl/>
        </w:rPr>
        <w:t xml:space="preserve"> وإن قال بغيره فإن عليه منه وزرًا</w:t>
      </w:r>
      <w:r w:rsidRPr="00BB4BE5">
        <w:rPr>
          <w:rFonts w:ascii="Traditional Arabic" w:hAnsi="Traditional Arabic" w:cs="Traditional Arabic" w:hint="eastAsia"/>
          <w:sz w:val="36"/>
          <w:szCs w:val="36"/>
          <w:rtl/>
        </w:rPr>
        <w:t>»</w:t>
      </w:r>
      <w:r w:rsidRPr="00BB4BE5">
        <w:rPr>
          <w:rFonts w:ascii="Traditional Arabic" w:hAnsi="Traditional Arabic" w:cs="Traditional Arabic"/>
          <w:position w:val="10"/>
          <w:sz w:val="36"/>
          <w:szCs w:val="36"/>
          <w:vertAlign w:val="superscript"/>
          <w:rtl/>
        </w:rPr>
        <w:t>(</w:t>
      </w:r>
      <w:bookmarkStart w:id="4" w:name="ااامنأطاعنيفقد"/>
      <w:bookmarkEnd w:id="4"/>
      <w:r w:rsidRPr="00BB4BE5">
        <w:rPr>
          <w:rFonts w:ascii="Traditional Arabic" w:hAnsi="Traditional Arabic" w:cs="Traditional Arabic"/>
          <w:position w:val="10"/>
          <w:sz w:val="36"/>
          <w:szCs w:val="36"/>
          <w:vertAlign w:val="superscript"/>
          <w:rtl/>
        </w:rPr>
        <w:footnoteReference w:id="154"/>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b/>
          <w:sz w:val="36"/>
          <w:szCs w:val="36"/>
          <w:rtl/>
        </w:rPr>
        <w:t>.</w:t>
      </w:r>
    </w:p>
    <w:p w:rsidR="00DB12E1" w:rsidRPr="00BB4BE5" w:rsidRDefault="00DB12E1" w:rsidP="003E0339">
      <w:pPr>
        <w:widowControl w:val="0"/>
        <w:tabs>
          <w:tab w:val="left" w:pos="84"/>
        </w:tabs>
        <w:spacing w:after="0" w:line="240" w:lineRule="auto"/>
        <w:ind w:left="-341" w:right="-709" w:firstLine="2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الحديث</w:t>
      </w:r>
      <w:r w:rsidRPr="00BB4BE5">
        <w:rPr>
          <w:rFonts w:ascii="Traditional Arabic" w:hAnsi="Traditional Arabic" w:cs="Traditional Arabic"/>
          <w:sz w:val="36"/>
          <w:szCs w:val="36"/>
          <w:rtl/>
        </w:rPr>
        <w:t xml:space="preserve"> يدل على وجوب استئذان الإمام من </w:t>
      </w:r>
      <w:r w:rsidRPr="00BB4BE5">
        <w:rPr>
          <w:rFonts w:ascii="Traditional Arabic" w:hAnsi="Traditional Arabic" w:cs="Traditional Arabic" w:hint="eastAsia"/>
          <w:sz w:val="36"/>
          <w:szCs w:val="36"/>
          <w:rtl/>
        </w:rPr>
        <w:t>وجهين</w:t>
      </w:r>
      <w:r w:rsidRPr="00BB4BE5">
        <w:rPr>
          <w:rFonts w:ascii="Traditional Arabic" w:hAnsi="Traditional Arabic" w:cs="Traditional Arabic"/>
          <w:sz w:val="36"/>
          <w:szCs w:val="36"/>
          <w:rtl/>
        </w:rPr>
        <w:t>:</w:t>
      </w:r>
    </w:p>
    <w:p w:rsidR="00DB12E1" w:rsidRPr="00BB4BE5" w:rsidRDefault="00DB12E1" w:rsidP="003E0339">
      <w:pPr>
        <w:widowControl w:val="0"/>
        <w:tabs>
          <w:tab w:val="left" w:pos="84"/>
          <w:tab w:val="center" w:pos="439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نصّ</w:t>
      </w:r>
      <w:r w:rsidRPr="00BB4BE5">
        <w:rPr>
          <w:rFonts w:ascii="Traditional Arabic" w:hAnsi="Traditional Arabic" w:cs="Traditional Arabic"/>
          <w:sz w:val="36"/>
          <w:szCs w:val="36"/>
          <w:rtl/>
        </w:rPr>
        <w:t xml:space="preserve"> الحديث على وجوب طاعة الأمير، والجهاد من أهم ما يجب أن يطاع فيه.</w:t>
      </w:r>
    </w:p>
    <w:p w:rsidR="00DB12E1" w:rsidRPr="00BB4BE5" w:rsidRDefault="00DB12E1" w:rsidP="003E0339">
      <w:pPr>
        <w:widowControl w:val="0"/>
        <w:tabs>
          <w:tab w:val="left" w:pos="84"/>
          <w:tab w:val="center" w:pos="439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sz w:val="36"/>
          <w:szCs w:val="36"/>
          <w:rtl/>
        </w:rPr>
        <w:t>: أن الشارع أناط أمر الجهاد بالإمام، نظر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لهذه المزايا التي اختصه بها دون غيره</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55"/>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E0339">
      <w:pPr>
        <w:widowControl w:val="0"/>
        <w:numPr>
          <w:ilvl w:val="0"/>
          <w:numId w:val="15"/>
        </w:numPr>
        <w:tabs>
          <w:tab w:val="left" w:pos="84"/>
          <w:tab w:val="left" w:pos="226"/>
          <w:tab w:val="left" w:pos="368"/>
        </w:tabs>
        <w:spacing w:before="240" w:after="0" w:line="240" w:lineRule="auto"/>
        <w:ind w:left="-199" w:right="-709" w:firstLine="283"/>
        <w:jc w:val="both"/>
        <w:rPr>
          <w:rFonts w:ascii="Traditional Arabic" w:hAnsi="Traditional Arabic" w:cs="Traditional Arabic"/>
          <w:sz w:val="36"/>
          <w:szCs w:val="36"/>
        </w:rPr>
      </w:pPr>
      <w:r w:rsidRPr="00BB4BE5">
        <w:rPr>
          <w:rFonts w:ascii="Traditional Arabic" w:hAnsi="Traditional Arabic" w:cs="Traditional Arabic"/>
          <w:b/>
          <w:bCs/>
          <w:sz w:val="36"/>
          <w:szCs w:val="36"/>
          <w:rtl/>
        </w:rPr>
        <w:t xml:space="preserve"> و</w:t>
      </w:r>
      <w:r w:rsidRPr="00BB4BE5">
        <w:rPr>
          <w:rFonts w:ascii="Traditional Arabic" w:hAnsi="Traditional Arabic" w:cs="Traditional Arabic" w:hint="eastAsia"/>
          <w:b/>
          <w:bCs/>
          <w:sz w:val="36"/>
          <w:szCs w:val="36"/>
          <w:rtl/>
        </w:rPr>
        <w:t>من</w:t>
      </w:r>
      <w:r w:rsidRPr="00BB4BE5">
        <w:rPr>
          <w:rFonts w:ascii="Traditional Arabic" w:hAnsi="Traditional Arabic" w:cs="Traditional Arabic"/>
          <w:b/>
          <w:bCs/>
          <w:sz w:val="36"/>
          <w:szCs w:val="36"/>
          <w:rtl/>
        </w:rPr>
        <w:t xml:space="preserve"> المعقول:</w:t>
      </w:r>
      <w:r w:rsidRPr="00BB4BE5">
        <w:rPr>
          <w:rFonts w:ascii="Traditional Arabic" w:hAnsi="Traditional Arabic" w:cs="Traditional Arabic"/>
          <w:sz w:val="36"/>
          <w:szCs w:val="36"/>
          <w:rtl/>
        </w:rPr>
        <w:t xml:space="preserve"> أن الأمير أعرف بحال الن</w:t>
      </w:r>
      <w:r w:rsidRPr="00BB4BE5">
        <w:rPr>
          <w:rFonts w:ascii="Traditional Arabic" w:hAnsi="Traditional Arabic" w:cs="Traditional Arabic" w:hint="eastAsia"/>
          <w:sz w:val="36"/>
          <w:szCs w:val="36"/>
          <w:rtl/>
        </w:rPr>
        <w:t>اس،</w:t>
      </w:r>
      <w:r w:rsidRPr="00BB4BE5">
        <w:rPr>
          <w:rFonts w:ascii="Traditional Arabic" w:hAnsi="Traditional Arabic" w:cs="Traditional Arabic"/>
          <w:sz w:val="36"/>
          <w:szCs w:val="36"/>
          <w:rtl/>
        </w:rPr>
        <w:t xml:space="preserve"> وحال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ومواضعهم، وقربهم وبعدهم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فإذا خرج خارج</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بغير إذنه، لم يأمن أن يصادف كمين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للعدو، فيأخذوه، أو طليعة 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كان بإذن الأمير، لم يأذن لهم إلا إلى مكان آمن، وربما بعث معهم من الجيش من يحرسهم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ويط</w:t>
      </w:r>
      <w:r w:rsidRPr="00BB4BE5">
        <w:rPr>
          <w:rFonts w:ascii="Traditional Arabic" w:hAnsi="Traditional Arabic" w:cs="Traditional Arabic" w:hint="eastAsia"/>
          <w:sz w:val="36"/>
          <w:szCs w:val="36"/>
          <w:rtl/>
        </w:rPr>
        <w:t>ّلع</w:t>
      </w:r>
      <w:r w:rsidRPr="00BB4BE5">
        <w:rPr>
          <w:rFonts w:ascii="Traditional Arabic" w:hAnsi="Traditional Arabic" w:cs="Traditional Arabic"/>
          <w:sz w:val="36"/>
          <w:szCs w:val="36"/>
          <w:rtl/>
        </w:rPr>
        <w:t xml:space="preserve"> لهم</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56"/>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13CE2">
      <w:pPr>
        <w:widowControl w:val="0"/>
        <w:tabs>
          <w:tab w:val="left" w:pos="84"/>
        </w:tabs>
        <w:spacing w:after="0" w:line="240" w:lineRule="auto"/>
        <w:ind w:left="-199" w:right="-709"/>
        <w:jc w:val="both"/>
        <w:rPr>
          <w:rFonts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الثاني</w:t>
      </w:r>
      <w:r w:rsidRPr="00BB4BE5">
        <w:rPr>
          <w:rFonts w:cs="Traditional Arabic"/>
          <w:sz w:val="36"/>
          <w:szCs w:val="36"/>
          <w:rtl/>
        </w:rPr>
        <w:t>:</w:t>
      </w:r>
    </w:p>
    <w:p w:rsidR="00DB12E1" w:rsidRPr="00BB4BE5" w:rsidRDefault="00DB12E1" w:rsidP="00292156">
      <w:pPr>
        <w:widowControl w:val="0"/>
        <w:tabs>
          <w:tab w:val="left" w:pos="84"/>
        </w:tabs>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يكره</w:t>
      </w:r>
      <w:r w:rsidRPr="00BB4BE5">
        <w:rPr>
          <w:rFonts w:cs="Traditional Arabic"/>
          <w:sz w:val="36"/>
          <w:szCs w:val="36"/>
          <w:rtl/>
        </w:rPr>
        <w:t xml:space="preserve"> </w:t>
      </w:r>
      <w:r w:rsidRPr="00BB4BE5">
        <w:rPr>
          <w:rFonts w:cs="Traditional Arabic" w:hint="eastAsia"/>
          <w:sz w:val="36"/>
          <w:szCs w:val="36"/>
          <w:rtl/>
        </w:rPr>
        <w:t>خروج</w:t>
      </w:r>
      <w:r w:rsidRPr="00BB4BE5">
        <w:rPr>
          <w:rFonts w:cs="Traditional Arabic"/>
          <w:sz w:val="36"/>
          <w:szCs w:val="36"/>
          <w:rtl/>
        </w:rPr>
        <w:t xml:space="preserve"> </w:t>
      </w:r>
      <w:r w:rsidRPr="00BB4BE5">
        <w:rPr>
          <w:rFonts w:cs="Traditional Arabic" w:hint="eastAsia"/>
          <w:sz w:val="36"/>
          <w:szCs w:val="36"/>
          <w:rtl/>
        </w:rPr>
        <w:t>المجاهد</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إذن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يحرم،</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خرج</w:t>
      </w:r>
      <w:r w:rsidRPr="00BB4BE5">
        <w:rPr>
          <w:rFonts w:cs="Traditional Arabic"/>
          <w:sz w:val="36"/>
          <w:szCs w:val="36"/>
          <w:rtl/>
        </w:rPr>
        <w:t xml:space="preserve"> </w:t>
      </w:r>
      <w:r w:rsidRPr="00BB4BE5">
        <w:rPr>
          <w:rFonts w:cs="Traditional Arabic" w:hint="eastAsia"/>
          <w:sz w:val="36"/>
          <w:szCs w:val="36"/>
          <w:rtl/>
        </w:rPr>
        <w:t>مَنْعة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57"/>
      </w:r>
      <w:r w:rsidRPr="00BB4BE5">
        <w:rPr>
          <w:rFonts w:ascii="Traditional Arabic" w:hAnsi="Traditional Arabic"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مواجهة</w:t>
      </w:r>
      <w:r w:rsidRPr="00BB4BE5">
        <w:rPr>
          <w:rFonts w:cs="Traditional Arabic"/>
          <w:sz w:val="36"/>
          <w:szCs w:val="36"/>
          <w:rtl/>
        </w:rPr>
        <w:t xml:space="preserve"> </w:t>
      </w:r>
      <w:r w:rsidRPr="00BB4BE5">
        <w:rPr>
          <w:rFonts w:cs="Traditional Arabic" w:hint="eastAsia"/>
          <w:sz w:val="36"/>
          <w:szCs w:val="36"/>
          <w:rtl/>
        </w:rPr>
        <w:t>العدوّ</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58"/>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وبه</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الشافعية</w:t>
      </w:r>
      <w:r w:rsidRPr="00BB4BE5">
        <w:rPr>
          <w:rStyle w:val="FootnoteReference"/>
          <w:rFonts w:cs="Traditional Arabic"/>
          <w:szCs w:val="36"/>
          <w:rtl/>
        </w:rPr>
        <w:t>(</w:t>
      </w:r>
      <w:r w:rsidRPr="00BB4BE5">
        <w:rPr>
          <w:rStyle w:val="FootnoteReference"/>
          <w:rFonts w:cs="Traditional Arabic"/>
          <w:szCs w:val="36"/>
          <w:rtl/>
        </w:rPr>
        <w:footnoteReference w:id="159"/>
      </w:r>
      <w:r w:rsidRPr="00BB4BE5">
        <w:rPr>
          <w:rStyle w:val="FootnoteReference"/>
          <w:rFonts w:cs="Traditional Arabic"/>
          <w:szCs w:val="36"/>
          <w:rtl/>
        </w:rPr>
        <w:t>)</w:t>
      </w:r>
      <w:r w:rsidRPr="00BB4BE5">
        <w:rPr>
          <w:rFonts w:cs="Traditional Arabic"/>
          <w:sz w:val="36"/>
          <w:szCs w:val="36"/>
          <w:rtl/>
        </w:rPr>
        <w:t xml:space="preserve">. </w:t>
      </w:r>
    </w:p>
    <w:p w:rsidR="00DB12E1" w:rsidRPr="00BB4BE5" w:rsidRDefault="00DB12E1" w:rsidP="004D37C1">
      <w:pPr>
        <w:widowControl w:val="0"/>
        <w:tabs>
          <w:tab w:val="left" w:pos="84"/>
        </w:tabs>
        <w:spacing w:after="0" w:line="240" w:lineRule="auto"/>
        <w:ind w:left="-199" w:right="-709"/>
        <w:jc w:val="both"/>
        <w:rPr>
          <w:rFonts w:cs="Traditional Arabic"/>
          <w:sz w:val="36"/>
          <w:szCs w:val="36"/>
          <w:rtl/>
        </w:rPr>
      </w:pP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كراهية</w:t>
      </w:r>
      <w:r w:rsidRPr="00BB4BE5">
        <w:rPr>
          <w:rFonts w:cs="Traditional Arabic"/>
          <w:sz w:val="36"/>
          <w:szCs w:val="36"/>
          <w:rtl/>
        </w:rPr>
        <w:t xml:space="preserve"> </w:t>
      </w:r>
      <w:r w:rsidRPr="00BB4BE5">
        <w:rPr>
          <w:rFonts w:cs="Traditional Arabic" w:hint="eastAsia"/>
          <w:sz w:val="36"/>
          <w:szCs w:val="36"/>
          <w:rtl/>
        </w:rPr>
        <w:t>الخروج</w:t>
      </w:r>
      <w:r w:rsidRPr="00BB4BE5">
        <w:rPr>
          <w:rFonts w:cs="Traditional Arabic"/>
          <w:sz w:val="36"/>
          <w:szCs w:val="36"/>
          <w:rtl/>
        </w:rPr>
        <w:t xml:space="preserve">: </w:t>
      </w:r>
      <w:r w:rsidRPr="00BB4BE5">
        <w:rPr>
          <w:rFonts w:cs="Traditional Arabic" w:hint="eastAsia"/>
          <w:sz w:val="36"/>
          <w:szCs w:val="36"/>
          <w:rtl/>
        </w:rPr>
        <w:t>بأدلة</w:t>
      </w:r>
      <w:r w:rsidRPr="00BB4BE5">
        <w:rPr>
          <w:rFonts w:cs="Traditional Arabic"/>
          <w:sz w:val="36"/>
          <w:szCs w:val="36"/>
          <w:rtl/>
        </w:rPr>
        <w:t xml:space="preserve"> </w:t>
      </w:r>
      <w:r w:rsidRPr="00BB4BE5">
        <w:rPr>
          <w:rFonts w:cs="Traditional Arabic" w:hint="eastAsia"/>
          <w:sz w:val="36"/>
          <w:szCs w:val="36"/>
          <w:rtl/>
        </w:rPr>
        <w:t>الفريق</w:t>
      </w:r>
      <w:r w:rsidRPr="00BB4BE5">
        <w:rPr>
          <w:rFonts w:cs="Traditional Arabic"/>
          <w:sz w:val="36"/>
          <w:szCs w:val="36"/>
          <w:rtl/>
        </w:rPr>
        <w:t xml:space="preserve"> </w:t>
      </w:r>
      <w:r w:rsidRPr="00BB4BE5">
        <w:rPr>
          <w:rFonts w:cs="Traditional Arabic" w:hint="eastAsia"/>
          <w:sz w:val="36"/>
          <w:szCs w:val="36"/>
          <w:rtl/>
        </w:rPr>
        <w:t>الأول،</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حملوا</w:t>
      </w:r>
      <w:r w:rsidRPr="00BB4BE5">
        <w:rPr>
          <w:rFonts w:cs="Traditional Arabic"/>
          <w:sz w:val="36"/>
          <w:szCs w:val="36"/>
          <w:rtl/>
        </w:rPr>
        <w:t xml:space="preserve"> </w:t>
      </w:r>
      <w:r w:rsidRPr="00BB4BE5">
        <w:rPr>
          <w:rFonts w:cs="Traditional Arabic" w:hint="eastAsia"/>
          <w:sz w:val="36"/>
          <w:szCs w:val="36"/>
          <w:rtl/>
        </w:rPr>
        <w:t>النهي</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الكراهة</w:t>
      </w:r>
      <w:r w:rsidRPr="00BB4BE5">
        <w:rPr>
          <w:rFonts w:cs="Traditional Arabic"/>
          <w:sz w:val="36"/>
          <w:szCs w:val="36"/>
          <w:rtl/>
        </w:rPr>
        <w:t>.</w:t>
      </w:r>
    </w:p>
    <w:p w:rsidR="00DB12E1" w:rsidRPr="00BB4BE5" w:rsidRDefault="00DB12E1" w:rsidP="00713CE2">
      <w:pPr>
        <w:widowControl w:val="0"/>
        <w:tabs>
          <w:tab w:val="left" w:pos="84"/>
        </w:tabs>
        <w:spacing w:after="0" w:line="240" w:lineRule="auto"/>
        <w:ind w:left="-199" w:right="-709"/>
        <w:jc w:val="both"/>
        <w:rPr>
          <w:rFonts w:cs="Traditional Arabic"/>
          <w:sz w:val="36"/>
          <w:szCs w:val="36"/>
          <w:rtl/>
        </w:rPr>
      </w:pP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استدلوا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عدم</w:t>
      </w:r>
      <w:r w:rsidRPr="00BB4BE5">
        <w:rPr>
          <w:rFonts w:cs="Traditional Arabic"/>
          <w:sz w:val="36"/>
          <w:szCs w:val="36"/>
          <w:rtl/>
        </w:rPr>
        <w:t xml:space="preserve"> </w:t>
      </w:r>
      <w:r w:rsidRPr="00BB4BE5">
        <w:rPr>
          <w:rFonts w:cs="Traditional Arabic" w:hint="eastAsia"/>
          <w:sz w:val="36"/>
          <w:szCs w:val="36"/>
          <w:rtl/>
        </w:rPr>
        <w:t>تحريمه</w:t>
      </w:r>
      <w:r w:rsidRPr="00BB4BE5">
        <w:rPr>
          <w:rFonts w:cs="Traditional Arabic"/>
          <w:sz w:val="36"/>
          <w:szCs w:val="36"/>
          <w:rtl/>
        </w:rPr>
        <w:t xml:space="preserve">: </w:t>
      </w:r>
      <w:r w:rsidRPr="00BB4BE5">
        <w:rPr>
          <w:rFonts w:cs="Traditional Arabic" w:hint="eastAsia"/>
          <w:sz w:val="36"/>
          <w:szCs w:val="36"/>
          <w:rtl/>
        </w:rPr>
        <w:t>بأنه</w:t>
      </w:r>
      <w:r w:rsidRPr="00BB4BE5">
        <w:rPr>
          <w:rFonts w:cs="Traditional Arabic"/>
          <w:sz w:val="36"/>
          <w:szCs w:val="36"/>
          <w:rtl/>
        </w:rPr>
        <w:t xml:space="preserve"> </w:t>
      </w:r>
      <w:r w:rsidRPr="00BB4BE5">
        <w:rPr>
          <w:rFonts w:cs="Traditional Arabic" w:hint="eastAsia"/>
          <w:sz w:val="36"/>
          <w:szCs w:val="36"/>
          <w:rtl/>
        </w:rPr>
        <w:t>ليس</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أكثر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التغرير</w:t>
      </w:r>
      <w:r w:rsidRPr="00BB4BE5">
        <w:rPr>
          <w:rFonts w:cs="Traditional Arabic"/>
          <w:sz w:val="36"/>
          <w:szCs w:val="36"/>
          <w:rtl/>
        </w:rPr>
        <w:t xml:space="preserve"> </w:t>
      </w:r>
      <w:r w:rsidRPr="00BB4BE5">
        <w:rPr>
          <w:rFonts w:cs="Traditional Arabic" w:hint="eastAsia"/>
          <w:sz w:val="36"/>
          <w:szCs w:val="36"/>
          <w:rtl/>
        </w:rPr>
        <w:t>بالنفس،</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جائز</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الجهاد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60"/>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713CE2">
      <w:pPr>
        <w:widowControl w:val="0"/>
        <w:tabs>
          <w:tab w:val="left" w:pos="84"/>
        </w:tabs>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r w:rsidRPr="00BB4BE5">
        <w:rPr>
          <w:rFonts w:ascii="Traditional Arabic" w:hAnsi="Traditional Arabic" w:cs="Traditional Arabic"/>
          <w:sz w:val="36"/>
          <w:szCs w:val="36"/>
          <w:u w:val="single"/>
          <w:rtl/>
        </w:rPr>
        <w:t>:</w:t>
      </w:r>
      <w:r w:rsidRPr="00BB4BE5">
        <w:rPr>
          <w:rFonts w:ascii="Traditional Arabic" w:hAnsi="Traditional Arabic" w:cs="Traditional Arabic"/>
          <w:sz w:val="36"/>
          <w:szCs w:val="36"/>
          <w:rtl/>
        </w:rPr>
        <w:t xml:space="preserve"> </w:t>
      </w:r>
    </w:p>
    <w:p w:rsidR="00DB12E1" w:rsidRPr="00BB4BE5" w:rsidRDefault="00DB12E1" w:rsidP="00AB03ED">
      <w:pPr>
        <w:widowControl w:val="0"/>
        <w:tabs>
          <w:tab w:val="left" w:pos="84"/>
        </w:tabs>
        <w:spacing w:after="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جواز</w:t>
      </w:r>
      <w:r w:rsidRPr="00BB4BE5">
        <w:rPr>
          <w:rFonts w:ascii="Traditional Arabic" w:hAnsi="Traditional Arabic" w:cs="Traditional Arabic"/>
          <w:sz w:val="36"/>
          <w:szCs w:val="36"/>
          <w:rtl/>
        </w:rPr>
        <w:t xml:space="preserve"> جه</w:t>
      </w:r>
      <w:r w:rsidRPr="00BB4BE5">
        <w:rPr>
          <w:rFonts w:ascii="Traditional Arabic" w:hAnsi="Traditional Arabic" w:cs="Traditional Arabic" w:hint="eastAsia"/>
          <w:sz w:val="36"/>
          <w:szCs w:val="36"/>
          <w:rtl/>
        </w:rPr>
        <w:t>اد</w:t>
      </w:r>
      <w:r w:rsidRPr="00BB4BE5">
        <w:rPr>
          <w:rFonts w:ascii="Traditional Arabic" w:hAnsi="Traditional Arabic" w:cs="Traditional Arabic"/>
          <w:sz w:val="36"/>
          <w:szCs w:val="36"/>
          <w:rtl/>
        </w:rPr>
        <w:t xml:space="preserve"> الط</w:t>
      </w:r>
      <w:r w:rsidRPr="00BB4BE5">
        <w:rPr>
          <w:rFonts w:ascii="Traditional Arabic" w:hAnsi="Traditional Arabic" w:cs="Traditional Arabic" w:hint="eastAsia"/>
          <w:sz w:val="36"/>
          <w:szCs w:val="36"/>
          <w:rtl/>
        </w:rPr>
        <w:t>ّلب</w:t>
      </w:r>
      <w:r w:rsidRPr="00BB4BE5">
        <w:rPr>
          <w:rFonts w:ascii="Traditional Arabic" w:hAnsi="Traditional Arabic" w:cs="Traditional Arabic"/>
          <w:sz w:val="36"/>
          <w:szCs w:val="36"/>
          <w:rtl/>
        </w:rPr>
        <w:t xml:space="preserve"> بغير إذن الإمام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رواية</w:t>
      </w:r>
      <w:r w:rsidRPr="00BB4BE5">
        <w:rPr>
          <w:rFonts w:ascii="Traditional Arabic" w:hAnsi="Traditional Arabic" w:cs="Traditional Arabic"/>
          <w:sz w:val="36"/>
          <w:szCs w:val="36"/>
          <w:rtl/>
        </w:rPr>
        <w:t xml:space="preserve"> عن</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أحمد</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61"/>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وقول</w:t>
      </w:r>
      <w:r w:rsidRPr="00BB4BE5">
        <w:rPr>
          <w:rFonts w:ascii="Traditional Arabic" w:hAnsi="Traditional Arabic" w:cs="Traditional Arabic"/>
          <w:sz w:val="36"/>
          <w:szCs w:val="36"/>
          <w:rtl/>
        </w:rPr>
        <w:t xml:space="preserve"> ابن حزم</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62"/>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13CE2">
      <w:pPr>
        <w:keepNext/>
        <w:widowControl w:val="0"/>
        <w:tabs>
          <w:tab w:val="left" w:pos="84"/>
        </w:tabs>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widowControl w:val="0"/>
        <w:numPr>
          <w:ilvl w:val="0"/>
          <w:numId w:val="11"/>
        </w:numPr>
        <w:tabs>
          <w:tab w:val="left" w:pos="84"/>
          <w:tab w:val="left" w:pos="368"/>
          <w:tab w:val="num" w:pos="868"/>
        </w:tabs>
        <w:spacing w:after="0" w:line="240" w:lineRule="auto"/>
        <w:ind w:left="-199" w:right="-709" w:firstLine="0"/>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الله تعالى: </w:t>
      </w:r>
      <w:r w:rsidRPr="00BB4BE5">
        <w:rPr>
          <w:rFonts w:ascii="Traditional Arabic" w:hAnsi="Traditional Arabic" w:cs="Traditional Arabic" w:hint="cs"/>
          <w:sz w:val="36"/>
          <w:szCs w:val="36"/>
          <w:rtl/>
        </w:rPr>
        <w:t>﴿</w:t>
      </w:r>
      <w:r w:rsidRPr="00BB4BE5">
        <w:rPr>
          <w:sz w:val="26"/>
          <w:szCs w:val="26"/>
        </w:rPr>
        <w:sym w:font="HQPB4" w:char="F0F6"/>
      </w:r>
      <w:r w:rsidRPr="00BB4BE5">
        <w:rPr>
          <w:b/>
          <w:bCs/>
          <w:sz w:val="26"/>
          <w:szCs w:val="26"/>
        </w:rPr>
        <w:sym w:font="HQPB2" w:char="F040"/>
      </w:r>
      <w:r w:rsidRPr="00BB4BE5">
        <w:rPr>
          <w:b/>
          <w:bCs/>
          <w:sz w:val="26"/>
          <w:szCs w:val="26"/>
        </w:rPr>
        <w:sym w:font="HQPB4" w:char="F0CF"/>
      </w:r>
      <w:r w:rsidRPr="00BB4BE5">
        <w:rPr>
          <w:b/>
          <w:bCs/>
          <w:sz w:val="26"/>
          <w:szCs w:val="26"/>
        </w:rPr>
        <w:sym w:font="HQPB1" w:char="F046"/>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4" w:char="F0DF"/>
      </w:r>
      <w:r w:rsidRPr="00BB4BE5">
        <w:rPr>
          <w:b/>
          <w:bCs/>
          <w:sz w:val="26"/>
          <w:szCs w:val="26"/>
        </w:rPr>
        <w:sym w:font="HQPB2" w:char="F023"/>
      </w:r>
      <w:r w:rsidRPr="00BB4BE5">
        <w:rPr>
          <w:b/>
          <w:bCs/>
          <w:sz w:val="26"/>
          <w:szCs w:val="26"/>
        </w:rPr>
        <w:sym w:font="HQPB4" w:char="F0AF"/>
      </w:r>
      <w:r w:rsidRPr="00BB4BE5">
        <w:rPr>
          <w:b/>
          <w:bCs/>
          <w:sz w:val="26"/>
          <w:szCs w:val="26"/>
        </w:rPr>
        <w:sym w:font="HQPB2" w:char="F03D"/>
      </w:r>
      <w:r w:rsidRPr="00BB4BE5">
        <w:rPr>
          <w:b/>
          <w:bCs/>
          <w:sz w:val="26"/>
          <w:szCs w:val="26"/>
        </w:rPr>
        <w:sym w:font="HQPB5" w:char="F073"/>
      </w:r>
      <w:r w:rsidRPr="00BB4BE5">
        <w:rPr>
          <w:b/>
          <w:bCs/>
          <w:sz w:val="26"/>
          <w:szCs w:val="26"/>
        </w:rPr>
        <w:sym w:font="HQPB2" w:char="F033"/>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9"/>
      </w:r>
      <w:r w:rsidRPr="00BB4BE5">
        <w:rPr>
          <w:b/>
          <w:bCs/>
          <w:sz w:val="26"/>
          <w:szCs w:val="26"/>
        </w:rPr>
        <w:sym w:font="HQPB2" w:char="F037"/>
      </w:r>
      <w:r w:rsidRPr="00BB4BE5">
        <w:rPr>
          <w:b/>
          <w:bCs/>
          <w:sz w:val="26"/>
          <w:szCs w:val="26"/>
        </w:rPr>
        <w:sym w:font="HQPB5" w:char="F07C"/>
      </w:r>
      <w:r w:rsidRPr="00BB4BE5">
        <w:rPr>
          <w:b/>
          <w:bCs/>
          <w:sz w:val="26"/>
          <w:szCs w:val="26"/>
        </w:rPr>
        <w:sym w:font="HQPB1" w:char="F0A1"/>
      </w:r>
      <w:r w:rsidRPr="00BB4BE5">
        <w:rPr>
          <w:b/>
          <w:bCs/>
          <w:sz w:val="26"/>
          <w:szCs w:val="26"/>
        </w:rPr>
        <w:sym w:font="HQPB4" w:char="F0F8"/>
      </w:r>
      <w:r w:rsidRPr="00BB4BE5">
        <w:rPr>
          <w:b/>
          <w:bCs/>
          <w:sz w:val="26"/>
          <w:szCs w:val="26"/>
        </w:rPr>
        <w:sym w:font="HQPB1" w:char="F0FF"/>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5" w:char="F079"/>
      </w:r>
      <w:r w:rsidRPr="00BB4BE5">
        <w:rPr>
          <w:b/>
          <w:bCs/>
          <w:sz w:val="26"/>
          <w:szCs w:val="26"/>
        </w:rPr>
        <w:sym w:font="HQPB1" w:char="F06D"/>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b/>
          <w:bCs/>
          <w:sz w:val="40"/>
          <w:szCs w:val="40"/>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1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826EF8">
      <w:pPr>
        <w:widowControl w:val="0"/>
        <w:tabs>
          <w:tab w:val="left" w:pos="8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"وهذا خط</w:t>
      </w:r>
      <w:r w:rsidRPr="00BB4BE5">
        <w:rPr>
          <w:rFonts w:ascii="Traditional Arabic" w:hAnsi="Traditional Arabic" w:cs="Traditional Arabic" w:hint="eastAsia"/>
          <w:sz w:val="36"/>
          <w:szCs w:val="36"/>
          <w:rtl/>
        </w:rPr>
        <w:t>اب</w:t>
      </w:r>
      <w:r w:rsidRPr="00BB4BE5">
        <w:rPr>
          <w:rFonts w:ascii="Traditional Arabic" w:hAnsi="Traditional Arabic" w:cs="Traditional Arabic"/>
          <w:sz w:val="36"/>
          <w:szCs w:val="36"/>
          <w:rtl/>
        </w:rPr>
        <w:t xml:space="preserve"> متوجه إلى كل مسلم، ف</w:t>
      </w:r>
      <w:r w:rsidRPr="00BB4BE5">
        <w:rPr>
          <w:rFonts w:ascii="Traditional Arabic" w:hAnsi="Traditional Arabic" w:cs="Traditional Arabic" w:hint="eastAsia"/>
          <w:sz w:val="36"/>
          <w:szCs w:val="36"/>
          <w:rtl/>
        </w:rPr>
        <w:t>كل</w:t>
      </w:r>
      <w:r w:rsidRPr="00BB4BE5">
        <w:rPr>
          <w:rFonts w:ascii="Traditional Arabic" w:hAnsi="Traditional Arabic" w:cs="Traditional Arabic"/>
          <w:sz w:val="36"/>
          <w:szCs w:val="36"/>
          <w:rtl/>
        </w:rPr>
        <w:t xml:space="preserve"> أحد مأمور بالجهاد وإن لم يكن معه أحد"</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64"/>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b/>
          <w:bCs/>
          <w:position w:val="10"/>
          <w:sz w:val="36"/>
          <w:szCs w:val="36"/>
          <w:rtl/>
        </w:rPr>
        <w:t>.</w:t>
      </w:r>
    </w:p>
    <w:p w:rsidR="00DB12E1" w:rsidRPr="00BB4BE5" w:rsidRDefault="00DB12E1" w:rsidP="006C7394">
      <w:pPr>
        <w:widowControl w:val="0"/>
        <w:tabs>
          <w:tab w:val="left" w:pos="8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بأنه</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دليل فيه على عدم استئذان الإمام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الخطاب في الأصل للنبي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وهو الإمام، والن</w:t>
      </w:r>
      <w:r w:rsidRPr="00BB4BE5">
        <w:rPr>
          <w:rFonts w:ascii="Traditional Arabic" w:hAnsi="Traditional Arabic" w:cs="Traditional Arabic" w:hint="eastAsia"/>
          <w:sz w:val="36"/>
          <w:szCs w:val="36"/>
          <w:rtl/>
        </w:rPr>
        <w:t>ّاس</w:t>
      </w:r>
      <w:r w:rsidRPr="00BB4BE5">
        <w:rPr>
          <w:rFonts w:ascii="Traditional Arabic" w:hAnsi="Traditional Arabic" w:cs="Traditional Arabic"/>
          <w:sz w:val="36"/>
          <w:szCs w:val="36"/>
          <w:rtl/>
        </w:rPr>
        <w:t xml:space="preserve"> له تبع</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وإنمــا</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مراد</w:t>
      </w:r>
      <w:r w:rsidRPr="00BB4BE5">
        <w:rPr>
          <w:rFonts w:ascii="Traditional Arabic" w:hAnsi="Traditional Arabic" w:cs="Traditional Arabic"/>
          <w:sz w:val="36"/>
          <w:szCs w:val="36"/>
          <w:rtl/>
        </w:rPr>
        <w:t xml:space="preserve"> بالآية أن المسلمين كان</w:t>
      </w:r>
      <w:r w:rsidRPr="00BB4BE5">
        <w:rPr>
          <w:rFonts w:ascii="Traditional Arabic" w:hAnsi="Traditional Arabic" w:cs="Traditional Arabic" w:hint="eastAsia"/>
          <w:sz w:val="36"/>
          <w:szCs w:val="36"/>
          <w:rtl/>
        </w:rPr>
        <w:t>ـوا</w:t>
      </w:r>
      <w:r w:rsidRPr="00BB4BE5">
        <w:rPr>
          <w:rFonts w:ascii="Traditional Arabic" w:hAnsi="Traditional Arabic" w:cs="Traditional Arabic"/>
          <w:sz w:val="36"/>
          <w:szCs w:val="36"/>
          <w:rtl/>
        </w:rPr>
        <w:t xml:space="preserve"> سراع</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إلى الق</w:t>
      </w:r>
      <w:r w:rsidRPr="00BB4BE5">
        <w:rPr>
          <w:rFonts w:ascii="Traditional Arabic" w:hAnsi="Traditional Arabic" w:cs="Traditional Arabic" w:hint="eastAsia"/>
          <w:sz w:val="36"/>
          <w:szCs w:val="36"/>
          <w:rtl/>
        </w:rPr>
        <w:t>ـتال</w:t>
      </w:r>
      <w:r w:rsidRPr="00BB4BE5">
        <w:rPr>
          <w:rFonts w:ascii="Traditional Arabic" w:hAnsi="Traditional Arabic" w:cs="Traditional Arabic"/>
          <w:sz w:val="36"/>
          <w:szCs w:val="36"/>
          <w:rtl/>
        </w:rPr>
        <w:t xml:space="preserve"> قب</w:t>
      </w:r>
      <w:r w:rsidRPr="00BB4BE5">
        <w:rPr>
          <w:rFonts w:ascii="Traditional Arabic" w:hAnsi="Traditional Arabic" w:cs="Traditional Arabic" w:hint="eastAsia"/>
          <w:sz w:val="36"/>
          <w:szCs w:val="36"/>
          <w:rtl/>
        </w:rPr>
        <w:t>ـل</w:t>
      </w:r>
      <w:r w:rsidRPr="00BB4BE5">
        <w:rPr>
          <w:rFonts w:ascii="Traditional Arabic" w:hAnsi="Traditional Arabic" w:cs="Traditional Arabic"/>
          <w:sz w:val="36"/>
          <w:szCs w:val="36"/>
          <w:rtl/>
        </w:rPr>
        <w:t xml:space="preserve"> أن ي</w:t>
      </w:r>
      <w:r w:rsidRPr="00BB4BE5">
        <w:rPr>
          <w:rFonts w:ascii="Traditional Arabic" w:hAnsi="Traditional Arabic" w:cs="Traditional Arabic" w:hint="eastAsia"/>
          <w:sz w:val="36"/>
          <w:szCs w:val="36"/>
          <w:rtl/>
        </w:rPr>
        <w:t>ُفرض،</w:t>
      </w:r>
      <w:r w:rsidRPr="00BB4BE5">
        <w:rPr>
          <w:rFonts w:ascii="Traditional Arabic" w:hAnsi="Traditional Arabic" w:cs="Traditional Arabic"/>
          <w:sz w:val="36"/>
          <w:szCs w:val="36"/>
          <w:rtl/>
        </w:rPr>
        <w:t xml:space="preserve"> فلما أ</w:t>
      </w:r>
      <w:r w:rsidRPr="00BB4BE5">
        <w:rPr>
          <w:rFonts w:ascii="Traditional Arabic" w:hAnsi="Traditional Arabic" w:cs="Traditional Arabic" w:hint="eastAsia"/>
          <w:sz w:val="36"/>
          <w:szCs w:val="36"/>
          <w:rtl/>
        </w:rPr>
        <w:t>مر</w:t>
      </w:r>
      <w:r w:rsidRPr="00BB4BE5">
        <w:rPr>
          <w:rFonts w:ascii="Traditional Arabic" w:hAnsi="Traditional Arabic" w:cs="Traditional Arabic"/>
          <w:sz w:val="36"/>
          <w:szCs w:val="36"/>
          <w:rtl/>
        </w:rPr>
        <w:t xml:space="preserve"> الله</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بالقتال </w:t>
      </w:r>
      <w:r w:rsidRPr="00BB4BE5">
        <w:rPr>
          <w:rFonts w:ascii="Traditional Arabic" w:hAnsi="Traditional Arabic" w:cs="Traditional Arabic" w:hint="eastAsia"/>
          <w:sz w:val="36"/>
          <w:szCs w:val="36"/>
          <w:rtl/>
        </w:rPr>
        <w:t>أعرض</w:t>
      </w:r>
      <w:r w:rsidRPr="00BB4BE5">
        <w:rPr>
          <w:rFonts w:ascii="Traditional Arabic" w:hAnsi="Traditional Arabic" w:cs="Traditional Arabic"/>
          <w:sz w:val="36"/>
          <w:szCs w:val="36"/>
          <w:rtl/>
        </w:rPr>
        <w:t xml:space="preserve"> عنه قوم، فقـال الله </w:t>
      </w:r>
      <w:r w:rsidRPr="00BB4BE5">
        <w:rPr>
          <w:rFonts w:ascii="Traditional Arabic" w:hAnsi="Traditional Arabic" w:cs="Traditional Arabic"/>
          <w:sz w:val="36"/>
          <w:szCs w:val="36"/>
        </w:rPr>
        <w:t xml:space="preserve"> </w:t>
      </w:r>
      <w:r w:rsidRPr="00BB4BE5">
        <w:rPr>
          <w:rFonts w:ascii="AGA Arabesque" w:hAnsi="AGA Arabesque" w:cs="Traditional Arabic"/>
          <w:sz w:val="36"/>
          <w:szCs w:val="36"/>
        </w:rPr>
        <w:sym w:font="AGA Arabesque" w:char="F055"/>
      </w:r>
      <w:r w:rsidRPr="00BB4BE5">
        <w:rPr>
          <w:rFonts w:ascii="Traditional Arabic" w:hAnsi="Traditional Arabic" w:cs="Traditional Arabic" w:hint="eastAsia"/>
          <w:sz w:val="36"/>
          <w:szCs w:val="36"/>
          <w:rtl/>
        </w:rPr>
        <w:t>لنبيه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قد بل</w:t>
      </w:r>
      <w:r w:rsidRPr="00BB4BE5">
        <w:rPr>
          <w:rFonts w:ascii="Traditional Arabic" w:hAnsi="Traditional Arabic" w:cs="Traditional Arabic" w:hint="eastAsia"/>
          <w:sz w:val="36"/>
          <w:szCs w:val="36"/>
          <w:rtl/>
        </w:rPr>
        <w:t>ّـغت،</w:t>
      </w:r>
      <w:r w:rsidRPr="00BB4BE5">
        <w:rPr>
          <w:rFonts w:ascii="Traditional Arabic" w:hAnsi="Traditional Arabic" w:cs="Traditional Arabic"/>
          <w:sz w:val="36"/>
          <w:szCs w:val="36"/>
          <w:rtl/>
        </w:rPr>
        <w:t xml:space="preserve"> قاتل وحدك </w:t>
      </w:r>
      <w:r w:rsidRPr="00BB4BE5">
        <w:rPr>
          <w:rFonts w:ascii="Traditional Arabic" w:hAnsi="Traditional Arabic" w:cs="Traditional Arabic" w:hint="cs"/>
          <w:b/>
          <w:bCs/>
          <w:sz w:val="36"/>
          <w:szCs w:val="36"/>
          <w:rtl/>
        </w:rPr>
        <w:t>﴿</w:t>
      </w:r>
      <w:r w:rsidRPr="00BB4BE5">
        <w:rPr>
          <w:b/>
          <w:bCs/>
          <w:sz w:val="26"/>
          <w:szCs w:val="26"/>
        </w:rPr>
        <w:sym w:font="HQPB4" w:char="F0F6"/>
      </w:r>
      <w:r w:rsidRPr="00BB4BE5">
        <w:rPr>
          <w:b/>
          <w:bCs/>
          <w:sz w:val="26"/>
          <w:szCs w:val="26"/>
        </w:rPr>
        <w:sym w:font="HQPB2" w:char="F040"/>
      </w:r>
      <w:r w:rsidRPr="00BB4BE5">
        <w:rPr>
          <w:b/>
          <w:bCs/>
          <w:sz w:val="26"/>
          <w:szCs w:val="26"/>
        </w:rPr>
        <w:sym w:font="HQPB4" w:char="F0CF"/>
      </w:r>
      <w:r w:rsidRPr="00BB4BE5">
        <w:rPr>
          <w:b/>
          <w:bCs/>
          <w:sz w:val="26"/>
          <w:szCs w:val="26"/>
        </w:rPr>
        <w:sym w:font="HQPB1" w:char="F046"/>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4" w:char="F0DF"/>
      </w:r>
      <w:r w:rsidRPr="00BB4BE5">
        <w:rPr>
          <w:b/>
          <w:bCs/>
          <w:sz w:val="26"/>
          <w:szCs w:val="26"/>
        </w:rPr>
        <w:sym w:font="HQPB2" w:char="F023"/>
      </w:r>
      <w:r w:rsidRPr="00BB4BE5">
        <w:rPr>
          <w:b/>
          <w:bCs/>
          <w:sz w:val="26"/>
          <w:szCs w:val="26"/>
        </w:rPr>
        <w:sym w:font="HQPB4" w:char="F0AF"/>
      </w:r>
      <w:r w:rsidRPr="00BB4BE5">
        <w:rPr>
          <w:b/>
          <w:bCs/>
          <w:sz w:val="26"/>
          <w:szCs w:val="26"/>
        </w:rPr>
        <w:sym w:font="HQPB2" w:char="F03D"/>
      </w:r>
      <w:r w:rsidRPr="00BB4BE5">
        <w:rPr>
          <w:b/>
          <w:bCs/>
          <w:sz w:val="26"/>
          <w:szCs w:val="26"/>
        </w:rPr>
        <w:sym w:font="HQPB5" w:char="F073"/>
      </w:r>
      <w:r w:rsidRPr="00BB4BE5">
        <w:rPr>
          <w:b/>
          <w:bCs/>
          <w:sz w:val="26"/>
          <w:szCs w:val="26"/>
        </w:rPr>
        <w:sym w:font="HQPB2" w:char="F033"/>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9"/>
      </w:r>
      <w:r w:rsidRPr="00BB4BE5">
        <w:rPr>
          <w:b/>
          <w:bCs/>
          <w:sz w:val="26"/>
          <w:szCs w:val="26"/>
        </w:rPr>
        <w:sym w:font="HQPB2" w:char="F037"/>
      </w:r>
      <w:r w:rsidRPr="00BB4BE5">
        <w:rPr>
          <w:b/>
          <w:bCs/>
          <w:sz w:val="26"/>
          <w:szCs w:val="26"/>
        </w:rPr>
        <w:sym w:font="HQPB5" w:char="F07C"/>
      </w:r>
      <w:r w:rsidRPr="00BB4BE5">
        <w:rPr>
          <w:b/>
          <w:bCs/>
          <w:sz w:val="26"/>
          <w:szCs w:val="26"/>
        </w:rPr>
        <w:sym w:font="HQPB1" w:char="F0A1"/>
      </w:r>
      <w:r w:rsidRPr="00BB4BE5">
        <w:rPr>
          <w:b/>
          <w:bCs/>
          <w:sz w:val="26"/>
          <w:szCs w:val="26"/>
        </w:rPr>
        <w:sym w:font="HQPB4" w:char="F0F8"/>
      </w:r>
      <w:r w:rsidRPr="00BB4BE5">
        <w:rPr>
          <w:b/>
          <w:bCs/>
          <w:sz w:val="26"/>
          <w:szCs w:val="26"/>
        </w:rPr>
        <w:sym w:font="HQPB1" w:char="F0FF"/>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5" w:char="F079"/>
      </w:r>
      <w:r w:rsidRPr="00BB4BE5">
        <w:rPr>
          <w:b/>
          <w:bCs/>
          <w:sz w:val="26"/>
          <w:szCs w:val="26"/>
        </w:rPr>
        <w:sym w:font="HQPB1" w:char="F06D"/>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sz w:val="40"/>
          <w:szCs w:val="40"/>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1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فسيكون</w:t>
      </w:r>
      <w:r w:rsidRPr="00BB4BE5">
        <w:rPr>
          <w:rFonts w:ascii="Traditional Arabic" w:hAnsi="Traditional Arabic" w:cs="Traditional Arabic"/>
          <w:sz w:val="36"/>
          <w:szCs w:val="36"/>
          <w:rtl/>
        </w:rPr>
        <w:t xml:space="preserve"> منهم ما كتب الله من فعلهم</w:t>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position w:val="10"/>
          <w:sz w:val="36"/>
          <w:szCs w:val="36"/>
          <w:vertAlign w:val="superscript"/>
          <w:rtl/>
        </w:rPr>
        <w:footnoteReference w:id="166"/>
      </w:r>
      <w:r w:rsidRPr="00BB4BE5">
        <w:rPr>
          <w:rFonts w:ascii="Traditional Arabic" w:hAnsi="Traditional Arabic" w:cs="Traditional Arabic"/>
          <w:position w:val="10"/>
          <w:sz w:val="36"/>
          <w:szCs w:val="36"/>
          <w:vertAlign w:val="superscript"/>
          <w:rtl/>
        </w:rPr>
        <w:t>)</w:t>
      </w:r>
      <w:r w:rsidRPr="00BB4BE5">
        <w:rPr>
          <w:rFonts w:ascii="Traditional Arabic" w:hAnsi="Traditional Arabic" w:cs="Traditional Arabic"/>
          <w:b/>
          <w:sz w:val="36"/>
          <w:szCs w:val="36"/>
          <w:rtl/>
        </w:rPr>
        <w:t>.</w:t>
      </w:r>
    </w:p>
    <w:p w:rsidR="00DB12E1" w:rsidRPr="00BB4BE5" w:rsidRDefault="00DB12E1" w:rsidP="00E40B4C">
      <w:pPr>
        <w:widowControl w:val="0"/>
        <w:numPr>
          <w:ilvl w:val="0"/>
          <w:numId w:val="11"/>
        </w:numPr>
        <w:tabs>
          <w:tab w:val="left" w:pos="84"/>
          <w:tab w:val="left" w:pos="368"/>
          <w:tab w:val="num" w:pos="868"/>
        </w:tabs>
        <w:spacing w:after="0" w:line="240" w:lineRule="auto"/>
        <w:ind w:left="-199" w:right="-709" w:firstLine="0"/>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قـوله</w:t>
      </w:r>
      <w:r w:rsidRPr="00BB4BE5">
        <w:rPr>
          <w:rFonts w:ascii="Traditional Arabic" w:hAnsi="Traditional Arabic" w:cs="Traditional Arabic"/>
          <w:sz w:val="36"/>
          <w:szCs w:val="36"/>
          <w:rtl/>
        </w:rPr>
        <w:t xml:space="preserve"> تـعـالى: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9A"/>
      </w:r>
      <w:r w:rsidRPr="00BB4BE5">
        <w:rPr>
          <w:b/>
          <w:bCs/>
          <w:sz w:val="26"/>
          <w:szCs w:val="26"/>
        </w:rPr>
        <w:sym w:font="HQPB2" w:char="F089"/>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9"/>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4"/>
      </w:r>
      <w:r w:rsidRPr="00BB4BE5">
        <w:rPr>
          <w:b/>
          <w:bCs/>
          <w:sz w:val="26"/>
          <w:szCs w:val="26"/>
        </w:rPr>
        <w:sym w:font="HQPB1" w:char="F08B"/>
      </w:r>
      <w:r w:rsidRPr="00BB4BE5">
        <w:rPr>
          <w:b/>
          <w:bCs/>
          <w:sz w:val="26"/>
          <w:szCs w:val="26"/>
        </w:rPr>
        <w:sym w:font="HQPB4" w:char="F0E8"/>
      </w:r>
      <w:r w:rsidRPr="00BB4BE5">
        <w:rPr>
          <w:b/>
          <w:bCs/>
          <w:sz w:val="26"/>
          <w:szCs w:val="26"/>
        </w:rPr>
        <w:sym w:font="HQPB1" w:char="F07B"/>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2"/>
      </w:r>
      <w:r w:rsidRPr="00BB4BE5">
        <w:rPr>
          <w:b/>
          <w:bCs/>
          <w:sz w:val="26"/>
          <w:szCs w:val="26"/>
        </w:rPr>
        <w:sym w:font="HQPB5" w:char="F075"/>
      </w:r>
      <w:r w:rsidRPr="00BB4BE5">
        <w:rPr>
          <w:b/>
          <w:bCs/>
          <w:sz w:val="26"/>
          <w:szCs w:val="26"/>
        </w:rPr>
        <w:sym w:font="HQPB1" w:char="F091"/>
      </w:r>
      <w:r w:rsidRPr="00BB4BE5">
        <w:rPr>
          <w:b/>
          <w:bCs/>
          <w:sz w:val="26"/>
          <w:szCs w:val="26"/>
        </w:rPr>
        <w:sym w:font="HQPB4" w:char="F0F5"/>
      </w:r>
      <w:r w:rsidRPr="00BB4BE5">
        <w:rPr>
          <w:b/>
          <w:bCs/>
          <w:sz w:val="26"/>
          <w:szCs w:val="26"/>
        </w:rPr>
        <w:sym w:font="HQPB1" w:char="F08B"/>
      </w:r>
      <w:r w:rsidRPr="00BB4BE5">
        <w:rPr>
          <w:b/>
          <w:bCs/>
          <w:sz w:val="26"/>
          <w:szCs w:val="26"/>
        </w:rPr>
        <w:sym w:font="HQPB4" w:char="F0CF"/>
      </w:r>
      <w:r w:rsidRPr="00BB4BE5">
        <w:rPr>
          <w:b/>
          <w:bCs/>
          <w:sz w:val="26"/>
          <w:szCs w:val="26"/>
        </w:rPr>
        <w:sym w:font="HQPB1" w:char="F06D"/>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42"/>
      </w:r>
      <w:r w:rsidRPr="00BB4BE5">
        <w:rPr>
          <w:b/>
          <w:bCs/>
          <w:sz w:val="26"/>
          <w:szCs w:val="26"/>
        </w:rPr>
        <w:sym w:font="HQPB1" w:char="F04E"/>
      </w:r>
      <w:r w:rsidRPr="00BB4BE5">
        <w:rPr>
          <w:b/>
          <w:bCs/>
          <w:sz w:val="26"/>
          <w:szCs w:val="26"/>
        </w:rPr>
        <w:sym w:font="HQPB1" w:char="F024"/>
      </w:r>
      <w:r w:rsidRPr="00BB4BE5">
        <w:rPr>
          <w:b/>
          <w:bCs/>
          <w:sz w:val="26"/>
          <w:szCs w:val="26"/>
        </w:rPr>
        <w:sym w:font="HQPB5" w:char="F074"/>
      </w:r>
      <w:r w:rsidRPr="00BB4BE5">
        <w:rPr>
          <w:b/>
          <w:bCs/>
          <w:sz w:val="26"/>
          <w:szCs w:val="26"/>
        </w:rPr>
        <w:sym w:font="HQPB1" w:char="F036"/>
      </w:r>
      <w:r w:rsidRPr="00BB4BE5">
        <w:rPr>
          <w:b/>
          <w:bCs/>
          <w:sz w:val="26"/>
          <w:szCs w:val="26"/>
        </w:rPr>
        <w:sym w:font="HQPB4" w:char="F0E8"/>
      </w:r>
      <w:r w:rsidRPr="00BB4BE5">
        <w:rPr>
          <w:b/>
          <w:bCs/>
          <w:sz w:val="26"/>
          <w:szCs w:val="26"/>
        </w:rPr>
        <w:sym w:font="HQPB1" w:char="F04F"/>
      </w:r>
      <w:r w:rsidRPr="00BB4BE5">
        <w:rPr>
          <w:b/>
          <w:bCs/>
          <w:sz w:val="26"/>
          <w:szCs w:val="26"/>
          <w:rtl/>
        </w:rPr>
        <w:t xml:space="preserve"> </w:t>
      </w:r>
      <w:r w:rsidRPr="00BB4BE5">
        <w:rPr>
          <w:b/>
          <w:bCs/>
          <w:sz w:val="26"/>
          <w:szCs w:val="26"/>
        </w:rPr>
        <w:sym w:font="HQPB4" w:char="F0CD"/>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sz w:val="26"/>
          <w:szCs w:val="26"/>
        </w:rPr>
        <w:sym w:font="HQPB2" w:char="F0C7"/>
      </w:r>
      <w:r w:rsidRPr="00BB4BE5">
        <w:rPr>
          <w:sz w:val="26"/>
          <w:szCs w:val="26"/>
        </w:rPr>
        <w:sym w:font="HQPB2" w:char="F0D0"/>
      </w:r>
      <w:r w:rsidRPr="00BB4BE5">
        <w:rPr>
          <w:sz w:val="26"/>
          <w:szCs w:val="26"/>
        </w:rPr>
        <w:sym w:font="HQPB2" w:char="F0CA"/>
      </w:r>
      <w:r w:rsidRPr="00BB4BE5">
        <w:rPr>
          <w:sz w:val="26"/>
          <w:szCs w:val="26"/>
        </w:rPr>
        <w:sym w:font="HQPB2" w:char="F0C8"/>
      </w:r>
      <w:r w:rsidRPr="00BB4BE5">
        <w:rPr>
          <w:b/>
          <w:bCs/>
          <w:sz w:val="26"/>
          <w:szCs w:val="26"/>
        </w:rPr>
        <w:sym w:font="HQPB1" w:char="F024"/>
      </w:r>
      <w:r w:rsidRPr="00BB4BE5">
        <w:rPr>
          <w:b/>
          <w:bCs/>
          <w:sz w:val="26"/>
          <w:szCs w:val="26"/>
        </w:rPr>
        <w:sym w:font="HQPB4" w:char="F059"/>
      </w:r>
      <w:r w:rsidRPr="00BB4BE5">
        <w:rPr>
          <w:b/>
          <w:bCs/>
          <w:sz w:val="26"/>
          <w:szCs w:val="26"/>
        </w:rPr>
        <w:sym w:font="HQPB1" w:char="F0E8"/>
      </w:r>
      <w:r w:rsidRPr="00BB4BE5">
        <w:rPr>
          <w:b/>
          <w:bCs/>
          <w:sz w:val="26"/>
          <w:szCs w:val="26"/>
        </w:rPr>
        <w:sym w:font="HQPB2" w:char="F08B"/>
      </w:r>
      <w:r w:rsidRPr="00BB4BE5">
        <w:rPr>
          <w:b/>
          <w:bCs/>
          <w:sz w:val="26"/>
          <w:szCs w:val="26"/>
        </w:rPr>
        <w:sym w:font="HQPB4" w:char="F0CF"/>
      </w:r>
      <w:r w:rsidRPr="00BB4BE5">
        <w:rPr>
          <w:b/>
          <w:bCs/>
          <w:sz w:val="26"/>
          <w:szCs w:val="26"/>
        </w:rPr>
        <w:sym w:font="HQPB2" w:char="F04A"/>
      </w:r>
      <w:r w:rsidRPr="00BB4BE5">
        <w:rPr>
          <w:b/>
          <w:bCs/>
          <w:sz w:val="26"/>
          <w:szCs w:val="26"/>
        </w:rPr>
        <w:sym w:font="HQPB5" w:char="F079"/>
      </w:r>
      <w:r w:rsidRPr="00BB4BE5">
        <w:rPr>
          <w:b/>
          <w:bCs/>
          <w:sz w:val="26"/>
          <w:szCs w:val="26"/>
        </w:rPr>
        <w:sym w:font="HQPB1" w:char="F05F"/>
      </w:r>
      <w:r w:rsidRPr="00BB4BE5">
        <w:rPr>
          <w:sz w:val="26"/>
          <w:szCs w:val="26"/>
          <w:rtl/>
        </w:rPr>
        <w:t xml:space="preserve"> </w:t>
      </w:r>
      <w:r w:rsidRPr="00BB4BE5">
        <w:rPr>
          <w:rFonts w:ascii="Traditional Arabic" w:hAnsi="Traditional Arabic" w:cs="Traditional Arabic" w:hint="cs"/>
          <w:sz w:val="36"/>
          <w:szCs w:val="36"/>
          <w:rtl/>
        </w:rPr>
        <w:t>﴾</w:t>
      </w:r>
      <w:r>
        <w:rPr>
          <w:rFonts w:ascii="Traditional Arabic" w:hAnsi="Traditional Arabic" w:cs="Traditional Arabic"/>
          <w:b/>
          <w:bCs/>
          <w:sz w:val="32"/>
          <w:szCs w:val="32"/>
        </w:rPr>
        <w:fldChar w:fldCharType="begin"/>
      </w:r>
      <w:r w:rsidRPr="00BB4BE5">
        <w:rPr>
          <w:rFonts w:ascii="Traditional Arabic" w:hAnsi="Traditional Arabic" w:cs="Traditional Arabic"/>
          <w:b/>
          <w:bCs/>
          <w:sz w:val="32"/>
          <w:szCs w:val="32"/>
        </w:rPr>
        <w:instrText>xe "</w:instrText>
      </w:r>
      <w:r w:rsidRPr="00BB4BE5">
        <w:rPr>
          <w:rFonts w:ascii="AGA Arabesque" w:hAnsi="AGA Arabesque" w:cs="Traditional Arabic"/>
          <w:b/>
          <w:bCs/>
          <w:sz w:val="32"/>
          <w:szCs w:val="32"/>
        </w:rPr>
        <w:sym w:font="AGA Arabesque" w:char="F029"/>
      </w:r>
      <w:r w:rsidRPr="00BB4BE5">
        <w:rPr>
          <w:rFonts w:ascii="Traditional Arabic" w:hAnsi="Traditional Arabic" w:cs="Traditional Arabic"/>
          <w:b/>
          <w:bCs/>
          <w:sz w:val="32"/>
          <w:szCs w:val="32"/>
          <w:rtl/>
        </w:rPr>
        <w:instrText xml:space="preserve"> </w:instrText>
      </w:r>
      <w:r w:rsidRPr="00BB4BE5">
        <w:rPr>
          <w:rFonts w:ascii="HQPB1" w:hAnsi="HQPB1" w:cs="Traditional Arabic"/>
          <w:b/>
          <w:bCs/>
          <w:sz w:val="32"/>
          <w:szCs w:val="32"/>
        </w:rPr>
        <w:sym w:font="HQPB1" w:char="F024"/>
      </w:r>
      <w:r w:rsidRPr="00BB4BE5">
        <w:rPr>
          <w:rFonts w:ascii="HQPB5" w:hAnsi="HQPB5" w:cs="Traditional Arabic"/>
          <w:b/>
          <w:bCs/>
          <w:sz w:val="32"/>
          <w:szCs w:val="32"/>
        </w:rPr>
        <w:sym w:font="HQPB5" w:char="F070"/>
      </w:r>
      <w:r w:rsidRPr="00BB4BE5">
        <w:rPr>
          <w:rFonts w:ascii="HQPB2" w:hAnsi="HQPB2" w:cs="Traditional Arabic"/>
          <w:b/>
          <w:bCs/>
          <w:sz w:val="32"/>
          <w:szCs w:val="32"/>
        </w:rPr>
        <w:sym w:font="HQPB2" w:char="F06B"/>
      </w:r>
      <w:r w:rsidRPr="00BB4BE5">
        <w:rPr>
          <w:rFonts w:ascii="HQPB4" w:hAnsi="HQPB4" w:cs="Traditional Arabic"/>
          <w:b/>
          <w:bCs/>
          <w:sz w:val="32"/>
          <w:szCs w:val="32"/>
        </w:rPr>
        <w:sym w:font="HQPB4" w:char="F09A"/>
      </w:r>
      <w:r w:rsidRPr="00BB4BE5">
        <w:rPr>
          <w:rFonts w:ascii="HQPB2" w:hAnsi="HQPB2" w:cs="Traditional Arabic"/>
          <w:b/>
          <w:bCs/>
          <w:sz w:val="32"/>
          <w:szCs w:val="32"/>
        </w:rPr>
        <w:sym w:font="HQPB2" w:char="F089"/>
      </w:r>
      <w:r w:rsidRPr="00BB4BE5">
        <w:rPr>
          <w:rFonts w:ascii="HQPB5" w:hAnsi="HQPB5" w:cs="Traditional Arabic"/>
          <w:b/>
          <w:bCs/>
          <w:sz w:val="32"/>
          <w:szCs w:val="32"/>
        </w:rPr>
        <w:sym w:font="HQPB5" w:char="F072"/>
      </w:r>
      <w:r w:rsidRPr="00BB4BE5">
        <w:rPr>
          <w:rFonts w:ascii="HQPB1" w:hAnsi="HQPB1" w:cs="Traditional Arabic"/>
          <w:b/>
          <w:bCs/>
          <w:sz w:val="32"/>
          <w:szCs w:val="32"/>
        </w:rPr>
        <w:sym w:font="HQPB1" w:char="F027"/>
      </w:r>
      <w:r w:rsidRPr="00BB4BE5">
        <w:rPr>
          <w:rFonts w:ascii="HQPB5" w:hAnsi="HQPB5" w:cs="Traditional Arabic"/>
          <w:b/>
          <w:bCs/>
          <w:sz w:val="32"/>
          <w:szCs w:val="32"/>
        </w:rPr>
        <w:sym w:font="HQPB5" w:char="F0AF"/>
      </w:r>
      <w:r w:rsidRPr="00BB4BE5">
        <w:rPr>
          <w:rFonts w:ascii="HQPB2" w:hAnsi="HQPB2" w:cs="Traditional Arabic"/>
          <w:b/>
          <w:bCs/>
          <w:sz w:val="32"/>
          <w:szCs w:val="32"/>
        </w:rPr>
        <w:sym w:font="HQPB2" w:char="F0BB"/>
      </w:r>
      <w:r w:rsidRPr="00BB4BE5">
        <w:rPr>
          <w:rFonts w:ascii="HQPB5" w:hAnsi="HQPB5" w:cs="Traditional Arabic"/>
          <w:b/>
          <w:bCs/>
          <w:sz w:val="32"/>
          <w:szCs w:val="32"/>
        </w:rPr>
        <w:sym w:font="HQPB5" w:char="F074"/>
      </w:r>
      <w:r w:rsidRPr="00BB4BE5">
        <w:rPr>
          <w:rFonts w:ascii="HQPB2" w:hAnsi="HQPB2" w:cs="Traditional Arabic"/>
          <w:b/>
          <w:bCs/>
          <w:sz w:val="32"/>
          <w:szCs w:val="32"/>
        </w:rPr>
        <w:sym w:font="HQPB2" w:char="F083"/>
      </w:r>
      <w:r w:rsidRPr="00BB4BE5">
        <w:rPr>
          <w:rFonts w:ascii="Traditional Arabic" w:hAnsi="Traditional Arabic" w:cs="Traditional Arabic"/>
          <w:b/>
          <w:bCs/>
          <w:sz w:val="32"/>
          <w:szCs w:val="32"/>
          <w:rtl/>
        </w:rPr>
        <w:instrText xml:space="preserve"> </w:instrText>
      </w:r>
      <w:r w:rsidRPr="00BB4BE5">
        <w:rPr>
          <w:rFonts w:ascii="HQPB5" w:hAnsi="HQPB5" w:cs="Traditional Arabic"/>
          <w:b/>
          <w:bCs/>
          <w:sz w:val="32"/>
          <w:szCs w:val="32"/>
        </w:rPr>
        <w:sym w:font="HQPB5" w:char="F074"/>
      </w:r>
      <w:r w:rsidRPr="00BB4BE5">
        <w:rPr>
          <w:rFonts w:ascii="HQPB2" w:hAnsi="HQPB2" w:cs="Traditional Arabic"/>
          <w:b/>
          <w:bCs/>
          <w:sz w:val="32"/>
          <w:szCs w:val="32"/>
        </w:rPr>
        <w:sym w:font="HQPB2" w:char="F0FB"/>
      </w:r>
      <w:r w:rsidRPr="00BB4BE5">
        <w:rPr>
          <w:rFonts w:ascii="HQPB2" w:hAnsi="HQPB2" w:cs="Traditional Arabic"/>
          <w:b/>
          <w:bCs/>
          <w:sz w:val="32"/>
          <w:szCs w:val="32"/>
        </w:rPr>
        <w:sym w:font="HQPB2" w:char="F0EF"/>
      </w:r>
      <w:r w:rsidRPr="00BB4BE5">
        <w:rPr>
          <w:rFonts w:ascii="HQPB4" w:hAnsi="HQPB4" w:cs="Traditional Arabic"/>
          <w:b/>
          <w:bCs/>
          <w:sz w:val="32"/>
          <w:szCs w:val="32"/>
        </w:rPr>
        <w:sym w:font="HQPB4" w:char="F0CF"/>
      </w:r>
      <w:r w:rsidRPr="00BB4BE5">
        <w:rPr>
          <w:rFonts w:ascii="HQPB3" w:hAnsi="HQPB3" w:cs="Traditional Arabic"/>
          <w:b/>
          <w:bCs/>
          <w:sz w:val="32"/>
          <w:szCs w:val="32"/>
        </w:rPr>
        <w:sym w:font="HQPB3" w:char="F025"/>
      </w:r>
      <w:r w:rsidRPr="00BB4BE5">
        <w:rPr>
          <w:rFonts w:ascii="HQPB4" w:hAnsi="HQPB4" w:cs="Traditional Arabic"/>
          <w:b/>
          <w:bCs/>
          <w:sz w:val="32"/>
          <w:szCs w:val="32"/>
        </w:rPr>
        <w:sym w:font="HQPB4" w:char="F0A9"/>
      </w:r>
      <w:r w:rsidRPr="00BB4BE5">
        <w:rPr>
          <w:rFonts w:ascii="HQPB3" w:hAnsi="HQPB3" w:cs="Traditional Arabic"/>
          <w:b/>
          <w:bCs/>
          <w:sz w:val="32"/>
          <w:szCs w:val="32"/>
        </w:rPr>
        <w:sym w:font="HQPB3" w:char="F021"/>
      </w:r>
      <w:r w:rsidRPr="00BB4BE5">
        <w:rPr>
          <w:rFonts w:ascii="HQPB5" w:hAnsi="HQPB5" w:cs="Traditional Arabic"/>
          <w:b/>
          <w:bCs/>
          <w:sz w:val="32"/>
          <w:szCs w:val="32"/>
        </w:rPr>
        <w:sym w:font="HQPB5" w:char="F024"/>
      </w:r>
      <w:r w:rsidRPr="00BB4BE5">
        <w:rPr>
          <w:rFonts w:ascii="HQPB1" w:hAnsi="HQPB1" w:cs="Traditional Arabic"/>
          <w:b/>
          <w:bCs/>
          <w:sz w:val="32"/>
          <w:szCs w:val="32"/>
        </w:rPr>
        <w:sym w:font="HQPB1" w:char="F023"/>
      </w:r>
      <w:r w:rsidRPr="00BB4BE5">
        <w:rPr>
          <w:rFonts w:ascii="Traditional Arabic" w:hAnsi="Traditional Arabic" w:cs="Traditional Arabic"/>
          <w:b/>
          <w:bCs/>
          <w:sz w:val="32"/>
          <w:szCs w:val="32"/>
          <w:rtl/>
        </w:rPr>
        <w:instrText xml:space="preserve"> </w:instrText>
      </w:r>
      <w:r w:rsidRPr="00BB4BE5">
        <w:rPr>
          <w:rFonts w:ascii="HQPB5" w:hAnsi="HQPB5" w:cs="Traditional Arabic"/>
          <w:b/>
          <w:bCs/>
          <w:sz w:val="32"/>
          <w:szCs w:val="32"/>
        </w:rPr>
        <w:sym w:font="HQPB5" w:char="F028"/>
      </w:r>
      <w:r w:rsidRPr="00BB4BE5">
        <w:rPr>
          <w:rFonts w:ascii="HQPB1" w:hAnsi="HQPB1" w:cs="Traditional Arabic"/>
          <w:b/>
          <w:bCs/>
          <w:sz w:val="32"/>
          <w:szCs w:val="32"/>
        </w:rPr>
        <w:sym w:font="HQPB1" w:char="F023"/>
      </w:r>
      <w:r w:rsidRPr="00BB4BE5">
        <w:rPr>
          <w:rFonts w:ascii="HQPB2" w:hAnsi="HQPB2" w:cs="Traditional Arabic"/>
          <w:b/>
          <w:bCs/>
          <w:sz w:val="32"/>
          <w:szCs w:val="32"/>
        </w:rPr>
        <w:sym w:font="HQPB2" w:char="F071"/>
      </w:r>
      <w:r w:rsidRPr="00BB4BE5">
        <w:rPr>
          <w:rFonts w:ascii="HQPB4" w:hAnsi="HQPB4" w:cs="Traditional Arabic"/>
          <w:b/>
          <w:bCs/>
          <w:sz w:val="32"/>
          <w:szCs w:val="32"/>
        </w:rPr>
        <w:sym w:font="HQPB4" w:char="F0E3"/>
      </w:r>
      <w:r w:rsidRPr="00BB4BE5">
        <w:rPr>
          <w:rFonts w:ascii="HQPB2" w:hAnsi="HQPB2" w:cs="Traditional Arabic"/>
          <w:b/>
          <w:bCs/>
          <w:sz w:val="32"/>
          <w:szCs w:val="32"/>
        </w:rPr>
        <w:sym w:font="HQPB2" w:char="F059"/>
      </w:r>
      <w:r w:rsidRPr="00BB4BE5">
        <w:rPr>
          <w:rFonts w:ascii="HQPB5" w:hAnsi="HQPB5" w:cs="Traditional Arabic"/>
          <w:b/>
          <w:bCs/>
          <w:sz w:val="32"/>
          <w:szCs w:val="32"/>
        </w:rPr>
        <w:sym w:font="HQPB5" w:char="F074"/>
      </w:r>
      <w:r w:rsidRPr="00BB4BE5">
        <w:rPr>
          <w:rFonts w:ascii="HQPB2" w:hAnsi="HQPB2" w:cs="Traditional Arabic"/>
          <w:b/>
          <w:bCs/>
          <w:sz w:val="32"/>
          <w:szCs w:val="32"/>
        </w:rPr>
        <w:sym w:font="HQPB2" w:char="F042"/>
      </w:r>
      <w:r w:rsidRPr="00BB4BE5">
        <w:rPr>
          <w:rFonts w:ascii="HQPB1" w:hAnsi="HQPB1" w:cs="Traditional Arabic"/>
          <w:b/>
          <w:bCs/>
          <w:sz w:val="32"/>
          <w:szCs w:val="32"/>
        </w:rPr>
        <w:sym w:font="HQPB1" w:char="F023"/>
      </w:r>
      <w:r w:rsidRPr="00BB4BE5">
        <w:rPr>
          <w:rFonts w:ascii="HQPB5" w:hAnsi="HQPB5" w:cs="Traditional Arabic"/>
          <w:b/>
          <w:bCs/>
          <w:sz w:val="32"/>
          <w:szCs w:val="32"/>
        </w:rPr>
        <w:sym w:font="HQPB5" w:char="F075"/>
      </w:r>
      <w:r w:rsidRPr="00BB4BE5">
        <w:rPr>
          <w:rFonts w:ascii="HQPB2" w:hAnsi="HQPB2" w:cs="Traditional Arabic"/>
          <w:b/>
          <w:bCs/>
          <w:sz w:val="32"/>
          <w:szCs w:val="32"/>
        </w:rPr>
        <w:sym w:font="HQPB2" w:char="F0E4"/>
      </w:r>
      <w:r w:rsidRPr="00BB4BE5">
        <w:rPr>
          <w:rFonts w:ascii="Traditional Arabic" w:hAnsi="Traditional Arabic" w:cs="Traditional Arabic"/>
          <w:b/>
          <w:bCs/>
          <w:sz w:val="32"/>
          <w:szCs w:val="32"/>
          <w:rtl/>
        </w:rPr>
        <w:instrText xml:space="preserve"> </w:instrText>
      </w:r>
      <w:r w:rsidRPr="00BB4BE5">
        <w:rPr>
          <w:rFonts w:ascii="HQPB5" w:hAnsi="HQPB5" w:cs="Traditional Arabic"/>
          <w:b/>
          <w:bCs/>
          <w:sz w:val="32"/>
          <w:szCs w:val="32"/>
        </w:rPr>
        <w:sym w:font="HQPB5" w:char="F028"/>
      </w:r>
      <w:r w:rsidRPr="00BB4BE5">
        <w:rPr>
          <w:rFonts w:ascii="HQPB1" w:hAnsi="HQPB1" w:cs="Traditional Arabic"/>
          <w:b/>
          <w:bCs/>
          <w:sz w:val="32"/>
          <w:szCs w:val="32"/>
        </w:rPr>
        <w:sym w:font="HQPB1" w:char="F023"/>
      </w:r>
      <w:r w:rsidRPr="00BB4BE5">
        <w:rPr>
          <w:rFonts w:ascii="HQPB2" w:hAnsi="HQPB2" w:cs="Traditional Arabic"/>
          <w:b/>
          <w:bCs/>
          <w:sz w:val="32"/>
          <w:szCs w:val="32"/>
        </w:rPr>
        <w:sym w:font="HQPB2" w:char="F072"/>
      </w:r>
      <w:r w:rsidRPr="00BB4BE5">
        <w:rPr>
          <w:rFonts w:ascii="HQPB4" w:hAnsi="HQPB4" w:cs="Traditional Arabic"/>
          <w:b/>
          <w:bCs/>
          <w:sz w:val="32"/>
          <w:szCs w:val="32"/>
        </w:rPr>
        <w:sym w:font="HQPB4" w:char="F0E4"/>
      </w:r>
      <w:r w:rsidRPr="00BB4BE5">
        <w:rPr>
          <w:rFonts w:ascii="HQPB1" w:hAnsi="HQPB1" w:cs="Traditional Arabic"/>
          <w:b/>
          <w:bCs/>
          <w:sz w:val="32"/>
          <w:szCs w:val="32"/>
        </w:rPr>
        <w:sym w:font="HQPB1" w:char="F08B"/>
      </w:r>
      <w:r w:rsidRPr="00BB4BE5">
        <w:rPr>
          <w:rFonts w:ascii="HQPB4" w:hAnsi="HQPB4" w:cs="Traditional Arabic"/>
          <w:b/>
          <w:bCs/>
          <w:sz w:val="32"/>
          <w:szCs w:val="32"/>
        </w:rPr>
        <w:sym w:font="HQPB4" w:char="F0E8"/>
      </w:r>
      <w:r w:rsidRPr="00BB4BE5">
        <w:rPr>
          <w:rFonts w:ascii="HQPB1" w:hAnsi="HQPB1" w:cs="Traditional Arabic"/>
          <w:b/>
          <w:bCs/>
          <w:sz w:val="32"/>
          <w:szCs w:val="32"/>
        </w:rPr>
        <w:sym w:font="HQPB1" w:char="F07B"/>
      </w:r>
      <w:r w:rsidRPr="00BB4BE5">
        <w:rPr>
          <w:rFonts w:ascii="Traditional Arabic" w:hAnsi="Traditional Arabic" w:cs="Traditional Arabic"/>
          <w:b/>
          <w:bCs/>
          <w:sz w:val="32"/>
          <w:szCs w:val="32"/>
          <w:rtl/>
        </w:rPr>
        <w:instrText xml:space="preserve"> </w:instrText>
      </w:r>
      <w:r w:rsidRPr="00BB4BE5">
        <w:rPr>
          <w:rFonts w:ascii="HQPB4" w:hAnsi="HQPB4" w:cs="Traditional Arabic"/>
          <w:b/>
          <w:bCs/>
          <w:sz w:val="32"/>
          <w:szCs w:val="32"/>
        </w:rPr>
        <w:sym w:font="HQPB4" w:char="F0F6"/>
      </w:r>
      <w:r w:rsidRPr="00BB4BE5">
        <w:rPr>
          <w:rFonts w:ascii="HQPB2" w:hAnsi="HQPB2" w:cs="Traditional Arabic"/>
          <w:b/>
          <w:bCs/>
          <w:sz w:val="32"/>
          <w:szCs w:val="32"/>
        </w:rPr>
        <w:sym w:font="HQPB2" w:char="F04E"/>
      </w:r>
      <w:r w:rsidRPr="00BB4BE5">
        <w:rPr>
          <w:rFonts w:ascii="HQPB4" w:hAnsi="HQPB4" w:cs="Traditional Arabic"/>
          <w:b/>
          <w:bCs/>
          <w:sz w:val="32"/>
          <w:szCs w:val="32"/>
        </w:rPr>
        <w:sym w:font="HQPB4" w:char="F0E0"/>
      </w:r>
      <w:r w:rsidRPr="00BB4BE5">
        <w:rPr>
          <w:rFonts w:ascii="HQPB2" w:hAnsi="HQPB2" w:cs="Traditional Arabic"/>
          <w:b/>
          <w:bCs/>
          <w:sz w:val="32"/>
          <w:szCs w:val="32"/>
        </w:rPr>
        <w:sym w:font="HQPB2" w:char="F032"/>
      </w:r>
      <w:r w:rsidRPr="00BB4BE5">
        <w:rPr>
          <w:rFonts w:ascii="HQPB5" w:hAnsi="HQPB5" w:cs="Traditional Arabic"/>
          <w:b/>
          <w:bCs/>
          <w:sz w:val="32"/>
          <w:szCs w:val="32"/>
        </w:rPr>
        <w:sym w:font="HQPB5" w:char="F075"/>
      </w:r>
      <w:r w:rsidRPr="00BB4BE5">
        <w:rPr>
          <w:rFonts w:ascii="HQPB1" w:hAnsi="HQPB1" w:cs="Traditional Arabic"/>
          <w:b/>
          <w:bCs/>
          <w:sz w:val="32"/>
          <w:szCs w:val="32"/>
        </w:rPr>
        <w:sym w:font="HQPB1" w:char="F091"/>
      </w:r>
      <w:r w:rsidRPr="00BB4BE5">
        <w:rPr>
          <w:rFonts w:ascii="HQPB4" w:hAnsi="HQPB4" w:cs="Traditional Arabic"/>
          <w:b/>
          <w:bCs/>
          <w:sz w:val="32"/>
          <w:szCs w:val="32"/>
        </w:rPr>
        <w:sym w:font="HQPB4" w:char="F0F5"/>
      </w:r>
      <w:r w:rsidRPr="00BB4BE5">
        <w:rPr>
          <w:rFonts w:ascii="HQPB1" w:hAnsi="HQPB1" w:cs="Traditional Arabic"/>
          <w:b/>
          <w:bCs/>
          <w:sz w:val="32"/>
          <w:szCs w:val="32"/>
        </w:rPr>
        <w:sym w:font="HQPB1" w:char="F08B"/>
      </w:r>
      <w:r w:rsidRPr="00BB4BE5">
        <w:rPr>
          <w:rFonts w:ascii="HQPB4" w:hAnsi="HQPB4" w:cs="Traditional Arabic"/>
          <w:b/>
          <w:bCs/>
          <w:sz w:val="32"/>
          <w:szCs w:val="32"/>
        </w:rPr>
        <w:sym w:font="HQPB4" w:char="F0CF"/>
      </w:r>
      <w:r w:rsidRPr="00BB4BE5">
        <w:rPr>
          <w:rFonts w:ascii="HQPB1" w:hAnsi="HQPB1" w:cs="Traditional Arabic"/>
          <w:b/>
          <w:bCs/>
          <w:sz w:val="32"/>
          <w:szCs w:val="32"/>
        </w:rPr>
        <w:sym w:font="HQPB1" w:char="F06D"/>
      </w:r>
      <w:r w:rsidRPr="00BB4BE5">
        <w:rPr>
          <w:rFonts w:ascii="Traditional Arabic" w:hAnsi="Traditional Arabic" w:cs="Traditional Arabic"/>
          <w:b/>
          <w:bCs/>
          <w:sz w:val="32"/>
          <w:szCs w:val="32"/>
          <w:rtl/>
        </w:rPr>
        <w:instrText xml:space="preserve"> </w:instrText>
      </w:r>
      <w:r w:rsidRPr="00BB4BE5">
        <w:rPr>
          <w:rFonts w:ascii="HQPB5" w:hAnsi="HQPB5" w:cs="Traditional Arabic"/>
          <w:b/>
          <w:bCs/>
          <w:sz w:val="32"/>
          <w:szCs w:val="32"/>
        </w:rPr>
        <w:sym w:font="HQPB5" w:char="F028"/>
      </w:r>
      <w:r w:rsidRPr="00BB4BE5">
        <w:rPr>
          <w:rFonts w:ascii="HQPB1" w:hAnsi="HQPB1" w:cs="Traditional Arabic"/>
          <w:b/>
          <w:bCs/>
          <w:sz w:val="32"/>
          <w:szCs w:val="32"/>
        </w:rPr>
        <w:sym w:font="HQPB1" w:char="F023"/>
      </w:r>
      <w:r w:rsidRPr="00BB4BE5">
        <w:rPr>
          <w:rFonts w:ascii="HQPB2" w:hAnsi="HQPB2" w:cs="Traditional Arabic"/>
          <w:b/>
          <w:bCs/>
          <w:sz w:val="32"/>
          <w:szCs w:val="32"/>
        </w:rPr>
        <w:sym w:font="HQPB2" w:char="F072"/>
      </w:r>
      <w:r w:rsidRPr="00BB4BE5">
        <w:rPr>
          <w:rFonts w:ascii="HQPB4" w:hAnsi="HQPB4" w:cs="Traditional Arabic"/>
          <w:b/>
          <w:bCs/>
          <w:sz w:val="32"/>
          <w:szCs w:val="32"/>
        </w:rPr>
        <w:sym w:font="HQPB4" w:char="F0E3"/>
      </w:r>
      <w:r w:rsidRPr="00BB4BE5">
        <w:rPr>
          <w:rFonts w:ascii="HQPB1" w:hAnsi="HQPB1" w:cs="Traditional Arabic"/>
          <w:b/>
          <w:bCs/>
          <w:sz w:val="32"/>
          <w:szCs w:val="32"/>
        </w:rPr>
        <w:sym w:font="HQPB1" w:char="F08D"/>
      </w:r>
      <w:r w:rsidRPr="00BB4BE5">
        <w:rPr>
          <w:rFonts w:ascii="HQPB4" w:hAnsi="HQPB4" w:cs="Traditional Arabic"/>
          <w:b/>
          <w:bCs/>
          <w:sz w:val="32"/>
          <w:szCs w:val="32"/>
        </w:rPr>
        <w:sym w:font="HQPB4" w:char="F0CF"/>
      </w:r>
      <w:r w:rsidRPr="00BB4BE5">
        <w:rPr>
          <w:rFonts w:ascii="HQPB1" w:hAnsi="HQPB1" w:cs="Traditional Arabic"/>
          <w:b/>
          <w:bCs/>
          <w:sz w:val="32"/>
          <w:szCs w:val="32"/>
        </w:rPr>
        <w:sym w:font="HQPB1" w:char="F0FF"/>
      </w:r>
      <w:r w:rsidRPr="00BB4BE5">
        <w:rPr>
          <w:rFonts w:ascii="HQPB2" w:hAnsi="HQPB2" w:cs="Traditional Arabic"/>
          <w:b/>
          <w:bCs/>
          <w:sz w:val="32"/>
          <w:szCs w:val="32"/>
        </w:rPr>
        <w:sym w:font="HQPB2" w:char="F052"/>
      </w:r>
      <w:r w:rsidRPr="00BB4BE5">
        <w:rPr>
          <w:rFonts w:ascii="HQPB5" w:hAnsi="HQPB5" w:cs="Traditional Arabic"/>
          <w:b/>
          <w:bCs/>
          <w:sz w:val="32"/>
          <w:szCs w:val="32"/>
        </w:rPr>
        <w:sym w:font="HQPB5" w:char="F024"/>
      </w:r>
      <w:r w:rsidRPr="00BB4BE5">
        <w:rPr>
          <w:rFonts w:ascii="HQPB1" w:hAnsi="HQPB1" w:cs="Traditional Arabic"/>
          <w:b/>
          <w:bCs/>
          <w:sz w:val="32"/>
          <w:szCs w:val="32"/>
        </w:rPr>
        <w:sym w:font="HQPB1" w:char="F024"/>
      </w:r>
      <w:r w:rsidRPr="00BB4BE5">
        <w:rPr>
          <w:rFonts w:ascii="HQPB5" w:hAnsi="HQPB5" w:cs="Traditional Arabic"/>
          <w:b/>
          <w:bCs/>
          <w:sz w:val="32"/>
          <w:szCs w:val="32"/>
        </w:rPr>
        <w:sym w:font="HQPB5" w:char="F073"/>
      </w:r>
      <w:r w:rsidRPr="00BB4BE5">
        <w:rPr>
          <w:rFonts w:ascii="HQPB1" w:hAnsi="HQPB1" w:cs="Traditional Arabic"/>
          <w:b/>
          <w:bCs/>
          <w:sz w:val="32"/>
          <w:szCs w:val="32"/>
        </w:rPr>
        <w:sym w:font="HQPB1" w:char="F0F9"/>
      </w:r>
      <w:r w:rsidRPr="00BB4BE5">
        <w:rPr>
          <w:rFonts w:ascii="Traditional Arabic" w:hAnsi="Traditional Arabic" w:cs="Traditional Arabic"/>
          <w:b/>
          <w:bCs/>
          <w:sz w:val="32"/>
          <w:szCs w:val="32"/>
          <w:rtl/>
        </w:rPr>
        <w:instrText xml:space="preserve"> </w:instrText>
      </w:r>
      <w:r w:rsidRPr="00BB4BE5">
        <w:rPr>
          <w:rFonts w:ascii="HQPB4" w:hAnsi="HQPB4" w:cs="Traditional Arabic"/>
          <w:b/>
          <w:bCs/>
          <w:sz w:val="32"/>
          <w:szCs w:val="32"/>
        </w:rPr>
        <w:sym w:font="HQPB4" w:char="F042"/>
      </w:r>
      <w:r w:rsidRPr="00BB4BE5">
        <w:rPr>
          <w:rFonts w:ascii="HQPB1" w:hAnsi="HQPB1" w:cs="Traditional Arabic"/>
          <w:b/>
          <w:bCs/>
          <w:sz w:val="32"/>
          <w:szCs w:val="32"/>
        </w:rPr>
        <w:sym w:font="HQPB1" w:char="F04E"/>
      </w:r>
      <w:r w:rsidRPr="00BB4BE5">
        <w:rPr>
          <w:rFonts w:ascii="HQPB1" w:hAnsi="HQPB1" w:cs="Traditional Arabic"/>
          <w:b/>
          <w:bCs/>
          <w:sz w:val="32"/>
          <w:szCs w:val="32"/>
        </w:rPr>
        <w:sym w:font="HQPB1" w:char="F024"/>
      </w:r>
      <w:r w:rsidRPr="00BB4BE5">
        <w:rPr>
          <w:rFonts w:ascii="HQPB5" w:hAnsi="HQPB5" w:cs="Traditional Arabic"/>
          <w:b/>
          <w:bCs/>
          <w:sz w:val="32"/>
          <w:szCs w:val="32"/>
        </w:rPr>
        <w:sym w:font="HQPB5" w:char="F074"/>
      </w:r>
      <w:r w:rsidRPr="00BB4BE5">
        <w:rPr>
          <w:rFonts w:ascii="HQPB1" w:hAnsi="HQPB1" w:cs="Traditional Arabic"/>
          <w:b/>
          <w:bCs/>
          <w:sz w:val="32"/>
          <w:szCs w:val="32"/>
        </w:rPr>
        <w:sym w:font="HQPB1" w:char="F036"/>
      </w:r>
      <w:r w:rsidRPr="00BB4BE5">
        <w:rPr>
          <w:rFonts w:ascii="HQPB4" w:hAnsi="HQPB4" w:cs="Traditional Arabic"/>
          <w:b/>
          <w:bCs/>
          <w:sz w:val="32"/>
          <w:szCs w:val="32"/>
        </w:rPr>
        <w:sym w:font="HQPB4" w:char="F0E8"/>
      </w:r>
      <w:r w:rsidRPr="00BB4BE5">
        <w:rPr>
          <w:rFonts w:ascii="HQPB1" w:hAnsi="HQPB1" w:cs="Traditional Arabic"/>
          <w:b/>
          <w:bCs/>
          <w:sz w:val="32"/>
          <w:szCs w:val="32"/>
        </w:rPr>
        <w:sym w:font="HQPB1" w:char="F04F"/>
      </w:r>
      <w:r w:rsidRPr="00BB4BE5">
        <w:rPr>
          <w:rFonts w:ascii="Traditional Arabic" w:hAnsi="Traditional Arabic" w:cs="Traditional Arabic"/>
          <w:b/>
          <w:bCs/>
          <w:sz w:val="32"/>
          <w:szCs w:val="32"/>
          <w:rtl/>
        </w:rPr>
        <w:instrText xml:space="preserve"> </w:instrText>
      </w:r>
      <w:r w:rsidRPr="00BB4BE5">
        <w:rPr>
          <w:rFonts w:ascii="HQPB4" w:hAnsi="HQPB4" w:cs="Traditional Arabic"/>
          <w:b/>
          <w:bCs/>
          <w:sz w:val="32"/>
          <w:szCs w:val="32"/>
        </w:rPr>
        <w:sym w:font="HQPB4" w:char="F0CD"/>
      </w:r>
      <w:r w:rsidRPr="00BB4BE5">
        <w:rPr>
          <w:rFonts w:ascii="AGA Arabesque" w:hAnsi="AGA Arabesque" w:cs="Traditional Arabic"/>
          <w:b/>
          <w:bCs/>
          <w:sz w:val="32"/>
          <w:szCs w:val="32"/>
        </w:rPr>
        <w:sym w:font="AGA Arabesque" w:char="F028"/>
      </w:r>
      <w:r w:rsidRPr="00BB4BE5">
        <w:rPr>
          <w:rFonts w:ascii="Traditional Arabic" w:hAnsi="Traditional Arabic" w:cs="Traditional Arabic"/>
          <w:b/>
          <w:bCs/>
          <w:sz w:val="32"/>
          <w:szCs w:val="32"/>
        </w:rPr>
        <w:instrText xml:space="preserve"> </w:instrText>
      </w:r>
      <w:r w:rsidRPr="00BB4BE5">
        <w:rPr>
          <w:rFonts w:ascii="Traditional Arabic" w:hAnsi="Traditional Arabic" w:cs="Traditional Arabic"/>
          <w:b/>
          <w:bCs/>
          <w:sz w:val="32"/>
          <w:szCs w:val="32"/>
          <w:rtl/>
        </w:rPr>
        <w:instrText>[ النساء : 71]</w:instrText>
      </w:r>
      <w:r w:rsidRPr="00BB4BE5">
        <w:rPr>
          <w:rFonts w:ascii="Traditional Arabic" w:hAnsi="Traditional Arabic" w:cs="Traditional Arabic"/>
          <w:b/>
          <w:bCs/>
          <w:sz w:val="32"/>
          <w:szCs w:val="32"/>
        </w:rPr>
        <w:instrText>"</w:instrText>
      </w:r>
      <w:r>
        <w:rPr>
          <w:rFonts w:ascii="Traditional Arabic" w:hAnsi="Traditional Arabic" w:cs="Traditional Arabic"/>
          <w:b/>
          <w:bCs/>
          <w:sz w:val="32"/>
          <w:szCs w:val="32"/>
        </w:rPr>
        <w:fldChar w:fldCharType="end"/>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3E20B9">
      <w:pPr>
        <w:widowControl w:val="0"/>
        <w:numPr>
          <w:ilvl w:val="0"/>
          <w:numId w:val="11"/>
        </w:numPr>
        <w:tabs>
          <w:tab w:val="left" w:pos="84"/>
          <w:tab w:val="left" w:pos="368"/>
          <w:tab w:val="num" w:pos="868"/>
        </w:tabs>
        <w:spacing w:after="0" w:line="240" w:lineRule="auto"/>
        <w:ind w:left="-199" w:right="-709" w:firstLine="0"/>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وقوله تعالى: </w:t>
      </w:r>
      <w:r w:rsidRPr="00BB4BE5">
        <w:rPr>
          <w:rFonts w:ascii="Traditional Arabic" w:hAnsi="Traditional Arabic" w:cs="Traditional Arabic" w:hint="cs"/>
          <w:sz w:val="36"/>
          <w:szCs w:val="3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F"/>
      </w:r>
      <w:r w:rsidRPr="00BB4BE5">
        <w:rPr>
          <w:b/>
          <w:bCs/>
          <w:sz w:val="26"/>
          <w:szCs w:val="26"/>
        </w:rPr>
        <w:sym w:font="HQPB1" w:char="F0FF"/>
      </w:r>
      <w:r w:rsidRPr="00BB4BE5">
        <w:rPr>
          <w:b/>
          <w:bCs/>
          <w:sz w:val="26"/>
          <w:szCs w:val="26"/>
        </w:rPr>
        <w:sym w:font="HQPB2" w:char="F052"/>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5D"/>
      </w:r>
      <w:r w:rsidRPr="00BB4BE5">
        <w:rPr>
          <w:b/>
          <w:bCs/>
          <w:sz w:val="26"/>
          <w:szCs w:val="26"/>
        </w:rPr>
        <w:sym w:font="HQPB1" w:char="F0F9"/>
      </w:r>
      <w:r w:rsidRPr="00BB4BE5">
        <w:rPr>
          <w:b/>
          <w:bCs/>
          <w:sz w:val="26"/>
          <w:szCs w:val="26"/>
        </w:rPr>
        <w:sym w:font="HQPB1" w:char="F024"/>
      </w:r>
      <w:r w:rsidRPr="00BB4BE5">
        <w:rPr>
          <w:b/>
          <w:bCs/>
          <w:sz w:val="26"/>
          <w:szCs w:val="26"/>
        </w:rPr>
        <w:sym w:font="HQPB5" w:char="F078"/>
      </w:r>
      <w:r w:rsidRPr="00BB4BE5">
        <w:rPr>
          <w:b/>
          <w:bCs/>
          <w:sz w:val="26"/>
          <w:szCs w:val="26"/>
        </w:rPr>
        <w:sym w:font="HQPB1" w:char="F0FF"/>
      </w:r>
      <w:r w:rsidRPr="00BB4BE5">
        <w:rPr>
          <w:b/>
          <w:bCs/>
          <w:sz w:val="26"/>
          <w:szCs w:val="26"/>
        </w:rPr>
        <w:sym w:font="HQPB4" w:char="F0C5"/>
      </w:r>
      <w:r w:rsidRPr="00BB4BE5">
        <w:rPr>
          <w:b/>
          <w:bCs/>
          <w:sz w:val="26"/>
          <w:szCs w:val="26"/>
        </w:rPr>
        <w:sym w:font="HQPB1" w:char="F07A"/>
      </w:r>
      <w:r w:rsidRPr="00BB4BE5">
        <w:rPr>
          <w:b/>
          <w:bCs/>
          <w:sz w:val="26"/>
          <w:szCs w:val="26"/>
          <w:rtl/>
        </w:rPr>
        <w:t xml:space="preserve"> </w:t>
      </w:r>
      <w:r w:rsidRPr="00BB4BE5">
        <w:rPr>
          <w:b/>
          <w:bCs/>
          <w:sz w:val="26"/>
          <w:szCs w:val="26"/>
        </w:rPr>
        <w:sym w:font="HQPB4" w:char="F05A"/>
      </w:r>
      <w:r w:rsidRPr="00BB4BE5">
        <w:rPr>
          <w:b/>
          <w:bCs/>
          <w:sz w:val="26"/>
          <w:szCs w:val="26"/>
        </w:rPr>
        <w:sym w:font="HQPB2" w:char="F077"/>
      </w:r>
      <w:r w:rsidRPr="00BB4BE5">
        <w:rPr>
          <w:b/>
          <w:bCs/>
          <w:sz w:val="26"/>
          <w:szCs w:val="26"/>
        </w:rPr>
        <w:sym w:font="HQPB1" w:char="F024"/>
      </w:r>
      <w:r w:rsidRPr="00BB4BE5">
        <w:rPr>
          <w:b/>
          <w:bCs/>
          <w:sz w:val="26"/>
          <w:szCs w:val="26"/>
        </w:rPr>
        <w:sym w:font="HQPB5" w:char="F073"/>
      </w:r>
      <w:r w:rsidRPr="00BB4BE5">
        <w:rPr>
          <w:b/>
          <w:bCs/>
          <w:sz w:val="26"/>
          <w:szCs w:val="26"/>
        </w:rPr>
        <w:sym w:font="HQPB2" w:char="F029"/>
      </w:r>
      <w:r w:rsidRPr="00BB4BE5">
        <w:rPr>
          <w:b/>
          <w:bCs/>
          <w:sz w:val="26"/>
          <w:szCs w:val="26"/>
        </w:rPr>
        <w:sym w:font="HQPB4" w:char="F0CF"/>
      </w:r>
      <w:r w:rsidRPr="00BB4BE5">
        <w:rPr>
          <w:b/>
          <w:bCs/>
          <w:sz w:val="26"/>
          <w:szCs w:val="26"/>
        </w:rPr>
        <w:sym w:font="HQPB1" w:char="F04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DF"/>
      </w:r>
      <w:r w:rsidRPr="00BB4BE5">
        <w:rPr>
          <w:b/>
          <w:bCs/>
          <w:sz w:val="26"/>
          <w:szCs w:val="26"/>
        </w:rPr>
        <w:sym w:font="HQPB1" w:char="F089"/>
      </w:r>
      <w:r w:rsidRPr="00BB4BE5">
        <w:rPr>
          <w:b/>
          <w:bCs/>
          <w:sz w:val="26"/>
          <w:szCs w:val="26"/>
        </w:rPr>
        <w:sym w:font="HQPB4" w:char="F0CE"/>
      </w:r>
      <w:r w:rsidRPr="00BB4BE5">
        <w:rPr>
          <w:b/>
          <w:bCs/>
          <w:sz w:val="26"/>
          <w:szCs w:val="26"/>
        </w:rPr>
        <w:sym w:font="HQPB2" w:char="F067"/>
      </w:r>
      <w:r w:rsidRPr="00BB4BE5">
        <w:rPr>
          <w:b/>
          <w:bCs/>
          <w:sz w:val="26"/>
          <w:szCs w:val="26"/>
        </w:rPr>
        <w:sym w:font="HQPB2" w:char="F0BB"/>
      </w:r>
      <w:r w:rsidRPr="00BB4BE5">
        <w:rPr>
          <w:b/>
          <w:bCs/>
          <w:sz w:val="26"/>
          <w:szCs w:val="26"/>
        </w:rPr>
        <w:sym w:font="HQPB5" w:char="F079"/>
      </w:r>
      <w:r w:rsidRPr="00BB4BE5">
        <w:rPr>
          <w:b/>
          <w:bCs/>
          <w:sz w:val="26"/>
          <w:szCs w:val="26"/>
        </w:rPr>
        <w:sym w:font="HQPB1" w:char="F05F"/>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6"/>
      </w:r>
      <w:r w:rsidRPr="00BB4BE5">
        <w:rPr>
          <w:b/>
          <w:bCs/>
          <w:sz w:val="26"/>
          <w:szCs w:val="26"/>
        </w:rPr>
        <w:sym w:font="HQPB4" w:char="F0CF"/>
      </w:r>
      <w:r w:rsidRPr="00BB4BE5">
        <w:rPr>
          <w:b/>
          <w:bCs/>
          <w:sz w:val="26"/>
          <w:szCs w:val="26"/>
        </w:rPr>
        <w:sym w:font="HQPB2" w:char="F039"/>
      </w:r>
      <w:r w:rsidRPr="00BB4BE5">
        <w:rPr>
          <w:b/>
          <w:bCs/>
          <w:sz w:val="26"/>
          <w:szCs w:val="26"/>
        </w:rPr>
        <w:sym w:font="HQPB2" w:char="F0BA"/>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42"/>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C5"/>
      </w:r>
      <w:r w:rsidRPr="00BB4BE5">
        <w:rPr>
          <w:b/>
          <w:bCs/>
          <w:sz w:val="26"/>
          <w:szCs w:val="26"/>
        </w:rPr>
        <w:sym w:font="HQPB1" w:char="F0A1"/>
      </w:r>
      <w:r w:rsidRPr="00BB4BE5">
        <w:rPr>
          <w:b/>
          <w:bCs/>
          <w:sz w:val="26"/>
          <w:szCs w:val="26"/>
        </w:rPr>
        <w:sym w:font="HQPB4" w:char="F0E0"/>
      </w:r>
      <w:r w:rsidRPr="00BB4BE5">
        <w:rPr>
          <w:b/>
          <w:bCs/>
          <w:sz w:val="26"/>
          <w:szCs w:val="26"/>
        </w:rPr>
        <w:sym w:font="HQPB1" w:char="F0F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34"/>
      </w:r>
      <w:r w:rsidRPr="00BB4BE5">
        <w:rPr>
          <w:rFonts w:ascii="Traditional Arabic" w:hAnsi="Traditional Arabic" w:cs="Traditional Arabic"/>
          <w:b/>
          <w:bCs/>
          <w:sz w:val="32"/>
          <w:szCs w:val="32"/>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1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rtl/>
        </w:rPr>
        <w:t>.</w:t>
      </w:r>
    </w:p>
    <w:p w:rsidR="00DB12E1" w:rsidRPr="00BB4BE5" w:rsidRDefault="00DB12E1" w:rsidP="00D14A9D">
      <w:pPr>
        <w:widowControl w:val="0"/>
        <w:tabs>
          <w:tab w:val="left" w:pos="84"/>
        </w:tabs>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أمر</w:t>
      </w:r>
      <w:r w:rsidRPr="00BB4BE5">
        <w:rPr>
          <w:rFonts w:ascii="Traditional Arabic" w:hAnsi="Traditional Arabic" w:cs="Traditional Arabic"/>
          <w:sz w:val="36"/>
          <w:szCs w:val="36"/>
          <w:rtl/>
        </w:rPr>
        <w:t xml:space="preserve"> في هذه الآيات بال</w:t>
      </w:r>
      <w:r w:rsidRPr="00BB4BE5">
        <w:rPr>
          <w:rFonts w:ascii="Traditional Arabic" w:hAnsi="Traditional Arabic" w:cs="Traditional Arabic" w:hint="eastAsia"/>
          <w:sz w:val="36"/>
          <w:szCs w:val="36"/>
          <w:rtl/>
        </w:rPr>
        <w:t>جهاد،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دون</w:t>
      </w:r>
      <w:r w:rsidRPr="00BB4BE5">
        <w:rPr>
          <w:rFonts w:ascii="Traditional Arabic" w:hAnsi="Traditional Arabic" w:cs="Traditional Arabic"/>
          <w:sz w:val="36"/>
          <w:szCs w:val="36"/>
          <w:rtl/>
        </w:rPr>
        <w:t xml:space="preserve"> أن يقيّد الأمر بإذن الإمام.</w:t>
      </w:r>
    </w:p>
    <w:p w:rsidR="00DB12E1" w:rsidRPr="00BB4BE5" w:rsidRDefault="00DB12E1" w:rsidP="00D13414">
      <w:pPr>
        <w:widowControl w:val="0"/>
        <w:tabs>
          <w:tab w:val="left" w:pos="84"/>
        </w:tabs>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هذا الاستدلال: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الأمر</w:t>
      </w:r>
      <w:r w:rsidRPr="00BB4BE5">
        <w:rPr>
          <w:rFonts w:ascii="Traditional Arabic" w:hAnsi="Traditional Arabic" w:cs="Traditional Arabic"/>
          <w:sz w:val="36"/>
          <w:szCs w:val="36"/>
          <w:rtl/>
        </w:rPr>
        <w:t xml:space="preserve"> المطلق في هذه الآيات مقي</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بأدلة </w:t>
      </w:r>
      <w:r w:rsidRPr="00BB4BE5">
        <w:rPr>
          <w:rFonts w:ascii="Traditional Arabic" w:hAnsi="Traditional Arabic" w:cs="Traditional Arabic" w:hint="eastAsia"/>
          <w:sz w:val="36"/>
          <w:szCs w:val="36"/>
          <w:rtl/>
        </w:rPr>
        <w:t>أخرى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جعلت</w:t>
      </w:r>
      <w:r w:rsidRPr="00BB4BE5">
        <w:rPr>
          <w:rFonts w:ascii="Traditional Arabic" w:hAnsi="Traditional Arabic" w:cs="Traditional Arabic"/>
          <w:sz w:val="36"/>
          <w:szCs w:val="36"/>
          <w:rtl/>
        </w:rPr>
        <w:t xml:space="preserve"> الاستنفار موكول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إل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الإمام، كقوله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 </w:t>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C"/>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25"/>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E2"/>
      </w:r>
      <w:r w:rsidRPr="00BB4BE5">
        <w:rPr>
          <w:rFonts w:ascii="HQPB3" w:hAnsi="HQPB3" w:cs="Traditional Arabic"/>
          <w:b/>
          <w:bCs/>
          <w:sz w:val="26"/>
          <w:szCs w:val="26"/>
        </w:rPr>
        <w:sym w:font="HQPB3" w:char="F02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F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F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6"/>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9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B"/>
      </w:r>
      <w:r w:rsidRPr="00BB4BE5">
        <w:rPr>
          <w:rFonts w:ascii="HQPB1" w:hAnsi="HQPB1" w:cs="Traditional Arabic"/>
          <w:b/>
          <w:bCs/>
          <w:sz w:val="26"/>
          <w:szCs w:val="26"/>
        </w:rPr>
        <w:sym w:font="HQPB1"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69"/>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والمطلق يحمل على المقيد. </w:t>
      </w:r>
    </w:p>
    <w:p w:rsidR="00DB12E1" w:rsidRPr="00BB4BE5" w:rsidRDefault="00DB12E1" w:rsidP="00451E5E">
      <w:pPr>
        <w:widowControl w:val="0"/>
        <w:tabs>
          <w:tab w:val="left" w:pos="84"/>
        </w:tabs>
        <w:spacing w:before="24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B646AF">
      <w:pPr>
        <w:widowControl w:val="0"/>
        <w:tabs>
          <w:tab w:val="left" w:pos="84"/>
        </w:tabs>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في دلالة الأمر في النصوص، فمن حمل الأمر على الوجوب قال: </w:t>
      </w:r>
      <w:r w:rsidRPr="00BB4BE5">
        <w:rPr>
          <w:rFonts w:ascii="Traditional Arabic" w:hAnsi="Traditional Arabic" w:cs="Traditional Arabic" w:hint="eastAsia"/>
          <w:sz w:val="36"/>
          <w:szCs w:val="36"/>
          <w:rtl/>
        </w:rPr>
        <w:t>يحرم</w:t>
      </w:r>
      <w:r w:rsidRPr="00BB4BE5">
        <w:rPr>
          <w:rFonts w:ascii="Traditional Arabic" w:hAnsi="Traditional Arabic" w:cs="Traditional Arabic"/>
          <w:sz w:val="36"/>
          <w:szCs w:val="36"/>
          <w:rtl/>
        </w:rPr>
        <w:t xml:space="preserve"> الخروج بدون إذن الإمام.</w:t>
      </w:r>
    </w:p>
    <w:p w:rsidR="00DB12E1" w:rsidRPr="00BB4BE5" w:rsidRDefault="00DB12E1" w:rsidP="00A246E3">
      <w:pPr>
        <w:widowControl w:val="0"/>
        <w:tabs>
          <w:tab w:val="left" w:pos="84"/>
        </w:tabs>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ومن حمل الأمر على الاستحباب، قال: يكره الخروج دون إذن الإمام، وأما من قال: </w:t>
      </w: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نظر للنصوص الآمرة بالقتال على إطلاقها، ولم </w:t>
      </w:r>
      <w:r w:rsidRPr="00BB4BE5">
        <w:rPr>
          <w:rFonts w:ascii="Traditional Arabic" w:hAnsi="Traditional Arabic" w:cs="Traditional Arabic" w:hint="eastAsia"/>
          <w:sz w:val="36"/>
          <w:szCs w:val="36"/>
          <w:rtl/>
        </w:rPr>
        <w:t>يقيّدها</w:t>
      </w:r>
      <w:r w:rsidRPr="00BB4BE5">
        <w:rPr>
          <w:rFonts w:ascii="Traditional Arabic" w:hAnsi="Traditional Arabic" w:cs="Traditional Arabic"/>
          <w:sz w:val="36"/>
          <w:szCs w:val="36"/>
          <w:rtl/>
        </w:rPr>
        <w:t xml:space="preserve"> بما جاء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إيجاب</w:t>
      </w:r>
      <w:r w:rsidRPr="00BB4BE5">
        <w:rPr>
          <w:rFonts w:ascii="Traditional Arabic" w:hAnsi="Traditional Arabic" w:cs="Traditional Arabic"/>
          <w:sz w:val="36"/>
          <w:szCs w:val="36"/>
          <w:rtl/>
        </w:rPr>
        <w:t xml:space="preserve"> استئذان ا</w:t>
      </w:r>
      <w:r w:rsidRPr="00BB4BE5">
        <w:rPr>
          <w:rFonts w:ascii="Traditional Arabic" w:hAnsi="Traditional Arabic" w:cs="Traditional Arabic" w:hint="eastAsia"/>
          <w:sz w:val="36"/>
          <w:szCs w:val="36"/>
          <w:rtl/>
        </w:rPr>
        <w:t>لإمام</w:t>
      </w:r>
      <w:r w:rsidRPr="00BB4BE5">
        <w:rPr>
          <w:rFonts w:ascii="Traditional Arabic" w:hAnsi="Traditional Arabic" w:cs="Traditional Arabic"/>
          <w:sz w:val="36"/>
          <w:szCs w:val="36"/>
          <w:rtl/>
        </w:rPr>
        <w:t>.</w:t>
      </w: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D13414">
      <w:pPr>
        <w:widowControl w:val="0"/>
        <w:tabs>
          <w:tab w:val="left" w:pos="84"/>
        </w:tabs>
        <w:ind w:left="-199" w:right="-709"/>
        <w:jc w:val="both"/>
        <w:rPr>
          <w:rFonts w:ascii="Traditional Arabic" w:hAnsi="Traditional Arabic" w:cs="Traditional Arabic"/>
          <w:sz w:val="2"/>
          <w:szCs w:val="2"/>
          <w:rtl/>
        </w:rPr>
      </w:pPr>
    </w:p>
    <w:p w:rsidR="00DB12E1" w:rsidRPr="00BB4BE5" w:rsidRDefault="00DB12E1" w:rsidP="00E40B4C">
      <w:pPr>
        <w:numPr>
          <w:ilvl w:val="0"/>
          <w:numId w:val="13"/>
        </w:numPr>
        <w:tabs>
          <w:tab w:val="left" w:pos="84"/>
          <w:tab w:val="left" w:pos="226"/>
        </w:tabs>
        <w:spacing w:before="240" w:after="0" w:line="240" w:lineRule="auto"/>
        <w:ind w:left="-199" w:right="-709" w:firstLine="0"/>
        <w:jc w:val="both"/>
        <w:rPr>
          <w:rFonts w:ascii="Traditional Arabic" w:hAnsi="Traditional Arabic" w:cs="Traditional Arabic"/>
          <w:b/>
          <w:bCs/>
          <w:sz w:val="36"/>
          <w:szCs w:val="36"/>
          <w:u w:val="single"/>
          <w:shd w:val="clear" w:color="auto" w:fill="FFFFFF"/>
          <w:rtl/>
        </w:rPr>
      </w:pPr>
      <w:r w:rsidRPr="00BB4BE5">
        <w:rPr>
          <w:rFonts w:ascii="Traditional Arabic" w:hAnsi="Traditional Arabic" w:cs="Traditional Arabic" w:hint="eastAsia"/>
          <w:b/>
          <w:bCs/>
          <w:sz w:val="36"/>
          <w:szCs w:val="36"/>
          <w:u w:val="single"/>
          <w:shd w:val="clear" w:color="auto" w:fill="FFFFFF"/>
          <w:rtl/>
        </w:rPr>
        <w:t>اختيار</w:t>
      </w:r>
      <w:r w:rsidRPr="00BB4BE5">
        <w:rPr>
          <w:rFonts w:ascii="Traditional Arabic" w:hAnsi="Traditional Arabic" w:cs="Traditional Arabic"/>
          <w:b/>
          <w:bCs/>
          <w:sz w:val="36"/>
          <w:szCs w:val="36"/>
          <w:u w:val="single"/>
          <w:shd w:val="clear" w:color="auto" w:fill="FFFFFF"/>
          <w:rtl/>
        </w:rPr>
        <w:t xml:space="preserve"> الشيخ ابن عثيمين رحمه الله:</w:t>
      </w:r>
    </w:p>
    <w:p w:rsidR="00DB12E1" w:rsidRPr="00BB4BE5" w:rsidRDefault="00DB12E1" w:rsidP="00991759">
      <w:pPr>
        <w:tabs>
          <w:tab w:val="left" w:pos="84"/>
        </w:tabs>
        <w:spacing w:after="0" w:line="240" w:lineRule="auto"/>
        <w:ind w:left="-341" w:right="-709" w:hanging="5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يرى</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الشيخ</w:t>
      </w:r>
      <w:r w:rsidRPr="00BB4BE5">
        <w:rPr>
          <w:rFonts w:ascii="Traditional Arabic" w:hAnsi="Traditional Arabic" w:cs="Traditional Arabic"/>
          <w:sz w:val="36"/>
          <w:szCs w:val="36"/>
          <w:shd w:val="clear" w:color="auto" w:fill="FFFFFF"/>
          <w:rtl/>
        </w:rPr>
        <w:t xml:space="preserve">- رحمه الله- </w:t>
      </w:r>
      <w:r w:rsidRPr="00BB4BE5">
        <w:rPr>
          <w:rFonts w:ascii="Traditional Arabic" w:hAnsi="Traditional Arabic" w:cs="Traditional Arabic" w:hint="eastAsia"/>
          <w:sz w:val="36"/>
          <w:szCs w:val="36"/>
          <w:shd w:val="clear" w:color="auto" w:fill="FFFFFF"/>
          <w:rtl/>
        </w:rPr>
        <w:t>أنه</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لا</w:t>
      </w:r>
      <w:r w:rsidRPr="00BB4BE5">
        <w:rPr>
          <w:rFonts w:ascii="Traditional Arabic" w:hAnsi="Traditional Arabic" w:cs="Traditional Arabic"/>
          <w:sz w:val="36"/>
          <w:szCs w:val="36"/>
          <w:shd w:val="clear" w:color="auto" w:fill="FFFFFF"/>
          <w:rtl/>
        </w:rPr>
        <w:t xml:space="preserve"> يجوز </w:t>
      </w:r>
      <w:r w:rsidRPr="00BB4BE5">
        <w:rPr>
          <w:rFonts w:ascii="Traditional Arabic" w:hAnsi="Traditional Arabic" w:cs="Traditional Arabic" w:hint="eastAsia"/>
          <w:sz w:val="36"/>
          <w:szCs w:val="36"/>
          <w:shd w:val="clear" w:color="auto" w:fill="FFFFFF"/>
          <w:rtl/>
        </w:rPr>
        <w:t>الغزو</w:t>
      </w:r>
      <w:r w:rsidRPr="00BB4BE5">
        <w:rPr>
          <w:rFonts w:ascii="Traditional Arabic" w:hAnsi="Traditional Arabic" w:cs="Traditional Arabic"/>
          <w:sz w:val="36"/>
          <w:szCs w:val="36"/>
          <w:shd w:val="clear" w:color="auto" w:fill="FFFFFF"/>
          <w:rtl/>
        </w:rPr>
        <w:t xml:space="preserve"> إلا بإذن الإمام</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ومن خرج بدون إذن الإمام فهو خارج عن الجماعة، ومخطئ على نفسه، </w:t>
      </w:r>
      <w:r w:rsidRPr="00BB4BE5">
        <w:rPr>
          <w:rFonts w:ascii="Traditional Arabic" w:hAnsi="Traditional Arabic" w:cs="Traditional Arabic" w:hint="eastAsia"/>
          <w:sz w:val="36"/>
          <w:szCs w:val="36"/>
          <w:shd w:val="clear" w:color="auto" w:fill="FFFFFF"/>
          <w:rtl/>
        </w:rPr>
        <w:t>خصوصًا</w:t>
      </w:r>
      <w:r w:rsidRPr="00BB4BE5">
        <w:rPr>
          <w:rFonts w:ascii="Traditional Arabic" w:hAnsi="Traditional Arabic" w:cs="Traditional Arabic"/>
          <w:sz w:val="36"/>
          <w:szCs w:val="36"/>
          <w:shd w:val="clear" w:color="auto" w:fill="FFFFFF"/>
          <w:rtl/>
        </w:rPr>
        <w:t xml:space="preserve"> في عصرنا هذا</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لأنه إذا خرج مجاهد</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ثم عثر عليه، وعلمت دولته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صار</w:t>
      </w:r>
      <w:r w:rsidRPr="00BB4BE5">
        <w:rPr>
          <w:rFonts w:ascii="Traditional Arabic" w:hAnsi="Traditional Arabic" w:cs="Traditional Arabic"/>
          <w:sz w:val="36"/>
          <w:szCs w:val="36"/>
          <w:shd w:val="clear" w:color="auto" w:fill="FFFFFF"/>
          <w:rtl/>
        </w:rPr>
        <w:t xml:space="preserve"> هناك مشاكل بينهما، فالواجب على الإنسان أن يأخذ با</w:t>
      </w:r>
      <w:r w:rsidRPr="00BB4BE5">
        <w:rPr>
          <w:rFonts w:ascii="Traditional Arabic" w:hAnsi="Traditional Arabic" w:cs="Traditional Arabic" w:hint="eastAsia"/>
          <w:sz w:val="36"/>
          <w:szCs w:val="36"/>
          <w:shd w:val="clear" w:color="auto" w:fill="FFFFFF"/>
          <w:rtl/>
        </w:rPr>
        <w:t>لنصوص</w:t>
      </w:r>
      <w:r w:rsidRPr="00BB4BE5">
        <w:rPr>
          <w:rFonts w:ascii="Traditional Arabic" w:hAnsi="Traditional Arabic" w:cs="Traditional Arabic"/>
          <w:sz w:val="36"/>
          <w:szCs w:val="36"/>
          <w:shd w:val="clear" w:color="auto" w:fill="FFFFFF"/>
          <w:rtl/>
        </w:rPr>
        <w:t xml:space="preserve"> م</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كل جانب.</w:t>
      </w:r>
    </w:p>
    <w:p w:rsidR="00DB12E1" w:rsidRPr="00BB4BE5" w:rsidRDefault="00DB12E1" w:rsidP="00245E14">
      <w:pPr>
        <w:tabs>
          <w:tab w:val="left" w:pos="84"/>
        </w:tabs>
        <w:spacing w:after="0" w:line="240" w:lineRule="auto"/>
        <w:ind w:left="-199" w:right="-993" w:hanging="5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كما </w:t>
      </w:r>
      <w:r w:rsidRPr="00BB4BE5">
        <w:rPr>
          <w:rFonts w:ascii="Traditional Arabic" w:hAnsi="Traditional Arabic" w:cs="Traditional Arabic" w:hint="eastAsia"/>
          <w:sz w:val="36"/>
          <w:szCs w:val="36"/>
          <w:shd w:val="clear" w:color="auto" w:fill="FFFFFF"/>
          <w:rtl/>
        </w:rPr>
        <w:t>بيّن</w:t>
      </w:r>
      <w:r w:rsidRPr="00BB4BE5">
        <w:rPr>
          <w:rFonts w:ascii="Traditional Arabic" w:hAnsi="Traditional Arabic" w:cs="Traditional Arabic"/>
          <w:sz w:val="36"/>
          <w:szCs w:val="36"/>
          <w:shd w:val="clear" w:color="auto" w:fill="FFFFFF"/>
          <w:rtl/>
        </w:rPr>
        <w:t xml:space="preserve"> أن إذن الإمام لا يشترط أن يكون صريح</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أو مكتوب</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فكل ما دل على إذن فهو إذن شرعي.</w:t>
      </w:r>
    </w:p>
    <w:p w:rsidR="00DB12E1" w:rsidRPr="00BB4BE5" w:rsidRDefault="00DB12E1" w:rsidP="00017274">
      <w:pPr>
        <w:tabs>
          <w:tab w:val="left" w:pos="-58"/>
        </w:tabs>
        <w:spacing w:after="0" w:line="240" w:lineRule="auto"/>
        <w:ind w:left="-199" w:right="-709" w:hanging="5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قال</w:t>
      </w:r>
      <w:r w:rsidRPr="00BB4BE5">
        <w:rPr>
          <w:rFonts w:ascii="Traditional Arabic" w:hAnsi="Traditional Arabic" w:cs="Traditional Arabic"/>
          <w:b/>
          <w:bCs/>
          <w:sz w:val="36"/>
          <w:szCs w:val="36"/>
          <w:shd w:val="clear" w:color="auto" w:fill="FFFFFF"/>
          <w:rtl/>
        </w:rPr>
        <w:t xml:space="preserve"> رحمه الله:</w:t>
      </w:r>
      <w:r w:rsidRPr="00BB4BE5">
        <w:rPr>
          <w:rFonts w:ascii="Traditional Arabic" w:hAnsi="Traditional Arabic" w:cs="Traditional Arabic"/>
          <w:sz w:val="36"/>
          <w:szCs w:val="36"/>
          <w:shd w:val="clear" w:color="auto" w:fill="FFFFFF"/>
          <w:rtl/>
        </w:rPr>
        <w:t xml:space="preserve"> "لا يجوز غزو الجيش إلا بإذن الإمام مهما كان الأمر؛</w:t>
      </w:r>
    </w:p>
    <w:p w:rsidR="00DB12E1" w:rsidRPr="00BB4BE5" w:rsidRDefault="00DB12E1" w:rsidP="00991759">
      <w:pPr>
        <w:numPr>
          <w:ilvl w:val="0"/>
          <w:numId w:val="12"/>
        </w:numPr>
        <w:tabs>
          <w:tab w:val="left" w:pos="-199"/>
          <w:tab w:val="left" w:pos="-58"/>
          <w:tab w:val="left" w:pos="368"/>
          <w:tab w:val="left" w:pos="651"/>
          <w:tab w:val="left" w:pos="793"/>
        </w:tabs>
        <w:spacing w:after="0" w:line="240" w:lineRule="auto"/>
        <w:ind w:left="-199" w:right="-709" w:hanging="142"/>
        <w:jc w:val="both"/>
        <w:rPr>
          <w:rFonts w:ascii="Traditional Arabic" w:hAnsi="Traditional Arabic" w:cs="Traditional Arabic"/>
          <w:sz w:val="36"/>
          <w:szCs w:val="36"/>
          <w:shd w:val="clear" w:color="auto" w:fill="FFFFFF"/>
        </w:rPr>
      </w:pPr>
      <w:r w:rsidRPr="00BB4BE5">
        <w:rPr>
          <w:rFonts w:ascii="Traditional Arabic" w:hAnsi="Traditional Arabic" w:cs="Traditional Arabic" w:hint="eastAsia"/>
          <w:sz w:val="36"/>
          <w:szCs w:val="36"/>
          <w:shd w:val="clear" w:color="auto" w:fill="FFFFFF"/>
          <w:rtl/>
        </w:rPr>
        <w:t>لأن</w:t>
      </w:r>
      <w:r w:rsidRPr="00BB4BE5">
        <w:rPr>
          <w:rFonts w:ascii="Traditional Arabic" w:hAnsi="Traditional Arabic" w:cs="Traditional Arabic"/>
          <w:sz w:val="36"/>
          <w:szCs w:val="36"/>
          <w:shd w:val="clear" w:color="auto" w:fill="FFFFFF"/>
          <w:rtl/>
        </w:rPr>
        <w:t xml:space="preserve"> المخاطب بالغزو والجهاد هم ولاة الأمور، وليس أفراد الناس، فأفراد النا</w:t>
      </w:r>
      <w:r w:rsidRPr="00BB4BE5">
        <w:rPr>
          <w:rFonts w:ascii="Traditional Arabic" w:hAnsi="Traditional Arabic" w:cs="Traditional Arabic" w:hint="eastAsia"/>
          <w:sz w:val="36"/>
          <w:szCs w:val="36"/>
          <w:shd w:val="clear" w:color="auto" w:fill="FFFFFF"/>
          <w:rtl/>
        </w:rPr>
        <w:t>س</w:t>
      </w:r>
      <w:r w:rsidRPr="00BB4BE5">
        <w:rPr>
          <w:rFonts w:ascii="Traditional Arabic" w:hAnsi="Traditional Arabic" w:cs="Traditional Arabic"/>
          <w:sz w:val="36"/>
          <w:szCs w:val="36"/>
          <w:shd w:val="clear" w:color="auto" w:fill="FFFFFF"/>
          <w:rtl/>
        </w:rPr>
        <w:t xml:space="preserve"> تبع</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لأهل الحل</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والعقد</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1"/>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فلا يجوز لأحد أن يغزو دون إذن الإمام إلا على سبيل الدفاع، وإذا فاجأهم عدو</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يخافون ك</w:t>
      </w:r>
      <w:r w:rsidRPr="00BB4BE5">
        <w:rPr>
          <w:rFonts w:ascii="Traditional Arabic" w:hAnsi="Traditional Arabic" w:cs="Traditional Arabic" w:hint="eastAsia"/>
          <w:sz w:val="36"/>
          <w:szCs w:val="36"/>
          <w:shd w:val="clear" w:color="auto" w:fill="FFFFFF"/>
          <w:rtl/>
        </w:rPr>
        <w:t>َلِبه</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2"/>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فحينئذ</w:t>
      </w:r>
      <w:r w:rsidRPr="00BB4BE5">
        <w:rPr>
          <w:rFonts w:ascii="Traditional Arabic" w:hAnsi="Traditional Arabic" w:cs="Traditional Arabic"/>
          <w:sz w:val="36"/>
          <w:szCs w:val="36"/>
          <w:shd w:val="clear" w:color="auto" w:fill="FFFFFF"/>
          <w:rtl/>
        </w:rPr>
        <w:t xml:space="preserve"> لهم أن يدافعوا عن أنفسهم لتعي</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القتال إذ</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w:t>
      </w:r>
    </w:p>
    <w:p w:rsidR="00DB12E1" w:rsidRPr="00BB4BE5" w:rsidRDefault="00DB12E1" w:rsidP="00991759">
      <w:pPr>
        <w:numPr>
          <w:ilvl w:val="0"/>
          <w:numId w:val="12"/>
        </w:numPr>
        <w:tabs>
          <w:tab w:val="left" w:pos="-483"/>
          <w:tab w:val="left" w:pos="-341"/>
          <w:tab w:val="left" w:pos="-58"/>
          <w:tab w:val="left" w:pos="84"/>
          <w:tab w:val="left" w:pos="651"/>
          <w:tab w:val="left" w:pos="793"/>
        </w:tabs>
        <w:spacing w:after="0" w:line="240" w:lineRule="auto"/>
        <w:ind w:left="-58" w:right="-709" w:hanging="283"/>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أن</w:t>
      </w:r>
      <w:r w:rsidRPr="00BB4BE5">
        <w:rPr>
          <w:rFonts w:ascii="Traditional Arabic" w:hAnsi="Traditional Arabic" w:cs="Traditional Arabic"/>
          <w:sz w:val="36"/>
          <w:szCs w:val="36"/>
          <w:shd w:val="clear" w:color="auto" w:fill="FFFFFF"/>
          <w:rtl/>
        </w:rPr>
        <w:t xml:space="preserve"> الأمر منوط بالإمام، فالغزو بلا إذنه افتيات</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3"/>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وتعدٍّ</w:t>
      </w:r>
      <w:r w:rsidRPr="00BB4BE5">
        <w:rPr>
          <w:rFonts w:ascii="Traditional Arabic" w:hAnsi="Traditional Arabic" w:cs="Traditional Arabic"/>
          <w:sz w:val="36"/>
          <w:szCs w:val="36"/>
          <w:shd w:val="clear" w:color="auto" w:fill="FFFFFF"/>
          <w:rtl/>
        </w:rPr>
        <w:t xml:space="preserve"> على حدوده.</w:t>
      </w:r>
    </w:p>
    <w:p w:rsidR="00DB12E1" w:rsidRPr="00BB4BE5" w:rsidRDefault="00DB12E1" w:rsidP="00991759">
      <w:pPr>
        <w:numPr>
          <w:ilvl w:val="0"/>
          <w:numId w:val="12"/>
        </w:numPr>
        <w:tabs>
          <w:tab w:val="left" w:pos="-483"/>
          <w:tab w:val="left" w:pos="-341"/>
          <w:tab w:val="left" w:pos="-58"/>
          <w:tab w:val="left" w:pos="84"/>
          <w:tab w:val="left" w:pos="651"/>
          <w:tab w:val="left" w:pos="793"/>
        </w:tabs>
        <w:spacing w:after="0" w:line="240" w:lineRule="auto"/>
        <w:ind w:left="-58" w:right="-1276" w:hanging="283"/>
        <w:jc w:val="both"/>
        <w:rPr>
          <w:rFonts w:ascii="Traditional Arabic" w:hAnsi="Traditional Arabic" w:cs="Traditional Arabic"/>
          <w:sz w:val="36"/>
          <w:szCs w:val="36"/>
          <w:shd w:val="clear" w:color="auto" w:fill="FFFFFF"/>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ولأنه</w:t>
      </w:r>
      <w:r w:rsidRPr="00BB4BE5">
        <w:rPr>
          <w:rFonts w:ascii="Traditional Arabic" w:hAnsi="Traditional Arabic" w:cs="Traditional Arabic"/>
          <w:sz w:val="36"/>
          <w:szCs w:val="36"/>
          <w:shd w:val="clear" w:color="auto" w:fill="FFFFFF"/>
          <w:rtl/>
        </w:rPr>
        <w:t xml:space="preserve"> لو جاز للناس أن يغزوا بدون إذن الإمام لأصبحت المسألة فوضى، كل من شاء ركب فرسه وغزا.</w:t>
      </w:r>
    </w:p>
    <w:p w:rsidR="00DB12E1" w:rsidRPr="00BB4BE5" w:rsidRDefault="00DB12E1" w:rsidP="00991759">
      <w:pPr>
        <w:numPr>
          <w:ilvl w:val="0"/>
          <w:numId w:val="12"/>
        </w:numPr>
        <w:tabs>
          <w:tab w:val="left" w:pos="-483"/>
          <w:tab w:val="left" w:pos="-341"/>
          <w:tab w:val="left" w:pos="-58"/>
          <w:tab w:val="left" w:pos="84"/>
          <w:tab w:val="left" w:pos="651"/>
          <w:tab w:val="left" w:pos="793"/>
        </w:tabs>
        <w:spacing w:after="0" w:line="240" w:lineRule="auto"/>
        <w:ind w:left="-58" w:right="-993" w:hanging="283"/>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ولأنه لو م</w:t>
      </w:r>
      <w:r w:rsidRPr="00BB4BE5">
        <w:rPr>
          <w:rFonts w:ascii="Traditional Arabic" w:hAnsi="Traditional Arabic" w:cs="Traditional Arabic" w:hint="eastAsia"/>
          <w:sz w:val="36"/>
          <w:szCs w:val="36"/>
          <w:shd w:val="clear" w:color="auto" w:fill="FFFFFF"/>
          <w:rtl/>
        </w:rPr>
        <w:t>ُكِّن</w:t>
      </w:r>
      <w:r w:rsidRPr="00BB4BE5">
        <w:rPr>
          <w:rFonts w:ascii="Traditional Arabic" w:hAnsi="Traditional Arabic" w:cs="Traditional Arabic"/>
          <w:sz w:val="36"/>
          <w:szCs w:val="36"/>
          <w:shd w:val="clear" w:color="auto" w:fill="FFFFFF"/>
          <w:rtl/>
        </w:rPr>
        <w:t xml:space="preserve"> الناس من ذلك لحصلت مفاسد عظيمة، فقد تتجهز طائفة من الناس على أنهم يريدون العدو</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وهم يريدون الخروج على الإمام، أو يريدون البغي على طائفة من الناس، كما قال الله تعالى: </w:t>
      </w:r>
      <w:r w:rsidRPr="00BB4BE5">
        <w:rPr>
          <w:rFonts w:ascii="Traditional Arabic" w:hAnsi="Traditional Arabic" w:cs="Traditional Arabic" w:hint="cs"/>
          <w:sz w:val="36"/>
          <w:szCs w:val="36"/>
          <w:rtl/>
        </w:rPr>
        <w:t>﴿</w:t>
      </w:r>
      <w:r w:rsidRPr="00BB4BE5">
        <w:rPr>
          <w:b/>
          <w:bCs/>
          <w:sz w:val="26"/>
          <w:szCs w:val="26"/>
        </w:rPr>
        <w:sym w:font="HQPB4" w:char="F0C8"/>
      </w:r>
      <w:r w:rsidRPr="00BB4BE5">
        <w:rPr>
          <w:b/>
          <w:bCs/>
          <w:sz w:val="26"/>
          <w:szCs w:val="26"/>
        </w:rPr>
        <w:sym w:font="HQPB2" w:char="F062"/>
      </w:r>
      <w:r w:rsidRPr="00BB4BE5">
        <w:rPr>
          <w:b/>
          <w:bCs/>
          <w:sz w:val="26"/>
          <w:szCs w:val="26"/>
        </w:rPr>
        <w:sym w:font="HQPB1" w:char="F024"/>
      </w:r>
      <w:r w:rsidRPr="00BB4BE5">
        <w:rPr>
          <w:b/>
          <w:bCs/>
          <w:sz w:val="26"/>
          <w:szCs w:val="26"/>
        </w:rPr>
        <w:sym w:font="HQPB5" w:char="F074"/>
      </w:r>
      <w:r w:rsidRPr="00BB4BE5">
        <w:rPr>
          <w:b/>
          <w:bCs/>
          <w:sz w:val="26"/>
          <w:szCs w:val="26"/>
        </w:rPr>
        <w:sym w:font="HQPB1" w:char="F047"/>
      </w:r>
      <w:r w:rsidRPr="00BB4BE5">
        <w:rPr>
          <w:b/>
          <w:bCs/>
          <w:sz w:val="26"/>
          <w:szCs w:val="26"/>
        </w:rPr>
        <w:sym w:font="HQPB5" w:char="F078"/>
      </w:r>
      <w:r w:rsidRPr="00BB4BE5">
        <w:rPr>
          <w:b/>
          <w:bCs/>
          <w:sz w:val="26"/>
          <w:szCs w:val="26"/>
        </w:rPr>
        <w:sym w:font="HQPB1" w:char="F0FF"/>
      </w:r>
      <w:r w:rsidRPr="00BB4BE5">
        <w:rPr>
          <w:b/>
          <w:bCs/>
          <w:sz w:val="26"/>
          <w:szCs w:val="26"/>
        </w:rPr>
        <w:sym w:font="HQPB4" w:char="F0CD"/>
      </w:r>
      <w:r w:rsidRPr="00BB4BE5">
        <w:rPr>
          <w:b/>
          <w:bCs/>
          <w:sz w:val="26"/>
          <w:szCs w:val="26"/>
        </w:rPr>
        <w:sym w:font="HQPB2" w:char="F0AC"/>
      </w:r>
      <w:r w:rsidRPr="00BB4BE5">
        <w:rPr>
          <w:b/>
          <w:bCs/>
          <w:sz w:val="26"/>
          <w:szCs w:val="26"/>
        </w:rPr>
        <w:sym w:font="HQPB5" w:char="F021"/>
      </w:r>
      <w:r w:rsidRPr="00BB4BE5">
        <w:rPr>
          <w:b/>
          <w:bCs/>
          <w:sz w:val="26"/>
          <w:szCs w:val="26"/>
        </w:rPr>
        <w:sym w:font="HQPB1" w:char="F024"/>
      </w:r>
      <w:r w:rsidRPr="00BB4BE5">
        <w:rPr>
          <w:b/>
          <w:bCs/>
          <w:sz w:val="26"/>
          <w:szCs w:val="26"/>
        </w:rPr>
        <w:sym w:font="HQPB5" w:char="F073"/>
      </w:r>
      <w:r w:rsidRPr="00BB4BE5">
        <w:rPr>
          <w:b/>
          <w:bCs/>
          <w:sz w:val="26"/>
          <w:szCs w:val="26"/>
        </w:rPr>
        <w:sym w:font="HQPB1" w:char="F0DB"/>
      </w:r>
      <w:r w:rsidRPr="00BB4BE5">
        <w:rPr>
          <w:b/>
          <w:bCs/>
          <w:sz w:val="26"/>
          <w:szCs w:val="26"/>
        </w:rPr>
        <w:t xml:space="preserve"> </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5" w:char="F074"/>
      </w:r>
      <w:r w:rsidRPr="00BB4BE5">
        <w:rPr>
          <w:b/>
          <w:bCs/>
          <w:sz w:val="26"/>
          <w:szCs w:val="26"/>
        </w:rPr>
        <w:sym w:font="HQPB1" w:char="F047"/>
      </w:r>
      <w:r w:rsidRPr="00BB4BE5">
        <w:rPr>
          <w:b/>
          <w:bCs/>
          <w:sz w:val="26"/>
          <w:szCs w:val="26"/>
        </w:rPr>
        <w:sym w:font="HQPB5" w:char="F074"/>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DF"/>
      </w:r>
      <w:r w:rsidRPr="00BB4BE5">
        <w:rPr>
          <w:b/>
          <w:bCs/>
          <w:sz w:val="26"/>
          <w:szCs w:val="26"/>
        </w:rPr>
        <w:sym w:font="HQPB1" w:char="F073"/>
      </w:r>
      <w:r w:rsidRPr="00BB4BE5">
        <w:rPr>
          <w:b/>
          <w:bCs/>
          <w:sz w:val="26"/>
          <w:szCs w:val="26"/>
        </w:rPr>
        <w:sym w:font="HQPB4" w:char="F0CE"/>
      </w:r>
      <w:r w:rsidRPr="00BB4BE5">
        <w:rPr>
          <w:b/>
          <w:bCs/>
          <w:sz w:val="26"/>
          <w:szCs w:val="26"/>
        </w:rPr>
        <w:sym w:font="HQPB2" w:char="F03D"/>
      </w:r>
      <w:r w:rsidRPr="00BB4BE5">
        <w:rPr>
          <w:b/>
          <w:bCs/>
          <w:sz w:val="26"/>
          <w:szCs w:val="26"/>
        </w:rPr>
        <w:sym w:font="HQPB4" w:char="F0F4"/>
      </w:r>
      <w:r w:rsidRPr="00BB4BE5">
        <w:rPr>
          <w:b/>
          <w:bCs/>
          <w:sz w:val="26"/>
          <w:szCs w:val="26"/>
        </w:rPr>
        <w:sym w:font="HQPB1" w:char="F0B9"/>
      </w:r>
      <w:r w:rsidRPr="00BB4BE5">
        <w:rPr>
          <w:b/>
          <w:bCs/>
          <w:sz w:val="26"/>
          <w:szCs w:val="26"/>
        </w:rPr>
        <w:sym w:font="HQPB5" w:char="F072"/>
      </w:r>
      <w:r w:rsidRPr="00BB4BE5">
        <w:rPr>
          <w:b/>
          <w:bCs/>
          <w:sz w:val="26"/>
          <w:szCs w:val="26"/>
        </w:rPr>
        <w:sym w:font="HQPB1" w:char="F027"/>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4" w:char="F0E5"/>
      </w:r>
      <w:r w:rsidRPr="00BB4BE5">
        <w:rPr>
          <w:b/>
          <w:bCs/>
          <w:sz w:val="26"/>
          <w:szCs w:val="26"/>
        </w:rPr>
        <w:sym w:font="HQPB2" w:char="F06B"/>
      </w:r>
      <w:r w:rsidRPr="00BB4BE5">
        <w:rPr>
          <w:b/>
          <w:bCs/>
          <w:sz w:val="26"/>
          <w:szCs w:val="26"/>
        </w:rPr>
        <w:sym w:font="HQPB5" w:char="F073"/>
      </w:r>
      <w:r w:rsidRPr="00BB4BE5">
        <w:rPr>
          <w:b/>
          <w:bCs/>
          <w:sz w:val="26"/>
          <w:szCs w:val="26"/>
        </w:rPr>
        <w:sym w:font="HQPB2" w:char="F05D"/>
      </w:r>
      <w:r w:rsidRPr="00BB4BE5">
        <w:rPr>
          <w:b/>
          <w:bCs/>
          <w:sz w:val="26"/>
          <w:szCs w:val="26"/>
        </w:rPr>
        <w:sym w:font="HQPB4" w:char="F0F7"/>
      </w:r>
      <w:r w:rsidRPr="00BB4BE5">
        <w:rPr>
          <w:b/>
          <w:bCs/>
          <w:sz w:val="26"/>
          <w:szCs w:val="26"/>
        </w:rPr>
        <w:sym w:font="HQPB2" w:char="F08F"/>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26"/>
          <w:szCs w:val="26"/>
          <w:rtl/>
        </w:rPr>
        <w:t>...</w:t>
      </w:r>
      <w:r w:rsidRPr="00BB4BE5">
        <w:rPr>
          <w:b/>
          <w:bCs/>
          <w:sz w:val="26"/>
          <w:szCs w:val="2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4"/>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فلهذه الأمور ولغيرها لا </w:t>
      </w:r>
      <w:r w:rsidRPr="00BB4BE5">
        <w:rPr>
          <w:rFonts w:ascii="Traditional Arabic" w:hAnsi="Traditional Arabic" w:cs="Traditional Arabic" w:hint="eastAsia"/>
          <w:sz w:val="36"/>
          <w:szCs w:val="36"/>
          <w:shd w:val="clear" w:color="auto" w:fill="FFFFFF"/>
          <w:rtl/>
        </w:rPr>
        <w:t>يجوز</w:t>
      </w:r>
      <w:r w:rsidRPr="00BB4BE5">
        <w:rPr>
          <w:rFonts w:ascii="Traditional Arabic" w:hAnsi="Traditional Arabic" w:cs="Traditional Arabic"/>
          <w:sz w:val="36"/>
          <w:szCs w:val="36"/>
          <w:shd w:val="clear" w:color="auto" w:fill="FFFFFF"/>
          <w:rtl/>
        </w:rPr>
        <w:t xml:space="preserve"> الغزو إلا بإذن الإمام"</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5"/>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6E7476">
      <w:pPr>
        <w:tabs>
          <w:tab w:val="left" w:pos="84"/>
        </w:tabs>
        <w:spacing w:after="0"/>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shd w:val="clear" w:color="auto" w:fill="FFFFFF"/>
          <w:rtl/>
        </w:rPr>
        <w:t>وقال</w:t>
      </w:r>
      <w:r w:rsidRPr="00BB4BE5">
        <w:rPr>
          <w:rFonts w:ascii="Traditional Arabic" w:hAnsi="Traditional Arabic" w:cs="Traditional Arabic"/>
          <w:b/>
          <w:bCs/>
          <w:sz w:val="36"/>
          <w:szCs w:val="36"/>
          <w:shd w:val="clear" w:color="auto" w:fill="FFFFFF"/>
          <w:rtl/>
        </w:rPr>
        <w:t xml:space="preserve"> أيضًا: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وكون</w:t>
      </w:r>
      <w:r w:rsidRPr="00BB4BE5">
        <w:rPr>
          <w:rFonts w:ascii="Traditional Arabic" w:hAnsi="Traditional Arabic" w:cs="Traditional Arabic"/>
          <w:sz w:val="36"/>
          <w:szCs w:val="36"/>
          <w:shd w:val="clear" w:color="auto" w:fill="FFFFFF"/>
          <w:rtl/>
        </w:rPr>
        <w:t xml:space="preserve"> الدولة ترخص للناس، وتعطيهم جوازات سفر لمكان الجهاد، </w:t>
      </w:r>
      <w:r w:rsidRPr="00BB4BE5">
        <w:rPr>
          <w:rFonts w:ascii="Traditional Arabic" w:hAnsi="Traditional Arabic" w:cs="Traditional Arabic" w:hint="eastAsia"/>
          <w:sz w:val="36"/>
          <w:szCs w:val="36"/>
          <w:shd w:val="clear" w:color="auto" w:fill="FFFFFF"/>
          <w:rtl/>
        </w:rPr>
        <w:t>وهي</w:t>
      </w:r>
      <w:r w:rsidRPr="00BB4BE5">
        <w:rPr>
          <w:rFonts w:ascii="Traditional Arabic" w:hAnsi="Traditional Arabic" w:cs="Traditional Arabic"/>
          <w:sz w:val="36"/>
          <w:szCs w:val="36"/>
          <w:shd w:val="clear" w:color="auto" w:fill="FFFFFF"/>
          <w:rtl/>
        </w:rPr>
        <w:t xml:space="preserve"> تعلم فهذا إذن، وإن لم يكن إذن</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لفظي</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فهو إذن باعتبار الواقع"</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6"/>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sz w:val="36"/>
          <w:szCs w:val="36"/>
          <w:shd w:val="clear" w:color="auto" w:fill="FFFFFF"/>
        </w:rPr>
        <w:t xml:space="preserve"> </w:t>
      </w:r>
    </w:p>
    <w:p w:rsidR="00DB12E1" w:rsidRPr="00BB4BE5" w:rsidRDefault="00DB12E1" w:rsidP="006E7476">
      <w:pPr>
        <w:tabs>
          <w:tab w:val="left" w:pos="84"/>
        </w:tabs>
        <w:spacing w:after="0" w:line="240" w:lineRule="auto"/>
        <w:ind w:left="-199" w:right="-709" w:hanging="58"/>
        <w:rPr>
          <w:rFonts w:ascii="Traditional Arabic" w:hAnsi="Traditional Arabic" w:cs="Traditional Arabic"/>
          <w:sz w:val="2"/>
          <w:szCs w:val="2"/>
          <w:shd w:val="clear" w:color="auto" w:fill="FFFFFF"/>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وفي</w:t>
      </w:r>
      <w:r w:rsidRPr="00BB4BE5">
        <w:rPr>
          <w:rFonts w:ascii="Traditional Arabic" w:hAnsi="Traditional Arabic" w:cs="Traditional Arabic"/>
          <w:sz w:val="36"/>
          <w:szCs w:val="36"/>
          <w:shd w:val="clear" w:color="auto" w:fill="FFFFFF"/>
          <w:rtl/>
        </w:rPr>
        <w:t xml:space="preserve"> الرجل يخرج للجهاد دون إذن الإمام، </w:t>
      </w:r>
      <w:r w:rsidRPr="00BB4BE5">
        <w:rPr>
          <w:rFonts w:ascii="Traditional Arabic" w:hAnsi="Traditional Arabic" w:cs="Traditional Arabic" w:hint="eastAsia"/>
          <w:sz w:val="36"/>
          <w:szCs w:val="36"/>
          <w:shd w:val="clear" w:color="auto" w:fill="FFFFFF"/>
          <w:rtl/>
        </w:rPr>
        <w:t>مستدلًّا</w:t>
      </w:r>
      <w:r w:rsidRPr="00BB4BE5">
        <w:rPr>
          <w:rFonts w:ascii="Traditional Arabic" w:hAnsi="Traditional Arabic" w:cs="Traditional Arabic"/>
          <w:sz w:val="36"/>
          <w:szCs w:val="36"/>
          <w:shd w:val="clear" w:color="auto" w:fill="FFFFFF"/>
          <w:rtl/>
        </w:rPr>
        <w:t xml:space="preserve"> بقوله تعالى: </w:t>
      </w:r>
      <w:r w:rsidRPr="00BB4BE5">
        <w:rPr>
          <w:rFonts w:ascii="Traditional Arabic" w:hAnsi="Traditional Arabic" w:cs="Traditional Arabic" w:hint="cs"/>
          <w:sz w:val="36"/>
          <w:szCs w:val="36"/>
          <w:rtl/>
        </w:rPr>
        <w:t>﴿</w:t>
      </w:r>
      <w:r w:rsidRPr="00BB4BE5">
        <w:rPr>
          <w:b/>
          <w:bCs/>
          <w:sz w:val="26"/>
          <w:szCs w:val="26"/>
        </w:rPr>
        <w:sym w:font="HQPB4" w:char="F0F6"/>
      </w:r>
      <w:r w:rsidRPr="00BB4BE5">
        <w:rPr>
          <w:b/>
          <w:bCs/>
          <w:sz w:val="26"/>
          <w:szCs w:val="26"/>
        </w:rPr>
        <w:sym w:font="HQPB2" w:char="F040"/>
      </w:r>
      <w:r w:rsidRPr="00BB4BE5">
        <w:rPr>
          <w:b/>
          <w:bCs/>
          <w:sz w:val="26"/>
          <w:szCs w:val="26"/>
        </w:rPr>
        <w:sym w:font="HQPB4" w:char="F0CF"/>
      </w:r>
      <w:r w:rsidRPr="00BB4BE5">
        <w:rPr>
          <w:b/>
          <w:bCs/>
          <w:sz w:val="26"/>
          <w:szCs w:val="26"/>
        </w:rPr>
        <w:sym w:font="HQPB1" w:char="F046"/>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2" w:char="F08B"/>
      </w:r>
      <w:r w:rsidRPr="00BB4BE5">
        <w:rPr>
          <w:b/>
          <w:bCs/>
          <w:sz w:val="26"/>
          <w:szCs w:val="26"/>
        </w:rPr>
        <w:sym w:font="HQPB4" w:char="F0CE"/>
      </w:r>
      <w:r w:rsidRPr="00BB4BE5">
        <w:rPr>
          <w:b/>
          <w:bCs/>
          <w:sz w:val="26"/>
          <w:szCs w:val="26"/>
        </w:rPr>
        <w:sym w:font="HQPB1" w:char="F036"/>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4" w:char="F0DF"/>
      </w:r>
      <w:r w:rsidRPr="00BB4BE5">
        <w:rPr>
          <w:b/>
          <w:bCs/>
          <w:sz w:val="26"/>
          <w:szCs w:val="26"/>
        </w:rPr>
        <w:sym w:font="HQPB2" w:char="F023"/>
      </w:r>
      <w:r w:rsidRPr="00BB4BE5">
        <w:rPr>
          <w:b/>
          <w:bCs/>
          <w:sz w:val="26"/>
          <w:szCs w:val="26"/>
        </w:rPr>
        <w:sym w:font="HQPB4" w:char="F0AF"/>
      </w:r>
      <w:r w:rsidRPr="00BB4BE5">
        <w:rPr>
          <w:b/>
          <w:bCs/>
          <w:sz w:val="26"/>
          <w:szCs w:val="26"/>
        </w:rPr>
        <w:sym w:font="HQPB2" w:char="F03D"/>
      </w:r>
      <w:r w:rsidRPr="00BB4BE5">
        <w:rPr>
          <w:b/>
          <w:bCs/>
          <w:sz w:val="26"/>
          <w:szCs w:val="26"/>
        </w:rPr>
        <w:sym w:font="HQPB5" w:char="F073"/>
      </w:r>
      <w:r w:rsidRPr="00BB4BE5">
        <w:rPr>
          <w:b/>
          <w:bCs/>
          <w:sz w:val="26"/>
          <w:szCs w:val="26"/>
        </w:rPr>
        <w:sym w:font="HQPB2" w:char="F033"/>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5" w:char="F09E"/>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9"/>
      </w:r>
      <w:r w:rsidRPr="00BB4BE5">
        <w:rPr>
          <w:b/>
          <w:bCs/>
          <w:sz w:val="26"/>
          <w:szCs w:val="26"/>
        </w:rPr>
        <w:sym w:font="HQPB2" w:char="F037"/>
      </w:r>
      <w:r w:rsidRPr="00BB4BE5">
        <w:rPr>
          <w:b/>
          <w:bCs/>
          <w:sz w:val="26"/>
          <w:szCs w:val="26"/>
        </w:rPr>
        <w:sym w:font="HQPB5" w:char="F07C"/>
      </w:r>
      <w:r w:rsidRPr="00BB4BE5">
        <w:rPr>
          <w:b/>
          <w:bCs/>
          <w:sz w:val="26"/>
          <w:szCs w:val="26"/>
        </w:rPr>
        <w:sym w:font="HQPB1" w:char="F0A1"/>
      </w:r>
      <w:r w:rsidRPr="00BB4BE5">
        <w:rPr>
          <w:b/>
          <w:bCs/>
          <w:sz w:val="26"/>
          <w:szCs w:val="26"/>
        </w:rPr>
        <w:sym w:font="HQPB4" w:char="F0F8"/>
      </w:r>
      <w:r w:rsidRPr="00BB4BE5">
        <w:rPr>
          <w:b/>
          <w:bCs/>
          <w:sz w:val="26"/>
          <w:szCs w:val="26"/>
        </w:rPr>
        <w:sym w:font="HQPB1" w:char="F0FF"/>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4" w:char="F034"/>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5" w:char="F079"/>
      </w:r>
      <w:r w:rsidRPr="00BB4BE5">
        <w:rPr>
          <w:b/>
          <w:bCs/>
          <w:sz w:val="26"/>
          <w:szCs w:val="26"/>
        </w:rPr>
        <w:sym w:font="HQPB1" w:char="F06D"/>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36"/>
          <w:szCs w:val="36"/>
          <w:vertAlign w:val="superscript"/>
          <w:rtl/>
        </w:rPr>
        <w:t>(</w:t>
      </w:r>
      <w:r w:rsidRPr="00BB4BE5">
        <w:rPr>
          <w:rStyle w:val="FootnoteReference"/>
          <w:rFonts w:ascii="Traditional Arabic" w:hAnsi="Traditional Arabic" w:cs="Traditional Arabic"/>
          <w:szCs w:val="36"/>
          <w:rtl/>
        </w:rPr>
        <w:footnoteReference w:id="177"/>
      </w:r>
      <w:r w:rsidRPr="00BB4BE5">
        <w:rPr>
          <w:rFonts w:ascii="Traditional Arabic" w:hAnsi="Traditional Arabic" w:cs="Traditional Arabic"/>
          <w:b/>
          <w:bCs/>
          <w:sz w:val="36"/>
          <w:szCs w:val="36"/>
          <w:vertAlign w:val="superscript"/>
          <w:rtl/>
        </w:rPr>
        <w:t>)</w:t>
      </w:r>
      <w:r w:rsidRPr="00BB4BE5">
        <w:rPr>
          <w:rFonts w:ascii="Traditional Arabic" w:hAnsi="Traditional Arabic" w:cs="Traditional Arabic"/>
          <w:b/>
          <w:bCs/>
          <w:sz w:val="26"/>
          <w:szCs w:val="26"/>
          <w:shd w:val="clear" w:color="auto" w:fill="FFFFFF"/>
          <w:rtl/>
        </w:rPr>
        <w:t>.</w:t>
      </w:r>
      <w:r w:rsidRPr="00BB4BE5">
        <w:rPr>
          <w:rFonts w:ascii="Tahoma" w:hAnsi="Tahoma" w:cs="Tahoma"/>
          <w:sz w:val="15"/>
          <w:szCs w:val="15"/>
        </w:rPr>
        <w:br/>
      </w:r>
    </w:p>
    <w:p w:rsidR="00DB12E1" w:rsidRPr="00BB4BE5" w:rsidRDefault="00DB12E1" w:rsidP="006E7476">
      <w:pPr>
        <w:tabs>
          <w:tab w:val="left" w:pos="84"/>
        </w:tabs>
        <w:spacing w:after="0" w:line="240" w:lineRule="auto"/>
        <w:ind w:left="-199" w:right="-709" w:hanging="5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b/>
          <w:bCs/>
          <w:sz w:val="36"/>
          <w:szCs w:val="36"/>
          <w:shd w:val="clear" w:color="auto" w:fill="FFFFFF"/>
          <w:rtl/>
        </w:rPr>
        <w:t xml:space="preserve"> قال رحمه الله</w:t>
      </w:r>
      <w:r w:rsidRPr="00BB4BE5">
        <w:rPr>
          <w:rFonts w:ascii="Traditional Arabic" w:hAnsi="Traditional Arabic" w:cs="Traditional Arabic"/>
          <w:sz w:val="36"/>
          <w:szCs w:val="36"/>
          <w:shd w:val="clear" w:color="auto" w:fill="FFFFFF"/>
          <w:rtl/>
        </w:rPr>
        <w:t>: "</w:t>
      </w:r>
      <w:r w:rsidRPr="00BB4BE5">
        <w:rPr>
          <w:rFonts w:ascii="Traditional Arabic" w:hAnsi="Traditional Arabic" w:cs="Traditional Arabic" w:hint="eastAsia"/>
          <w:sz w:val="36"/>
          <w:szCs w:val="36"/>
          <w:shd w:val="clear" w:color="auto" w:fill="FFFFFF"/>
          <w:rtl/>
        </w:rPr>
        <w:t>رأينا</w:t>
      </w:r>
      <w:r w:rsidRPr="00BB4BE5">
        <w:rPr>
          <w:rFonts w:ascii="Traditional Arabic" w:hAnsi="Traditional Arabic" w:cs="Traditional Arabic"/>
          <w:sz w:val="36"/>
          <w:szCs w:val="36"/>
          <w:shd w:val="clear" w:color="auto" w:fill="FFFFFF"/>
          <w:rtl/>
        </w:rPr>
        <w:t xml:space="preserve"> أن الله يخاطب الإمام -</w:t>
      </w:r>
      <w:r w:rsidRPr="00BB4BE5">
        <w:rPr>
          <w:rFonts w:ascii="Traditional Arabic" w:hAnsi="Traditional Arabic" w:cs="Traditional Arabic" w:hint="eastAsia"/>
          <w:sz w:val="36"/>
          <w:szCs w:val="36"/>
          <w:shd w:val="clear" w:color="auto" w:fill="FFFFFF"/>
          <w:rtl/>
        </w:rPr>
        <w:t>إمام</w:t>
      </w:r>
      <w:r w:rsidRPr="00BB4BE5">
        <w:rPr>
          <w:rFonts w:ascii="Traditional Arabic" w:hAnsi="Traditional Arabic" w:cs="Traditional Arabic"/>
          <w:sz w:val="36"/>
          <w:szCs w:val="36"/>
          <w:shd w:val="clear" w:color="auto" w:fill="FFFFFF"/>
          <w:rtl/>
        </w:rPr>
        <w:t xml:space="preserve"> الأمة- ليس يخاطب كل واحد؛ ولهذا قال: </w:t>
      </w:r>
      <w:r w:rsidRPr="00BB4BE5">
        <w:rPr>
          <w:rFonts w:ascii="Traditional Arabic" w:hAnsi="Traditional Arabic" w:cs="Traditional Arabic" w:hint="cs"/>
          <w:sz w:val="36"/>
          <w:szCs w:val="36"/>
          <w:rtl/>
        </w:rPr>
        <w:t>﴿</w:t>
      </w:r>
      <w:r w:rsidRPr="00BB4BE5">
        <w:rPr>
          <w:rFonts w:ascii="Traditional Arabic" w:hAnsi="Traditional Arabic" w:cs="Traditional Arabic"/>
          <w:b/>
          <w:bCs/>
          <w:sz w:val="26"/>
          <w:szCs w:val="26"/>
          <w:rtl/>
        </w:rPr>
        <w:t>...</w:t>
      </w:r>
      <w:r w:rsidRPr="00BB4BE5">
        <w:rPr>
          <w:b/>
          <w:bCs/>
          <w:sz w:val="26"/>
          <w:szCs w:val="26"/>
        </w:rPr>
        <w:sym w:font="HQPB4" w:char="F0C7"/>
      </w:r>
      <w:r w:rsidRPr="00BB4BE5">
        <w:rPr>
          <w:b/>
          <w:bCs/>
          <w:sz w:val="26"/>
          <w:szCs w:val="26"/>
        </w:rPr>
        <w:sym w:font="HQPB1" w:char="F0DA"/>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5" w:char="F079"/>
      </w:r>
      <w:r w:rsidRPr="00BB4BE5">
        <w:rPr>
          <w:b/>
          <w:bCs/>
          <w:sz w:val="26"/>
          <w:szCs w:val="26"/>
        </w:rPr>
        <w:sym w:font="HQPB1" w:char="F06D"/>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78"/>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وهذا الرجل إذا خرج بدون إذن الإمام خارج عن الجماعة، ومخطئ على نفسه، خصوصًا في عصرنا هذا؛ لأنه إذا خرج وجاهد، ثم عثر عليه على أنه من هذه الدولة صار مشاكل ب</w:t>
      </w:r>
      <w:r w:rsidRPr="00BB4BE5">
        <w:rPr>
          <w:rFonts w:ascii="Traditional Arabic" w:hAnsi="Traditional Arabic" w:cs="Traditional Arabic" w:hint="eastAsia"/>
          <w:sz w:val="36"/>
          <w:szCs w:val="36"/>
          <w:shd w:val="clear" w:color="auto" w:fill="FFFFFF"/>
          <w:rtl/>
        </w:rPr>
        <w:t>ين</w:t>
      </w:r>
      <w:r w:rsidRPr="00BB4BE5">
        <w:rPr>
          <w:rFonts w:ascii="Traditional Arabic" w:hAnsi="Traditional Arabic" w:cs="Traditional Arabic"/>
          <w:sz w:val="36"/>
          <w:szCs w:val="36"/>
          <w:shd w:val="clear" w:color="auto" w:fill="FFFFFF"/>
          <w:rtl/>
        </w:rPr>
        <w:t xml:space="preserve"> هذا وهذا، فالواجب أن الإنسان ألا ي</w:t>
      </w:r>
      <w:r w:rsidRPr="00BB4BE5">
        <w:rPr>
          <w:rFonts w:ascii="Traditional Arabic" w:hAnsi="Traditional Arabic" w:cs="Traditional Arabic" w:hint="eastAsia"/>
          <w:sz w:val="36"/>
          <w:szCs w:val="36"/>
          <w:shd w:val="clear" w:color="auto" w:fill="FFFFFF"/>
          <w:rtl/>
        </w:rPr>
        <w:t>أخذ</w:t>
      </w:r>
      <w:r w:rsidRPr="00BB4BE5">
        <w:rPr>
          <w:rFonts w:ascii="Traditional Arabic" w:hAnsi="Traditional Arabic" w:cs="Traditional Arabic"/>
          <w:sz w:val="36"/>
          <w:szCs w:val="36"/>
          <w:shd w:val="clear" w:color="auto" w:fill="FFFFFF"/>
          <w:rtl/>
        </w:rPr>
        <w:t xml:space="preserve"> النصوص من جانب واحد، وينظر إليها بعي</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أعور، بل الواجب عليه أن يأخذ بالنصوص من كل جانب؛ ولهذا قال العلماء يحرم الغزو بدون إذن الإمام"</w:t>
      </w:r>
      <w:r w:rsidRPr="00BB4BE5">
        <w:rPr>
          <w:rFonts w:ascii="Traditional Arabic" w:hAnsi="Traditional Arabic" w:cs="Traditional Arabic"/>
          <w:sz w:val="36"/>
          <w:szCs w:val="36"/>
          <w:shd w:val="clear" w:color="auto" w:fill="FFFFFF"/>
          <w:vertAlign w:val="superscript"/>
          <w:rtl/>
        </w:rPr>
        <w:t xml:space="preserve"> (</w:t>
      </w:r>
      <w:r w:rsidRPr="00BB4BE5">
        <w:rPr>
          <w:rStyle w:val="FootnoteReference"/>
          <w:rFonts w:ascii="Traditional Arabic" w:hAnsi="Traditional Arabic" w:cs="Traditional Arabic"/>
          <w:szCs w:val="36"/>
          <w:shd w:val="clear" w:color="auto" w:fill="FFFFFF"/>
          <w:rtl/>
        </w:rPr>
        <w:footnoteReference w:id="179"/>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FF47EC">
      <w:pPr>
        <w:tabs>
          <w:tab w:val="left" w:pos="84"/>
        </w:tabs>
        <w:spacing w:after="0" w:line="240" w:lineRule="auto"/>
        <w:ind w:left="-199" w:right="-709" w:hanging="5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b/>
          <w:bCs/>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وسئل</w:t>
      </w:r>
      <w:r w:rsidRPr="00BB4BE5">
        <w:rPr>
          <w:rFonts w:ascii="Traditional Arabic" w:hAnsi="Traditional Arabic" w:cs="Traditional Arabic"/>
          <w:sz w:val="36"/>
          <w:szCs w:val="36"/>
          <w:shd w:val="clear" w:color="auto" w:fill="FFFFFF"/>
          <w:rtl/>
        </w:rPr>
        <w:t xml:space="preserve"> -رحمه الله- عن حكم القول بجواز الجهاد </w:t>
      </w:r>
      <w:r w:rsidRPr="00BB4BE5">
        <w:rPr>
          <w:rFonts w:ascii="Traditional Arabic" w:hAnsi="Traditional Arabic" w:cs="Traditional Arabic" w:hint="eastAsia"/>
          <w:sz w:val="36"/>
          <w:szCs w:val="36"/>
          <w:shd w:val="clear" w:color="auto" w:fill="FFFFFF"/>
          <w:rtl/>
        </w:rPr>
        <w:t>مع</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عدم</w:t>
      </w:r>
      <w:r w:rsidRPr="00BB4BE5">
        <w:rPr>
          <w:rFonts w:ascii="Traditional Arabic" w:hAnsi="Traditional Arabic" w:cs="Traditional Arabic"/>
          <w:sz w:val="36"/>
          <w:szCs w:val="36"/>
          <w:shd w:val="clear" w:color="auto" w:fill="FFFFFF"/>
          <w:rtl/>
        </w:rPr>
        <w:t xml:space="preserve"> وجود الإمام أو تخاذله أو تكاسله؟</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فأجاب</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shd w:val="clear" w:color="auto" w:fill="FFFFFF"/>
          <w:rtl/>
        </w:rPr>
        <w:t>هذا</w:t>
      </w:r>
      <w:r w:rsidRPr="00BB4BE5">
        <w:rPr>
          <w:rFonts w:ascii="Traditional Arabic" w:hAnsi="Traditional Arabic" w:cs="Traditional Arabic"/>
          <w:sz w:val="36"/>
          <w:szCs w:val="36"/>
          <w:shd w:val="clear" w:color="auto" w:fill="FFFFFF"/>
          <w:rtl/>
        </w:rPr>
        <w:t xml:space="preserve"> غير صحيح، الجهاد ماضٍ في هذه الأمة إلى يوم القيامة، ولكن الجهاد يجب أن يكون مدب</w:t>
      </w:r>
      <w:r w:rsidRPr="00BB4BE5">
        <w:rPr>
          <w:rFonts w:ascii="Traditional Arabic" w:hAnsi="Traditional Arabic" w:cs="Traditional Arabic" w:hint="eastAsia"/>
          <w:sz w:val="36"/>
          <w:szCs w:val="36"/>
          <w:shd w:val="clear" w:color="auto" w:fill="FFFFFF"/>
          <w:rtl/>
        </w:rPr>
        <w:t>ّرًا</w:t>
      </w:r>
      <w:r w:rsidRPr="00BB4BE5">
        <w:rPr>
          <w:rFonts w:ascii="Traditional Arabic" w:hAnsi="Traditional Arabic" w:cs="Traditional Arabic"/>
          <w:sz w:val="36"/>
          <w:szCs w:val="36"/>
          <w:shd w:val="clear" w:color="auto" w:fill="FFFFFF"/>
          <w:rtl/>
        </w:rPr>
        <w:t xml:space="preserve"> من قبل ول</w:t>
      </w:r>
      <w:r w:rsidRPr="00BB4BE5">
        <w:rPr>
          <w:rFonts w:ascii="Traditional Arabic" w:hAnsi="Traditional Arabic" w:cs="Traditional Arabic" w:hint="eastAsia"/>
          <w:sz w:val="36"/>
          <w:szCs w:val="36"/>
          <w:shd w:val="clear" w:color="auto" w:fill="FFFFFF"/>
          <w:rtl/>
        </w:rPr>
        <w:t>ي</w:t>
      </w:r>
      <w:r w:rsidRPr="00BB4BE5">
        <w:rPr>
          <w:rFonts w:ascii="Traditional Arabic" w:hAnsi="Traditional Arabic" w:cs="Traditional Arabic"/>
          <w:sz w:val="36"/>
          <w:szCs w:val="36"/>
          <w:shd w:val="clear" w:color="auto" w:fill="FFFFFF"/>
          <w:rtl/>
        </w:rPr>
        <w:t xml:space="preserve"> الأمر؛ لأنه إ</w:t>
      </w:r>
      <w:r w:rsidRPr="00BB4BE5">
        <w:rPr>
          <w:rFonts w:ascii="Traditional Arabic" w:hAnsi="Traditional Arabic" w:cs="Traditional Arabic" w:hint="eastAsia"/>
          <w:sz w:val="36"/>
          <w:szCs w:val="36"/>
          <w:shd w:val="clear" w:color="auto" w:fill="FFFFFF"/>
          <w:rtl/>
        </w:rPr>
        <w:t>ذا</w:t>
      </w:r>
      <w:r w:rsidRPr="00BB4BE5">
        <w:rPr>
          <w:rFonts w:ascii="Traditional Arabic" w:hAnsi="Traditional Arabic" w:cs="Traditional Arabic"/>
          <w:sz w:val="36"/>
          <w:szCs w:val="36"/>
          <w:shd w:val="clear" w:color="auto" w:fill="FFFFFF"/>
          <w:rtl/>
        </w:rPr>
        <w:t xml:space="preserve"> ك</w:t>
      </w:r>
      <w:r w:rsidRPr="00BB4BE5">
        <w:rPr>
          <w:rFonts w:ascii="Traditional Arabic" w:hAnsi="Traditional Arabic" w:cs="Traditional Arabic" w:hint="eastAsia"/>
          <w:sz w:val="36"/>
          <w:szCs w:val="36"/>
          <w:shd w:val="clear" w:color="auto" w:fill="FFFFFF"/>
          <w:rtl/>
        </w:rPr>
        <w:t>ان</w:t>
      </w:r>
      <w:r w:rsidRPr="00BB4BE5">
        <w:rPr>
          <w:rFonts w:ascii="Traditional Arabic" w:hAnsi="Traditional Arabic" w:cs="Traditional Arabic"/>
          <w:sz w:val="36"/>
          <w:szCs w:val="36"/>
          <w:shd w:val="clear" w:color="auto" w:fill="FFFFFF"/>
          <w:rtl/>
        </w:rPr>
        <w:t xml:space="preserve"> غير مدبر من ق</w:t>
      </w:r>
      <w:r w:rsidRPr="00BB4BE5">
        <w:rPr>
          <w:rFonts w:ascii="Traditional Arabic" w:hAnsi="Traditional Arabic" w:cs="Traditional Arabic" w:hint="eastAsia"/>
          <w:sz w:val="36"/>
          <w:szCs w:val="36"/>
          <w:shd w:val="clear" w:color="auto" w:fill="FFFFFF"/>
          <w:rtl/>
        </w:rPr>
        <w:t>بل</w:t>
      </w:r>
      <w:r w:rsidRPr="00BB4BE5">
        <w:rPr>
          <w:rFonts w:ascii="Traditional Arabic" w:hAnsi="Traditional Arabic" w:cs="Traditional Arabic"/>
          <w:sz w:val="36"/>
          <w:szCs w:val="36"/>
          <w:shd w:val="clear" w:color="auto" w:fill="FFFFFF"/>
          <w:rtl/>
        </w:rPr>
        <w:t xml:space="preserve"> ولي الأمر صارت فيه فوضى وصار كل طائفة تفتخر على الأخرى بأنها هي التي فعلت كذا وفعلت كذا، وبالتالي ربما لا تحمد العاقبة، كما جرى في أفغانستان مثل</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فإن الناس بلا شك ساعدوا الأفغانيين مساعدة عظيمة بالغة وكانت النتيجة ما تسمعون الآن"</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80"/>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Pr>
        <w:t>.</w:t>
      </w:r>
    </w:p>
    <w:p w:rsidR="00DB12E1" w:rsidRPr="00BD582B" w:rsidRDefault="00DB12E1" w:rsidP="00D13414">
      <w:pPr>
        <w:pStyle w:val="BodyTextIndent"/>
        <w:spacing w:before="240"/>
        <w:ind w:left="-199"/>
        <w:jc w:val="both"/>
        <w:rPr>
          <w:rFonts w:ascii="Traditional Arabic" w:hAnsi="Traditional Arabic" w:cs="Traditional Arabic"/>
          <w:b/>
          <w:bCs/>
          <w:sz w:val="28"/>
          <w:rtl/>
        </w:rPr>
      </w:pPr>
      <w:r w:rsidRPr="00BD582B">
        <w:rPr>
          <w:rFonts w:ascii="Traditional Arabic" w:hAnsi="Traditional Arabic" w:cs="Traditional Arabic" w:hint="eastAsia"/>
          <w:b/>
          <w:bCs/>
          <w:sz w:val="28"/>
          <w:u w:val="single"/>
          <w:rtl/>
        </w:rPr>
        <w:t>الترجيح</w:t>
      </w:r>
      <w:r w:rsidRPr="00BD582B">
        <w:rPr>
          <w:rFonts w:ascii="Traditional Arabic" w:hAnsi="Traditional Arabic" w:cs="Traditional Arabic"/>
          <w:b/>
          <w:bCs/>
          <w:sz w:val="28"/>
          <w:rtl/>
        </w:rPr>
        <w:t>:</w:t>
      </w:r>
    </w:p>
    <w:p w:rsidR="00DB12E1" w:rsidRPr="00BD582B" w:rsidRDefault="00DB12E1" w:rsidP="00D13414">
      <w:pPr>
        <w:pStyle w:val="BodyTextIndent"/>
        <w:ind w:left="-199" w:right="-709"/>
        <w:jc w:val="both"/>
        <w:rPr>
          <w:rFonts w:ascii="Traditional Arabic" w:hAnsi="Traditional Arabic" w:cs="Traditional Arabic"/>
          <w:sz w:val="28"/>
          <w:rtl/>
        </w:rPr>
      </w:pPr>
      <w:r w:rsidRPr="00BD582B">
        <w:rPr>
          <w:rFonts w:ascii="Traditional Arabic" w:hAnsi="Traditional Arabic" w:cs="Traditional Arabic"/>
          <w:rtl/>
        </w:rPr>
        <w:t xml:space="preserve">   بعد النظر في الأقوال والأدلة يتبيّن أن القول الراجح -والله أعلم- ما اختاره الشيخ ابن عثيمين -رحمه الله- ووافق فيه الراجح من المذهب،</w:t>
      </w:r>
      <w:r w:rsidRPr="00BD582B">
        <w:rPr>
          <w:rFonts w:ascii="Traditional Arabic" w:hAnsi="Traditional Arabic" w:cs="Traditional Arabic"/>
          <w:sz w:val="28"/>
          <w:rtl/>
        </w:rPr>
        <w:t xml:space="preserve"> وهو تحريم </w:t>
      </w:r>
      <w:r w:rsidRPr="00BD582B">
        <w:rPr>
          <w:rFonts w:ascii="Traditional Arabic" w:hAnsi="Traditional Arabic" w:cs="Traditional Arabic" w:hint="eastAsia"/>
          <w:rtl/>
        </w:rPr>
        <w:t>خروج</w:t>
      </w:r>
      <w:r w:rsidRPr="00BD582B">
        <w:rPr>
          <w:rFonts w:ascii="Traditional Arabic" w:hAnsi="Traditional Arabic" w:cs="Traditional Arabic"/>
          <w:rtl/>
        </w:rPr>
        <w:t xml:space="preserve"> المجاهد بدون إذن الإمام</w:t>
      </w:r>
      <w:r w:rsidRPr="00BD582B">
        <w:rPr>
          <w:rFonts w:ascii="Traditional Arabic" w:hAnsi="Traditional Arabic" w:cs="Traditional Arabic" w:hint="eastAsia"/>
          <w:sz w:val="28"/>
          <w:rtl/>
        </w:rPr>
        <w:t>؛</w:t>
      </w:r>
      <w:r w:rsidRPr="00BD582B">
        <w:rPr>
          <w:rFonts w:ascii="Traditional Arabic" w:hAnsi="Traditional Arabic" w:cs="Traditional Arabic"/>
          <w:sz w:val="28"/>
          <w:rtl/>
        </w:rPr>
        <w:t xml:space="preserve"> لأمور منها:</w:t>
      </w:r>
    </w:p>
    <w:p w:rsidR="00DB12E1" w:rsidRPr="00BD582B" w:rsidRDefault="00DB12E1" w:rsidP="00E40B4C">
      <w:pPr>
        <w:pStyle w:val="BodyTextIndent"/>
        <w:widowControl/>
        <w:numPr>
          <w:ilvl w:val="0"/>
          <w:numId w:val="14"/>
        </w:numPr>
        <w:spacing w:line="240" w:lineRule="auto"/>
        <w:ind w:left="509" w:right="-709"/>
        <w:jc w:val="both"/>
        <w:rPr>
          <w:rFonts w:ascii="Traditional Arabic" w:hAnsi="Traditional Arabic" w:cs="Traditional Arabic"/>
          <w:sz w:val="28"/>
          <w:rtl/>
        </w:rPr>
      </w:pPr>
      <w:r w:rsidRPr="00BD582B">
        <w:rPr>
          <w:rFonts w:ascii="Traditional Arabic" w:hAnsi="Traditional Arabic" w:cs="Traditional Arabic" w:hint="eastAsia"/>
          <w:sz w:val="28"/>
          <w:rtl/>
        </w:rPr>
        <w:t>أن</w:t>
      </w:r>
      <w:r w:rsidRPr="00BD582B">
        <w:rPr>
          <w:rFonts w:ascii="Traditional Arabic" w:hAnsi="Traditional Arabic" w:cs="Traditional Arabic"/>
          <w:sz w:val="28"/>
          <w:rtl/>
        </w:rPr>
        <w:t xml:space="preserve"> الإمام أعلم الناس بالعدو</w:t>
      </w:r>
      <w:r w:rsidRPr="00BD582B">
        <w:rPr>
          <w:rFonts w:ascii="Traditional Arabic" w:hAnsi="Traditional Arabic" w:cs="Traditional Arabic" w:hint="eastAsia"/>
          <w:sz w:val="28"/>
          <w:rtl/>
        </w:rPr>
        <w:t>ّ،</w:t>
      </w:r>
      <w:r w:rsidRPr="00BD582B">
        <w:rPr>
          <w:rFonts w:ascii="Traditional Arabic" w:hAnsi="Traditional Arabic" w:cs="Traditional Arabic"/>
          <w:sz w:val="28"/>
          <w:rtl/>
        </w:rPr>
        <w:t xml:space="preserve"> وبقدراته، ومتى يمكن قتاله ومتى لا يمكن.</w:t>
      </w:r>
    </w:p>
    <w:p w:rsidR="00DB12E1" w:rsidRPr="00BB4BE5" w:rsidRDefault="00DB12E1" w:rsidP="00370687">
      <w:pPr>
        <w:widowControl w:val="0"/>
        <w:numPr>
          <w:ilvl w:val="0"/>
          <w:numId w:val="14"/>
        </w:numPr>
        <w:spacing w:after="0" w:line="240" w:lineRule="auto"/>
        <w:ind w:left="509" w:right="-709"/>
        <w:jc w:val="both"/>
        <w:rPr>
          <w:rFonts w:cs="Traditional Arabic"/>
          <w:sz w:val="36"/>
          <w:szCs w:val="36"/>
          <w:rtl/>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الخروج</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إذن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سببًا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الفوضى</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أفراد</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يرسل</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ويجعل</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أميرًا،</w:t>
      </w:r>
      <w:r w:rsidRPr="00BB4BE5">
        <w:rPr>
          <w:rFonts w:cs="Traditional Arabic"/>
          <w:sz w:val="36"/>
          <w:szCs w:val="36"/>
          <w:rtl/>
        </w:rPr>
        <w:t xml:space="preserve"> </w:t>
      </w:r>
      <w:r w:rsidRPr="00BB4BE5">
        <w:rPr>
          <w:rFonts w:cs="Traditional Arabic" w:hint="eastAsia"/>
          <w:sz w:val="36"/>
          <w:szCs w:val="36"/>
          <w:rtl/>
        </w:rPr>
        <w:t>يأمرهم</w:t>
      </w:r>
      <w:r w:rsidRPr="00BB4BE5">
        <w:rPr>
          <w:rFonts w:cs="Traditional Arabic"/>
          <w:sz w:val="36"/>
          <w:szCs w:val="36"/>
          <w:rtl/>
        </w:rPr>
        <w:t xml:space="preserve"> </w:t>
      </w:r>
      <w:r w:rsidRPr="00BB4BE5">
        <w:rPr>
          <w:rFonts w:cs="Traditional Arabic" w:hint="eastAsia"/>
          <w:sz w:val="36"/>
          <w:szCs w:val="36"/>
          <w:rtl/>
        </w:rPr>
        <w:t>بطاعته</w:t>
      </w:r>
      <w:r w:rsidRPr="00BB4BE5">
        <w:rPr>
          <w:rFonts w:cs="Traditional Arabic"/>
          <w:sz w:val="36"/>
          <w:szCs w:val="36"/>
          <w:rtl/>
        </w:rPr>
        <w:t xml:space="preserve">. </w:t>
      </w:r>
    </w:p>
    <w:p w:rsidR="00DB12E1" w:rsidRPr="00BB4BE5" w:rsidRDefault="00DB12E1" w:rsidP="00F503B6">
      <w:pPr>
        <w:tabs>
          <w:tab w:val="left" w:pos="2636"/>
        </w:tabs>
        <w:spacing w:after="240" w:line="240" w:lineRule="auto"/>
        <w:ind w:left="-99" w:right="-709"/>
        <w:jc w:val="center"/>
        <w:rPr>
          <w:rFonts w:ascii="Traditional Arabic" w:hAnsi="Traditional Arabic" w:cs="Traditional Arabic"/>
          <w:b/>
          <w:bCs/>
          <w:sz w:val="36"/>
          <w:szCs w:val="36"/>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إذن الأبوين الكافرين</w:t>
      </w:r>
    </w:p>
    <w:p w:rsidR="00DB12E1" w:rsidRPr="00BB4BE5" w:rsidRDefault="00DB12E1" w:rsidP="00135AF4">
      <w:pPr>
        <w:tabs>
          <w:tab w:val="left" w:pos="2636"/>
        </w:tabs>
        <w:spacing w:after="0" w:line="240" w:lineRule="auto"/>
        <w:ind w:left="-99"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يخلو الجهاد من كونه فرض عين، أو كفاية، والوالدان مسلمان أو كافران، حر</w:t>
      </w:r>
      <w:r w:rsidRPr="00BB4BE5">
        <w:rPr>
          <w:rFonts w:ascii="Traditional Arabic" w:hAnsi="Traditional Arabic" w:cs="Traditional Arabic" w:hint="eastAsia"/>
          <w:sz w:val="36"/>
          <w:szCs w:val="36"/>
          <w:rtl/>
        </w:rPr>
        <w:t>ّان</w:t>
      </w:r>
      <w:r w:rsidRPr="00BB4BE5">
        <w:rPr>
          <w:rFonts w:ascii="Traditional Arabic" w:hAnsi="Traditional Arabic" w:cs="Traditional Arabic"/>
          <w:sz w:val="36"/>
          <w:szCs w:val="36"/>
          <w:rtl/>
        </w:rPr>
        <w:t xml:space="preserve"> أو رقيقان.</w:t>
      </w:r>
    </w:p>
    <w:p w:rsidR="00DB12E1" w:rsidRPr="00BB4BE5" w:rsidRDefault="00DB12E1" w:rsidP="00135AF4">
      <w:pPr>
        <w:tabs>
          <w:tab w:val="left" w:pos="2636"/>
        </w:tabs>
        <w:spacing w:after="0" w:line="240" w:lineRule="auto"/>
        <w:ind w:left="-99"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فمتى</w:t>
      </w:r>
      <w:r w:rsidRPr="00BB4BE5">
        <w:rPr>
          <w:rFonts w:ascii="Traditional Arabic" w:hAnsi="Traditional Arabic" w:cs="Traditional Arabic"/>
          <w:sz w:val="36"/>
          <w:szCs w:val="36"/>
          <w:rtl/>
        </w:rPr>
        <w:t xml:space="preserve"> 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الجهاد على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فإنه لا يشترط إذن الوالدين لو</w:t>
      </w:r>
      <w:r w:rsidRPr="00BB4BE5">
        <w:rPr>
          <w:rFonts w:ascii="Traditional Arabic" w:hAnsi="Traditional Arabic" w:cs="Traditional Arabic" w:hint="eastAsia"/>
          <w:sz w:val="36"/>
          <w:szCs w:val="36"/>
          <w:rtl/>
        </w:rPr>
        <w:t>لدهما</w:t>
      </w:r>
      <w:r w:rsidRPr="00BB4BE5">
        <w:rPr>
          <w:rFonts w:ascii="Traditional Arabic" w:hAnsi="Traditional Arabic" w:cs="Traditional Arabic"/>
          <w:sz w:val="36"/>
          <w:szCs w:val="36"/>
          <w:rtl/>
        </w:rPr>
        <w:t xml:space="preserve"> في الخروج للجهاد، سواء كانا مسلمين أو كافرين، حر</w:t>
      </w:r>
      <w:r w:rsidRPr="00BB4BE5">
        <w:rPr>
          <w:rFonts w:ascii="Traditional Arabic" w:hAnsi="Traditional Arabic" w:cs="Traditional Arabic" w:hint="eastAsia"/>
          <w:sz w:val="36"/>
          <w:szCs w:val="36"/>
          <w:rtl/>
        </w:rPr>
        <w:t>ّين</w:t>
      </w:r>
      <w:r w:rsidRPr="00BB4BE5">
        <w:rPr>
          <w:rFonts w:ascii="Traditional Arabic" w:hAnsi="Traditional Arabic" w:cs="Traditional Arabic"/>
          <w:sz w:val="36"/>
          <w:szCs w:val="36"/>
          <w:rtl/>
        </w:rPr>
        <w:t xml:space="preserve"> أو رقيقين، باتفاق الفقهاء رحمهم الله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35AF4">
      <w:pPr>
        <w:spacing w:after="0" w:line="240" w:lineRule="auto"/>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وأما إن لم يتعي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الجهاد في حق الولد، وكان على الكفاية، فاتفق الفقهاء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رحمهم الله تعالى- على أنه لا يجوز للولد الخروج للجهاد غير المتعي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عليه إلا بإذن الوالدين إن كانا مسلمين.</w:t>
      </w:r>
    </w:p>
    <w:p w:rsidR="00DB12E1" w:rsidRPr="00BB4BE5" w:rsidRDefault="00DB12E1" w:rsidP="00135AF4">
      <w:pPr>
        <w:widowControl w:val="0"/>
        <w:spacing w:after="0" w:line="240" w:lineRule="auto"/>
        <w:ind w:left="-99" w:right="-709" w:firstLine="42"/>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b/>
          <w:bCs/>
          <w:sz w:val="36"/>
          <w:szCs w:val="36"/>
          <w:rtl/>
        </w:rPr>
        <w:t>إن</w:t>
      </w:r>
      <w:r w:rsidRPr="00BB4BE5">
        <w:rPr>
          <w:rFonts w:cs="Traditional Arabic"/>
          <w:b/>
          <w:bCs/>
          <w:sz w:val="36"/>
          <w:szCs w:val="36"/>
          <w:rtl/>
        </w:rPr>
        <w:t xml:space="preserve"> </w:t>
      </w:r>
      <w:r w:rsidRPr="00BB4BE5">
        <w:rPr>
          <w:rFonts w:cs="Traditional Arabic" w:hint="eastAsia"/>
          <w:b/>
          <w:bCs/>
          <w:sz w:val="36"/>
          <w:szCs w:val="36"/>
          <w:rtl/>
        </w:rPr>
        <w:t>كانا</w:t>
      </w:r>
      <w:r w:rsidRPr="00BB4BE5">
        <w:rPr>
          <w:rFonts w:cs="Traditional Arabic"/>
          <w:b/>
          <w:bCs/>
          <w:sz w:val="36"/>
          <w:szCs w:val="36"/>
          <w:rtl/>
        </w:rPr>
        <w:t xml:space="preserve"> </w:t>
      </w:r>
      <w:r w:rsidRPr="00BB4BE5">
        <w:rPr>
          <w:rFonts w:cs="Traditional Arabic" w:hint="eastAsia"/>
          <w:b/>
          <w:bCs/>
          <w:sz w:val="36"/>
          <w:szCs w:val="36"/>
          <w:rtl/>
        </w:rPr>
        <w:t>كافرين،</w:t>
      </w:r>
      <w:r w:rsidRPr="00BB4BE5">
        <w:rPr>
          <w:rFonts w:cs="Traditional Arabic"/>
          <w:b/>
          <w:bCs/>
          <w:sz w:val="36"/>
          <w:szCs w:val="36"/>
          <w:rtl/>
        </w:rPr>
        <w:t xml:space="preserve"> </w:t>
      </w:r>
      <w:r w:rsidRPr="00BB4BE5">
        <w:rPr>
          <w:rFonts w:cs="Traditional Arabic" w:hint="eastAsia"/>
          <w:b/>
          <w:bCs/>
          <w:sz w:val="36"/>
          <w:szCs w:val="36"/>
          <w:rtl/>
        </w:rPr>
        <w:t>فقد</w:t>
      </w:r>
      <w:r w:rsidRPr="00BB4BE5">
        <w:rPr>
          <w:rFonts w:cs="Traditional Arabic"/>
          <w:b/>
          <w:bCs/>
          <w:sz w:val="36"/>
          <w:szCs w:val="36"/>
          <w:rtl/>
        </w:rPr>
        <w:t xml:space="preserve"> </w:t>
      </w:r>
      <w:r w:rsidRPr="00BB4BE5">
        <w:rPr>
          <w:rFonts w:cs="Traditional Arabic" w:hint="eastAsia"/>
          <w:b/>
          <w:bCs/>
          <w:sz w:val="36"/>
          <w:szCs w:val="36"/>
          <w:rtl/>
        </w:rPr>
        <w:t>اختلف</w:t>
      </w:r>
      <w:r w:rsidRPr="00BB4BE5">
        <w:rPr>
          <w:rFonts w:cs="Traditional Arabic"/>
          <w:b/>
          <w:bCs/>
          <w:sz w:val="36"/>
          <w:szCs w:val="36"/>
          <w:rtl/>
        </w:rPr>
        <w:t xml:space="preserve"> </w:t>
      </w:r>
      <w:r w:rsidRPr="00BB4BE5">
        <w:rPr>
          <w:rFonts w:cs="Traditional Arabic" w:hint="eastAsia"/>
          <w:b/>
          <w:bCs/>
          <w:sz w:val="36"/>
          <w:szCs w:val="36"/>
          <w:rtl/>
        </w:rPr>
        <w:t>الفقهاء</w:t>
      </w:r>
      <w:r w:rsidRPr="00BB4BE5">
        <w:rPr>
          <w:rFonts w:cs="Traditional Arabic"/>
          <w:b/>
          <w:bCs/>
          <w:sz w:val="36"/>
          <w:szCs w:val="36"/>
          <w:rtl/>
        </w:rPr>
        <w:t xml:space="preserve"> -</w:t>
      </w:r>
      <w:r w:rsidRPr="00BB4BE5">
        <w:rPr>
          <w:rFonts w:cs="Traditional Arabic" w:hint="eastAsia"/>
          <w:b/>
          <w:bCs/>
          <w:sz w:val="36"/>
          <w:szCs w:val="36"/>
          <w:rtl/>
        </w:rPr>
        <w:t>رحمهم</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 xml:space="preserve"> </w:t>
      </w:r>
      <w:r w:rsidRPr="00BB4BE5">
        <w:rPr>
          <w:rFonts w:cs="Traditional Arabic" w:hint="eastAsia"/>
          <w:b/>
          <w:bCs/>
          <w:sz w:val="36"/>
          <w:szCs w:val="36"/>
          <w:rtl/>
        </w:rPr>
        <w:t>تعالى</w:t>
      </w:r>
      <w:r w:rsidRPr="00BB4BE5">
        <w:rPr>
          <w:rFonts w:cs="Traditional Arabic"/>
          <w:b/>
          <w:bCs/>
          <w:sz w:val="36"/>
          <w:szCs w:val="36"/>
          <w:rtl/>
        </w:rPr>
        <w:t xml:space="preserve">- </w:t>
      </w:r>
      <w:r w:rsidRPr="00BB4BE5">
        <w:rPr>
          <w:rFonts w:cs="Traditional Arabic" w:hint="eastAsia"/>
          <w:b/>
          <w:bCs/>
          <w:sz w:val="36"/>
          <w:szCs w:val="36"/>
          <w:rtl/>
        </w:rPr>
        <w:t>في</w:t>
      </w:r>
      <w:r w:rsidRPr="00BB4BE5">
        <w:rPr>
          <w:rFonts w:cs="Traditional Arabic"/>
          <w:b/>
          <w:bCs/>
          <w:sz w:val="36"/>
          <w:szCs w:val="36"/>
          <w:rtl/>
        </w:rPr>
        <w:t xml:space="preserve"> </w:t>
      </w:r>
      <w:r w:rsidRPr="00BB4BE5">
        <w:rPr>
          <w:rFonts w:cs="Traditional Arabic" w:hint="eastAsia"/>
          <w:b/>
          <w:bCs/>
          <w:sz w:val="36"/>
          <w:szCs w:val="36"/>
          <w:rtl/>
        </w:rPr>
        <w:t>اشتراط</w:t>
      </w:r>
      <w:r w:rsidRPr="00BB4BE5">
        <w:rPr>
          <w:rFonts w:cs="Traditional Arabic"/>
          <w:b/>
          <w:bCs/>
          <w:sz w:val="36"/>
          <w:szCs w:val="36"/>
          <w:rtl/>
        </w:rPr>
        <w:t xml:space="preserve"> </w:t>
      </w:r>
      <w:r w:rsidRPr="00BB4BE5">
        <w:rPr>
          <w:rFonts w:cs="Traditional Arabic" w:hint="eastAsia"/>
          <w:b/>
          <w:bCs/>
          <w:sz w:val="36"/>
          <w:szCs w:val="36"/>
          <w:rtl/>
        </w:rPr>
        <w:t>إذنهما</w:t>
      </w:r>
      <w:r w:rsidRPr="00BB4BE5">
        <w:rPr>
          <w:rFonts w:cs="Traditional Arabic"/>
          <w:b/>
          <w:bCs/>
          <w:sz w:val="36"/>
          <w:szCs w:val="36"/>
          <w:rtl/>
        </w:rPr>
        <w:t xml:space="preserve"> </w:t>
      </w:r>
      <w:r w:rsidRPr="00BB4BE5">
        <w:rPr>
          <w:rFonts w:cs="Traditional Arabic" w:hint="eastAsia"/>
          <w:b/>
          <w:bCs/>
          <w:sz w:val="36"/>
          <w:szCs w:val="36"/>
          <w:rtl/>
        </w:rPr>
        <w:t>إلى</w:t>
      </w:r>
      <w:r w:rsidRPr="00BB4BE5">
        <w:rPr>
          <w:rFonts w:cs="Traditional Arabic"/>
          <w:b/>
          <w:bCs/>
          <w:sz w:val="36"/>
          <w:szCs w:val="36"/>
          <w:rtl/>
        </w:rPr>
        <w:t xml:space="preserve"> </w:t>
      </w:r>
      <w:r w:rsidRPr="00BB4BE5">
        <w:rPr>
          <w:rFonts w:cs="Traditional Arabic" w:hint="eastAsia"/>
          <w:b/>
          <w:bCs/>
          <w:sz w:val="36"/>
          <w:szCs w:val="36"/>
          <w:rtl/>
        </w:rPr>
        <w:t>قولين</w:t>
      </w:r>
      <w:r w:rsidRPr="00BB4BE5">
        <w:rPr>
          <w:rFonts w:cs="Traditional Arabic"/>
          <w:b/>
          <w:bCs/>
          <w:sz w:val="36"/>
          <w:szCs w:val="36"/>
          <w:rtl/>
        </w:rPr>
        <w:t>:</w:t>
      </w:r>
    </w:p>
    <w:p w:rsidR="00DB12E1" w:rsidRPr="00BB4BE5" w:rsidRDefault="00DB12E1" w:rsidP="00135AF4">
      <w:pPr>
        <w:widowControl w:val="0"/>
        <w:spacing w:after="0"/>
        <w:ind w:left="-99" w:right="-709" w:hanging="58"/>
        <w:jc w:val="both"/>
        <w:rPr>
          <w:rFonts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الأول</w:t>
      </w:r>
      <w:r w:rsidRPr="00BB4BE5">
        <w:rPr>
          <w:rFonts w:cs="Traditional Arabic"/>
          <w:b/>
          <w:bCs/>
          <w:sz w:val="36"/>
          <w:szCs w:val="36"/>
          <w:u w:val="single"/>
          <w:rtl/>
        </w:rPr>
        <w:t>:</w:t>
      </w:r>
      <w:r w:rsidRPr="00BB4BE5">
        <w:rPr>
          <w:rFonts w:cs="Traditional Arabic"/>
          <w:sz w:val="36"/>
          <w:szCs w:val="36"/>
          <w:rtl/>
        </w:rPr>
        <w:t xml:space="preserve"> </w:t>
      </w:r>
    </w:p>
    <w:p w:rsidR="00DB12E1" w:rsidRPr="00BB4BE5" w:rsidRDefault="00DB12E1" w:rsidP="00135AF4">
      <w:pPr>
        <w:widowControl w:val="0"/>
        <w:spacing w:after="0" w:line="240" w:lineRule="auto"/>
        <w:ind w:left="-99" w:right="-709" w:hanging="58"/>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إذن</w:t>
      </w:r>
      <w:r w:rsidRPr="00BB4BE5">
        <w:rPr>
          <w:rFonts w:cs="Traditional Arabic"/>
          <w:sz w:val="36"/>
          <w:szCs w:val="36"/>
          <w:rtl/>
        </w:rPr>
        <w:t xml:space="preserve"> </w:t>
      </w:r>
      <w:r w:rsidRPr="00BB4BE5">
        <w:rPr>
          <w:rFonts w:cs="Traditional Arabic" w:hint="eastAsia"/>
          <w:sz w:val="36"/>
          <w:szCs w:val="36"/>
          <w:rtl/>
        </w:rPr>
        <w:t>الوالدين</w:t>
      </w:r>
      <w:r w:rsidRPr="00BB4BE5">
        <w:rPr>
          <w:rFonts w:cs="Traditional Arabic"/>
          <w:sz w:val="36"/>
          <w:szCs w:val="36"/>
          <w:rtl/>
        </w:rPr>
        <w:t xml:space="preserve"> </w:t>
      </w:r>
      <w:r w:rsidRPr="00BB4BE5">
        <w:rPr>
          <w:rFonts w:cs="Traditional Arabic" w:hint="eastAsia"/>
          <w:sz w:val="36"/>
          <w:szCs w:val="36"/>
          <w:rtl/>
        </w:rPr>
        <w:t>الكافرين</w:t>
      </w:r>
      <w:r w:rsidRPr="00BB4BE5">
        <w:rPr>
          <w:rFonts w:cs="Traditional Arabic"/>
          <w:sz w:val="36"/>
          <w:szCs w:val="36"/>
          <w:rtl/>
        </w:rPr>
        <w:t xml:space="preserve"> </w:t>
      </w:r>
      <w:r w:rsidRPr="00BB4BE5">
        <w:rPr>
          <w:rFonts w:cs="Traditional Arabic" w:hint="eastAsia"/>
          <w:sz w:val="36"/>
          <w:szCs w:val="36"/>
          <w:rtl/>
        </w:rPr>
        <w:t>لخروج</w:t>
      </w:r>
      <w:r w:rsidRPr="00BB4BE5">
        <w:rPr>
          <w:rFonts w:cs="Traditional Arabic"/>
          <w:sz w:val="36"/>
          <w:szCs w:val="36"/>
          <w:rtl/>
        </w:rPr>
        <w:t xml:space="preserve"> </w:t>
      </w:r>
      <w:r w:rsidRPr="00BB4BE5">
        <w:rPr>
          <w:rFonts w:cs="Traditional Arabic" w:hint="eastAsia"/>
          <w:sz w:val="36"/>
          <w:szCs w:val="36"/>
          <w:rtl/>
        </w:rPr>
        <w:t>الابن</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وبهذا</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حالة</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منعهما</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كراهية</w:t>
      </w:r>
      <w:r w:rsidRPr="00BB4BE5">
        <w:rPr>
          <w:rFonts w:cs="Traditional Arabic"/>
          <w:sz w:val="36"/>
          <w:szCs w:val="36"/>
          <w:rtl/>
        </w:rPr>
        <w:t xml:space="preserve"> </w:t>
      </w:r>
      <w:r w:rsidRPr="00BB4BE5">
        <w:rPr>
          <w:rFonts w:cs="Traditional Arabic" w:hint="eastAsia"/>
          <w:sz w:val="36"/>
          <w:szCs w:val="36"/>
          <w:rtl/>
        </w:rPr>
        <w:t>قتال</w:t>
      </w:r>
      <w:r w:rsidRPr="00BB4BE5">
        <w:rPr>
          <w:rFonts w:cs="Traditional Arabic"/>
          <w:sz w:val="36"/>
          <w:szCs w:val="36"/>
          <w:rtl/>
        </w:rPr>
        <w:t xml:space="preserve"> </w:t>
      </w:r>
      <w:r w:rsidRPr="00BB4BE5">
        <w:rPr>
          <w:rFonts w:cs="Traditional Arabic" w:hint="eastAsia"/>
          <w:sz w:val="36"/>
          <w:szCs w:val="36"/>
          <w:rtl/>
        </w:rPr>
        <w:t>الكفار</w:t>
      </w:r>
      <w:r w:rsidRPr="00BB4BE5">
        <w:rPr>
          <w:rFonts w:cs="Traditional Arabic"/>
          <w:sz w:val="36"/>
          <w:szCs w:val="36"/>
          <w:rtl/>
        </w:rPr>
        <w:t>-</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84"/>
      </w:r>
      <w:r w:rsidRPr="00BB4BE5">
        <w:rPr>
          <w:rFonts w:cs="Traditional Arabic"/>
          <w:b/>
          <w:bCs/>
          <w:sz w:val="38"/>
          <w:szCs w:val="38"/>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والمالكية،</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85"/>
      </w:r>
      <w:r w:rsidRPr="00BB4BE5">
        <w:rPr>
          <w:rFonts w:cs="Traditional Arabic"/>
          <w:b/>
          <w:bCs/>
          <w:sz w:val="38"/>
          <w:szCs w:val="38"/>
          <w:vertAlign w:val="superscript"/>
          <w:rtl/>
        </w:rPr>
        <w:t>)</w:t>
      </w:r>
      <w:r w:rsidRPr="00BB4BE5">
        <w:rPr>
          <w:rFonts w:cs="Traditional Arabic"/>
          <w:sz w:val="36"/>
          <w:szCs w:val="36"/>
          <w:rtl/>
        </w:rPr>
        <w:t xml:space="preserve"> </w:t>
      </w:r>
      <w:r w:rsidRPr="00BB4BE5">
        <w:rPr>
          <w:rFonts w:cs="Traditional Arabic" w:hint="eastAsia"/>
          <w:sz w:val="36"/>
          <w:szCs w:val="36"/>
          <w:rtl/>
        </w:rPr>
        <w:t>والشافعية،</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86"/>
      </w:r>
      <w:r w:rsidRPr="00BB4BE5">
        <w:rPr>
          <w:rFonts w:cs="Traditional Arabic"/>
          <w:b/>
          <w:bCs/>
          <w:sz w:val="38"/>
          <w:szCs w:val="38"/>
          <w:vertAlign w:val="superscript"/>
          <w:rtl/>
        </w:rPr>
        <w:t>)</w:t>
      </w:r>
      <w:r w:rsidRPr="00BB4BE5">
        <w:rPr>
          <w:rFonts w:cs="Traditional Arabic"/>
          <w:sz w:val="36"/>
          <w:szCs w:val="36"/>
          <w:rtl/>
        </w:rPr>
        <w:t xml:space="preserve"> </w:t>
      </w:r>
      <w:r w:rsidRPr="00BB4BE5">
        <w:rPr>
          <w:rFonts w:cs="Traditional Arabic" w:hint="eastAsia"/>
          <w:sz w:val="36"/>
          <w:szCs w:val="36"/>
          <w:rtl/>
        </w:rPr>
        <w:t>والحنابلة</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87"/>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135AF4">
      <w:pPr>
        <w:widowControl w:val="0"/>
        <w:spacing w:after="0" w:line="240" w:lineRule="auto"/>
        <w:ind w:left="-99" w:right="-709" w:hanging="58"/>
        <w:jc w:val="both"/>
        <w:rPr>
          <w:rFonts w:cs="Traditional Arabic"/>
          <w:sz w:val="36"/>
          <w:szCs w:val="36"/>
          <w:rtl/>
        </w:rPr>
      </w:pPr>
      <w:r w:rsidRPr="00BB4BE5">
        <w:rPr>
          <w:rFonts w:cs="Traditional Arabic"/>
          <w:sz w:val="36"/>
          <w:szCs w:val="36"/>
          <w:rtl/>
        </w:rPr>
        <w:t xml:space="preserve"> </w:t>
      </w: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E40B4C">
      <w:pPr>
        <w:widowControl w:val="0"/>
        <w:numPr>
          <w:ilvl w:val="0"/>
          <w:numId w:val="16"/>
        </w:numPr>
        <w:tabs>
          <w:tab w:val="left" w:pos="468"/>
          <w:tab w:val="left" w:pos="751"/>
          <w:tab w:val="left" w:pos="1035"/>
        </w:tabs>
        <w:spacing w:after="0" w:line="240" w:lineRule="auto"/>
        <w:ind w:left="184" w:right="-709" w:firstLine="0"/>
        <w:jc w:val="both"/>
        <w:rPr>
          <w:rFonts w:cs="Traditional Arabic"/>
          <w:sz w:val="36"/>
          <w:szCs w:val="36"/>
          <w:rtl/>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أصحاب</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يجاهدون</w:t>
      </w:r>
      <w:r w:rsidRPr="00BB4BE5">
        <w:rPr>
          <w:rFonts w:cs="Traditional Arabic"/>
          <w:sz w:val="36"/>
          <w:szCs w:val="36"/>
          <w:rtl/>
        </w:rPr>
        <w:t xml:space="preserve"> </w:t>
      </w:r>
      <w:r w:rsidRPr="00BB4BE5">
        <w:rPr>
          <w:rFonts w:cs="Traditional Arabic" w:hint="eastAsia"/>
          <w:sz w:val="36"/>
          <w:szCs w:val="36"/>
          <w:rtl/>
        </w:rPr>
        <w:t>معه،</w:t>
      </w:r>
      <w:r w:rsidRPr="00BB4BE5">
        <w:rPr>
          <w:rFonts w:cs="Traditional Arabic"/>
          <w:sz w:val="36"/>
          <w:szCs w:val="36"/>
          <w:rtl/>
        </w:rPr>
        <w:t xml:space="preserve"> </w:t>
      </w:r>
      <w:r w:rsidRPr="00BB4BE5">
        <w:rPr>
          <w:rFonts w:cs="Traditional Arabic" w:hint="eastAsia"/>
          <w:sz w:val="36"/>
          <w:szCs w:val="36"/>
          <w:rtl/>
        </w:rPr>
        <w:t>وفيهم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أبوان</w:t>
      </w:r>
      <w:r w:rsidRPr="00BB4BE5">
        <w:rPr>
          <w:rFonts w:cs="Traditional Arabic"/>
          <w:sz w:val="36"/>
          <w:szCs w:val="36"/>
          <w:rtl/>
        </w:rPr>
        <w:t xml:space="preserve"> </w:t>
      </w:r>
      <w:r w:rsidRPr="00BB4BE5">
        <w:rPr>
          <w:rFonts w:cs="Traditional Arabic" w:hint="eastAsia"/>
          <w:sz w:val="36"/>
          <w:szCs w:val="36"/>
          <w:rtl/>
        </w:rPr>
        <w:t>كافران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غير</w:t>
      </w:r>
      <w:r w:rsidRPr="00BB4BE5">
        <w:rPr>
          <w:rFonts w:cs="Traditional Arabic"/>
          <w:sz w:val="36"/>
          <w:szCs w:val="36"/>
          <w:rtl/>
        </w:rPr>
        <w:t xml:space="preserve"> </w:t>
      </w:r>
      <w:r w:rsidRPr="00BB4BE5">
        <w:rPr>
          <w:rFonts w:cs="Traditional Arabic" w:hint="eastAsia"/>
          <w:sz w:val="36"/>
          <w:szCs w:val="36"/>
          <w:rtl/>
        </w:rPr>
        <w:t>استئذانهما</w:t>
      </w:r>
      <w:r w:rsidRPr="00BB4BE5">
        <w:rPr>
          <w:rFonts w:cs="Traditional Arabic"/>
          <w:sz w:val="36"/>
          <w:szCs w:val="36"/>
          <w:vertAlign w:val="superscript"/>
          <w:rtl/>
        </w:rPr>
        <w:t>(</w:t>
      </w:r>
      <w:r w:rsidRPr="00BB4BE5">
        <w:rPr>
          <w:rStyle w:val="FootnoteReference"/>
          <w:rFonts w:cs="Traditional Arabic"/>
          <w:szCs w:val="36"/>
          <w:rtl/>
        </w:rPr>
        <w:footnoteReference w:id="188"/>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0B4C">
      <w:pPr>
        <w:widowControl w:val="0"/>
        <w:numPr>
          <w:ilvl w:val="0"/>
          <w:numId w:val="16"/>
        </w:numPr>
        <w:tabs>
          <w:tab w:val="left" w:pos="468"/>
          <w:tab w:val="left" w:pos="751"/>
          <w:tab w:val="left" w:pos="1035"/>
        </w:tabs>
        <w:spacing w:after="0" w:line="240" w:lineRule="auto"/>
        <w:ind w:left="184" w:right="-709" w:firstLine="0"/>
        <w:jc w:val="both"/>
        <w:rPr>
          <w:rFonts w:cs="Traditional Arabic"/>
          <w:sz w:val="36"/>
          <w:szCs w:val="36"/>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الوالدين</w:t>
      </w:r>
      <w:r w:rsidRPr="00BB4BE5">
        <w:rPr>
          <w:rFonts w:cs="Traditional Arabic"/>
          <w:sz w:val="36"/>
          <w:szCs w:val="36"/>
          <w:rtl/>
        </w:rPr>
        <w:t xml:space="preserve"> </w:t>
      </w:r>
      <w:r w:rsidRPr="00BB4BE5">
        <w:rPr>
          <w:rFonts w:cs="Traditional Arabic" w:hint="eastAsia"/>
          <w:sz w:val="36"/>
          <w:szCs w:val="36"/>
          <w:rtl/>
        </w:rPr>
        <w:t>الكافرين</w:t>
      </w:r>
      <w:r w:rsidRPr="00BB4BE5">
        <w:rPr>
          <w:rFonts w:cs="Traditional Arabic"/>
          <w:sz w:val="36"/>
          <w:szCs w:val="36"/>
          <w:rtl/>
        </w:rPr>
        <w:t xml:space="preserve"> </w:t>
      </w:r>
      <w:r w:rsidRPr="00BB4BE5">
        <w:rPr>
          <w:rFonts w:cs="Traditional Arabic" w:hint="eastAsia"/>
          <w:sz w:val="36"/>
          <w:szCs w:val="36"/>
          <w:rtl/>
        </w:rPr>
        <w:t>متهمان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الدِّين؛</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يحبّان</w:t>
      </w:r>
      <w:r w:rsidRPr="00BB4BE5">
        <w:rPr>
          <w:rFonts w:cs="Traditional Arabic"/>
          <w:sz w:val="36"/>
          <w:szCs w:val="36"/>
          <w:rtl/>
        </w:rPr>
        <w:t xml:space="preserve"> </w:t>
      </w:r>
      <w:r w:rsidRPr="00BB4BE5">
        <w:rPr>
          <w:rFonts w:cs="Traditional Arabic" w:hint="eastAsia"/>
          <w:sz w:val="36"/>
          <w:szCs w:val="36"/>
          <w:rtl/>
        </w:rPr>
        <w:t>قتال</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دينهما،</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عبرة</w:t>
      </w:r>
      <w:r w:rsidRPr="00BB4BE5">
        <w:rPr>
          <w:rFonts w:cs="Traditional Arabic"/>
          <w:sz w:val="36"/>
          <w:szCs w:val="36"/>
          <w:rtl/>
        </w:rPr>
        <w:t xml:space="preserve"> </w:t>
      </w:r>
      <w:r w:rsidRPr="00BB4BE5">
        <w:rPr>
          <w:rFonts w:cs="Traditional Arabic" w:hint="eastAsia"/>
          <w:sz w:val="36"/>
          <w:szCs w:val="36"/>
          <w:rtl/>
        </w:rPr>
        <w:t>بإذنهما</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89"/>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F503B6">
      <w:pPr>
        <w:widowControl w:val="0"/>
        <w:tabs>
          <w:tab w:val="left" w:pos="468"/>
          <w:tab w:val="left" w:pos="751"/>
          <w:tab w:val="left" w:pos="1035"/>
        </w:tabs>
        <w:spacing w:after="0" w:line="240" w:lineRule="auto"/>
        <w:ind w:right="-709"/>
        <w:jc w:val="both"/>
        <w:rPr>
          <w:rFonts w:cs="Traditional Arabic"/>
          <w:sz w:val="36"/>
          <w:szCs w:val="36"/>
          <w:rtl/>
        </w:rPr>
      </w:pPr>
    </w:p>
    <w:p w:rsidR="00DB12E1" w:rsidRPr="00BB4BE5" w:rsidRDefault="00DB12E1" w:rsidP="00F503B6">
      <w:pPr>
        <w:widowControl w:val="0"/>
        <w:tabs>
          <w:tab w:val="left" w:pos="468"/>
          <w:tab w:val="left" w:pos="751"/>
          <w:tab w:val="left" w:pos="1035"/>
        </w:tabs>
        <w:spacing w:after="0" w:line="240" w:lineRule="auto"/>
        <w:ind w:right="-709"/>
        <w:jc w:val="both"/>
        <w:rPr>
          <w:rFonts w:cs="Traditional Arabic"/>
          <w:sz w:val="36"/>
          <w:szCs w:val="36"/>
          <w:rtl/>
        </w:rPr>
      </w:pPr>
    </w:p>
    <w:p w:rsidR="00DB12E1" w:rsidRPr="00BB4BE5" w:rsidRDefault="00DB12E1" w:rsidP="00135AF4">
      <w:pPr>
        <w:widowControl w:val="0"/>
        <w:spacing w:after="0" w:line="240" w:lineRule="auto"/>
        <w:ind w:left="-99" w:right="-709" w:hanging="142"/>
        <w:jc w:val="both"/>
        <w:rPr>
          <w:rFonts w:cs="Traditional Arabic"/>
          <w:b/>
          <w:bCs/>
          <w:sz w:val="36"/>
          <w:szCs w:val="36"/>
          <w:rtl/>
        </w:rPr>
      </w:pPr>
      <w:r w:rsidRPr="00BB4BE5">
        <w:rPr>
          <w:rFonts w:cs="Traditional Arabic"/>
          <w:b/>
          <w:bCs/>
          <w:sz w:val="36"/>
          <w:szCs w:val="36"/>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الثاني</w:t>
      </w:r>
      <w:r w:rsidRPr="00BB4BE5">
        <w:rPr>
          <w:rFonts w:cs="Traditional Arabic"/>
          <w:b/>
          <w:bCs/>
          <w:sz w:val="36"/>
          <w:szCs w:val="36"/>
          <w:u w:val="single"/>
          <w:rtl/>
        </w:rPr>
        <w:t>:</w:t>
      </w:r>
    </w:p>
    <w:p w:rsidR="00DB12E1" w:rsidRPr="00BB4BE5" w:rsidRDefault="00DB12E1" w:rsidP="004C1036">
      <w:pPr>
        <w:widowControl w:val="0"/>
        <w:spacing w:after="0" w:line="240" w:lineRule="auto"/>
        <w:ind w:left="-99" w:right="-709" w:hanging="142"/>
        <w:jc w:val="both"/>
        <w:rPr>
          <w:rFonts w:cs="Traditional Arabic"/>
          <w:sz w:val="36"/>
          <w:szCs w:val="36"/>
          <w:rtl/>
        </w:rPr>
      </w:pPr>
      <w:r w:rsidRPr="00BB4BE5">
        <w:rPr>
          <w:rFonts w:cs="Traditional Arabic"/>
          <w:b/>
          <w:bCs/>
          <w:sz w:val="36"/>
          <w:szCs w:val="36"/>
          <w:rtl/>
        </w:rPr>
        <w:t xml:space="preserve">   </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إذنهما</w:t>
      </w:r>
      <w:r w:rsidRPr="00BB4BE5">
        <w:rPr>
          <w:rFonts w:cs="Traditional Arabic"/>
          <w:sz w:val="36"/>
          <w:szCs w:val="36"/>
          <w:rtl/>
        </w:rPr>
        <w:t xml:space="preserve"> </w:t>
      </w:r>
      <w:r w:rsidRPr="00BB4BE5">
        <w:rPr>
          <w:rFonts w:cs="Traditional Arabic" w:hint="eastAsia"/>
          <w:sz w:val="36"/>
          <w:szCs w:val="36"/>
          <w:rtl/>
        </w:rPr>
        <w:t>لخروج</w:t>
      </w:r>
      <w:r w:rsidRPr="00BB4BE5">
        <w:rPr>
          <w:rFonts w:cs="Traditional Arabic"/>
          <w:sz w:val="36"/>
          <w:szCs w:val="36"/>
          <w:rtl/>
        </w:rPr>
        <w:t xml:space="preserve"> </w:t>
      </w:r>
      <w:r w:rsidRPr="00BB4BE5">
        <w:rPr>
          <w:rFonts w:cs="Traditional Arabic" w:hint="eastAsia"/>
          <w:sz w:val="36"/>
          <w:szCs w:val="36"/>
          <w:rtl/>
        </w:rPr>
        <w:t>ابنهما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سبيل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0"/>
      </w:r>
      <w:r w:rsidRPr="00BB4BE5">
        <w:rPr>
          <w:rFonts w:cs="Traditional Arabic"/>
          <w:b/>
          <w:bCs/>
          <w:sz w:val="38"/>
          <w:szCs w:val="38"/>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والمالكية</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1"/>
      </w:r>
      <w:r w:rsidRPr="00BB4BE5">
        <w:rPr>
          <w:rFonts w:cs="Traditional Arabic"/>
          <w:b/>
          <w:bCs/>
          <w:sz w:val="38"/>
          <w:szCs w:val="38"/>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حالة</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وجدت</w:t>
      </w:r>
      <w:r w:rsidRPr="00BB4BE5">
        <w:rPr>
          <w:rFonts w:cs="Traditional Arabic"/>
          <w:sz w:val="36"/>
          <w:szCs w:val="36"/>
          <w:rtl/>
        </w:rPr>
        <w:t xml:space="preserve"> </w:t>
      </w:r>
      <w:r w:rsidRPr="00BB4BE5">
        <w:rPr>
          <w:rFonts w:cs="Traditional Arabic" w:hint="eastAsia"/>
          <w:sz w:val="36"/>
          <w:szCs w:val="36"/>
          <w:rtl/>
        </w:rPr>
        <w:t>قرينة</w:t>
      </w:r>
      <w:r w:rsidRPr="00BB4BE5">
        <w:rPr>
          <w:rFonts w:cs="Traditional Arabic"/>
          <w:sz w:val="36"/>
          <w:szCs w:val="36"/>
          <w:rtl/>
        </w:rPr>
        <w:t xml:space="preserve"> </w:t>
      </w:r>
      <w:r w:rsidRPr="00BB4BE5">
        <w:rPr>
          <w:rFonts w:cs="Traditional Arabic" w:hint="eastAsia"/>
          <w:sz w:val="36"/>
          <w:szCs w:val="36"/>
          <w:rtl/>
        </w:rPr>
        <w:t>تدلّ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منعهما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أجل</w:t>
      </w:r>
      <w:r w:rsidRPr="00BB4BE5">
        <w:rPr>
          <w:rFonts w:cs="Traditional Arabic"/>
          <w:sz w:val="36"/>
          <w:szCs w:val="36"/>
          <w:rtl/>
        </w:rPr>
        <w:t xml:space="preserve"> </w:t>
      </w:r>
      <w:r w:rsidRPr="00BB4BE5">
        <w:rPr>
          <w:rFonts w:cs="Traditional Arabic" w:hint="eastAsia"/>
          <w:sz w:val="36"/>
          <w:szCs w:val="36"/>
          <w:rtl/>
        </w:rPr>
        <w:t>الشفقة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ولدهما،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أجل</w:t>
      </w:r>
      <w:r w:rsidRPr="00BB4BE5">
        <w:rPr>
          <w:rFonts w:cs="Traditional Arabic"/>
          <w:sz w:val="36"/>
          <w:szCs w:val="36"/>
          <w:rtl/>
        </w:rPr>
        <w:t xml:space="preserve"> </w:t>
      </w:r>
      <w:r w:rsidRPr="00BB4BE5">
        <w:rPr>
          <w:rFonts w:cs="Traditional Arabic" w:hint="eastAsia"/>
          <w:sz w:val="36"/>
          <w:szCs w:val="36"/>
          <w:rtl/>
        </w:rPr>
        <w:t>قتال</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الكفر</w:t>
      </w:r>
      <w:r w:rsidRPr="00BB4BE5">
        <w:rPr>
          <w:rFonts w:cs="Traditional Arabic"/>
          <w:sz w:val="36"/>
          <w:szCs w:val="36"/>
          <w:rtl/>
        </w:rPr>
        <w:t>.</w:t>
      </w:r>
    </w:p>
    <w:p w:rsidR="00DB12E1" w:rsidRPr="00BB4BE5" w:rsidRDefault="00DB12E1" w:rsidP="004C1036">
      <w:pPr>
        <w:widowControl w:val="0"/>
        <w:spacing w:after="0" w:line="240" w:lineRule="auto"/>
        <w:ind w:left="-99" w:right="-709" w:hanging="142"/>
        <w:jc w:val="both"/>
        <w:rPr>
          <w:rFonts w:cs="Traditional Arabic"/>
          <w:sz w:val="36"/>
          <w:szCs w:val="36"/>
          <w:rtl/>
        </w:rPr>
      </w:pPr>
      <w:r w:rsidRPr="00BB4BE5">
        <w:rPr>
          <w:rFonts w:cs="Traditional Arabic"/>
          <w:sz w:val="36"/>
          <w:szCs w:val="36"/>
          <w:rtl/>
        </w:rPr>
        <w:t xml:space="preserve">   </w:t>
      </w: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E40B4C">
      <w:pPr>
        <w:widowControl w:val="0"/>
        <w:numPr>
          <w:ilvl w:val="0"/>
          <w:numId w:val="17"/>
        </w:numPr>
        <w:tabs>
          <w:tab w:val="left" w:pos="468"/>
          <w:tab w:val="left" w:pos="751"/>
          <w:tab w:val="left" w:pos="1035"/>
        </w:tabs>
        <w:spacing w:after="0" w:line="240" w:lineRule="auto"/>
        <w:ind w:left="42" w:right="-709" w:firstLine="426"/>
        <w:jc w:val="both"/>
        <w:rPr>
          <w:rFonts w:cs="Traditional Arabic"/>
          <w:sz w:val="36"/>
          <w:szCs w:val="36"/>
          <w:rtl/>
        </w:rPr>
      </w:pPr>
      <w:r w:rsidRPr="00BB4BE5">
        <w:rPr>
          <w:rFonts w:cs="Traditional Arabic" w:hint="eastAsia"/>
          <w:sz w:val="36"/>
          <w:szCs w:val="36"/>
          <w:rtl/>
        </w:rPr>
        <w:t>عموم</w:t>
      </w:r>
      <w:r w:rsidRPr="00BB4BE5">
        <w:rPr>
          <w:rFonts w:cs="Traditional Arabic"/>
          <w:sz w:val="36"/>
          <w:szCs w:val="36"/>
          <w:rtl/>
        </w:rPr>
        <w:t xml:space="preserve"> </w:t>
      </w:r>
      <w:r w:rsidRPr="00BB4BE5">
        <w:rPr>
          <w:rFonts w:cs="Traditional Arabic" w:hint="eastAsia"/>
          <w:sz w:val="36"/>
          <w:szCs w:val="36"/>
          <w:rtl/>
        </w:rPr>
        <w:t>الأخبار</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2"/>
      </w:r>
      <w:r w:rsidRPr="00BB4BE5">
        <w:rPr>
          <w:rFonts w:cs="Traditional Arabic"/>
          <w:b/>
          <w:bCs/>
          <w:sz w:val="38"/>
          <w:szCs w:val="38"/>
          <w:vertAlign w:val="superscript"/>
          <w:rtl/>
        </w:rPr>
        <w:t>)</w:t>
      </w:r>
      <w:r w:rsidRPr="00BB4BE5">
        <w:rPr>
          <w:rFonts w:cs="Traditional Arabic"/>
          <w:sz w:val="36"/>
          <w:szCs w:val="36"/>
          <w:rtl/>
        </w:rPr>
        <w:t xml:space="preserve"> </w:t>
      </w:r>
      <w:r w:rsidRPr="00BB4BE5">
        <w:rPr>
          <w:rFonts w:cs="Traditional Arabic" w:hint="eastAsia"/>
          <w:sz w:val="36"/>
          <w:szCs w:val="36"/>
          <w:rtl/>
        </w:rPr>
        <w:t>كحديث</w:t>
      </w:r>
      <w:r w:rsidRPr="00BB4BE5">
        <w:rPr>
          <w:rFonts w:cs="Traditional Arabic"/>
          <w:sz w:val="36"/>
          <w:szCs w:val="36"/>
          <w:rtl/>
        </w:rPr>
        <w:t xml:space="preserve"> </w:t>
      </w:r>
      <w:r w:rsidRPr="00BB4BE5">
        <w:rPr>
          <w:rFonts w:cs="Traditional Arabic" w:hint="eastAsia"/>
          <w:sz w:val="36"/>
          <w:szCs w:val="36"/>
          <w:rtl/>
        </w:rPr>
        <w:t>أبي</w:t>
      </w:r>
      <w:r w:rsidRPr="00BB4BE5">
        <w:rPr>
          <w:rFonts w:cs="Traditional Arabic"/>
          <w:sz w:val="36"/>
          <w:szCs w:val="36"/>
          <w:rtl/>
        </w:rPr>
        <w:t xml:space="preserve"> </w:t>
      </w:r>
      <w:r w:rsidRPr="00BB4BE5">
        <w:rPr>
          <w:rFonts w:cs="Traditional Arabic" w:hint="eastAsia"/>
          <w:sz w:val="36"/>
          <w:szCs w:val="36"/>
          <w:rtl/>
        </w:rPr>
        <w:t>سعيد</w:t>
      </w:r>
      <w:r w:rsidRPr="00BB4BE5">
        <w:rPr>
          <w:rFonts w:cs="Traditional Arabic"/>
          <w:sz w:val="36"/>
          <w:szCs w:val="36"/>
          <w:rtl/>
        </w:rPr>
        <w:t xml:space="preserve"> </w:t>
      </w:r>
      <w:r w:rsidRPr="00BB4BE5">
        <w:rPr>
          <w:rFonts w:cs="Traditional Arabic" w:hint="eastAsia"/>
          <w:sz w:val="36"/>
          <w:szCs w:val="36"/>
          <w:rtl/>
        </w:rPr>
        <w:t>الخدري</w:t>
      </w:r>
      <w:r w:rsidRPr="00BB4BE5">
        <w:rPr>
          <w:rFonts w:cs="Traditional Arabic"/>
          <w:sz w:val="36"/>
          <w:szCs w:val="36"/>
          <w:rtl/>
        </w:rPr>
        <w:t xml:space="preserve"> </w:t>
      </w:r>
      <w:r w:rsidRPr="00BB4BE5">
        <w:rPr>
          <w:rFonts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رجلًا</w:t>
      </w:r>
      <w:r w:rsidRPr="00BB4BE5">
        <w:rPr>
          <w:rFonts w:cs="Traditional Arabic"/>
          <w:sz w:val="36"/>
          <w:szCs w:val="36"/>
          <w:rtl/>
        </w:rPr>
        <w:t xml:space="preserve"> </w:t>
      </w:r>
      <w:r w:rsidRPr="00BB4BE5">
        <w:rPr>
          <w:rFonts w:cs="Traditional Arabic" w:hint="eastAsia"/>
          <w:sz w:val="36"/>
          <w:szCs w:val="36"/>
          <w:rtl/>
        </w:rPr>
        <w:t>هاجر</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اليمن،</w:t>
      </w:r>
      <w:r w:rsidRPr="00BB4BE5">
        <w:rPr>
          <w:rFonts w:cs="Traditional Arabic"/>
          <w:sz w:val="36"/>
          <w:szCs w:val="36"/>
          <w:rtl/>
        </w:rPr>
        <w:t xml:space="preserve"> </w:t>
      </w:r>
      <w:r w:rsidRPr="00BB4BE5">
        <w:rPr>
          <w:rFonts w:cs="Traditional Arabic" w:hint="eastAsia"/>
          <w:sz w:val="36"/>
          <w:szCs w:val="36"/>
          <w:rtl/>
        </w:rPr>
        <w:t>فقال</w:t>
      </w:r>
      <w:r w:rsidRPr="00BB4BE5">
        <w:rPr>
          <w:rFonts w:cs="Traditional Arabic"/>
          <w:sz w:val="36"/>
          <w:szCs w:val="36"/>
          <w:rtl/>
        </w:rPr>
        <w:t>: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لك</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باليمن؟</w:t>
      </w:r>
      <w:r w:rsidRPr="00BB4BE5">
        <w:rPr>
          <w:rFonts w:cs="Traditional Arabic"/>
          <w:sz w:val="36"/>
          <w:szCs w:val="36"/>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أبواي،</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BB4BE5">
        <w:rPr>
          <w:rFonts w:cs="Traditional Arabic" w:hint="eastAsia"/>
          <w:sz w:val="36"/>
          <w:szCs w:val="36"/>
          <w:rtl/>
        </w:rPr>
        <w:t>أذنا</w:t>
      </w:r>
      <w:r w:rsidRPr="00BB4BE5">
        <w:rPr>
          <w:rFonts w:cs="Traditional Arabic"/>
          <w:sz w:val="36"/>
          <w:szCs w:val="36"/>
          <w:rtl/>
        </w:rPr>
        <w:t xml:space="preserve"> </w:t>
      </w:r>
      <w:r w:rsidRPr="00BB4BE5">
        <w:rPr>
          <w:rFonts w:cs="Traditional Arabic" w:hint="eastAsia"/>
          <w:sz w:val="36"/>
          <w:szCs w:val="36"/>
          <w:rtl/>
        </w:rPr>
        <w:t>لك؟</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BB4BE5">
        <w:rPr>
          <w:rFonts w:cs="Traditional Arabic" w:hint="eastAsia"/>
          <w:sz w:val="36"/>
          <w:szCs w:val="36"/>
          <w:rtl/>
        </w:rPr>
        <w:t>ارجع</w:t>
      </w:r>
      <w:r w:rsidRPr="00BB4BE5">
        <w:rPr>
          <w:rFonts w:cs="Traditional Arabic"/>
          <w:sz w:val="36"/>
          <w:szCs w:val="36"/>
          <w:rtl/>
        </w:rPr>
        <w:t xml:space="preserve"> </w:t>
      </w:r>
      <w:r w:rsidRPr="00BB4BE5">
        <w:rPr>
          <w:rFonts w:cs="Traditional Arabic" w:hint="eastAsia"/>
          <w:sz w:val="36"/>
          <w:szCs w:val="36"/>
          <w:rtl/>
        </w:rPr>
        <w:t>إليهما</w:t>
      </w:r>
      <w:r w:rsidRPr="00BB4BE5">
        <w:rPr>
          <w:rFonts w:cs="Traditional Arabic"/>
          <w:sz w:val="36"/>
          <w:szCs w:val="36"/>
          <w:rtl/>
        </w:rPr>
        <w:t xml:space="preserve"> </w:t>
      </w:r>
      <w:r w:rsidRPr="00BB4BE5">
        <w:rPr>
          <w:rFonts w:cs="Traditional Arabic" w:hint="eastAsia"/>
          <w:sz w:val="36"/>
          <w:szCs w:val="36"/>
          <w:rtl/>
        </w:rPr>
        <w:t>فاستأذنهما</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أذنا</w:t>
      </w:r>
      <w:r w:rsidRPr="00BB4BE5">
        <w:rPr>
          <w:rFonts w:cs="Traditional Arabic"/>
          <w:sz w:val="36"/>
          <w:szCs w:val="36"/>
          <w:rtl/>
        </w:rPr>
        <w:t xml:space="preserve"> </w:t>
      </w:r>
      <w:r w:rsidRPr="00BB4BE5">
        <w:rPr>
          <w:rFonts w:cs="Traditional Arabic" w:hint="eastAsia"/>
          <w:sz w:val="36"/>
          <w:szCs w:val="36"/>
          <w:rtl/>
        </w:rPr>
        <w:t>لك</w:t>
      </w:r>
      <w:r w:rsidRPr="00BB4BE5">
        <w:rPr>
          <w:rFonts w:cs="Traditional Arabic"/>
          <w:sz w:val="36"/>
          <w:szCs w:val="36"/>
          <w:rtl/>
        </w:rPr>
        <w:t xml:space="preserve"> </w:t>
      </w:r>
      <w:r w:rsidRPr="00BB4BE5">
        <w:rPr>
          <w:rFonts w:cs="Traditional Arabic" w:hint="eastAsia"/>
          <w:sz w:val="36"/>
          <w:szCs w:val="36"/>
          <w:rtl/>
        </w:rPr>
        <w:t>فجاهد،</w:t>
      </w:r>
      <w:r w:rsidRPr="00BB4BE5">
        <w:rPr>
          <w:rFonts w:cs="Traditional Arabic"/>
          <w:sz w:val="36"/>
          <w:szCs w:val="36"/>
          <w:rtl/>
        </w:rPr>
        <w:t xml:space="preserve"> </w:t>
      </w:r>
      <w:r w:rsidRPr="00BB4BE5">
        <w:rPr>
          <w:rFonts w:cs="Traditional Arabic" w:hint="eastAsia"/>
          <w:sz w:val="36"/>
          <w:szCs w:val="36"/>
          <w:rtl/>
        </w:rPr>
        <w:t>وإلا</w:t>
      </w:r>
      <w:r w:rsidRPr="00BB4BE5">
        <w:rPr>
          <w:rFonts w:cs="Traditional Arabic"/>
          <w:sz w:val="36"/>
          <w:szCs w:val="36"/>
          <w:rtl/>
        </w:rPr>
        <w:t xml:space="preserve"> </w:t>
      </w:r>
      <w:r w:rsidRPr="00BB4BE5">
        <w:rPr>
          <w:rFonts w:cs="Traditional Arabic" w:hint="eastAsia"/>
          <w:sz w:val="36"/>
          <w:szCs w:val="36"/>
          <w:rtl/>
        </w:rPr>
        <w:t>فبرّهما</w:t>
      </w:r>
      <w:r w:rsidRPr="00BB4BE5">
        <w:rPr>
          <w:rFonts w:cs="Traditional Arabic"/>
          <w:sz w:val="36"/>
          <w:szCs w:val="36"/>
          <w:rtl/>
        </w:rPr>
        <w:t>»</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3"/>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B21C23">
      <w:pPr>
        <w:widowControl w:val="0"/>
        <w:spacing w:after="0" w:line="240" w:lineRule="auto"/>
        <w:ind w:left="-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فالحديث</w:t>
      </w:r>
      <w:r w:rsidRPr="00BB4BE5">
        <w:rPr>
          <w:rFonts w:cs="Traditional Arabic"/>
          <w:sz w:val="36"/>
          <w:szCs w:val="36"/>
          <w:rtl/>
        </w:rPr>
        <w:t xml:space="preserve"> </w:t>
      </w:r>
      <w:r w:rsidRPr="00BB4BE5">
        <w:rPr>
          <w:rFonts w:cs="Traditional Arabic" w:hint="eastAsia"/>
          <w:sz w:val="36"/>
          <w:szCs w:val="36"/>
          <w:rtl/>
        </w:rPr>
        <w:t>يدلّ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الاستئذان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الوالدين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غير</w:t>
      </w:r>
      <w:r w:rsidRPr="00BB4BE5">
        <w:rPr>
          <w:rFonts w:cs="Traditional Arabic"/>
          <w:sz w:val="36"/>
          <w:szCs w:val="36"/>
          <w:rtl/>
        </w:rPr>
        <w:t xml:space="preserve"> </w:t>
      </w:r>
      <w:r w:rsidRPr="00BB4BE5">
        <w:rPr>
          <w:rFonts w:cs="Traditional Arabic" w:hint="eastAsia"/>
          <w:sz w:val="36"/>
          <w:szCs w:val="36"/>
          <w:rtl/>
        </w:rPr>
        <w:t>التفريق</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مسلم</w:t>
      </w:r>
      <w:r w:rsidRPr="00BB4BE5">
        <w:rPr>
          <w:rFonts w:cs="Traditional Arabic"/>
          <w:sz w:val="36"/>
          <w:szCs w:val="36"/>
          <w:rtl/>
        </w:rPr>
        <w:t xml:space="preserve"> </w:t>
      </w:r>
      <w:r w:rsidRPr="00BB4BE5">
        <w:rPr>
          <w:rFonts w:cs="Traditional Arabic" w:hint="eastAsia"/>
          <w:sz w:val="36"/>
          <w:szCs w:val="36"/>
          <w:rtl/>
        </w:rPr>
        <w:t>وكافر</w:t>
      </w:r>
      <w:r w:rsidRPr="00BB4BE5">
        <w:rPr>
          <w:rFonts w:cs="Traditional Arabic"/>
          <w:sz w:val="36"/>
          <w:szCs w:val="36"/>
          <w:rtl/>
        </w:rPr>
        <w:t>.</w:t>
      </w:r>
    </w:p>
    <w:p w:rsidR="00DB12E1" w:rsidRPr="00BB4BE5" w:rsidRDefault="00DB12E1" w:rsidP="00135AF4">
      <w:pPr>
        <w:widowControl w:val="0"/>
        <w:spacing w:after="0" w:line="240" w:lineRule="auto"/>
        <w:ind w:left="-99" w:right="-709"/>
        <w:jc w:val="both"/>
        <w:rPr>
          <w:rFonts w:cs="Traditional Arabic"/>
          <w:sz w:val="36"/>
          <w:szCs w:val="36"/>
          <w:rtl/>
        </w:rPr>
      </w:pPr>
      <w:r w:rsidRPr="00BB4BE5">
        <w:rPr>
          <w:rFonts w:cs="Traditional Arabic" w:hint="eastAsia"/>
          <w:b/>
          <w:bCs/>
          <w:sz w:val="36"/>
          <w:szCs w:val="36"/>
          <w:rtl/>
        </w:rPr>
        <w:t>ويناقش</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الأحاديث</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تدلّ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الاستئذان</w:t>
      </w:r>
      <w:r w:rsidRPr="00BB4BE5">
        <w:rPr>
          <w:rFonts w:cs="Traditional Arabic"/>
          <w:sz w:val="36"/>
          <w:szCs w:val="36"/>
          <w:rtl/>
        </w:rPr>
        <w:t xml:space="preserve"> </w:t>
      </w:r>
      <w:r w:rsidRPr="00BB4BE5">
        <w:rPr>
          <w:rFonts w:cs="Traditional Arabic" w:hint="eastAsia"/>
          <w:sz w:val="36"/>
          <w:szCs w:val="36"/>
          <w:rtl/>
        </w:rPr>
        <w:t>مخصوصة</w:t>
      </w:r>
      <w:r w:rsidRPr="00BB4BE5">
        <w:rPr>
          <w:rFonts w:cs="Traditional Arabic"/>
          <w:sz w:val="36"/>
          <w:szCs w:val="36"/>
          <w:rtl/>
        </w:rPr>
        <w:t xml:space="preserve"> </w:t>
      </w:r>
      <w:r w:rsidRPr="00BB4BE5">
        <w:rPr>
          <w:rFonts w:cs="Traditional Arabic" w:hint="eastAsia"/>
          <w:sz w:val="36"/>
          <w:szCs w:val="36"/>
          <w:rtl/>
        </w:rPr>
        <w:t>بمن</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مسلمًا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الوالدين؛</w:t>
      </w:r>
      <w:r w:rsidRPr="00BB4BE5">
        <w:rPr>
          <w:rFonts w:cs="Traditional Arabic"/>
          <w:sz w:val="36"/>
          <w:szCs w:val="36"/>
          <w:rtl/>
        </w:rPr>
        <w:t xml:space="preserve"> </w:t>
      </w:r>
      <w:r w:rsidRPr="00BB4BE5">
        <w:rPr>
          <w:rFonts w:cs="Traditional Arabic" w:hint="eastAsia"/>
          <w:sz w:val="36"/>
          <w:szCs w:val="36"/>
          <w:rtl/>
        </w:rPr>
        <w:t>بدليل</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أصحاب</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يجاهدون</w:t>
      </w:r>
      <w:r w:rsidRPr="00BB4BE5">
        <w:rPr>
          <w:rFonts w:cs="Traditional Arabic"/>
          <w:sz w:val="36"/>
          <w:szCs w:val="36"/>
          <w:rtl/>
        </w:rPr>
        <w:t xml:space="preserve"> </w:t>
      </w:r>
      <w:r w:rsidRPr="00BB4BE5">
        <w:rPr>
          <w:rFonts w:cs="Traditional Arabic" w:hint="eastAsia"/>
          <w:sz w:val="36"/>
          <w:szCs w:val="36"/>
          <w:rtl/>
        </w:rPr>
        <w:t>وفيهم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أبوان</w:t>
      </w:r>
      <w:r w:rsidRPr="00BB4BE5">
        <w:rPr>
          <w:rFonts w:cs="Traditional Arabic"/>
          <w:sz w:val="36"/>
          <w:szCs w:val="36"/>
          <w:rtl/>
        </w:rPr>
        <w:t xml:space="preserve"> </w:t>
      </w:r>
      <w:r w:rsidRPr="00BB4BE5">
        <w:rPr>
          <w:rFonts w:cs="Traditional Arabic" w:hint="eastAsia"/>
          <w:sz w:val="36"/>
          <w:szCs w:val="36"/>
          <w:rtl/>
        </w:rPr>
        <w:t>كافران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غير</w:t>
      </w:r>
      <w:r w:rsidRPr="00BB4BE5">
        <w:rPr>
          <w:rFonts w:cs="Traditional Arabic"/>
          <w:sz w:val="36"/>
          <w:szCs w:val="36"/>
          <w:rtl/>
        </w:rPr>
        <w:t xml:space="preserve"> </w:t>
      </w:r>
      <w:r w:rsidRPr="00BB4BE5">
        <w:rPr>
          <w:rFonts w:cs="Traditional Arabic" w:hint="eastAsia"/>
          <w:sz w:val="36"/>
          <w:szCs w:val="36"/>
          <w:rtl/>
        </w:rPr>
        <w:t>استئذانهما،</w:t>
      </w:r>
      <w:r w:rsidRPr="00BB4BE5">
        <w:rPr>
          <w:rFonts w:cs="Traditional Arabic"/>
          <w:sz w:val="36"/>
          <w:szCs w:val="36"/>
          <w:rtl/>
        </w:rPr>
        <w:t xml:space="preserve"> </w:t>
      </w:r>
      <w:r w:rsidRPr="00BB4BE5">
        <w:rPr>
          <w:rFonts w:cs="Traditional Arabic" w:hint="eastAsia"/>
          <w:sz w:val="36"/>
          <w:szCs w:val="36"/>
          <w:rtl/>
        </w:rPr>
        <w:t>وأقرّهم</w:t>
      </w:r>
      <w:r w:rsidRPr="00BB4BE5">
        <w:rPr>
          <w:rFonts w:cs="Traditional Arabic"/>
          <w:sz w:val="36"/>
          <w:szCs w:val="36"/>
          <w:rtl/>
        </w:rPr>
        <w:t xml:space="preserve"> </w:t>
      </w:r>
      <w:r w:rsidRPr="00BB4BE5">
        <w:rPr>
          <w:rFonts w:cs="Traditional Arabic" w:hint="eastAsia"/>
          <w:sz w:val="36"/>
          <w:szCs w:val="36"/>
          <w:rtl/>
        </w:rPr>
        <w:t>الرّسول</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الإذن</w:t>
      </w:r>
      <w:r w:rsidRPr="00BB4BE5">
        <w:rPr>
          <w:rFonts w:cs="Traditional Arabic"/>
          <w:sz w:val="36"/>
          <w:szCs w:val="36"/>
          <w:rtl/>
        </w:rPr>
        <w:t xml:space="preserve"> </w:t>
      </w:r>
      <w:r w:rsidRPr="00BB4BE5">
        <w:rPr>
          <w:rFonts w:cs="Traditional Arabic" w:hint="eastAsia"/>
          <w:sz w:val="36"/>
          <w:szCs w:val="36"/>
          <w:rtl/>
        </w:rPr>
        <w:t>مخصوص</w:t>
      </w:r>
      <w:r w:rsidRPr="00BB4BE5">
        <w:rPr>
          <w:rFonts w:cs="Traditional Arabic"/>
          <w:sz w:val="36"/>
          <w:szCs w:val="36"/>
          <w:rtl/>
        </w:rPr>
        <w:t xml:space="preserve"> </w:t>
      </w:r>
      <w:r w:rsidRPr="00BB4BE5">
        <w:rPr>
          <w:rFonts w:cs="Traditional Arabic" w:hint="eastAsia"/>
          <w:sz w:val="36"/>
          <w:szCs w:val="36"/>
          <w:rtl/>
        </w:rPr>
        <w:t>بالمؤمنين</w:t>
      </w:r>
      <w:r w:rsidRPr="00BB4BE5">
        <w:rPr>
          <w:rFonts w:cs="Traditional Arabic"/>
          <w:sz w:val="36"/>
          <w:szCs w:val="36"/>
          <w:rtl/>
        </w:rPr>
        <w:t xml:space="preserve"> </w:t>
      </w:r>
      <w:r w:rsidRPr="00BB4BE5">
        <w:rPr>
          <w:rFonts w:cs="Traditional Arabic" w:hint="eastAsia"/>
          <w:sz w:val="36"/>
          <w:szCs w:val="36"/>
          <w:rtl/>
        </w:rPr>
        <w:t>منهما</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4"/>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E40B4C">
      <w:pPr>
        <w:widowControl w:val="0"/>
        <w:numPr>
          <w:ilvl w:val="0"/>
          <w:numId w:val="17"/>
        </w:numPr>
        <w:tabs>
          <w:tab w:val="left" w:pos="468"/>
          <w:tab w:val="left" w:pos="751"/>
          <w:tab w:val="left" w:pos="1035"/>
        </w:tabs>
        <w:spacing w:after="0" w:line="240" w:lineRule="auto"/>
        <w:ind w:right="-709"/>
        <w:jc w:val="both"/>
        <w:rPr>
          <w:rFonts w:cs="Traditional Arabic"/>
          <w:sz w:val="36"/>
          <w:szCs w:val="36"/>
          <w:rtl/>
        </w:rPr>
      </w:pPr>
      <w:r w:rsidRPr="00BB4BE5">
        <w:rPr>
          <w:rFonts w:cs="Traditional Arabic" w:hint="eastAsia"/>
          <w:sz w:val="36"/>
          <w:szCs w:val="36"/>
          <w:rtl/>
        </w:rPr>
        <w:t>واستدلّوا</w:t>
      </w:r>
      <w:r w:rsidRPr="00BB4BE5">
        <w:rPr>
          <w:rFonts w:cs="Traditional Arabic"/>
          <w:sz w:val="36"/>
          <w:szCs w:val="36"/>
          <w:rtl/>
        </w:rPr>
        <w:t xml:space="preserve"> </w:t>
      </w:r>
      <w:r w:rsidRPr="00BB4BE5">
        <w:rPr>
          <w:rFonts w:cs="Traditional Arabic" w:hint="eastAsia"/>
          <w:sz w:val="36"/>
          <w:szCs w:val="36"/>
          <w:rtl/>
        </w:rPr>
        <w:t>بما</w:t>
      </w:r>
      <w:r w:rsidRPr="00BB4BE5">
        <w:rPr>
          <w:rFonts w:cs="Traditional Arabic"/>
          <w:sz w:val="36"/>
          <w:szCs w:val="36"/>
          <w:rtl/>
        </w:rPr>
        <w:t xml:space="preserve"> </w:t>
      </w:r>
      <w:r w:rsidRPr="00BB4BE5">
        <w:rPr>
          <w:rFonts w:cs="Traditional Arabic" w:hint="eastAsia"/>
          <w:sz w:val="36"/>
          <w:szCs w:val="36"/>
          <w:rtl/>
        </w:rPr>
        <w:t>يلحقهما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المشقة</w:t>
      </w:r>
      <w:r w:rsidRPr="00BB4BE5">
        <w:rPr>
          <w:rFonts w:cs="Traditional Arabic"/>
          <w:sz w:val="36"/>
          <w:szCs w:val="36"/>
          <w:rtl/>
        </w:rPr>
        <w:t xml:space="preserve"> </w:t>
      </w:r>
      <w:r w:rsidRPr="00BB4BE5">
        <w:rPr>
          <w:rFonts w:cs="Traditional Arabic" w:hint="eastAsia"/>
          <w:sz w:val="36"/>
          <w:szCs w:val="36"/>
          <w:rtl/>
        </w:rPr>
        <w:t>لأجل</w:t>
      </w:r>
      <w:r w:rsidRPr="00BB4BE5">
        <w:rPr>
          <w:rFonts w:cs="Traditional Arabic"/>
          <w:sz w:val="36"/>
          <w:szCs w:val="36"/>
          <w:rtl/>
        </w:rPr>
        <w:t xml:space="preserve"> </w:t>
      </w:r>
      <w:r w:rsidRPr="00BB4BE5">
        <w:rPr>
          <w:rFonts w:cs="Traditional Arabic" w:hint="eastAsia"/>
          <w:sz w:val="36"/>
          <w:szCs w:val="36"/>
          <w:rtl/>
        </w:rPr>
        <w:t>الخوف</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ابنهما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القتل</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5"/>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135AF4">
      <w:pPr>
        <w:widowControl w:val="0"/>
        <w:spacing w:after="0" w:line="240" w:lineRule="auto"/>
        <w:ind w:left="-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b/>
          <w:bCs/>
          <w:sz w:val="36"/>
          <w:szCs w:val="36"/>
          <w:rtl/>
        </w:rPr>
        <w:t>ويناقش</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بأنهما</w:t>
      </w:r>
      <w:r w:rsidRPr="00BB4BE5">
        <w:rPr>
          <w:rFonts w:cs="Traditional Arabic"/>
          <w:sz w:val="36"/>
          <w:szCs w:val="36"/>
          <w:rtl/>
        </w:rPr>
        <w:t xml:space="preserve"> </w:t>
      </w:r>
      <w:r w:rsidRPr="00BB4BE5">
        <w:rPr>
          <w:rFonts w:cs="Traditional Arabic" w:hint="eastAsia"/>
          <w:sz w:val="36"/>
          <w:szCs w:val="36"/>
          <w:rtl/>
        </w:rPr>
        <w:t>متهمان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الدّين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جميع</w:t>
      </w:r>
      <w:r w:rsidRPr="00BB4BE5">
        <w:rPr>
          <w:rFonts w:cs="Traditional Arabic"/>
          <w:sz w:val="36"/>
          <w:szCs w:val="36"/>
          <w:rtl/>
        </w:rPr>
        <w:t xml:space="preserve"> </w:t>
      </w:r>
      <w:r w:rsidRPr="00BB4BE5">
        <w:rPr>
          <w:rFonts w:cs="Traditional Arabic" w:hint="eastAsia"/>
          <w:sz w:val="36"/>
          <w:szCs w:val="36"/>
          <w:rtl/>
        </w:rPr>
        <w:t>الأحوال</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يتظاهران</w:t>
      </w:r>
      <w:r w:rsidRPr="00BB4BE5">
        <w:rPr>
          <w:rFonts w:cs="Traditional Arabic"/>
          <w:sz w:val="36"/>
          <w:szCs w:val="36"/>
          <w:rtl/>
        </w:rPr>
        <w:t xml:space="preserve"> </w:t>
      </w:r>
      <w:r w:rsidRPr="00BB4BE5">
        <w:rPr>
          <w:rFonts w:cs="Traditional Arabic" w:hint="eastAsia"/>
          <w:sz w:val="36"/>
          <w:szCs w:val="36"/>
          <w:rtl/>
        </w:rPr>
        <w:t>بالشفقة</w:t>
      </w:r>
      <w:r w:rsidRPr="00BB4BE5">
        <w:rPr>
          <w:rFonts w:cs="Traditional Arabic"/>
          <w:sz w:val="36"/>
          <w:szCs w:val="36"/>
          <w:rtl/>
        </w:rPr>
        <w:t xml:space="preserve"> </w:t>
      </w:r>
      <w:r w:rsidRPr="00BB4BE5">
        <w:rPr>
          <w:rFonts w:cs="Traditional Arabic" w:hint="eastAsia"/>
          <w:sz w:val="36"/>
          <w:szCs w:val="36"/>
          <w:rtl/>
        </w:rPr>
        <w:t>ويخفيان</w:t>
      </w:r>
      <w:r w:rsidRPr="00BB4BE5">
        <w:rPr>
          <w:rFonts w:cs="Traditional Arabic"/>
          <w:sz w:val="36"/>
          <w:szCs w:val="36"/>
          <w:rtl/>
        </w:rPr>
        <w:t xml:space="preserve"> </w:t>
      </w:r>
      <w:r w:rsidRPr="00BB4BE5">
        <w:rPr>
          <w:rFonts w:cs="Traditional Arabic" w:hint="eastAsia"/>
          <w:sz w:val="36"/>
          <w:szCs w:val="36"/>
          <w:rtl/>
        </w:rPr>
        <w:t>كراهيتهما</w:t>
      </w:r>
      <w:r w:rsidRPr="00BB4BE5">
        <w:rPr>
          <w:rFonts w:cs="Traditional Arabic"/>
          <w:sz w:val="36"/>
          <w:szCs w:val="36"/>
          <w:rtl/>
        </w:rPr>
        <w:t xml:space="preserve"> </w:t>
      </w:r>
      <w:r w:rsidRPr="00BB4BE5">
        <w:rPr>
          <w:rFonts w:cs="Traditional Arabic" w:hint="eastAsia"/>
          <w:sz w:val="36"/>
          <w:szCs w:val="36"/>
          <w:rtl/>
        </w:rPr>
        <w:t>لقتال</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دينهما</w:t>
      </w:r>
      <w:r w:rsidRPr="00BB4BE5">
        <w:rPr>
          <w:rFonts w:cs="Traditional Arabic"/>
          <w:b/>
          <w:bCs/>
          <w:sz w:val="38"/>
          <w:szCs w:val="38"/>
          <w:vertAlign w:val="superscript"/>
          <w:rtl/>
        </w:rPr>
        <w:t>(</w:t>
      </w:r>
      <w:r w:rsidRPr="00BB4BE5">
        <w:rPr>
          <w:rStyle w:val="FootnoteReference"/>
          <w:rFonts w:cs="Traditional Arabic"/>
          <w:sz w:val="38"/>
          <w:szCs w:val="38"/>
          <w:rtl/>
        </w:rPr>
        <w:footnoteReference w:id="196"/>
      </w:r>
      <w:r w:rsidRPr="00BB4BE5">
        <w:rPr>
          <w:rFonts w:cs="Traditional Arabic"/>
          <w:b/>
          <w:bCs/>
          <w:sz w:val="38"/>
          <w:szCs w:val="38"/>
          <w:vertAlign w:val="superscript"/>
          <w:rtl/>
        </w:rPr>
        <w:t>)</w:t>
      </w:r>
      <w:r w:rsidRPr="00BB4BE5">
        <w:rPr>
          <w:rFonts w:cs="Traditional Arabic"/>
          <w:sz w:val="36"/>
          <w:szCs w:val="36"/>
          <w:rtl/>
        </w:rPr>
        <w:t>.</w:t>
      </w:r>
    </w:p>
    <w:p w:rsidR="00DB12E1" w:rsidRPr="00BB4BE5" w:rsidRDefault="00DB12E1" w:rsidP="00135AF4">
      <w:pPr>
        <w:widowControl w:val="0"/>
        <w:spacing w:after="0" w:line="240" w:lineRule="auto"/>
        <w:ind w:left="-99" w:right="-709"/>
        <w:jc w:val="both"/>
        <w:rPr>
          <w:rFonts w:cs="Traditional Arabic"/>
          <w:sz w:val="36"/>
          <w:szCs w:val="36"/>
          <w:rtl/>
        </w:rPr>
      </w:pPr>
    </w:p>
    <w:p w:rsidR="00DB12E1" w:rsidRPr="00BB4BE5" w:rsidRDefault="00DB12E1" w:rsidP="00135AF4">
      <w:pPr>
        <w:widowControl w:val="0"/>
        <w:spacing w:after="0" w:line="240" w:lineRule="auto"/>
        <w:ind w:left="-99" w:right="-709"/>
        <w:jc w:val="both"/>
        <w:rPr>
          <w:rFonts w:cs="Traditional Arabic"/>
          <w:sz w:val="36"/>
          <w:szCs w:val="36"/>
          <w:rtl/>
        </w:rPr>
      </w:pPr>
    </w:p>
    <w:p w:rsidR="00DB12E1" w:rsidRPr="00BB4BE5" w:rsidRDefault="00DB12E1" w:rsidP="00135AF4">
      <w:pPr>
        <w:widowControl w:val="0"/>
        <w:spacing w:after="0" w:line="240" w:lineRule="auto"/>
        <w:ind w:left="-99" w:right="-709"/>
        <w:jc w:val="both"/>
        <w:rPr>
          <w:rFonts w:cs="Traditional Arabic"/>
          <w:sz w:val="36"/>
          <w:szCs w:val="36"/>
          <w:rtl/>
        </w:rPr>
      </w:pPr>
    </w:p>
    <w:p w:rsidR="00DB12E1" w:rsidRPr="00BB4BE5" w:rsidRDefault="00DB12E1" w:rsidP="004C1036">
      <w:pPr>
        <w:widowControl w:val="0"/>
        <w:spacing w:after="0" w:line="240" w:lineRule="auto"/>
        <w:ind w:left="-99" w:right="-709"/>
        <w:jc w:val="both"/>
        <w:rPr>
          <w:rFonts w:cs="Traditional Arabic"/>
          <w:sz w:val="36"/>
          <w:szCs w:val="36"/>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C1036">
      <w:pPr>
        <w:spacing w:line="240" w:lineRule="auto"/>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هل النصوص الواردة في اشتراط إذن الوالدين في الجهاد الكفائي، عامة في كل والدين، مسلمين كانا أو كافرين، أم أنها خاصة بالوالدين المسلمين؟</w:t>
      </w:r>
    </w:p>
    <w:p w:rsidR="00DB12E1" w:rsidRPr="00BB4BE5" w:rsidRDefault="00DB12E1" w:rsidP="00D13414">
      <w:pPr>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فمن قال بعمومها، أوجب إذن الوالدين ال</w:t>
      </w:r>
      <w:r w:rsidRPr="00BB4BE5">
        <w:rPr>
          <w:rFonts w:ascii="Traditional Arabic" w:hAnsi="Traditional Arabic" w:cs="Traditional Arabic" w:hint="eastAsia"/>
          <w:sz w:val="36"/>
          <w:szCs w:val="36"/>
          <w:rtl/>
        </w:rPr>
        <w:t>كافرين،</w:t>
      </w:r>
      <w:r w:rsidRPr="00BB4BE5">
        <w:rPr>
          <w:rFonts w:ascii="Traditional Arabic" w:hAnsi="Traditional Arabic" w:cs="Traditional Arabic"/>
          <w:sz w:val="36"/>
          <w:szCs w:val="36"/>
          <w:rtl/>
        </w:rPr>
        <w:t xml:space="preserve"> ومن قال بخصوصها في حق الوالدين المسلمين، قال بعدم اشتراط إذنهما.</w:t>
      </w:r>
    </w:p>
    <w:p w:rsidR="00DB12E1" w:rsidRPr="00BB4BE5" w:rsidRDefault="00DB12E1" w:rsidP="00916961">
      <w:pPr>
        <w:widowControl w:val="0"/>
        <w:numPr>
          <w:ilvl w:val="0"/>
          <w:numId w:val="13"/>
        </w:numPr>
        <w:tabs>
          <w:tab w:val="left" w:pos="-199"/>
          <w:tab w:val="left" w:pos="84"/>
        </w:tabs>
        <w:spacing w:before="240" w:after="0" w:line="240" w:lineRule="auto"/>
        <w:ind w:left="-58" w:right="-709" w:hanging="283"/>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w:t>
      </w:r>
    </w:p>
    <w:p w:rsidR="00DB12E1" w:rsidRPr="00BB4BE5" w:rsidRDefault="00DB12E1" w:rsidP="00D13414">
      <w:pPr>
        <w:ind w:left="-99" w:right="-709"/>
        <w:jc w:val="both"/>
        <w:rPr>
          <w:rFonts w:ascii="Traditional Arabic" w:hAnsi="Traditional Arabic" w:cs="Traditional Arabic"/>
          <w:sz w:val="36"/>
          <w:szCs w:val="36"/>
          <w:rtl/>
        </w:rPr>
      </w:pPr>
      <w:r w:rsidRPr="00BB4BE5">
        <w:rPr>
          <w:rFonts w:ascii="Traditional Arabic" w:hAnsi="Traditional Arabic" w:cs="Traditional Arabic"/>
          <w:sz w:val="14"/>
          <w:szCs w:val="14"/>
          <w:rtl/>
        </w:rPr>
        <w:t xml:space="preserve">      </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يرى</w:t>
      </w:r>
      <w:r w:rsidRPr="00BB4BE5">
        <w:rPr>
          <w:rFonts w:ascii="Traditional Arabic" w:hAnsi="Traditional Arabic" w:cs="Traditional Arabic"/>
          <w:sz w:val="36"/>
          <w:szCs w:val="36"/>
          <w:rtl/>
        </w:rPr>
        <w:t xml:space="preserve"> الشيخ-رحمه الله- أنه متى أراد الولد الجهاد تطو</w:t>
      </w:r>
      <w:r w:rsidRPr="00BB4BE5">
        <w:rPr>
          <w:rFonts w:ascii="Traditional Arabic" w:hAnsi="Traditional Arabic" w:cs="Traditional Arabic" w:hint="eastAsia"/>
          <w:sz w:val="36"/>
          <w:szCs w:val="36"/>
          <w:rtl/>
        </w:rPr>
        <w:t>ّعًا</w:t>
      </w:r>
      <w:r w:rsidRPr="00BB4BE5">
        <w:rPr>
          <w:rFonts w:ascii="Traditional Arabic" w:hAnsi="Traditional Arabic" w:cs="Traditional Arabic"/>
          <w:sz w:val="36"/>
          <w:szCs w:val="36"/>
          <w:rtl/>
        </w:rPr>
        <w:t xml:space="preserve"> فإنه لا بد من إذن الوالدين المسلمين، فإن أذنا له وإلا حرم عليه الجهاد، أما إن كانا كافرين، فيرى أنه لا إذن لهما، ولا </w:t>
      </w:r>
      <w:r w:rsidRPr="00BB4BE5">
        <w:rPr>
          <w:rFonts w:ascii="Traditional Arabic" w:hAnsi="Traditional Arabic" w:cs="Traditional Arabic" w:hint="eastAsia"/>
          <w:sz w:val="36"/>
          <w:szCs w:val="36"/>
          <w:rtl/>
        </w:rPr>
        <w:t>تلزم</w:t>
      </w:r>
      <w:r w:rsidRPr="00BB4BE5">
        <w:rPr>
          <w:rFonts w:ascii="Traditional Arabic" w:hAnsi="Traditional Arabic" w:cs="Traditional Arabic"/>
          <w:sz w:val="36"/>
          <w:szCs w:val="36"/>
          <w:rtl/>
        </w:rPr>
        <w:t xml:space="preserve"> طاعتهما.</w:t>
      </w:r>
    </w:p>
    <w:p w:rsidR="00DB12E1" w:rsidRPr="00BB4BE5" w:rsidRDefault="00DB12E1" w:rsidP="00D13414">
      <w:pPr>
        <w:spacing w:before="240"/>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يقول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فإذا</w:t>
      </w:r>
      <w:r w:rsidRPr="00BB4BE5">
        <w:rPr>
          <w:rFonts w:ascii="Traditional Arabic" w:hAnsi="Traditional Arabic" w:cs="Traditional Arabic"/>
          <w:sz w:val="36"/>
          <w:szCs w:val="36"/>
          <w:rtl/>
        </w:rPr>
        <w:t xml:space="preserve"> كان الإنسان له أبوان مسلمان، وأراد الجهاد تطوع</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فإنه لا بد من إذ</w:t>
      </w:r>
      <w:r w:rsidRPr="00BB4BE5">
        <w:rPr>
          <w:rFonts w:ascii="Traditional Arabic" w:hAnsi="Traditional Arabic" w:cs="Traditional Arabic" w:hint="eastAsia"/>
          <w:sz w:val="36"/>
          <w:szCs w:val="36"/>
          <w:rtl/>
        </w:rPr>
        <w:t>نهما،</w:t>
      </w:r>
      <w:r w:rsidRPr="00BB4BE5">
        <w:rPr>
          <w:rFonts w:ascii="Traditional Arabic" w:hAnsi="Traditional Arabic" w:cs="Traditional Arabic"/>
          <w:sz w:val="36"/>
          <w:szCs w:val="36"/>
          <w:rtl/>
        </w:rPr>
        <w:t xml:space="preserve"> فإن أذنا له وإلا حرم عليه الجهاد</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w:t>
      </w:r>
    </w:p>
    <w:p w:rsidR="00DB12E1" w:rsidRPr="00BB4BE5" w:rsidRDefault="00DB12E1" w:rsidP="00D13414">
      <w:pPr>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كان أبواه كافرين فمنعاه من جهاد التطوع هل يلزمه طاعتهما؟</w:t>
      </w:r>
    </w:p>
    <w:p w:rsidR="00DB12E1" w:rsidRPr="00BB4BE5" w:rsidRDefault="00DB12E1" w:rsidP="00D13414">
      <w:pPr>
        <w:ind w:left="-99"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الجواب: لا؛ لقوله: «وإذا كان أبواه 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ولأننا نعلم أن الأبوين الكافرين إنما يمنعان ولدهما من الجهاد وقاية للكفار وحماية لهم، لا رأفة بالولد، أو إشفاق</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عليه"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D582B" w:rsidRDefault="00DB12E1" w:rsidP="00916961">
      <w:pPr>
        <w:pStyle w:val="BodyTextIndent"/>
        <w:spacing w:before="240"/>
        <w:ind w:left="-199" w:firstLine="0"/>
        <w:jc w:val="both"/>
        <w:rPr>
          <w:rFonts w:ascii="Traditional Arabic" w:hAnsi="Traditional Arabic" w:cs="Traditional Arabic"/>
          <w:b/>
          <w:bCs/>
          <w:sz w:val="28"/>
          <w:rtl/>
        </w:rPr>
      </w:pPr>
      <w:r w:rsidRPr="00BD582B">
        <w:rPr>
          <w:rFonts w:ascii="Traditional Arabic" w:hAnsi="Traditional Arabic" w:cs="Traditional Arabic" w:hint="eastAsia"/>
          <w:b/>
          <w:bCs/>
          <w:sz w:val="28"/>
          <w:u w:val="single"/>
          <w:rtl/>
        </w:rPr>
        <w:t>الترجيح</w:t>
      </w:r>
      <w:r w:rsidRPr="00BD582B">
        <w:rPr>
          <w:rFonts w:ascii="Traditional Arabic" w:hAnsi="Traditional Arabic" w:cs="Traditional Arabic"/>
          <w:b/>
          <w:bCs/>
          <w:sz w:val="28"/>
          <w:rtl/>
        </w:rPr>
        <w:t>:</w:t>
      </w:r>
    </w:p>
    <w:p w:rsidR="00DB12E1" w:rsidRPr="00BD582B" w:rsidRDefault="00DB12E1" w:rsidP="00916961">
      <w:pPr>
        <w:pStyle w:val="BodyTextIndent"/>
        <w:ind w:left="-199" w:right="-709" w:firstLine="283"/>
        <w:jc w:val="lowKashida"/>
        <w:rPr>
          <w:rFonts w:ascii="Traditional Arabic" w:hAnsi="Traditional Arabic" w:cs="Traditional Arabic"/>
          <w:rtl/>
        </w:rPr>
      </w:pPr>
      <w:r w:rsidRPr="00BD582B">
        <w:rPr>
          <w:rFonts w:ascii="Traditional Arabic" w:hAnsi="Traditional Arabic" w:cs="Traditional Arabic" w:hint="eastAsia"/>
          <w:rtl/>
        </w:rPr>
        <w:t>بعد</w:t>
      </w:r>
      <w:r w:rsidRPr="00BD582B">
        <w:rPr>
          <w:rFonts w:ascii="Traditional Arabic" w:hAnsi="Traditional Arabic" w:cs="Traditional Arabic"/>
          <w:rtl/>
        </w:rPr>
        <w:t xml:space="preserve"> النظر في الأقوال والأدلة يتبيّن أن القول الراجح -والله أعلم- ما اختاره الشيخ ابن عثيمين </w:t>
      </w:r>
    </w:p>
    <w:p w:rsidR="00DB12E1" w:rsidRPr="00BD582B" w:rsidRDefault="00DB12E1" w:rsidP="00916961">
      <w:pPr>
        <w:pStyle w:val="BodyTextIndent"/>
        <w:ind w:left="-199" w:right="-709" w:firstLine="283"/>
        <w:jc w:val="lowKashida"/>
        <w:rPr>
          <w:rFonts w:ascii="Traditional Arabic" w:hAnsi="Traditional Arabic" w:cs="Traditional Arabic"/>
          <w:sz w:val="28"/>
        </w:rPr>
      </w:pPr>
      <w:r w:rsidRPr="00BD582B">
        <w:rPr>
          <w:rFonts w:ascii="Traditional Arabic" w:hAnsi="Traditional Arabic" w:cs="Traditional Arabic"/>
          <w:rtl/>
        </w:rPr>
        <w:t>-رحمه الله- ووافق فيه المذهب،</w:t>
      </w:r>
      <w:r w:rsidRPr="00BD582B">
        <w:rPr>
          <w:rFonts w:ascii="Traditional Arabic" w:hAnsi="Traditional Arabic" w:cs="Traditional Arabic"/>
          <w:sz w:val="28"/>
          <w:rtl/>
        </w:rPr>
        <w:t xml:space="preserve"> وهو </w:t>
      </w:r>
      <w:r w:rsidRPr="00BD582B">
        <w:rPr>
          <w:rFonts w:ascii="Traditional Arabic" w:hAnsi="Traditional Arabic" w:cs="Traditional Arabic" w:hint="eastAsia"/>
          <w:rtl/>
        </w:rPr>
        <w:t>عدم</w:t>
      </w:r>
      <w:r w:rsidRPr="00BD582B">
        <w:rPr>
          <w:rFonts w:ascii="Traditional Arabic" w:hAnsi="Traditional Arabic" w:cs="Traditional Arabic"/>
          <w:rtl/>
        </w:rPr>
        <w:t xml:space="preserve"> اشتراط إذن الأ</w:t>
      </w:r>
      <w:r w:rsidRPr="00BD582B">
        <w:rPr>
          <w:rFonts w:ascii="Traditional Arabic" w:hAnsi="Traditional Arabic" w:cs="Traditional Arabic" w:hint="eastAsia"/>
          <w:rtl/>
        </w:rPr>
        <w:t>بوين</w:t>
      </w:r>
      <w:r w:rsidRPr="00BD582B">
        <w:rPr>
          <w:rFonts w:ascii="Traditional Arabic" w:hAnsi="Traditional Arabic" w:cs="Traditional Arabic"/>
          <w:rtl/>
        </w:rPr>
        <w:t xml:space="preserve"> الكافرين لخر</w:t>
      </w:r>
      <w:r w:rsidRPr="00BD582B">
        <w:rPr>
          <w:rFonts w:ascii="Traditional Arabic" w:hAnsi="Traditional Arabic" w:cs="Traditional Arabic" w:hint="eastAsia"/>
          <w:rtl/>
        </w:rPr>
        <w:t>وج</w:t>
      </w:r>
      <w:r w:rsidRPr="00BD582B">
        <w:rPr>
          <w:rFonts w:ascii="Traditional Arabic" w:hAnsi="Traditional Arabic" w:cs="Traditional Arabic"/>
          <w:rtl/>
        </w:rPr>
        <w:t xml:space="preserve"> الابن إلى الجهاد</w:t>
      </w:r>
      <w:r w:rsidRPr="00BD582B">
        <w:rPr>
          <w:rFonts w:ascii="Traditional Arabic" w:hAnsi="Traditional Arabic" w:cs="Traditional Arabic" w:hint="eastAsia"/>
          <w:sz w:val="28"/>
          <w:rtl/>
        </w:rPr>
        <w:t>؛</w:t>
      </w:r>
      <w:r w:rsidRPr="00BD582B">
        <w:rPr>
          <w:rFonts w:ascii="Traditional Arabic" w:hAnsi="Traditional Arabic" w:cs="Traditional Arabic"/>
          <w:sz w:val="28"/>
          <w:rtl/>
        </w:rPr>
        <w:t xml:space="preserve"> وذلك لقوة أدلة هذا القول وسلامتها من المناقشة.</w:t>
      </w:r>
    </w:p>
    <w:p w:rsidR="00DB12E1" w:rsidRPr="00BD582B" w:rsidRDefault="00DB12E1" w:rsidP="00D13414">
      <w:pPr>
        <w:spacing w:line="440" w:lineRule="exact"/>
        <w:ind w:left="-99" w:right="-709"/>
        <w:jc w:val="both"/>
        <w:rPr>
          <w:rFonts w:ascii="Traditional Arabic" w:hAnsi="Traditional Arabic" w:cs="Traditional Arabic"/>
          <w:sz w:val="36"/>
          <w:szCs w:val="36"/>
          <w:rtl/>
        </w:rPr>
      </w:pPr>
    </w:p>
    <w:p w:rsidR="00DB12E1" w:rsidRPr="00BB4BE5" w:rsidRDefault="00DB12E1" w:rsidP="00D13414">
      <w:pPr>
        <w:spacing w:line="440" w:lineRule="exact"/>
        <w:ind w:left="-99" w:right="-709"/>
        <w:jc w:val="both"/>
        <w:rPr>
          <w:rFonts w:ascii="Traditional Arabic" w:hAnsi="Traditional Arabic" w:cs="Traditional Arabic"/>
          <w:sz w:val="36"/>
          <w:szCs w:val="36"/>
          <w:rtl/>
        </w:rPr>
      </w:pPr>
    </w:p>
    <w:p w:rsidR="00DB12E1" w:rsidRPr="00BB4BE5" w:rsidRDefault="00DB12E1" w:rsidP="00D13414">
      <w:pPr>
        <w:spacing w:line="440" w:lineRule="exact"/>
        <w:ind w:left="-99" w:right="-709"/>
        <w:jc w:val="both"/>
        <w:rPr>
          <w:rFonts w:ascii="Traditional Arabic" w:hAnsi="Traditional Arabic" w:cs="Traditional Arabic"/>
          <w:sz w:val="36"/>
          <w:szCs w:val="36"/>
          <w:rtl/>
        </w:rPr>
      </w:pPr>
    </w:p>
    <w:p w:rsidR="00DB12E1" w:rsidRPr="00BB4BE5" w:rsidRDefault="00DB12E1" w:rsidP="00D13414">
      <w:pPr>
        <w:tabs>
          <w:tab w:val="left" w:pos="2636"/>
        </w:tabs>
        <w:spacing w:after="240"/>
        <w:ind w:left="-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 إذن الأبوين </w:t>
      </w:r>
      <w:r w:rsidRPr="00BB4BE5">
        <w:rPr>
          <w:rFonts w:ascii="Traditional Arabic" w:hAnsi="Traditional Arabic" w:cs="Traditional Arabic" w:hint="eastAsia"/>
          <w:b/>
          <w:bCs/>
          <w:sz w:val="36"/>
          <w:szCs w:val="36"/>
          <w:rtl/>
        </w:rPr>
        <w:t>الرقيقين</w:t>
      </w:r>
    </w:p>
    <w:p w:rsidR="00DB12E1" w:rsidRPr="00BB4BE5" w:rsidRDefault="00DB12E1" w:rsidP="00B02C22">
      <w:pPr>
        <w:spacing w:after="240" w:line="240" w:lineRule="auto"/>
        <w:ind w:left="-99"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كان الوالدان المسلمان رقيقين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فقد </w:t>
      </w: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الفقهاء -</w:t>
      </w:r>
      <w:r w:rsidRPr="00BB4BE5">
        <w:rPr>
          <w:rFonts w:ascii="Traditional Arabic" w:hAnsi="Traditional Arabic" w:cs="Traditional Arabic" w:hint="eastAsia"/>
          <w:sz w:val="36"/>
          <w:szCs w:val="36"/>
          <w:rtl/>
        </w:rPr>
        <w:t>رحمهم</w:t>
      </w:r>
      <w:r w:rsidRPr="00BB4BE5">
        <w:rPr>
          <w:rFonts w:ascii="Traditional Arabic" w:hAnsi="Traditional Arabic" w:cs="Traditional Arabic"/>
          <w:sz w:val="36"/>
          <w:szCs w:val="36"/>
          <w:rtl/>
        </w:rPr>
        <w:t xml:space="preserve"> الله تعالى- في </w:t>
      </w:r>
      <w:r w:rsidRPr="00BB4BE5">
        <w:rPr>
          <w:rFonts w:ascii="Traditional Arabic" w:hAnsi="Traditional Arabic" w:cs="Traditional Arabic" w:hint="eastAsia"/>
          <w:sz w:val="36"/>
          <w:szCs w:val="36"/>
          <w:rtl/>
        </w:rPr>
        <w:t>جهاد</w:t>
      </w:r>
      <w:r w:rsidRPr="00BB4BE5">
        <w:rPr>
          <w:rFonts w:ascii="Traditional Arabic" w:hAnsi="Traditional Arabic" w:cs="Traditional Arabic"/>
          <w:sz w:val="36"/>
          <w:szCs w:val="36"/>
          <w:rtl/>
        </w:rPr>
        <w:t xml:space="preserve"> الولد بغير إذنهما على قولين:</w:t>
      </w:r>
    </w:p>
    <w:p w:rsidR="00DB12E1" w:rsidRPr="00BB4BE5" w:rsidRDefault="00DB12E1" w:rsidP="00D13414">
      <w:pPr>
        <w:spacing w:line="440" w:lineRule="exact"/>
        <w:ind w:left="-99" w:right="-709" w:firstLine="4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 : </w:t>
      </w:r>
    </w:p>
    <w:p w:rsidR="00DB12E1" w:rsidRPr="00BB4BE5" w:rsidRDefault="00DB12E1" w:rsidP="00D13414">
      <w:pPr>
        <w:ind w:left="-99" w:right="-709" w:firstLine="4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يجوز خروج الولد لجهاد كفائي إلا بإذن والديه الرقيقين, وبهذا قال: </w:t>
      </w:r>
      <w:r w:rsidRPr="00BB4BE5">
        <w:rPr>
          <w:rFonts w:ascii="Traditional Arabic" w:hAnsi="Traditional Arabic" w:cs="Traditional Arabic" w:hint="eastAsia"/>
          <w:sz w:val="36"/>
          <w:szCs w:val="36"/>
          <w:rtl/>
        </w:rPr>
        <w:t>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ووجه للحنابلة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42799">
      <w:pPr>
        <w:spacing w:after="0" w:line="240" w:lineRule="auto"/>
        <w:ind w:left="-99" w:right="-709" w:firstLine="4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بـما ي</w:t>
      </w:r>
      <w:r w:rsidRPr="00BB4BE5">
        <w:rPr>
          <w:rFonts w:ascii="Traditional Arabic" w:hAnsi="Traditional Arabic" w:cs="Traditional Arabic" w:hint="eastAsia"/>
          <w:b/>
          <w:bCs/>
          <w:sz w:val="36"/>
          <w:szCs w:val="36"/>
          <w:rtl/>
        </w:rPr>
        <w:t>لي</w:t>
      </w:r>
      <w:r w:rsidRPr="00BB4BE5">
        <w:rPr>
          <w:rFonts w:ascii="Traditional Arabic" w:hAnsi="Traditional Arabic" w:cs="Traditional Arabic"/>
          <w:b/>
          <w:bCs/>
          <w:sz w:val="36"/>
          <w:szCs w:val="36"/>
          <w:rtl/>
        </w:rPr>
        <w:t xml:space="preserve">: </w:t>
      </w:r>
    </w:p>
    <w:p w:rsidR="00DB12E1" w:rsidRPr="00BB4BE5" w:rsidRDefault="00DB12E1" w:rsidP="00E40B4C">
      <w:pPr>
        <w:numPr>
          <w:ilvl w:val="3"/>
          <w:numId w:val="19"/>
        </w:numPr>
        <w:tabs>
          <w:tab w:val="left" w:pos="468"/>
          <w:tab w:val="num" w:pos="862"/>
          <w:tab w:val="left" w:pos="1035"/>
        </w:tabs>
        <w:spacing w:after="0" w:line="240" w:lineRule="auto"/>
        <w:ind w:left="609" w:right="-709" w:firstLine="0"/>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عموم</w:t>
      </w:r>
      <w:r w:rsidRPr="00BB4BE5">
        <w:rPr>
          <w:rFonts w:ascii="Traditional Arabic" w:hAnsi="Traditional Arabic" w:cs="Traditional Arabic"/>
          <w:sz w:val="36"/>
          <w:szCs w:val="36"/>
          <w:rtl/>
        </w:rPr>
        <w:t xml:space="preserve"> الأخبار التي تشترط إذن الوالدين المسلمين في جهاد كفائي، وعدم ورود ما يخصص هذا العموم في </w:t>
      </w:r>
      <w:r w:rsidRPr="00BB4BE5">
        <w:rPr>
          <w:rFonts w:ascii="Traditional Arabic" w:hAnsi="Traditional Arabic" w:cs="Traditional Arabic" w:hint="eastAsia"/>
          <w:sz w:val="36"/>
          <w:szCs w:val="36"/>
          <w:rtl/>
        </w:rPr>
        <w:t>حق</w:t>
      </w:r>
      <w:r w:rsidRPr="00BB4BE5">
        <w:rPr>
          <w:rFonts w:ascii="Traditional Arabic" w:hAnsi="Traditional Arabic" w:cs="Traditional Arabic"/>
          <w:sz w:val="36"/>
          <w:szCs w:val="36"/>
          <w:rtl/>
        </w:rPr>
        <w:t xml:space="preserve"> الأبوين الرقيقين, فيبقى الحكم على عمومه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3"/>
          <w:numId w:val="19"/>
        </w:numPr>
        <w:tabs>
          <w:tab w:val="left" w:pos="468"/>
          <w:tab w:val="num" w:pos="862"/>
          <w:tab w:val="left" w:pos="1035"/>
        </w:tabs>
        <w:spacing w:after="100" w:afterAutospacing="1" w:line="240" w:lineRule="auto"/>
        <w:ind w:left="-99" w:right="-709" w:firstLine="70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لأنهما</w:t>
      </w:r>
      <w:r w:rsidRPr="00BB4BE5">
        <w:rPr>
          <w:rFonts w:ascii="Traditional Arabic" w:hAnsi="Traditional Arabic" w:cs="Traditional Arabic"/>
          <w:sz w:val="36"/>
          <w:szCs w:val="36"/>
          <w:rtl/>
        </w:rPr>
        <w:t xml:space="preserve"> كالح</w:t>
      </w:r>
      <w:r w:rsidRPr="00BB4BE5">
        <w:rPr>
          <w:rFonts w:ascii="Traditional Arabic" w:hAnsi="Traditional Arabic" w:cs="Traditional Arabic" w:hint="eastAsia"/>
          <w:sz w:val="36"/>
          <w:szCs w:val="36"/>
          <w:rtl/>
        </w:rPr>
        <w:t>ُرّين</w:t>
      </w:r>
      <w:r w:rsidRPr="00BB4BE5">
        <w:rPr>
          <w:rFonts w:ascii="Traditional Arabic" w:hAnsi="Traditional Arabic" w:cs="Traditional Arabic"/>
          <w:sz w:val="36"/>
          <w:szCs w:val="36"/>
          <w:rtl/>
        </w:rPr>
        <w:t xml:space="preserve"> في الب</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والشفقة والد</w:t>
      </w:r>
      <w:r w:rsidRPr="00BB4BE5">
        <w:rPr>
          <w:rFonts w:ascii="Traditional Arabic" w:hAnsi="Traditional Arabic" w:cs="Traditional Arabic" w:hint="eastAsia"/>
          <w:sz w:val="36"/>
          <w:szCs w:val="36"/>
          <w:rtl/>
        </w:rPr>
        <w:t>ِّين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فشملهما الحكم.</w:t>
      </w:r>
    </w:p>
    <w:p w:rsidR="00DB12E1" w:rsidRPr="00BB4BE5" w:rsidRDefault="00DB12E1" w:rsidP="00D13414">
      <w:pPr>
        <w:spacing w:line="440" w:lineRule="exact"/>
        <w:ind w:left="-99" w:right="-709" w:firstLine="4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 : </w:t>
      </w:r>
    </w:p>
    <w:p w:rsidR="00DB12E1" w:rsidRPr="00BB4BE5" w:rsidRDefault="00DB12E1" w:rsidP="00DB28E6">
      <w:pPr>
        <w:spacing w:after="0" w:line="240" w:lineRule="auto"/>
        <w:ind w:left="-99" w:right="-709" w:firstLine="325"/>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يشترط إذن الوالدين الرقيقين للولد أن يجاهد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وبذلك قال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42799">
      <w:pPr>
        <w:spacing w:after="0" w:line="240" w:lineRule="auto"/>
        <w:ind w:left="-99" w:right="-709" w:firstLine="4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بـ: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لا ولاية للوالدين الرقيقين على ولدهما, ولا نفقة، فلا إذن لهما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B28E6">
      <w:pPr>
        <w:spacing w:after="0" w:line="240" w:lineRule="auto"/>
        <w:ind w:left="-99" w:right="-709" w:firstLine="4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هذا الاستدلال: </w:t>
      </w:r>
      <w:r w:rsidRPr="00BB4BE5">
        <w:rPr>
          <w:rFonts w:ascii="Traditional Arabic" w:hAnsi="Traditional Arabic" w:cs="Traditional Arabic" w:hint="eastAsia"/>
          <w:sz w:val="36"/>
          <w:szCs w:val="36"/>
          <w:rtl/>
        </w:rPr>
        <w:t>بأنه</w:t>
      </w:r>
      <w:r w:rsidRPr="00BB4BE5">
        <w:rPr>
          <w:rFonts w:ascii="Traditional Arabic" w:hAnsi="Traditional Arabic" w:cs="Traditional Arabic"/>
          <w:sz w:val="36"/>
          <w:szCs w:val="36"/>
          <w:rtl/>
        </w:rPr>
        <w:t xml:space="preserve"> لا يلزم من عدم الولاية والنفقة على الولد, </w:t>
      </w:r>
      <w:r w:rsidRPr="00BB4BE5">
        <w:rPr>
          <w:rFonts w:ascii="Traditional Arabic" w:hAnsi="Traditional Arabic" w:cs="Traditional Arabic" w:hint="eastAsia"/>
          <w:sz w:val="36"/>
          <w:szCs w:val="36"/>
          <w:rtl/>
        </w:rPr>
        <w:t>عدم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وجوب</w:t>
      </w:r>
      <w:r w:rsidRPr="00BB4BE5">
        <w:rPr>
          <w:rFonts w:ascii="Traditional Arabic" w:hAnsi="Traditional Arabic" w:cs="Traditional Arabic"/>
          <w:sz w:val="36"/>
          <w:szCs w:val="36"/>
          <w:rtl/>
        </w:rPr>
        <w:t xml:space="preserve"> البر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والطاعة</w:t>
      </w:r>
      <w:r w:rsidRPr="00BB4BE5">
        <w:rPr>
          <w:rFonts w:ascii="Traditional Arabic" w:hAnsi="Traditional Arabic" w:cs="Traditional Arabic"/>
          <w:sz w:val="36"/>
          <w:szCs w:val="36"/>
          <w:rtl/>
        </w:rPr>
        <w:t xml:space="preserve"> لهما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فيبقى حقهما عليه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ويشترط إذنهما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13414">
      <w:pPr>
        <w:widowControl w:val="0"/>
        <w:ind w:left="-99" w:right="-709"/>
        <w:jc w:val="both"/>
        <w:rPr>
          <w:rFonts w:ascii="Traditional Arabic" w:hAnsi="Traditional Arabic" w:cs="Traditional Arabic"/>
          <w:b/>
          <w:bCs/>
          <w:sz w:val="36"/>
          <w:szCs w:val="36"/>
          <w:u w:val="single"/>
          <w:rtl/>
        </w:rPr>
      </w:pPr>
    </w:p>
    <w:p w:rsidR="00DB12E1" w:rsidRPr="00BB4BE5" w:rsidRDefault="00DB12E1" w:rsidP="00D412CC">
      <w:pPr>
        <w:widowControl w:val="0"/>
        <w:spacing w:line="240" w:lineRule="auto"/>
        <w:ind w:left="-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D13414">
      <w:pPr>
        <w:ind w:left="-99"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نظر القائلون بوجوب إذن الوالدين الرقيقين لعموم النصوص المشترطة لإذن الوالدين المسلمين، وعدم المخصص، وأما القائلون بعدم اشتراط إذنهما، رأوا أنه لا ولاية لهما على الابن ولا نفقة، وعليه فلا إذن لهما.</w:t>
      </w:r>
    </w:p>
    <w:p w:rsidR="00DB12E1" w:rsidRPr="00BB4BE5" w:rsidRDefault="00DB12E1" w:rsidP="00E40B4C">
      <w:pPr>
        <w:numPr>
          <w:ilvl w:val="0"/>
          <w:numId w:val="18"/>
        </w:numPr>
        <w:spacing w:before="240" w:after="100" w:afterAutospacing="1" w:line="440" w:lineRule="exact"/>
        <w:ind w:left="42"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 </w:t>
      </w:r>
    </w:p>
    <w:p w:rsidR="00DB12E1" w:rsidRPr="00BB4BE5" w:rsidRDefault="00DB12E1" w:rsidP="00D13414">
      <w:pPr>
        <w:spacing w:before="240"/>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فهم-رحمه الله- في شرحه لزاد المستقنع من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الماتن أن الوالدين الرقيقين كال</w:t>
      </w:r>
      <w:r w:rsidRPr="00BB4BE5">
        <w:rPr>
          <w:rFonts w:ascii="Traditional Arabic" w:hAnsi="Traditional Arabic" w:cs="Traditional Arabic" w:hint="eastAsia"/>
          <w:sz w:val="36"/>
          <w:szCs w:val="36"/>
          <w:rtl/>
        </w:rPr>
        <w:t>حُرَّين،</w:t>
      </w:r>
      <w:r w:rsidRPr="00BB4BE5">
        <w:rPr>
          <w:rFonts w:ascii="Traditional Arabic" w:hAnsi="Traditional Arabic" w:cs="Traditional Arabic"/>
          <w:sz w:val="36"/>
          <w:szCs w:val="36"/>
          <w:rtl/>
        </w:rPr>
        <w:t xml:space="preserve"> فيشترط إذنهما.</w:t>
      </w:r>
    </w:p>
    <w:p w:rsidR="00DB12E1" w:rsidRPr="00BB4BE5" w:rsidRDefault="00DB12E1" w:rsidP="00D13414">
      <w:pPr>
        <w:ind w:left="-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حيث</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xml:space="preserve"> "ظاهر كلامه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أنه ولو كانا رقيقين فإنه لا يجاهد تطو</w:t>
      </w:r>
      <w:r w:rsidRPr="00BB4BE5">
        <w:rPr>
          <w:rFonts w:ascii="Traditional Arabic" w:hAnsi="Traditional Arabic" w:cs="Traditional Arabic" w:hint="eastAsia"/>
          <w:sz w:val="36"/>
          <w:szCs w:val="36"/>
          <w:rtl/>
        </w:rPr>
        <w:t>ّعًا</w:t>
      </w:r>
      <w:r w:rsidRPr="00BB4BE5">
        <w:rPr>
          <w:rFonts w:ascii="Traditional Arabic" w:hAnsi="Traditional Arabic" w:cs="Traditional Arabic"/>
          <w:sz w:val="36"/>
          <w:szCs w:val="36"/>
          <w:rtl/>
        </w:rPr>
        <w:t xml:space="preserve"> إلا بإذنهما؛ لأنه لم يقل: مسلمين حرين، بل قال: «أبواه مسلمين» وأطلق، فلو كانا رقيقين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ومنعاه من جهاد التطوع فلهما ذلك، ويجب عليه أن يمتنع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w:t>
      </w:r>
    </w:p>
    <w:p w:rsidR="00DB12E1" w:rsidRPr="00BD582B" w:rsidRDefault="00DB12E1" w:rsidP="00B25BB0">
      <w:pPr>
        <w:pStyle w:val="BodyTextIndent"/>
        <w:spacing w:before="240"/>
        <w:ind w:left="-199" w:firstLine="0"/>
        <w:jc w:val="both"/>
        <w:rPr>
          <w:rFonts w:ascii="Traditional Arabic" w:hAnsi="Traditional Arabic" w:cs="Traditional Arabic"/>
          <w:b/>
          <w:bCs/>
          <w:sz w:val="28"/>
          <w:u w:val="single"/>
        </w:rPr>
      </w:pPr>
      <w:r w:rsidRPr="00BD582B">
        <w:rPr>
          <w:rFonts w:ascii="Traditional Arabic" w:hAnsi="Traditional Arabic" w:cs="Traditional Arabic" w:hint="eastAsia"/>
          <w:b/>
          <w:bCs/>
          <w:sz w:val="28"/>
          <w:u w:val="single"/>
          <w:rtl/>
        </w:rPr>
        <w:t>الترجيح</w:t>
      </w:r>
      <w:r w:rsidRPr="00BD582B">
        <w:rPr>
          <w:rFonts w:ascii="Traditional Arabic" w:hAnsi="Traditional Arabic" w:cs="Traditional Arabic"/>
          <w:b/>
          <w:bCs/>
          <w:sz w:val="28"/>
          <w:u w:val="single"/>
          <w:rtl/>
        </w:rPr>
        <w:t>:</w:t>
      </w:r>
    </w:p>
    <w:p w:rsidR="00DB12E1" w:rsidRPr="00BD582B" w:rsidRDefault="00DB12E1" w:rsidP="00B25BB0">
      <w:pPr>
        <w:pStyle w:val="BodyTextIndent"/>
        <w:ind w:left="-199" w:right="-709" w:firstLine="283"/>
        <w:jc w:val="both"/>
        <w:rPr>
          <w:rFonts w:ascii="Traditional Arabic" w:hAnsi="Traditional Arabic" w:cs="Traditional Arabic"/>
          <w:rtl/>
        </w:rPr>
      </w:pPr>
      <w:r w:rsidRPr="00BD582B">
        <w:rPr>
          <w:rFonts w:ascii="Traditional Arabic" w:hAnsi="Traditional Arabic" w:cs="Traditional Arabic" w:hint="eastAsia"/>
          <w:rtl/>
        </w:rPr>
        <w:t>بعد</w:t>
      </w:r>
      <w:r w:rsidRPr="00BD582B">
        <w:rPr>
          <w:rFonts w:ascii="Traditional Arabic" w:hAnsi="Traditional Arabic" w:cs="Traditional Arabic"/>
          <w:rtl/>
        </w:rPr>
        <w:t xml:space="preserve"> النظر في الأقوال والأدلة يتبيّن أن القول الراجح -والله أعلم- ما اختاره الشيخ ابن عثيمين </w:t>
      </w:r>
    </w:p>
    <w:p w:rsidR="00DB12E1" w:rsidRPr="00BD582B" w:rsidRDefault="00DB12E1" w:rsidP="00B25BB0">
      <w:pPr>
        <w:pStyle w:val="BodyTextIndent"/>
        <w:ind w:left="-199" w:right="-709" w:firstLine="283"/>
        <w:jc w:val="both"/>
        <w:rPr>
          <w:rFonts w:ascii="Traditional Arabic" w:hAnsi="Traditional Arabic" w:cs="Traditional Arabic"/>
          <w:sz w:val="28"/>
          <w:rtl/>
        </w:rPr>
      </w:pPr>
      <w:r w:rsidRPr="00BD582B">
        <w:rPr>
          <w:rFonts w:ascii="Traditional Arabic" w:hAnsi="Traditional Arabic" w:cs="Traditional Arabic"/>
          <w:rtl/>
        </w:rPr>
        <w:t>-رحمه الله- ووافق فيه قول المذهب،</w:t>
      </w:r>
      <w:r w:rsidRPr="00BD582B">
        <w:rPr>
          <w:rFonts w:ascii="Traditional Arabic" w:hAnsi="Traditional Arabic" w:cs="Traditional Arabic"/>
          <w:sz w:val="28"/>
          <w:rtl/>
        </w:rPr>
        <w:t xml:space="preserve"> وهو </w:t>
      </w:r>
      <w:r w:rsidRPr="00BD582B">
        <w:rPr>
          <w:rFonts w:ascii="Traditional Arabic" w:hAnsi="Traditional Arabic" w:cs="Traditional Arabic" w:hint="eastAsia"/>
          <w:rtl/>
        </w:rPr>
        <w:t>اشتراط</w:t>
      </w:r>
      <w:r w:rsidRPr="00BD582B">
        <w:rPr>
          <w:rFonts w:ascii="Traditional Arabic" w:hAnsi="Traditional Arabic" w:cs="Traditional Arabic"/>
          <w:rtl/>
        </w:rPr>
        <w:t xml:space="preserve"> إذن الأبوين الرقيقين لخروج الابن إلى الجهاد</w:t>
      </w:r>
      <w:r w:rsidRPr="00BD582B">
        <w:rPr>
          <w:rFonts w:ascii="Traditional Arabic" w:hAnsi="Traditional Arabic" w:cs="Traditional Arabic" w:hint="eastAsia"/>
          <w:sz w:val="28"/>
          <w:rtl/>
        </w:rPr>
        <w:t>؛</w:t>
      </w:r>
      <w:r w:rsidRPr="00BD582B">
        <w:rPr>
          <w:rFonts w:ascii="Traditional Arabic" w:hAnsi="Traditional Arabic" w:cs="Traditional Arabic"/>
          <w:sz w:val="28"/>
          <w:rtl/>
        </w:rPr>
        <w:t xml:space="preserve"> وذلك لقو</w:t>
      </w:r>
      <w:r w:rsidRPr="00BD582B">
        <w:rPr>
          <w:rFonts w:ascii="Traditional Arabic" w:hAnsi="Traditional Arabic" w:cs="Traditional Arabic" w:hint="eastAsia"/>
          <w:sz w:val="28"/>
          <w:rtl/>
        </w:rPr>
        <w:t>ّة</w:t>
      </w:r>
      <w:r w:rsidRPr="00BD582B">
        <w:rPr>
          <w:rFonts w:ascii="Traditional Arabic" w:hAnsi="Traditional Arabic" w:cs="Traditional Arabic"/>
          <w:sz w:val="28"/>
          <w:rtl/>
        </w:rPr>
        <w:t xml:space="preserve"> أدلة هذا </w:t>
      </w:r>
      <w:r w:rsidRPr="00BD582B">
        <w:rPr>
          <w:rFonts w:ascii="Traditional Arabic" w:hAnsi="Traditional Arabic" w:cs="Traditional Arabic" w:hint="eastAsia"/>
          <w:sz w:val="28"/>
          <w:rtl/>
        </w:rPr>
        <w:t>القول</w:t>
      </w:r>
      <w:r w:rsidRPr="00BD582B">
        <w:rPr>
          <w:rFonts w:ascii="Traditional Arabic" w:hAnsi="Traditional Arabic" w:cs="Traditional Arabic"/>
          <w:sz w:val="28"/>
          <w:rtl/>
        </w:rPr>
        <w:t xml:space="preserve"> وسلامتها من المناقشة؛ إذ إ</w:t>
      </w:r>
      <w:r w:rsidRPr="00BD582B">
        <w:rPr>
          <w:rFonts w:ascii="Traditional Arabic" w:hAnsi="Traditional Arabic" w:cs="Traditional Arabic" w:hint="eastAsia"/>
          <w:sz w:val="28"/>
          <w:rtl/>
        </w:rPr>
        <w:t>ن</w:t>
      </w:r>
      <w:r w:rsidRPr="00BD582B">
        <w:rPr>
          <w:rFonts w:ascii="Traditional Arabic" w:hAnsi="Traditional Arabic" w:cs="Traditional Arabic"/>
          <w:sz w:val="28"/>
          <w:rtl/>
        </w:rPr>
        <w:t xml:space="preserve"> النصوص العامة تبقى على عمومها ما لم يأتِ دليل على تخصيصها.</w:t>
      </w:r>
    </w:p>
    <w:p w:rsidR="00DB12E1" w:rsidRPr="00BD582B" w:rsidRDefault="00DB12E1" w:rsidP="00D13414">
      <w:pPr>
        <w:pStyle w:val="BodyTextIndent"/>
        <w:ind w:left="-199" w:right="-709"/>
        <w:jc w:val="both"/>
        <w:rPr>
          <w:rFonts w:ascii="Traditional Arabic" w:hAnsi="Traditional Arabic" w:cs="Traditional Arabic"/>
          <w:sz w:val="28"/>
          <w:rtl/>
        </w:rPr>
      </w:pPr>
    </w:p>
    <w:p w:rsidR="00DB12E1" w:rsidRPr="00BB4BE5" w:rsidRDefault="00DB12E1" w:rsidP="00D13414">
      <w:pPr>
        <w:pStyle w:val="BodyTextIndent"/>
        <w:ind w:left="-199" w:right="-709"/>
        <w:jc w:val="both"/>
        <w:rPr>
          <w:sz w:val="28"/>
        </w:rPr>
      </w:pPr>
    </w:p>
    <w:p w:rsidR="00DB12E1" w:rsidRPr="00BB4BE5" w:rsidRDefault="00DB12E1" w:rsidP="005C06DF">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D13414">
      <w:pPr>
        <w:spacing w:line="440" w:lineRule="exact"/>
        <w:ind w:right="-709"/>
        <w:jc w:val="both"/>
        <w:rPr>
          <w:rFonts w:ascii="Traditional Arabic" w:hAnsi="Traditional Arabic" w:cs="Traditional Arabic"/>
          <w:sz w:val="36"/>
          <w:szCs w:val="36"/>
          <w:rtl/>
        </w:rPr>
      </w:pPr>
    </w:p>
    <w:p w:rsidR="00DB12E1" w:rsidRPr="00BB4BE5" w:rsidRDefault="00DB12E1" w:rsidP="00D13414">
      <w:pPr>
        <w:spacing w:line="440" w:lineRule="exact"/>
        <w:ind w:right="-709"/>
        <w:jc w:val="both"/>
        <w:rPr>
          <w:rFonts w:ascii="Traditional Arabic" w:hAnsi="Traditional Arabic" w:cs="Traditional Arabic"/>
          <w:sz w:val="36"/>
          <w:szCs w:val="36"/>
          <w:rtl/>
        </w:rPr>
      </w:pPr>
    </w:p>
    <w:p w:rsidR="00DB12E1" w:rsidRPr="00BB4BE5" w:rsidRDefault="00DB12E1" w:rsidP="00C950F4">
      <w:pPr>
        <w:widowControl w:val="0"/>
        <w:spacing w:after="0" w:line="240" w:lineRule="auto"/>
        <w:ind w:left="-199" w:right="-709"/>
        <w:jc w:val="center"/>
        <w:rPr>
          <w:rFonts w:ascii="Traditional Arabic" w:hAnsi="Traditional Arabic" w:cs="Traditional Arabic"/>
          <w:b/>
          <w:bCs/>
          <w:sz w:val="36"/>
          <w:szCs w:val="40"/>
          <w:rtl/>
        </w:rPr>
      </w:pPr>
      <w:r w:rsidRPr="00BB4BE5">
        <w:rPr>
          <w:rFonts w:ascii="Traditional Arabic" w:hAnsi="Traditional Arabic" w:cs="Traditional Arabic" w:hint="eastAsia"/>
          <w:b/>
          <w:bCs/>
          <w:sz w:val="36"/>
          <w:szCs w:val="40"/>
          <w:rtl/>
        </w:rPr>
        <w:t>المبحث</w:t>
      </w:r>
      <w:r w:rsidRPr="00BB4BE5">
        <w:rPr>
          <w:rFonts w:ascii="Traditional Arabic" w:hAnsi="Traditional Arabic" w:cs="Traditional Arabic"/>
          <w:b/>
          <w:bCs/>
          <w:sz w:val="36"/>
          <w:szCs w:val="40"/>
          <w:rtl/>
        </w:rPr>
        <w:t xml:space="preserve"> الثالث: أحكام مواجهة العدوّ</w:t>
      </w:r>
    </w:p>
    <w:p w:rsidR="00DB12E1" w:rsidRPr="00BB4BE5" w:rsidRDefault="00DB12E1" w:rsidP="00A30695">
      <w:pPr>
        <w:widowControl w:val="0"/>
        <w:spacing w:after="0"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مباغتة </w:t>
      </w:r>
      <w:r w:rsidRPr="00BB4BE5">
        <w:rPr>
          <w:rFonts w:ascii="Traditional Arabic" w:hAnsi="Traditional Arabic" w:cs="Traditional Arabic" w:hint="eastAsia"/>
          <w:b/>
          <w:bCs/>
          <w:sz w:val="36"/>
          <w:szCs w:val="36"/>
          <w:rtl/>
        </w:rPr>
        <w:t>وتبييت</w:t>
      </w:r>
      <w:r w:rsidRPr="00BB4BE5">
        <w:rPr>
          <w:rFonts w:ascii="Traditional Arabic" w:hAnsi="Traditional Arabic" w:cs="Traditional Arabic"/>
          <w:b/>
          <w:bCs/>
          <w:sz w:val="36"/>
          <w:szCs w:val="36"/>
          <w:vertAlign w:val="superscript"/>
          <w:rtl/>
        </w:rPr>
        <w:t>(</w:t>
      </w:r>
      <w:r w:rsidRPr="00BB4BE5">
        <w:rPr>
          <w:rStyle w:val="FootnoteReference"/>
          <w:rFonts w:ascii="Traditional Arabic" w:hAnsi="Traditional Arabic" w:cs="Traditional Arabic"/>
          <w:b/>
          <w:bCs/>
          <w:szCs w:val="36"/>
          <w:rtl/>
        </w:rPr>
        <w:footnoteReference w:id="210"/>
      </w:r>
      <w:r w:rsidRPr="00BB4BE5">
        <w:rPr>
          <w:rFonts w:ascii="Traditional Arabic" w:hAnsi="Traditional Arabic" w:cs="Traditional Arabic"/>
          <w:b/>
          <w:bCs/>
          <w:sz w:val="36"/>
          <w:szCs w:val="36"/>
          <w:vertAlign w:val="superscript"/>
          <w:rtl/>
        </w:rPr>
        <w:t>)</w:t>
      </w:r>
      <w:r w:rsidRPr="00BB4BE5">
        <w:rPr>
          <w:rFonts w:ascii="Traditional Arabic" w:hAnsi="Traditional Arabic" w:cs="Traditional Arabic"/>
          <w:b/>
          <w:bCs/>
          <w:sz w:val="36"/>
          <w:szCs w:val="36"/>
          <w:rtl/>
        </w:rPr>
        <w:t xml:space="preserve"> العدوّ، والإغارة عليه.</w:t>
      </w:r>
    </w:p>
    <w:p w:rsidR="00DB12E1" w:rsidRPr="00BB4BE5" w:rsidRDefault="00DB12E1" w:rsidP="00C950F4">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اتفق الفقهاء -رحمهم الله- أن من لم تبلغه الد</w:t>
      </w:r>
      <w:r w:rsidRPr="00BB4BE5">
        <w:rPr>
          <w:rFonts w:ascii="Traditional Arabic" w:hAnsi="Traditional Arabic" w:cs="Traditional Arabic" w:hint="eastAsia"/>
          <w:sz w:val="36"/>
          <w:szCs w:val="36"/>
          <w:rtl/>
        </w:rPr>
        <w:t>ّعوة</w:t>
      </w:r>
      <w:r w:rsidRPr="00BB4BE5">
        <w:rPr>
          <w:rFonts w:ascii="Traditional Arabic" w:hAnsi="Traditional Arabic" w:cs="Traditional Arabic"/>
          <w:sz w:val="36"/>
          <w:szCs w:val="36"/>
          <w:rtl/>
        </w:rPr>
        <w:t xml:space="preserve"> يجب إنذاره بالهجوم، ولا يجوز مباغتته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8"/>
          <w:szCs w:val="38"/>
          <w:rtl/>
        </w:rPr>
        <w:t>.</w:t>
      </w:r>
      <w:r w:rsidRPr="00BB4BE5">
        <w:rPr>
          <w:rFonts w:ascii="Traditional Arabic" w:hAnsi="Traditional Arabic" w:cs="Traditional Arabic"/>
          <w:sz w:val="36"/>
          <w:szCs w:val="36"/>
          <w:rtl/>
        </w:rPr>
        <w:t xml:space="preserve"> </w:t>
      </w:r>
    </w:p>
    <w:p w:rsidR="00DB12E1" w:rsidRPr="00BB4BE5" w:rsidRDefault="00DB12E1" w:rsidP="00C950F4">
      <w:pPr>
        <w:widowControl w:val="0"/>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أما من بلغته الدعوة، فاختلف الفقهاء في تبييته إلى أ</w:t>
      </w:r>
      <w:r w:rsidRPr="00BB4BE5">
        <w:rPr>
          <w:rFonts w:ascii="Traditional Arabic" w:hAnsi="Traditional Arabic" w:cs="Traditional Arabic" w:hint="eastAsia"/>
          <w:b/>
          <w:bCs/>
          <w:sz w:val="36"/>
          <w:szCs w:val="36"/>
          <w:rtl/>
        </w:rPr>
        <w:t>قوال</w:t>
      </w:r>
      <w:r w:rsidRPr="00BB4BE5">
        <w:rPr>
          <w:rFonts w:ascii="Traditional Arabic" w:hAnsi="Traditional Arabic" w:cs="Traditional Arabic"/>
          <w:b/>
          <w:bCs/>
          <w:sz w:val="36"/>
          <w:szCs w:val="36"/>
          <w:rtl/>
        </w:rPr>
        <w:t>:</w:t>
      </w:r>
    </w:p>
    <w:p w:rsidR="00DB12E1" w:rsidRPr="00BB4BE5" w:rsidRDefault="00DB12E1" w:rsidP="00C950F4">
      <w:pPr>
        <w:widowControl w:val="0"/>
        <w:spacing w:after="0" w:line="240" w:lineRule="auto"/>
        <w:ind w:left="-199"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u w:val="single"/>
          <w:rtl/>
        </w:rPr>
        <w:t>:</w:t>
      </w:r>
    </w:p>
    <w:p w:rsidR="00DB12E1" w:rsidRPr="00BB4BE5" w:rsidRDefault="00DB12E1" w:rsidP="00B42799">
      <w:pPr>
        <w:widowControl w:val="0"/>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يجوز تبييت العدوّ،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950F4">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widowControl w:val="0"/>
        <w:numPr>
          <w:ilvl w:val="0"/>
          <w:numId w:val="23"/>
        </w:numPr>
        <w:tabs>
          <w:tab w:val="left" w:pos="226"/>
          <w:tab w:val="left" w:pos="368"/>
        </w:tabs>
        <w:spacing w:after="0" w:line="240" w:lineRule="auto"/>
        <w:ind w:left="-199" w:right="-709"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الصعب بن جثامة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س</w:t>
      </w:r>
      <w:r w:rsidRPr="00BB4BE5">
        <w:rPr>
          <w:rFonts w:ascii="Traditional Arabic" w:hAnsi="Traditional Arabic" w:cs="Traditional Arabic" w:hint="eastAsia"/>
          <w:sz w:val="36"/>
          <w:szCs w:val="36"/>
          <w:rtl/>
        </w:rPr>
        <w:t>ُئل</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عن أهل الدار يبيتون من المشركين فيصاب من نسا</w:t>
      </w:r>
      <w:r w:rsidRPr="00BB4BE5">
        <w:rPr>
          <w:rFonts w:ascii="Traditional Arabic" w:hAnsi="Traditional Arabic" w:cs="Traditional Arabic" w:hint="eastAsia"/>
          <w:sz w:val="36"/>
          <w:szCs w:val="36"/>
          <w:rtl/>
        </w:rPr>
        <w:t>ئهم</w:t>
      </w:r>
      <w:r w:rsidRPr="00BB4BE5">
        <w:rPr>
          <w:rFonts w:ascii="Traditional Arabic" w:hAnsi="Traditional Arabic" w:cs="Traditional Arabic"/>
          <w:sz w:val="36"/>
          <w:szCs w:val="36"/>
          <w:rtl/>
        </w:rPr>
        <w:t xml:space="preserve"> وذراريهم قال: «</w:t>
      </w:r>
      <w:r w:rsidRPr="00190E7A">
        <w:rPr>
          <w:rFonts w:ascii="Traditional Arabic" w:hAnsi="Traditional Arabic" w:cs="Traditional Arabic" w:hint="eastAsia"/>
          <w:b/>
          <w:bCs/>
          <w:sz w:val="36"/>
          <w:szCs w:val="36"/>
          <w:rtl/>
        </w:rPr>
        <w:t>هم</w:t>
      </w:r>
      <w:r w:rsidRPr="00190E7A">
        <w:rPr>
          <w:rFonts w:ascii="Traditional Arabic" w:hAnsi="Traditional Arabic" w:cs="Traditional Arabic"/>
          <w:b/>
          <w:bCs/>
          <w:sz w:val="36"/>
          <w:szCs w:val="36"/>
          <w:rtl/>
        </w:rPr>
        <w:t xml:space="preserve"> منهم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فيه إقرار بجواز تبييت العدوّ.</w:t>
      </w:r>
    </w:p>
    <w:p w:rsidR="00DB12E1" w:rsidRPr="00BB4BE5" w:rsidRDefault="00DB12E1" w:rsidP="00E40B4C">
      <w:pPr>
        <w:widowControl w:val="0"/>
        <w:numPr>
          <w:ilvl w:val="0"/>
          <w:numId w:val="23"/>
        </w:numPr>
        <w:tabs>
          <w:tab w:val="left" w:pos="226"/>
          <w:tab w:val="left" w:pos="368"/>
        </w:tabs>
        <w:spacing w:after="0" w:line="240" w:lineRule="auto"/>
        <w:ind w:left="-199" w:right="-709" w:firstLine="283"/>
        <w:jc w:val="both"/>
        <w:rPr>
          <w:rFonts w:ascii="Traditional Arabic" w:hAnsi="Traditional Arabic" w:cs="Traditional Arabic"/>
          <w:spacing w:val="-4"/>
          <w:sz w:val="36"/>
          <w:szCs w:val="36"/>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pacing w:val="-4"/>
          <w:sz w:val="36"/>
          <w:szCs w:val="36"/>
          <w:rtl/>
        </w:rPr>
        <w:t xml:space="preserve"> ابن عمر رضي الله عنهما: «</w:t>
      </w:r>
      <w:r w:rsidRPr="00190E7A">
        <w:rPr>
          <w:rFonts w:ascii="Traditional Arabic" w:hAnsi="Traditional Arabic" w:cs="Traditional Arabic" w:hint="eastAsia"/>
          <w:b/>
          <w:bCs/>
          <w:spacing w:val="-4"/>
          <w:sz w:val="34"/>
          <w:szCs w:val="34"/>
          <w:rtl/>
        </w:rPr>
        <w:t>أن</w:t>
      </w:r>
      <w:r w:rsidRPr="00190E7A">
        <w:rPr>
          <w:rFonts w:ascii="Traditional Arabic" w:hAnsi="Traditional Arabic" w:cs="Traditional Arabic"/>
          <w:b/>
          <w:bCs/>
          <w:spacing w:val="-4"/>
          <w:sz w:val="34"/>
          <w:szCs w:val="34"/>
          <w:rtl/>
        </w:rPr>
        <w:t xml:space="preserve"> النبي </w:t>
      </w:r>
      <w:r w:rsidRPr="00190E7A">
        <w:rPr>
          <w:rFonts w:ascii="AGA Arabesque" w:hAnsi="AGA Arabesque" w:cs="Traditional Arabic"/>
          <w:b/>
          <w:bCs/>
          <w:spacing w:val="-4"/>
          <w:sz w:val="34"/>
          <w:szCs w:val="34"/>
        </w:rPr>
        <w:sym w:font="AGA Arabesque" w:char="F072"/>
      </w:r>
      <w:r w:rsidRPr="00190E7A">
        <w:rPr>
          <w:rFonts w:ascii="Traditional Arabic" w:hAnsi="Traditional Arabic" w:cs="Traditional Arabic"/>
          <w:b/>
          <w:bCs/>
          <w:spacing w:val="-4"/>
          <w:sz w:val="34"/>
          <w:szCs w:val="34"/>
          <w:rtl/>
        </w:rPr>
        <w:t xml:space="preserve"> أغار على بني المصطلق</w:t>
      </w:r>
      <w:r w:rsidRPr="00BB4BE5">
        <w:rPr>
          <w:rFonts w:ascii="Traditional Arabic" w:hAnsi="Traditional Arabic" w:cs="Traditional Arabic"/>
          <w:spacing w:val="-4"/>
          <w:sz w:val="36"/>
          <w:szCs w:val="36"/>
          <w:vertAlign w:val="superscript"/>
          <w:rtl/>
        </w:rPr>
        <w:t>(</w:t>
      </w:r>
      <w:r w:rsidRPr="00BB4BE5">
        <w:rPr>
          <w:rStyle w:val="FootnoteReference"/>
          <w:rFonts w:ascii="Traditional Arabic" w:hAnsi="Traditional Arabic" w:cs="Traditional Arabic"/>
          <w:spacing w:val="-4"/>
          <w:szCs w:val="36"/>
          <w:rtl/>
        </w:rPr>
        <w:footnoteReference w:id="218"/>
      </w:r>
      <w:r w:rsidRPr="00BB4BE5">
        <w:rPr>
          <w:rFonts w:ascii="Traditional Arabic" w:hAnsi="Traditional Arabic" w:cs="Traditional Arabic"/>
          <w:spacing w:val="-4"/>
          <w:sz w:val="36"/>
          <w:szCs w:val="36"/>
          <w:vertAlign w:val="superscript"/>
          <w:rtl/>
        </w:rPr>
        <w:t>)</w:t>
      </w:r>
      <w:r w:rsidRPr="00BB4BE5">
        <w:rPr>
          <w:rFonts w:ascii="Traditional Arabic" w:hAnsi="Traditional Arabic" w:cs="Traditional Arabic" w:hint="eastAsia"/>
          <w:spacing w:val="-4"/>
          <w:sz w:val="36"/>
          <w:szCs w:val="36"/>
          <w:rtl/>
        </w:rPr>
        <w:t>،</w:t>
      </w:r>
      <w:r w:rsidRPr="00BB4BE5">
        <w:rPr>
          <w:rFonts w:ascii="Traditional Arabic" w:hAnsi="Traditional Arabic" w:cs="Traditional Arabic"/>
          <w:spacing w:val="-4"/>
          <w:sz w:val="36"/>
          <w:szCs w:val="36"/>
          <w:rtl/>
        </w:rPr>
        <w:t xml:space="preserve"> </w:t>
      </w:r>
      <w:r w:rsidRPr="00190E7A">
        <w:rPr>
          <w:rFonts w:ascii="Traditional Arabic" w:hAnsi="Traditional Arabic" w:cs="Traditional Arabic" w:hint="eastAsia"/>
          <w:b/>
          <w:bCs/>
          <w:spacing w:val="-4"/>
          <w:sz w:val="34"/>
          <w:szCs w:val="34"/>
          <w:rtl/>
        </w:rPr>
        <w:t>وهم</w:t>
      </w:r>
      <w:r w:rsidRPr="00190E7A">
        <w:rPr>
          <w:rFonts w:ascii="Traditional Arabic" w:hAnsi="Traditional Arabic" w:cs="Traditional Arabic"/>
          <w:b/>
          <w:bCs/>
          <w:spacing w:val="-4"/>
          <w:sz w:val="34"/>
          <w:szCs w:val="34"/>
          <w:rtl/>
        </w:rPr>
        <w:t xml:space="preserve"> غارُّون</w:t>
      </w:r>
      <w:r w:rsidRPr="00BB4BE5">
        <w:rPr>
          <w:rFonts w:ascii="Traditional Arabic" w:hAnsi="Traditional Arabic" w:cs="Traditional Arabic"/>
          <w:spacing w:val="-4"/>
          <w:sz w:val="32"/>
          <w:szCs w:val="32"/>
          <w:vertAlign w:val="superscript"/>
          <w:rtl/>
        </w:rPr>
        <w:t>(</w:t>
      </w:r>
      <w:r w:rsidRPr="00BB4BE5">
        <w:rPr>
          <w:rStyle w:val="FootnoteReference"/>
          <w:rFonts w:ascii="Traditional Arabic" w:hAnsi="Traditional Arabic" w:cs="Traditional Arabic"/>
          <w:spacing w:val="-4"/>
          <w:sz w:val="32"/>
          <w:szCs w:val="32"/>
          <w:rtl/>
        </w:rPr>
        <w:footnoteReference w:id="219"/>
      </w:r>
      <w:r w:rsidRPr="00BB4BE5">
        <w:rPr>
          <w:rFonts w:ascii="Traditional Arabic" w:hAnsi="Traditional Arabic" w:cs="Traditional Arabic"/>
          <w:spacing w:val="-4"/>
          <w:sz w:val="32"/>
          <w:szCs w:val="32"/>
          <w:vertAlign w:val="superscript"/>
          <w:rtl/>
        </w:rPr>
        <w:t>)</w:t>
      </w:r>
      <w:r w:rsidRPr="00BB4BE5">
        <w:rPr>
          <w:rFonts w:ascii="Traditional Arabic" w:hAnsi="Traditional Arabic" w:cs="Traditional Arabic" w:hint="eastAsia"/>
          <w:spacing w:val="-4"/>
          <w:sz w:val="36"/>
          <w:szCs w:val="36"/>
          <w:rtl/>
        </w:rPr>
        <w:t>»</w:t>
      </w:r>
      <w:r w:rsidRPr="00BB4BE5">
        <w:rPr>
          <w:rFonts w:ascii="Traditional Arabic" w:hAnsi="Traditional Arabic" w:cs="Traditional Arabic"/>
          <w:spacing w:val="-4"/>
          <w:sz w:val="36"/>
          <w:szCs w:val="36"/>
          <w:vertAlign w:val="superscript"/>
          <w:rtl/>
        </w:rPr>
        <w:t>(</w:t>
      </w:r>
      <w:r w:rsidRPr="00BB4BE5">
        <w:rPr>
          <w:rStyle w:val="FootnoteReference"/>
          <w:rFonts w:ascii="Traditional Arabic" w:hAnsi="Traditional Arabic" w:cs="Traditional Arabic"/>
          <w:spacing w:val="-4"/>
          <w:szCs w:val="36"/>
          <w:rtl/>
        </w:rPr>
        <w:footnoteReference w:id="220"/>
      </w:r>
      <w:r w:rsidRPr="00BB4BE5">
        <w:rPr>
          <w:rFonts w:ascii="Traditional Arabic" w:hAnsi="Traditional Arabic" w:cs="Traditional Arabic"/>
          <w:spacing w:val="-4"/>
          <w:sz w:val="36"/>
          <w:szCs w:val="36"/>
          <w:vertAlign w:val="superscript"/>
          <w:rtl/>
        </w:rPr>
        <w:t>)</w:t>
      </w:r>
      <w:r w:rsidRPr="00BB4BE5">
        <w:rPr>
          <w:rFonts w:ascii="Traditional Arabic" w:hAnsi="Traditional Arabic" w:cs="Traditional Arabic"/>
          <w:spacing w:val="-4"/>
          <w:sz w:val="36"/>
          <w:szCs w:val="36"/>
          <w:rtl/>
        </w:rPr>
        <w:t xml:space="preserve">. </w:t>
      </w:r>
    </w:p>
    <w:p w:rsidR="00DB12E1" w:rsidRPr="00BB4BE5" w:rsidRDefault="00DB12E1" w:rsidP="00190E7A">
      <w:pPr>
        <w:widowControl w:val="0"/>
        <w:spacing w:line="240" w:lineRule="auto"/>
        <w:ind w:left="226" w:right="-709"/>
        <w:jc w:val="both"/>
        <w:rPr>
          <w:rFonts w:ascii="Traditional Arabic" w:hAnsi="Traditional Arabic" w:cs="Traditional Arabic"/>
          <w:spacing w:val="-4"/>
          <w:sz w:val="36"/>
          <w:szCs w:val="36"/>
          <w:rtl/>
        </w:rPr>
      </w:pPr>
      <w:r w:rsidRPr="00BB4BE5">
        <w:rPr>
          <w:rFonts w:ascii="Traditional Arabic" w:hAnsi="Traditional Arabic" w:cs="Traditional Arabic"/>
          <w:spacing w:val="-4"/>
          <w:sz w:val="36"/>
          <w:szCs w:val="36"/>
          <w:rtl/>
        </w:rPr>
        <w:t xml:space="preserve"> فالحديث صريح في مباغتة النبي </w:t>
      </w:r>
      <w:r w:rsidRPr="00BB4BE5">
        <w:rPr>
          <w:rFonts w:ascii="AGA Arabesque" w:hAnsi="AGA Arabesque" w:cs="Traditional Arabic"/>
          <w:spacing w:val="-4"/>
          <w:sz w:val="36"/>
          <w:szCs w:val="36"/>
        </w:rPr>
        <w:sym w:font="AGA Arabesque" w:char="F072"/>
      </w:r>
      <w:r w:rsidRPr="00BB4BE5">
        <w:rPr>
          <w:rFonts w:ascii="Traditional Arabic" w:hAnsi="Traditional Arabic" w:cs="Traditional Arabic"/>
          <w:spacing w:val="-4"/>
          <w:sz w:val="36"/>
          <w:szCs w:val="36"/>
          <w:rtl/>
        </w:rPr>
        <w:t xml:space="preserve"> للعدوّ.</w:t>
      </w:r>
    </w:p>
    <w:p w:rsidR="00DB12E1" w:rsidRPr="00BB4BE5" w:rsidRDefault="00DB12E1" w:rsidP="00B42799">
      <w:pPr>
        <w:widowControl w:val="0"/>
        <w:spacing w:before="240" w:line="240" w:lineRule="auto"/>
        <w:ind w:left="-199" w:right="-709" w:hanging="58"/>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DD4FE0">
      <w:pPr>
        <w:widowControl w:val="0"/>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يكره تبييتهم في الليل</w:t>
      </w:r>
      <w:r w:rsidRPr="00BB4BE5">
        <w:rPr>
          <w:rFonts w:ascii="Traditional Arabic" w:hAnsi="Traditional Arabic" w:cs="Traditional Arabic"/>
          <w:b/>
          <w:bCs/>
          <w:sz w:val="36"/>
          <w:szCs w:val="36"/>
          <w:vertAlign w:val="superscript"/>
          <w:rtl/>
        </w:rPr>
        <w:t>(</w:t>
      </w:r>
      <w:r w:rsidRPr="00BB4BE5">
        <w:rPr>
          <w:rStyle w:val="FootnoteReference"/>
          <w:rFonts w:ascii="Traditional Arabic" w:hAnsi="Traditional Arabic" w:cs="Traditional Arabic"/>
          <w:szCs w:val="36"/>
          <w:rtl/>
        </w:rPr>
        <w:footnoteReference w:id="221"/>
      </w:r>
      <w:r w:rsidRPr="00BB4BE5">
        <w:rPr>
          <w:rFonts w:ascii="Traditional Arabic" w:hAnsi="Traditional Arabic" w:cs="Traditional Arabic"/>
          <w:b/>
          <w:bCs/>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من قال باستحب</w:t>
      </w:r>
      <w:r w:rsidRPr="00BB4BE5">
        <w:rPr>
          <w:rFonts w:ascii="Traditional Arabic" w:hAnsi="Traditional Arabic" w:cs="Traditional Arabic" w:hint="eastAsia"/>
          <w:sz w:val="36"/>
          <w:szCs w:val="36"/>
          <w:rtl/>
        </w:rPr>
        <w:t>اب</w:t>
      </w:r>
      <w:r w:rsidRPr="00BB4BE5">
        <w:rPr>
          <w:rFonts w:ascii="Traditional Arabic" w:hAnsi="Traditional Arabic" w:cs="Traditional Arabic"/>
          <w:sz w:val="36"/>
          <w:szCs w:val="36"/>
          <w:rtl/>
        </w:rPr>
        <w:t xml:space="preserve"> دعوة من بلغته الدعوة قبل مهاجمته، وذلك في حال ما إذا كان ثمّ مصلحة للمسلمين، وهو قول الإمام مالك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950F4">
      <w:pPr>
        <w:widowControl w:val="0"/>
        <w:spacing w:before="240" w:after="0" w:line="240" w:lineRule="auto"/>
        <w:ind w:left="-199" w:right="-709" w:hanging="58"/>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widowControl w:val="0"/>
        <w:numPr>
          <w:ilvl w:val="0"/>
          <w:numId w:val="24"/>
        </w:numPr>
        <w:tabs>
          <w:tab w:val="left" w:pos="226"/>
          <w:tab w:val="left" w:pos="509"/>
          <w:tab w:val="left" w:pos="935"/>
        </w:tabs>
        <w:spacing w:after="0" w:line="240" w:lineRule="auto"/>
        <w:ind w:left="84" w:right="-709" w:firstLine="0"/>
        <w:jc w:val="both"/>
        <w:rPr>
          <w:rFonts w:ascii="Traditional Arabic" w:hAnsi="Traditional Arabic" w:cs="Traditional Arabic"/>
          <w:spacing w:val="-4"/>
          <w:sz w:val="36"/>
          <w:szCs w:val="36"/>
          <w:rtl/>
        </w:rPr>
      </w:pPr>
      <w:r w:rsidRPr="00BB4BE5">
        <w:rPr>
          <w:rFonts w:ascii="Traditional Arabic" w:hAnsi="Traditional Arabic" w:cs="Traditional Arabic" w:hint="eastAsia"/>
          <w:spacing w:val="-4"/>
          <w:sz w:val="36"/>
          <w:szCs w:val="36"/>
          <w:rtl/>
        </w:rPr>
        <w:t>حديث</w:t>
      </w:r>
      <w:r w:rsidRPr="00BB4BE5">
        <w:rPr>
          <w:rFonts w:ascii="Traditional Arabic" w:hAnsi="Traditional Arabic" w:cs="Traditional Arabic"/>
          <w:spacing w:val="-4"/>
          <w:sz w:val="36"/>
          <w:szCs w:val="36"/>
          <w:rtl/>
        </w:rPr>
        <w:t xml:space="preserve"> ابن عمر </w:t>
      </w:r>
      <w:r w:rsidRPr="00BB4BE5">
        <w:rPr>
          <w:rFonts w:ascii="Traditional Arabic" w:hAnsi="Traditional Arabic" w:cs="Traditional Arabic"/>
          <w:spacing w:val="-4"/>
          <w:sz w:val="36"/>
          <w:szCs w:val="36"/>
        </w:rPr>
        <w:t>-</w:t>
      </w:r>
      <w:r w:rsidRPr="00BB4BE5">
        <w:rPr>
          <w:rFonts w:ascii="Traditional Arabic" w:hAnsi="Traditional Arabic" w:cs="Traditional Arabic" w:hint="eastAsia"/>
          <w:spacing w:val="-4"/>
          <w:sz w:val="36"/>
          <w:szCs w:val="36"/>
          <w:rtl/>
        </w:rPr>
        <w:t>رضي</w:t>
      </w:r>
      <w:r w:rsidRPr="00BB4BE5">
        <w:rPr>
          <w:rFonts w:ascii="Traditional Arabic" w:hAnsi="Traditional Arabic" w:cs="Traditional Arabic"/>
          <w:spacing w:val="-4"/>
          <w:sz w:val="36"/>
          <w:szCs w:val="36"/>
          <w:rtl/>
        </w:rPr>
        <w:t xml:space="preserve"> الله عنهما- الذي سبق ذكره، في إغارة النبي </w:t>
      </w:r>
      <w:r w:rsidRPr="00BB4BE5">
        <w:rPr>
          <w:rFonts w:ascii="AGA Arabesque" w:hAnsi="AGA Arabesque" w:cs="Traditional Arabic"/>
          <w:spacing w:val="-4"/>
          <w:sz w:val="36"/>
          <w:szCs w:val="36"/>
        </w:rPr>
        <w:sym w:font="AGA Arabesque" w:char="F072"/>
      </w:r>
      <w:r w:rsidRPr="00BB4BE5">
        <w:rPr>
          <w:rFonts w:ascii="Traditional Arabic" w:hAnsi="Traditional Arabic" w:cs="Traditional Arabic"/>
          <w:spacing w:val="-4"/>
          <w:sz w:val="36"/>
          <w:szCs w:val="36"/>
          <w:rtl/>
        </w:rPr>
        <w:t xml:space="preserve"> على بني المصطلق</w:t>
      </w:r>
      <w:r w:rsidRPr="00BB4BE5">
        <w:rPr>
          <w:rFonts w:ascii="Traditional Arabic" w:hAnsi="Traditional Arabic" w:cs="Traditional Arabic"/>
          <w:spacing w:val="-4"/>
          <w:sz w:val="36"/>
          <w:szCs w:val="36"/>
          <w:vertAlign w:val="superscript"/>
          <w:rtl/>
        </w:rPr>
        <w:t>(</w:t>
      </w:r>
      <w:r w:rsidRPr="00BB4BE5">
        <w:rPr>
          <w:rStyle w:val="FootnoteReference"/>
          <w:rFonts w:ascii="Traditional Arabic" w:hAnsi="Traditional Arabic" w:cs="Traditional Arabic"/>
          <w:spacing w:val="-4"/>
          <w:szCs w:val="36"/>
          <w:rtl/>
        </w:rPr>
        <w:footnoteReference w:id="223"/>
      </w:r>
      <w:r w:rsidRPr="00BB4BE5">
        <w:rPr>
          <w:rFonts w:ascii="Traditional Arabic" w:hAnsi="Traditional Arabic" w:cs="Traditional Arabic"/>
          <w:spacing w:val="-4"/>
          <w:sz w:val="36"/>
          <w:szCs w:val="36"/>
          <w:vertAlign w:val="superscript"/>
          <w:rtl/>
        </w:rPr>
        <w:t>)</w:t>
      </w:r>
      <w:r w:rsidRPr="00BB4BE5">
        <w:rPr>
          <w:rFonts w:ascii="Traditional Arabic" w:hAnsi="Traditional Arabic" w:cs="Traditional Arabic"/>
          <w:spacing w:val="-4"/>
          <w:sz w:val="36"/>
          <w:szCs w:val="36"/>
          <w:rtl/>
        </w:rPr>
        <w:t>.</w:t>
      </w:r>
    </w:p>
    <w:p w:rsidR="00DB12E1" w:rsidRPr="00BB4BE5" w:rsidRDefault="00DB12E1" w:rsidP="00190E7A">
      <w:pPr>
        <w:widowControl w:val="0"/>
        <w:numPr>
          <w:ilvl w:val="0"/>
          <w:numId w:val="24"/>
        </w:numPr>
        <w:tabs>
          <w:tab w:val="left" w:pos="226"/>
          <w:tab w:val="left" w:pos="509"/>
          <w:tab w:val="left" w:pos="935"/>
        </w:tabs>
        <w:spacing w:after="0" w:line="240" w:lineRule="auto"/>
        <w:ind w:left="84" w:right="-709" w:firstLine="0"/>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وحديث</w:t>
      </w:r>
      <w:r w:rsidRPr="00BB4BE5">
        <w:rPr>
          <w:rFonts w:ascii="Traditional Arabic" w:hAnsi="Traditional Arabic" w:cs="Traditional Arabic"/>
          <w:sz w:val="36"/>
          <w:szCs w:val="36"/>
          <w:rtl/>
        </w:rPr>
        <w:t xml:space="preserve"> سهل بن سعد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w:t>
      </w:r>
      <w:r w:rsidRPr="00190E7A">
        <w:rPr>
          <w:rFonts w:ascii="Traditional Arabic" w:hAnsi="Traditional Arabic" w:cs="Traditional Arabic" w:hint="eastAsia"/>
          <w:b/>
          <w:bCs/>
          <w:sz w:val="34"/>
          <w:szCs w:val="34"/>
          <w:rtl/>
        </w:rPr>
        <w:t>أن</w:t>
      </w:r>
      <w:r w:rsidRPr="00190E7A">
        <w:rPr>
          <w:rFonts w:ascii="Traditional Arabic" w:hAnsi="Traditional Arabic" w:cs="Traditional Arabic"/>
          <w:b/>
          <w:bCs/>
          <w:sz w:val="34"/>
          <w:szCs w:val="34"/>
          <w:rtl/>
        </w:rPr>
        <w:t xml:space="preserve"> النبي </w:t>
      </w:r>
      <w:r w:rsidRPr="00190E7A">
        <w:rPr>
          <w:rFonts w:ascii="AGA Arabesque" w:hAnsi="AGA Arabesque" w:cs="Traditional Arabic"/>
          <w:b/>
          <w:bCs/>
          <w:sz w:val="34"/>
          <w:szCs w:val="34"/>
        </w:rPr>
        <w:sym w:font="AGA Arabesque" w:char="F072"/>
      </w:r>
      <w:r w:rsidRPr="00190E7A">
        <w:rPr>
          <w:rFonts w:ascii="Traditional Arabic" w:hAnsi="Traditional Arabic" w:cs="Traditional Arabic"/>
          <w:b/>
          <w:bCs/>
          <w:sz w:val="34"/>
          <w:szCs w:val="34"/>
          <w:rtl/>
        </w:rPr>
        <w:t xml:space="preserve"> قال لعلي </w:t>
      </w:r>
      <w:r w:rsidRPr="00190E7A">
        <w:rPr>
          <w:rFonts w:ascii="AGA Arabesque" w:hAnsi="AGA Arabesque" w:cs="Traditional Arabic"/>
          <w:b/>
          <w:bCs/>
          <w:sz w:val="34"/>
          <w:szCs w:val="34"/>
        </w:rPr>
        <w:sym w:font="AGA Arabesque" w:char="F074"/>
      </w:r>
      <w:r w:rsidRPr="00190E7A">
        <w:rPr>
          <w:rFonts w:ascii="Traditional Arabic" w:hAnsi="Traditional Arabic" w:cs="Traditional Arabic"/>
          <w:b/>
          <w:bCs/>
          <w:sz w:val="34"/>
          <w:szCs w:val="34"/>
          <w:rtl/>
        </w:rPr>
        <w:t xml:space="preserve"> حين أعطاه الراية يوم خيبر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190E7A">
        <w:rPr>
          <w:rFonts w:ascii="Traditional Arabic" w:hAnsi="Traditional Arabic" w:cs="Traditional Arabic" w:hint="eastAsia"/>
          <w:b/>
          <w:bCs/>
          <w:sz w:val="34"/>
          <w:szCs w:val="34"/>
          <w:rtl/>
        </w:rPr>
        <w:t>انفذ</w:t>
      </w:r>
      <w:r w:rsidRPr="00190E7A">
        <w:rPr>
          <w:rFonts w:ascii="Traditional Arabic" w:hAnsi="Traditional Arabic" w:cs="Traditional Arabic"/>
          <w:b/>
          <w:bCs/>
          <w:sz w:val="34"/>
          <w:szCs w:val="34"/>
          <w:rtl/>
        </w:rPr>
        <w:t xml:space="preserve"> على رسلك حتى تنزل بساحتهم، ثم ادعهم إلى الإسلام، وأخبرهم بما يجب عليهم</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90E7A">
      <w:pPr>
        <w:widowControl w:val="0"/>
        <w:spacing w:before="24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وجه</w:t>
      </w:r>
      <w:r w:rsidRPr="00BB4BE5">
        <w:rPr>
          <w:rFonts w:ascii="Traditional Arabic" w:hAnsi="Traditional Arabic" w:cs="Traditional Arabic"/>
          <w:b/>
          <w:bCs/>
          <w:sz w:val="36"/>
          <w:szCs w:val="36"/>
          <w:rtl/>
        </w:rPr>
        <w:t xml:space="preserve"> الدلالة من الحديثين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معًا</w:t>
      </w:r>
      <w:r w:rsidRPr="00BB4BE5">
        <w:rPr>
          <w:rFonts w:ascii="Traditional Arabic" w:hAnsi="Traditional Arabic" w:cs="Traditional Arabic"/>
          <w:sz w:val="36"/>
          <w:szCs w:val="36"/>
          <w:rtl/>
        </w:rPr>
        <w:t>:</w:t>
      </w:r>
    </w:p>
    <w:p w:rsidR="00DB12E1" w:rsidRPr="00BB4BE5" w:rsidRDefault="00DB12E1" w:rsidP="00396206">
      <w:pPr>
        <w:widowControl w:val="0"/>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أن الكفار قد بلغتهم الدعوة، وأغار عليهم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كما</w:t>
      </w:r>
      <w:r w:rsidRPr="00BB4BE5">
        <w:rPr>
          <w:rFonts w:ascii="Traditional Arabic" w:hAnsi="Traditional Arabic" w:cs="Traditional Arabic"/>
          <w:sz w:val="36"/>
          <w:szCs w:val="36"/>
          <w:rtl/>
        </w:rPr>
        <w:t xml:space="preserve"> في حديث ابن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فدلّ على جواز قتال الكفار الذين بلغتهم الدعوة، والإغارة عليهم دون دعوة إلى الإسلام، وفي حديث سهل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أمر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بدعوتهم إلى الإسلام وقد بلغتهم الدعوة، فدلّ هذا على استحباب دعوتهم إن لم يكن في ذلك ضرر على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96206">
      <w:pPr>
        <w:widowControl w:val="0"/>
        <w:spacing w:before="240" w:after="0" w:line="240" w:lineRule="auto"/>
        <w:ind w:left="-199" w:right="-709" w:hanging="58"/>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الثالث:</w:t>
      </w:r>
    </w:p>
    <w:p w:rsidR="00DB12E1" w:rsidRDefault="00DB12E1" w:rsidP="00396206">
      <w:pPr>
        <w:widowControl w:val="0"/>
        <w:spacing w:line="240" w:lineRule="auto"/>
        <w:ind w:left="-199" w:right="-709" w:hanging="58"/>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لا يجوز تبييت العدوّ، بناء على قولهم فيمن بلغته الدعوة: أنه يجب دعوته قبل قتاله، وهذا المشهور عند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B42799">
      <w:pPr>
        <w:widowControl w:val="0"/>
        <w:spacing w:line="240" w:lineRule="auto"/>
        <w:ind w:left="-199" w:right="-709" w:hanging="58"/>
        <w:jc w:val="both"/>
        <w:rPr>
          <w:rFonts w:ascii="Traditional Arabic" w:hAnsi="Traditional Arabic" w:cs="Traditional Arabic"/>
          <w:b/>
          <w:bCs/>
          <w:sz w:val="36"/>
          <w:szCs w:val="36"/>
          <w:rtl/>
        </w:rPr>
      </w:pPr>
    </w:p>
    <w:p w:rsidR="00DB12E1" w:rsidRPr="00BB4BE5" w:rsidRDefault="00DB12E1" w:rsidP="00B42799">
      <w:pPr>
        <w:widowControl w:val="0"/>
        <w:spacing w:before="240" w:line="240" w:lineRule="auto"/>
        <w:ind w:left="-199" w:right="-709" w:hanging="58"/>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ويستدل</w:t>
      </w:r>
      <w:r w:rsidRPr="00BB4BE5">
        <w:rPr>
          <w:rFonts w:ascii="Traditional Arabic" w:hAnsi="Traditional Arabic" w:cs="Traditional Arabic"/>
          <w:b/>
          <w:bCs/>
          <w:sz w:val="36"/>
          <w:szCs w:val="36"/>
          <w:rtl/>
        </w:rPr>
        <w:t xml:space="preserve"> لهذا القول بما يلي:</w:t>
      </w:r>
    </w:p>
    <w:p w:rsidR="00DB12E1" w:rsidRPr="00BB4BE5" w:rsidRDefault="00DB12E1" w:rsidP="00836C51">
      <w:pPr>
        <w:widowControl w:val="0"/>
        <w:spacing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عن بريدة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(كان </w:t>
      </w:r>
      <w:r w:rsidRPr="00BB4BE5">
        <w:rPr>
          <w:rFonts w:ascii="Traditional Arabic" w:hAnsi="Traditional Arabic" w:cs="Traditional Arabic" w:hint="eastAsia"/>
          <w:sz w:val="36"/>
          <w:szCs w:val="36"/>
          <w:rtl/>
        </w:rPr>
        <w:t>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إذا أمَّر أميرًا على جيش، أو سرية أوصاه في خاصته بتقوى الله، ومن معه من ال</w:t>
      </w:r>
      <w:r w:rsidRPr="00BB4BE5">
        <w:rPr>
          <w:rFonts w:ascii="Traditional Arabic" w:hAnsi="Traditional Arabic" w:cs="Traditional Arabic" w:hint="eastAsia"/>
          <w:sz w:val="36"/>
          <w:szCs w:val="36"/>
          <w:rtl/>
        </w:rPr>
        <w:t>مسلمين</w:t>
      </w:r>
      <w:r w:rsidRPr="00BB4BE5">
        <w:rPr>
          <w:rFonts w:ascii="Traditional Arabic" w:hAnsi="Traditional Arabic" w:cs="Traditional Arabic"/>
          <w:sz w:val="36"/>
          <w:szCs w:val="36"/>
          <w:rtl/>
        </w:rPr>
        <w:t xml:space="preserve"> خيرًا، ثم قال: «... </w:t>
      </w:r>
      <w:r w:rsidRPr="00190E7A">
        <w:rPr>
          <w:rFonts w:ascii="Traditional Arabic" w:hAnsi="Traditional Arabic" w:cs="Traditional Arabic" w:hint="eastAsia"/>
          <w:b/>
          <w:bCs/>
          <w:sz w:val="36"/>
          <w:szCs w:val="36"/>
          <w:rtl/>
        </w:rPr>
        <w:t>وإذا</w:t>
      </w:r>
      <w:r w:rsidRPr="00190E7A">
        <w:rPr>
          <w:rFonts w:ascii="Traditional Arabic" w:hAnsi="Traditional Arabic" w:cs="Traditional Arabic"/>
          <w:b/>
          <w:bCs/>
          <w:sz w:val="36"/>
          <w:szCs w:val="36"/>
          <w:rtl/>
        </w:rPr>
        <w:t xml:space="preserve"> لقيت عدوّك من المشركين، فادعهم إلى ثلاث خصال، فأيتهن أجابوك، فاقبل منهم، وكف</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عنهم، ثم ادعهم إلى الإسلام، فإن أجابوك فاقبل منهم، وكف</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عنهم، فإن هم أبوا، فسلهم الجزية، فإن هم أجابوك فاقبل منهم، وكف</w:t>
      </w:r>
      <w:r w:rsidRPr="00190E7A">
        <w:rPr>
          <w:rFonts w:ascii="Traditional Arabic" w:hAnsi="Traditional Arabic" w:cs="Traditional Arabic" w:hint="eastAsia"/>
          <w:b/>
          <w:bCs/>
          <w:sz w:val="36"/>
          <w:szCs w:val="36"/>
          <w:rtl/>
        </w:rPr>
        <w:t>ّ</w:t>
      </w:r>
      <w:r w:rsidRPr="00190E7A">
        <w:rPr>
          <w:rFonts w:ascii="Traditional Arabic" w:hAnsi="Traditional Arabic" w:cs="Traditional Arabic"/>
          <w:b/>
          <w:bCs/>
          <w:sz w:val="36"/>
          <w:szCs w:val="36"/>
          <w:rtl/>
        </w:rPr>
        <w:t xml:space="preserve"> عنهم، فإن هم أبوا، فاستعن بالله وقاتلهم</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42799">
      <w:pPr>
        <w:widowControl w:val="0"/>
        <w:spacing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فظاهر الحديث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أن الأمر بالدعوة جاء عامًّا يشمل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بلغتهم الدعوة ومن لم تبلغهم، وعليه فلا يجوز تبييتهم قبل دعوتهم.</w:t>
      </w:r>
    </w:p>
    <w:p w:rsidR="00DB12E1" w:rsidRPr="00BB4BE5" w:rsidRDefault="00DB12E1" w:rsidP="00B42799">
      <w:pPr>
        <w:widowControl w:val="0"/>
        <w:spacing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ويمكن</w:t>
      </w:r>
      <w:r w:rsidRPr="00BB4BE5">
        <w:rPr>
          <w:rFonts w:ascii="Traditional Arabic" w:hAnsi="Traditional Arabic" w:cs="Traditional Arabic"/>
          <w:b/>
          <w:bCs/>
          <w:sz w:val="36"/>
          <w:szCs w:val="36"/>
          <w:rtl/>
        </w:rPr>
        <w:t xml:space="preserve"> مناقشته</w:t>
      </w:r>
      <w:r w:rsidRPr="00BB4BE5">
        <w:rPr>
          <w:rFonts w:ascii="Traditional Arabic" w:hAnsi="Traditional Arabic" w:cs="Traditional Arabic"/>
          <w:sz w:val="36"/>
          <w:szCs w:val="36"/>
          <w:rtl/>
        </w:rPr>
        <w:t>: بما سبق من حديث ا</w:t>
      </w:r>
      <w:r w:rsidRPr="00BB4BE5">
        <w:rPr>
          <w:rFonts w:ascii="Traditional Arabic" w:hAnsi="Traditional Arabic" w:cs="Traditional Arabic" w:hint="eastAsia"/>
          <w:sz w:val="36"/>
          <w:szCs w:val="36"/>
          <w:rtl/>
        </w:rPr>
        <w:t>بن</w:t>
      </w:r>
      <w:r w:rsidRPr="00BB4BE5">
        <w:rPr>
          <w:rFonts w:ascii="Traditional Arabic" w:hAnsi="Traditional Arabic" w:cs="Traditional Arabic"/>
          <w:sz w:val="36"/>
          <w:szCs w:val="36"/>
          <w:rtl/>
        </w:rPr>
        <w:t xml:space="preserve"> عمر -رضي الله عنهما-: «</w:t>
      </w:r>
      <w:r w:rsidRPr="00190E7A">
        <w:rPr>
          <w:rFonts w:ascii="Traditional Arabic" w:hAnsi="Traditional Arabic" w:cs="Traditional Arabic" w:hint="eastAsia"/>
          <w:b/>
          <w:bCs/>
          <w:sz w:val="36"/>
          <w:szCs w:val="36"/>
          <w:rtl/>
        </w:rPr>
        <w:t>أن</w:t>
      </w:r>
      <w:r w:rsidRPr="00190E7A">
        <w:rPr>
          <w:rFonts w:ascii="Traditional Arabic" w:hAnsi="Traditional Arabic" w:cs="Traditional Arabic"/>
          <w:b/>
          <w:bCs/>
          <w:sz w:val="36"/>
          <w:szCs w:val="36"/>
          <w:rtl/>
        </w:rPr>
        <w:t xml:space="preserve"> النبي </w:t>
      </w:r>
      <w:r w:rsidRPr="00190E7A">
        <w:rPr>
          <w:rFonts w:ascii="AGA Arabesque" w:hAnsi="AGA Arabesque" w:cs="Traditional Arabic"/>
          <w:b/>
          <w:bCs/>
          <w:sz w:val="36"/>
          <w:szCs w:val="36"/>
        </w:rPr>
        <w:sym w:font="AGA Arabesque" w:char="F072"/>
      </w:r>
      <w:r w:rsidRPr="00190E7A">
        <w:rPr>
          <w:rFonts w:ascii="Traditional Arabic" w:hAnsi="Traditional Arabic" w:cs="Traditional Arabic"/>
          <w:b/>
          <w:bCs/>
          <w:sz w:val="36"/>
          <w:szCs w:val="36"/>
          <w:rtl/>
        </w:rPr>
        <w:t xml:space="preserve"> أغار على بني المصطلق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فهذا الحديث يخصص عموم حديث بريدة.</w:t>
      </w:r>
    </w:p>
    <w:p w:rsidR="00DB12E1" w:rsidRPr="00BD582B" w:rsidRDefault="00DB12E1" w:rsidP="005C06DF">
      <w:pPr>
        <w:pStyle w:val="BodyTextIndent"/>
        <w:spacing w:before="240" w:line="276" w:lineRule="auto"/>
        <w:ind w:left="-199" w:right="-709" w:firstLine="0"/>
        <w:jc w:val="both"/>
        <w:rPr>
          <w:rFonts w:ascii="Traditional Arabic" w:hAnsi="Traditional Arabic" w:cs="Traditional Arabic"/>
          <w:b/>
          <w:bCs/>
          <w:u w:val="single"/>
          <w:rtl/>
        </w:rPr>
      </w:pPr>
      <w:r w:rsidRPr="00BD582B">
        <w:rPr>
          <w:rFonts w:ascii="Traditional Arabic" w:hAnsi="Traditional Arabic" w:cs="Traditional Arabic" w:hint="eastAsia"/>
          <w:b/>
          <w:bCs/>
          <w:u w:val="single"/>
          <w:rtl/>
        </w:rPr>
        <w:t>سبب</w:t>
      </w:r>
      <w:r w:rsidRPr="00BD582B">
        <w:rPr>
          <w:rFonts w:ascii="Traditional Arabic" w:hAnsi="Traditional Arabic" w:cs="Traditional Arabic"/>
          <w:b/>
          <w:bCs/>
          <w:u w:val="single"/>
          <w:rtl/>
        </w:rPr>
        <w:t xml:space="preserve"> الخلاف:</w:t>
      </w:r>
    </w:p>
    <w:p w:rsidR="00DB12E1" w:rsidRPr="00BD582B" w:rsidRDefault="00DB12E1" w:rsidP="005C06DF">
      <w:pPr>
        <w:pStyle w:val="BodyTextIndent"/>
        <w:spacing w:line="240" w:lineRule="auto"/>
        <w:ind w:left="-199" w:right="-709" w:firstLine="0"/>
        <w:jc w:val="both"/>
        <w:rPr>
          <w:rFonts w:ascii="Traditional Arabic" w:hAnsi="Traditional Arabic" w:cs="Traditional Arabic"/>
          <w:b/>
          <w:bCs/>
          <w:u w:val="single"/>
          <w:rtl/>
        </w:rPr>
      </w:pPr>
      <w:r w:rsidRPr="00BD582B">
        <w:rPr>
          <w:rFonts w:ascii="Traditional Arabic" w:hAnsi="Traditional Arabic" w:cs="Traditional Arabic"/>
          <w:rtl/>
        </w:rPr>
        <w:t xml:space="preserve">   هو اختلاف الآثار في هذه المسألة، فالقائلون بجواز تبييتهم أخذوا بفعل النبي </w:t>
      </w:r>
      <w:r w:rsidRPr="00BD582B">
        <w:rPr>
          <w:rFonts w:ascii="AGA Arabesque" w:hAnsi="AGA Arabesque" w:cs="Traditional Arabic"/>
          <w:szCs w:val="36"/>
        </w:rPr>
        <w:sym w:font="AGA Arabesque" w:char="F072"/>
      </w:r>
      <w:r w:rsidRPr="00BD582B">
        <w:rPr>
          <w:rFonts w:ascii="Traditional Arabic" w:hAnsi="Traditional Arabic" w:cs="Traditional Arabic"/>
          <w:rtl/>
        </w:rPr>
        <w:t xml:space="preserve"> في إغارته على بني المصطلق، ومن قال: بعدم الجواز، أخذ بالنصوص الآمرة بدعوتهم قبل قتالهم، ومن قال: بالاستحباب، جمع ب</w:t>
      </w:r>
      <w:r w:rsidRPr="00BD582B">
        <w:rPr>
          <w:rFonts w:ascii="Traditional Arabic" w:hAnsi="Traditional Arabic" w:cs="Traditional Arabic" w:hint="eastAsia"/>
          <w:rtl/>
        </w:rPr>
        <w:t>ين</w:t>
      </w:r>
      <w:r w:rsidRPr="00BD582B">
        <w:rPr>
          <w:rFonts w:ascii="Traditional Arabic" w:hAnsi="Traditional Arabic" w:cs="Traditional Arabic"/>
          <w:rtl/>
        </w:rPr>
        <w:t xml:space="preserve"> هذه النصوص.</w:t>
      </w:r>
    </w:p>
    <w:p w:rsidR="00DB12E1" w:rsidRPr="00BD582B" w:rsidRDefault="00DB12E1" w:rsidP="005C06DF">
      <w:pPr>
        <w:pStyle w:val="BodyTextIndent"/>
        <w:tabs>
          <w:tab w:val="left" w:pos="226"/>
        </w:tabs>
        <w:spacing w:line="276" w:lineRule="auto"/>
        <w:ind w:left="-340" w:right="-709" w:firstLine="0"/>
        <w:jc w:val="both"/>
        <w:rPr>
          <w:rFonts w:ascii="Traditional Arabic" w:hAnsi="Traditional Arabic" w:cs="Traditional Arabic"/>
          <w:b/>
          <w:bCs/>
          <w:u w:val="single"/>
        </w:rPr>
      </w:pPr>
    </w:p>
    <w:p w:rsidR="00DB12E1" w:rsidRPr="00BB4BE5" w:rsidRDefault="00DB12E1" w:rsidP="005C06DF">
      <w:pPr>
        <w:pStyle w:val="BodyTextIndent"/>
        <w:tabs>
          <w:tab w:val="left" w:pos="226"/>
        </w:tabs>
        <w:spacing w:line="276" w:lineRule="auto"/>
        <w:ind w:left="-340" w:right="-709" w:firstLine="0"/>
        <w:jc w:val="both"/>
        <w:rPr>
          <w:b/>
          <w:bCs/>
          <w:u w:val="single"/>
        </w:rPr>
      </w:pPr>
    </w:p>
    <w:p w:rsidR="00DB12E1" w:rsidRPr="00BB4BE5" w:rsidRDefault="00DB12E1" w:rsidP="005C06DF">
      <w:pPr>
        <w:pStyle w:val="BodyTextIndent"/>
        <w:tabs>
          <w:tab w:val="left" w:pos="226"/>
        </w:tabs>
        <w:spacing w:line="276" w:lineRule="auto"/>
        <w:ind w:left="-340" w:right="-709" w:firstLine="0"/>
        <w:jc w:val="both"/>
        <w:rPr>
          <w:b/>
          <w:bCs/>
          <w:u w:val="single"/>
        </w:rPr>
      </w:pPr>
    </w:p>
    <w:p w:rsidR="00DB12E1" w:rsidRDefault="00DB12E1" w:rsidP="005C06DF">
      <w:pPr>
        <w:pStyle w:val="BodyTextIndent"/>
        <w:tabs>
          <w:tab w:val="left" w:pos="226"/>
        </w:tabs>
        <w:spacing w:line="276" w:lineRule="auto"/>
        <w:ind w:left="-340" w:right="-709" w:firstLine="0"/>
        <w:jc w:val="both"/>
        <w:rPr>
          <w:b/>
          <w:bCs/>
          <w:u w:val="single"/>
          <w:rtl/>
        </w:rPr>
      </w:pPr>
    </w:p>
    <w:p w:rsidR="00DB12E1" w:rsidRPr="00396206" w:rsidRDefault="00DB12E1" w:rsidP="005C06DF">
      <w:pPr>
        <w:pStyle w:val="BodyTextIndent"/>
        <w:tabs>
          <w:tab w:val="left" w:pos="226"/>
        </w:tabs>
        <w:spacing w:line="276" w:lineRule="auto"/>
        <w:ind w:left="-340" w:right="-709" w:firstLine="0"/>
        <w:jc w:val="both"/>
        <w:rPr>
          <w:b/>
          <w:bCs/>
          <w:sz w:val="24"/>
          <w:szCs w:val="24"/>
          <w:u w:val="single"/>
        </w:rPr>
      </w:pPr>
    </w:p>
    <w:p w:rsidR="00DB12E1" w:rsidRPr="00396206" w:rsidRDefault="00DB12E1" w:rsidP="00826EF8">
      <w:pPr>
        <w:pStyle w:val="BodyTextIndent"/>
        <w:tabs>
          <w:tab w:val="left" w:pos="226"/>
        </w:tabs>
        <w:spacing w:line="276" w:lineRule="auto"/>
        <w:ind w:right="-709" w:firstLine="0"/>
        <w:jc w:val="both"/>
        <w:rPr>
          <w:b/>
          <w:bCs/>
          <w:sz w:val="18"/>
          <w:szCs w:val="18"/>
          <w:u w:val="single"/>
        </w:rPr>
      </w:pPr>
    </w:p>
    <w:p w:rsidR="00DB12E1" w:rsidRDefault="00DB12E1" w:rsidP="00396206">
      <w:pPr>
        <w:pStyle w:val="BodyTextIndent"/>
        <w:tabs>
          <w:tab w:val="left" w:pos="226"/>
        </w:tabs>
        <w:spacing w:line="276" w:lineRule="auto"/>
        <w:ind w:left="-340" w:right="-709" w:firstLine="0"/>
        <w:jc w:val="both"/>
        <w:rPr>
          <w:b/>
          <w:bCs/>
          <w:u w:val="single"/>
        </w:rPr>
      </w:pPr>
    </w:p>
    <w:p w:rsidR="00DB12E1" w:rsidRPr="00BD582B" w:rsidRDefault="00DB12E1" w:rsidP="00E40B4C">
      <w:pPr>
        <w:pStyle w:val="BodyTextIndent"/>
        <w:numPr>
          <w:ilvl w:val="0"/>
          <w:numId w:val="25"/>
        </w:numPr>
        <w:tabs>
          <w:tab w:val="left" w:pos="226"/>
        </w:tabs>
        <w:spacing w:line="276" w:lineRule="auto"/>
        <w:ind w:left="-199" w:right="-709" w:hanging="141"/>
        <w:jc w:val="both"/>
        <w:rPr>
          <w:rFonts w:ascii="Traditional Arabic" w:hAnsi="Traditional Arabic" w:cs="Traditional Arabic"/>
          <w:b/>
          <w:bCs/>
          <w:u w:val="single"/>
          <w:rtl/>
        </w:rPr>
      </w:pPr>
      <w:r w:rsidRPr="00BD582B">
        <w:rPr>
          <w:rFonts w:ascii="Traditional Arabic" w:hAnsi="Traditional Arabic" w:cs="Traditional Arabic" w:hint="eastAsia"/>
          <w:b/>
          <w:bCs/>
          <w:u w:val="single"/>
          <w:rtl/>
        </w:rPr>
        <w:t>اختيار</w:t>
      </w:r>
      <w:r w:rsidRPr="00BD582B">
        <w:rPr>
          <w:rFonts w:ascii="Traditional Arabic" w:hAnsi="Traditional Arabic" w:cs="Traditional Arabic"/>
          <w:b/>
          <w:bCs/>
          <w:u w:val="single"/>
          <w:rtl/>
        </w:rPr>
        <w:t xml:space="preserve"> الشيخ ابن عثيمين رحمه الله:</w:t>
      </w:r>
    </w:p>
    <w:p w:rsidR="00DB12E1" w:rsidRPr="00BD582B" w:rsidRDefault="00DB12E1" w:rsidP="005C06DF">
      <w:pPr>
        <w:pStyle w:val="BodyTextIndent"/>
        <w:spacing w:line="276" w:lineRule="auto"/>
        <w:ind w:left="84" w:right="-709" w:firstLine="284"/>
        <w:jc w:val="both"/>
        <w:rPr>
          <w:rFonts w:ascii="Traditional Arabic" w:hAnsi="Traditional Arabic" w:cs="Traditional Arabic"/>
        </w:rPr>
      </w:pPr>
      <w:r w:rsidRPr="00BD582B">
        <w:rPr>
          <w:rFonts w:ascii="Traditional Arabic" w:hAnsi="Traditional Arabic" w:cs="Traditional Arabic"/>
          <w:rtl/>
        </w:rPr>
        <w:t xml:space="preserve"> يظهر من مجمل أقوال الشيخ -رحمه الله- قوله بجواز مباغتة العدوّ بالليل، إن كانت قد بلغتهم الدعوة.</w:t>
      </w:r>
    </w:p>
    <w:p w:rsidR="00DB12E1" w:rsidRPr="00BD582B" w:rsidRDefault="00DB12E1" w:rsidP="005C06DF">
      <w:pPr>
        <w:pStyle w:val="BodyTextIndent"/>
        <w:spacing w:line="276" w:lineRule="auto"/>
        <w:ind w:left="-199" w:right="-709"/>
        <w:jc w:val="both"/>
        <w:rPr>
          <w:rFonts w:ascii="Traditional Arabic" w:hAnsi="Traditional Arabic" w:cs="Traditional Arabic"/>
        </w:rPr>
      </w:pPr>
      <w:r w:rsidRPr="00BD582B">
        <w:rPr>
          <w:rFonts w:ascii="Traditional Arabic" w:hAnsi="Traditional Arabic" w:cs="Traditional Arabic" w:hint="eastAsia"/>
          <w:b/>
          <w:bCs/>
          <w:rtl/>
        </w:rPr>
        <w:t>وفي</w:t>
      </w:r>
      <w:r w:rsidRPr="00BD582B">
        <w:rPr>
          <w:rFonts w:ascii="Traditional Arabic" w:hAnsi="Traditional Arabic" w:cs="Traditional Arabic"/>
          <w:b/>
          <w:bCs/>
          <w:rtl/>
        </w:rPr>
        <w:t xml:space="preserve"> هذا يقول </w:t>
      </w:r>
      <w:r w:rsidRPr="00BD582B">
        <w:rPr>
          <w:rFonts w:ascii="Traditional Arabic" w:hAnsi="Traditional Arabic" w:cs="Traditional Arabic"/>
          <w:rtl/>
        </w:rPr>
        <w:t>-</w:t>
      </w:r>
      <w:r w:rsidRPr="00BD582B">
        <w:rPr>
          <w:rFonts w:ascii="Traditional Arabic" w:hAnsi="Traditional Arabic" w:cs="Traditional Arabic" w:hint="eastAsia"/>
          <w:b/>
          <w:bCs/>
          <w:rtl/>
        </w:rPr>
        <w:t>رحمه</w:t>
      </w:r>
      <w:r w:rsidRPr="00BD582B">
        <w:rPr>
          <w:rFonts w:ascii="Traditional Arabic" w:hAnsi="Traditional Arabic" w:cs="Traditional Arabic"/>
          <w:b/>
          <w:bCs/>
          <w:rtl/>
        </w:rPr>
        <w:t xml:space="preserve"> الله</w:t>
      </w:r>
      <w:r w:rsidRPr="00BD582B">
        <w:rPr>
          <w:rFonts w:ascii="Traditional Arabic" w:hAnsi="Traditional Arabic" w:cs="Traditional Arabic"/>
          <w:rtl/>
        </w:rPr>
        <w:t>- عند شرحه لقو</w:t>
      </w:r>
      <w:r w:rsidRPr="00BD582B">
        <w:rPr>
          <w:rFonts w:ascii="Traditional Arabic" w:hAnsi="Traditional Arabic" w:cs="Traditional Arabic" w:hint="eastAsia"/>
          <w:rtl/>
        </w:rPr>
        <w:t>ل</w:t>
      </w:r>
      <w:r w:rsidRPr="00BD582B">
        <w:rPr>
          <w:rFonts w:ascii="Traditional Arabic" w:hAnsi="Traditional Arabic" w:cs="Traditional Arabic"/>
          <w:rtl/>
        </w:rPr>
        <w:t xml:space="preserve"> البهوتي في الزاد: «ويجوز تبييت الكفار»: "أي: مباغتتهم بالليل، ولكن هذا مشروط بأن يقدم الدعوة لهم، فإذا دعاهم ولم يستجيبوا فإنه لا بأس أن يباغتهم، ويدعوهم إلى أمور ثلاثة:</w:t>
      </w:r>
    </w:p>
    <w:p w:rsidR="00DB12E1" w:rsidRPr="00BD582B" w:rsidRDefault="00DB12E1" w:rsidP="005C06DF">
      <w:pPr>
        <w:pStyle w:val="BodyTextIndent"/>
        <w:spacing w:line="276" w:lineRule="auto"/>
        <w:ind w:left="-199" w:right="-709"/>
        <w:jc w:val="both"/>
        <w:rPr>
          <w:rFonts w:ascii="Traditional Arabic" w:hAnsi="Traditional Arabic" w:cs="Traditional Arabic"/>
          <w:rtl/>
        </w:rPr>
      </w:pPr>
      <w:r w:rsidRPr="00BD582B">
        <w:rPr>
          <w:rFonts w:ascii="Traditional Arabic" w:hAnsi="Traditional Arabic" w:cs="Traditional Arabic" w:hint="eastAsia"/>
          <w:rtl/>
        </w:rPr>
        <w:t>الأول</w:t>
      </w:r>
      <w:r w:rsidRPr="00BD582B">
        <w:rPr>
          <w:rFonts w:ascii="Traditional Arabic" w:hAnsi="Traditional Arabic" w:cs="Traditional Arabic"/>
          <w:rtl/>
        </w:rPr>
        <w:t>: الإسلام، والثاني: الجزية، والثالث: فإن أبوا فالقتال.</w:t>
      </w:r>
    </w:p>
    <w:p w:rsidR="00DB12E1" w:rsidRPr="00BD582B" w:rsidRDefault="00DB12E1" w:rsidP="005C06DF">
      <w:pPr>
        <w:pStyle w:val="BodyTextIndent"/>
        <w:spacing w:line="276" w:lineRule="auto"/>
        <w:ind w:left="-199" w:right="-709"/>
        <w:jc w:val="both"/>
        <w:rPr>
          <w:rFonts w:ascii="Traditional Arabic" w:hAnsi="Traditional Arabic" w:cs="Traditional Arabic"/>
          <w:rtl/>
        </w:rPr>
      </w:pPr>
      <w:r w:rsidRPr="00BD582B">
        <w:rPr>
          <w:rFonts w:ascii="Traditional Arabic" w:hAnsi="Traditional Arabic" w:cs="Traditional Arabic" w:hint="eastAsia"/>
          <w:rtl/>
        </w:rPr>
        <w:t>هكذا</w:t>
      </w:r>
      <w:r w:rsidRPr="00BD582B">
        <w:rPr>
          <w:rFonts w:ascii="Traditional Arabic" w:hAnsi="Traditional Arabic" w:cs="Traditional Arabic"/>
          <w:rtl/>
        </w:rPr>
        <w:t xml:space="preserve"> كان النب</w:t>
      </w:r>
      <w:r w:rsidRPr="00BD582B">
        <w:rPr>
          <w:rFonts w:ascii="Traditional Arabic" w:hAnsi="Traditional Arabic" w:cs="Traditional Arabic" w:hint="eastAsia"/>
          <w:rtl/>
        </w:rPr>
        <w:t>ي</w:t>
      </w:r>
      <w:r w:rsidRPr="00BD582B">
        <w:rPr>
          <w:rFonts w:ascii="Traditional Arabic" w:hAnsi="Traditional Arabic" w:cs="Traditional Arabic"/>
          <w:rtl/>
        </w:rPr>
        <w:t xml:space="preserve"> </w:t>
      </w:r>
      <w:r w:rsidRPr="00BD582B">
        <w:rPr>
          <w:rFonts w:ascii="AGA Arabesque" w:hAnsi="AGA Arabesque" w:cs="Traditional Arabic"/>
          <w:szCs w:val="36"/>
        </w:rPr>
        <w:sym w:font="AGA Arabesque" w:char="F072"/>
      </w:r>
      <w:r w:rsidRPr="00BD582B">
        <w:rPr>
          <w:rFonts w:ascii="Traditional Arabic" w:hAnsi="Traditional Arabic" w:cs="Traditional Arabic"/>
          <w:rtl/>
        </w:rPr>
        <w:t xml:space="preserve"> </w:t>
      </w:r>
      <w:r w:rsidRPr="00BD582B">
        <w:rPr>
          <w:rFonts w:ascii="Traditional Arabic" w:hAnsi="Traditional Arabic" w:cs="Traditional Arabic" w:hint="eastAsia"/>
          <w:rtl/>
        </w:rPr>
        <w:t>يبعث</w:t>
      </w:r>
      <w:r w:rsidRPr="00BD582B">
        <w:rPr>
          <w:rFonts w:ascii="Traditional Arabic" w:hAnsi="Traditional Arabic" w:cs="Traditional Arabic"/>
          <w:rtl/>
        </w:rPr>
        <w:t xml:space="preserve"> البعوث على هذا الأساس"</w:t>
      </w:r>
      <w:r w:rsidRPr="00BD582B">
        <w:rPr>
          <w:rFonts w:ascii="Traditional Arabic" w:hAnsi="Traditional Arabic" w:cs="Traditional Arabic"/>
          <w:vertAlign w:val="superscript"/>
          <w:rtl/>
        </w:rPr>
        <w:t>(</w:t>
      </w:r>
      <w:r w:rsidRPr="00BD582B">
        <w:rPr>
          <w:rStyle w:val="FootnoteReference"/>
          <w:rFonts w:ascii="Traditional Arabic" w:hAnsi="Traditional Arabic" w:cs="Traditional Arabic"/>
          <w:rtl/>
        </w:rPr>
        <w:footnoteReference w:id="231"/>
      </w:r>
      <w:r w:rsidRPr="00BD582B">
        <w:rPr>
          <w:rFonts w:ascii="Traditional Arabic" w:hAnsi="Traditional Arabic" w:cs="Traditional Arabic"/>
          <w:vertAlign w:val="superscript"/>
          <w:rtl/>
        </w:rPr>
        <w:t>)</w:t>
      </w:r>
      <w:r w:rsidRPr="00BD582B">
        <w:rPr>
          <w:rFonts w:ascii="Traditional Arabic" w:hAnsi="Traditional Arabic" w:cs="Traditional Arabic"/>
          <w:rtl/>
        </w:rPr>
        <w:t>.</w:t>
      </w:r>
    </w:p>
    <w:p w:rsidR="00DB12E1" w:rsidRPr="00BD582B" w:rsidRDefault="00DB12E1" w:rsidP="00EB06C0">
      <w:pPr>
        <w:pStyle w:val="BodyTextIndent"/>
        <w:spacing w:line="276" w:lineRule="auto"/>
        <w:ind w:left="-199" w:right="-709"/>
        <w:jc w:val="both"/>
        <w:rPr>
          <w:rFonts w:ascii="Traditional Arabic" w:hAnsi="Traditional Arabic" w:cs="Traditional Arabic"/>
          <w:rtl/>
        </w:rPr>
      </w:pPr>
      <w:r w:rsidRPr="00BD582B">
        <w:rPr>
          <w:rFonts w:ascii="Traditional Arabic" w:hAnsi="Traditional Arabic" w:cs="Traditional Arabic" w:hint="eastAsia"/>
          <w:b/>
          <w:bCs/>
          <w:rtl/>
        </w:rPr>
        <w:t>وقال</w:t>
      </w:r>
      <w:r w:rsidRPr="00BD582B">
        <w:rPr>
          <w:rFonts w:ascii="Traditional Arabic" w:hAnsi="Traditional Arabic" w:cs="Traditional Arabic"/>
          <w:b/>
          <w:bCs/>
          <w:rtl/>
        </w:rPr>
        <w:t xml:space="preserve"> -رحمه الله-</w:t>
      </w:r>
      <w:r w:rsidRPr="00BD582B">
        <w:rPr>
          <w:rFonts w:ascii="Traditional Arabic" w:hAnsi="Traditional Arabic" w:cs="Traditional Arabic"/>
          <w:rtl/>
        </w:rPr>
        <w:t xml:space="preserve"> في شرح حديث بني المصطلق السابق</w:t>
      </w:r>
      <w:r w:rsidRPr="00BD582B">
        <w:rPr>
          <w:rFonts w:ascii="Traditional Arabic" w:hAnsi="Traditional Arabic" w:cs="Traditional Arabic"/>
          <w:vertAlign w:val="superscript"/>
          <w:rtl/>
        </w:rPr>
        <w:t>(</w:t>
      </w:r>
      <w:r w:rsidRPr="00BD582B">
        <w:rPr>
          <w:rStyle w:val="FootnoteReference"/>
          <w:rFonts w:ascii="Traditional Arabic" w:hAnsi="Traditional Arabic" w:cs="Traditional Arabic"/>
          <w:rtl/>
        </w:rPr>
        <w:footnoteReference w:id="232"/>
      </w:r>
      <w:r w:rsidRPr="00BD582B">
        <w:rPr>
          <w:rFonts w:ascii="Traditional Arabic" w:hAnsi="Traditional Arabic" w:cs="Traditional Arabic"/>
          <w:vertAlign w:val="superscript"/>
          <w:rtl/>
        </w:rPr>
        <w:t>)</w:t>
      </w:r>
      <w:r w:rsidRPr="00BD582B">
        <w:rPr>
          <w:rFonts w:ascii="Traditional Arabic" w:hAnsi="Traditional Arabic" w:cs="Traditional Arabic"/>
          <w:rtl/>
        </w:rPr>
        <w:t>: "جواز الإغارة على العدوّ ب</w:t>
      </w:r>
      <w:r w:rsidRPr="00BD582B">
        <w:rPr>
          <w:rFonts w:ascii="Traditional Arabic" w:hAnsi="Traditional Arabic" w:cs="Traditional Arabic" w:hint="eastAsia"/>
          <w:rtl/>
        </w:rPr>
        <w:t>دون</w:t>
      </w:r>
      <w:r w:rsidRPr="00BD582B">
        <w:rPr>
          <w:rFonts w:ascii="Traditional Arabic" w:hAnsi="Traditional Arabic" w:cs="Traditional Arabic"/>
          <w:rtl/>
        </w:rPr>
        <w:t xml:space="preserve"> إنذار، وهذه المسألة تحتاج إلى تفصيل، وذلك أن العدوّ إما أن يكون قد بلغته الدعوة فهذا لنا أن نغير عليه بدون إنذار، وإما ألا تكون الدعوة بلغته فهذا يجب أن ندعوه أولًا ثم نقاتله إذا امتنع، كما يدل عليه ح</w:t>
      </w:r>
      <w:r w:rsidRPr="00BD582B">
        <w:rPr>
          <w:rFonts w:ascii="Traditional Arabic" w:hAnsi="Traditional Arabic" w:cs="Traditional Arabic" w:hint="eastAsia"/>
          <w:rtl/>
        </w:rPr>
        <w:t>ديث</w:t>
      </w:r>
      <w:r w:rsidRPr="00BD582B">
        <w:rPr>
          <w:rFonts w:ascii="Traditional Arabic" w:hAnsi="Traditional Arabic" w:cs="Traditional Arabic"/>
          <w:rtl/>
        </w:rPr>
        <w:t xml:space="preserve"> بريدة...، وعلى هذا يكون الرسول </w:t>
      </w:r>
      <w:r w:rsidRPr="00BD582B">
        <w:rPr>
          <w:rFonts w:ascii="AGA Arabesque" w:hAnsi="AGA Arabesque" w:cs="Traditional Arabic"/>
          <w:szCs w:val="36"/>
        </w:rPr>
        <w:sym w:font="AGA Arabesque" w:char="F072"/>
      </w:r>
      <w:r w:rsidRPr="00BD582B">
        <w:rPr>
          <w:rFonts w:ascii="Traditional Arabic" w:hAnsi="Traditional Arabic" w:cs="Traditional Arabic"/>
          <w:rtl/>
        </w:rPr>
        <w:t xml:space="preserve"> أغار على هؤلاء القوم بعد أن بلغتهم الدعوة...</w:t>
      </w:r>
    </w:p>
    <w:p w:rsidR="00DB12E1" w:rsidRPr="00BD582B" w:rsidRDefault="00DB12E1" w:rsidP="005C06DF">
      <w:pPr>
        <w:pStyle w:val="BodyTextIndent"/>
        <w:spacing w:line="276" w:lineRule="auto"/>
        <w:ind w:left="-199" w:right="-709"/>
        <w:jc w:val="both"/>
        <w:rPr>
          <w:rFonts w:ascii="Traditional Arabic" w:hAnsi="Traditional Arabic" w:cs="Traditional Arabic"/>
          <w:rtl/>
        </w:rPr>
      </w:pPr>
      <w:r w:rsidRPr="00BD582B">
        <w:rPr>
          <w:rFonts w:ascii="Traditional Arabic" w:hAnsi="Traditional Arabic" w:cs="Traditional Arabic" w:hint="eastAsia"/>
          <w:rtl/>
        </w:rPr>
        <w:t>ويجوز</w:t>
      </w:r>
      <w:r w:rsidRPr="00BD582B">
        <w:rPr>
          <w:rFonts w:ascii="Traditional Arabic" w:hAnsi="Traditional Arabic" w:cs="Traditional Arabic"/>
          <w:rtl/>
        </w:rPr>
        <w:t xml:space="preserve"> تبييت الكفار إذا بلغتهم الدعوة: يعني مهاجمتهم ليلًا ما دامت الدعوة بلغتهم، لقوله: «وهم غارون» أي: غافلون</w:t>
      </w:r>
      <w:r w:rsidRPr="00BD582B">
        <w:rPr>
          <w:rFonts w:ascii="Traditional Arabic" w:hAnsi="Traditional Arabic" w:cs="Traditional Arabic" w:hint="eastAsia"/>
          <w:rtl/>
        </w:rPr>
        <w:t>،</w:t>
      </w:r>
      <w:r w:rsidRPr="00BD582B">
        <w:rPr>
          <w:rFonts w:ascii="Traditional Arabic" w:hAnsi="Traditional Arabic" w:cs="Traditional Arabic"/>
          <w:rtl/>
        </w:rPr>
        <w:t xml:space="preserve"> لم يتأهبوا للقتال أو يحسبوا له حسابه"</w:t>
      </w:r>
      <w:r w:rsidRPr="00BD582B">
        <w:rPr>
          <w:rFonts w:ascii="Traditional Arabic" w:hAnsi="Traditional Arabic" w:cs="Traditional Arabic"/>
          <w:vertAlign w:val="superscript"/>
          <w:rtl/>
        </w:rPr>
        <w:t>(</w:t>
      </w:r>
      <w:r w:rsidRPr="00BD582B">
        <w:rPr>
          <w:rStyle w:val="FootnoteReference"/>
          <w:rFonts w:ascii="Traditional Arabic" w:hAnsi="Traditional Arabic" w:cs="Traditional Arabic"/>
          <w:rtl/>
        </w:rPr>
        <w:footnoteReference w:id="233"/>
      </w:r>
      <w:r w:rsidRPr="00BD582B">
        <w:rPr>
          <w:rFonts w:ascii="Traditional Arabic" w:hAnsi="Traditional Arabic" w:cs="Traditional Arabic"/>
          <w:vertAlign w:val="superscript"/>
          <w:rtl/>
        </w:rPr>
        <w:t>)</w:t>
      </w:r>
      <w:r w:rsidRPr="00BD582B">
        <w:rPr>
          <w:rFonts w:ascii="Traditional Arabic" w:hAnsi="Traditional Arabic" w:cs="Traditional Arabic"/>
          <w:rtl/>
        </w:rPr>
        <w:t>.</w:t>
      </w:r>
    </w:p>
    <w:p w:rsidR="00DB12E1" w:rsidRPr="00BD582B" w:rsidRDefault="00DB12E1" w:rsidP="005C06DF">
      <w:pPr>
        <w:pStyle w:val="Heading2"/>
        <w:keepNext w:val="0"/>
        <w:spacing w:line="240" w:lineRule="auto"/>
        <w:ind w:right="-709"/>
        <w:rPr>
          <w:rFonts w:ascii="Traditional Arabic" w:hAnsi="Traditional Arabic" w:cs="Traditional Arabic"/>
          <w:i w:val="0"/>
          <w:iCs/>
          <w:sz w:val="40"/>
          <w:szCs w:val="36"/>
          <w:u w:val="single"/>
          <w:rtl/>
        </w:rPr>
      </w:pPr>
      <w:r w:rsidRPr="00BD582B">
        <w:rPr>
          <w:rFonts w:ascii="Traditional Arabic" w:hAnsi="Traditional Arabic" w:cs="Traditional Arabic" w:hint="eastAsia"/>
          <w:i w:val="0"/>
          <w:sz w:val="40"/>
          <w:szCs w:val="36"/>
          <w:u w:val="single"/>
          <w:rtl/>
        </w:rPr>
        <w:t>الترجيح</w:t>
      </w:r>
      <w:r w:rsidRPr="00BD582B">
        <w:rPr>
          <w:rFonts w:ascii="Traditional Arabic" w:hAnsi="Traditional Arabic" w:cs="Traditional Arabic"/>
          <w:i w:val="0"/>
          <w:sz w:val="40"/>
          <w:szCs w:val="36"/>
          <w:u w:val="single"/>
          <w:rtl/>
        </w:rPr>
        <w:t>:</w:t>
      </w:r>
    </w:p>
    <w:p w:rsidR="00DB12E1" w:rsidRPr="00BD582B" w:rsidRDefault="00DB12E1" w:rsidP="005C06DF">
      <w:pPr>
        <w:pStyle w:val="BodyTextIndent"/>
        <w:spacing w:line="490" w:lineRule="exact"/>
        <w:ind w:right="-709"/>
        <w:jc w:val="both"/>
        <w:rPr>
          <w:rFonts w:ascii="Traditional Arabic" w:hAnsi="Traditional Arabic" w:cs="Traditional Arabic"/>
          <w:rtl/>
        </w:rPr>
      </w:pPr>
      <w:r w:rsidRPr="00BD582B">
        <w:rPr>
          <w:rFonts w:ascii="Traditional Arabic" w:hAnsi="Traditional Arabic" w:cs="Traditional Arabic" w:hint="eastAsia"/>
          <w:rtl/>
        </w:rPr>
        <w:t>الذي</w:t>
      </w:r>
      <w:r w:rsidRPr="00BD582B">
        <w:rPr>
          <w:rFonts w:ascii="Traditional Arabic" w:hAnsi="Traditional Arabic" w:cs="Traditional Arabic"/>
          <w:rtl/>
        </w:rPr>
        <w:t xml:space="preserve"> يظهر -والله أعلم- أنه يجوز تبييتهم إن كانوا ممن بلغتهم الدعوة، وهذا اختيار </w:t>
      </w:r>
      <w:r w:rsidRPr="00BD582B">
        <w:rPr>
          <w:rFonts w:ascii="Traditional Arabic" w:hAnsi="Traditional Arabic" w:cs="Traditional Arabic" w:hint="eastAsia"/>
          <w:rtl/>
        </w:rPr>
        <w:t>الشيخ</w:t>
      </w:r>
      <w:r w:rsidRPr="00BD582B">
        <w:rPr>
          <w:rFonts w:ascii="Traditional Arabic" w:hAnsi="Traditional Arabic" w:cs="Traditional Arabic"/>
          <w:rtl/>
        </w:rPr>
        <w:t xml:space="preserve"> </w:t>
      </w:r>
      <w:r w:rsidRPr="00BD582B">
        <w:rPr>
          <w:rFonts w:ascii="Traditional Arabic" w:hAnsi="Traditional Arabic" w:cs="Traditional Arabic" w:hint="eastAsia"/>
          <w:rtl/>
        </w:rPr>
        <w:t>ابن</w:t>
      </w:r>
      <w:r w:rsidRPr="00BD582B">
        <w:rPr>
          <w:rFonts w:ascii="Traditional Arabic" w:hAnsi="Traditional Arabic" w:cs="Traditional Arabic"/>
          <w:rtl/>
        </w:rPr>
        <w:t xml:space="preserve"> عثيمين -رحمه الله- والذي وافق فيه المذهب؛ وذلك للأحاديث الصحيحة، كحديث الصعب بن جثامة وغيره، وبلوغ الدعوة إليهم </w:t>
      </w:r>
      <w:r w:rsidRPr="00BD582B">
        <w:rPr>
          <w:rFonts w:ascii="Traditional Arabic" w:hAnsi="Traditional Arabic" w:cs="Traditional Arabic" w:hint="eastAsia"/>
          <w:rtl/>
        </w:rPr>
        <w:t>حجة</w:t>
      </w:r>
      <w:r w:rsidRPr="00BD582B">
        <w:rPr>
          <w:rFonts w:ascii="Traditional Arabic" w:hAnsi="Traditional Arabic" w:cs="Traditional Arabic"/>
          <w:rtl/>
        </w:rPr>
        <w:t xml:space="preserve"> عليهم، إلا إن كان ثَمّ مصلحة للمسلمين، في دعوتهم قبل التبييت، فيكره تبييتهم، كما قال الإمام مالك رحمه الل</w:t>
      </w:r>
      <w:r w:rsidRPr="00BD582B">
        <w:rPr>
          <w:rFonts w:ascii="Traditional Arabic" w:hAnsi="Traditional Arabic" w:cs="Traditional Arabic" w:hint="eastAsia"/>
          <w:rtl/>
        </w:rPr>
        <w:t>ه</w:t>
      </w:r>
      <w:r w:rsidRPr="00BD582B">
        <w:rPr>
          <w:rFonts w:ascii="Traditional Arabic" w:hAnsi="Traditional Arabic" w:cs="Traditional Arabic"/>
          <w:rtl/>
        </w:rPr>
        <w:t xml:space="preserve"> تعالى.</w:t>
      </w:r>
    </w:p>
    <w:p w:rsidR="00DB12E1" w:rsidRPr="00BD582B" w:rsidRDefault="00DB12E1" w:rsidP="005C06DF">
      <w:pPr>
        <w:widowControl w:val="0"/>
        <w:spacing w:after="240"/>
        <w:ind w:left="-199" w:right="-709"/>
        <w:jc w:val="center"/>
        <w:rPr>
          <w:rFonts w:ascii="Traditional Arabic" w:hAnsi="Traditional Arabic" w:cs="Traditional Arabic"/>
          <w:b/>
          <w:bCs/>
          <w:sz w:val="32"/>
          <w:szCs w:val="36"/>
          <w:rtl/>
        </w:rPr>
      </w:pPr>
    </w:p>
    <w:p w:rsidR="00DB12E1" w:rsidRPr="00BB4BE5" w:rsidRDefault="00DB12E1" w:rsidP="007D43EE">
      <w:pPr>
        <w:widowControl w:val="0"/>
        <w:spacing w:after="0" w:line="240" w:lineRule="auto"/>
        <w:ind w:left="-199" w:right="-709"/>
        <w:jc w:val="center"/>
        <w:rPr>
          <w:rFonts w:ascii="Traditional Arabic" w:hAnsi="Traditional Arabic" w:cs="Traditional Arabic"/>
          <w:b/>
          <w:bCs/>
          <w:sz w:val="32"/>
          <w:szCs w:val="36"/>
          <w:rtl/>
        </w:rPr>
      </w:pPr>
      <w:r w:rsidRPr="00BB4BE5">
        <w:rPr>
          <w:rFonts w:ascii="Traditional Arabic" w:hAnsi="Traditional Arabic" w:cs="Traditional Arabic" w:hint="eastAsia"/>
          <w:b/>
          <w:bCs/>
          <w:sz w:val="32"/>
          <w:szCs w:val="36"/>
          <w:rtl/>
        </w:rPr>
        <w:t>المطلب</w:t>
      </w:r>
      <w:r w:rsidRPr="00BB4BE5">
        <w:rPr>
          <w:rFonts w:ascii="Traditional Arabic" w:hAnsi="Traditional Arabic" w:cs="Traditional Arabic"/>
          <w:b/>
          <w:bCs/>
          <w:sz w:val="32"/>
          <w:szCs w:val="36"/>
          <w:rtl/>
        </w:rPr>
        <w:t xml:space="preserve"> الثاني: الاستعانة بالكفار في قتال العدوّ</w:t>
      </w:r>
    </w:p>
    <w:p w:rsidR="00DB12E1" w:rsidRPr="00BB4BE5" w:rsidRDefault="00DB12E1" w:rsidP="007D43EE">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اتفق ا</w:t>
      </w:r>
      <w:r w:rsidRPr="00BB4BE5">
        <w:rPr>
          <w:rFonts w:ascii="Traditional Arabic" w:hAnsi="Traditional Arabic" w:cs="Traditional Arabic" w:hint="eastAsia"/>
          <w:sz w:val="36"/>
          <w:szCs w:val="36"/>
          <w:rtl/>
        </w:rPr>
        <w:t>لفقهاء</w:t>
      </w:r>
      <w:r w:rsidRPr="00BB4BE5">
        <w:rPr>
          <w:rFonts w:ascii="Traditional Arabic" w:hAnsi="Traditional Arabic" w:cs="Traditional Arabic"/>
          <w:sz w:val="36"/>
          <w:szCs w:val="36"/>
          <w:rtl/>
        </w:rPr>
        <w:t xml:space="preserve"> -رحمهم الله- على جواز الاستعانة بالكفار في قتال العدوّ عند الضرورة إلى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والقاعدة الفقهية على أن: "الضرورات تبيح المحظورات"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C950F4">
      <w:pPr>
        <w:widowControl w:val="0"/>
        <w:spacing w:after="0" w:line="240" w:lineRule="auto"/>
        <w:ind w:left="-199" w:right="-709" w:firstLine="567"/>
        <w:jc w:val="both"/>
        <w:rPr>
          <w:rFonts w:ascii="Traditional Arabic" w:hAnsi="Traditional Arabic" w:cs="Traditional Arabic"/>
          <w:sz w:val="2"/>
          <w:szCs w:val="2"/>
          <w:rtl/>
        </w:rPr>
      </w:pPr>
    </w:p>
    <w:p w:rsidR="00DB12E1" w:rsidRPr="00BB4BE5" w:rsidRDefault="00DB12E1" w:rsidP="00C950F4">
      <w:pPr>
        <w:widowControl w:val="0"/>
        <w:spacing w:after="0" w:line="240" w:lineRule="auto"/>
        <w:ind w:left="-199" w:right="-709" w:firstLine="84"/>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واختلفوا</w:t>
      </w:r>
      <w:r w:rsidRPr="00BB4BE5">
        <w:rPr>
          <w:rFonts w:ascii="Traditional Arabic" w:hAnsi="Traditional Arabic" w:cs="Traditional Arabic"/>
          <w:b/>
          <w:bCs/>
          <w:sz w:val="36"/>
          <w:szCs w:val="36"/>
          <w:rtl/>
        </w:rPr>
        <w:t xml:space="preserve"> في الاست</w:t>
      </w:r>
      <w:r w:rsidRPr="00BB4BE5">
        <w:rPr>
          <w:rFonts w:ascii="Traditional Arabic" w:hAnsi="Traditional Arabic" w:cs="Traditional Arabic" w:hint="eastAsia"/>
          <w:b/>
          <w:bCs/>
          <w:sz w:val="36"/>
          <w:szCs w:val="36"/>
          <w:rtl/>
        </w:rPr>
        <w:t>عانة</w:t>
      </w:r>
      <w:r w:rsidRPr="00BB4BE5">
        <w:rPr>
          <w:rFonts w:ascii="Traditional Arabic" w:hAnsi="Traditional Arabic" w:cs="Traditional Arabic"/>
          <w:b/>
          <w:bCs/>
          <w:sz w:val="36"/>
          <w:szCs w:val="36"/>
          <w:rtl/>
        </w:rPr>
        <w:t xml:space="preserve"> بهم </w:t>
      </w:r>
      <w:r w:rsidRPr="00BB4BE5">
        <w:rPr>
          <w:rFonts w:ascii="Traditional Arabic" w:hAnsi="Traditional Arabic" w:cs="Traditional Arabic" w:hint="eastAsia"/>
          <w:b/>
          <w:bCs/>
          <w:sz w:val="36"/>
          <w:szCs w:val="36"/>
          <w:rtl/>
          <w:lang w:bidi="ar-EG"/>
        </w:rPr>
        <w:t>في</w:t>
      </w:r>
      <w:r w:rsidRPr="00BB4BE5">
        <w:rPr>
          <w:rFonts w:ascii="Traditional Arabic" w:hAnsi="Traditional Arabic" w:cs="Traditional Arabic"/>
          <w:b/>
          <w:bCs/>
          <w:sz w:val="36"/>
          <w:szCs w:val="36"/>
          <w:rtl/>
          <w:lang w:bidi="ar-EG"/>
        </w:rPr>
        <w:t xml:space="preserve"> غير الضرورة </w:t>
      </w:r>
      <w:r w:rsidRPr="00BB4BE5">
        <w:rPr>
          <w:rFonts w:ascii="Traditional Arabic" w:hAnsi="Traditional Arabic" w:cs="Traditional Arabic" w:hint="eastAsia"/>
          <w:b/>
          <w:bCs/>
          <w:sz w:val="36"/>
          <w:szCs w:val="36"/>
          <w:rtl/>
        </w:rPr>
        <w:t>إلى</w:t>
      </w:r>
      <w:r w:rsidRPr="00BB4BE5">
        <w:rPr>
          <w:rFonts w:ascii="Traditional Arabic" w:hAnsi="Traditional Arabic" w:cs="Traditional Arabic"/>
          <w:b/>
          <w:bCs/>
          <w:sz w:val="36"/>
          <w:szCs w:val="36"/>
          <w:rtl/>
        </w:rPr>
        <w:t xml:space="preserve"> قولين:</w:t>
      </w:r>
    </w:p>
    <w:p w:rsidR="00DB12E1" w:rsidRPr="00BB4BE5" w:rsidRDefault="00DB12E1" w:rsidP="00C950F4">
      <w:pPr>
        <w:widowControl w:val="0"/>
        <w:spacing w:after="0"/>
        <w:ind w:left="-199"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u w:val="single"/>
          <w:rtl/>
        </w:rPr>
        <w:t>:</w:t>
      </w:r>
    </w:p>
    <w:p w:rsidR="00DB12E1" w:rsidRPr="00BB4BE5" w:rsidRDefault="00DB12E1" w:rsidP="0062422A">
      <w:pPr>
        <w:widowControl w:val="0"/>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الاستعانة بهم في قتال العدوّ، وهو قول الحنفية </w:t>
      </w:r>
      <w:r w:rsidRPr="00BB4BE5">
        <w:rPr>
          <w:rFonts w:ascii="Traditional Arabic" w:hAnsi="Traditional Arabic" w:cs="Traditional Arabic" w:hint="eastAsia"/>
          <w:sz w:val="36"/>
          <w:szCs w:val="36"/>
          <w:rtl/>
        </w:rPr>
        <w:t>بشرط</w:t>
      </w:r>
      <w:r w:rsidRPr="00BB4BE5">
        <w:rPr>
          <w:rFonts w:ascii="Traditional Arabic" w:hAnsi="Traditional Arabic" w:cs="Traditional Arabic"/>
          <w:sz w:val="36"/>
          <w:szCs w:val="36"/>
          <w:rtl/>
        </w:rPr>
        <w:t xml:space="preserve"> أن يكون حكم الإسلام هو الغالب،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وقول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الشافعية،</w:t>
      </w:r>
      <w:r w:rsidRPr="00BB4BE5">
        <w:rPr>
          <w:rFonts w:ascii="Traditional Arabic" w:hAnsi="Traditional Arabic" w:cs="Traditional Arabic"/>
          <w:sz w:val="36"/>
          <w:szCs w:val="36"/>
          <w:rtl/>
        </w:rPr>
        <w:t xml:space="preserve"> بشرط معرفة حسن رأيهم في المسلمين، وأمن خيانتهم</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2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950F4">
      <w:pPr>
        <w:widowControl w:val="0"/>
        <w:tabs>
          <w:tab w:val="left" w:pos="368"/>
          <w:tab w:val="left" w:pos="509"/>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widowControl w:val="0"/>
        <w:numPr>
          <w:ilvl w:val="0"/>
          <w:numId w:val="20"/>
        </w:numPr>
        <w:tabs>
          <w:tab w:val="left" w:pos="368"/>
          <w:tab w:val="left" w:pos="509"/>
          <w:tab w:val="left" w:pos="793"/>
          <w:tab w:val="left" w:pos="935"/>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ابن عباس -رضي الله عنهما- قال: «</w:t>
      </w:r>
      <w:r w:rsidRPr="00190E7A">
        <w:rPr>
          <w:rFonts w:ascii="Traditional Arabic" w:hAnsi="Traditional Arabic" w:cs="Traditional Arabic" w:hint="eastAsia"/>
          <w:b/>
          <w:bCs/>
          <w:sz w:val="36"/>
          <w:szCs w:val="36"/>
          <w:rtl/>
        </w:rPr>
        <w:t>استعان</w:t>
      </w:r>
      <w:r w:rsidRPr="00190E7A">
        <w:rPr>
          <w:rFonts w:ascii="Traditional Arabic" w:hAnsi="Traditional Arabic" w:cs="Traditional Arabic"/>
          <w:b/>
          <w:bCs/>
          <w:sz w:val="36"/>
          <w:szCs w:val="36"/>
          <w:rtl/>
        </w:rPr>
        <w:t xml:space="preserve"> رسول الله </w:t>
      </w:r>
      <w:r w:rsidRPr="00190E7A">
        <w:rPr>
          <w:rFonts w:ascii="AGA Arabesque" w:hAnsi="AGA Arabesque" w:cs="Traditional Arabic"/>
          <w:b/>
          <w:bCs/>
          <w:sz w:val="36"/>
          <w:szCs w:val="36"/>
        </w:rPr>
        <w:sym w:font="AGA Arabesque" w:char="F072"/>
      </w:r>
      <w:r w:rsidRPr="00190E7A">
        <w:rPr>
          <w:rFonts w:ascii="Traditional Arabic" w:hAnsi="Traditional Arabic" w:cs="Traditional Arabic"/>
          <w:b/>
          <w:bCs/>
          <w:sz w:val="36"/>
          <w:szCs w:val="36"/>
          <w:rtl/>
        </w:rPr>
        <w:t xml:space="preserve"> بيهود قينقاع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190E7A">
        <w:rPr>
          <w:rFonts w:ascii="Traditional Arabic" w:hAnsi="Traditional Arabic" w:cs="Traditional Arabic" w:hint="eastAsia"/>
          <w:b/>
          <w:bCs/>
          <w:sz w:val="36"/>
          <w:szCs w:val="36"/>
          <w:rtl/>
        </w:rPr>
        <w:t>فرضخ</w:t>
      </w:r>
      <w:r w:rsidRPr="00190E7A">
        <w:rPr>
          <w:rFonts w:ascii="Traditional Arabic" w:hAnsi="Traditional Arabic" w:cs="Traditional Arabic"/>
          <w:b/>
          <w:bCs/>
          <w:sz w:val="36"/>
          <w:szCs w:val="36"/>
          <w:rtl/>
        </w:rPr>
        <w:t xml:space="preserve"> 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190E7A">
        <w:rPr>
          <w:rFonts w:ascii="Traditional Arabic" w:hAnsi="Traditional Arabic" w:cs="Traditional Arabic" w:hint="eastAsia"/>
          <w:b/>
          <w:bCs/>
          <w:sz w:val="36"/>
          <w:szCs w:val="36"/>
          <w:rtl/>
        </w:rPr>
        <w:t>ولم</w:t>
      </w:r>
      <w:r w:rsidRPr="00190E7A">
        <w:rPr>
          <w:rFonts w:ascii="Traditional Arabic" w:hAnsi="Traditional Arabic" w:cs="Traditional Arabic"/>
          <w:b/>
          <w:bCs/>
          <w:sz w:val="36"/>
          <w:szCs w:val="36"/>
          <w:rtl/>
        </w:rPr>
        <w:t xml:space="preserve"> يسهم 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0487E">
      <w:pPr>
        <w:widowControl w:val="0"/>
        <w:tabs>
          <w:tab w:val="left" w:pos="368"/>
          <w:tab w:val="left" w:pos="509"/>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الحديث ضعيف، ولو صح فهو محمول على ال</w:t>
      </w:r>
      <w:r w:rsidRPr="00BB4BE5">
        <w:rPr>
          <w:rFonts w:ascii="Traditional Arabic" w:hAnsi="Traditional Arabic" w:cs="Traditional Arabic" w:hint="eastAsia"/>
          <w:sz w:val="36"/>
          <w:szCs w:val="36"/>
          <w:rtl/>
        </w:rPr>
        <w:t>استعانة</w:t>
      </w:r>
      <w:r w:rsidRPr="00BB4BE5">
        <w:rPr>
          <w:rFonts w:ascii="Traditional Arabic" w:hAnsi="Traditional Arabic" w:cs="Traditional Arabic"/>
          <w:sz w:val="36"/>
          <w:szCs w:val="36"/>
          <w:rtl/>
        </w:rPr>
        <w:t xml:space="preserve"> بهم للضرورة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Default="00DB12E1" w:rsidP="0030487E">
      <w:pPr>
        <w:widowControl w:val="0"/>
        <w:tabs>
          <w:tab w:val="left" w:pos="368"/>
          <w:tab w:val="left" w:pos="509"/>
        </w:tabs>
        <w:spacing w:after="0" w:line="240" w:lineRule="auto"/>
        <w:ind w:left="-199" w:right="-709" w:firstLine="368"/>
        <w:jc w:val="both"/>
        <w:rPr>
          <w:rFonts w:ascii="Traditional Arabic" w:hAnsi="Traditional Arabic" w:cs="Traditional Arabic"/>
          <w:sz w:val="36"/>
          <w:szCs w:val="36"/>
          <w:rtl/>
        </w:rPr>
      </w:pPr>
    </w:p>
    <w:p w:rsidR="00DB12E1" w:rsidRPr="00BB4BE5" w:rsidRDefault="00DB12E1" w:rsidP="0030487E">
      <w:pPr>
        <w:widowControl w:val="0"/>
        <w:tabs>
          <w:tab w:val="left" w:pos="368"/>
          <w:tab w:val="left" w:pos="509"/>
        </w:tabs>
        <w:spacing w:after="0" w:line="240" w:lineRule="auto"/>
        <w:ind w:left="-199" w:right="-709" w:firstLine="368"/>
        <w:jc w:val="both"/>
        <w:rPr>
          <w:rFonts w:ascii="Traditional Arabic" w:hAnsi="Traditional Arabic" w:cs="Traditional Arabic"/>
          <w:sz w:val="36"/>
          <w:szCs w:val="36"/>
          <w:rtl/>
        </w:rPr>
      </w:pPr>
    </w:p>
    <w:p w:rsidR="00DB12E1" w:rsidRPr="00BB4BE5" w:rsidRDefault="00DB12E1" w:rsidP="00CD50AE">
      <w:pPr>
        <w:widowControl w:val="0"/>
        <w:numPr>
          <w:ilvl w:val="0"/>
          <w:numId w:val="20"/>
        </w:numPr>
        <w:tabs>
          <w:tab w:val="left" w:pos="368"/>
          <w:tab w:val="left" w:pos="509"/>
          <w:tab w:val="left" w:pos="793"/>
          <w:tab w:val="left" w:pos="935"/>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روي</w:t>
      </w:r>
      <w:r w:rsidRPr="00BB4BE5">
        <w:rPr>
          <w:rFonts w:ascii="Traditional Arabic" w:hAnsi="Traditional Arabic" w:cs="Traditional Arabic"/>
          <w:sz w:val="36"/>
          <w:szCs w:val="36"/>
          <w:rtl/>
        </w:rPr>
        <w:t>: «</w:t>
      </w:r>
      <w:r w:rsidRPr="00190E7A">
        <w:rPr>
          <w:rFonts w:ascii="Traditional Arabic" w:hAnsi="Traditional Arabic" w:cs="Traditional Arabic" w:hint="eastAsia"/>
          <w:b/>
          <w:bCs/>
          <w:sz w:val="36"/>
          <w:szCs w:val="36"/>
          <w:rtl/>
        </w:rPr>
        <w:t>أن</w:t>
      </w:r>
      <w:r w:rsidRPr="00190E7A">
        <w:rPr>
          <w:rFonts w:ascii="Traditional Arabic" w:hAnsi="Traditional Arabic" w:cs="Traditional Arabic"/>
          <w:b/>
          <w:bCs/>
          <w:sz w:val="36"/>
          <w:szCs w:val="36"/>
          <w:rtl/>
        </w:rPr>
        <w:t xml:space="preserve"> صفوان بن أمية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190E7A">
        <w:rPr>
          <w:rFonts w:ascii="Traditional Arabic" w:hAnsi="Traditional Arabic" w:cs="Traditional Arabic" w:hint="eastAsia"/>
          <w:b/>
          <w:bCs/>
          <w:sz w:val="36"/>
          <w:szCs w:val="36"/>
          <w:rtl/>
        </w:rPr>
        <w:t>شهد</w:t>
      </w:r>
      <w:r w:rsidRPr="00190E7A">
        <w:rPr>
          <w:rFonts w:ascii="Traditional Arabic" w:hAnsi="Traditional Arabic" w:cs="Traditional Arabic"/>
          <w:b/>
          <w:bCs/>
          <w:sz w:val="36"/>
          <w:szCs w:val="36"/>
          <w:rtl/>
        </w:rPr>
        <w:t xml:space="preserve"> حنينًا مع النبي </w:t>
      </w:r>
      <w:r w:rsidRPr="00190E7A">
        <w:rPr>
          <w:rFonts w:ascii="AGA Arabesque" w:hAnsi="AGA Arabesque" w:cs="Traditional Arabic"/>
          <w:b/>
          <w:bCs/>
          <w:sz w:val="36"/>
          <w:szCs w:val="36"/>
        </w:rPr>
        <w:sym w:font="AGA Arabesque" w:char="F072"/>
      </w:r>
      <w:r w:rsidRPr="00190E7A">
        <w:rPr>
          <w:rFonts w:ascii="Traditional Arabic" w:hAnsi="Traditional Arabic" w:cs="Traditional Arabic"/>
          <w:b/>
          <w:bCs/>
          <w:sz w:val="36"/>
          <w:szCs w:val="36"/>
          <w:rtl/>
        </w:rPr>
        <w:t xml:space="preserve"> وهو مشرك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43EEB">
      <w:pPr>
        <w:widowControl w:val="0"/>
        <w:tabs>
          <w:tab w:val="left" w:pos="368"/>
          <w:tab w:val="left" w:pos="509"/>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صفوان خرج دون أن يطلب أحد منه الخروج</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20"/>
        </w:numPr>
        <w:tabs>
          <w:tab w:val="left" w:pos="368"/>
          <w:tab w:val="left" w:pos="509"/>
          <w:tab w:val="left" w:pos="793"/>
          <w:tab w:val="left" w:pos="935"/>
        </w:tabs>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الاستعانة بالكفار على الكفار زيادة كبت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لهم،</w:t>
      </w:r>
      <w:r w:rsidRPr="00BB4BE5">
        <w:rPr>
          <w:rFonts w:ascii="Traditional Arabic" w:hAnsi="Traditional Arabic" w:cs="Traditional Arabic"/>
          <w:sz w:val="36"/>
          <w:szCs w:val="36"/>
          <w:rtl/>
        </w:rPr>
        <w:t xml:space="preserve"> فهي كالاستعانة بالكلاب عليهم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43EEB">
      <w:pPr>
        <w:widowControl w:val="0"/>
        <w:tabs>
          <w:tab w:val="left" w:pos="368"/>
          <w:tab w:val="left" w:pos="509"/>
        </w:tabs>
        <w:spacing w:after="0"/>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الكافر لا يؤمَن مكره وخداعه، وفيه ضرر على المجاهدين وكشف لأسرارهم.</w:t>
      </w:r>
    </w:p>
    <w:p w:rsidR="00DB12E1" w:rsidRPr="00BB4BE5" w:rsidRDefault="00DB12E1" w:rsidP="00043EEB">
      <w:pPr>
        <w:widowControl w:val="0"/>
        <w:spacing w:after="0" w:line="240" w:lineRule="auto"/>
        <w:ind w:left="-199" w:right="-709" w:firstLine="368"/>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043EEB">
      <w:pPr>
        <w:widowControl w:val="0"/>
        <w:spacing w:after="0" w:line="240" w:lineRule="auto"/>
        <w:ind w:left="-199"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يحرم</w:t>
      </w:r>
      <w:r w:rsidRPr="00BB4BE5">
        <w:rPr>
          <w:rFonts w:ascii="Traditional Arabic" w:hAnsi="Traditional Arabic" w:cs="Traditional Arabic"/>
          <w:sz w:val="36"/>
          <w:szCs w:val="36"/>
          <w:rtl/>
        </w:rPr>
        <w:t xml:space="preserve"> الاستعانة بهم </w:t>
      </w:r>
      <w:r w:rsidRPr="00BB4BE5">
        <w:rPr>
          <w:rFonts w:ascii="Traditional Arabic" w:hAnsi="Traditional Arabic" w:cs="Traditional Arabic" w:hint="eastAsia"/>
          <w:sz w:val="36"/>
          <w:szCs w:val="36"/>
          <w:rtl/>
        </w:rPr>
        <w:t>لغير</w:t>
      </w:r>
      <w:r w:rsidRPr="00BB4BE5">
        <w:rPr>
          <w:rFonts w:ascii="Traditional Arabic" w:hAnsi="Traditional Arabic" w:cs="Traditional Arabic"/>
          <w:sz w:val="36"/>
          <w:szCs w:val="36"/>
          <w:rtl/>
        </w:rPr>
        <w:t xml:space="preserve"> ضرورة، وبهذا قال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والصحيح من مذهب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43EEB">
      <w:pPr>
        <w:widowControl w:val="0"/>
        <w:spacing w:after="0" w:line="240" w:lineRule="auto"/>
        <w:ind w:left="-199" w:right="-709" w:firstLine="84"/>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w:t>
      </w:r>
      <w:r w:rsidRPr="00BB4BE5">
        <w:rPr>
          <w:rFonts w:ascii="Traditional Arabic" w:hAnsi="Traditional Arabic" w:cs="Traditional Arabic" w:hint="eastAsia"/>
          <w:b/>
          <w:bCs/>
          <w:sz w:val="36"/>
          <w:szCs w:val="36"/>
          <w:rtl/>
        </w:rPr>
        <w:t>لي</w:t>
      </w:r>
      <w:r w:rsidRPr="00BB4BE5">
        <w:rPr>
          <w:rFonts w:ascii="Traditional Arabic" w:hAnsi="Traditional Arabic" w:cs="Traditional Arabic"/>
          <w:b/>
          <w:bCs/>
          <w:sz w:val="36"/>
          <w:szCs w:val="36"/>
          <w:rtl/>
        </w:rPr>
        <w:t>:</w:t>
      </w:r>
    </w:p>
    <w:p w:rsidR="00DB12E1" w:rsidRPr="00BB4BE5" w:rsidRDefault="00DB12E1" w:rsidP="00E40B4C">
      <w:pPr>
        <w:widowControl w:val="0"/>
        <w:numPr>
          <w:ilvl w:val="0"/>
          <w:numId w:val="22"/>
        </w:numPr>
        <w:spacing w:after="0" w:line="240" w:lineRule="auto"/>
        <w:ind w:left="-199" w:right="-709" w:firstLine="567"/>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8B"/>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82"/>
      </w:r>
      <w:r w:rsidRPr="00BB4BE5">
        <w:rPr>
          <w:rFonts w:ascii="HQPB4" w:hAnsi="HQPB4" w:cs="Traditional Arabic"/>
          <w:b/>
          <w:bCs/>
          <w:sz w:val="26"/>
          <w:szCs w:val="26"/>
        </w:rPr>
        <w:sym w:font="HQPB4" w:char="F0AD"/>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HQPB2" w:hAnsi="HQPB2" w:cs="Traditional Arabic"/>
          <w:b/>
          <w:bCs/>
          <w:sz w:val="26"/>
          <w:szCs w:val="26"/>
        </w:rPr>
        <w:sym w:font="HQPB2" w:char="F077"/>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62"/>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D"/>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FF"/>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E4"/>
      </w:r>
      <w:r w:rsidRPr="00BB4BE5">
        <w:rPr>
          <w:rFonts w:ascii="HQPB5" w:hAnsi="HQPB5" w:cs="Traditional Arabic"/>
          <w:b/>
          <w:bCs/>
          <w:sz w:val="26"/>
          <w:szCs w:val="26"/>
        </w:rPr>
        <w:sym w:font="HQPB5" w:char="F021"/>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62"/>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8A"/>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8"/>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42"/>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0"/>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F8"/>
      </w:r>
      <w:r w:rsidRPr="00BB4BE5">
        <w:rPr>
          <w:rFonts w:ascii="HQPB1" w:hAnsi="HQPB1" w:cs="Traditional Arabic"/>
          <w:b/>
          <w:bCs/>
          <w:sz w:val="26"/>
          <w:szCs w:val="26"/>
        </w:rPr>
        <w:sym w:font="HQPB1" w:char="F0FF"/>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3" w:hAnsi="HQPB3" w:cs="Traditional Arabic"/>
          <w:b/>
          <w:bCs/>
          <w:sz w:val="26"/>
          <w:szCs w:val="26"/>
        </w:rPr>
        <w:sym w:font="HQPB3" w:char="F081"/>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2" w:hAnsi="HQPB2" w:cs="Traditional Arabic"/>
          <w:b/>
          <w:bCs/>
          <w:sz w:val="26"/>
          <w:szCs w:val="26"/>
        </w:rPr>
        <w:sym w:font="HQPB2" w:char="F0BA"/>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C"/>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D"/>
      </w:r>
      <w:r w:rsidRPr="00BB4BE5">
        <w:rPr>
          <w:rFonts w:ascii="HQPB1" w:hAnsi="HQPB1" w:cs="Traditional Arabic"/>
          <w:b/>
          <w:bCs/>
          <w:sz w:val="26"/>
          <w:szCs w:val="26"/>
        </w:rPr>
        <w:sym w:font="HQPB1" w:char="F0A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C6"/>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B"/>
      </w:r>
      <w:r w:rsidRPr="00BB4BE5">
        <w:rPr>
          <w:rFonts w:ascii="HQPB1" w:hAnsi="HQPB1" w:cs="Traditional Arabic"/>
          <w:b/>
          <w:bCs/>
          <w:sz w:val="26"/>
          <w:szCs w:val="26"/>
        </w:rPr>
        <w:sym w:font="HQPB1"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F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E"/>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48"/>
      </w:r>
      <w:r w:rsidRPr="00BB4BE5">
        <w:rPr>
          <w:rFonts w:ascii="HQPB2" w:hAnsi="HQPB2" w:cs="Traditional Arabic"/>
          <w:b/>
          <w:bCs/>
          <w:sz w:val="26"/>
          <w:szCs w:val="26"/>
        </w:rPr>
        <w:sym w:font="HQPB2" w:char="F077"/>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AD"/>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5A"/>
      </w:r>
      <w:r w:rsidRPr="00BB4BE5">
        <w:rPr>
          <w:rFonts w:ascii="HQPB2" w:hAnsi="HQPB2" w:cs="Traditional Arabic"/>
          <w:b/>
          <w:bCs/>
          <w:sz w:val="26"/>
          <w:szCs w:val="26"/>
        </w:rPr>
        <w:sym w:font="HQPB2" w:char="F070"/>
      </w:r>
      <w:r w:rsidRPr="00BB4BE5">
        <w:rPr>
          <w:rFonts w:ascii="HQPB3" w:hAnsi="HQPB3" w:cs="Traditional Arabic"/>
          <w:b/>
          <w:bCs/>
          <w:sz w:val="26"/>
          <w:szCs w:val="26"/>
        </w:rPr>
        <w:sym w:font="HQPB3" w:char="F039"/>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32"/>
      </w:r>
      <w:r w:rsidRPr="00BB4BE5">
        <w:rPr>
          <w:rFonts w:ascii="HQPB4" w:hAnsi="HQPB4" w:cs="Traditional Arabic"/>
          <w:b/>
          <w:bCs/>
          <w:sz w:val="26"/>
          <w:szCs w:val="26"/>
        </w:rPr>
        <w:sym w:font="HQPB4" w:char="F0E2"/>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C9"/>
      </w:r>
      <w:r w:rsidRPr="00BB4BE5">
        <w:rPr>
          <w:rFonts w:ascii="HQPB4" w:hAnsi="HQPB4" w:cs="Traditional Arabic"/>
          <w:b/>
          <w:bCs/>
          <w:sz w:val="26"/>
          <w:szCs w:val="26"/>
        </w:rPr>
        <w:sym w:font="HQPB4" w:char="F06A"/>
      </w:r>
      <w:r w:rsidRPr="00BB4BE5">
        <w:rPr>
          <w:rFonts w:ascii="HQPB1" w:hAnsi="HQPB1" w:cs="Traditional Arabic"/>
          <w:b/>
          <w:bCs/>
          <w:sz w:val="26"/>
          <w:szCs w:val="26"/>
        </w:rPr>
        <w:sym w:font="HQPB1" w:char="F08B"/>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DB"/>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8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A"/>
      </w:r>
      <w:r w:rsidRPr="00BB4BE5">
        <w:rPr>
          <w:rFonts w:ascii="HQPB1" w:hAnsi="HQPB1" w:cs="Traditional Arabic"/>
          <w:b/>
          <w:bCs/>
          <w:sz w:val="26"/>
          <w:szCs w:val="26"/>
        </w:rPr>
        <w:sym w:font="HQPB1"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F8"/>
      </w:r>
      <w:r w:rsidRPr="00BB4BE5">
        <w:rPr>
          <w:rFonts w:ascii="HQPB1" w:hAnsi="HQPB1" w:cs="Traditional Arabic"/>
          <w:b/>
          <w:bCs/>
          <w:sz w:val="26"/>
          <w:szCs w:val="26"/>
        </w:rPr>
        <w:sym w:font="HQPB1" w:char="F0FF"/>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5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3"/>
      </w:r>
      <w:r w:rsidRPr="00BB4BE5">
        <w:rPr>
          <w:rFonts w:ascii="Traditional Arabic" w:hAnsi="Traditional Arabic" w:cs="Traditional Arabic"/>
          <w:b/>
          <w:bCs/>
          <w:sz w:val="26"/>
          <w:szCs w:val="26"/>
          <w:rtl/>
        </w:rPr>
        <w:t>...</w:t>
      </w:r>
      <w:r w:rsidRPr="00BB4BE5">
        <w:rPr>
          <w:rFonts w:ascii="Traditional Arabic" w:hAnsi="Traditional Arabic" w:cs="Traditional Arabic"/>
          <w:sz w:val="40"/>
          <w:szCs w:val="40"/>
          <w:rtl/>
        </w:rPr>
        <w:t xml:space="preserve"> </w:t>
      </w:r>
      <w:r w:rsidRPr="00BB4BE5">
        <w:rPr>
          <w:rFonts w:ascii="Traditional Arabic" w:hAnsi="Traditional Arabic" w:cs="Traditional Arabic"/>
          <w:sz w:val="34"/>
          <w:szCs w:val="34"/>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2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4"/>
          <w:szCs w:val="34"/>
          <w:rtl/>
        </w:rPr>
        <w:t>.</w:t>
      </w:r>
    </w:p>
    <w:p w:rsidR="00DB12E1" w:rsidRPr="00BB4BE5" w:rsidRDefault="00DB12E1" w:rsidP="00043EEB">
      <w:pPr>
        <w:widowControl w:val="0"/>
        <w:spacing w:after="0" w:line="240" w:lineRule="auto"/>
        <w:ind w:left="-199"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جاء</w:t>
      </w:r>
      <w:r w:rsidRPr="00BB4BE5">
        <w:rPr>
          <w:rFonts w:ascii="Traditional Arabic" w:hAnsi="Traditional Arabic" w:cs="Traditional Arabic"/>
          <w:sz w:val="36"/>
          <w:szCs w:val="36"/>
          <w:rtl/>
        </w:rPr>
        <w:t xml:space="preserve"> في سبب نزولها: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عبادة بن الصامت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كان له حلفاء من اليهود، فلما خرج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يوم الأحزاب قال عبادة: يا نبي الله، إن معي خمسمائة رجل من اليهود، وقد رأيت أن يخرجوا معي، فأستظهر بهم على العدوّ، فنزلت الآية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دليل على عدم جواز الاستعانة بهم في القتال.</w:t>
      </w:r>
    </w:p>
    <w:p w:rsidR="00DB12E1" w:rsidRPr="00BB4BE5" w:rsidRDefault="00DB12E1" w:rsidP="00E40B4C">
      <w:pPr>
        <w:widowControl w:val="0"/>
        <w:numPr>
          <w:ilvl w:val="0"/>
          <w:numId w:val="22"/>
        </w:numPr>
        <w:spacing w:after="0" w:line="240" w:lineRule="auto"/>
        <w:ind w:left="-199" w:right="-709" w:firstLine="567"/>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0"/>
      </w:r>
      <w:r w:rsidRPr="00BB4BE5">
        <w:rPr>
          <w:rFonts w:ascii="HQPB2" w:hAnsi="HQPB2" w:cs="Traditional Arabic"/>
          <w:b/>
          <w:bCs/>
          <w:sz w:val="26"/>
          <w:szCs w:val="26"/>
        </w:rPr>
        <w:sym w:font="HQPB2" w:char="F06B"/>
      </w:r>
      <w:r w:rsidRPr="00BB4BE5">
        <w:rPr>
          <w:rFonts w:ascii="HQPB4" w:hAnsi="HQPB4" w:cs="Traditional Arabic"/>
          <w:b/>
          <w:bCs/>
          <w:sz w:val="26"/>
          <w:szCs w:val="26"/>
        </w:rPr>
        <w:sym w:font="HQPB4" w:char="F09A"/>
      </w:r>
      <w:r w:rsidRPr="00BB4BE5">
        <w:rPr>
          <w:rFonts w:ascii="HQPB2" w:hAnsi="HQPB2" w:cs="Traditional Arabic"/>
          <w:b/>
          <w:bCs/>
          <w:sz w:val="26"/>
          <w:szCs w:val="26"/>
        </w:rPr>
        <w:sym w:font="HQPB2" w:char="F089"/>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AF"/>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b/>
          <w:bCs/>
          <w:sz w:val="26"/>
          <w:szCs w:val="26"/>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5A"/>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42"/>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E4"/>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77"/>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4"/>
      </w:r>
      <w:r w:rsidRPr="00BB4BE5">
        <w:rPr>
          <w:rFonts w:ascii="HQPB1" w:hAnsi="HQPB1" w:cs="Traditional Arabic"/>
          <w:b/>
          <w:bCs/>
          <w:sz w:val="26"/>
          <w:szCs w:val="26"/>
        </w:rPr>
        <w:sym w:font="HQPB1" w:char="F08B"/>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82"/>
      </w:r>
      <w:r w:rsidRPr="00BB4BE5">
        <w:rPr>
          <w:rFonts w:ascii="HQPB4" w:hAnsi="HQPB4" w:cs="Traditional Arabic"/>
          <w:b/>
          <w:bCs/>
          <w:sz w:val="26"/>
          <w:szCs w:val="26"/>
        </w:rPr>
        <w:sym w:font="HQPB4" w:char="F0AD"/>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4"/>
      </w:r>
      <w:r w:rsidRPr="00BB4BE5">
        <w:rPr>
          <w:rFonts w:ascii="HQPB1" w:hAnsi="HQPB1" w:cs="Traditional Arabic"/>
          <w:b/>
          <w:bCs/>
          <w:sz w:val="26"/>
          <w:szCs w:val="26"/>
        </w:rPr>
        <w:sym w:font="HQPB1" w:char="F08B"/>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3"/>
      </w:r>
      <w:r w:rsidRPr="00BB4BE5">
        <w:rPr>
          <w:rFonts w:ascii="HQPB4" w:hAnsi="HQPB4" w:cs="Traditional Arabic"/>
          <w:b/>
          <w:bCs/>
          <w:sz w:val="26"/>
          <w:szCs w:val="26"/>
        </w:rPr>
        <w:sym w:font="HQPB4" w:char="F0AA"/>
      </w:r>
      <w:r w:rsidRPr="00BB4BE5">
        <w:rPr>
          <w:rFonts w:ascii="HQPB1" w:hAnsi="HQPB1" w:cs="Traditional Arabic"/>
          <w:b/>
          <w:bCs/>
          <w:sz w:val="26"/>
          <w:szCs w:val="26"/>
        </w:rPr>
        <w:sym w:font="HQPB1" w:char="F042"/>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5A"/>
      </w:r>
      <w:r w:rsidRPr="00BB4BE5">
        <w:rPr>
          <w:rFonts w:ascii="HQPB2" w:hAnsi="HQPB2" w:cs="Traditional Arabic"/>
          <w:b/>
          <w:bCs/>
          <w:sz w:val="26"/>
          <w:szCs w:val="26"/>
        </w:rPr>
        <w:sym w:font="HQPB2" w:char="F083"/>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8A"/>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59"/>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2"/>
      </w:r>
      <w:r w:rsidRPr="00BB4BE5">
        <w:rPr>
          <w:rFonts w:ascii="HQPB1" w:hAnsi="HQPB1" w:cs="Traditional Arabic"/>
          <w:b/>
          <w:bCs/>
          <w:sz w:val="26"/>
          <w:szCs w:val="26"/>
        </w:rPr>
        <w:sym w:font="HQPB1" w:char="F093"/>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59"/>
      </w:r>
      <w:r w:rsidRPr="00BB4BE5">
        <w:rPr>
          <w:rFonts w:ascii="HQPB1" w:hAnsi="HQPB1" w:cs="Traditional Arabic"/>
          <w:b/>
          <w:bCs/>
          <w:sz w:val="26"/>
          <w:szCs w:val="26"/>
        </w:rPr>
        <w:sym w:font="HQPB1" w:char="F036"/>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E8"/>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A"/>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FA"/>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3F"/>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9"/>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3D"/>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C5"/>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36"/>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25"/>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5"/>
      </w:r>
      <w:r w:rsidRPr="00BB4BE5">
        <w:rPr>
          <w:rFonts w:ascii="HQPB1" w:hAnsi="HQPB1" w:cs="Traditional Arabic"/>
          <w:b/>
          <w:bCs/>
          <w:sz w:val="26"/>
          <w:szCs w:val="26"/>
        </w:rPr>
        <w:sym w:font="HQPB1" w:char="F091"/>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4"/>
      </w:r>
      <w:r w:rsidRPr="00BB4BE5">
        <w:rPr>
          <w:rFonts w:ascii="HQPB1" w:hAnsi="HQPB1" w:cs="Traditional Arabic"/>
          <w:b/>
          <w:bCs/>
          <w:sz w:val="26"/>
          <w:szCs w:val="26"/>
        </w:rPr>
        <w:sym w:font="HQPB1" w:char="F0F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E4"/>
      </w:r>
      <w:r w:rsidRPr="00BB4BE5">
        <w:rPr>
          <w:rFonts w:ascii="HQPB5" w:hAnsi="HQPB5" w:cs="Traditional Arabic"/>
          <w:b/>
          <w:bCs/>
          <w:sz w:val="26"/>
          <w:szCs w:val="26"/>
        </w:rPr>
        <w:sym w:font="HQPB5" w:char="F021"/>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4"/>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A8"/>
      </w:r>
      <w:r w:rsidRPr="00BB4BE5">
        <w:rPr>
          <w:rFonts w:ascii="HQPB1" w:hAnsi="HQPB1" w:cs="Traditional Arabic"/>
          <w:b/>
          <w:bCs/>
          <w:sz w:val="26"/>
          <w:szCs w:val="26"/>
        </w:rPr>
        <w:sym w:font="HQPB1" w:char="F03F"/>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9"/>
      </w:r>
      <w:r w:rsidRPr="00BB4BE5">
        <w:rPr>
          <w:rFonts w:ascii="HQPB1" w:hAnsi="HQPB1" w:cs="Traditional Arabic"/>
          <w:b/>
          <w:bCs/>
          <w:sz w:val="26"/>
          <w:szCs w:val="26"/>
        </w:rPr>
        <w:sym w:font="HQPB1"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C"/>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EA"/>
      </w:r>
      <w:r w:rsidRPr="00BB4BE5">
        <w:rPr>
          <w:rFonts w:ascii="HQPB2" w:hAnsi="HQPB2" w:cs="Traditional Arabic"/>
          <w:b/>
          <w:bCs/>
          <w:sz w:val="26"/>
          <w:szCs w:val="26"/>
        </w:rPr>
        <w:sym w:font="HQPB2" w:char="F059"/>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2E"/>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95"/>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C7"/>
      </w:r>
      <w:r w:rsidRPr="00BB4BE5">
        <w:rPr>
          <w:rFonts w:ascii="HQPB2" w:hAnsi="HQPB2" w:cs="Traditional Arabic"/>
          <w:b/>
          <w:bCs/>
          <w:sz w:val="26"/>
          <w:szCs w:val="26"/>
        </w:rPr>
        <w:sym w:font="HQPB2" w:char="F0CE"/>
      </w:r>
      <w:r w:rsidRPr="00BB4BE5">
        <w:rPr>
          <w:rFonts w:ascii="HQPB2" w:hAnsi="HQPB2" w:cs="Traditional Arabic"/>
          <w:b/>
          <w:bCs/>
          <w:sz w:val="26"/>
          <w:szCs w:val="26"/>
        </w:rPr>
        <w:sym w:font="HQPB2" w:char="F0D0"/>
      </w:r>
      <w:r w:rsidRPr="00BB4BE5">
        <w:rPr>
          <w:rFonts w:ascii="HQPB2" w:hAnsi="HQPB2" w:cs="Traditional Arabic"/>
          <w:b/>
          <w:bCs/>
          <w:sz w:val="26"/>
          <w:szCs w:val="26"/>
        </w:rPr>
        <w:sym w:font="HQPB2" w:char="F0C8"/>
      </w:r>
      <w:r w:rsidRPr="00BB4BE5">
        <w:rPr>
          <w:rFonts w:ascii="Traditional Arabic" w:hAnsi="Traditional Arabic" w:cs="Traditional Arabic"/>
          <w:sz w:val="40"/>
          <w:szCs w:val="40"/>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2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فهذه الآية تنهى عن موالاة الكفار، وهذا يتضمن المنع من التأييد والانتصار بالمشركين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ونوقش الاستدلال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المنع من الاستعانة بهم كان في بدر، ثم رخ</w:t>
      </w:r>
      <w:r w:rsidRPr="00BB4BE5">
        <w:rPr>
          <w:rFonts w:ascii="Traditional Arabic" w:hAnsi="Traditional Arabic" w:cs="Traditional Arabic" w:hint="eastAsia"/>
          <w:sz w:val="36"/>
          <w:szCs w:val="36"/>
          <w:rtl/>
        </w:rPr>
        <w:t>ّص</w:t>
      </w:r>
      <w:r w:rsidRPr="00BB4BE5">
        <w:rPr>
          <w:rFonts w:ascii="Traditional Arabic" w:hAnsi="Traditional Arabic" w:cs="Traditional Arabic"/>
          <w:sz w:val="36"/>
          <w:szCs w:val="36"/>
          <w:rtl/>
        </w:rPr>
        <w:t xml:space="preserve"> في الاستعانة بعد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u w:val="single"/>
          <w:rtl/>
        </w:rPr>
        <w:t>والجواب</w:t>
      </w:r>
      <w:r w:rsidRPr="00BB4BE5">
        <w:rPr>
          <w:rFonts w:ascii="Traditional Arabic" w:hAnsi="Traditional Arabic" w:cs="Traditional Arabic"/>
          <w:sz w:val="36"/>
          <w:szCs w:val="36"/>
          <w:u w:val="single"/>
          <w:rtl/>
        </w:rPr>
        <w:t xml:space="preserve"> عن هذا</w:t>
      </w:r>
      <w:r w:rsidRPr="00BB4BE5">
        <w:rPr>
          <w:rFonts w:ascii="Traditional Arabic" w:hAnsi="Traditional Arabic" w:cs="Traditional Arabic"/>
          <w:sz w:val="36"/>
          <w:szCs w:val="36"/>
          <w:rtl/>
        </w:rPr>
        <w:t>: أن الأصل المنع، وهو باقٍ لعدم الدليل على الرخصة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22"/>
        </w:numPr>
        <w:spacing w:after="0" w:line="240" w:lineRule="auto"/>
        <w:ind w:left="-199"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عائشة -رضي الله ع</w:t>
      </w:r>
      <w:r w:rsidRPr="00BB4BE5">
        <w:rPr>
          <w:rFonts w:ascii="Traditional Arabic" w:hAnsi="Traditional Arabic" w:cs="Traditional Arabic" w:hint="eastAsia"/>
          <w:sz w:val="36"/>
          <w:szCs w:val="36"/>
          <w:rtl/>
        </w:rPr>
        <w:t>نها</w:t>
      </w:r>
      <w:r w:rsidRPr="00BB4BE5">
        <w:rPr>
          <w:rFonts w:ascii="Traditional Arabic" w:hAnsi="Traditional Arabic" w:cs="Traditional Arabic"/>
          <w:sz w:val="36"/>
          <w:szCs w:val="36"/>
          <w:rtl/>
        </w:rPr>
        <w:t xml:space="preserve">- 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خرج إلى بدر فتبعه رجل من المشركين فقال: «</w:t>
      </w:r>
      <w:r w:rsidRPr="00190E7A">
        <w:rPr>
          <w:rFonts w:ascii="Traditional Arabic" w:hAnsi="Traditional Arabic" w:cs="Traditional Arabic" w:hint="eastAsia"/>
          <w:b/>
          <w:bCs/>
          <w:sz w:val="36"/>
          <w:szCs w:val="36"/>
          <w:rtl/>
        </w:rPr>
        <w:t>ارجع،</w:t>
      </w:r>
      <w:r w:rsidRPr="00190E7A">
        <w:rPr>
          <w:rFonts w:ascii="Traditional Arabic" w:hAnsi="Traditional Arabic" w:cs="Traditional Arabic"/>
          <w:b/>
          <w:bCs/>
          <w:sz w:val="36"/>
          <w:szCs w:val="36"/>
          <w:rtl/>
        </w:rPr>
        <w:t xml:space="preserve"> فل</w:t>
      </w:r>
      <w:r w:rsidRPr="00190E7A">
        <w:rPr>
          <w:rFonts w:ascii="Traditional Arabic" w:hAnsi="Traditional Arabic" w:cs="Traditional Arabic" w:hint="eastAsia"/>
          <w:b/>
          <w:bCs/>
          <w:sz w:val="36"/>
          <w:szCs w:val="36"/>
          <w:rtl/>
        </w:rPr>
        <w:t>ن</w:t>
      </w:r>
      <w:r w:rsidRPr="00190E7A">
        <w:rPr>
          <w:rFonts w:ascii="Traditional Arabic" w:hAnsi="Traditional Arabic" w:cs="Traditional Arabic"/>
          <w:b/>
          <w:bCs/>
          <w:sz w:val="36"/>
          <w:szCs w:val="36"/>
          <w:rtl/>
        </w:rPr>
        <w:t xml:space="preserve"> أستعين بمشرك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فالحديث عام في كل مشرك؛ لأن النكرة "مشرك" في سياق النفي "لن" تفيد العموم، فلا يجوز الاستعانة بهم في قتال العد</w:t>
      </w:r>
      <w:r w:rsidRPr="00BB4BE5">
        <w:rPr>
          <w:rFonts w:ascii="Traditional Arabic" w:hAnsi="Traditional Arabic" w:cs="Traditional Arabic" w:hint="eastAsia"/>
          <w:sz w:val="36"/>
          <w:szCs w:val="36"/>
          <w:rtl/>
        </w:rPr>
        <w:t>وّ</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b/>
          <w:bCs/>
          <w:sz w:val="36"/>
          <w:szCs w:val="36"/>
          <w:rtl/>
        </w:rPr>
        <w:t xml:space="preserve"> الاستدلال:</w:t>
      </w:r>
      <w:r w:rsidRPr="00BB4BE5">
        <w:rPr>
          <w:rFonts w:ascii="Traditional Arabic" w:hAnsi="Traditional Arabic" w:cs="Traditional Arabic"/>
          <w:sz w:val="36"/>
          <w:szCs w:val="36"/>
          <w:rtl/>
        </w:rPr>
        <w:t xml:space="preserve"> بأن الذي رد</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يوم بدر تفرس فيه الرغبة في دخول الإسلام، فرده رجاء أن يسلم، وقد صدق ظنه وأسلم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u w:val="single"/>
          <w:rtl/>
        </w:rPr>
        <w:t>والجواب</w:t>
      </w:r>
      <w:r w:rsidRPr="00BB4BE5">
        <w:rPr>
          <w:rFonts w:ascii="Traditional Arabic" w:hAnsi="Traditional Arabic" w:cs="Traditional Arabic"/>
          <w:sz w:val="36"/>
          <w:szCs w:val="36"/>
          <w:u w:val="single"/>
          <w:rtl/>
        </w:rPr>
        <w:t xml:space="preserve"> عن هذا</w:t>
      </w:r>
      <w:r w:rsidRPr="00BB4BE5">
        <w:rPr>
          <w:rFonts w:ascii="Traditional Arabic" w:hAnsi="Traditional Arabic" w:cs="Traditional Arabic"/>
          <w:sz w:val="36"/>
          <w:szCs w:val="36"/>
          <w:rtl/>
        </w:rPr>
        <w:t>: أن الحديث قوي وعام، فل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دليل يمانعه، ولا مخصص يخصصه، وحالات الاستعانة بالكفار إن وجدت، فهي محمولة على الضرورة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C4DCC">
      <w:pPr>
        <w:widowControl w:val="0"/>
        <w:numPr>
          <w:ilvl w:val="0"/>
          <w:numId w:val="22"/>
        </w:numPr>
        <w:spacing w:after="0" w:line="240" w:lineRule="auto"/>
        <w:ind w:left="-199"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الكافر لا يؤمَن مكره وغائلته؛ لخبث طويته، فلا يستعان به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0"/>
      </w:r>
      <w:r w:rsidRPr="00BB4BE5">
        <w:rPr>
          <w:rFonts w:ascii="Traditional Arabic" w:hAnsi="Traditional Arabic" w:cs="Traditional Arabic"/>
          <w:sz w:val="36"/>
          <w:szCs w:val="36"/>
          <w:vertAlign w:val="superscript"/>
          <w:rtl/>
        </w:rPr>
        <w:t>)</w:t>
      </w:r>
      <w:r>
        <w:rPr>
          <w:rFonts w:ascii="Traditional Arabic" w:hAnsi="Traditional Arabic" w:cs="Traditional Arabic"/>
          <w:sz w:val="36"/>
          <w:szCs w:val="36"/>
          <w:rtl/>
        </w:rPr>
        <w:t>.</w:t>
      </w:r>
    </w:p>
    <w:p w:rsidR="00DB12E1" w:rsidRPr="00BB4BE5" w:rsidRDefault="00DB12E1" w:rsidP="00A56F7B">
      <w:pPr>
        <w:widowControl w:val="0"/>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A56F7B">
      <w:pPr>
        <w:widowControl w:val="0"/>
        <w:spacing w:after="0" w:line="240" w:lineRule="auto"/>
        <w:ind w:left="-199" w:right="-709" w:firstLine="368"/>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تعارض</w:t>
      </w:r>
      <w:r w:rsidRPr="00BB4BE5">
        <w:rPr>
          <w:rFonts w:ascii="Traditional Arabic" w:hAnsi="Traditional Arabic" w:cs="Traditional Arabic"/>
          <w:sz w:val="36"/>
          <w:szCs w:val="36"/>
          <w:rtl/>
        </w:rPr>
        <w:t xml:space="preserve"> النصوص -في الظاهر- فالمجيزون أخذوا بالنصوص التي استعان فيها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بالكفار، والمانعون أخذوا بظاهر نصوص الكتاب والسنة التي تنهى عن الاستعانة بالكفار. </w:t>
      </w:r>
    </w:p>
    <w:p w:rsidR="00DB12E1" w:rsidRPr="00BB4BE5" w:rsidRDefault="00DB12E1" w:rsidP="00E40B4C">
      <w:pPr>
        <w:widowControl w:val="0"/>
        <w:numPr>
          <w:ilvl w:val="0"/>
          <w:numId w:val="21"/>
        </w:numPr>
        <w:spacing w:after="0" w:line="240" w:lineRule="auto"/>
        <w:ind w:left="-199" w:right="-709"/>
        <w:rPr>
          <w:rFonts w:ascii="Traditional Arabic" w:hAnsi="Traditional Arabic" w:cs="Traditional Arabic"/>
          <w:b/>
          <w:bCs/>
          <w:sz w:val="32"/>
          <w:szCs w:val="36"/>
          <w:u w:val="single"/>
          <w:rtl/>
        </w:rPr>
      </w:pPr>
      <w:r w:rsidRPr="00BB4BE5">
        <w:rPr>
          <w:rFonts w:ascii="Traditional Arabic" w:hAnsi="Traditional Arabic" w:cs="Traditional Arabic" w:hint="eastAsia"/>
          <w:b/>
          <w:bCs/>
          <w:sz w:val="32"/>
          <w:szCs w:val="36"/>
          <w:u w:val="single"/>
          <w:rtl/>
        </w:rPr>
        <w:t>اختيار</w:t>
      </w:r>
      <w:r w:rsidRPr="00BB4BE5">
        <w:rPr>
          <w:rFonts w:ascii="Traditional Arabic" w:hAnsi="Traditional Arabic" w:cs="Traditional Arabic"/>
          <w:b/>
          <w:bCs/>
          <w:sz w:val="32"/>
          <w:szCs w:val="36"/>
          <w:u w:val="single"/>
          <w:rtl/>
        </w:rPr>
        <w:t xml:space="preserve"> الشيخ ابن عثيمين -رحمه الله-:</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يرى الشيخ -رحمه الله- أن الاستعانة بالكافر في القتال لا تجوز إلا للضرورة، إن أمناهم، وأما الاستعانة بهم في السلاح والعتاد، فجائز ما ل</w:t>
      </w:r>
      <w:r w:rsidRPr="00BB4BE5">
        <w:rPr>
          <w:rFonts w:ascii="Traditional Arabic" w:hAnsi="Traditional Arabic" w:cs="Traditional Arabic" w:hint="eastAsia"/>
          <w:sz w:val="32"/>
          <w:szCs w:val="36"/>
          <w:rtl/>
        </w:rPr>
        <w:t>م</w:t>
      </w:r>
      <w:r w:rsidRPr="00BB4BE5">
        <w:rPr>
          <w:rFonts w:ascii="Traditional Arabic" w:hAnsi="Traditional Arabic" w:cs="Traditional Arabic"/>
          <w:sz w:val="32"/>
          <w:szCs w:val="36"/>
          <w:rtl/>
        </w:rPr>
        <w:t xml:space="preserve"> يُتيقن تأثيرهم على الشعب انعطافًا ومحبة، ونحوه.</w:t>
      </w:r>
    </w:p>
    <w:p w:rsidR="00DB12E1" w:rsidRPr="00BB4BE5" w:rsidRDefault="00DB12E1" w:rsidP="00C80260">
      <w:pPr>
        <w:widowControl w:val="0"/>
        <w:spacing w:after="0" w:line="240" w:lineRule="auto"/>
        <w:ind w:left="-199" w:right="-709"/>
        <w:jc w:val="both"/>
        <w:rPr>
          <w:rFonts w:ascii="Traditional Arabic" w:hAnsi="Traditional Arabic" w:cs="Traditional Arabic"/>
          <w:sz w:val="32"/>
          <w:szCs w:val="36"/>
        </w:rPr>
      </w:pPr>
      <w:r w:rsidRPr="00BB4BE5">
        <w:rPr>
          <w:rFonts w:ascii="Traditional Arabic" w:hAnsi="Traditional Arabic" w:cs="Traditional Arabic"/>
          <w:sz w:val="32"/>
          <w:szCs w:val="36"/>
          <w:rtl/>
        </w:rPr>
        <w:t xml:space="preserve">   </w:t>
      </w:r>
      <w:r w:rsidRPr="00BB4BE5">
        <w:rPr>
          <w:rFonts w:ascii="Traditional Arabic" w:hAnsi="Traditional Arabic" w:cs="Traditional Arabic" w:hint="eastAsia"/>
          <w:b/>
          <w:bCs/>
          <w:sz w:val="32"/>
          <w:szCs w:val="36"/>
          <w:rtl/>
        </w:rPr>
        <w:t>قال</w:t>
      </w:r>
      <w:r w:rsidRPr="00BB4BE5">
        <w:rPr>
          <w:rFonts w:ascii="Traditional Arabic" w:hAnsi="Traditional Arabic" w:cs="Traditional Arabic"/>
          <w:b/>
          <w:bCs/>
          <w:sz w:val="32"/>
          <w:szCs w:val="36"/>
          <w:rtl/>
        </w:rPr>
        <w:t xml:space="preserve"> رحمه الله:</w:t>
      </w:r>
      <w:r w:rsidRPr="00BB4BE5">
        <w:rPr>
          <w:rFonts w:ascii="Traditional Arabic" w:hAnsi="Traditional Arabic" w:cs="Traditional Arabic"/>
          <w:sz w:val="32"/>
          <w:szCs w:val="36"/>
          <w:rtl/>
        </w:rPr>
        <w:t xml:space="preserve"> "الاستعانة بالمشرك نوعان: استعانة بالقتال، واستعانة بالأموال والسلاح.</w:t>
      </w:r>
    </w:p>
    <w:p w:rsidR="00DB12E1" w:rsidRPr="00BB4BE5" w:rsidRDefault="00DB12E1" w:rsidP="00F7675D">
      <w:pPr>
        <w:widowControl w:val="0"/>
        <w:spacing w:after="0" w:line="240" w:lineRule="auto"/>
        <w:ind w:left="-199" w:right="-709"/>
        <w:jc w:val="both"/>
        <w:rPr>
          <w:rFonts w:ascii="Traditional Arabic" w:hAnsi="Traditional Arabic" w:cs="Traditional Arabic"/>
          <w:sz w:val="32"/>
          <w:szCs w:val="36"/>
        </w:rPr>
      </w:pPr>
      <w:r w:rsidRPr="00BB4BE5">
        <w:rPr>
          <w:rFonts w:ascii="Traditional Arabic" w:hAnsi="Traditional Arabic" w:cs="Traditional Arabic" w:hint="eastAsia"/>
          <w:sz w:val="32"/>
          <w:szCs w:val="36"/>
          <w:rtl/>
        </w:rPr>
        <w:t>أما</w:t>
      </w:r>
      <w:r w:rsidRPr="00BB4BE5">
        <w:rPr>
          <w:rFonts w:ascii="Traditional Arabic" w:hAnsi="Traditional Arabic" w:cs="Traditional Arabic"/>
          <w:sz w:val="32"/>
          <w:szCs w:val="36"/>
          <w:rtl/>
        </w:rPr>
        <w:t xml:space="preserve"> الأول: فلا يجوز أن يستعين إنسان بمشرك إلا: </w:t>
      </w:r>
      <w:r w:rsidRPr="00BB4BE5">
        <w:rPr>
          <w:rFonts w:ascii="Traditional Arabic" w:hAnsi="Traditional Arabic" w:cs="Traditional Arabic" w:hint="eastAsia"/>
          <w:sz w:val="32"/>
          <w:szCs w:val="36"/>
          <w:rtl/>
        </w:rPr>
        <w:t>عند</w:t>
      </w:r>
      <w:r w:rsidRPr="00BB4BE5">
        <w:rPr>
          <w:rFonts w:ascii="Traditional Arabic" w:hAnsi="Traditional Arabic" w:cs="Traditional Arabic"/>
          <w:sz w:val="32"/>
          <w:szCs w:val="36"/>
          <w:rtl/>
        </w:rPr>
        <w:t xml:space="preserve"> الضرورة، هذا قيد، والثاني: الأمن منهم وهذا قيد آخر.</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فإن لم يكن ضرورة، وإن لم يكن أمن منهم فلا يجوز.</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ونعلم الأمن منهم، إذا علمنا أن البلد بلد واحد فيه مسلمون وكافرون، وكلهم يدافعون عن هذا البلد، فهنا نعلم أننا آمنون من هذا الكافر لأنه يدافع عن بلده.</w:t>
      </w:r>
    </w:p>
    <w:p w:rsidR="00DB12E1" w:rsidRPr="00BB4BE5" w:rsidRDefault="00DB12E1" w:rsidP="009500A0">
      <w:pPr>
        <w:widowControl w:val="0"/>
        <w:spacing w:after="0" w:line="240" w:lineRule="auto"/>
        <w:ind w:left="-199" w:right="-993"/>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وأما إذا كنا لا نأمن فلا، لأنه ربما يشارك في القتال ثم ينهزم في موضع يكون فيه ضرر على المسلمين.</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وأما المال والعتاد فلا بأس في كل حال، اللهم إلا لو علمنا يقينًا أن هؤلاء الكفار الذين أعانونا بالمال أو بالعتاد سيؤَثِّ</w:t>
      </w:r>
      <w:r w:rsidRPr="00BB4BE5">
        <w:rPr>
          <w:rFonts w:ascii="Traditional Arabic" w:hAnsi="Traditional Arabic" w:cs="Traditional Arabic" w:hint="eastAsia"/>
          <w:sz w:val="32"/>
          <w:szCs w:val="36"/>
          <w:rtl/>
        </w:rPr>
        <w:t>رُون</w:t>
      </w:r>
      <w:r w:rsidRPr="00BB4BE5">
        <w:rPr>
          <w:rFonts w:ascii="Traditional Arabic" w:hAnsi="Traditional Arabic" w:cs="Traditional Arabic"/>
          <w:sz w:val="32"/>
          <w:szCs w:val="36"/>
          <w:rtl/>
        </w:rPr>
        <w:t xml:space="preserve"> على شعبنا -مثلًا- بانعطاف الشعب عليهم، ومحبتهم لهم، وما أشبه ذلك، فهنا لا نقبل منهم.</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وعلى كل حال فالاستعانة بالمال والسلاح أهون من الاستعانة بالقتال وأقل خطرًا»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6"/>
          <w:rtl/>
        </w:rPr>
        <w:t xml:space="preserve">.  </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b/>
          <w:bCs/>
          <w:sz w:val="32"/>
          <w:szCs w:val="36"/>
          <w:rtl/>
        </w:rPr>
        <w:t xml:space="preserve">   وقال </w:t>
      </w:r>
      <w:r w:rsidRPr="00BB4BE5">
        <w:rPr>
          <w:rFonts w:ascii="Traditional Arabic" w:hAnsi="Traditional Arabic" w:cs="Traditional Arabic"/>
          <w:sz w:val="32"/>
          <w:szCs w:val="36"/>
          <w:rtl/>
        </w:rPr>
        <w:t>-</w:t>
      </w:r>
      <w:r w:rsidRPr="00BB4BE5">
        <w:rPr>
          <w:rFonts w:ascii="Traditional Arabic" w:hAnsi="Traditional Arabic" w:cs="Traditional Arabic" w:hint="eastAsia"/>
          <w:b/>
          <w:bCs/>
          <w:sz w:val="32"/>
          <w:szCs w:val="36"/>
          <w:rtl/>
        </w:rPr>
        <w:t>رحمه</w:t>
      </w:r>
      <w:r w:rsidRPr="00BB4BE5">
        <w:rPr>
          <w:rFonts w:ascii="Traditional Arabic" w:hAnsi="Traditional Arabic" w:cs="Traditional Arabic"/>
          <w:b/>
          <w:bCs/>
          <w:sz w:val="32"/>
          <w:szCs w:val="36"/>
          <w:rtl/>
        </w:rPr>
        <w:t xml:space="preserve"> الله</w:t>
      </w:r>
      <w:r w:rsidRPr="00BB4BE5">
        <w:rPr>
          <w:rFonts w:ascii="Traditional Arabic" w:hAnsi="Traditional Arabic" w:cs="Traditional Arabic"/>
          <w:sz w:val="32"/>
          <w:szCs w:val="36"/>
          <w:rtl/>
        </w:rPr>
        <w:t>- في شرحه لحديث عائشة -</w:t>
      </w:r>
      <w:r w:rsidRPr="00BB4BE5">
        <w:rPr>
          <w:rFonts w:ascii="Traditional Arabic" w:hAnsi="Traditional Arabic" w:cs="Traditional Arabic" w:hint="eastAsia"/>
          <w:sz w:val="32"/>
          <w:szCs w:val="36"/>
          <w:rtl/>
        </w:rPr>
        <w:t>رضي</w:t>
      </w:r>
      <w:r w:rsidRPr="00BB4BE5">
        <w:rPr>
          <w:rFonts w:ascii="Traditional Arabic" w:hAnsi="Traditional Arabic" w:cs="Traditional Arabic"/>
          <w:sz w:val="32"/>
          <w:szCs w:val="36"/>
          <w:rtl/>
        </w:rPr>
        <w:t xml:space="preserve"> الله عنها- أن النبي </w:t>
      </w:r>
      <w:r w:rsidRPr="00BB4BE5">
        <w:rPr>
          <w:rFonts w:ascii="AGA Arabesque" w:hAnsi="AGA Arabesque" w:cs="Traditional Arabic"/>
          <w:sz w:val="32"/>
          <w:szCs w:val="32"/>
        </w:rPr>
        <w:sym w:font="AGA Arabesque" w:char="F072"/>
      </w:r>
      <w:r w:rsidRPr="00BB4BE5">
        <w:rPr>
          <w:rFonts w:ascii="Traditional Arabic" w:hAnsi="Traditional Arabic" w:cs="Traditional Arabic"/>
          <w:sz w:val="32"/>
          <w:szCs w:val="36"/>
          <w:rtl/>
        </w:rPr>
        <w:t xml:space="preserve"> قال لرجل تبعه يوم بدر: </w:t>
      </w:r>
      <w:r w:rsidRPr="00BB4BE5">
        <w:rPr>
          <w:rFonts w:ascii="Traditional Arabic" w:hAnsi="Traditional Arabic" w:cs="Traditional Arabic" w:hint="eastAsia"/>
          <w:sz w:val="32"/>
          <w:szCs w:val="36"/>
          <w:rtl/>
        </w:rPr>
        <w:t>«</w:t>
      </w:r>
      <w:r w:rsidRPr="00190E7A">
        <w:rPr>
          <w:rFonts w:ascii="Traditional Arabic" w:hAnsi="Traditional Arabic" w:cs="Traditional Arabic" w:hint="eastAsia"/>
          <w:b/>
          <w:bCs/>
          <w:sz w:val="32"/>
          <w:szCs w:val="36"/>
          <w:rtl/>
        </w:rPr>
        <w:t>ارجع،</w:t>
      </w:r>
      <w:r w:rsidRPr="00190E7A">
        <w:rPr>
          <w:rFonts w:ascii="Traditional Arabic" w:hAnsi="Traditional Arabic" w:cs="Traditional Arabic"/>
          <w:b/>
          <w:bCs/>
          <w:sz w:val="32"/>
          <w:szCs w:val="36"/>
          <w:rtl/>
        </w:rPr>
        <w:t xml:space="preserve"> فلن أستعين بمشرك</w:t>
      </w:r>
      <w:r w:rsidRPr="00BB4BE5">
        <w:rPr>
          <w:rFonts w:ascii="Traditional Arabic" w:hAnsi="Traditional Arabic" w:cs="Traditional Arabic" w:hint="eastAsia"/>
          <w:sz w:val="32"/>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6"/>
          <w:rtl/>
        </w:rPr>
        <w:t xml:space="preserve">: "لأن المشرك </w:t>
      </w:r>
      <w:r w:rsidRPr="00BB4BE5">
        <w:rPr>
          <w:rFonts w:ascii="Traditional Arabic" w:hAnsi="Traditional Arabic" w:cs="Traditional Arabic" w:hint="eastAsia"/>
          <w:sz w:val="32"/>
          <w:szCs w:val="36"/>
          <w:rtl/>
        </w:rPr>
        <w:t>لا</w:t>
      </w:r>
      <w:r w:rsidRPr="00BB4BE5">
        <w:rPr>
          <w:rFonts w:ascii="Traditional Arabic" w:hAnsi="Traditional Arabic" w:cs="Traditional Arabic"/>
          <w:sz w:val="32"/>
          <w:szCs w:val="36"/>
          <w:rtl/>
        </w:rPr>
        <w:t xml:space="preserve"> يؤتمن، وكذلك غير المشركين كاليهود والنصارى، فإنهم لا يؤتمنون، ولهذا  كتب أحد عمال الأمصار إلى أمير المؤمنين عمر بن الخطاب </w:t>
      </w:r>
      <w:r w:rsidRPr="00BB4BE5">
        <w:rPr>
          <w:rFonts w:ascii="AGA Arabesque" w:hAnsi="AGA Arabesque" w:cs="Traditional Arabic"/>
          <w:sz w:val="32"/>
          <w:szCs w:val="32"/>
        </w:rPr>
        <w:sym w:font="AGA Arabesque" w:char="F074"/>
      </w:r>
      <w:r w:rsidRPr="00BB4BE5">
        <w:rPr>
          <w:rFonts w:ascii="Traditional Arabic" w:hAnsi="Traditional Arabic" w:cs="Traditional Arabic"/>
          <w:sz w:val="32"/>
          <w:szCs w:val="36"/>
          <w:rtl/>
        </w:rPr>
        <w:t xml:space="preserve"> حين بلغ عمر أنه قد اتخذ -أي الأمير- كاتبًا نصرانيًّ</w:t>
      </w:r>
      <w:r w:rsidRPr="00BB4BE5">
        <w:rPr>
          <w:rFonts w:ascii="Traditional Arabic" w:hAnsi="Traditional Arabic" w:cs="Traditional Arabic" w:hint="eastAsia"/>
          <w:sz w:val="32"/>
          <w:szCs w:val="36"/>
          <w:rtl/>
        </w:rPr>
        <w:t>ا،</w:t>
      </w:r>
      <w:r w:rsidRPr="00BB4BE5">
        <w:rPr>
          <w:rFonts w:ascii="Traditional Arabic" w:hAnsi="Traditional Arabic" w:cs="Traditional Arabic"/>
          <w:sz w:val="32"/>
          <w:szCs w:val="36"/>
          <w:rtl/>
        </w:rPr>
        <w:t xml:space="preserve"> فكتب -أي عمر- إلى هذا الأمير أن اعزله، وقال: كيف نأمنهم وقد خونهم الله، فأرسل إليه يقول: هذا الرجل عنده علم، حافظ جيد، -كأنه يريد أن يبقيه- فكتب إليه: من أمير المؤمنين عمر بن الخطاب إلى فلان: إن النصراني قد مات.</w:t>
      </w:r>
    </w:p>
    <w:p w:rsidR="00DB12E1" w:rsidRPr="00BB4BE5" w:rsidRDefault="00DB12E1" w:rsidP="009500A0">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معنى هذا الك</w:t>
      </w:r>
      <w:r w:rsidRPr="00BB4BE5">
        <w:rPr>
          <w:rFonts w:ascii="Traditional Arabic" w:hAnsi="Traditional Arabic" w:cs="Traditional Arabic" w:hint="eastAsia"/>
          <w:sz w:val="32"/>
          <w:szCs w:val="36"/>
          <w:rtl/>
        </w:rPr>
        <w:t>لام</w:t>
      </w:r>
      <w:r w:rsidRPr="00BB4BE5">
        <w:rPr>
          <w:rFonts w:ascii="Traditional Arabic" w:hAnsi="Traditional Arabic" w:cs="Traditional Arabic"/>
          <w:sz w:val="32"/>
          <w:szCs w:val="36"/>
          <w:rtl/>
        </w:rPr>
        <w:t xml:space="preserve">: إذا مات فماذا تفعل؟ وكأنه يوبخه على محاولة إبقاء النصراني كاتبًا في شأن من شئون </w:t>
      </w:r>
      <w:r w:rsidRPr="00BB4BE5">
        <w:rPr>
          <w:rFonts w:ascii="Traditional Arabic" w:hAnsi="Traditional Arabic" w:cs="Traditional Arabic" w:hint="eastAsia"/>
          <w:sz w:val="32"/>
          <w:szCs w:val="36"/>
          <w:rtl/>
        </w:rPr>
        <w:t>المسلمين،</w:t>
      </w:r>
      <w:r w:rsidRPr="00BB4BE5">
        <w:rPr>
          <w:rFonts w:ascii="Traditional Arabic" w:hAnsi="Traditional Arabic" w:cs="Traditional Arabic"/>
          <w:sz w:val="32"/>
          <w:szCs w:val="36"/>
          <w:rtl/>
        </w:rPr>
        <w:t xml:space="preserve"> ولهذا يعتبر من الغباوة أن يؤتَمَنَ أحد من اليهود أو النصارى، وغيرهم من الكفار على أمور المسلمين، سواء كان في السلاح أو غير ذلك، لأنهم أعداء بنص القرآن، واليهود والنصارى بعضهم أولياء بعض، وإذا كان عدوًّا لك فكيف ت</w:t>
      </w:r>
      <w:r w:rsidRPr="00BB4BE5">
        <w:rPr>
          <w:rFonts w:ascii="Traditional Arabic" w:hAnsi="Traditional Arabic" w:cs="Traditional Arabic" w:hint="eastAsia"/>
          <w:sz w:val="32"/>
          <w:szCs w:val="36"/>
          <w:rtl/>
        </w:rPr>
        <w:t>أمنه؟</w:t>
      </w:r>
    </w:p>
    <w:p w:rsidR="00DB12E1" w:rsidRPr="00BB4BE5" w:rsidRDefault="00DB12E1" w:rsidP="003C2158">
      <w:pPr>
        <w:widowControl w:val="0"/>
        <w:spacing w:after="0" w:line="240" w:lineRule="auto"/>
        <w:ind w:left="-199" w:right="-709"/>
        <w:jc w:val="both"/>
        <w:rPr>
          <w:rFonts w:ascii="Traditional Arabic" w:hAnsi="Traditional Arabic" w:cs="Traditional Arabic"/>
        </w:rPr>
      </w:pPr>
      <w:r w:rsidRPr="00BB4BE5">
        <w:rPr>
          <w:rFonts w:ascii="Traditional Arabic" w:hAnsi="Traditional Arabic" w:cs="Traditional Arabic"/>
          <w:sz w:val="32"/>
          <w:szCs w:val="36"/>
          <w:rtl/>
        </w:rPr>
        <w:t xml:space="preserve">    وما ضر الأمة الإسلامية إلا ائتمان غير المسلم</w:t>
      </w:r>
      <w:r w:rsidRPr="00BB4BE5">
        <w:rPr>
          <w:rFonts w:ascii="Traditional Arabic" w:hAnsi="Traditional Arabic" w:cs="Traditional Arabic" w:hint="eastAsia"/>
          <w:sz w:val="32"/>
          <w:szCs w:val="36"/>
          <w:rtl/>
        </w:rPr>
        <w:t>ين،</w:t>
      </w:r>
      <w:r w:rsidRPr="00BB4BE5">
        <w:rPr>
          <w:rFonts w:ascii="Traditional Arabic" w:hAnsi="Traditional Arabic" w:cs="Traditional Arabic"/>
          <w:sz w:val="32"/>
          <w:szCs w:val="36"/>
          <w:rtl/>
        </w:rPr>
        <w:t>... ففي المسلمين من هو خير من هؤلاء</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كما</w:t>
      </w:r>
      <w:r w:rsidRPr="00BB4BE5">
        <w:rPr>
          <w:rFonts w:ascii="Traditional Arabic" w:hAnsi="Traditional Arabic" w:cs="Traditional Arabic"/>
          <w:sz w:val="40"/>
          <w:szCs w:val="40"/>
          <w:rtl/>
        </w:rPr>
        <w:t xml:space="preserve"> قال تعالى: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28"/>
          <w:szCs w:val="28"/>
          <w:rtl/>
        </w:rPr>
        <w:t>...</w:t>
      </w:r>
      <w:r w:rsidRPr="00BB4BE5">
        <w:rPr>
          <w:rFonts w:ascii="Traditional Arabic" w:hAnsi="Traditional Arabic" w:cs="Traditional Arabic"/>
          <w:sz w:val="40"/>
          <w:szCs w:val="40"/>
          <w:rtl/>
        </w:rPr>
        <w:t xml:space="preserve"> </w:t>
      </w:r>
      <w:r w:rsidRPr="00BB4BE5">
        <w:rPr>
          <w:rFonts w:ascii="Traditional Arabic" w:hAnsi="Traditional Arabic" w:cs="Traditional Arabic"/>
          <w:sz w:val="40"/>
          <w:szCs w:val="40"/>
        </w:rPr>
        <w:t xml:space="preserve"> </w:t>
      </w:r>
      <w:r w:rsidRPr="00BB4BE5">
        <w:rPr>
          <w:rFonts w:ascii="HQPB4" w:hAnsi="HQPB4" w:cs="Traditional Arabic"/>
          <w:sz w:val="26"/>
          <w:szCs w:val="26"/>
        </w:rPr>
        <w:sym w:font="HQPB4" w:char="F0D3"/>
      </w:r>
      <w:r w:rsidRPr="00BB4BE5">
        <w:rPr>
          <w:rFonts w:ascii="HQPB1" w:hAnsi="HQPB1" w:cs="Traditional Arabic"/>
          <w:b/>
          <w:bCs/>
          <w:sz w:val="26"/>
          <w:szCs w:val="26"/>
        </w:rPr>
        <w:sym w:font="HQPB1" w:char="F089"/>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37"/>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E8"/>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ED"/>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95"/>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D7"/>
      </w:r>
      <w:r w:rsidRPr="00BB4BE5">
        <w:rPr>
          <w:rFonts w:ascii="HQPB1" w:hAnsi="HQPB1" w:cs="Traditional Arabic"/>
          <w:b/>
          <w:bCs/>
          <w:sz w:val="26"/>
          <w:szCs w:val="26"/>
        </w:rPr>
        <w:sym w:font="HQPB1" w:char="F08E"/>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8D"/>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7A"/>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7"/>
      </w:r>
      <w:r w:rsidRPr="00BB4BE5">
        <w:rPr>
          <w:rFonts w:ascii="HQPB2" w:hAnsi="HQPB2" w:cs="Traditional Arabic"/>
          <w:b/>
          <w:bCs/>
          <w:sz w:val="26"/>
          <w:szCs w:val="26"/>
        </w:rPr>
        <w:sym w:font="HQPB2" w:char="F038"/>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8E"/>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B3"/>
      </w:r>
      <w:r w:rsidRPr="00BB4BE5">
        <w:rPr>
          <w:rFonts w:ascii="HQPB4" w:hAnsi="HQPB4" w:cs="Traditional Arabic"/>
          <w:b/>
          <w:bCs/>
          <w:sz w:val="26"/>
          <w:szCs w:val="26"/>
        </w:rPr>
        <w:sym w:font="HQPB4" w:char="F095"/>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36"/>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66"/>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E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3"/>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2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ورد على من استدل</w:t>
      </w:r>
      <w:r w:rsidRPr="00BB4BE5">
        <w:rPr>
          <w:rFonts w:ascii="Traditional Arabic" w:hAnsi="Traditional Arabic" w:cs="Traditional Arabic" w:hint="eastAsia"/>
          <w:sz w:val="32"/>
          <w:szCs w:val="36"/>
          <w:rtl/>
        </w:rPr>
        <w:t>ّ</w:t>
      </w:r>
      <w:r w:rsidRPr="00BB4BE5">
        <w:rPr>
          <w:rFonts w:ascii="Traditional Arabic" w:hAnsi="Traditional Arabic" w:cs="Traditional Arabic"/>
          <w:sz w:val="32"/>
          <w:szCs w:val="36"/>
          <w:rtl/>
        </w:rPr>
        <w:t xml:space="preserve"> باستعانة النبي </w:t>
      </w:r>
      <w:r w:rsidRPr="00BB4BE5">
        <w:rPr>
          <w:rFonts w:ascii="AGA Arabesque" w:hAnsi="AGA Arabesque" w:cs="Traditional Arabic"/>
          <w:sz w:val="32"/>
          <w:szCs w:val="32"/>
        </w:rPr>
        <w:sym w:font="AGA Arabesque" w:char="F072"/>
      </w:r>
      <w:r w:rsidRPr="00BB4BE5">
        <w:rPr>
          <w:rFonts w:ascii="Traditional Arabic" w:hAnsi="Traditional Arabic" w:cs="Traditional Arabic"/>
          <w:sz w:val="32"/>
          <w:szCs w:val="36"/>
          <w:rtl/>
        </w:rPr>
        <w:t xml:space="preserve"> بصفوان بن أمية في استعارة الدر</w:t>
      </w:r>
      <w:r w:rsidRPr="00BB4BE5">
        <w:rPr>
          <w:rFonts w:ascii="Traditional Arabic" w:hAnsi="Traditional Arabic" w:cs="Traditional Arabic" w:hint="eastAsia"/>
          <w:sz w:val="32"/>
          <w:szCs w:val="36"/>
          <w:rtl/>
        </w:rPr>
        <w:t>وع</w:t>
      </w:r>
      <w:r w:rsidRPr="00BB4BE5">
        <w:rPr>
          <w:rFonts w:ascii="Traditional Arabic" w:hAnsi="Traditional Arabic" w:cs="Traditional Arabic"/>
          <w:sz w:val="32"/>
          <w:szCs w:val="36"/>
          <w:rtl/>
        </w:rPr>
        <w:t xml:space="preserve"> منه، على جواز الاستعانة بالكافر، </w:t>
      </w:r>
      <w:r w:rsidRPr="00BB4BE5">
        <w:rPr>
          <w:rFonts w:ascii="Traditional Arabic" w:hAnsi="Traditional Arabic" w:cs="Traditional Arabic" w:hint="eastAsia"/>
          <w:b/>
          <w:bCs/>
          <w:sz w:val="32"/>
          <w:szCs w:val="36"/>
          <w:rtl/>
        </w:rPr>
        <w:t>بقوله</w:t>
      </w:r>
      <w:r w:rsidRPr="00BB4BE5">
        <w:rPr>
          <w:rFonts w:ascii="Traditional Arabic" w:hAnsi="Traditional Arabic" w:cs="Traditional Arabic"/>
          <w:sz w:val="32"/>
          <w:szCs w:val="36"/>
          <w:rtl/>
        </w:rPr>
        <w:t xml:space="preserve">: "لكنها استعانة بالمال، والذي نفاه النبي </w:t>
      </w:r>
      <w:r w:rsidRPr="00BB4BE5">
        <w:rPr>
          <w:rFonts w:ascii="AGA Arabesque" w:hAnsi="AGA Arabesque" w:cs="Traditional Arabic"/>
          <w:sz w:val="32"/>
          <w:szCs w:val="32"/>
        </w:rPr>
        <w:sym w:font="AGA Arabesque" w:char="F079"/>
      </w:r>
      <w:r w:rsidRPr="00BB4BE5">
        <w:rPr>
          <w:rFonts w:ascii="Traditional Arabic" w:hAnsi="Traditional Arabic" w:cs="Traditional Arabic"/>
          <w:sz w:val="32"/>
          <w:szCs w:val="36"/>
          <w:rtl/>
        </w:rPr>
        <w:t xml:space="preserve"> الاستعانة بالنفس؛ لأنه إن أعاننا بنفسه لا نأمن خيانته أن يدل الأعداء على خفايا أ</w:t>
      </w:r>
      <w:r w:rsidRPr="00BB4BE5">
        <w:rPr>
          <w:rFonts w:ascii="Traditional Arabic" w:hAnsi="Traditional Arabic" w:cs="Traditional Arabic" w:hint="eastAsia"/>
          <w:sz w:val="32"/>
          <w:szCs w:val="36"/>
          <w:rtl/>
        </w:rPr>
        <w:t>سرارنا،</w:t>
      </w:r>
      <w:r w:rsidRPr="00BB4BE5">
        <w:rPr>
          <w:rFonts w:ascii="Traditional Arabic" w:hAnsi="Traditional Arabic" w:cs="Traditional Arabic"/>
          <w:sz w:val="32"/>
          <w:szCs w:val="36"/>
          <w:rtl/>
        </w:rPr>
        <w:t xml:space="preserve"> أو أن يقاتل لا قتال الشجاع المدافع، أما الاستعانة ب</w:t>
      </w:r>
      <w:r w:rsidRPr="00BB4BE5">
        <w:rPr>
          <w:rFonts w:ascii="Traditional Arabic" w:hAnsi="Traditional Arabic" w:cs="Traditional Arabic" w:hint="eastAsia"/>
          <w:sz w:val="32"/>
          <w:szCs w:val="36"/>
          <w:rtl/>
        </w:rPr>
        <w:t>المال</w:t>
      </w:r>
      <w:r w:rsidRPr="00BB4BE5">
        <w:rPr>
          <w:rFonts w:ascii="Traditional Arabic" w:hAnsi="Traditional Arabic" w:cs="Traditional Arabic"/>
          <w:sz w:val="32"/>
          <w:szCs w:val="36"/>
          <w:rtl/>
        </w:rPr>
        <w:t xml:space="preserve"> فلا بأس؛ لأن الذين استعملوا الدروع هم المسلمون فلا ضرر علينا بذلك، هذا خير محض"</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6"/>
          <w:rtl/>
        </w:rPr>
        <w:t>.</w:t>
      </w:r>
    </w:p>
    <w:p w:rsidR="00DB12E1" w:rsidRPr="00BB4BE5" w:rsidRDefault="00DB12E1" w:rsidP="003C2158">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كما رد على من استدل باستعانة النبي </w:t>
      </w:r>
      <w:r w:rsidRPr="00BB4BE5">
        <w:rPr>
          <w:rFonts w:ascii="AGA Arabesque" w:hAnsi="AGA Arabesque" w:cs="Traditional Arabic"/>
          <w:sz w:val="32"/>
          <w:szCs w:val="32"/>
        </w:rPr>
        <w:sym w:font="AGA Arabesque" w:char="F072"/>
      </w:r>
      <w:r w:rsidRPr="00BB4BE5">
        <w:rPr>
          <w:rFonts w:ascii="Traditional Arabic" w:hAnsi="Traditional Arabic" w:cs="Traditional Arabic"/>
          <w:sz w:val="32"/>
          <w:szCs w:val="36"/>
          <w:rtl/>
        </w:rPr>
        <w:t xml:space="preserve"> بمشرك في أخطر موقف له، وهو الهجرة، بقوله: "إن لكل مقام مقالًا، ففرق بين الاستعانة بالكافر في حال الحرب، والاستعانة به في مثل الدلالة على الطريق أو ما أشبه ذلك، أو يقال جواب آخر: أننا متى أمنا من خيانتهم، واستفدنا منهم بالرأي أو بالقتال فلا بأس؛ لأن الحكم يدور مع علته وجودًا وعدمًا"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6"/>
          <w:rtl/>
        </w:rPr>
        <w:t>.</w:t>
      </w:r>
    </w:p>
    <w:p w:rsidR="00DB12E1" w:rsidRPr="00BB4BE5" w:rsidRDefault="00DB12E1" w:rsidP="00BA51AD">
      <w:pPr>
        <w:widowControl w:val="0"/>
        <w:spacing w:after="0" w:line="240" w:lineRule="auto"/>
        <w:ind w:left="-199" w:right="-709"/>
        <w:jc w:val="both"/>
        <w:rPr>
          <w:rFonts w:ascii="Traditional Arabic" w:hAnsi="Traditional Arabic" w:cs="Traditional Arabic"/>
          <w:sz w:val="32"/>
          <w:szCs w:val="36"/>
          <w:rtl/>
        </w:rPr>
      </w:pPr>
      <w:r w:rsidRPr="00BB4BE5">
        <w:rPr>
          <w:rFonts w:ascii="Traditional Arabic" w:hAnsi="Traditional Arabic" w:cs="Traditional Arabic"/>
          <w:sz w:val="32"/>
          <w:szCs w:val="36"/>
          <w:rtl/>
        </w:rPr>
        <w:t xml:space="preserve">    </w:t>
      </w:r>
      <w:r w:rsidRPr="00BB4BE5">
        <w:rPr>
          <w:rFonts w:ascii="Traditional Arabic" w:hAnsi="Traditional Arabic" w:cs="Traditional Arabic" w:hint="eastAsia"/>
          <w:b/>
          <w:bCs/>
          <w:sz w:val="32"/>
          <w:szCs w:val="36"/>
          <w:rtl/>
        </w:rPr>
        <w:t>وقال</w:t>
      </w:r>
      <w:r w:rsidRPr="00BB4BE5">
        <w:rPr>
          <w:rFonts w:ascii="Traditional Arabic" w:hAnsi="Traditional Arabic" w:cs="Traditional Arabic"/>
          <w:b/>
          <w:bCs/>
          <w:sz w:val="32"/>
          <w:szCs w:val="36"/>
          <w:rtl/>
        </w:rPr>
        <w:t xml:space="preserve"> </w:t>
      </w:r>
      <w:r w:rsidRPr="00BB4BE5">
        <w:rPr>
          <w:rFonts w:ascii="Traditional Arabic" w:hAnsi="Traditional Arabic" w:cs="Traditional Arabic"/>
          <w:sz w:val="32"/>
          <w:szCs w:val="36"/>
          <w:rtl/>
        </w:rPr>
        <w:t>-رحمه الله- في سياق تفريقه بين م</w:t>
      </w:r>
      <w:r w:rsidRPr="00BB4BE5">
        <w:rPr>
          <w:rFonts w:ascii="Traditional Arabic" w:hAnsi="Traditional Arabic" w:cs="Traditional Arabic" w:hint="eastAsia"/>
          <w:sz w:val="32"/>
          <w:szCs w:val="36"/>
          <w:rtl/>
        </w:rPr>
        <w:t>والاة</w:t>
      </w:r>
      <w:r w:rsidRPr="00BB4BE5">
        <w:rPr>
          <w:rFonts w:ascii="Traditional Arabic" w:hAnsi="Traditional Arabic" w:cs="Traditional Arabic"/>
          <w:sz w:val="32"/>
          <w:szCs w:val="36"/>
          <w:rtl/>
        </w:rPr>
        <w:t xml:space="preserve"> الكفار وتوليتهم: "وأما</w:t>
      </w:r>
      <w:r w:rsidRPr="00BB4BE5">
        <w:rPr>
          <w:rFonts w:ascii="Traditional Arabic" w:hAnsi="Traditional Arabic" w:cs="Traditional Arabic"/>
          <w:szCs w:val="36"/>
        </w:rPr>
        <w:t> </w:t>
      </w:r>
      <w:r w:rsidRPr="00BB4BE5">
        <w:rPr>
          <w:rFonts w:ascii="Traditional Arabic" w:hAnsi="Traditional Arabic" w:cs="Traditional Arabic" w:hint="eastAsia"/>
          <w:szCs w:val="36"/>
          <w:rtl/>
        </w:rPr>
        <w:t>الاستعانة</w:t>
      </w:r>
      <w:r w:rsidRPr="00BB4BE5">
        <w:rPr>
          <w:rFonts w:ascii="Traditional Arabic" w:hAnsi="Traditional Arabic" w:cs="Traditional Arabic"/>
          <w:szCs w:val="36"/>
        </w:rPr>
        <w:t> </w:t>
      </w:r>
      <w:r w:rsidRPr="00BB4BE5">
        <w:rPr>
          <w:rFonts w:ascii="Traditional Arabic" w:hAnsi="Traditional Arabic" w:cs="Traditional Arabic" w:hint="eastAsia"/>
          <w:sz w:val="32"/>
          <w:szCs w:val="36"/>
          <w:rtl/>
        </w:rPr>
        <w:t>بهم</w:t>
      </w:r>
      <w:r w:rsidRPr="00BB4BE5">
        <w:rPr>
          <w:rFonts w:ascii="Traditional Arabic" w:hAnsi="Traditional Arabic" w:cs="Traditional Arabic"/>
          <w:sz w:val="32"/>
          <w:szCs w:val="36"/>
          <w:rtl/>
        </w:rPr>
        <w:t xml:space="preserve"> فهذا يرجع إلى المصلحة، فإن كان في ذلك </w:t>
      </w:r>
      <w:r w:rsidRPr="00BB4BE5">
        <w:rPr>
          <w:rFonts w:ascii="Traditional Arabic" w:hAnsi="Traditional Arabic" w:cs="Traditional Arabic" w:hint="eastAsia"/>
          <w:sz w:val="32"/>
          <w:szCs w:val="36"/>
          <w:rtl/>
        </w:rPr>
        <w:t>مصلحة؛</w:t>
      </w:r>
      <w:r w:rsidRPr="00BB4BE5">
        <w:rPr>
          <w:rFonts w:ascii="Traditional Arabic" w:hAnsi="Traditional Arabic" w:cs="Traditional Arabic"/>
          <w:sz w:val="32"/>
          <w:szCs w:val="36"/>
          <w:rtl/>
        </w:rPr>
        <w:t xml:space="preserve"> فلا بأس، بشرط أن نخاف من شرهم وغائلتهم، وألا يخدعونا، وإن لم يكن في ذلك مصلحة؛ فلا يجوز</w:t>
      </w:r>
      <w:r w:rsidRPr="00BB4BE5">
        <w:rPr>
          <w:rFonts w:ascii="Traditional Arabic" w:hAnsi="Traditional Arabic" w:cs="Traditional Arabic"/>
          <w:szCs w:val="36"/>
        </w:rPr>
        <w:t> </w:t>
      </w:r>
      <w:r w:rsidRPr="00BB4BE5">
        <w:rPr>
          <w:rFonts w:ascii="Traditional Arabic" w:hAnsi="Traditional Arabic" w:cs="Traditional Arabic" w:hint="eastAsia"/>
          <w:szCs w:val="36"/>
          <w:rtl/>
        </w:rPr>
        <w:t>الاستعانة</w:t>
      </w:r>
      <w:r w:rsidRPr="00BB4BE5">
        <w:rPr>
          <w:rFonts w:ascii="Traditional Arabic" w:hAnsi="Traditional Arabic" w:cs="Traditional Arabic"/>
          <w:szCs w:val="36"/>
        </w:rPr>
        <w:t> </w:t>
      </w:r>
      <w:r w:rsidRPr="00BB4BE5">
        <w:rPr>
          <w:rFonts w:ascii="Traditional Arabic" w:hAnsi="Traditional Arabic" w:cs="Traditional Arabic" w:hint="eastAsia"/>
          <w:sz w:val="32"/>
          <w:szCs w:val="36"/>
          <w:rtl/>
        </w:rPr>
        <w:t>بهم؛</w:t>
      </w:r>
      <w:r w:rsidRPr="00BB4BE5">
        <w:rPr>
          <w:rFonts w:ascii="Traditional Arabic" w:hAnsi="Traditional Arabic" w:cs="Traditional Arabic"/>
          <w:sz w:val="32"/>
          <w:szCs w:val="36"/>
          <w:rtl/>
        </w:rPr>
        <w:t xml:space="preserve"> لأنهم لا خير فيهم...</w:t>
      </w:r>
      <w:r w:rsidRPr="00BB4BE5">
        <w:rPr>
          <w:rFonts w:ascii="Traditional Arabic" w:hAnsi="Traditional Arabic" w:cs="Traditional Arabic" w:hint="eastAsia"/>
          <w:sz w:val="32"/>
          <w:szCs w:val="36"/>
          <w:rtl/>
        </w:rPr>
        <w:t>فالذي</w:t>
      </w:r>
      <w:r w:rsidRPr="00BB4BE5">
        <w:rPr>
          <w:rFonts w:ascii="Traditional Arabic" w:hAnsi="Traditional Arabic" w:cs="Traditional Arabic"/>
          <w:sz w:val="32"/>
          <w:szCs w:val="36"/>
          <w:rtl/>
        </w:rPr>
        <w:t xml:space="preserve"> يظهر: أن الأصل منع الاستعانة بالمشركين في الحرب، لكن إ</w:t>
      </w:r>
      <w:r w:rsidRPr="00BB4BE5">
        <w:rPr>
          <w:rFonts w:ascii="Traditional Arabic" w:hAnsi="Traditional Arabic" w:cs="Traditional Arabic" w:hint="eastAsia"/>
          <w:sz w:val="32"/>
          <w:szCs w:val="36"/>
          <w:rtl/>
        </w:rPr>
        <w:t>ذا</w:t>
      </w:r>
      <w:r w:rsidRPr="00BB4BE5">
        <w:rPr>
          <w:rFonts w:ascii="Traditional Arabic" w:hAnsi="Traditional Arabic" w:cs="Traditional Arabic"/>
          <w:sz w:val="32"/>
          <w:szCs w:val="36"/>
          <w:rtl/>
        </w:rPr>
        <w:t xml:space="preserve"> كانت هناك مصلحة ومنفعة محققة مع </w:t>
      </w:r>
      <w:r w:rsidRPr="00BB4BE5">
        <w:rPr>
          <w:rFonts w:ascii="Traditional Arabic" w:hAnsi="Traditional Arabic" w:cs="Traditional Arabic" w:hint="eastAsia"/>
          <w:sz w:val="32"/>
          <w:szCs w:val="36"/>
          <w:rtl/>
        </w:rPr>
        <w:t>الأمن</w:t>
      </w:r>
      <w:r w:rsidRPr="00BB4BE5">
        <w:rPr>
          <w:rFonts w:ascii="Traditional Arabic" w:hAnsi="Traditional Arabic" w:cs="Traditional Arabic"/>
          <w:sz w:val="32"/>
          <w:szCs w:val="36"/>
          <w:rtl/>
        </w:rPr>
        <w:t xml:space="preserve"> من غدرهم ومكرهم فإن ذلك لا بأس به؛ لأنه مصلحة بلا مضرة، والحكم يدور مع علته وجودًا وعدمًا"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6"/>
        </w:rPr>
        <w:t>.</w:t>
      </w:r>
      <w:r w:rsidRPr="00BB4BE5">
        <w:rPr>
          <w:rFonts w:ascii="Traditional Arabic" w:hAnsi="Traditional Arabic" w:cs="Traditional Arabic"/>
          <w:sz w:val="36"/>
          <w:szCs w:val="36"/>
          <w:vertAlign w:val="superscript"/>
          <w:rtl/>
        </w:rPr>
        <w:t xml:space="preserve"> </w:t>
      </w:r>
    </w:p>
    <w:p w:rsidR="00DB12E1" w:rsidRPr="00BB4BE5" w:rsidRDefault="00DB12E1" w:rsidP="00BA51AD">
      <w:pPr>
        <w:autoSpaceDE w:val="0"/>
        <w:autoSpaceDN w:val="0"/>
        <w:adjustRightInd w:val="0"/>
        <w:spacing w:before="240" w:after="0" w:line="240" w:lineRule="auto"/>
        <w:ind w:left="-199" w:right="-709"/>
        <w:rPr>
          <w:rFonts w:ascii="Traditional Arabic" w:hAnsi="Traditional Arabic" w:cs="Traditional Arabic"/>
          <w:bCs/>
          <w:sz w:val="36"/>
          <w:szCs w:val="36"/>
          <w:u w:val="single"/>
          <w:rtl/>
        </w:rPr>
      </w:pPr>
      <w:r w:rsidRPr="00BB4BE5">
        <w:rPr>
          <w:rFonts w:ascii="Traditional Arabic" w:hAnsi="Traditional Arabic" w:cs="Traditional Arabic" w:hint="eastAsia"/>
          <w:bCs/>
          <w:sz w:val="36"/>
          <w:szCs w:val="36"/>
          <w:u w:val="single"/>
          <w:rtl/>
        </w:rPr>
        <w:t>الترجيح</w:t>
      </w:r>
      <w:r w:rsidRPr="00BB4BE5">
        <w:rPr>
          <w:rFonts w:ascii="Traditional Arabic" w:hAnsi="Traditional Arabic" w:cs="Traditional Arabic"/>
          <w:bCs/>
          <w:sz w:val="36"/>
          <w:szCs w:val="36"/>
          <w:u w:val="single"/>
          <w:rtl/>
        </w:rPr>
        <w:t xml:space="preserve">: </w:t>
      </w:r>
    </w:p>
    <w:p w:rsidR="00DB12E1" w:rsidRPr="00BB4BE5" w:rsidRDefault="00DB12E1" w:rsidP="007B3C2B">
      <w:pPr>
        <w:autoSpaceDE w:val="0"/>
        <w:autoSpaceDN w:val="0"/>
        <w:adjustRightInd w:val="0"/>
        <w:spacing w:after="0" w:line="240" w:lineRule="auto"/>
        <w:ind w:left="-199" w:right="-709"/>
        <w:rPr>
          <w:rFonts w:ascii="Traditional Arabic" w:hAnsi="Traditional Arabic" w:cs="Traditional Arabic"/>
          <w:bCs/>
          <w:sz w:val="36"/>
          <w:szCs w:val="36"/>
          <w:rtl/>
        </w:rPr>
      </w:pPr>
      <w:r w:rsidRPr="00BB4BE5">
        <w:rPr>
          <w:rFonts w:ascii="Traditional Arabic" w:hAnsi="Traditional Arabic" w:cs="Traditional Arabic"/>
          <w:bCs/>
          <w:sz w:val="36"/>
          <w:szCs w:val="36"/>
          <w:rtl/>
        </w:rPr>
        <w:t xml:space="preserve">   </w:t>
      </w:r>
      <w:r w:rsidRPr="00BB4BE5">
        <w:rPr>
          <w:rFonts w:ascii="Traditional Arabic" w:hAnsi="Traditional Arabic" w:cs="Traditional Arabic" w:hint="eastAsia"/>
          <w:sz w:val="36"/>
          <w:szCs w:val="36"/>
          <w:rtl/>
        </w:rPr>
        <w:t>بعد</w:t>
      </w:r>
      <w:r w:rsidRPr="00BB4BE5">
        <w:rPr>
          <w:rFonts w:ascii="Traditional Arabic" w:hAnsi="Traditional Arabic" w:cs="Traditional Arabic"/>
          <w:sz w:val="36"/>
          <w:szCs w:val="36"/>
          <w:rtl/>
        </w:rPr>
        <w:t xml:space="preserve"> النظر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الأقوال والأدلة يتبيّن أن القول الراجح -والله أعلم- ما اختاره ابن عثيمين -رحمه الله- ووافق فيه الصحيح من المذهب، وهو القول بتحريم الاستعانة بالكفار في قتال العدوّ من غير ضرورة؛ للأدلة الصحيحة في النهي عن الاستعانة بهم، وما ورد في الاستعانة يُحمل على الضرورة.</w:t>
      </w:r>
    </w:p>
    <w:p w:rsidR="00DB12E1" w:rsidRPr="00BB4BE5" w:rsidRDefault="00DB12E1" w:rsidP="00BA51AD">
      <w:pPr>
        <w:autoSpaceDE w:val="0"/>
        <w:autoSpaceDN w:val="0"/>
        <w:adjustRightInd w:val="0"/>
        <w:spacing w:after="0" w:line="240" w:lineRule="auto"/>
        <w:ind w:left="-199" w:right="-709"/>
        <w:rPr>
          <w:rFonts w:ascii="Traditional Arabic" w:hAnsi="Traditional Arabic" w:cs="Traditional Arabic"/>
          <w:bCs/>
          <w:sz w:val="36"/>
          <w:szCs w:val="36"/>
          <w:rtl/>
        </w:rPr>
      </w:pPr>
    </w:p>
    <w:p w:rsidR="00DB12E1" w:rsidRDefault="00DB12E1" w:rsidP="007B1AFA">
      <w:pPr>
        <w:autoSpaceDE w:val="0"/>
        <w:autoSpaceDN w:val="0"/>
        <w:adjustRightInd w:val="0"/>
        <w:spacing w:after="0" w:line="240" w:lineRule="auto"/>
        <w:ind w:right="-851"/>
        <w:jc w:val="center"/>
        <w:rPr>
          <w:rFonts w:ascii="Traditional Arabic" w:hAnsi="Traditional Arabic" w:cs="Traditional Arabic"/>
          <w:sz w:val="48"/>
          <w:szCs w:val="48"/>
        </w:rPr>
      </w:pPr>
    </w:p>
    <w:p w:rsidR="00DB12E1" w:rsidRPr="00BD582B" w:rsidRDefault="00DB12E1" w:rsidP="007B1AFA">
      <w:pPr>
        <w:autoSpaceDE w:val="0"/>
        <w:autoSpaceDN w:val="0"/>
        <w:adjustRightInd w:val="0"/>
        <w:spacing w:after="0" w:line="240" w:lineRule="auto"/>
        <w:ind w:right="-851"/>
        <w:jc w:val="center"/>
        <w:rPr>
          <w:rFonts w:ascii="Traditional Arabic" w:hAnsi="Traditional Arabic" w:cs="Traditional Arabic"/>
          <w:sz w:val="144"/>
          <w:szCs w:val="144"/>
        </w:rPr>
      </w:pPr>
      <w:r w:rsidRPr="00BD582B">
        <w:rPr>
          <w:rFonts w:ascii="AGA Arabesque Desktop" w:hAnsi="AGA Arabesque Desktop" w:cs="Traditional Arabic"/>
          <w:sz w:val="144"/>
          <w:szCs w:val="144"/>
        </w:rPr>
        <w:sym w:font="AGA Arabesque Desktop" w:char="F02B"/>
      </w:r>
      <w:r w:rsidRPr="00BD582B">
        <w:rPr>
          <w:rFonts w:ascii="AGA Arabesque Desktop" w:hAnsi="AGA Arabesque Desktop" w:cs="Traditional Arabic"/>
          <w:sz w:val="144"/>
          <w:szCs w:val="144"/>
        </w:rPr>
        <w:sym w:font="AGA Arabesque Desktop" w:char="F040"/>
      </w:r>
    </w:p>
    <w:p w:rsidR="00DB12E1" w:rsidRPr="00BB4BE5" w:rsidRDefault="00DB12E1" w:rsidP="007B1AFA">
      <w:pPr>
        <w:autoSpaceDE w:val="0"/>
        <w:autoSpaceDN w:val="0"/>
        <w:adjustRightInd w:val="0"/>
        <w:spacing w:after="0" w:line="240" w:lineRule="auto"/>
        <w:ind w:right="-851"/>
        <w:jc w:val="center"/>
        <w:rPr>
          <w:rFonts w:ascii="Traditional Arabic" w:hAnsi="Traditional Arabic" w:cs="Traditional Arabic"/>
          <w:sz w:val="48"/>
          <w:szCs w:val="48"/>
          <w:rtl/>
        </w:rPr>
      </w:pPr>
      <w:r w:rsidRPr="00BB4BE5">
        <w:rPr>
          <w:rFonts w:ascii="Traditional Arabic" w:hAnsi="Traditional Arabic" w:cs="Traditional Arabic" w:hint="eastAsia"/>
          <w:sz w:val="48"/>
          <w:szCs w:val="48"/>
          <w:rtl/>
        </w:rPr>
        <w:t>أحكام</w:t>
      </w:r>
      <w:r w:rsidRPr="00BB4BE5">
        <w:rPr>
          <w:rFonts w:ascii="Traditional Arabic" w:hAnsi="Traditional Arabic" w:cs="Traditional Arabic"/>
          <w:sz w:val="48"/>
          <w:szCs w:val="48"/>
          <w:rtl/>
        </w:rPr>
        <w:t xml:space="preserve"> الغنيمة. </w:t>
      </w:r>
    </w:p>
    <w:p w:rsidR="00DB12E1" w:rsidRPr="00BB4BE5" w:rsidRDefault="00DB12E1" w:rsidP="007B1AFA">
      <w:pPr>
        <w:spacing w:after="0" w:line="240" w:lineRule="auto"/>
        <w:ind w:left="-341" w:right="-851"/>
        <w:jc w:val="both"/>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مبحثين</w:t>
      </w:r>
      <w:r w:rsidRPr="00BB4BE5">
        <w:rPr>
          <w:rFonts w:ascii="Traditional Arabic" w:hAnsi="Traditional Arabic" w:cs="Traditional Arabic"/>
          <w:b/>
          <w:bCs/>
          <w:sz w:val="44"/>
          <w:szCs w:val="44"/>
          <w:rtl/>
        </w:rPr>
        <w:t>:</w:t>
      </w:r>
    </w:p>
    <w:p w:rsidR="00DB12E1" w:rsidRPr="00BB4BE5" w:rsidRDefault="00DB12E1" w:rsidP="007B1AFA">
      <w:pPr>
        <w:spacing w:after="0" w:line="240" w:lineRule="auto"/>
        <w:ind w:left="-341" w:right="-851"/>
        <w:jc w:val="both"/>
        <w:rPr>
          <w:rFonts w:ascii="Traditional Arabic" w:hAnsi="Traditional Arabic" w:cs="Traditional Arabic"/>
          <w:sz w:val="40"/>
          <w:szCs w:val="40"/>
          <w:rtl/>
        </w:rPr>
      </w:pP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b/>
          <w:bCs/>
          <w:sz w:val="40"/>
          <w:szCs w:val="40"/>
          <w:rtl/>
        </w:rPr>
        <w:t>:</w:t>
      </w:r>
      <w:r w:rsidRPr="00BB4BE5">
        <w:rPr>
          <w:sz w:val="28"/>
          <w:szCs w:val="28"/>
          <w:rtl/>
        </w:rPr>
        <w:t xml:space="preserve"> </w:t>
      </w:r>
      <w:r w:rsidRPr="00BF65BE">
        <w:rPr>
          <w:rFonts w:ascii="Traditional Arabic" w:hAnsi="Traditional Arabic" w:cs="Traditional Arabic" w:hint="eastAsia"/>
          <w:sz w:val="40"/>
          <w:szCs w:val="40"/>
          <w:rtl/>
        </w:rPr>
        <w:t>أحكام</w:t>
      </w:r>
      <w:r>
        <w:rPr>
          <w:sz w:val="28"/>
          <w:szCs w:val="28"/>
          <w:rtl/>
        </w:rPr>
        <w:t xml:space="preserve"> </w:t>
      </w:r>
      <w:r w:rsidRPr="00BB4BE5">
        <w:rPr>
          <w:rFonts w:ascii="Traditional Arabic" w:hAnsi="Traditional Arabic" w:cs="Traditional Arabic" w:hint="eastAsia"/>
          <w:sz w:val="40"/>
          <w:szCs w:val="40"/>
          <w:rtl/>
        </w:rPr>
        <w:t>المنقولات</w:t>
      </w:r>
      <w:r w:rsidRPr="00BB4BE5">
        <w:rPr>
          <w:rFonts w:ascii="Traditional Arabic" w:hAnsi="Traditional Arabic" w:cs="Traditional Arabic"/>
          <w:sz w:val="40"/>
          <w:szCs w:val="40"/>
          <w:rtl/>
        </w:rPr>
        <w:t xml:space="preserve"> من الغنائم، وفيه مطالب:</w:t>
      </w:r>
    </w:p>
    <w:p w:rsidR="00DB12E1" w:rsidRPr="00BB4BE5" w:rsidRDefault="00DB12E1" w:rsidP="007B1AFA">
      <w:pPr>
        <w:spacing w:after="0" w:line="240" w:lineRule="auto"/>
        <w:ind w:left="-341" w:right="-851"/>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40"/>
          <w:szCs w:val="40"/>
          <w:rtl/>
        </w:rPr>
        <w:t xml:space="preserve">: تعريف </w:t>
      </w:r>
      <w:r w:rsidRPr="00BB4BE5">
        <w:rPr>
          <w:rFonts w:ascii="Traditional Arabic" w:hAnsi="Traditional Arabic" w:cs="Traditional Arabic" w:hint="eastAsia"/>
          <w:sz w:val="40"/>
          <w:szCs w:val="40"/>
          <w:rtl/>
        </w:rPr>
        <w:t>الغنيمة،</w:t>
      </w:r>
      <w:r w:rsidRPr="00BB4BE5">
        <w:rPr>
          <w:rFonts w:ascii="Traditional Arabic" w:hAnsi="Traditional Arabic" w:cs="Traditional Arabic"/>
          <w:sz w:val="40"/>
          <w:szCs w:val="40"/>
          <w:rtl/>
        </w:rPr>
        <w:t xml:space="preserve"> وأقسامها.</w:t>
      </w:r>
    </w:p>
    <w:p w:rsidR="00DB12E1" w:rsidRPr="00BB4BE5" w:rsidRDefault="00DB12E1" w:rsidP="007B1AFA">
      <w:pPr>
        <w:spacing w:after="0" w:line="240" w:lineRule="auto"/>
        <w:ind w:left="-341" w:right="-851"/>
        <w:jc w:val="both"/>
        <w:rPr>
          <w:sz w:val="28"/>
          <w:szCs w:val="28"/>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أحكام</w:t>
      </w:r>
      <w:r>
        <w:rPr>
          <w:rFonts w:ascii="Traditional Arabic" w:hAnsi="Traditional Arabic" w:cs="Traditional Arabic"/>
          <w:sz w:val="36"/>
          <w:szCs w:val="36"/>
          <w:rtl/>
        </w:rPr>
        <w:t xml:space="preserve"> </w:t>
      </w:r>
      <w:r w:rsidRPr="00BB4BE5">
        <w:rPr>
          <w:rFonts w:ascii="Traditional Arabic" w:hAnsi="Traditional Arabic" w:cs="Traditional Arabic" w:hint="eastAsia"/>
          <w:sz w:val="40"/>
          <w:szCs w:val="40"/>
          <w:rtl/>
        </w:rPr>
        <w:t>المنقولات</w:t>
      </w:r>
      <w:r w:rsidRPr="00BB4BE5">
        <w:rPr>
          <w:rFonts w:ascii="Traditional Arabic" w:hAnsi="Traditional Arabic" w:cs="Traditional Arabic"/>
          <w:sz w:val="40"/>
          <w:szCs w:val="40"/>
          <w:rtl/>
        </w:rPr>
        <w:t xml:space="preserve"> من الغنائم: </w:t>
      </w:r>
    </w:p>
    <w:p w:rsidR="00DB12E1" w:rsidRPr="00BB4BE5" w:rsidRDefault="00DB12E1" w:rsidP="003D1D91">
      <w:pPr>
        <w:tabs>
          <w:tab w:val="left" w:pos="2636"/>
        </w:tabs>
        <w:spacing w:after="0" w:line="240" w:lineRule="auto"/>
        <w:ind w:left="1927" w:right="-851"/>
        <w:jc w:val="both"/>
        <w:rPr>
          <w:rFonts w:ascii="Traditional Arabic" w:hAnsi="Traditional Arabic" w:cs="Traditional Arabic"/>
          <w:sz w:val="36"/>
          <w:szCs w:val="36"/>
          <w:rtl/>
        </w:rPr>
      </w:pPr>
      <w:r w:rsidRPr="00BB4BE5">
        <w:rPr>
          <w:rFonts w:ascii="Arial" w:hAnsi="Arial"/>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الأول: </w:t>
      </w:r>
      <w:r>
        <w:rPr>
          <w:rFonts w:ascii="Traditional Arabic" w:hAnsi="Traditional Arabic" w:cs="Traditional Arabic" w:hint="eastAsia"/>
          <w:sz w:val="36"/>
          <w:szCs w:val="36"/>
          <w:rtl/>
        </w:rPr>
        <w:t>امتلاك</w:t>
      </w:r>
      <w:r>
        <w:rPr>
          <w:rFonts w:ascii="Traditional Arabic" w:hAnsi="Traditional Arabic" w:cs="Traditional Arabic"/>
          <w:sz w:val="36"/>
          <w:szCs w:val="36"/>
          <w:rtl/>
        </w:rPr>
        <w:t xml:space="preserve"> الغنيمة.</w:t>
      </w:r>
    </w:p>
    <w:p w:rsidR="00DB12E1" w:rsidRPr="00BB4BE5" w:rsidRDefault="00DB12E1" w:rsidP="007B1AFA">
      <w:pPr>
        <w:tabs>
          <w:tab w:val="left" w:pos="2636"/>
        </w:tabs>
        <w:spacing w:after="0" w:line="240" w:lineRule="auto"/>
        <w:ind w:left="1927"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الثاني: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تعطى</w:t>
      </w:r>
      <w:r w:rsidRPr="00BB4BE5">
        <w:rPr>
          <w:rFonts w:ascii="Traditional Arabic" w:hAnsi="Traditional Arabic" w:cs="Traditional Arabic"/>
          <w:sz w:val="36"/>
          <w:szCs w:val="36"/>
          <w:rtl/>
        </w:rPr>
        <w:t xml:space="preserve"> المرأة من الغنيمة.</w:t>
      </w:r>
    </w:p>
    <w:p w:rsidR="00DB12E1" w:rsidRPr="00BB4BE5" w:rsidRDefault="00DB12E1" w:rsidP="007B1AFA">
      <w:pPr>
        <w:tabs>
          <w:tab w:val="left" w:pos="2636"/>
        </w:tabs>
        <w:spacing w:after="0" w:line="240" w:lineRule="auto"/>
        <w:ind w:left="1927"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الثالث: </w:t>
      </w:r>
      <w:r w:rsidRPr="00BB4BE5">
        <w:rPr>
          <w:rFonts w:ascii="Traditional Arabic" w:hAnsi="Traditional Arabic" w:cs="Traditional Arabic" w:hint="eastAsia"/>
          <w:sz w:val="36"/>
          <w:szCs w:val="36"/>
          <w:rtl/>
        </w:rPr>
        <w:t>أحكام</w:t>
      </w:r>
      <w:r w:rsidRPr="00BB4BE5">
        <w:rPr>
          <w:rFonts w:ascii="Traditional Arabic" w:hAnsi="Traditional Arabic" w:cs="Traditional Arabic"/>
          <w:sz w:val="36"/>
          <w:szCs w:val="36"/>
          <w:rtl/>
        </w:rPr>
        <w:t xml:space="preserve"> الخمس:</w:t>
      </w:r>
    </w:p>
    <w:p w:rsidR="00DB12E1" w:rsidRPr="00BB4BE5" w:rsidRDefault="00DB12E1" w:rsidP="007B1AFA">
      <w:pPr>
        <w:tabs>
          <w:tab w:val="left" w:pos="2636"/>
        </w:tabs>
        <w:spacing w:after="0" w:line="240" w:lineRule="auto"/>
        <w:ind w:left="1927"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t xml:space="preserve">             </w:t>
      </w:r>
      <w:r w:rsidRPr="00BB4BE5">
        <w:rPr>
          <w:rFonts w:ascii="Traditional Arabic" w:hAnsi="Traditional Arabic" w:cs="Traditional Arabic" w:hint="eastAsia"/>
          <w:b/>
          <w:bCs/>
          <w:sz w:val="36"/>
          <w:szCs w:val="36"/>
          <w:rtl/>
        </w:rPr>
        <w:t>مسألة</w:t>
      </w:r>
      <w:r w:rsidRPr="00BB4BE5">
        <w:rPr>
          <w:rFonts w:ascii="Traditional Arabic" w:hAnsi="Traditional Arabic" w:cs="Traditional Arabic"/>
          <w:b/>
          <w:bCs/>
          <w:sz w:val="36"/>
          <w:szCs w:val="36"/>
          <w:rtl/>
        </w:rPr>
        <w:t xml:space="preserve"> (1): </w:t>
      </w:r>
      <w:r w:rsidRPr="00BB4BE5">
        <w:rPr>
          <w:rFonts w:ascii="Traditional Arabic" w:hAnsi="Traditional Arabic" w:cs="Traditional Arabic" w:hint="eastAsia"/>
          <w:sz w:val="36"/>
          <w:szCs w:val="36"/>
          <w:rtl/>
        </w:rPr>
        <w:t>تقسيم</w:t>
      </w:r>
      <w:r w:rsidRPr="00BB4BE5">
        <w:rPr>
          <w:rFonts w:ascii="Traditional Arabic" w:hAnsi="Traditional Arabic" w:cs="Traditional Arabic"/>
          <w:sz w:val="36"/>
          <w:szCs w:val="36"/>
          <w:rtl/>
        </w:rPr>
        <w:t xml:space="preserve"> الخمس.</w:t>
      </w:r>
    </w:p>
    <w:p w:rsidR="00DB12E1" w:rsidRPr="00BB4BE5" w:rsidRDefault="00DB12E1" w:rsidP="007B1AFA">
      <w:pPr>
        <w:tabs>
          <w:tab w:val="left" w:pos="2636"/>
        </w:tabs>
        <w:spacing w:after="0" w:line="240" w:lineRule="auto"/>
        <w:ind w:left="3770"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مسألة</w:t>
      </w:r>
      <w:r w:rsidRPr="00BB4BE5">
        <w:rPr>
          <w:rFonts w:ascii="Traditional Arabic" w:hAnsi="Traditional Arabic" w:cs="Traditional Arabic"/>
          <w:b/>
          <w:bCs/>
          <w:sz w:val="36"/>
          <w:szCs w:val="36"/>
          <w:rtl/>
        </w:rPr>
        <w:t xml:space="preserve"> (2):</w:t>
      </w:r>
      <w:r w:rsidRPr="00BB4BE5">
        <w:rPr>
          <w:rFonts w:ascii="Traditional Arabic" w:hAnsi="Traditional Arabic" w:cs="Traditional Arabic"/>
          <w:sz w:val="36"/>
          <w:szCs w:val="36"/>
          <w:rtl/>
        </w:rPr>
        <w:t xml:space="preserve"> سهم الله ورسوله.</w:t>
      </w:r>
    </w:p>
    <w:p w:rsidR="00DB12E1" w:rsidRPr="00BB4BE5" w:rsidRDefault="00DB12E1" w:rsidP="007B1AFA">
      <w:pPr>
        <w:tabs>
          <w:tab w:val="left" w:pos="2636"/>
        </w:tabs>
        <w:spacing w:after="0" w:line="240" w:lineRule="auto"/>
        <w:ind w:left="3770"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مسألة</w:t>
      </w:r>
      <w:r w:rsidRPr="00BB4BE5">
        <w:rPr>
          <w:rFonts w:ascii="Traditional Arabic" w:hAnsi="Traditional Arabic" w:cs="Traditional Arabic"/>
          <w:b/>
          <w:bCs/>
          <w:sz w:val="36"/>
          <w:szCs w:val="36"/>
          <w:rtl/>
        </w:rPr>
        <w:t xml:space="preserve"> (3):</w:t>
      </w:r>
      <w:r w:rsidRPr="00BB4BE5">
        <w:rPr>
          <w:rFonts w:ascii="Traditional Arabic" w:hAnsi="Traditional Arabic" w:cs="Traditional Arabic"/>
          <w:sz w:val="36"/>
          <w:szCs w:val="36"/>
          <w:rtl/>
        </w:rPr>
        <w:t xml:space="preserve"> سهم ذي القربى.</w:t>
      </w:r>
    </w:p>
    <w:p w:rsidR="00DB12E1" w:rsidRPr="00BB4BE5" w:rsidRDefault="00DB12E1" w:rsidP="007B1AFA">
      <w:pPr>
        <w:tabs>
          <w:tab w:val="left" w:pos="2636"/>
        </w:tabs>
        <w:spacing w:after="0" w:line="240" w:lineRule="auto"/>
        <w:ind w:left="3770"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مسألة</w:t>
      </w:r>
      <w:r w:rsidRPr="00BB4BE5">
        <w:rPr>
          <w:rFonts w:ascii="Traditional Arabic" w:hAnsi="Traditional Arabic" w:cs="Traditional Arabic"/>
          <w:b/>
          <w:bCs/>
          <w:sz w:val="36"/>
          <w:szCs w:val="36"/>
          <w:rtl/>
        </w:rPr>
        <w:t xml:space="preserve"> (4): </w:t>
      </w: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اليتامى.</w:t>
      </w:r>
    </w:p>
    <w:p w:rsidR="00DB12E1" w:rsidRPr="00BB4BE5" w:rsidRDefault="00DB12E1" w:rsidP="007B1AFA">
      <w:pPr>
        <w:tabs>
          <w:tab w:val="left" w:pos="2636"/>
        </w:tabs>
        <w:spacing w:after="0" w:line="240" w:lineRule="auto"/>
        <w:ind w:left="3770"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مسألة</w:t>
      </w:r>
      <w:r w:rsidRPr="00BB4BE5">
        <w:rPr>
          <w:rFonts w:ascii="Traditional Arabic" w:hAnsi="Traditional Arabic" w:cs="Traditional Arabic"/>
          <w:b/>
          <w:bCs/>
          <w:sz w:val="36"/>
          <w:szCs w:val="36"/>
          <w:rtl/>
        </w:rPr>
        <w:t xml:space="preserve"> (5):</w:t>
      </w:r>
      <w:r w:rsidRPr="00BB4BE5">
        <w:rPr>
          <w:rFonts w:ascii="Traditional Arabic" w:hAnsi="Traditional Arabic" w:cs="Traditional Arabic"/>
          <w:sz w:val="36"/>
          <w:szCs w:val="36"/>
          <w:rtl/>
        </w:rPr>
        <w:t xml:space="preserve"> تعميم المستحقين بالعطاء.</w:t>
      </w:r>
    </w:p>
    <w:p w:rsidR="00DB12E1" w:rsidRPr="00BB4BE5" w:rsidRDefault="00DB12E1" w:rsidP="00565C15">
      <w:pPr>
        <w:tabs>
          <w:tab w:val="left" w:pos="2636"/>
        </w:tabs>
        <w:spacing w:after="0" w:line="240" w:lineRule="auto"/>
        <w:ind w:left="1927"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الرابع</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حكم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أربعة</w:t>
      </w:r>
      <w:r w:rsidRPr="00BB4BE5">
        <w:rPr>
          <w:rFonts w:ascii="Traditional Arabic" w:hAnsi="Traditional Arabic" w:cs="Traditional Arabic"/>
          <w:sz w:val="36"/>
          <w:szCs w:val="36"/>
          <w:rtl/>
        </w:rPr>
        <w:t xml:space="preserve"> أخماس الغنيمة المتبقية</w:t>
      </w:r>
      <w:r w:rsidRPr="00BB4BE5">
        <w:rPr>
          <w:rFonts w:ascii="Traditional Arabic" w:hAnsi="Traditional Arabic" w:cs="Traditional Arabic"/>
          <w:b/>
          <w:bCs/>
          <w:sz w:val="36"/>
          <w:szCs w:val="36"/>
          <w:rtl/>
        </w:rPr>
        <w:t>.</w:t>
      </w:r>
    </w:p>
    <w:p w:rsidR="00DB12E1" w:rsidRPr="00BB4BE5" w:rsidRDefault="00DB12E1" w:rsidP="008109D6">
      <w:pPr>
        <w:spacing w:after="0" w:line="240" w:lineRule="auto"/>
        <w:ind w:left="-341" w:right="-851"/>
        <w:jc w:val="both"/>
        <w:rPr>
          <w:rFonts w:ascii="Traditional Arabic" w:hAnsi="Traditional Arabic" w:cs="Traditional Arabic"/>
          <w:sz w:val="40"/>
          <w:szCs w:val="40"/>
          <w:rtl/>
        </w:rPr>
      </w:pP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w:t>
      </w:r>
      <w:r w:rsidRPr="00BB4BE5">
        <w:rPr>
          <w:rFonts w:ascii="Traditional Arabic" w:hAnsi="Traditional Arabic" w:cs="Traditional Arabic"/>
          <w:sz w:val="40"/>
          <w:szCs w:val="40"/>
          <w:rtl/>
        </w:rPr>
        <w:t xml:space="preserve"> أحكام الع</w:t>
      </w:r>
      <w:r w:rsidRPr="00BB4BE5">
        <w:rPr>
          <w:rFonts w:ascii="Traditional Arabic" w:hAnsi="Traditional Arabic" w:cs="Traditional Arabic" w:hint="eastAsia"/>
          <w:sz w:val="40"/>
          <w:szCs w:val="40"/>
          <w:rtl/>
        </w:rPr>
        <w:t>قارات</w:t>
      </w:r>
      <w:r w:rsidRPr="00BB4BE5">
        <w:rPr>
          <w:rFonts w:ascii="Traditional Arabic" w:hAnsi="Traditional Arabic" w:cs="Traditional Arabic"/>
          <w:sz w:val="40"/>
          <w:szCs w:val="40"/>
          <w:rtl/>
        </w:rPr>
        <w:t xml:space="preserve"> والأسرى:</w:t>
      </w:r>
    </w:p>
    <w:p w:rsidR="00DB12E1" w:rsidRPr="00BB4BE5" w:rsidRDefault="00DB12E1" w:rsidP="007B1AFA">
      <w:pPr>
        <w:autoSpaceDE w:val="0"/>
        <w:autoSpaceDN w:val="0"/>
        <w:adjustRightInd w:val="0"/>
        <w:spacing w:after="0" w:line="240" w:lineRule="auto"/>
        <w:ind w:left="651" w:right="-851"/>
        <w:rPr>
          <w:rFonts w:ascii="Arial" w:hAnsi="Arial"/>
          <w:rtl/>
        </w:rPr>
      </w:pPr>
      <w:r w:rsidRPr="00BB4BE5">
        <w:rPr>
          <w:rFonts w:ascii="Arial" w:hAnsi="Arial"/>
          <w:rtl/>
        </w:rPr>
        <w:t xml:space="preserve">            </w:t>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40"/>
          <w:szCs w:val="40"/>
          <w:rtl/>
        </w:rPr>
        <w:t>: الأراضي المغنومة (ا</w:t>
      </w:r>
      <w:r w:rsidRPr="00BB4BE5">
        <w:rPr>
          <w:rFonts w:ascii="Traditional Arabic" w:hAnsi="Traditional Arabic" w:cs="Traditional Arabic" w:hint="eastAsia"/>
          <w:sz w:val="40"/>
          <w:szCs w:val="40"/>
          <w:rtl/>
        </w:rPr>
        <w:t>لمفتوحة</w:t>
      </w:r>
      <w:r w:rsidRPr="00BB4BE5">
        <w:rPr>
          <w:rFonts w:ascii="Traditional Arabic" w:hAnsi="Traditional Arabic" w:cs="Traditional Arabic"/>
          <w:sz w:val="40"/>
          <w:szCs w:val="40"/>
          <w:rtl/>
        </w:rPr>
        <w:t>):</w:t>
      </w:r>
    </w:p>
    <w:p w:rsidR="00DB12E1" w:rsidRPr="00BB4BE5" w:rsidRDefault="00DB12E1" w:rsidP="007B1AFA">
      <w:pPr>
        <w:tabs>
          <w:tab w:val="left" w:pos="2636"/>
        </w:tabs>
        <w:spacing w:after="0" w:line="240" w:lineRule="auto"/>
        <w:ind w:left="1927"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أقسام الأراضي المغنومة.</w:t>
      </w:r>
    </w:p>
    <w:p w:rsidR="00DB12E1" w:rsidRPr="00BB4BE5" w:rsidRDefault="00DB12E1" w:rsidP="007B1AFA">
      <w:pPr>
        <w:tabs>
          <w:tab w:val="left" w:pos="2636"/>
        </w:tabs>
        <w:spacing w:after="0" w:line="240" w:lineRule="auto"/>
        <w:ind w:left="1927"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الفرع</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حكم ال</w:t>
      </w:r>
      <w:r w:rsidRPr="00BB4BE5">
        <w:rPr>
          <w:rFonts w:ascii="Traditional Arabic" w:hAnsi="Traditional Arabic" w:cs="Traditional Arabic" w:hint="eastAsia"/>
          <w:sz w:val="36"/>
          <w:szCs w:val="36"/>
          <w:rtl/>
        </w:rPr>
        <w:t>أراضي</w:t>
      </w:r>
      <w:r w:rsidRPr="00BB4BE5">
        <w:rPr>
          <w:rFonts w:ascii="Traditional Arabic" w:hAnsi="Traditional Arabic" w:cs="Traditional Arabic"/>
          <w:sz w:val="36"/>
          <w:szCs w:val="36"/>
          <w:rtl/>
        </w:rPr>
        <w:t xml:space="preserve"> المغنومة عنوة.</w:t>
      </w:r>
    </w:p>
    <w:p w:rsidR="00DB12E1" w:rsidRPr="00BB4BE5" w:rsidRDefault="00DB12E1" w:rsidP="007B1AFA">
      <w:pPr>
        <w:autoSpaceDE w:val="0"/>
        <w:autoSpaceDN w:val="0"/>
        <w:adjustRightInd w:val="0"/>
        <w:spacing w:after="0" w:line="240" w:lineRule="auto"/>
        <w:ind w:left="651" w:right="-851"/>
        <w:rPr>
          <w:rFonts w:ascii="Arial" w:hAnsi="Arial"/>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الثاني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ما</w:t>
      </w:r>
      <w:r w:rsidRPr="00BB4BE5">
        <w:rPr>
          <w:rFonts w:ascii="Traditional Arabic" w:hAnsi="Traditional Arabic" w:cs="Traditional Arabic"/>
          <w:sz w:val="40"/>
          <w:szCs w:val="40"/>
          <w:rtl/>
        </w:rPr>
        <w:t xml:space="preserve"> يفعل بأسرى الحرب.</w:t>
      </w:r>
    </w:p>
    <w:p w:rsidR="00DB12E1" w:rsidRPr="00BB4BE5" w:rsidRDefault="00DB12E1" w:rsidP="007B1AFA">
      <w:pPr>
        <w:autoSpaceDE w:val="0"/>
        <w:autoSpaceDN w:val="0"/>
        <w:adjustRightInd w:val="0"/>
        <w:spacing w:after="0" w:line="240" w:lineRule="auto"/>
        <w:ind w:right="-851"/>
        <w:jc w:val="center"/>
        <w:rPr>
          <w:rtl/>
        </w:rPr>
      </w:pPr>
    </w:p>
    <w:p w:rsidR="00DB12E1" w:rsidRPr="00BB4BE5" w:rsidRDefault="00DB12E1" w:rsidP="007B1AFA">
      <w:pPr>
        <w:spacing w:before="240" w:after="0" w:line="240" w:lineRule="auto"/>
        <w:ind w:left="-341" w:right="-851"/>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b/>
          <w:bCs/>
          <w:sz w:val="40"/>
          <w:szCs w:val="40"/>
          <w:rtl/>
        </w:rPr>
        <w:t>:</w:t>
      </w:r>
      <w:r w:rsidRPr="00BB4BE5">
        <w:rPr>
          <w:b/>
          <w:bCs/>
          <w:sz w:val="28"/>
          <w:szCs w:val="28"/>
          <w:rtl/>
        </w:rPr>
        <w:t xml:space="preserve"> </w:t>
      </w:r>
      <w:r w:rsidRPr="00BF65BE">
        <w:rPr>
          <w:rFonts w:ascii="Traditional Arabic" w:hAnsi="Traditional Arabic" w:cs="Traditional Arabic" w:hint="eastAsia"/>
          <w:b/>
          <w:bCs/>
          <w:sz w:val="40"/>
          <w:szCs w:val="40"/>
          <w:rtl/>
        </w:rPr>
        <w:t>أحكام</w:t>
      </w:r>
      <w:r>
        <w:rPr>
          <w:b/>
          <w:bCs/>
          <w:sz w:val="28"/>
          <w:szCs w:val="28"/>
          <w:rtl/>
        </w:rPr>
        <w:t xml:space="preserve"> </w:t>
      </w:r>
      <w:r w:rsidRPr="00BB4BE5">
        <w:rPr>
          <w:rFonts w:ascii="Traditional Arabic" w:hAnsi="Traditional Arabic" w:cs="Traditional Arabic" w:hint="eastAsia"/>
          <w:b/>
          <w:bCs/>
          <w:sz w:val="40"/>
          <w:szCs w:val="40"/>
          <w:rtl/>
        </w:rPr>
        <w:t>المنقولات</w:t>
      </w:r>
      <w:r w:rsidRPr="00BB4BE5">
        <w:rPr>
          <w:rFonts w:ascii="Traditional Arabic" w:hAnsi="Traditional Arabic" w:cs="Traditional Arabic"/>
          <w:b/>
          <w:bCs/>
          <w:sz w:val="40"/>
          <w:szCs w:val="40"/>
          <w:rtl/>
        </w:rPr>
        <w:t xml:space="preserve"> من الغنائم</w:t>
      </w:r>
    </w:p>
    <w:p w:rsidR="00DB12E1" w:rsidRPr="00BB4BE5" w:rsidRDefault="00DB12E1" w:rsidP="007B1AFA">
      <w:pPr>
        <w:spacing w:before="240" w:after="0" w:line="240" w:lineRule="auto"/>
        <w:ind w:left="-341" w:right="-851"/>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تعريف </w:t>
      </w:r>
      <w:r w:rsidRPr="00BB4BE5">
        <w:rPr>
          <w:rFonts w:ascii="Traditional Arabic" w:hAnsi="Traditional Arabic" w:cs="Traditional Arabic" w:hint="eastAsia"/>
          <w:b/>
          <w:bCs/>
          <w:sz w:val="36"/>
          <w:szCs w:val="36"/>
          <w:rtl/>
        </w:rPr>
        <w:t>الغنيمة،</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وأقسامها</w:t>
      </w:r>
      <w:r w:rsidRPr="00BB4BE5">
        <w:rPr>
          <w:rFonts w:ascii="Traditional Arabic" w:hAnsi="Traditional Arabic" w:cs="Traditional Arabic"/>
          <w:b/>
          <w:bCs/>
          <w:sz w:val="36"/>
          <w:szCs w:val="36"/>
          <w:rtl/>
        </w:rPr>
        <w:t>.</w:t>
      </w:r>
    </w:p>
    <w:p w:rsidR="00DB12E1" w:rsidRPr="00BB4BE5" w:rsidRDefault="00DB12E1" w:rsidP="007B1AFA">
      <w:pPr>
        <w:tabs>
          <w:tab w:val="left" w:pos="84"/>
          <w:tab w:val="left" w:pos="1832"/>
          <w:tab w:val="left" w:pos="2748"/>
          <w:tab w:val="left" w:pos="3664"/>
          <w:tab w:val="left" w:pos="4580"/>
          <w:tab w:val="left" w:pos="5496"/>
          <w:tab w:val="left" w:pos="6412"/>
          <w:tab w:val="left" w:pos="7328"/>
          <w:tab w:val="left" w:pos="8873"/>
          <w:tab w:val="left" w:pos="9160"/>
          <w:tab w:val="left" w:pos="10076"/>
          <w:tab w:val="left" w:pos="10992"/>
          <w:tab w:val="left" w:pos="11908"/>
          <w:tab w:val="left" w:pos="12824"/>
          <w:tab w:val="left" w:pos="13740"/>
          <w:tab w:val="left" w:pos="14656"/>
        </w:tabs>
        <w:spacing w:before="240" w:after="0" w:line="240" w:lineRule="auto"/>
        <w:ind w:left="-341" w:right="-851"/>
        <w:jc w:val="both"/>
        <w:rPr>
          <w:rFonts w:ascii="Traditional Arabic" w:hAnsi="Traditional Arabic" w:cs="Traditional Arabic"/>
          <w:sz w:val="36"/>
          <w:szCs w:val="36"/>
        </w:rPr>
      </w:pPr>
      <w:r w:rsidRPr="00BB4BE5">
        <w:rPr>
          <w:rFonts w:cs="Traditional Arabic"/>
          <w:sz w:val="36"/>
          <w:szCs w:val="36"/>
          <w:rtl/>
        </w:rPr>
        <w:tab/>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ثمرة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ثمار</w:t>
      </w:r>
      <w:r w:rsidRPr="00BB4BE5">
        <w:rPr>
          <w:rFonts w:cs="Traditional Arabic"/>
          <w:sz w:val="36"/>
          <w:szCs w:val="36"/>
          <w:rtl/>
        </w:rPr>
        <w:t xml:space="preserve"> </w:t>
      </w:r>
      <w:r w:rsidRPr="00BB4BE5">
        <w:rPr>
          <w:rFonts w:cs="Traditional Arabic" w:hint="eastAsia"/>
          <w:sz w:val="36"/>
          <w:szCs w:val="36"/>
          <w:rtl/>
        </w:rPr>
        <w:t>الجهاد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سبيل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55"/>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وخصيصة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خصائص</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الأمة؛</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إنهالم</w:t>
      </w:r>
      <w:r w:rsidRPr="00BB4BE5">
        <w:rPr>
          <w:rFonts w:cs="Traditional Arabic"/>
          <w:sz w:val="36"/>
          <w:szCs w:val="36"/>
          <w:rtl/>
        </w:rPr>
        <w:t xml:space="preserve"> </w:t>
      </w:r>
      <w:r w:rsidRPr="00BB4BE5">
        <w:rPr>
          <w:rFonts w:cs="Traditional Arabic" w:hint="eastAsia"/>
          <w:sz w:val="36"/>
          <w:szCs w:val="36"/>
          <w:rtl/>
        </w:rPr>
        <w:t>تحلّ</w:t>
      </w:r>
      <w:r w:rsidRPr="00BB4BE5">
        <w:rPr>
          <w:rFonts w:cs="Traditional Arabic"/>
          <w:sz w:val="36"/>
          <w:szCs w:val="36"/>
          <w:rtl/>
        </w:rPr>
        <w:t xml:space="preserve"> </w:t>
      </w:r>
      <w:r w:rsidRPr="00BB4BE5">
        <w:rPr>
          <w:rFonts w:cs="Traditional Arabic" w:hint="eastAsia"/>
          <w:sz w:val="36"/>
          <w:szCs w:val="36"/>
          <w:rtl/>
        </w:rPr>
        <w:t>لأمة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الأمم</w:t>
      </w:r>
      <w:r w:rsidRPr="00BB4BE5">
        <w:rPr>
          <w:rFonts w:cs="Traditional Arabic"/>
          <w:sz w:val="36"/>
          <w:szCs w:val="36"/>
          <w:rtl/>
        </w:rPr>
        <w:t xml:space="preserve"> </w:t>
      </w:r>
      <w:r w:rsidRPr="00BB4BE5">
        <w:rPr>
          <w:rFonts w:cs="Traditional Arabic" w:hint="eastAsia"/>
          <w:sz w:val="36"/>
          <w:szCs w:val="36"/>
          <w:rtl/>
        </w:rPr>
        <w:t>قبلها،</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جاء</w:t>
      </w:r>
      <w:r w:rsidRPr="00BB4BE5">
        <w:rPr>
          <w:rFonts w:cs="Traditional Arabic"/>
          <w:sz w:val="36"/>
          <w:szCs w:val="36"/>
          <w:rtl/>
        </w:rPr>
        <w:t xml:space="preserve"> </w:t>
      </w:r>
      <w:r w:rsidRPr="00BB4BE5">
        <w:rPr>
          <w:rFonts w:cs="Traditional Arabic" w:hint="eastAsia"/>
          <w:sz w:val="36"/>
          <w:szCs w:val="36"/>
          <w:rtl/>
        </w:rPr>
        <w:t>الشرع</w:t>
      </w:r>
      <w:r w:rsidRPr="00BB4BE5">
        <w:rPr>
          <w:rFonts w:cs="Traditional Arabic"/>
          <w:sz w:val="36"/>
          <w:szCs w:val="36"/>
          <w:rtl/>
        </w:rPr>
        <w:t xml:space="preserve"> </w:t>
      </w:r>
      <w:r w:rsidRPr="00BB4BE5">
        <w:rPr>
          <w:rFonts w:cs="Traditional Arabic" w:hint="eastAsia"/>
          <w:sz w:val="36"/>
          <w:szCs w:val="36"/>
          <w:rtl/>
        </w:rPr>
        <w:t>ببيان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الغنائم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حيث</w:t>
      </w:r>
      <w:r w:rsidRPr="00BB4BE5">
        <w:rPr>
          <w:rFonts w:cs="Traditional Arabic"/>
          <w:sz w:val="36"/>
          <w:szCs w:val="36"/>
          <w:rtl/>
        </w:rPr>
        <w:t xml:space="preserve"> </w:t>
      </w:r>
      <w:r w:rsidRPr="00BB4BE5">
        <w:rPr>
          <w:rFonts w:cs="Traditional Arabic" w:hint="eastAsia"/>
          <w:sz w:val="36"/>
          <w:szCs w:val="36"/>
          <w:rtl/>
        </w:rPr>
        <w:t>كيفية</w:t>
      </w:r>
      <w:r w:rsidRPr="00BB4BE5">
        <w:rPr>
          <w:rFonts w:cs="Traditional Arabic"/>
          <w:sz w:val="36"/>
          <w:szCs w:val="36"/>
          <w:rtl/>
        </w:rPr>
        <w:t xml:space="preserve"> </w:t>
      </w:r>
      <w:r w:rsidRPr="00BB4BE5">
        <w:rPr>
          <w:rFonts w:cs="Traditional Arabic" w:hint="eastAsia"/>
          <w:sz w:val="36"/>
          <w:szCs w:val="36"/>
          <w:rtl/>
        </w:rPr>
        <w:t>تقسيمها،</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الذين</w:t>
      </w:r>
      <w:r w:rsidRPr="00BB4BE5">
        <w:rPr>
          <w:rFonts w:cs="Traditional Arabic"/>
          <w:sz w:val="36"/>
          <w:szCs w:val="36"/>
          <w:rtl/>
        </w:rPr>
        <w:t xml:space="preserve"> </w:t>
      </w:r>
      <w:r w:rsidRPr="00BB4BE5">
        <w:rPr>
          <w:rFonts w:cs="Traditional Arabic" w:hint="eastAsia"/>
          <w:sz w:val="36"/>
          <w:szCs w:val="36"/>
          <w:rtl/>
        </w:rPr>
        <w:t>يستحقونها،</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مصارفها،</w:t>
      </w:r>
      <w:r w:rsidRPr="00BB4BE5">
        <w:rPr>
          <w:rFonts w:cs="Traditional Arabic"/>
          <w:sz w:val="36"/>
          <w:szCs w:val="36"/>
          <w:rtl/>
        </w:rPr>
        <w:t xml:space="preserve"> ...</w:t>
      </w:r>
      <w:r w:rsidRPr="00BB4BE5">
        <w:rPr>
          <w:rFonts w:cs="Traditional Arabic" w:hint="eastAsia"/>
          <w:sz w:val="36"/>
          <w:szCs w:val="36"/>
          <w:rtl/>
        </w:rPr>
        <w:t>إلخ</w:t>
      </w:r>
      <w:r w:rsidRPr="00BB4BE5">
        <w:rPr>
          <w:rFonts w:cs="Traditional Arabic"/>
          <w:sz w:val="36"/>
          <w:szCs w:val="36"/>
          <w:rtl/>
        </w:rPr>
        <w:t>.</w:t>
      </w:r>
    </w:p>
    <w:p w:rsidR="00DB12E1" w:rsidRPr="00BB4BE5" w:rsidRDefault="00DB12E1" w:rsidP="007B1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1" w:right="-851"/>
        <w:rPr>
          <w:rFonts w:ascii="Traditional Arabic" w:hAnsi="Traditional Arabic" w:cs="Traditional Arabic"/>
          <w:b/>
          <w:bCs/>
          <w:sz w:val="36"/>
          <w:szCs w:val="36"/>
          <w:u w:val="single"/>
        </w:rPr>
      </w:pPr>
      <w:r w:rsidRPr="00BB4BE5">
        <w:rPr>
          <w:rFonts w:cs="Traditional Arabic" w:hint="eastAsia"/>
          <w:b/>
          <w:bCs/>
          <w:sz w:val="36"/>
          <w:szCs w:val="36"/>
          <w:u w:val="single"/>
          <w:rtl/>
        </w:rPr>
        <w:t>أولًا</w:t>
      </w:r>
      <w:r w:rsidRPr="00BB4BE5">
        <w:rPr>
          <w:rFonts w:cs="Traditional Arabic"/>
          <w:b/>
          <w:bCs/>
          <w:sz w:val="36"/>
          <w:szCs w:val="36"/>
          <w:u w:val="single"/>
          <w:rtl/>
        </w:rPr>
        <w:t xml:space="preserve">: </w:t>
      </w:r>
      <w:r w:rsidRPr="00BB4BE5">
        <w:rPr>
          <w:rFonts w:cs="Traditional Arabic" w:hint="eastAsia"/>
          <w:b/>
          <w:bCs/>
          <w:sz w:val="36"/>
          <w:szCs w:val="36"/>
          <w:u w:val="single"/>
          <w:rtl/>
        </w:rPr>
        <w:t>تعريف</w:t>
      </w:r>
      <w:r w:rsidRPr="00BB4BE5">
        <w:rPr>
          <w:rFonts w:cs="Traditional Arabic"/>
          <w:b/>
          <w:bCs/>
          <w:sz w:val="36"/>
          <w:szCs w:val="36"/>
          <w:u w:val="single"/>
          <w:rtl/>
        </w:rPr>
        <w:t xml:space="preserve"> </w:t>
      </w:r>
      <w:r w:rsidRPr="00BB4BE5">
        <w:rPr>
          <w:rFonts w:cs="Traditional Arabic" w:hint="eastAsia"/>
          <w:b/>
          <w:bCs/>
          <w:sz w:val="36"/>
          <w:szCs w:val="36"/>
          <w:u w:val="single"/>
          <w:rtl/>
        </w:rPr>
        <w:t>الغنيمة</w:t>
      </w:r>
      <w:r w:rsidRPr="00BB4BE5">
        <w:rPr>
          <w:rFonts w:ascii="Traditional Arabic" w:hAnsi="Traditional Arabic" w:cs="Traditional Arabic"/>
          <w:b/>
          <w:bCs/>
          <w:sz w:val="36"/>
          <w:szCs w:val="36"/>
          <w:u w:val="single"/>
        </w:rPr>
        <w:t>:</w:t>
      </w:r>
    </w:p>
    <w:p w:rsidR="00DB12E1" w:rsidRPr="00BB4BE5" w:rsidRDefault="00DB12E1" w:rsidP="007B1AFA">
      <w:pPr>
        <w:tabs>
          <w:tab w:val="left" w:pos="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1" w:right="-851"/>
        <w:rPr>
          <w:rFonts w:cs="Traditional Arabic"/>
          <w:sz w:val="36"/>
          <w:szCs w:val="36"/>
          <w:rtl/>
        </w:rPr>
      </w:pPr>
      <w:r w:rsidRPr="00BB4BE5">
        <w:rPr>
          <w:rFonts w:ascii="Traditional Arabic" w:hAnsi="Traditional Arabic" w:cs="Traditional Arabic"/>
          <w:sz w:val="36"/>
          <w:szCs w:val="36"/>
        </w:rPr>
        <w:tab/>
      </w:r>
      <w:r w:rsidRPr="00BB4BE5">
        <w:rPr>
          <w:rFonts w:cs="Traditional Arabic" w:hint="eastAsia"/>
          <w:b/>
          <w:bCs/>
          <w:sz w:val="36"/>
          <w:szCs w:val="36"/>
          <w:rtl/>
        </w:rPr>
        <w:t>لغة</w:t>
      </w:r>
      <w:r w:rsidRPr="00BB4BE5">
        <w:rPr>
          <w:rFonts w:cs="Traditional Arabic"/>
          <w:sz w:val="36"/>
          <w:szCs w:val="36"/>
          <w:rtl/>
        </w:rPr>
        <w:t xml:space="preserve">: </w:t>
      </w:r>
      <w:r w:rsidRPr="00BB4BE5">
        <w:rPr>
          <w:rFonts w:cs="Traditional Arabic" w:hint="eastAsia"/>
          <w:sz w:val="36"/>
          <w:szCs w:val="36"/>
          <w:rtl/>
        </w:rPr>
        <w:t>غَنِمْتُ</w:t>
      </w:r>
      <w:r w:rsidRPr="00BB4BE5">
        <w:rPr>
          <w:rFonts w:cs="Traditional Arabic"/>
          <w:sz w:val="36"/>
          <w:szCs w:val="36"/>
          <w:rtl/>
        </w:rPr>
        <w:t xml:space="preserve"> </w:t>
      </w:r>
      <w:r w:rsidRPr="00BB4BE5">
        <w:rPr>
          <w:rFonts w:cs="Traditional Arabic" w:hint="eastAsia"/>
          <w:sz w:val="36"/>
          <w:szCs w:val="36"/>
          <w:rtl/>
        </w:rPr>
        <w:t>الشيء</w:t>
      </w:r>
      <w:r w:rsidRPr="00BB4BE5">
        <w:rPr>
          <w:rFonts w:cs="Traditional Arabic"/>
          <w:sz w:val="36"/>
          <w:szCs w:val="36"/>
          <w:rtl/>
        </w:rPr>
        <w:t xml:space="preserve"> </w:t>
      </w:r>
      <w:r w:rsidRPr="00BB4BE5">
        <w:rPr>
          <w:rFonts w:cs="Traditional Arabic" w:hint="eastAsia"/>
          <w:sz w:val="36"/>
          <w:szCs w:val="36"/>
          <w:rtl/>
        </w:rPr>
        <w:t>أَغْنَمُهُ</w:t>
      </w:r>
      <w:r w:rsidRPr="00BB4BE5">
        <w:rPr>
          <w:rFonts w:cs="Traditional Arabic"/>
          <w:sz w:val="36"/>
          <w:szCs w:val="36"/>
          <w:rtl/>
        </w:rPr>
        <w:t xml:space="preserve"> </w:t>
      </w:r>
      <w:r w:rsidRPr="00BB4BE5">
        <w:rPr>
          <w:rFonts w:cs="Traditional Arabic" w:hint="eastAsia"/>
          <w:sz w:val="36"/>
          <w:szCs w:val="36"/>
          <w:rtl/>
        </w:rPr>
        <w:t>غُنْمًا</w:t>
      </w:r>
      <w:r w:rsidRPr="00BB4BE5">
        <w:rPr>
          <w:rFonts w:cs="Traditional Arabic"/>
          <w:sz w:val="36"/>
          <w:szCs w:val="36"/>
          <w:rtl/>
        </w:rPr>
        <w:t xml:space="preserve">: </w:t>
      </w:r>
      <w:r w:rsidRPr="00BB4BE5">
        <w:rPr>
          <w:rFonts w:cs="Traditional Arabic" w:hint="eastAsia"/>
          <w:sz w:val="36"/>
          <w:szCs w:val="36"/>
          <w:rtl/>
        </w:rPr>
        <w:t>أصبته</w:t>
      </w:r>
      <w:r w:rsidRPr="00BB4BE5">
        <w:rPr>
          <w:rFonts w:cs="Traditional Arabic"/>
          <w:sz w:val="36"/>
          <w:szCs w:val="36"/>
          <w:rtl/>
        </w:rPr>
        <w:t xml:space="preserve"> </w:t>
      </w:r>
      <w:r w:rsidRPr="00BB4BE5">
        <w:rPr>
          <w:rFonts w:cs="Traditional Arabic" w:hint="eastAsia"/>
          <w:sz w:val="36"/>
          <w:szCs w:val="36"/>
          <w:rtl/>
        </w:rPr>
        <w:t>غَنِيمَةً</w:t>
      </w:r>
      <w:r w:rsidRPr="00BB4BE5">
        <w:rPr>
          <w:rFonts w:cs="Traditional Arabic"/>
          <w:sz w:val="36"/>
          <w:szCs w:val="36"/>
          <w:rtl/>
        </w:rPr>
        <w:t xml:space="preserve"> </w:t>
      </w:r>
      <w:r w:rsidRPr="00BB4BE5">
        <w:rPr>
          <w:rFonts w:cs="Traditional Arabic" w:hint="eastAsia"/>
          <w:sz w:val="36"/>
          <w:szCs w:val="36"/>
          <w:rtl/>
        </w:rPr>
        <w:t>ومَغْنَمًا،</w:t>
      </w:r>
      <w:r w:rsidRPr="00BB4BE5">
        <w:rPr>
          <w:rFonts w:cs="Traditional Arabic"/>
          <w:sz w:val="36"/>
          <w:szCs w:val="36"/>
          <w:rtl/>
        </w:rPr>
        <w:t xml:space="preserve"> </w:t>
      </w:r>
      <w:r w:rsidRPr="00BB4BE5">
        <w:rPr>
          <w:rFonts w:cs="Traditional Arabic" w:hint="eastAsia"/>
          <w:sz w:val="36"/>
          <w:szCs w:val="36"/>
          <w:rtl/>
        </w:rPr>
        <w:t>والجمع</w:t>
      </w:r>
      <w:r w:rsidRPr="00BB4BE5">
        <w:rPr>
          <w:rFonts w:cs="Traditional Arabic"/>
          <w:sz w:val="36"/>
          <w:szCs w:val="36"/>
          <w:rtl/>
        </w:rPr>
        <w:t xml:space="preserve">: </w:t>
      </w:r>
      <w:r w:rsidRPr="00BB4BE5">
        <w:rPr>
          <w:rFonts w:cs="Traditional Arabic" w:hint="eastAsia"/>
          <w:sz w:val="36"/>
          <w:szCs w:val="36"/>
          <w:rtl/>
        </w:rPr>
        <w:t>الغَنَائِمُ،</w:t>
      </w:r>
      <w:r w:rsidRPr="00BB4BE5">
        <w:rPr>
          <w:rFonts w:cs="Traditional Arabic"/>
          <w:sz w:val="36"/>
          <w:szCs w:val="36"/>
          <w:rtl/>
        </w:rPr>
        <w:t xml:space="preserve"> </w:t>
      </w:r>
      <w:r w:rsidRPr="00BB4BE5">
        <w:rPr>
          <w:rFonts w:cs="Traditional Arabic" w:hint="eastAsia"/>
          <w:sz w:val="36"/>
          <w:szCs w:val="36"/>
          <w:rtl/>
        </w:rPr>
        <w:t>وغنم</w:t>
      </w:r>
      <w:r w:rsidRPr="00BB4BE5">
        <w:rPr>
          <w:rFonts w:cs="Traditional Arabic"/>
          <w:sz w:val="36"/>
          <w:szCs w:val="36"/>
          <w:rtl/>
        </w:rPr>
        <w:t xml:space="preserve"> </w:t>
      </w:r>
      <w:r w:rsidRPr="00BB4BE5">
        <w:rPr>
          <w:rFonts w:cs="Traditional Arabic" w:hint="eastAsia"/>
          <w:sz w:val="36"/>
          <w:szCs w:val="36"/>
          <w:rtl/>
        </w:rPr>
        <w:t>الشيء</w:t>
      </w:r>
      <w:r w:rsidRPr="00BB4BE5">
        <w:rPr>
          <w:rFonts w:cs="Traditional Arabic"/>
          <w:sz w:val="36"/>
          <w:szCs w:val="36"/>
          <w:rtl/>
        </w:rPr>
        <w:t xml:space="preserve"> </w:t>
      </w:r>
      <w:r w:rsidRPr="00BB4BE5">
        <w:rPr>
          <w:rFonts w:cs="Traditional Arabic" w:hint="eastAsia"/>
          <w:sz w:val="36"/>
          <w:szCs w:val="36"/>
          <w:rtl/>
        </w:rPr>
        <w:t>غُنْمًا</w:t>
      </w:r>
      <w:r w:rsidRPr="00BB4BE5">
        <w:rPr>
          <w:rFonts w:cs="Traditional Arabic"/>
          <w:sz w:val="36"/>
          <w:szCs w:val="36"/>
          <w:rtl/>
        </w:rPr>
        <w:t xml:space="preserve">: </w:t>
      </w:r>
      <w:r w:rsidRPr="00BB4BE5">
        <w:rPr>
          <w:rFonts w:cs="Traditional Arabic" w:hint="eastAsia"/>
          <w:sz w:val="36"/>
          <w:szCs w:val="36"/>
          <w:rtl/>
        </w:rPr>
        <w:t>فاز</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وتغنّمه</w:t>
      </w:r>
      <w:r w:rsidRPr="00BB4BE5">
        <w:rPr>
          <w:rFonts w:cs="Traditional Arabic"/>
          <w:sz w:val="36"/>
          <w:szCs w:val="36"/>
          <w:vertAlign w:val="superscript"/>
          <w:rtl/>
        </w:rPr>
        <w:t>(</w:t>
      </w:r>
      <w:r w:rsidRPr="00BB4BE5">
        <w:rPr>
          <w:rStyle w:val="FootnoteReference"/>
          <w:rFonts w:cs="Traditional Arabic"/>
          <w:szCs w:val="36"/>
          <w:rtl/>
        </w:rPr>
        <w:footnoteReference w:id="268"/>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1" w:right="-851"/>
        <w:rPr>
          <w:rFonts w:ascii="Traditional Arabic" w:hAnsi="Traditional Arabic" w:cs="Traditional Arabic"/>
          <w:b/>
          <w:bCs/>
          <w:sz w:val="36"/>
          <w:szCs w:val="36"/>
        </w:rPr>
      </w:pPr>
      <w:r>
        <w:rPr>
          <w:rFonts w:cs="Traditional Arabic" w:hint="eastAsia"/>
          <w:b/>
          <w:bCs/>
          <w:sz w:val="36"/>
          <w:szCs w:val="36"/>
          <w:rtl/>
        </w:rPr>
        <w:t>شرعًا</w:t>
      </w:r>
      <w:r w:rsidRPr="00BB4BE5">
        <w:rPr>
          <w:rFonts w:ascii="Traditional Arabic" w:hAnsi="Traditional Arabic" w:cs="Traditional Arabic"/>
          <w:b/>
          <w:bCs/>
          <w:sz w:val="36"/>
          <w:szCs w:val="36"/>
        </w:rPr>
        <w:t>:</w:t>
      </w:r>
      <w:r w:rsidRPr="00BB4BE5">
        <w:rPr>
          <w:rFonts w:cs="Traditional Arabic"/>
          <w:b/>
          <w:bCs/>
          <w:sz w:val="36"/>
          <w:szCs w:val="36"/>
          <w:rtl/>
        </w:rPr>
        <w:t xml:space="preserve"> </w:t>
      </w:r>
      <w:r w:rsidRPr="00BB4BE5">
        <w:rPr>
          <w:rFonts w:cs="Traditional Arabic" w:hint="eastAsia"/>
          <w:sz w:val="36"/>
          <w:szCs w:val="36"/>
          <w:rtl/>
        </w:rPr>
        <w:t>اسم</w:t>
      </w:r>
      <w:r w:rsidRPr="00BB4BE5">
        <w:rPr>
          <w:rFonts w:cs="Traditional Arabic"/>
          <w:sz w:val="36"/>
          <w:szCs w:val="36"/>
          <w:rtl/>
        </w:rPr>
        <w:t xml:space="preserve"> </w:t>
      </w:r>
      <w:r w:rsidRPr="00BB4BE5">
        <w:rPr>
          <w:rFonts w:cs="Traditional Arabic" w:hint="eastAsia"/>
          <w:sz w:val="36"/>
          <w:szCs w:val="36"/>
          <w:rtl/>
        </w:rPr>
        <w:t>لما</w:t>
      </w:r>
      <w:r w:rsidRPr="00BB4BE5">
        <w:rPr>
          <w:rFonts w:cs="Traditional Arabic"/>
          <w:sz w:val="36"/>
          <w:szCs w:val="36"/>
          <w:rtl/>
        </w:rPr>
        <w:t xml:space="preserve"> </w:t>
      </w:r>
      <w:r w:rsidRPr="00BB4BE5">
        <w:rPr>
          <w:rFonts w:cs="Traditional Arabic" w:hint="eastAsia"/>
          <w:sz w:val="36"/>
          <w:szCs w:val="36"/>
          <w:rtl/>
        </w:rPr>
        <w:t>يستولي</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المسلمون،</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قتال</w:t>
      </w:r>
      <w:r w:rsidRPr="00BB4BE5">
        <w:rPr>
          <w:rFonts w:cs="Traditional Arabic"/>
          <w:sz w:val="36"/>
          <w:szCs w:val="36"/>
          <w:rtl/>
        </w:rPr>
        <w:t xml:space="preserve"> </w:t>
      </w:r>
      <w:r w:rsidRPr="00BB4BE5">
        <w:rPr>
          <w:rFonts w:cs="Traditional Arabic" w:hint="eastAsia"/>
          <w:sz w:val="36"/>
          <w:szCs w:val="36"/>
          <w:rtl/>
        </w:rPr>
        <w:t>أعدائهم</w:t>
      </w:r>
      <w:r w:rsidRPr="00BB4BE5">
        <w:rPr>
          <w:rFonts w:cs="Traditional Arabic"/>
          <w:sz w:val="36"/>
          <w:szCs w:val="36"/>
          <w:rtl/>
        </w:rPr>
        <w:t xml:space="preserve"> </w:t>
      </w:r>
      <w:r w:rsidRPr="00BB4BE5">
        <w:rPr>
          <w:rFonts w:cs="Traditional Arabic" w:hint="eastAsia"/>
          <w:sz w:val="36"/>
          <w:szCs w:val="36"/>
          <w:rtl/>
        </w:rPr>
        <w:t>وهزيمتهم</w:t>
      </w:r>
      <w:r w:rsidRPr="00BB4BE5">
        <w:rPr>
          <w:rFonts w:cs="Traditional Arabic"/>
          <w:sz w:val="36"/>
          <w:szCs w:val="36"/>
          <w:vertAlign w:val="superscript"/>
          <w:rtl/>
        </w:rPr>
        <w:t>(</w:t>
      </w:r>
      <w:r w:rsidRPr="00BB4BE5">
        <w:rPr>
          <w:rStyle w:val="FootnoteReference"/>
          <w:rFonts w:cs="Traditional Arabic"/>
          <w:szCs w:val="36"/>
          <w:rtl/>
        </w:rPr>
        <w:footnoteReference w:id="269"/>
      </w:r>
      <w:r w:rsidRPr="00BB4BE5">
        <w:rPr>
          <w:rFonts w:cs="Traditional Arabic"/>
          <w:sz w:val="36"/>
          <w:szCs w:val="36"/>
          <w:vertAlign w:val="superscript"/>
          <w:rtl/>
        </w:rPr>
        <w:t>)</w:t>
      </w:r>
      <w:r w:rsidRPr="00BB4BE5">
        <w:rPr>
          <w:rFonts w:cs="Traditional Arabic"/>
          <w:b/>
          <w:bCs/>
          <w:sz w:val="36"/>
          <w:szCs w:val="36"/>
          <w:rtl/>
        </w:rPr>
        <w:t>.</w:t>
      </w:r>
    </w:p>
    <w:p w:rsidR="00DB12E1" w:rsidRPr="00BB4BE5" w:rsidRDefault="00DB12E1" w:rsidP="007B1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1" w:right="-851"/>
        <w:rPr>
          <w:rFonts w:cs="Traditional Arabic"/>
          <w:b/>
          <w:bCs/>
          <w:sz w:val="36"/>
          <w:szCs w:val="36"/>
          <w:u w:val="single"/>
          <w:rtl/>
        </w:rPr>
      </w:pPr>
      <w:r w:rsidRPr="00BB4BE5">
        <w:rPr>
          <w:rFonts w:cs="Traditional Arabic" w:hint="eastAsia"/>
          <w:b/>
          <w:bCs/>
          <w:sz w:val="36"/>
          <w:szCs w:val="36"/>
          <w:u w:val="single"/>
          <w:rtl/>
        </w:rPr>
        <w:t>ثانيًا</w:t>
      </w:r>
      <w:r w:rsidRPr="00BB4BE5">
        <w:rPr>
          <w:rFonts w:cs="Traditional Arabic"/>
          <w:b/>
          <w:bCs/>
          <w:sz w:val="36"/>
          <w:szCs w:val="36"/>
          <w:u w:val="single"/>
          <w:rtl/>
        </w:rPr>
        <w:t xml:space="preserve">: </w:t>
      </w:r>
      <w:r w:rsidRPr="00BB4BE5">
        <w:rPr>
          <w:rFonts w:cs="Traditional Arabic" w:hint="eastAsia"/>
          <w:b/>
          <w:bCs/>
          <w:sz w:val="36"/>
          <w:szCs w:val="36"/>
          <w:u w:val="single"/>
          <w:rtl/>
        </w:rPr>
        <w:t>أقسام</w:t>
      </w:r>
      <w:r w:rsidRPr="00BB4BE5">
        <w:rPr>
          <w:rFonts w:cs="Traditional Arabic"/>
          <w:b/>
          <w:bCs/>
          <w:sz w:val="36"/>
          <w:szCs w:val="36"/>
          <w:u w:val="single"/>
          <w:rtl/>
        </w:rPr>
        <w:t xml:space="preserve"> </w:t>
      </w:r>
      <w:r w:rsidRPr="00BB4BE5">
        <w:rPr>
          <w:rFonts w:cs="Traditional Arabic" w:hint="eastAsia"/>
          <w:b/>
          <w:bCs/>
          <w:sz w:val="36"/>
          <w:szCs w:val="36"/>
          <w:u w:val="single"/>
          <w:rtl/>
        </w:rPr>
        <w:t>الغنائم</w:t>
      </w:r>
      <w:r w:rsidRPr="00BB4BE5">
        <w:rPr>
          <w:rFonts w:cs="Traditional Arabic"/>
          <w:b/>
          <w:bCs/>
          <w:sz w:val="36"/>
          <w:szCs w:val="36"/>
          <w:u w:val="single"/>
          <w:rtl/>
        </w:rPr>
        <w:t>:</w:t>
      </w:r>
    </w:p>
    <w:p w:rsidR="00DB12E1" w:rsidRPr="00BB4BE5" w:rsidRDefault="00DB12E1" w:rsidP="007B1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1" w:right="-851"/>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يحصل</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المسلمون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نتيجة</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يخرج</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ثلاثة</w:t>
      </w:r>
      <w:r w:rsidRPr="00BB4BE5">
        <w:rPr>
          <w:rFonts w:cs="Traditional Arabic"/>
          <w:sz w:val="36"/>
          <w:szCs w:val="36"/>
          <w:rtl/>
        </w:rPr>
        <w:t xml:space="preserve"> </w:t>
      </w:r>
      <w:r w:rsidRPr="00BB4BE5">
        <w:rPr>
          <w:rFonts w:cs="Traditional Arabic" w:hint="eastAsia"/>
          <w:sz w:val="36"/>
          <w:szCs w:val="36"/>
          <w:rtl/>
        </w:rPr>
        <w:t>أقسام</w:t>
      </w:r>
      <w:r w:rsidRPr="00BB4BE5">
        <w:rPr>
          <w:rFonts w:cs="Traditional Arabic"/>
          <w:sz w:val="36"/>
          <w:szCs w:val="36"/>
          <w:rtl/>
        </w:rPr>
        <w:t>:</w:t>
      </w:r>
    </w:p>
    <w:p w:rsidR="00DB12E1" w:rsidRPr="00BB4BE5" w:rsidRDefault="00DB12E1" w:rsidP="007B1AFA">
      <w:pPr>
        <w:spacing w:after="0" w:line="240" w:lineRule="auto"/>
        <w:ind w:right="-851"/>
        <w:rPr>
          <w:rFonts w:cs="Traditional Arabic"/>
          <w:sz w:val="36"/>
          <w:szCs w:val="36"/>
          <w:rtl/>
          <w:lang w:bidi="ar-QA"/>
        </w:rPr>
      </w:pPr>
      <w:r w:rsidRPr="00BB4BE5">
        <w:rPr>
          <w:rFonts w:cs="Traditional Arabic" w:hint="eastAsia"/>
          <w:sz w:val="36"/>
          <w:szCs w:val="36"/>
          <w:rtl/>
          <w:lang w:bidi="ar-QA"/>
        </w:rPr>
        <w:t>القسم</w:t>
      </w:r>
      <w:r w:rsidRPr="00BB4BE5">
        <w:rPr>
          <w:rFonts w:cs="Traditional Arabic"/>
          <w:sz w:val="36"/>
          <w:szCs w:val="36"/>
          <w:rtl/>
          <w:lang w:bidi="ar-QA"/>
        </w:rPr>
        <w:t xml:space="preserve"> </w:t>
      </w:r>
      <w:r w:rsidRPr="00BB4BE5">
        <w:rPr>
          <w:rFonts w:cs="Traditional Arabic" w:hint="eastAsia"/>
          <w:sz w:val="36"/>
          <w:szCs w:val="36"/>
          <w:rtl/>
          <w:lang w:bidi="ar-QA"/>
        </w:rPr>
        <w:t>الأول</w:t>
      </w:r>
      <w:r w:rsidRPr="00BB4BE5">
        <w:rPr>
          <w:rFonts w:cs="Traditional Arabic"/>
          <w:sz w:val="36"/>
          <w:szCs w:val="36"/>
          <w:rtl/>
          <w:lang w:bidi="ar-QA"/>
        </w:rPr>
        <w:t xml:space="preserve">: </w:t>
      </w:r>
      <w:r w:rsidRPr="00BB4BE5">
        <w:rPr>
          <w:rFonts w:cs="Traditional Arabic" w:hint="eastAsia"/>
          <w:sz w:val="36"/>
          <w:szCs w:val="36"/>
          <w:rtl/>
          <w:lang w:bidi="ar-QA"/>
        </w:rPr>
        <w:t>المنقولات</w:t>
      </w:r>
      <w:r w:rsidRPr="00BB4BE5">
        <w:rPr>
          <w:rFonts w:cs="Traditional Arabic"/>
          <w:sz w:val="36"/>
          <w:szCs w:val="36"/>
          <w:rtl/>
          <w:lang w:bidi="ar-QA"/>
        </w:rPr>
        <w:t>.</w:t>
      </w:r>
    </w:p>
    <w:p w:rsidR="00DB12E1" w:rsidRPr="00BB4BE5" w:rsidRDefault="00DB12E1" w:rsidP="007B1AFA">
      <w:pPr>
        <w:spacing w:after="0" w:line="240" w:lineRule="auto"/>
        <w:ind w:right="-851"/>
        <w:rPr>
          <w:rFonts w:cs="Traditional Arabic"/>
          <w:sz w:val="36"/>
          <w:szCs w:val="36"/>
          <w:rtl/>
          <w:lang w:bidi="ar-QA"/>
        </w:rPr>
      </w:pPr>
      <w:r w:rsidRPr="00BB4BE5">
        <w:rPr>
          <w:rFonts w:cs="Traditional Arabic" w:hint="eastAsia"/>
          <w:sz w:val="36"/>
          <w:szCs w:val="36"/>
          <w:rtl/>
          <w:lang w:bidi="ar-QA"/>
        </w:rPr>
        <w:t>القسم</w:t>
      </w:r>
      <w:r w:rsidRPr="00BB4BE5">
        <w:rPr>
          <w:rFonts w:cs="Traditional Arabic"/>
          <w:sz w:val="36"/>
          <w:szCs w:val="36"/>
          <w:rtl/>
          <w:lang w:bidi="ar-QA"/>
        </w:rPr>
        <w:t xml:space="preserve"> </w:t>
      </w:r>
      <w:r w:rsidRPr="00BB4BE5">
        <w:rPr>
          <w:rFonts w:cs="Traditional Arabic" w:hint="eastAsia"/>
          <w:sz w:val="36"/>
          <w:szCs w:val="36"/>
          <w:rtl/>
          <w:lang w:bidi="ar-QA"/>
        </w:rPr>
        <w:t>الثاني</w:t>
      </w:r>
      <w:r w:rsidRPr="00BB4BE5">
        <w:rPr>
          <w:rFonts w:cs="Traditional Arabic"/>
          <w:sz w:val="36"/>
          <w:szCs w:val="36"/>
          <w:rtl/>
          <w:lang w:bidi="ar-QA"/>
        </w:rPr>
        <w:t xml:space="preserve">: </w:t>
      </w:r>
      <w:r w:rsidRPr="00BB4BE5">
        <w:rPr>
          <w:rFonts w:cs="Traditional Arabic" w:hint="eastAsia"/>
          <w:sz w:val="36"/>
          <w:szCs w:val="36"/>
          <w:rtl/>
          <w:lang w:bidi="ar-QA"/>
        </w:rPr>
        <w:t>العقارات</w:t>
      </w:r>
      <w:r w:rsidRPr="00BB4BE5">
        <w:rPr>
          <w:rFonts w:cs="Traditional Arabic"/>
          <w:sz w:val="36"/>
          <w:szCs w:val="36"/>
          <w:rtl/>
          <w:lang w:bidi="ar-QA"/>
        </w:rPr>
        <w:t>.</w:t>
      </w:r>
    </w:p>
    <w:p w:rsidR="00DB12E1" w:rsidRPr="00BB4BE5" w:rsidRDefault="00DB12E1" w:rsidP="007B1AFA">
      <w:pPr>
        <w:spacing w:after="0" w:line="240" w:lineRule="auto"/>
        <w:ind w:right="-851"/>
        <w:rPr>
          <w:rFonts w:cs="Traditional Arabic"/>
          <w:sz w:val="36"/>
          <w:szCs w:val="36"/>
          <w:rtl/>
          <w:lang w:bidi="ar-QA"/>
        </w:rPr>
      </w:pPr>
      <w:r w:rsidRPr="00BB4BE5">
        <w:rPr>
          <w:rFonts w:cs="Traditional Arabic" w:hint="eastAsia"/>
          <w:sz w:val="36"/>
          <w:szCs w:val="36"/>
          <w:rtl/>
          <w:lang w:bidi="ar-QA"/>
        </w:rPr>
        <w:t>القسم</w:t>
      </w:r>
      <w:r w:rsidRPr="00BB4BE5">
        <w:rPr>
          <w:rFonts w:cs="Traditional Arabic"/>
          <w:sz w:val="36"/>
          <w:szCs w:val="36"/>
          <w:rtl/>
          <w:lang w:bidi="ar-QA"/>
        </w:rPr>
        <w:t xml:space="preserve"> </w:t>
      </w:r>
      <w:r w:rsidRPr="00BB4BE5">
        <w:rPr>
          <w:rFonts w:cs="Traditional Arabic" w:hint="eastAsia"/>
          <w:sz w:val="36"/>
          <w:szCs w:val="36"/>
          <w:rtl/>
          <w:lang w:bidi="ar-QA"/>
        </w:rPr>
        <w:t>الثالث</w:t>
      </w:r>
      <w:r w:rsidRPr="00BB4BE5">
        <w:rPr>
          <w:rFonts w:cs="Traditional Arabic"/>
          <w:sz w:val="36"/>
          <w:szCs w:val="36"/>
          <w:rtl/>
          <w:lang w:bidi="ar-QA"/>
        </w:rPr>
        <w:t xml:space="preserve">: </w:t>
      </w:r>
      <w:r w:rsidRPr="00BB4BE5">
        <w:rPr>
          <w:rFonts w:cs="Traditional Arabic" w:hint="eastAsia"/>
          <w:sz w:val="36"/>
          <w:szCs w:val="36"/>
          <w:rtl/>
          <w:lang w:bidi="ar-QA"/>
        </w:rPr>
        <w:t>الأسرى</w:t>
      </w:r>
      <w:r w:rsidRPr="00BB4BE5">
        <w:rPr>
          <w:rFonts w:cs="Traditional Arabic"/>
          <w:sz w:val="36"/>
          <w:szCs w:val="36"/>
          <w:rtl/>
          <w:lang w:bidi="ar-QA"/>
        </w:rPr>
        <w:t>.</w:t>
      </w:r>
    </w:p>
    <w:p w:rsidR="00DB12E1" w:rsidRPr="00BB4BE5" w:rsidRDefault="00DB12E1" w:rsidP="007B1AFA">
      <w:pPr>
        <w:spacing w:after="0" w:line="240" w:lineRule="auto"/>
        <w:ind w:left="-341" w:right="-851"/>
        <w:rPr>
          <w:rFonts w:cs="Traditional Arabic"/>
          <w:b/>
          <w:bCs/>
          <w:sz w:val="36"/>
          <w:szCs w:val="36"/>
          <w:rtl/>
          <w:lang w:bidi="ar-QA"/>
        </w:rPr>
      </w:pPr>
      <w:r w:rsidRPr="00BB4BE5">
        <w:rPr>
          <w:rFonts w:cs="Traditional Arabic" w:hint="eastAsia"/>
          <w:b/>
          <w:bCs/>
          <w:sz w:val="36"/>
          <w:szCs w:val="36"/>
          <w:rtl/>
          <w:lang w:bidi="ar-QA"/>
        </w:rPr>
        <w:t>فالمنقولات</w:t>
      </w:r>
      <w:r w:rsidRPr="00BB4BE5">
        <w:rPr>
          <w:rFonts w:cs="Traditional Arabic"/>
          <w:b/>
          <w:bCs/>
          <w:sz w:val="36"/>
          <w:szCs w:val="36"/>
          <w:rtl/>
          <w:lang w:bidi="ar-QA"/>
        </w:rPr>
        <w:t xml:space="preserve"> </w:t>
      </w:r>
      <w:r w:rsidRPr="00BB4BE5">
        <w:rPr>
          <w:rFonts w:cs="Traditional Arabic" w:hint="eastAsia"/>
          <w:b/>
          <w:bCs/>
          <w:sz w:val="36"/>
          <w:szCs w:val="36"/>
          <w:rtl/>
          <w:lang w:bidi="ar-QA"/>
        </w:rPr>
        <w:t>هي</w:t>
      </w:r>
      <w:r w:rsidRPr="00BB4BE5">
        <w:rPr>
          <w:rFonts w:cs="Traditional Arabic"/>
          <w:b/>
          <w:bCs/>
          <w:sz w:val="36"/>
          <w:szCs w:val="36"/>
          <w:rtl/>
          <w:lang w:bidi="ar-QA"/>
        </w:rPr>
        <w:t>:</w:t>
      </w:r>
    </w:p>
    <w:p w:rsidR="00DB12E1" w:rsidRPr="00BB4BE5" w:rsidRDefault="00DB12E1" w:rsidP="007B1AFA">
      <w:pPr>
        <w:spacing w:after="0" w:line="240" w:lineRule="auto"/>
        <w:ind w:left="720" w:right="-851"/>
        <w:contextualSpacing/>
        <w:rPr>
          <w:rFonts w:cs="Traditional Arabic"/>
          <w:sz w:val="36"/>
          <w:szCs w:val="36"/>
          <w:rtl/>
          <w:lang w:bidi="ar-QA"/>
        </w:rPr>
      </w:pPr>
      <w:r w:rsidRPr="00BB4BE5">
        <w:rPr>
          <w:rFonts w:cs="Traditional Arabic" w:hint="eastAsia"/>
          <w:sz w:val="36"/>
          <w:szCs w:val="36"/>
          <w:rtl/>
          <w:lang w:bidi="ar-QA"/>
        </w:rPr>
        <w:t>المال</w:t>
      </w:r>
      <w:r w:rsidRPr="00BB4BE5">
        <w:rPr>
          <w:rFonts w:cs="Traditional Arabic"/>
          <w:sz w:val="36"/>
          <w:szCs w:val="36"/>
          <w:rtl/>
          <w:lang w:bidi="ar-QA"/>
        </w:rPr>
        <w:t xml:space="preserve"> (</w:t>
      </w:r>
      <w:r w:rsidRPr="00BB4BE5">
        <w:rPr>
          <w:rFonts w:cs="Traditional Arabic" w:hint="eastAsia"/>
          <w:sz w:val="36"/>
          <w:szCs w:val="36"/>
          <w:rtl/>
          <w:lang w:bidi="ar-QA"/>
        </w:rPr>
        <w:t>الذهب،</w:t>
      </w:r>
      <w:r w:rsidRPr="00BB4BE5">
        <w:rPr>
          <w:rFonts w:cs="Traditional Arabic"/>
          <w:sz w:val="36"/>
          <w:szCs w:val="36"/>
          <w:rtl/>
          <w:lang w:bidi="ar-QA"/>
        </w:rPr>
        <w:t xml:space="preserve"> </w:t>
      </w:r>
      <w:r w:rsidRPr="00BB4BE5">
        <w:rPr>
          <w:rFonts w:cs="Traditional Arabic" w:hint="eastAsia"/>
          <w:sz w:val="36"/>
          <w:szCs w:val="36"/>
          <w:rtl/>
          <w:lang w:bidi="ar-QA"/>
        </w:rPr>
        <w:t>والفضة،</w:t>
      </w:r>
      <w:r w:rsidRPr="00BB4BE5">
        <w:rPr>
          <w:rFonts w:cs="Traditional Arabic"/>
          <w:sz w:val="36"/>
          <w:szCs w:val="36"/>
          <w:rtl/>
          <w:lang w:bidi="ar-QA"/>
        </w:rPr>
        <w:t xml:space="preserve"> </w:t>
      </w:r>
      <w:r w:rsidRPr="00BB4BE5">
        <w:rPr>
          <w:rFonts w:cs="Traditional Arabic" w:hint="eastAsia"/>
          <w:sz w:val="36"/>
          <w:szCs w:val="36"/>
          <w:rtl/>
          <w:lang w:bidi="ar-QA"/>
        </w:rPr>
        <w:t>والسلاح،</w:t>
      </w:r>
      <w:r w:rsidRPr="00BB4BE5">
        <w:rPr>
          <w:rFonts w:cs="Traditional Arabic"/>
          <w:sz w:val="36"/>
          <w:szCs w:val="36"/>
          <w:rtl/>
          <w:lang w:bidi="ar-QA"/>
        </w:rPr>
        <w:t xml:space="preserve"> </w:t>
      </w:r>
      <w:r w:rsidRPr="00BB4BE5">
        <w:rPr>
          <w:rFonts w:cs="Traditional Arabic" w:hint="eastAsia"/>
          <w:sz w:val="36"/>
          <w:szCs w:val="36"/>
          <w:rtl/>
          <w:lang w:bidi="ar-QA"/>
        </w:rPr>
        <w:t>والدواب،</w:t>
      </w:r>
      <w:r w:rsidRPr="00BB4BE5">
        <w:rPr>
          <w:rFonts w:cs="Traditional Arabic"/>
          <w:sz w:val="36"/>
          <w:szCs w:val="36"/>
          <w:rtl/>
          <w:lang w:bidi="ar-QA"/>
        </w:rPr>
        <w:t xml:space="preserve">.. </w:t>
      </w:r>
      <w:r w:rsidRPr="00BB4BE5">
        <w:rPr>
          <w:rFonts w:cs="Traditional Arabic" w:hint="eastAsia"/>
          <w:sz w:val="36"/>
          <w:szCs w:val="36"/>
          <w:rtl/>
          <w:lang w:bidi="ar-QA"/>
        </w:rPr>
        <w:t>إلخ</w:t>
      </w:r>
      <w:r w:rsidRPr="00BB4BE5">
        <w:rPr>
          <w:rFonts w:cs="Traditional Arabic"/>
          <w:sz w:val="36"/>
          <w:szCs w:val="36"/>
          <w:rtl/>
          <w:lang w:bidi="ar-QA"/>
        </w:rPr>
        <w:t>).</w:t>
      </w:r>
    </w:p>
    <w:p w:rsidR="00DB12E1" w:rsidRPr="00BB4BE5" w:rsidRDefault="00DB12E1" w:rsidP="007B1AFA">
      <w:pPr>
        <w:spacing w:after="0" w:line="240" w:lineRule="auto"/>
        <w:ind w:left="-341" w:right="-851"/>
        <w:rPr>
          <w:rFonts w:cs="Traditional Arabic"/>
          <w:sz w:val="36"/>
          <w:szCs w:val="36"/>
          <w:rtl/>
          <w:lang w:bidi="ar-QA"/>
        </w:rPr>
      </w:pPr>
      <w:r w:rsidRPr="00BB4BE5">
        <w:rPr>
          <w:rFonts w:cs="Traditional Arabic" w:hint="eastAsia"/>
          <w:b/>
          <w:bCs/>
          <w:sz w:val="36"/>
          <w:szCs w:val="36"/>
          <w:rtl/>
          <w:lang w:bidi="ar-QA"/>
        </w:rPr>
        <w:t>والعقارات</w:t>
      </w:r>
      <w:r w:rsidRPr="00BB4BE5">
        <w:rPr>
          <w:rFonts w:cs="Traditional Arabic"/>
          <w:sz w:val="36"/>
          <w:szCs w:val="36"/>
          <w:rtl/>
          <w:lang w:bidi="ar-QA"/>
        </w:rPr>
        <w:t>:</w:t>
      </w:r>
    </w:p>
    <w:p w:rsidR="00DB12E1" w:rsidRPr="00BB4BE5" w:rsidRDefault="00DB12E1" w:rsidP="007B1AFA">
      <w:pPr>
        <w:spacing w:after="0" w:line="240" w:lineRule="auto"/>
        <w:ind w:right="-851"/>
        <w:rPr>
          <w:rFonts w:cs="Traditional Arabic"/>
          <w:sz w:val="36"/>
          <w:szCs w:val="36"/>
          <w:rtl/>
          <w:lang w:bidi="ar-QA"/>
        </w:rPr>
      </w:pPr>
      <w:r w:rsidRPr="00BB4BE5">
        <w:rPr>
          <w:rFonts w:cs="Traditional Arabic"/>
          <w:sz w:val="36"/>
          <w:szCs w:val="36"/>
          <w:rtl/>
          <w:lang w:bidi="ar-QA"/>
        </w:rPr>
        <w:t xml:space="preserve">   </w:t>
      </w:r>
      <w:r w:rsidRPr="00BB4BE5">
        <w:rPr>
          <w:rFonts w:cs="Traditional Arabic" w:hint="eastAsia"/>
          <w:sz w:val="36"/>
          <w:szCs w:val="36"/>
          <w:rtl/>
          <w:lang w:bidi="ar-QA"/>
        </w:rPr>
        <w:t>قد</w:t>
      </w:r>
      <w:r w:rsidRPr="00BB4BE5">
        <w:rPr>
          <w:rFonts w:cs="Traditional Arabic"/>
          <w:sz w:val="36"/>
          <w:szCs w:val="36"/>
          <w:rtl/>
          <w:lang w:bidi="ar-QA"/>
        </w:rPr>
        <w:t xml:space="preserve"> </w:t>
      </w:r>
      <w:r w:rsidRPr="00BB4BE5">
        <w:rPr>
          <w:rFonts w:cs="Traditional Arabic" w:hint="eastAsia"/>
          <w:sz w:val="36"/>
          <w:szCs w:val="36"/>
          <w:rtl/>
          <w:lang w:bidi="ar-QA"/>
        </w:rPr>
        <w:t>تكون</w:t>
      </w:r>
      <w:r w:rsidRPr="00BB4BE5">
        <w:rPr>
          <w:rFonts w:cs="Traditional Arabic"/>
          <w:sz w:val="36"/>
          <w:szCs w:val="36"/>
          <w:rtl/>
          <w:lang w:bidi="ar-QA"/>
        </w:rPr>
        <w:t xml:space="preserve"> </w:t>
      </w:r>
      <w:r w:rsidRPr="00BB4BE5">
        <w:rPr>
          <w:rFonts w:cs="Traditional Arabic" w:hint="eastAsia"/>
          <w:sz w:val="36"/>
          <w:szCs w:val="36"/>
          <w:rtl/>
          <w:lang w:bidi="ar-QA"/>
        </w:rPr>
        <w:t>أرضًا،</w:t>
      </w:r>
      <w:r w:rsidRPr="00BB4BE5">
        <w:rPr>
          <w:rFonts w:cs="Traditional Arabic"/>
          <w:sz w:val="36"/>
          <w:szCs w:val="36"/>
          <w:rtl/>
          <w:lang w:bidi="ar-QA"/>
        </w:rPr>
        <w:t xml:space="preserve"> </w:t>
      </w:r>
      <w:r w:rsidRPr="00BB4BE5">
        <w:rPr>
          <w:rFonts w:cs="Traditional Arabic" w:hint="eastAsia"/>
          <w:sz w:val="36"/>
          <w:szCs w:val="36"/>
          <w:rtl/>
          <w:lang w:bidi="ar-QA"/>
        </w:rPr>
        <w:t>أو</w:t>
      </w:r>
      <w:r w:rsidRPr="00BB4BE5">
        <w:rPr>
          <w:rFonts w:cs="Traditional Arabic"/>
          <w:sz w:val="36"/>
          <w:szCs w:val="36"/>
          <w:rtl/>
          <w:lang w:bidi="ar-QA"/>
        </w:rPr>
        <w:t xml:space="preserve"> </w:t>
      </w:r>
      <w:r w:rsidRPr="00BB4BE5">
        <w:rPr>
          <w:rFonts w:cs="Traditional Arabic" w:hint="eastAsia"/>
          <w:sz w:val="36"/>
          <w:szCs w:val="36"/>
          <w:rtl/>
          <w:lang w:bidi="ar-QA"/>
        </w:rPr>
        <w:t>دارًا،</w:t>
      </w:r>
      <w:r w:rsidRPr="00BB4BE5">
        <w:rPr>
          <w:rFonts w:cs="Traditional Arabic"/>
          <w:sz w:val="36"/>
          <w:szCs w:val="36"/>
          <w:rtl/>
          <w:lang w:bidi="ar-QA"/>
        </w:rPr>
        <w:t xml:space="preserve"> </w:t>
      </w:r>
      <w:r w:rsidRPr="00BB4BE5">
        <w:rPr>
          <w:rFonts w:cs="Traditional Arabic" w:hint="eastAsia"/>
          <w:sz w:val="36"/>
          <w:szCs w:val="36"/>
          <w:rtl/>
          <w:lang w:bidi="ar-QA"/>
        </w:rPr>
        <w:t>ونحوها</w:t>
      </w:r>
      <w:r w:rsidRPr="00BB4BE5">
        <w:rPr>
          <w:rFonts w:cs="Traditional Arabic"/>
          <w:sz w:val="36"/>
          <w:szCs w:val="36"/>
          <w:rtl/>
          <w:lang w:bidi="ar-QA"/>
        </w:rPr>
        <w:t>.</w:t>
      </w:r>
    </w:p>
    <w:p w:rsidR="00DB12E1" w:rsidRPr="00BB4BE5" w:rsidRDefault="00DB12E1" w:rsidP="007B1AFA">
      <w:pPr>
        <w:spacing w:after="0" w:line="240" w:lineRule="auto"/>
        <w:ind w:left="-341" w:right="-851"/>
        <w:rPr>
          <w:rFonts w:cs="Traditional Arabic"/>
          <w:b/>
          <w:bCs/>
          <w:sz w:val="36"/>
          <w:szCs w:val="36"/>
          <w:rtl/>
          <w:lang w:bidi="ar-QA"/>
        </w:rPr>
      </w:pPr>
      <w:r w:rsidRPr="00BB4BE5">
        <w:rPr>
          <w:rFonts w:cs="Traditional Arabic" w:hint="eastAsia"/>
          <w:b/>
          <w:bCs/>
          <w:sz w:val="36"/>
          <w:szCs w:val="36"/>
          <w:rtl/>
          <w:lang w:bidi="ar-QA"/>
        </w:rPr>
        <w:t>والأسرى</w:t>
      </w:r>
      <w:r w:rsidRPr="00BB4BE5">
        <w:rPr>
          <w:rFonts w:cs="Traditional Arabic"/>
          <w:b/>
          <w:bCs/>
          <w:sz w:val="36"/>
          <w:szCs w:val="36"/>
          <w:rtl/>
          <w:lang w:bidi="ar-QA"/>
        </w:rPr>
        <w:t>:</w:t>
      </w:r>
    </w:p>
    <w:p w:rsidR="00DB12E1" w:rsidRPr="00BB4BE5" w:rsidRDefault="00DB12E1" w:rsidP="00E40B4C">
      <w:pPr>
        <w:numPr>
          <w:ilvl w:val="0"/>
          <w:numId w:val="26"/>
        </w:numPr>
        <w:spacing w:after="0" w:line="240" w:lineRule="auto"/>
        <w:ind w:right="-851"/>
        <w:contextualSpacing/>
        <w:rPr>
          <w:rFonts w:cs="Traditional Arabic"/>
          <w:sz w:val="36"/>
          <w:szCs w:val="36"/>
          <w:rtl/>
          <w:lang w:bidi="ar-QA"/>
        </w:rPr>
      </w:pPr>
      <w:r w:rsidRPr="00BB4BE5">
        <w:rPr>
          <w:rFonts w:cs="Traditional Arabic" w:hint="eastAsia"/>
          <w:sz w:val="36"/>
          <w:szCs w:val="36"/>
          <w:rtl/>
        </w:rPr>
        <w:t>إما</w:t>
      </w:r>
      <w:r w:rsidRPr="00BB4BE5">
        <w:rPr>
          <w:rFonts w:cs="Traditional Arabic"/>
          <w:sz w:val="36"/>
          <w:szCs w:val="36"/>
          <w:rtl/>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الرجال</w:t>
      </w:r>
      <w:r w:rsidRPr="00BB4BE5">
        <w:rPr>
          <w:rFonts w:cs="Traditional Arabic"/>
          <w:sz w:val="36"/>
          <w:szCs w:val="36"/>
          <w:rtl/>
          <w:lang w:bidi="ar-QA"/>
        </w:rPr>
        <w:t xml:space="preserve"> </w:t>
      </w:r>
      <w:r w:rsidRPr="00BB4BE5">
        <w:rPr>
          <w:rFonts w:cs="Traditional Arabic" w:hint="eastAsia"/>
          <w:sz w:val="36"/>
          <w:szCs w:val="36"/>
          <w:rtl/>
          <w:lang w:bidi="ar-QA"/>
        </w:rPr>
        <w:t>المقاتلين</w:t>
      </w:r>
      <w:r w:rsidRPr="00BB4BE5">
        <w:rPr>
          <w:rFonts w:cs="Traditional Arabic"/>
          <w:sz w:val="36"/>
          <w:szCs w:val="36"/>
          <w:rtl/>
          <w:lang w:bidi="ar-QA"/>
        </w:rPr>
        <w:t>.</w:t>
      </w:r>
    </w:p>
    <w:p w:rsidR="00DB12E1" w:rsidRPr="00BB4BE5" w:rsidRDefault="00DB12E1" w:rsidP="007B4726">
      <w:pPr>
        <w:numPr>
          <w:ilvl w:val="0"/>
          <w:numId w:val="26"/>
        </w:numPr>
        <w:spacing w:after="0" w:line="240" w:lineRule="auto"/>
        <w:ind w:right="-851"/>
        <w:contextualSpacing/>
        <w:rPr>
          <w:rFonts w:cs="Traditional Arabic"/>
          <w:sz w:val="36"/>
          <w:szCs w:val="36"/>
          <w:rtl/>
          <w:lang w:bidi="ar-QA"/>
        </w:rPr>
      </w:pPr>
      <w:r w:rsidRPr="00BB4BE5">
        <w:rPr>
          <w:rFonts w:cs="Traditional Arabic" w:hint="eastAsia"/>
          <w:sz w:val="36"/>
          <w:szCs w:val="36"/>
          <w:rtl/>
          <w:lang w:bidi="ar-QA"/>
        </w:rPr>
        <w:t>أو</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النساء</w:t>
      </w:r>
      <w:r w:rsidRPr="00BB4BE5">
        <w:rPr>
          <w:rFonts w:cs="Traditional Arabic"/>
          <w:sz w:val="36"/>
          <w:szCs w:val="36"/>
          <w:rtl/>
          <w:lang w:bidi="ar-QA"/>
        </w:rPr>
        <w:t xml:space="preserve"> </w:t>
      </w:r>
      <w:r w:rsidRPr="00BB4BE5">
        <w:rPr>
          <w:rFonts w:cs="Traditional Arabic" w:hint="eastAsia"/>
          <w:sz w:val="36"/>
          <w:szCs w:val="36"/>
          <w:rtl/>
          <w:lang w:bidi="ar-QA"/>
        </w:rPr>
        <w:t>والأطفال</w:t>
      </w:r>
      <w:r w:rsidRPr="00BB4BE5">
        <w:rPr>
          <w:rFonts w:cs="Traditional Arabic"/>
          <w:sz w:val="36"/>
          <w:szCs w:val="36"/>
          <w:rtl/>
          <w:lang w:bidi="ar-QA"/>
        </w:rPr>
        <w:t xml:space="preserve"> (</w:t>
      </w:r>
      <w:r w:rsidRPr="00BB4BE5">
        <w:rPr>
          <w:rFonts w:cs="Traditional Arabic" w:hint="eastAsia"/>
          <w:sz w:val="36"/>
          <w:szCs w:val="36"/>
          <w:rtl/>
          <w:lang w:bidi="ar-QA"/>
        </w:rPr>
        <w:t>السبي</w:t>
      </w:r>
      <w:r w:rsidRPr="00BB4BE5">
        <w:rPr>
          <w:rFonts w:cs="Traditional Arabic"/>
          <w:sz w:val="36"/>
          <w:szCs w:val="36"/>
          <w:rtl/>
          <w:lang w:bidi="ar-QA"/>
        </w:rPr>
        <w:t>).</w:t>
      </w:r>
    </w:p>
    <w:p w:rsidR="00DB12E1" w:rsidRPr="00BB4BE5" w:rsidRDefault="00DB12E1" w:rsidP="007B1AFA">
      <w:pPr>
        <w:spacing w:line="240" w:lineRule="auto"/>
        <w:ind w:left="-199" w:right="-851"/>
        <w:jc w:val="center"/>
        <w:rPr>
          <w:b/>
          <w:bCs/>
          <w:sz w:val="38"/>
          <w:szCs w:val="38"/>
          <w:rtl/>
        </w:rPr>
      </w:pPr>
      <w:r w:rsidRPr="00BB4BE5">
        <w:rPr>
          <w:rFonts w:ascii="Traditional Arabic" w:hAnsi="Traditional Arabic" w:cs="Traditional Arabic" w:hint="eastAsia"/>
          <w:b/>
          <w:bCs/>
          <w:sz w:val="38"/>
          <w:szCs w:val="38"/>
          <w:rtl/>
        </w:rPr>
        <w:t>المطلب</w:t>
      </w:r>
      <w:r w:rsidRPr="00BB4BE5">
        <w:rPr>
          <w:rFonts w:ascii="Traditional Arabic" w:hAnsi="Traditional Arabic" w:cs="Traditional Arabic"/>
          <w:b/>
          <w:bCs/>
          <w:sz w:val="38"/>
          <w:szCs w:val="38"/>
          <w:rtl/>
        </w:rPr>
        <w:t xml:space="preserve"> </w:t>
      </w:r>
      <w:r w:rsidRPr="00BB4BE5">
        <w:rPr>
          <w:rFonts w:ascii="Traditional Arabic" w:hAnsi="Traditional Arabic" w:cs="Traditional Arabic" w:hint="eastAsia"/>
          <w:b/>
          <w:bCs/>
          <w:sz w:val="38"/>
          <w:szCs w:val="38"/>
          <w:rtl/>
        </w:rPr>
        <w:t>الثاني</w:t>
      </w:r>
      <w:r w:rsidRPr="00BB4BE5">
        <w:rPr>
          <w:rFonts w:ascii="Traditional Arabic" w:hAnsi="Traditional Arabic" w:cs="Traditional Arabic"/>
          <w:b/>
          <w:bCs/>
          <w:sz w:val="38"/>
          <w:szCs w:val="38"/>
          <w:rtl/>
        </w:rPr>
        <w:t xml:space="preserve">: </w:t>
      </w:r>
      <w:r>
        <w:rPr>
          <w:rFonts w:ascii="Traditional Arabic" w:hAnsi="Traditional Arabic" w:cs="Traditional Arabic" w:hint="eastAsia"/>
          <w:b/>
          <w:bCs/>
          <w:sz w:val="38"/>
          <w:szCs w:val="38"/>
          <w:rtl/>
        </w:rPr>
        <w:t>أحكام</w:t>
      </w:r>
      <w:r>
        <w:rPr>
          <w:rFonts w:ascii="Traditional Arabic" w:hAnsi="Traditional Arabic" w:cs="Traditional Arabic"/>
          <w:b/>
          <w:bCs/>
          <w:sz w:val="38"/>
          <w:szCs w:val="38"/>
          <w:rtl/>
        </w:rPr>
        <w:t xml:space="preserve"> </w:t>
      </w:r>
      <w:r w:rsidRPr="00BB4BE5">
        <w:rPr>
          <w:rFonts w:ascii="Traditional Arabic" w:hAnsi="Traditional Arabic" w:cs="Traditional Arabic" w:hint="eastAsia"/>
          <w:b/>
          <w:bCs/>
          <w:sz w:val="38"/>
          <w:szCs w:val="38"/>
          <w:rtl/>
        </w:rPr>
        <w:t>المنقولات</w:t>
      </w:r>
      <w:r w:rsidRPr="00BB4BE5">
        <w:rPr>
          <w:rFonts w:ascii="Traditional Arabic" w:hAnsi="Traditional Arabic" w:cs="Traditional Arabic"/>
          <w:b/>
          <w:bCs/>
          <w:sz w:val="38"/>
          <w:szCs w:val="38"/>
          <w:rtl/>
        </w:rPr>
        <w:t xml:space="preserve"> من الغنائم</w:t>
      </w:r>
    </w:p>
    <w:p w:rsidR="00DB12E1" w:rsidRPr="00BB4BE5" w:rsidRDefault="00DB12E1" w:rsidP="003D1D91">
      <w:pPr>
        <w:spacing w:after="0" w:line="240" w:lineRule="auto"/>
        <w:ind w:left="-199" w:right="-851"/>
        <w:jc w:val="center"/>
        <w:rPr>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الأول: </w:t>
      </w:r>
      <w:r>
        <w:rPr>
          <w:rFonts w:ascii="Traditional Arabic" w:hAnsi="Traditional Arabic" w:cs="Traditional Arabic" w:hint="eastAsia"/>
          <w:b/>
          <w:bCs/>
          <w:sz w:val="36"/>
          <w:szCs w:val="36"/>
          <w:u w:val="single"/>
          <w:rtl/>
        </w:rPr>
        <w:t>امتلاك</w:t>
      </w:r>
      <w:r w:rsidRPr="00BB4BE5">
        <w:rPr>
          <w:rFonts w:ascii="Traditional Arabic" w:hAnsi="Traditional Arabic" w:cs="Traditional Arabic"/>
          <w:b/>
          <w:bCs/>
          <w:sz w:val="36"/>
          <w:szCs w:val="36"/>
          <w:u w:val="single"/>
          <w:rtl/>
        </w:rPr>
        <w:t xml:space="preserve"> الغنيمة</w:t>
      </w:r>
      <w:r w:rsidRPr="00BB4BE5">
        <w:rPr>
          <w:rFonts w:ascii="Traditional Arabic" w:hAnsi="Traditional Arabic" w:cs="Traditional Arabic" w:hint="eastAsia"/>
          <w:b/>
          <w:bCs/>
          <w:sz w:val="36"/>
          <w:szCs w:val="36"/>
          <w:u w:val="single"/>
          <w:rtl/>
        </w:rPr>
        <w:t>،</w:t>
      </w:r>
      <w:r w:rsidRPr="00BB4BE5">
        <w:rPr>
          <w:rFonts w:ascii="Traditional Arabic" w:hAnsi="Traditional Arabic" w:cs="Traditional Arabic"/>
          <w:b/>
          <w:bCs/>
          <w:sz w:val="36"/>
          <w:szCs w:val="36"/>
          <w:u w:val="single"/>
          <w:rtl/>
        </w:rPr>
        <w:t xml:space="preserve"> وتقس</w:t>
      </w:r>
      <w:r>
        <w:rPr>
          <w:rFonts w:ascii="Traditional Arabic" w:hAnsi="Traditional Arabic" w:cs="Traditional Arabic" w:hint="eastAsia"/>
          <w:b/>
          <w:bCs/>
          <w:sz w:val="36"/>
          <w:szCs w:val="36"/>
          <w:u w:val="single"/>
          <w:rtl/>
        </w:rPr>
        <w:t>ي</w:t>
      </w:r>
      <w:r w:rsidRPr="00BB4BE5">
        <w:rPr>
          <w:rFonts w:ascii="Traditional Arabic" w:hAnsi="Traditional Arabic" w:cs="Traditional Arabic" w:hint="eastAsia"/>
          <w:b/>
          <w:bCs/>
          <w:sz w:val="36"/>
          <w:szCs w:val="36"/>
          <w:u w:val="single"/>
          <w:rtl/>
        </w:rPr>
        <w:t>م</w:t>
      </w:r>
      <w:r>
        <w:rPr>
          <w:rFonts w:ascii="Traditional Arabic" w:hAnsi="Traditional Arabic" w:cs="Traditional Arabic" w:hint="eastAsia"/>
          <w:b/>
          <w:bCs/>
          <w:sz w:val="36"/>
          <w:szCs w:val="36"/>
          <w:u w:val="single"/>
          <w:rtl/>
        </w:rPr>
        <w:t>ها</w:t>
      </w:r>
      <w:r>
        <w:rPr>
          <w:b/>
          <w:bCs/>
          <w:sz w:val="36"/>
          <w:szCs w:val="36"/>
          <w:u w:val="single"/>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المراد بهذه المسألة: أنه إذا غنم المسلمون في الحرب، فهل يثبت ملك الغنائم في دار الحرب للغزاة، وبالتالي يجوز قسمتها، والتصرف فيها بمجرد الاستيلاء، أم أنه يشترط للملك والقسمة حيازتها؟</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اتفق الفقهاء -رحمهم الله- على أن جيش المسلمين إذا ظفر بالغنيمة، وأمن كثرة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واحتاج إلى شيء منها، مثل: الثياب، والمتاع</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ونحو ذلك، جاز للإمام قسمتها في بلاد الكفار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واختلفوا</w:t>
      </w:r>
      <w:r w:rsidRPr="00BB4BE5">
        <w:rPr>
          <w:rFonts w:ascii="Traditional Arabic" w:hAnsi="Traditional Arabic" w:cs="Traditional Arabic"/>
          <w:b/>
          <w:bCs/>
          <w:sz w:val="36"/>
          <w:szCs w:val="36"/>
          <w:rtl/>
        </w:rPr>
        <w:t xml:space="preserve"> فيما عدا ذلك إلى قولين:</w:t>
      </w:r>
    </w:p>
    <w:p w:rsidR="00DB12E1" w:rsidRPr="00BB4BE5" w:rsidRDefault="00DB12E1" w:rsidP="007B1AFA">
      <w:pPr>
        <w:spacing w:after="0" w:line="240" w:lineRule="auto"/>
        <w:ind w:left="-199" w:right="-851"/>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يثبت الملك في دار </w:t>
      </w:r>
      <w:r w:rsidRPr="00BB4BE5">
        <w:rPr>
          <w:rFonts w:ascii="Traditional Arabic" w:hAnsi="Traditional Arabic" w:cs="Traditional Arabic" w:hint="eastAsia"/>
          <w:sz w:val="36"/>
          <w:szCs w:val="36"/>
          <w:rtl/>
        </w:rPr>
        <w:t>الحرب</w:t>
      </w:r>
      <w:r w:rsidRPr="00BB4BE5">
        <w:rPr>
          <w:rFonts w:ascii="Traditional Arabic" w:hAnsi="Traditional Arabic" w:cs="Traditional Arabic"/>
          <w:sz w:val="36"/>
          <w:szCs w:val="36"/>
          <w:rtl/>
        </w:rPr>
        <w:t xml:space="preserve"> للغزاة بمجرد ال</w:t>
      </w:r>
      <w:r w:rsidRPr="00BB4BE5">
        <w:rPr>
          <w:rFonts w:ascii="Traditional Arabic" w:hAnsi="Traditional Arabic" w:cs="Traditional Arabic" w:hint="eastAsia"/>
          <w:sz w:val="36"/>
          <w:szCs w:val="36"/>
          <w:rtl/>
        </w:rPr>
        <w:t>أخذ</w:t>
      </w:r>
      <w:r w:rsidRPr="00BB4BE5">
        <w:rPr>
          <w:rFonts w:ascii="Traditional Arabic" w:hAnsi="Traditional Arabic" w:cs="Traditional Arabic"/>
          <w:sz w:val="36"/>
          <w:szCs w:val="36"/>
          <w:rtl/>
        </w:rPr>
        <w:t xml:space="preserve"> والاستيلاء، وق</w:t>
      </w:r>
      <w:r w:rsidRPr="00BB4BE5">
        <w:rPr>
          <w:rFonts w:ascii="Traditional Arabic" w:hAnsi="Traditional Arabic" w:cs="Traditional Arabic" w:hint="eastAsia"/>
          <w:sz w:val="36"/>
          <w:szCs w:val="36"/>
          <w:rtl/>
        </w:rPr>
        <w:t>بل</w:t>
      </w:r>
      <w:r w:rsidRPr="00BB4BE5">
        <w:rPr>
          <w:rFonts w:ascii="Traditional Arabic" w:hAnsi="Traditional Arabic" w:cs="Traditional Arabic"/>
          <w:sz w:val="36"/>
          <w:szCs w:val="36"/>
          <w:rtl/>
        </w:rPr>
        <w:t xml:space="preserve"> الإحراز بدار الإسلام، ولكن ينعقد سبب الملك فيها، وبالتالي لا تقسم،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27"/>
        </w:numPr>
        <w:spacing w:after="0" w:line="240" w:lineRule="auto"/>
        <w:ind w:left="84" w:right="-851" w:firstLine="283"/>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w:t>
      </w:r>
      <w:r w:rsidRPr="00190E7A">
        <w:rPr>
          <w:rFonts w:ascii="Traditional Arabic" w:hAnsi="Traditional Arabic" w:cs="Traditional Arabic" w:hint="eastAsia"/>
          <w:b/>
          <w:bCs/>
          <w:sz w:val="36"/>
          <w:szCs w:val="36"/>
          <w:rtl/>
        </w:rPr>
        <w:t>أن</w:t>
      </w:r>
      <w:r w:rsidRPr="00190E7A">
        <w:rPr>
          <w:rFonts w:ascii="Traditional Arabic" w:hAnsi="Traditional Arabic" w:cs="Traditional Arabic"/>
          <w:b/>
          <w:bCs/>
          <w:sz w:val="36"/>
          <w:szCs w:val="36"/>
          <w:rtl/>
        </w:rPr>
        <w:t xml:space="preserve"> النبي </w:t>
      </w:r>
      <w:r w:rsidRPr="00190E7A">
        <w:rPr>
          <w:rFonts w:ascii="AGA Arabesque" w:hAnsi="AGA Arabesque" w:cs="Traditional Arabic"/>
          <w:b/>
          <w:bCs/>
          <w:sz w:val="36"/>
          <w:szCs w:val="36"/>
        </w:rPr>
        <w:sym w:font="AGA Arabesque" w:char="F072"/>
      </w:r>
      <w:r w:rsidRPr="00190E7A">
        <w:rPr>
          <w:rFonts w:ascii="Traditional Arabic" w:hAnsi="Traditional Arabic" w:cs="Traditional Arabic"/>
          <w:b/>
          <w:bCs/>
          <w:sz w:val="36"/>
          <w:szCs w:val="36"/>
          <w:rtl/>
        </w:rPr>
        <w:t xml:space="preserve"> نهى عن بيع الغنائم في دار الحرب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والقسمة فيها معنى البيع؛ إذ اشتملت على معنى المبادلة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بأنه</w:t>
      </w:r>
      <w:r w:rsidRPr="00BB4BE5">
        <w:rPr>
          <w:rFonts w:ascii="Traditional Arabic" w:hAnsi="Traditional Arabic" w:cs="Traditional Arabic"/>
          <w:sz w:val="36"/>
          <w:szCs w:val="36"/>
          <w:rtl/>
        </w:rPr>
        <w:t xml:space="preserve"> لم يثبت النهي، والحديث غريب جِدًّا.</w:t>
      </w:r>
    </w:p>
    <w:p w:rsidR="00DB12E1" w:rsidRPr="00BB4BE5" w:rsidRDefault="00DB12E1" w:rsidP="00E40B4C">
      <w:pPr>
        <w:numPr>
          <w:ilvl w:val="0"/>
          <w:numId w:val="27"/>
        </w:numPr>
        <w:spacing w:before="240" w:after="0" w:line="240" w:lineRule="auto"/>
        <w:ind w:left="84" w:right="-851" w:firstLine="283"/>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الاستيلاء يكون بإثبات اليد، والنقل، ولم يوجد النقل، والكفار قادرون على الاستن</w:t>
      </w:r>
      <w:r w:rsidRPr="00BB4BE5">
        <w:rPr>
          <w:rFonts w:ascii="Traditional Arabic" w:hAnsi="Traditional Arabic" w:cs="Traditional Arabic" w:hint="eastAsia"/>
          <w:sz w:val="36"/>
          <w:szCs w:val="36"/>
          <w:rtl/>
        </w:rPr>
        <w:t>قاذ</w:t>
      </w:r>
      <w:r w:rsidRPr="00BB4BE5">
        <w:rPr>
          <w:rFonts w:ascii="Traditional Arabic" w:hAnsi="Traditional Arabic" w:cs="Traditional Arabic"/>
          <w:sz w:val="36"/>
          <w:szCs w:val="36"/>
          <w:rtl/>
        </w:rPr>
        <w:t xml:space="preserve"> ظاهرًا؛ إذ القوة لهم في دارهم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فصار كما لو قسم قبل الهزيمة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24"/>
          <w:szCs w:val="24"/>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بأن الاستيلاء يثبت باليد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وقد حصل ذلك، وقسم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الغنائم بناء على هذا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24"/>
          <w:szCs w:val="24"/>
          <w:rtl/>
        </w:rPr>
        <w:t xml:space="preserve"> </w:t>
      </w:r>
    </w:p>
    <w:p w:rsidR="00DB12E1" w:rsidRPr="00BB4BE5" w:rsidRDefault="00DB12E1" w:rsidP="007B1AFA">
      <w:pPr>
        <w:spacing w:before="240" w:after="0" w:line="240" w:lineRule="auto"/>
        <w:ind w:left="-199" w:right="-851"/>
        <w:rPr>
          <w:rFonts w:ascii="Traditional Arabic" w:hAnsi="Traditional Arabic" w:cs="Traditional Arabic"/>
          <w:b/>
          <w:bCs/>
          <w:sz w:val="36"/>
          <w:szCs w:val="36"/>
          <w:u w:val="single"/>
          <w:rtl/>
        </w:rPr>
      </w:pPr>
      <w:r w:rsidRPr="00BB4BE5">
        <w:rPr>
          <w:rFonts w:ascii="Traditional Arabic" w:hAnsi="Traditional Arabic" w:cs="Traditional Arabic"/>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7B1AFA">
      <w:pPr>
        <w:spacing w:before="240"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تنتقل ملكية أموال العدوّ إ</w:t>
      </w:r>
      <w:r w:rsidRPr="00BB4BE5">
        <w:rPr>
          <w:rFonts w:ascii="Traditional Arabic" w:hAnsi="Traditional Arabic" w:cs="Traditional Arabic" w:hint="eastAsia"/>
          <w:sz w:val="36"/>
          <w:szCs w:val="36"/>
          <w:rtl/>
        </w:rPr>
        <w:t>لى</w:t>
      </w:r>
      <w:r w:rsidRPr="00BB4BE5">
        <w:rPr>
          <w:rFonts w:ascii="Traditional Arabic" w:hAnsi="Traditional Arabic" w:cs="Traditional Arabic"/>
          <w:sz w:val="36"/>
          <w:szCs w:val="36"/>
          <w:rtl/>
        </w:rPr>
        <w:t xml:space="preserve"> الغانمين بمجرد الاستيلاء، فيثبت لهم ملك الغنيمة قبل الإحراز بدار الإسلام، وهو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before="240"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8E7EA2">
      <w:pPr>
        <w:numPr>
          <w:ilvl w:val="0"/>
          <w:numId w:val="46"/>
        </w:numPr>
        <w:spacing w:after="0" w:line="240" w:lineRule="auto"/>
        <w:ind w:left="84" w:right="-851"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قسم غنائم خيبر بخيبر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وقسم غنائم أوطاس بأوطاس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وأدنى ما يحمل عليه فعله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هو الجواز</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2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 xml:space="preserve"> </w:t>
      </w:r>
    </w:p>
    <w:p w:rsidR="00DB12E1" w:rsidRPr="00BB4BE5" w:rsidRDefault="00DB12E1" w:rsidP="00E40B4C">
      <w:pPr>
        <w:numPr>
          <w:ilvl w:val="0"/>
          <w:numId w:val="46"/>
        </w:numPr>
        <w:spacing w:after="0" w:line="240" w:lineRule="auto"/>
        <w:ind w:left="84" w:right="-851" w:firstLine="283"/>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ولأنه</w:t>
      </w:r>
      <w:r w:rsidRPr="00BB4BE5">
        <w:rPr>
          <w:rFonts w:ascii="Traditional Arabic" w:hAnsi="Traditional Arabic" w:cs="Traditional Arabic"/>
          <w:sz w:val="36"/>
          <w:szCs w:val="36"/>
          <w:rtl/>
        </w:rPr>
        <w:t xml:space="preserve"> وجد الاستيلاء على مال مباح </w:t>
      </w:r>
      <w:r w:rsidRPr="00BB4BE5">
        <w:rPr>
          <w:rFonts w:ascii="Traditional Arabic" w:hAnsi="Traditional Arabic" w:cs="Traditional Arabic" w:hint="eastAsia"/>
          <w:sz w:val="36"/>
          <w:szCs w:val="36"/>
          <w:rtl/>
        </w:rPr>
        <w:t>يفيد</w:t>
      </w:r>
      <w:r w:rsidRPr="00BB4BE5">
        <w:rPr>
          <w:rFonts w:ascii="Traditional Arabic" w:hAnsi="Traditional Arabic" w:cs="Traditional Arabic"/>
          <w:sz w:val="36"/>
          <w:szCs w:val="36"/>
          <w:rtl/>
        </w:rPr>
        <w:t xml:space="preserve"> الملك، استدلالً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بالاستيلاء على الحطب، ولا شك أن المستولى عليه مال كافر وهو مباح</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spacing w:before="240"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تناقش</w:t>
      </w:r>
      <w:r w:rsidRPr="00BB4BE5">
        <w:rPr>
          <w:rFonts w:ascii="Traditional Arabic" w:hAnsi="Traditional Arabic" w:cs="Traditional Arabic"/>
          <w:b/>
          <w:bCs/>
          <w:sz w:val="36"/>
          <w:szCs w:val="36"/>
          <w:rtl/>
        </w:rPr>
        <w:t xml:space="preserve"> الأدلة بما يلي:</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أن الاستيلاء إنما يفيد الملك إذا ورد على مال مباح غير مملوك، ولم يوجد هنا؛ لأن ملك الكفار قائم، ولا يزول إلا بإزالته، أو يخرج المحل من أن يكون منتفعًا به حقيقة بالهلاك، أو بعجز المالك عن الانتفاع ولم يوجد شيء من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8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spacing w:before="240" w:after="0" w:line="240" w:lineRule="auto"/>
        <w:ind w:left="-199" w:right="-851" w:firstLine="84"/>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اختلافهم في سبب الملك، فمن جعل الاستيلاء بتمام القهر أي باليد والنقل، قال: لا تمتلك الغنيمة إلا بالحيازة إلى دار الإسلام، ولا تقسم بدار الحرب، ومن جعله بتمام الانهزام أي بوضع </w:t>
      </w:r>
      <w:r w:rsidRPr="00BB4BE5">
        <w:rPr>
          <w:rFonts w:ascii="Traditional Arabic" w:hAnsi="Traditional Arabic" w:cs="Traditional Arabic" w:hint="eastAsia"/>
          <w:sz w:val="36"/>
          <w:szCs w:val="36"/>
          <w:rtl/>
        </w:rPr>
        <w:t>اليد،</w:t>
      </w:r>
      <w:r w:rsidRPr="00BB4BE5">
        <w:rPr>
          <w:rFonts w:ascii="Traditional Arabic" w:hAnsi="Traditional Arabic" w:cs="Traditional Arabic"/>
          <w:sz w:val="36"/>
          <w:szCs w:val="36"/>
          <w:rtl/>
        </w:rPr>
        <w:t xml:space="preserve"> قال: يمتلك الغنيمة بدار العدو وبالتالي يمكن قسمتها.</w:t>
      </w:r>
    </w:p>
    <w:p w:rsidR="00DB12E1" w:rsidRPr="00BB4BE5" w:rsidRDefault="00DB12E1" w:rsidP="007B1AFA">
      <w:pPr>
        <w:spacing w:after="0" w:line="240" w:lineRule="auto"/>
        <w:ind w:left="-199" w:right="-851" w:firstLine="84"/>
        <w:jc w:val="both"/>
        <w:rPr>
          <w:rFonts w:ascii="Traditional Arabic" w:hAnsi="Traditional Arabic" w:cs="Traditional Arabic"/>
          <w:b/>
          <w:bCs/>
          <w:sz w:val="36"/>
          <w:szCs w:val="36"/>
          <w:rtl/>
        </w:rPr>
      </w:pPr>
    </w:p>
    <w:p w:rsidR="00DB12E1" w:rsidRPr="00BB4BE5" w:rsidRDefault="00DB12E1" w:rsidP="00E40B4C">
      <w:pPr>
        <w:numPr>
          <w:ilvl w:val="0"/>
          <w:numId w:val="28"/>
        </w:numPr>
        <w:tabs>
          <w:tab w:val="left" w:pos="84"/>
          <w:tab w:val="left" w:pos="368"/>
        </w:tabs>
        <w:spacing w:before="240" w:after="0" w:line="240" w:lineRule="auto"/>
        <w:ind w:left="-58" w:right="-851" w:firstLine="0"/>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7B1AFA">
      <w:pPr>
        <w:spacing w:before="240" w:after="0" w:line="240" w:lineRule="auto"/>
        <w:ind w:left="-199" w:right="-851" w:firstLine="84"/>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تمتلك</w:t>
      </w:r>
      <w:r w:rsidRPr="00BB4BE5">
        <w:rPr>
          <w:rFonts w:cs="Traditional Arabic"/>
          <w:sz w:val="36"/>
          <w:szCs w:val="36"/>
          <w:rtl/>
        </w:rPr>
        <w:t xml:space="preserve"> </w:t>
      </w:r>
      <w:r w:rsidRPr="00BB4BE5">
        <w:rPr>
          <w:rFonts w:cs="Traditional Arabic" w:hint="eastAsia"/>
          <w:sz w:val="36"/>
          <w:szCs w:val="36"/>
          <w:rtl/>
        </w:rPr>
        <w:t>بالاستيلاء،</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حيازتها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دار</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تبيّن</w:t>
      </w:r>
      <w:r w:rsidRPr="00BB4BE5">
        <w:rPr>
          <w:rFonts w:cs="Traditional Arabic"/>
          <w:sz w:val="36"/>
          <w:szCs w:val="36"/>
          <w:rtl/>
        </w:rPr>
        <w:t xml:space="preserve"> </w:t>
      </w:r>
      <w:r w:rsidRPr="00BB4BE5">
        <w:rPr>
          <w:rFonts w:cs="Traditional Arabic" w:hint="eastAsia"/>
          <w:sz w:val="36"/>
          <w:szCs w:val="36"/>
          <w:rtl/>
        </w:rPr>
        <w:t>رأيه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خلال</w:t>
      </w:r>
      <w:r w:rsidRPr="00BB4BE5">
        <w:rPr>
          <w:rFonts w:cs="Traditional Arabic"/>
          <w:sz w:val="36"/>
          <w:szCs w:val="36"/>
          <w:rtl/>
        </w:rPr>
        <w:t xml:space="preserve"> </w:t>
      </w:r>
      <w:r w:rsidRPr="00BB4BE5">
        <w:rPr>
          <w:rFonts w:cs="Traditional Arabic" w:hint="eastAsia"/>
          <w:sz w:val="36"/>
          <w:szCs w:val="36"/>
          <w:rtl/>
        </w:rPr>
        <w:t>شرحه</w:t>
      </w:r>
      <w:r w:rsidRPr="00BB4BE5">
        <w:rPr>
          <w:rFonts w:cs="Traditional Arabic"/>
          <w:sz w:val="36"/>
          <w:szCs w:val="36"/>
          <w:rtl/>
        </w:rPr>
        <w:t xml:space="preserve"> </w:t>
      </w:r>
      <w:r w:rsidRPr="00BB4BE5">
        <w:rPr>
          <w:rFonts w:cs="Traditional Arabic" w:hint="eastAsia"/>
          <w:sz w:val="36"/>
          <w:szCs w:val="36"/>
          <w:rtl/>
        </w:rPr>
        <w:t>للزاد</w:t>
      </w:r>
      <w:r w:rsidRPr="00BB4BE5">
        <w:rPr>
          <w:rFonts w:cs="Traditional Arabic"/>
          <w:sz w:val="36"/>
          <w:szCs w:val="36"/>
          <w:rtl/>
        </w:rPr>
        <w:t>.</w:t>
      </w:r>
    </w:p>
    <w:p w:rsidR="00DB12E1" w:rsidRPr="00BB4BE5" w:rsidRDefault="00DB12E1" w:rsidP="007B1AFA">
      <w:pPr>
        <w:spacing w:before="240" w:after="0" w:line="240" w:lineRule="auto"/>
        <w:ind w:left="-199" w:right="-851" w:firstLine="84"/>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قاتل</w:t>
      </w:r>
      <w:r w:rsidRPr="00BB4BE5">
        <w:rPr>
          <w:rFonts w:cs="Traditional Arabic"/>
          <w:sz w:val="36"/>
          <w:szCs w:val="36"/>
          <w:rtl/>
        </w:rPr>
        <w:t xml:space="preserve"> </w:t>
      </w:r>
      <w:r w:rsidRPr="00BB4BE5">
        <w:rPr>
          <w:rFonts w:cs="Traditional Arabic" w:hint="eastAsia"/>
          <w:sz w:val="36"/>
          <w:szCs w:val="36"/>
          <w:rtl/>
        </w:rPr>
        <w:t>المسلمون</w:t>
      </w:r>
      <w:r w:rsidRPr="00BB4BE5">
        <w:rPr>
          <w:rFonts w:cs="Traditional Arabic"/>
          <w:sz w:val="36"/>
          <w:szCs w:val="36"/>
          <w:rtl/>
        </w:rPr>
        <w:t xml:space="preserve"> </w:t>
      </w:r>
      <w:r w:rsidRPr="00BB4BE5">
        <w:rPr>
          <w:rFonts w:cs="Traditional Arabic" w:hint="eastAsia"/>
          <w:sz w:val="36"/>
          <w:szCs w:val="36"/>
          <w:rtl/>
        </w:rPr>
        <w:t>أعداءهم،</w:t>
      </w:r>
      <w:r w:rsidRPr="00BB4BE5">
        <w:rPr>
          <w:rFonts w:cs="Traditional Arabic"/>
          <w:sz w:val="36"/>
          <w:szCs w:val="36"/>
          <w:rtl/>
        </w:rPr>
        <w:t xml:space="preserve"> </w:t>
      </w:r>
      <w:r w:rsidRPr="00BB4BE5">
        <w:rPr>
          <w:rFonts w:cs="Traditional Arabic" w:hint="eastAsia"/>
          <w:sz w:val="36"/>
          <w:szCs w:val="36"/>
          <w:rtl/>
        </w:rPr>
        <w:t>وهُزِم</w:t>
      </w:r>
      <w:r w:rsidRPr="00BB4BE5">
        <w:rPr>
          <w:rFonts w:cs="Traditional Arabic"/>
          <w:sz w:val="36"/>
          <w:szCs w:val="36"/>
          <w:rtl/>
        </w:rPr>
        <w:t xml:space="preserve"> </w:t>
      </w:r>
      <w:r w:rsidRPr="00BB4BE5">
        <w:rPr>
          <w:rFonts w:cs="Traditional Arabic" w:hint="eastAsia"/>
          <w:sz w:val="36"/>
          <w:szCs w:val="36"/>
          <w:rtl/>
        </w:rPr>
        <w:t>الأعداء،</w:t>
      </w:r>
      <w:r w:rsidRPr="00BB4BE5">
        <w:rPr>
          <w:rFonts w:cs="Traditional Arabic"/>
          <w:sz w:val="36"/>
          <w:szCs w:val="36"/>
          <w:rtl/>
        </w:rPr>
        <w:t xml:space="preserve"> </w:t>
      </w:r>
      <w:r w:rsidRPr="00BB4BE5">
        <w:rPr>
          <w:rFonts w:cs="Traditional Arabic" w:hint="eastAsia"/>
          <w:sz w:val="36"/>
          <w:szCs w:val="36"/>
          <w:rtl/>
        </w:rPr>
        <w:t>واستولى</w:t>
      </w:r>
      <w:r w:rsidRPr="00BB4BE5">
        <w:rPr>
          <w:rFonts w:cs="Traditional Arabic"/>
          <w:sz w:val="36"/>
          <w:szCs w:val="36"/>
          <w:rtl/>
        </w:rPr>
        <w:t xml:space="preserve"> </w:t>
      </w:r>
      <w:r w:rsidRPr="00BB4BE5">
        <w:rPr>
          <w:rFonts w:cs="Traditional Arabic" w:hint="eastAsia"/>
          <w:sz w:val="36"/>
          <w:szCs w:val="36"/>
          <w:rtl/>
        </w:rPr>
        <w:t>المسلمون</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ملكًا</w:t>
      </w:r>
      <w:r w:rsidRPr="00BB4BE5">
        <w:rPr>
          <w:rFonts w:cs="Traditional Arabic"/>
          <w:sz w:val="36"/>
          <w:szCs w:val="36"/>
          <w:rtl/>
        </w:rPr>
        <w:t xml:space="preserve"> </w:t>
      </w:r>
      <w:r w:rsidRPr="00BB4BE5">
        <w:rPr>
          <w:rFonts w:cs="Traditional Arabic" w:hint="eastAsia"/>
          <w:sz w:val="36"/>
          <w:szCs w:val="36"/>
          <w:rtl/>
        </w:rPr>
        <w:t>للمسلمين،</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دار</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ديار</w:t>
      </w:r>
      <w:r w:rsidRPr="00BB4BE5">
        <w:rPr>
          <w:rFonts w:cs="Traditional Arabic"/>
          <w:sz w:val="36"/>
          <w:szCs w:val="36"/>
          <w:rtl/>
        </w:rPr>
        <w:t xml:space="preserve"> </w:t>
      </w:r>
      <w:r w:rsidRPr="00BB4BE5">
        <w:rPr>
          <w:rFonts w:cs="Traditional Arabic" w:hint="eastAsia"/>
          <w:sz w:val="36"/>
          <w:szCs w:val="36"/>
          <w:rtl/>
        </w:rPr>
        <w:t>الكفار</w:t>
      </w:r>
      <w:r w:rsidRPr="00BB4BE5">
        <w:rPr>
          <w:rFonts w:cs="Traditional Arabic"/>
          <w:sz w:val="36"/>
          <w:szCs w:val="36"/>
          <w:rtl/>
        </w:rPr>
        <w:t>.</w:t>
      </w:r>
    </w:p>
    <w:p w:rsidR="00DB12E1" w:rsidRPr="00BB4BE5" w:rsidRDefault="00DB12E1" w:rsidP="007B1AFA">
      <w:pPr>
        <w:spacing w:before="240" w:after="0" w:line="240" w:lineRule="auto"/>
        <w:ind w:left="-199" w:right="-851" w:firstLine="84"/>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فمثلًا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قاتلنا</w:t>
      </w:r>
      <w:r w:rsidRPr="00BB4BE5">
        <w:rPr>
          <w:rFonts w:cs="Traditional Arabic"/>
          <w:sz w:val="36"/>
          <w:szCs w:val="36"/>
          <w:rtl/>
        </w:rPr>
        <w:t xml:space="preserve"> </w:t>
      </w:r>
      <w:r w:rsidRPr="00BB4BE5">
        <w:rPr>
          <w:rFonts w:cs="Traditional Arabic" w:hint="eastAsia"/>
          <w:sz w:val="36"/>
          <w:szCs w:val="36"/>
          <w:rtl/>
        </w:rPr>
        <w:t>الكفار،</w:t>
      </w:r>
      <w:r w:rsidRPr="00BB4BE5">
        <w:rPr>
          <w:rFonts w:cs="Traditional Arabic"/>
          <w:sz w:val="36"/>
          <w:szCs w:val="36"/>
          <w:rtl/>
        </w:rPr>
        <w:t xml:space="preserve"> </w:t>
      </w:r>
      <w:r w:rsidRPr="00BB4BE5">
        <w:rPr>
          <w:rFonts w:cs="Traditional Arabic" w:hint="eastAsia"/>
          <w:sz w:val="36"/>
          <w:szCs w:val="36"/>
          <w:rtl/>
        </w:rPr>
        <w:t>ودخلنا</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أرضهم</w:t>
      </w:r>
      <w:r w:rsidRPr="00BB4BE5">
        <w:rPr>
          <w:rFonts w:cs="Traditional Arabic"/>
          <w:sz w:val="36"/>
          <w:szCs w:val="36"/>
          <w:rtl/>
        </w:rPr>
        <w:t xml:space="preserve"> </w:t>
      </w:r>
      <w:r w:rsidRPr="00BB4BE5">
        <w:rPr>
          <w:rFonts w:cs="Traditional Arabic" w:hint="eastAsia"/>
          <w:sz w:val="36"/>
          <w:szCs w:val="36"/>
          <w:rtl/>
        </w:rPr>
        <w:t>وهربوا</w:t>
      </w:r>
      <w:r w:rsidRPr="00BB4BE5">
        <w:rPr>
          <w:rFonts w:cs="Traditional Arabic"/>
          <w:sz w:val="36"/>
          <w:szCs w:val="36"/>
          <w:rtl/>
        </w:rPr>
        <w:t xml:space="preserve"> </w:t>
      </w:r>
      <w:r w:rsidRPr="00BB4BE5">
        <w:rPr>
          <w:rFonts w:cs="Traditional Arabic" w:hint="eastAsia"/>
          <w:sz w:val="36"/>
          <w:szCs w:val="36"/>
          <w:rtl/>
        </w:rPr>
        <w:t>وتركوا</w:t>
      </w:r>
      <w:r w:rsidRPr="00BB4BE5">
        <w:rPr>
          <w:rFonts w:cs="Traditional Arabic"/>
          <w:sz w:val="36"/>
          <w:szCs w:val="36"/>
          <w:rtl/>
        </w:rPr>
        <w:t xml:space="preserve"> </w:t>
      </w:r>
      <w:r w:rsidRPr="00BB4BE5">
        <w:rPr>
          <w:rFonts w:cs="Traditional Arabic" w:hint="eastAsia"/>
          <w:sz w:val="36"/>
          <w:szCs w:val="36"/>
          <w:rtl/>
        </w:rPr>
        <w:t>الأموال</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نملك</w:t>
      </w:r>
      <w:r w:rsidRPr="00BB4BE5">
        <w:rPr>
          <w:rFonts w:cs="Traditional Arabic"/>
          <w:sz w:val="36"/>
          <w:szCs w:val="36"/>
          <w:rtl/>
        </w:rPr>
        <w:t xml:space="preserve"> </w:t>
      </w:r>
      <w:r w:rsidRPr="00BB4BE5">
        <w:rPr>
          <w:rFonts w:cs="Traditional Arabic" w:hint="eastAsia"/>
          <w:sz w:val="36"/>
          <w:szCs w:val="36"/>
          <w:rtl/>
        </w:rPr>
        <w:t>الأموال،</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كانت</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دار</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يلزم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نحوزها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بلاد</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معنى</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المؤلف</w:t>
      </w:r>
      <w:r w:rsidRPr="00BB4BE5">
        <w:rPr>
          <w:rFonts w:cs="Traditional Arabic"/>
          <w:sz w:val="36"/>
          <w:szCs w:val="36"/>
          <w:rtl/>
        </w:rPr>
        <w:t>: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دار</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يشترط</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نحوزها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ديار</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بمجرد</w:t>
      </w:r>
      <w:r w:rsidRPr="00BB4BE5">
        <w:rPr>
          <w:rFonts w:cs="Traditional Arabic"/>
          <w:sz w:val="36"/>
          <w:szCs w:val="36"/>
          <w:rtl/>
        </w:rPr>
        <w:t xml:space="preserve"> </w:t>
      </w:r>
      <w:r w:rsidRPr="00BB4BE5">
        <w:rPr>
          <w:rFonts w:cs="Traditional Arabic" w:hint="eastAsia"/>
          <w:sz w:val="36"/>
          <w:szCs w:val="36"/>
          <w:rtl/>
        </w:rPr>
        <w:t>الاستيلاء</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تكون</w:t>
      </w:r>
      <w:r w:rsidRPr="00BB4BE5">
        <w:rPr>
          <w:rFonts w:cs="Traditional Arabic"/>
          <w:sz w:val="36"/>
          <w:szCs w:val="36"/>
          <w:rtl/>
        </w:rPr>
        <w:t xml:space="preserve"> </w:t>
      </w:r>
      <w:r w:rsidRPr="00BB4BE5">
        <w:rPr>
          <w:rFonts w:cs="Traditional Arabic" w:hint="eastAsia"/>
          <w:sz w:val="36"/>
          <w:szCs w:val="36"/>
          <w:rtl/>
        </w:rPr>
        <w:t>ملكًا</w:t>
      </w:r>
      <w:r w:rsidRPr="00BB4BE5">
        <w:rPr>
          <w:rFonts w:cs="Traditional Arabic"/>
          <w:sz w:val="36"/>
          <w:szCs w:val="36"/>
          <w:rtl/>
        </w:rPr>
        <w:t xml:space="preserve"> </w:t>
      </w:r>
      <w:r w:rsidRPr="00BB4BE5">
        <w:rPr>
          <w:rFonts w:cs="Traditional Arabic" w:hint="eastAsia"/>
          <w:sz w:val="36"/>
          <w:szCs w:val="36"/>
          <w:rtl/>
        </w:rPr>
        <w:t>لنا،</w:t>
      </w:r>
      <w:r w:rsidRPr="00BB4BE5">
        <w:rPr>
          <w:rFonts w:cs="Traditional Arabic"/>
          <w:sz w:val="36"/>
          <w:szCs w:val="36"/>
          <w:rtl/>
        </w:rPr>
        <w:t xml:space="preserve"> </w:t>
      </w:r>
      <w:r w:rsidRPr="00BB4BE5">
        <w:rPr>
          <w:rFonts w:cs="Traditional Arabic" w:hint="eastAsia"/>
          <w:sz w:val="36"/>
          <w:szCs w:val="36"/>
          <w:rtl/>
        </w:rPr>
        <w:t>وإذا</w:t>
      </w:r>
      <w:r w:rsidRPr="00BB4BE5">
        <w:rPr>
          <w:rFonts w:cs="Traditional Arabic"/>
          <w:sz w:val="36"/>
          <w:szCs w:val="36"/>
          <w:rtl/>
        </w:rPr>
        <w:t xml:space="preserve"> </w:t>
      </w:r>
      <w:r w:rsidRPr="00BB4BE5">
        <w:rPr>
          <w:rFonts w:cs="Traditional Arabic" w:hint="eastAsia"/>
          <w:sz w:val="36"/>
          <w:szCs w:val="36"/>
          <w:rtl/>
        </w:rPr>
        <w:t>كانت</w:t>
      </w:r>
      <w:r w:rsidRPr="00BB4BE5">
        <w:rPr>
          <w:rFonts w:cs="Traditional Arabic"/>
          <w:sz w:val="36"/>
          <w:szCs w:val="36"/>
          <w:rtl/>
        </w:rPr>
        <w:t xml:space="preserve"> </w:t>
      </w:r>
      <w:r w:rsidRPr="00BB4BE5">
        <w:rPr>
          <w:rFonts w:cs="Traditional Arabic" w:hint="eastAsia"/>
          <w:sz w:val="36"/>
          <w:szCs w:val="36"/>
          <w:rtl/>
        </w:rPr>
        <w:t>ملكًا،</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تقسم</w:t>
      </w:r>
      <w:r w:rsidRPr="00BB4BE5">
        <w:rPr>
          <w:rFonts w:cs="Traditional Arabic"/>
          <w:sz w:val="36"/>
          <w:szCs w:val="36"/>
          <w:rtl/>
        </w:rPr>
        <w:t xml:space="preserve"> </w:t>
      </w:r>
      <w:r w:rsidRPr="00BB4BE5">
        <w:rPr>
          <w:rFonts w:cs="Traditional Arabic" w:hint="eastAsia"/>
          <w:sz w:val="36"/>
          <w:szCs w:val="36"/>
          <w:rtl/>
        </w:rPr>
        <w:t>هناك؟</w:t>
      </w: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نعم،</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تقسم</w:t>
      </w:r>
      <w:r w:rsidRPr="00BB4BE5">
        <w:rPr>
          <w:rFonts w:cs="Traditional Arabic"/>
          <w:sz w:val="36"/>
          <w:szCs w:val="36"/>
          <w:rtl/>
        </w:rPr>
        <w:t xml:space="preserve"> </w:t>
      </w:r>
      <w:r w:rsidRPr="00BB4BE5">
        <w:rPr>
          <w:rFonts w:cs="Traditional Arabic" w:hint="eastAsia"/>
          <w:sz w:val="36"/>
          <w:szCs w:val="36"/>
          <w:rtl/>
        </w:rPr>
        <w:t>هناك؛</w:t>
      </w:r>
      <w:r w:rsidRPr="00BB4BE5">
        <w:rPr>
          <w:rFonts w:cs="Traditional Arabic"/>
          <w:sz w:val="36"/>
          <w:szCs w:val="36"/>
          <w:rtl/>
        </w:rPr>
        <w:t xml:space="preserve"> </w:t>
      </w:r>
      <w:r w:rsidRPr="00BB4BE5">
        <w:rPr>
          <w:rFonts w:cs="Traditional Arabic" w:hint="eastAsia"/>
          <w:sz w:val="36"/>
          <w:szCs w:val="36"/>
          <w:rtl/>
        </w:rPr>
        <w:t>لأنها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دامت</w:t>
      </w:r>
      <w:r w:rsidRPr="00BB4BE5">
        <w:rPr>
          <w:rFonts w:cs="Traditional Arabic"/>
          <w:sz w:val="36"/>
          <w:szCs w:val="36"/>
          <w:rtl/>
        </w:rPr>
        <w:t xml:space="preserve"> </w:t>
      </w:r>
      <w:r w:rsidRPr="00BB4BE5">
        <w:rPr>
          <w:rFonts w:cs="Traditional Arabic" w:hint="eastAsia"/>
          <w:sz w:val="36"/>
          <w:szCs w:val="36"/>
          <w:rtl/>
        </w:rPr>
        <w:t>مُلِكت</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حاجة</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تأخير</w:t>
      </w:r>
      <w:r w:rsidRPr="00BB4BE5">
        <w:rPr>
          <w:rFonts w:cs="Traditional Arabic"/>
          <w:sz w:val="36"/>
          <w:szCs w:val="36"/>
          <w:rtl/>
        </w:rPr>
        <w:t xml:space="preserve"> </w:t>
      </w:r>
      <w:r w:rsidRPr="00BB4BE5">
        <w:rPr>
          <w:rFonts w:cs="Traditional Arabic" w:hint="eastAsia"/>
          <w:sz w:val="36"/>
          <w:szCs w:val="36"/>
          <w:rtl/>
        </w:rPr>
        <w:t>قسمتها،</w:t>
      </w:r>
      <w:r w:rsidRPr="00BB4BE5">
        <w:rPr>
          <w:rFonts w:cs="Traditional Arabic"/>
          <w:sz w:val="36"/>
          <w:szCs w:val="36"/>
          <w:rtl/>
        </w:rPr>
        <w:t xml:space="preserve"> </w:t>
      </w:r>
      <w:r w:rsidRPr="00BB4BE5">
        <w:rPr>
          <w:rFonts w:cs="Traditional Arabic" w:hint="eastAsia"/>
          <w:sz w:val="36"/>
          <w:szCs w:val="36"/>
          <w:rtl/>
        </w:rPr>
        <w:t>فيُعطى</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إنسان</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يناله</w:t>
      </w:r>
      <w:r w:rsidRPr="00BB4BE5">
        <w:rPr>
          <w:rFonts w:cs="Traditional Arabic"/>
          <w:sz w:val="36"/>
          <w:szCs w:val="36"/>
          <w:rtl/>
        </w:rPr>
        <w:t xml:space="preserve"> </w:t>
      </w:r>
      <w:r w:rsidRPr="00BB4BE5">
        <w:rPr>
          <w:rFonts w:cs="Traditional Arabic" w:hint="eastAsia"/>
          <w:sz w:val="36"/>
          <w:szCs w:val="36"/>
          <w:rtl/>
        </w:rPr>
        <w:t>منها</w:t>
      </w:r>
      <w:r w:rsidRPr="00BB4BE5">
        <w:rPr>
          <w:rFonts w:cs="Traditional Arabic"/>
          <w:sz w:val="36"/>
          <w:szCs w:val="36"/>
          <w:rtl/>
        </w:rPr>
        <w:t xml:space="preserve"> </w:t>
      </w:r>
      <w:r w:rsidRPr="00BB4BE5">
        <w:rPr>
          <w:rFonts w:cs="Traditional Arabic" w:hint="eastAsia"/>
          <w:sz w:val="36"/>
          <w:szCs w:val="36"/>
          <w:rtl/>
        </w:rPr>
        <w:t>ويتصرف</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يمينًا</w:t>
      </w:r>
      <w:r w:rsidRPr="00BB4BE5">
        <w:rPr>
          <w:rFonts w:cs="Traditional Arabic"/>
          <w:sz w:val="36"/>
          <w:szCs w:val="36"/>
          <w:rtl/>
        </w:rPr>
        <w:t xml:space="preserve"> </w:t>
      </w:r>
      <w:r w:rsidRPr="00BB4BE5">
        <w:rPr>
          <w:rFonts w:cs="Traditional Arabic" w:hint="eastAsia"/>
          <w:sz w:val="36"/>
          <w:szCs w:val="36"/>
          <w:rtl/>
        </w:rPr>
        <w:t>وشمالًا،</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خيف</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شَرٍّ،</w:t>
      </w:r>
      <w:r w:rsidRPr="00BB4BE5">
        <w:rPr>
          <w:rFonts w:cs="Traditional Arabic"/>
          <w:sz w:val="36"/>
          <w:szCs w:val="36"/>
          <w:rtl/>
        </w:rPr>
        <w:t xml:space="preserve"> </w:t>
      </w:r>
      <w:r w:rsidRPr="00BB4BE5">
        <w:rPr>
          <w:rFonts w:cs="Traditional Arabic" w:hint="eastAsia"/>
          <w:sz w:val="36"/>
          <w:szCs w:val="36"/>
          <w:rtl/>
        </w:rPr>
        <w:t>فللإمام</w:t>
      </w:r>
      <w:r w:rsidRPr="00BB4BE5">
        <w:rPr>
          <w:rFonts w:cs="Traditional Arabic"/>
          <w:sz w:val="36"/>
          <w:szCs w:val="36"/>
          <w:rtl/>
        </w:rPr>
        <w:t xml:space="preserve"> </w:t>
      </w:r>
      <w:r w:rsidRPr="00BB4BE5">
        <w:rPr>
          <w:rFonts w:cs="Traditional Arabic" w:hint="eastAsia"/>
          <w:sz w:val="36"/>
          <w:szCs w:val="36"/>
          <w:rtl/>
        </w:rPr>
        <w:t>ألا</w:t>
      </w:r>
      <w:r w:rsidRPr="00BB4BE5">
        <w:rPr>
          <w:rFonts w:cs="Traditional Arabic"/>
          <w:sz w:val="36"/>
          <w:szCs w:val="36"/>
          <w:rtl/>
        </w:rPr>
        <w:t xml:space="preserve"> </w:t>
      </w:r>
      <w:r w:rsidRPr="00BB4BE5">
        <w:rPr>
          <w:rFonts w:cs="Traditional Arabic" w:hint="eastAsia"/>
          <w:sz w:val="36"/>
          <w:szCs w:val="36"/>
          <w:rtl/>
        </w:rPr>
        <w:t>يقسمها</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بلاد</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w:t>
      </w:r>
      <w:r w:rsidRPr="00BB4BE5">
        <w:rPr>
          <w:rFonts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285"/>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spacing w:before="240" w:after="0" w:line="240" w:lineRule="auto"/>
        <w:ind w:left="-199" w:right="-851" w:firstLine="84"/>
        <w:jc w:val="both"/>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w:t>
      </w:r>
    </w:p>
    <w:p w:rsidR="00DB12E1" w:rsidRPr="00BB4BE5" w:rsidRDefault="00DB12E1" w:rsidP="007B1AFA">
      <w:pPr>
        <w:spacing w:after="0" w:line="240" w:lineRule="auto"/>
        <w:ind w:left="-199" w:right="-851" w:firstLine="84"/>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النظر</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الأقوال</w:t>
      </w:r>
      <w:r w:rsidRPr="00BB4BE5">
        <w:rPr>
          <w:rFonts w:cs="Traditional Arabic"/>
          <w:sz w:val="36"/>
          <w:szCs w:val="36"/>
          <w:rtl/>
        </w:rPr>
        <w:t xml:space="preserve"> </w:t>
      </w:r>
      <w:r w:rsidRPr="00BB4BE5">
        <w:rPr>
          <w:rFonts w:cs="Traditional Arabic" w:hint="eastAsia"/>
          <w:sz w:val="36"/>
          <w:szCs w:val="36"/>
          <w:rtl/>
        </w:rPr>
        <w:t>والأدلة،</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الملك</w:t>
      </w:r>
      <w:r w:rsidRPr="00BB4BE5">
        <w:rPr>
          <w:rFonts w:cs="Traditional Arabic"/>
          <w:sz w:val="36"/>
          <w:szCs w:val="36"/>
          <w:rtl/>
        </w:rPr>
        <w:t xml:space="preserve"> </w:t>
      </w:r>
      <w:r w:rsidRPr="00BB4BE5">
        <w:rPr>
          <w:rFonts w:cs="Traditional Arabic" w:hint="eastAsia"/>
          <w:sz w:val="36"/>
          <w:szCs w:val="36"/>
          <w:rtl/>
        </w:rPr>
        <w:t>للغنيمة</w:t>
      </w:r>
      <w:r w:rsidRPr="00BB4BE5">
        <w:rPr>
          <w:rFonts w:cs="Traditional Arabic"/>
          <w:sz w:val="36"/>
          <w:szCs w:val="36"/>
          <w:rtl/>
        </w:rPr>
        <w:t xml:space="preserve"> </w:t>
      </w:r>
      <w:r w:rsidRPr="00BB4BE5">
        <w:rPr>
          <w:rFonts w:cs="Traditional Arabic" w:hint="eastAsia"/>
          <w:sz w:val="36"/>
          <w:szCs w:val="36"/>
          <w:rtl/>
        </w:rPr>
        <w:t>يحصل</w:t>
      </w:r>
      <w:r w:rsidRPr="00BB4BE5">
        <w:rPr>
          <w:rFonts w:cs="Traditional Arabic"/>
          <w:sz w:val="36"/>
          <w:szCs w:val="36"/>
          <w:rtl/>
        </w:rPr>
        <w:t xml:space="preserve"> </w:t>
      </w:r>
      <w:r w:rsidRPr="00BB4BE5">
        <w:rPr>
          <w:rFonts w:cs="Traditional Arabic" w:hint="eastAsia"/>
          <w:sz w:val="36"/>
          <w:szCs w:val="36"/>
          <w:rtl/>
        </w:rPr>
        <w:t>بمجرد</w:t>
      </w:r>
      <w:r w:rsidRPr="00BB4BE5">
        <w:rPr>
          <w:rFonts w:cs="Traditional Arabic"/>
          <w:sz w:val="36"/>
          <w:szCs w:val="36"/>
          <w:rtl/>
        </w:rPr>
        <w:t xml:space="preserve"> </w:t>
      </w:r>
      <w:r w:rsidRPr="00BB4BE5">
        <w:rPr>
          <w:rFonts w:cs="Traditional Arabic" w:hint="eastAsia"/>
          <w:sz w:val="36"/>
          <w:szCs w:val="36"/>
          <w:rtl/>
        </w:rPr>
        <w:t>الاستيلاء</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دار</w:t>
      </w:r>
      <w:r w:rsidRPr="00BB4BE5">
        <w:rPr>
          <w:rFonts w:cs="Traditional Arabic"/>
          <w:sz w:val="36"/>
          <w:szCs w:val="36"/>
          <w:rtl/>
        </w:rPr>
        <w:t xml:space="preserve"> </w:t>
      </w:r>
      <w:r w:rsidRPr="00BB4BE5">
        <w:rPr>
          <w:rFonts w:cs="Traditional Arabic" w:hint="eastAsia"/>
          <w:sz w:val="36"/>
          <w:szCs w:val="36"/>
          <w:rtl/>
        </w:rPr>
        <w:t>الكفر،</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اختاره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سبب</w:t>
      </w:r>
      <w:r w:rsidRPr="00BB4BE5">
        <w:rPr>
          <w:rFonts w:cs="Traditional Arabic"/>
          <w:sz w:val="36"/>
          <w:szCs w:val="36"/>
          <w:rtl/>
        </w:rPr>
        <w:t xml:space="preserve"> </w:t>
      </w:r>
      <w:r w:rsidRPr="00BB4BE5">
        <w:rPr>
          <w:rFonts w:cs="Traditional Arabic" w:hint="eastAsia"/>
          <w:sz w:val="36"/>
          <w:szCs w:val="36"/>
          <w:rtl/>
        </w:rPr>
        <w:t>الملك</w:t>
      </w:r>
      <w:r w:rsidRPr="00BB4BE5">
        <w:rPr>
          <w:rFonts w:cs="Traditional Arabic"/>
          <w:sz w:val="36"/>
          <w:szCs w:val="36"/>
          <w:rtl/>
        </w:rPr>
        <w:t xml:space="preserve"> </w:t>
      </w:r>
      <w:r w:rsidRPr="00BB4BE5">
        <w:rPr>
          <w:rFonts w:cs="Traditional Arabic" w:hint="eastAsia"/>
          <w:sz w:val="36"/>
          <w:szCs w:val="36"/>
          <w:rtl/>
        </w:rPr>
        <w:t>متحقق</w:t>
      </w:r>
      <w:r w:rsidRPr="00BB4BE5">
        <w:rPr>
          <w:rFonts w:cs="Traditional Arabic"/>
          <w:sz w:val="36"/>
          <w:szCs w:val="36"/>
          <w:rtl/>
        </w:rPr>
        <w:t xml:space="preserve"> </w:t>
      </w:r>
      <w:r w:rsidRPr="00BB4BE5">
        <w:rPr>
          <w:rFonts w:cs="Traditional Arabic" w:hint="eastAsia"/>
          <w:sz w:val="36"/>
          <w:szCs w:val="36"/>
          <w:rtl/>
        </w:rPr>
        <w:t>بالاستيلاء،</w:t>
      </w:r>
      <w:r w:rsidRPr="00BB4BE5">
        <w:rPr>
          <w:rFonts w:cs="Traditional Arabic"/>
          <w:sz w:val="36"/>
          <w:szCs w:val="36"/>
          <w:rtl/>
        </w:rPr>
        <w:t xml:space="preserve"> </w:t>
      </w:r>
      <w:r w:rsidRPr="00BB4BE5">
        <w:rPr>
          <w:rFonts w:cs="Traditional Arabic" w:hint="eastAsia"/>
          <w:sz w:val="36"/>
          <w:szCs w:val="36"/>
          <w:rtl/>
        </w:rPr>
        <w:t>ووضع</w:t>
      </w:r>
      <w:r w:rsidRPr="00BB4BE5">
        <w:rPr>
          <w:rFonts w:cs="Traditional Arabic"/>
          <w:sz w:val="36"/>
          <w:szCs w:val="36"/>
          <w:rtl/>
        </w:rPr>
        <w:t xml:space="preserve"> </w:t>
      </w:r>
      <w:r w:rsidRPr="00BB4BE5">
        <w:rPr>
          <w:rFonts w:cs="Traditional Arabic" w:hint="eastAsia"/>
          <w:sz w:val="36"/>
          <w:szCs w:val="36"/>
          <w:rtl/>
        </w:rPr>
        <w:t>اليد</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وبالتالي</w:t>
      </w:r>
      <w:r w:rsidRPr="00BB4BE5">
        <w:rPr>
          <w:rFonts w:cs="Traditional Arabic"/>
          <w:sz w:val="36"/>
          <w:szCs w:val="36"/>
          <w:rtl/>
        </w:rPr>
        <w:t xml:space="preserve"> </w:t>
      </w:r>
      <w:r w:rsidRPr="00BB4BE5">
        <w:rPr>
          <w:rFonts w:cs="Traditional Arabic" w:hint="eastAsia"/>
          <w:sz w:val="36"/>
          <w:szCs w:val="36"/>
          <w:rtl/>
        </w:rPr>
        <w:t>فلقائد</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 xml:space="preserve"> </w:t>
      </w:r>
      <w:r w:rsidRPr="00BB4BE5">
        <w:rPr>
          <w:rFonts w:cs="Traditional Arabic" w:hint="eastAsia"/>
          <w:sz w:val="36"/>
          <w:szCs w:val="36"/>
          <w:rtl/>
        </w:rPr>
        <w:t>قسمته</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الغانمين،</w:t>
      </w:r>
      <w:r w:rsidRPr="00BB4BE5">
        <w:rPr>
          <w:rFonts w:cs="Traditional Arabic"/>
          <w:sz w:val="36"/>
          <w:szCs w:val="36"/>
          <w:rtl/>
        </w:rPr>
        <w:t xml:space="preserve"> </w:t>
      </w:r>
      <w:r w:rsidRPr="00BB4BE5">
        <w:rPr>
          <w:rFonts w:cs="Traditional Arabic" w:hint="eastAsia"/>
          <w:sz w:val="36"/>
          <w:szCs w:val="36"/>
          <w:rtl/>
        </w:rPr>
        <w:t>دون</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 xml:space="preserve"> </w:t>
      </w:r>
      <w:r w:rsidRPr="00BB4BE5">
        <w:rPr>
          <w:rFonts w:cs="Traditional Arabic" w:hint="eastAsia"/>
          <w:sz w:val="36"/>
          <w:szCs w:val="36"/>
          <w:rtl/>
        </w:rPr>
        <w:t>لتأخير</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w:t>
      </w:r>
    </w:p>
    <w:p w:rsidR="00DB12E1" w:rsidRPr="00BB4BE5" w:rsidRDefault="00DB12E1" w:rsidP="007B1AFA">
      <w:pPr>
        <w:ind w:right="-851"/>
        <w:rPr>
          <w:rtl/>
        </w:rPr>
      </w:pPr>
    </w:p>
    <w:p w:rsidR="00DB12E1" w:rsidRPr="00BB4BE5" w:rsidRDefault="00DB12E1" w:rsidP="007B1AFA">
      <w:pPr>
        <w:ind w:right="-851"/>
        <w:rPr>
          <w:rFonts w:ascii="Traditional Arabic" w:hAnsi="Traditional Arabic" w:cs="Traditional Arabic"/>
          <w:sz w:val="40"/>
          <w:szCs w:val="40"/>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tabs>
          <w:tab w:val="left" w:pos="2636"/>
        </w:tabs>
        <w:spacing w:before="240" w:after="0" w:line="240" w:lineRule="auto"/>
        <w:ind w:left="-199" w:right="-851"/>
        <w:jc w:val="center"/>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الثاني: ما </w:t>
      </w:r>
      <w:r w:rsidRPr="00BB4BE5">
        <w:rPr>
          <w:rFonts w:ascii="Traditional Arabic" w:hAnsi="Traditional Arabic" w:cs="Traditional Arabic" w:hint="eastAsia"/>
          <w:b/>
          <w:bCs/>
          <w:sz w:val="36"/>
          <w:szCs w:val="36"/>
          <w:u w:val="single"/>
          <w:rtl/>
        </w:rPr>
        <w:t>تعطى</w:t>
      </w:r>
      <w:r w:rsidRPr="00BB4BE5">
        <w:rPr>
          <w:rFonts w:ascii="Traditional Arabic" w:hAnsi="Traditional Arabic" w:cs="Traditional Arabic"/>
          <w:b/>
          <w:bCs/>
          <w:sz w:val="36"/>
          <w:szCs w:val="36"/>
          <w:u w:val="single"/>
          <w:rtl/>
        </w:rPr>
        <w:t xml:space="preserve"> المرأة من الغنيمة.</w:t>
      </w:r>
    </w:p>
    <w:p w:rsidR="00DB12E1" w:rsidRPr="00BB4BE5" w:rsidRDefault="00DB12E1" w:rsidP="007B1AFA">
      <w:pPr>
        <w:spacing w:after="0" w:line="240" w:lineRule="auto"/>
        <w:ind w:left="-199" w:right="-851"/>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اتفق</w:t>
      </w:r>
      <w:r w:rsidRPr="00BB4BE5">
        <w:rPr>
          <w:rFonts w:ascii="Traditional Arabic" w:hAnsi="Traditional Arabic" w:cs="Traditional Arabic"/>
          <w:sz w:val="36"/>
          <w:szCs w:val="36"/>
          <w:shd w:val="clear" w:color="auto" w:fill="FFFFFF"/>
          <w:rtl/>
        </w:rPr>
        <w:t xml:space="preserve"> الفقهاء على أنه يقسم للذك</w:t>
      </w:r>
      <w:r w:rsidRPr="00BB4BE5">
        <w:rPr>
          <w:rFonts w:ascii="Traditional Arabic" w:hAnsi="Traditional Arabic" w:cs="Traditional Arabic" w:hint="eastAsia"/>
          <w:sz w:val="36"/>
          <w:szCs w:val="36"/>
          <w:shd w:val="clear" w:color="auto" w:fill="FFFFFF"/>
          <w:rtl/>
        </w:rPr>
        <w:t>ور</w:t>
      </w:r>
      <w:r w:rsidRPr="00BB4BE5">
        <w:rPr>
          <w:rFonts w:ascii="Traditional Arabic" w:hAnsi="Traditional Arabic" w:cs="Traditional Arabic"/>
          <w:sz w:val="36"/>
          <w:szCs w:val="36"/>
          <w:shd w:val="clear" w:color="auto" w:fill="FFFFFF"/>
          <w:rtl/>
        </w:rPr>
        <w:t xml:space="preserve"> الأحرار البالغين من الغنيمة، واختلفوا في أضدا</w:t>
      </w:r>
      <w:r w:rsidRPr="00BB4BE5">
        <w:rPr>
          <w:rFonts w:ascii="Traditional Arabic" w:hAnsi="Traditional Arabic" w:cs="Traditional Arabic" w:hint="eastAsia"/>
          <w:sz w:val="36"/>
          <w:szCs w:val="36"/>
          <w:shd w:val="clear" w:color="auto" w:fill="FFFFFF"/>
          <w:rtl/>
        </w:rPr>
        <w:t>دهم</w:t>
      </w:r>
      <w:r w:rsidRPr="00BB4BE5">
        <w:rPr>
          <w:rFonts w:ascii="Traditional Arabic" w:hAnsi="Traditional Arabic" w:cs="Traditional Arabic"/>
          <w:sz w:val="36"/>
          <w:szCs w:val="36"/>
          <w:shd w:val="clear" w:color="auto" w:fill="FFFFFF"/>
          <w:rtl/>
        </w:rPr>
        <w:t xml:space="preserve"> (النساء</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والعبيد، ومن لم يبلغ من الرجال).</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shd w:val="clear" w:color="auto" w:fill="FFFFFF"/>
          <w:rtl/>
        </w:rPr>
      </w:pPr>
      <w:r w:rsidRPr="00BB4BE5">
        <w:rPr>
          <w:rFonts w:ascii="Traditional Arabic" w:hAnsi="Traditional Arabic" w:cs="Traditional Arabic"/>
          <w:b/>
          <w:bCs/>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ولهم</w:t>
      </w:r>
      <w:r w:rsidRPr="00BB4BE5">
        <w:rPr>
          <w:rFonts w:ascii="Traditional Arabic" w:hAnsi="Traditional Arabic" w:cs="Traditional Arabic"/>
          <w:b/>
          <w:bCs/>
          <w:sz w:val="36"/>
          <w:szCs w:val="36"/>
          <w:shd w:val="clear" w:color="auto" w:fill="FFFFFF"/>
          <w:rtl/>
        </w:rPr>
        <w:t xml:space="preserve"> في القسمة </w:t>
      </w:r>
      <w:r w:rsidRPr="00BB4BE5">
        <w:rPr>
          <w:rFonts w:ascii="Traditional Arabic" w:hAnsi="Traditional Arabic" w:cs="Traditional Arabic" w:hint="eastAsia"/>
          <w:b/>
          <w:bCs/>
          <w:sz w:val="36"/>
          <w:szCs w:val="36"/>
          <w:shd w:val="clear" w:color="auto" w:fill="FFFFFF"/>
          <w:rtl/>
        </w:rPr>
        <w:t>للنساء</w:t>
      </w:r>
      <w:r w:rsidRPr="00BB4BE5">
        <w:rPr>
          <w:rFonts w:ascii="Traditional Arabic" w:hAnsi="Traditional Arabic" w:cs="Traditional Arabic"/>
          <w:b/>
          <w:bCs/>
          <w:sz w:val="36"/>
          <w:szCs w:val="36"/>
          <w:shd w:val="clear" w:color="auto" w:fill="FFFFFF"/>
          <w:rtl/>
        </w:rPr>
        <w:t xml:space="preserve"> أقوال:</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u w:val="single"/>
          <w:shd w:val="clear" w:color="auto" w:fill="FFFFFF"/>
          <w:rtl/>
        </w:rPr>
      </w:pPr>
      <w:r w:rsidRPr="00BB4BE5">
        <w:rPr>
          <w:rFonts w:ascii="Traditional Arabic" w:hAnsi="Traditional Arabic" w:cs="Traditional Arabic"/>
          <w:b/>
          <w:bCs/>
          <w:sz w:val="36"/>
          <w:szCs w:val="36"/>
          <w:u w:val="single"/>
          <w:shd w:val="clear" w:color="auto" w:fill="FFFFFF"/>
          <w:rtl/>
        </w:rPr>
        <w:t xml:space="preserve">* </w:t>
      </w:r>
      <w:r w:rsidRPr="00BB4BE5">
        <w:rPr>
          <w:rFonts w:ascii="Traditional Arabic" w:hAnsi="Traditional Arabic" w:cs="Traditional Arabic" w:hint="eastAsia"/>
          <w:b/>
          <w:bCs/>
          <w:sz w:val="36"/>
          <w:szCs w:val="36"/>
          <w:u w:val="single"/>
          <w:shd w:val="clear" w:color="auto" w:fill="FFFFFF"/>
          <w:rtl/>
        </w:rPr>
        <w:t>القول</w:t>
      </w:r>
      <w:r w:rsidRPr="00BB4BE5">
        <w:rPr>
          <w:rFonts w:ascii="Traditional Arabic" w:hAnsi="Traditional Arabic" w:cs="Traditional Arabic"/>
          <w:b/>
          <w:bCs/>
          <w:sz w:val="36"/>
          <w:szCs w:val="36"/>
          <w:u w:val="single"/>
          <w:shd w:val="clear" w:color="auto" w:fill="FFFFFF"/>
          <w:rtl/>
        </w:rPr>
        <w:t xml:space="preserve"> الأول: </w:t>
      </w:r>
    </w:p>
    <w:p w:rsidR="00DB12E1" w:rsidRPr="00BB4BE5" w:rsidRDefault="00DB12E1" w:rsidP="0096244E">
      <w:pPr>
        <w:spacing w:after="0" w:line="240" w:lineRule="auto"/>
        <w:ind w:left="-199" w:right="-851"/>
        <w:jc w:val="both"/>
        <w:rPr>
          <w:rStyle w:val="apple-converted-space"/>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لا يسهم لهن من الغنيمة، ولكن يرضخ</w:t>
      </w:r>
      <w:r w:rsidRPr="00BB4BE5">
        <w:rPr>
          <w:rFonts w:ascii="Traditional Arabic" w:hAnsi="Traditional Arabic" w:cs="Traditional Arabic"/>
          <w:sz w:val="36"/>
          <w:szCs w:val="36"/>
          <w:shd w:val="clear" w:color="auto" w:fill="FFFFFF"/>
          <w:vertAlign w:val="superscript"/>
          <w:rtl/>
        </w:rPr>
        <w:t xml:space="preserve"> </w:t>
      </w:r>
      <w:r w:rsidRPr="00BB4BE5">
        <w:rPr>
          <w:rFonts w:ascii="Traditional Arabic" w:hAnsi="Traditional Arabic" w:cs="Traditional Arabic" w:hint="eastAsia"/>
          <w:sz w:val="36"/>
          <w:szCs w:val="36"/>
          <w:shd w:val="clear" w:color="auto" w:fill="FFFFFF"/>
          <w:rtl/>
        </w:rPr>
        <w:t>لهن،</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ولا</w:t>
      </w:r>
      <w:r w:rsidRPr="00BB4BE5">
        <w:rPr>
          <w:rFonts w:ascii="Traditional Arabic" w:hAnsi="Traditional Arabic" w:cs="Traditional Arabic"/>
          <w:sz w:val="36"/>
          <w:szCs w:val="36"/>
          <w:shd w:val="clear" w:color="auto" w:fill="FFFFFF"/>
          <w:rtl/>
        </w:rPr>
        <w:t xml:space="preserve"> تقدير لما يُعطَين، بل يرجع إلى نظر الإمام، </w:t>
      </w:r>
      <w:r w:rsidRPr="00BB4BE5">
        <w:rPr>
          <w:rFonts w:cs="Traditional Arabic" w:hint="eastAsia"/>
          <w:sz w:val="36"/>
          <w:szCs w:val="36"/>
          <w:shd w:val="clear" w:color="auto" w:fill="FFFFFF"/>
          <w:rtl/>
        </w:rPr>
        <w:t>فإن</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رأى</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التسوية</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سَوَّى</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بينهم،</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وإن</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رأى</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التفضيل</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فضَّل،</w:t>
      </w:r>
      <w:r w:rsidRPr="00BB4BE5">
        <w:rPr>
          <w:rFonts w:ascii="Traditional Arabic" w:hAnsi="Traditional Arabic" w:cs="Traditional Arabic"/>
          <w:sz w:val="36"/>
          <w:szCs w:val="36"/>
          <w:shd w:val="clear" w:color="auto" w:fill="FFFFFF"/>
          <w:rtl/>
        </w:rPr>
        <w:t xml:space="preserve"> وهو قول الحنفية</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86"/>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والمالكية</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87"/>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والشافعية</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88"/>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والحنابلة</w:t>
      </w:r>
      <w:r w:rsidRPr="00BB4BE5">
        <w:rPr>
          <w:rStyle w:val="apple-converted-space"/>
          <w:rFonts w:ascii="Traditional Arabic" w:hAnsi="Traditional Arabic" w:cs="Traditional Arabic"/>
          <w:sz w:val="36"/>
          <w:szCs w:val="36"/>
          <w:shd w:val="clear" w:color="auto" w:fill="FFFFFF"/>
          <w:vertAlign w:val="superscript"/>
          <w:rtl/>
        </w:rPr>
        <w:t>(</w:t>
      </w:r>
      <w:r w:rsidRPr="00BB4BE5">
        <w:rPr>
          <w:rStyle w:val="apple-converted-space"/>
          <w:rFonts w:ascii="Traditional Arabic" w:hAnsi="Traditional Arabic" w:cs="Traditional Arabic"/>
          <w:sz w:val="36"/>
          <w:szCs w:val="36"/>
          <w:shd w:val="clear" w:color="auto" w:fill="FFFFFF"/>
          <w:vertAlign w:val="superscript"/>
          <w:rtl/>
        </w:rPr>
        <w:footnoteReference w:id="289"/>
      </w:r>
      <w:r w:rsidRPr="00BB4BE5">
        <w:rPr>
          <w:rStyle w:val="apple-converted-space"/>
          <w:rFonts w:ascii="Traditional Arabic" w:hAnsi="Traditional Arabic" w:cs="Traditional Arabic"/>
          <w:sz w:val="36"/>
          <w:szCs w:val="36"/>
          <w:shd w:val="clear" w:color="auto" w:fill="FFFFFF"/>
          <w:vertAlign w:val="superscript"/>
          <w:rtl/>
        </w:rPr>
        <w:t>)</w:t>
      </w:r>
      <w:r w:rsidRPr="00BB4BE5">
        <w:rPr>
          <w:rStyle w:val="apple-converted-space"/>
          <w:rFonts w:ascii="Traditional Arabic" w:hAnsi="Traditional Arabic" w:cs="Traditional Arabic"/>
          <w:sz w:val="36"/>
          <w:szCs w:val="36"/>
          <w:shd w:val="clear" w:color="auto" w:fill="FFFFFF"/>
          <w:rtl/>
        </w:rPr>
        <w:t>.</w:t>
      </w:r>
    </w:p>
    <w:p w:rsidR="00DB12E1" w:rsidRPr="00BB4BE5" w:rsidRDefault="00DB12E1" w:rsidP="007B1AFA">
      <w:pPr>
        <w:spacing w:after="0" w:line="240" w:lineRule="auto"/>
        <w:ind w:left="-199" w:right="-851"/>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5D4B28">
      <w:pPr>
        <w:numPr>
          <w:ilvl w:val="0"/>
          <w:numId w:val="30"/>
        </w:numPr>
        <w:spacing w:after="0" w:line="240" w:lineRule="auto"/>
        <w:ind w:right="-851"/>
        <w:rPr>
          <w:rFonts w:ascii="Traditional Arabic" w:hAnsi="Traditional Arabic" w:cs="Traditional Arabic"/>
          <w:sz w:val="36"/>
          <w:szCs w:val="36"/>
          <w:rtl/>
        </w:rPr>
      </w:pPr>
      <w:r w:rsidRPr="00BB4BE5">
        <w:rPr>
          <w:rFonts w:ascii="Traditional Arabic" w:hAnsi="Traditional Arabic" w:cs="Traditional Arabic" w:hint="eastAsia"/>
          <w:sz w:val="36"/>
          <w:szCs w:val="36"/>
          <w:shd w:val="clear" w:color="auto" w:fill="FFFFFF"/>
          <w:rtl/>
        </w:rPr>
        <w:t>عن</w:t>
      </w:r>
      <w:r w:rsidRPr="00BB4BE5">
        <w:rPr>
          <w:rFonts w:ascii="Traditional Arabic" w:hAnsi="Traditional Arabic" w:cs="Traditional Arabic"/>
          <w:sz w:val="36"/>
          <w:szCs w:val="36"/>
          <w:shd w:val="clear" w:color="auto" w:fill="FFFFFF"/>
          <w:rtl/>
        </w:rPr>
        <w:t xml:space="preserve"> ا</w:t>
      </w:r>
      <w:r w:rsidRPr="00BB4BE5">
        <w:rPr>
          <w:rFonts w:ascii="Traditional Arabic" w:hAnsi="Traditional Arabic" w:cs="Traditional Arabic" w:hint="eastAsia"/>
          <w:sz w:val="36"/>
          <w:szCs w:val="36"/>
          <w:shd w:val="clear" w:color="auto" w:fill="FFFFFF"/>
          <w:rtl/>
        </w:rPr>
        <w:t>بن</w:t>
      </w:r>
      <w:r w:rsidRPr="00BB4BE5">
        <w:rPr>
          <w:rFonts w:ascii="Traditional Arabic" w:hAnsi="Traditional Arabic" w:cs="Traditional Arabic"/>
          <w:sz w:val="36"/>
          <w:szCs w:val="36"/>
          <w:shd w:val="clear" w:color="auto" w:fill="FFFFFF"/>
          <w:rtl/>
        </w:rPr>
        <w:t xml:space="preserve"> عباس </w:t>
      </w:r>
      <w:r>
        <w:rPr>
          <w:rFonts w:ascii="Traditional Arabic" w:hAnsi="Traditional Arabic" w:cs="Traditional Arabic"/>
          <w:sz w:val="36"/>
          <w:szCs w:val="36"/>
          <w:shd w:val="clear" w:color="auto" w:fill="FFFFFF"/>
          <w:rtl/>
        </w:rPr>
        <w:t>–</w:t>
      </w:r>
      <w:r>
        <w:rPr>
          <w:rFonts w:ascii="Traditional Arabic" w:hAnsi="Traditional Arabic" w:cs="Traditional Arabic" w:hint="eastAsia"/>
          <w:sz w:val="36"/>
          <w:szCs w:val="36"/>
          <w:shd w:val="clear" w:color="auto" w:fill="FFFFFF"/>
          <w:rtl/>
        </w:rPr>
        <w:t>رضي</w:t>
      </w:r>
      <w:r>
        <w:rPr>
          <w:rFonts w:ascii="Traditional Arabic" w:hAnsi="Traditional Arabic" w:cs="Traditional Arabic"/>
          <w:sz w:val="36"/>
          <w:szCs w:val="36"/>
          <w:shd w:val="clear" w:color="auto" w:fill="FFFFFF"/>
          <w:rtl/>
        </w:rPr>
        <w:t xml:space="preserve"> الله عنهما-</w:t>
      </w:r>
      <w:r w:rsidRPr="00BB4BE5">
        <w:rPr>
          <w:rFonts w:ascii="Traditional Arabic" w:hAnsi="Traditional Arabic" w:cs="Traditional Arabic"/>
          <w:sz w:val="36"/>
          <w:szCs w:val="36"/>
          <w:shd w:val="clear" w:color="auto" w:fill="FFFFFF"/>
          <w:rtl/>
        </w:rPr>
        <w:t xml:space="preserve"> قال: </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hint="eastAsia"/>
          <w:sz w:val="36"/>
          <w:szCs w:val="36"/>
          <w:shd w:val="clear" w:color="auto" w:fill="FFFFFF"/>
          <w:rtl/>
        </w:rPr>
        <w:t>وقد</w:t>
      </w:r>
      <w:r w:rsidRPr="00BB4BE5">
        <w:rPr>
          <w:rFonts w:ascii="Traditional Arabic" w:hAnsi="Traditional Arabic" w:cs="Traditional Arabic"/>
          <w:sz w:val="36"/>
          <w:szCs w:val="36"/>
          <w:shd w:val="clear" w:color="auto" w:fill="FFFFFF"/>
          <w:rtl/>
        </w:rPr>
        <w:t xml:space="preserve"> كان يغزو بهن فيداوين الجرحى وي</w:t>
      </w:r>
      <w:r w:rsidRPr="00BB4BE5">
        <w:rPr>
          <w:rFonts w:ascii="Traditional Arabic" w:hAnsi="Traditional Arabic" w:cs="Traditional Arabic" w:hint="eastAsia"/>
          <w:sz w:val="36"/>
          <w:szCs w:val="36"/>
          <w:shd w:val="clear" w:color="auto" w:fill="FFFFFF"/>
          <w:rtl/>
        </w:rPr>
        <w:t>حذين</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90"/>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من الغنيمة</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وأما بسهم فلم يضرب لهن</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E40B4C">
      <w:pPr>
        <w:numPr>
          <w:ilvl w:val="0"/>
          <w:numId w:val="30"/>
        </w:numPr>
        <w:spacing w:after="0" w:line="240" w:lineRule="auto"/>
        <w:ind w:right="-851"/>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لأنها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shd w:val="clear" w:color="auto" w:fill="FFFFFF"/>
          <w:rtl/>
        </w:rPr>
        <w:t>ليست</w:t>
      </w:r>
      <w:r w:rsidRPr="00BB4BE5">
        <w:rPr>
          <w:rFonts w:ascii="Traditional Arabic" w:hAnsi="Traditional Arabic" w:cs="Traditional Arabic"/>
          <w:sz w:val="36"/>
          <w:szCs w:val="36"/>
          <w:rtl/>
        </w:rPr>
        <w:t xml:space="preserve"> من أهل القتال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فلم </w:t>
      </w:r>
      <w:r w:rsidRPr="00BB4BE5">
        <w:rPr>
          <w:rFonts w:ascii="Traditional Arabic" w:hAnsi="Traditional Arabic" w:cs="Traditional Arabic" w:hint="eastAsia"/>
          <w:sz w:val="36"/>
          <w:szCs w:val="36"/>
          <w:rtl/>
        </w:rPr>
        <w:t>يسهم</w:t>
      </w:r>
      <w:r w:rsidRPr="00BB4BE5">
        <w:rPr>
          <w:rFonts w:ascii="Traditional Arabic" w:hAnsi="Traditional Arabic" w:cs="Traditional Arabic"/>
          <w:sz w:val="36"/>
          <w:szCs w:val="36"/>
          <w:rtl/>
        </w:rPr>
        <w:t xml:space="preserve"> لها.                                </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u w:val="single"/>
          <w:shd w:val="clear" w:color="auto" w:fill="FFFFFF"/>
          <w:rtl/>
        </w:rPr>
      </w:pPr>
      <w:r w:rsidRPr="00BB4BE5">
        <w:rPr>
          <w:rFonts w:ascii="Traditional Arabic" w:hAnsi="Traditional Arabic" w:cs="Traditional Arabic"/>
          <w:b/>
          <w:bCs/>
          <w:sz w:val="36"/>
          <w:szCs w:val="36"/>
          <w:u w:val="single"/>
          <w:shd w:val="clear" w:color="auto" w:fill="FFFFFF"/>
          <w:rtl/>
        </w:rPr>
        <w:t>* القول الثاني:</w:t>
      </w:r>
    </w:p>
    <w:p w:rsidR="00DB12E1" w:rsidRPr="00BB4BE5" w:rsidRDefault="00DB12E1" w:rsidP="007B1AFA">
      <w:pPr>
        <w:spacing w:after="0" w:line="240" w:lineRule="auto"/>
        <w:ind w:left="-199" w:right="-851"/>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لا</w:t>
      </w:r>
      <w:r w:rsidRPr="00BB4BE5">
        <w:rPr>
          <w:rFonts w:ascii="Traditional Arabic" w:hAnsi="Traditional Arabic" w:cs="Traditional Arabic"/>
          <w:sz w:val="36"/>
          <w:szCs w:val="36"/>
          <w:shd w:val="clear" w:color="auto" w:fill="FFFFFF"/>
          <w:rtl/>
        </w:rPr>
        <w:t xml:space="preserve"> يرضخ </w:t>
      </w:r>
      <w:r w:rsidRPr="00BB4BE5">
        <w:rPr>
          <w:rFonts w:ascii="Traditional Arabic" w:hAnsi="Traditional Arabic" w:cs="Traditional Arabic" w:hint="eastAsia"/>
          <w:sz w:val="36"/>
          <w:szCs w:val="36"/>
          <w:shd w:val="clear" w:color="auto" w:fill="FFFFFF"/>
          <w:rtl/>
        </w:rPr>
        <w:t>لهن،</w:t>
      </w:r>
      <w:r w:rsidRPr="00BB4BE5">
        <w:rPr>
          <w:rFonts w:ascii="Traditional Arabic" w:hAnsi="Traditional Arabic" w:cs="Traditional Arabic"/>
          <w:sz w:val="36"/>
          <w:szCs w:val="36"/>
          <w:shd w:val="clear" w:color="auto" w:fill="FFFFFF"/>
          <w:rtl/>
        </w:rPr>
        <w:t xml:space="preserve"> ولا له</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حظ الغانمين</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وهو قول الإمام مالك</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93"/>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b/>
          <w:bCs/>
          <w:sz w:val="36"/>
          <w:szCs w:val="36"/>
          <w:shd w:val="clear" w:color="auto" w:fill="FFFFFF"/>
          <w:rtl/>
        </w:rPr>
        <w:t>استدلوا</w:t>
      </w:r>
      <w:r w:rsidRPr="00BB4BE5">
        <w:rPr>
          <w:rFonts w:ascii="Traditional Arabic" w:hAnsi="Traditional Arabic" w:cs="Traditional Arabic"/>
          <w:b/>
          <w:bCs/>
          <w:sz w:val="36"/>
          <w:szCs w:val="36"/>
          <w:shd w:val="clear" w:color="auto" w:fill="FFFFFF"/>
          <w:rtl/>
        </w:rPr>
        <w:t>:</w:t>
      </w:r>
      <w:r w:rsidRPr="00BB4BE5">
        <w:rPr>
          <w:rFonts w:ascii="Traditional Arabic" w:hAnsi="Traditional Arabic" w:cs="Traditional Arabic"/>
          <w:sz w:val="36"/>
          <w:szCs w:val="36"/>
          <w:shd w:val="clear" w:color="auto" w:fill="FFFFFF"/>
          <w:rtl/>
        </w:rPr>
        <w:t xml:space="preserve"> بأنهن ناقصات عن الرجال في هذا المعنى</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فل</w:t>
      </w:r>
      <w:r w:rsidRPr="00BB4BE5">
        <w:rPr>
          <w:rFonts w:ascii="Traditional Arabic" w:hAnsi="Traditional Arabic" w:cs="Traditional Arabic" w:hint="eastAsia"/>
          <w:sz w:val="36"/>
          <w:szCs w:val="36"/>
          <w:shd w:val="clear" w:color="auto" w:fill="FFFFFF"/>
          <w:rtl/>
        </w:rPr>
        <w:t>م</w:t>
      </w:r>
      <w:r w:rsidRPr="00BB4BE5">
        <w:rPr>
          <w:rFonts w:ascii="Traditional Arabic" w:hAnsi="Traditional Arabic" w:cs="Traditional Arabic"/>
          <w:sz w:val="36"/>
          <w:szCs w:val="36"/>
          <w:shd w:val="clear" w:color="auto" w:fill="FFFFFF"/>
          <w:rtl/>
        </w:rPr>
        <w:t xml:space="preserve"> يوجب</w:t>
      </w:r>
      <w:r w:rsidRPr="00BB4BE5">
        <w:rPr>
          <w:rFonts w:ascii="Traditional Arabic" w:hAnsi="Traditional Arabic" w:cs="Traditional Arabic" w:hint="eastAsia"/>
          <w:sz w:val="36"/>
          <w:szCs w:val="36"/>
          <w:shd w:val="clear" w:color="auto" w:fill="FFFFFF"/>
          <w:rtl/>
        </w:rPr>
        <w:t>وا</w:t>
      </w:r>
      <w:r w:rsidRPr="00BB4BE5">
        <w:rPr>
          <w:rFonts w:ascii="Traditional Arabic" w:hAnsi="Traditional Arabic" w:cs="Traditional Arabic"/>
          <w:sz w:val="36"/>
          <w:szCs w:val="36"/>
          <w:shd w:val="clear" w:color="auto" w:fill="FFFFFF"/>
          <w:rtl/>
        </w:rPr>
        <w:t xml:space="preserve"> لهن شيئ</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مطلقًا</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294"/>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b/>
          <w:bCs/>
          <w:sz w:val="36"/>
          <w:szCs w:val="36"/>
          <w:shd w:val="clear" w:color="auto" w:fill="FFFFFF"/>
          <w:rtl/>
        </w:rPr>
        <w:t>يناقش</w:t>
      </w:r>
      <w:r w:rsidRPr="00BB4BE5">
        <w:rPr>
          <w:rFonts w:ascii="Traditional Arabic" w:hAnsi="Traditional Arabic" w:cs="Traditional Arabic"/>
          <w:b/>
          <w:bCs/>
          <w:sz w:val="36"/>
          <w:szCs w:val="36"/>
          <w:shd w:val="clear" w:color="auto" w:fill="FFFFFF"/>
          <w:rtl/>
        </w:rPr>
        <w:t xml:space="preserve"> هذا الاستدلال</w:t>
      </w:r>
      <w:r w:rsidRPr="00BB4BE5">
        <w:rPr>
          <w:rFonts w:ascii="Traditional Arabic" w:hAnsi="Traditional Arabic" w:cs="Traditional Arabic"/>
          <w:sz w:val="36"/>
          <w:szCs w:val="36"/>
          <w:shd w:val="clear" w:color="auto" w:fill="FFFFFF"/>
          <w:rtl/>
        </w:rPr>
        <w:t>: بأنهن وإن كنّ ناقصات عن ال</w:t>
      </w:r>
      <w:r w:rsidRPr="00BB4BE5">
        <w:rPr>
          <w:rFonts w:ascii="Traditional Arabic" w:hAnsi="Traditional Arabic" w:cs="Traditional Arabic" w:hint="eastAsia"/>
          <w:sz w:val="36"/>
          <w:szCs w:val="36"/>
          <w:shd w:val="clear" w:color="auto" w:fill="FFFFFF"/>
          <w:rtl/>
        </w:rPr>
        <w:t>رّجال،</w:t>
      </w:r>
      <w:r w:rsidRPr="00BB4BE5">
        <w:rPr>
          <w:rFonts w:ascii="Traditional Arabic" w:hAnsi="Traditional Arabic" w:cs="Traditional Arabic"/>
          <w:sz w:val="36"/>
          <w:szCs w:val="36"/>
          <w:shd w:val="clear" w:color="auto" w:fill="FFFFFF"/>
          <w:rtl/>
        </w:rPr>
        <w:t xml:space="preserve"> لكن هذا لا يمنع من أن يكون لهن نصيب.</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u w:val="single"/>
          <w:shd w:val="clear" w:color="auto" w:fill="FFFFFF"/>
          <w:rtl/>
        </w:rPr>
      </w:pPr>
      <w:r w:rsidRPr="00BB4BE5">
        <w:rPr>
          <w:rFonts w:ascii="Traditional Arabic" w:hAnsi="Traditional Arabic" w:cs="Traditional Arabic"/>
          <w:b/>
          <w:bCs/>
          <w:sz w:val="36"/>
          <w:szCs w:val="36"/>
          <w:u w:val="single"/>
          <w:shd w:val="clear" w:color="auto" w:fill="FFFFFF"/>
          <w:rtl/>
        </w:rPr>
        <w:t>* القول الثالث:</w:t>
      </w:r>
    </w:p>
    <w:p w:rsidR="00DB12E1" w:rsidRPr="00BB4BE5" w:rsidRDefault="00DB12E1" w:rsidP="007B1AFA">
      <w:pPr>
        <w:spacing w:after="0" w:line="240" w:lineRule="auto"/>
        <w:ind w:left="-199" w:right="-851"/>
        <w:rPr>
          <w:rFonts w:ascii="Traditional Arabic" w:hAnsi="Traditional Arabic" w:cs="Traditional Arabic"/>
          <w:sz w:val="36"/>
          <w:szCs w:val="36"/>
          <w:rtl/>
        </w:rPr>
      </w:pPr>
      <w:r w:rsidRPr="00BB4BE5">
        <w:rPr>
          <w:rFonts w:ascii="Traditional Arabic" w:hAnsi="Traditional Arabic" w:cs="Traditional Arabic"/>
          <w:sz w:val="36"/>
          <w:szCs w:val="36"/>
          <w:shd w:val="clear" w:color="auto" w:fill="FFFFFF"/>
          <w:rtl/>
        </w:rPr>
        <w:t xml:space="preserve">    يسهم لهن، ويكون لهن حظ</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واحد</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من الغانمين، وهو قول</w:t>
      </w:r>
      <w:r w:rsidRPr="00BB4BE5">
        <w:rPr>
          <w:rStyle w:val="apple-converted-space"/>
          <w:rFonts w:ascii="Traditional Arabic" w:hAnsi="Traditional Arabic" w:cs="Traditional Arabic"/>
          <w:sz w:val="36"/>
          <w:szCs w:val="36"/>
          <w:shd w:val="clear" w:color="auto" w:fill="FFFFFF"/>
        </w:rPr>
        <w:t> </w:t>
      </w:r>
      <w:r w:rsidRPr="00BB4BE5">
        <w:rPr>
          <w:rFonts w:ascii="Traditional Arabic" w:hAnsi="Traditional Arabic" w:cs="Traditional Arabic" w:hint="eastAsia"/>
          <w:sz w:val="36"/>
          <w:szCs w:val="36"/>
          <w:bdr w:val="none" w:sz="0" w:space="0" w:color="auto" w:frame="1"/>
          <w:shd w:val="clear" w:color="auto" w:fill="FFFFFF"/>
          <w:rtl/>
        </w:rPr>
        <w:t>الأوزاعي</w:t>
      </w:r>
      <w:r w:rsidRPr="00BB4BE5">
        <w:rPr>
          <w:rFonts w:ascii="Traditional Arabic" w:hAnsi="Traditional Arabic" w:cs="Traditional Arabic"/>
          <w:sz w:val="36"/>
          <w:szCs w:val="36"/>
          <w:bdr w:val="none" w:sz="0" w:space="0" w:color="auto" w:frame="1"/>
          <w:shd w:val="clear" w:color="auto" w:fill="FFFFFF"/>
          <w:vertAlign w:val="superscript"/>
          <w:rtl/>
        </w:rPr>
        <w:t>(</w:t>
      </w:r>
      <w:r w:rsidRPr="00BB4BE5">
        <w:rPr>
          <w:rStyle w:val="FootnoteReference"/>
          <w:rFonts w:ascii="Traditional Arabic" w:hAnsi="Traditional Arabic" w:cs="Traditional Arabic"/>
          <w:szCs w:val="36"/>
          <w:bdr w:val="none" w:sz="0" w:space="0" w:color="auto" w:frame="1"/>
          <w:shd w:val="clear" w:color="auto" w:fill="FFFFFF"/>
          <w:rtl/>
        </w:rPr>
        <w:footnoteReference w:id="295"/>
      </w:r>
      <w:r w:rsidRPr="00BB4BE5">
        <w:rPr>
          <w:rFonts w:ascii="Traditional Arabic" w:hAnsi="Traditional Arabic" w:cs="Traditional Arabic"/>
          <w:sz w:val="36"/>
          <w:szCs w:val="36"/>
          <w:bdr w:val="none" w:sz="0" w:space="0" w:color="auto" w:frame="1"/>
          <w:shd w:val="clear" w:color="auto" w:fill="FFFFFF"/>
          <w:vertAlign w:val="superscript"/>
          <w:rtl/>
        </w:rPr>
        <w:t>)(</w:t>
      </w:r>
      <w:r w:rsidRPr="00BB4BE5">
        <w:rPr>
          <w:rStyle w:val="FootnoteReference"/>
          <w:rFonts w:ascii="Traditional Arabic" w:hAnsi="Traditional Arabic" w:cs="Traditional Arabic"/>
          <w:szCs w:val="36"/>
          <w:bdr w:val="none" w:sz="0" w:space="0" w:color="auto" w:frame="1"/>
          <w:shd w:val="clear" w:color="auto" w:fill="FFFFFF"/>
          <w:rtl/>
        </w:rPr>
        <w:footnoteReference w:id="296"/>
      </w:r>
      <w:r w:rsidRPr="00BB4BE5">
        <w:rPr>
          <w:rFonts w:ascii="Traditional Arabic" w:hAnsi="Traditional Arabic" w:cs="Traditional Arabic"/>
          <w:sz w:val="36"/>
          <w:szCs w:val="36"/>
          <w:bdr w:val="none" w:sz="0" w:space="0" w:color="auto" w:frame="1"/>
          <w:shd w:val="clear" w:color="auto" w:fill="FFFFFF"/>
          <w:vertAlign w:val="superscript"/>
          <w:rtl/>
        </w:rPr>
        <w:t>)</w:t>
      </w:r>
      <w:r w:rsidRPr="00BB4BE5">
        <w:rPr>
          <w:rFonts w:ascii="Traditional Arabic" w:hAnsi="Traditional Arabic" w:cs="Traditional Arabic"/>
          <w:sz w:val="36"/>
          <w:szCs w:val="36"/>
          <w:bdr w:val="none" w:sz="0" w:space="0" w:color="auto" w:frame="1"/>
          <w:shd w:val="clear" w:color="auto" w:fill="FFFFFF"/>
          <w:rtl/>
        </w:rPr>
        <w:t>.</w:t>
      </w:r>
    </w:p>
    <w:p w:rsidR="00DB12E1" w:rsidRPr="00BB4BE5" w:rsidRDefault="00DB12E1" w:rsidP="00230F02">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u w:val="single"/>
          <w:rtl/>
        </w:rPr>
        <w:t>استدل</w:t>
      </w:r>
      <w:r w:rsidRPr="00BB4BE5">
        <w:rPr>
          <w:rFonts w:ascii="Traditional Arabic" w:hAnsi="Traditional Arabic" w:cs="Traditional Arabic"/>
          <w:b/>
          <w:bCs/>
          <w:sz w:val="36"/>
          <w:szCs w:val="36"/>
          <w:u w:val="single"/>
          <w:rtl/>
        </w:rPr>
        <w:t xml:space="preserve"> بما</w:t>
      </w:r>
      <w:r w:rsidRPr="00BB4BE5">
        <w:rPr>
          <w:rFonts w:ascii="Traditional Arabic" w:hAnsi="Traditional Arabic" w:cs="Traditional Arabic"/>
          <w:sz w:val="36"/>
          <w:szCs w:val="36"/>
          <w:rtl/>
        </w:rPr>
        <w:t xml:space="preserve"> روى حشرج بن زياد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عن جدته: أنها حضرت فتح خيبر، قالت: "</w:t>
      </w:r>
      <w:r w:rsidRPr="00190E7A">
        <w:rPr>
          <w:rFonts w:ascii="Traditional Arabic" w:hAnsi="Traditional Arabic" w:cs="Traditional Arabic" w:hint="eastAsia"/>
          <w:b/>
          <w:bCs/>
          <w:sz w:val="36"/>
          <w:szCs w:val="36"/>
          <w:rtl/>
        </w:rPr>
        <w:t>فأسهم</w:t>
      </w:r>
      <w:r w:rsidRPr="00190E7A">
        <w:rPr>
          <w:rFonts w:ascii="Traditional Arabic" w:hAnsi="Traditional Arabic" w:cs="Traditional Arabic"/>
          <w:b/>
          <w:bCs/>
          <w:sz w:val="36"/>
          <w:szCs w:val="36"/>
          <w:rtl/>
        </w:rPr>
        <w:t xml:space="preserve"> لنا رسول الله</w:t>
      </w:r>
      <w:r w:rsidRPr="00190E7A">
        <w:rPr>
          <w:rFonts w:ascii="AGA Arabesque" w:hAnsi="AGA Arabesque" w:cs="Traditional Arabic"/>
          <w:b/>
          <w:bCs/>
          <w:sz w:val="36"/>
          <w:szCs w:val="36"/>
        </w:rPr>
        <w:sym w:font="AGA Arabesque" w:char="F072"/>
      </w:r>
      <w:r w:rsidRPr="00190E7A">
        <w:rPr>
          <w:rFonts w:ascii="Traditional Arabic" w:hAnsi="Traditional Arabic" w:cs="Traditional Arabic"/>
          <w:b/>
          <w:bCs/>
          <w:sz w:val="36"/>
          <w:szCs w:val="36"/>
          <w:rtl/>
        </w:rPr>
        <w:t xml:space="preserve">  كما أ</w:t>
      </w:r>
      <w:r w:rsidRPr="00190E7A">
        <w:rPr>
          <w:rFonts w:ascii="Traditional Arabic" w:hAnsi="Traditional Arabic" w:cs="Traditional Arabic" w:hint="eastAsia"/>
          <w:b/>
          <w:bCs/>
          <w:sz w:val="36"/>
          <w:szCs w:val="36"/>
          <w:rtl/>
        </w:rPr>
        <w:t>سهم</w:t>
      </w:r>
      <w:r w:rsidRPr="00190E7A">
        <w:rPr>
          <w:rFonts w:ascii="Traditional Arabic" w:hAnsi="Traditional Arabic" w:cs="Traditional Arabic"/>
          <w:b/>
          <w:bCs/>
          <w:sz w:val="36"/>
          <w:szCs w:val="36"/>
          <w:rtl/>
        </w:rPr>
        <w:t xml:space="preserve"> للرجال</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b/>
          <w:bCs/>
          <w:sz w:val="36"/>
          <w:szCs w:val="36"/>
          <w:rtl/>
        </w:rPr>
        <w:t xml:space="preserve"> بما يلي:</w:t>
      </w:r>
    </w:p>
    <w:p w:rsidR="00DB12E1" w:rsidRPr="00BB4BE5" w:rsidRDefault="00DB12E1" w:rsidP="00204F8C">
      <w:pPr>
        <w:numPr>
          <w:ilvl w:val="0"/>
          <w:numId w:val="29"/>
        </w:numPr>
        <w:tabs>
          <w:tab w:val="left" w:pos="226"/>
          <w:tab w:val="left" w:pos="368"/>
        </w:tabs>
        <w:spacing w:after="0" w:line="240" w:lineRule="auto"/>
        <w:ind w:left="-199" w:right="-851" w:firstLine="283"/>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الحديث</w:t>
      </w:r>
      <w:r w:rsidRPr="00BB4BE5">
        <w:rPr>
          <w:rFonts w:ascii="Traditional Arabic" w:hAnsi="Traditional Arabic" w:cs="Traditional Arabic"/>
          <w:sz w:val="36"/>
          <w:szCs w:val="36"/>
          <w:rtl/>
        </w:rPr>
        <w:t xml:space="preserve"> في إسناده ضعف، لا تقوم به حجة، كيف وهو مخالف للحديث الصحيح</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2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29"/>
        </w:numPr>
        <w:tabs>
          <w:tab w:val="left" w:pos="226"/>
          <w:tab w:val="left" w:pos="368"/>
        </w:tabs>
        <w:spacing w:after="0" w:line="240" w:lineRule="auto"/>
        <w:ind w:left="-199" w:right="-851"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لو</w:t>
      </w:r>
      <w:r w:rsidRPr="00BB4BE5">
        <w:rPr>
          <w:rFonts w:ascii="Traditional Arabic" w:hAnsi="Traditional Arabic" w:cs="Traditional Arabic"/>
          <w:sz w:val="36"/>
          <w:szCs w:val="36"/>
          <w:rtl/>
        </w:rPr>
        <w:t xml:space="preserve"> فرضنا ثبوت الحديث، لكان محمولًا على الرضخ</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before="240" w:after="0" w:line="240" w:lineRule="auto"/>
        <w:ind w:left="-199" w:right="-851"/>
        <w:jc w:val="both"/>
        <w:rPr>
          <w:rFonts w:ascii="Traditional Arabic" w:hAnsi="Traditional Arabic" w:cs="Traditional Arabic"/>
          <w:sz w:val="36"/>
          <w:szCs w:val="36"/>
          <w:u w:val="single"/>
          <w:shd w:val="clear" w:color="auto" w:fill="FFFFFF"/>
          <w:rtl/>
        </w:rPr>
      </w:pPr>
      <w:r w:rsidRPr="00BB4BE5">
        <w:rPr>
          <w:rFonts w:ascii="Traditional Arabic" w:hAnsi="Traditional Arabic" w:cs="Traditional Arabic" w:hint="eastAsia"/>
          <w:b/>
          <w:bCs/>
          <w:sz w:val="36"/>
          <w:szCs w:val="36"/>
          <w:u w:val="single"/>
          <w:shd w:val="clear" w:color="auto" w:fill="FFFFFF"/>
          <w:rtl/>
        </w:rPr>
        <w:t>سبب</w:t>
      </w:r>
      <w:r w:rsidRPr="00BB4BE5">
        <w:rPr>
          <w:rFonts w:ascii="Traditional Arabic" w:hAnsi="Traditional Arabic" w:cs="Traditional Arabic"/>
          <w:b/>
          <w:bCs/>
          <w:sz w:val="36"/>
          <w:szCs w:val="36"/>
          <w:u w:val="single"/>
          <w:shd w:val="clear" w:color="auto" w:fill="FFFFFF"/>
          <w:rtl/>
        </w:rPr>
        <w:t xml:space="preserve"> </w:t>
      </w:r>
      <w:r w:rsidRPr="00BB4BE5">
        <w:rPr>
          <w:rFonts w:ascii="Traditional Arabic" w:hAnsi="Traditional Arabic" w:cs="Traditional Arabic" w:hint="eastAsia"/>
          <w:b/>
          <w:bCs/>
          <w:sz w:val="36"/>
          <w:szCs w:val="36"/>
          <w:u w:val="single"/>
          <w:shd w:val="clear" w:color="auto" w:fill="FFFFFF"/>
          <w:rtl/>
        </w:rPr>
        <w:t>الخلاف</w:t>
      </w:r>
      <w:r w:rsidRPr="00BB4BE5">
        <w:rPr>
          <w:rFonts w:ascii="Traditional Arabic" w:hAnsi="Traditional Arabic" w:cs="Traditional Arabic"/>
          <w:sz w:val="36"/>
          <w:szCs w:val="36"/>
          <w:u w:val="single"/>
          <w:shd w:val="clear" w:color="auto" w:fill="FFFFFF"/>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shd w:val="clear" w:color="auto" w:fill="FFFFFF"/>
          <w:rtl/>
        </w:rPr>
        <w:t xml:space="preserve">   هو اختل</w:t>
      </w:r>
      <w:r w:rsidRPr="00BB4BE5">
        <w:rPr>
          <w:rFonts w:ascii="Traditional Arabic" w:hAnsi="Traditional Arabic" w:cs="Traditional Arabic" w:hint="eastAsia"/>
          <w:sz w:val="36"/>
          <w:szCs w:val="36"/>
          <w:shd w:val="clear" w:color="auto" w:fill="FFFFFF"/>
          <w:rtl/>
        </w:rPr>
        <w:t>افهم</w:t>
      </w:r>
      <w:r w:rsidRPr="00BB4BE5">
        <w:rPr>
          <w:rFonts w:ascii="Traditional Arabic" w:hAnsi="Traditional Arabic" w:cs="Traditional Arabic"/>
          <w:sz w:val="36"/>
          <w:szCs w:val="36"/>
          <w:shd w:val="clear" w:color="auto" w:fill="FFFFFF"/>
          <w:rtl/>
        </w:rPr>
        <w:t xml:space="preserve"> في تشبيه المرأة بالرجل في كونها إذا غزت هل لها تأثير في الحرب أم لا</w:t>
      </w:r>
      <w:r w:rsidRPr="00BB4BE5">
        <w:rPr>
          <w:rFonts w:ascii="Traditional Arabic" w:hAnsi="Traditional Arabic" w:cs="Traditional Arabic" w:hint="eastAsia"/>
          <w:sz w:val="36"/>
          <w:szCs w:val="36"/>
          <w:shd w:val="clear" w:color="auto" w:fill="FFFFFF"/>
          <w:rtl/>
        </w:rPr>
        <w:t>؟</w:t>
      </w:r>
      <w:r w:rsidRPr="00BB4BE5">
        <w:rPr>
          <w:rStyle w:val="apple-converted-space"/>
          <w:rFonts w:ascii="Traditional Arabic" w:hAnsi="Traditional Arabic" w:cs="Traditional Arabic"/>
          <w:sz w:val="36"/>
          <w:szCs w:val="36"/>
          <w:shd w:val="clear" w:color="auto" w:fill="FFFFFF"/>
        </w:rPr>
        <w:t> </w:t>
      </w:r>
      <w:r w:rsidRPr="00BB4BE5">
        <w:rPr>
          <w:rFonts w:ascii="Traditional Arabic" w:hAnsi="Traditional Arabic" w:cs="Traditional Arabic" w:hint="eastAsia"/>
          <w:sz w:val="36"/>
          <w:szCs w:val="36"/>
          <w:shd w:val="clear" w:color="auto" w:fill="FFFFFF"/>
          <w:rtl/>
        </w:rPr>
        <w:t>فإنهم</w:t>
      </w:r>
      <w:r w:rsidRPr="00BB4BE5">
        <w:rPr>
          <w:rFonts w:ascii="Traditional Arabic" w:hAnsi="Traditional Arabic" w:cs="Traditional Arabic"/>
          <w:sz w:val="36"/>
          <w:szCs w:val="36"/>
          <w:shd w:val="clear" w:color="auto" w:fill="FFFFFF"/>
          <w:rtl/>
        </w:rPr>
        <w:t xml:space="preserve"> اتفقوا على أن النساء مباح لهن الغزو، فمن شبههن بالرجال أوجب لهن </w:t>
      </w:r>
      <w:r w:rsidRPr="00BB4BE5">
        <w:rPr>
          <w:rFonts w:ascii="Traditional Arabic" w:hAnsi="Traditional Arabic" w:cs="Traditional Arabic" w:hint="eastAsia"/>
          <w:sz w:val="36"/>
          <w:szCs w:val="36"/>
          <w:shd w:val="clear" w:color="auto" w:fill="FFFFFF"/>
          <w:rtl/>
        </w:rPr>
        <w:t>سهمًا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من</w:t>
      </w:r>
      <w:r w:rsidRPr="00BB4BE5">
        <w:rPr>
          <w:rFonts w:ascii="Traditional Arabic" w:hAnsi="Traditional Arabic" w:cs="Traditional Arabic"/>
          <w:sz w:val="36"/>
          <w:szCs w:val="36"/>
          <w:shd w:val="clear" w:color="auto" w:fill="FFFFFF"/>
          <w:rtl/>
        </w:rPr>
        <w:t xml:space="preserve"> الغنيمة، ومن رآهن ناقصات عن الرجال في هذا المعنى: إما لم يوجب لهن شيئ</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وإما أوجب لهن دون حظ الغانمين، وهو الإرضاخ، والأولى اتباع الأثر</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301"/>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E40B4C">
      <w:pPr>
        <w:numPr>
          <w:ilvl w:val="0"/>
          <w:numId w:val="31"/>
        </w:numPr>
        <w:tabs>
          <w:tab w:val="left" w:pos="84"/>
        </w:tabs>
        <w:spacing w:after="0" w:line="240" w:lineRule="auto"/>
        <w:ind w:left="-58" w:right="-851" w:firstLine="0"/>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ذكر الشيخ -رحمه الله- في معرض شرحه لحديث ابن عباس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-رضي الله عنهما- في إحذاء النساء، أن المرأة لا يسهم لها وإنما تستحق الرضخ.</w:t>
      </w:r>
    </w:p>
    <w:p w:rsidR="00DB12E1" w:rsidRPr="00BB4BE5" w:rsidRDefault="00DB12E1" w:rsidP="007B1AFA">
      <w:pPr>
        <w:spacing w:after="0" w:line="240" w:lineRule="auto"/>
        <w:ind w:left="-199" w:right="-851"/>
        <w:jc w:val="both"/>
        <w:rPr>
          <w:rFonts w:ascii="Traditional Arabic" w:hAnsi="Traditional Arabic" w:cs="Traditional Arabic"/>
          <w:sz w:val="36"/>
          <w:szCs w:val="36"/>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 تعالى</w:t>
      </w:r>
      <w:r w:rsidRPr="00BB4BE5">
        <w:rPr>
          <w:rFonts w:ascii="Traditional Arabic" w:hAnsi="Traditional Arabic" w:cs="Traditional Arabic"/>
          <w:sz w:val="36"/>
          <w:szCs w:val="36"/>
          <w:rtl/>
        </w:rPr>
        <w:t>: "هؤل</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النساء </w:t>
      </w:r>
      <w:r w:rsidRPr="00BB4BE5">
        <w:rPr>
          <w:rFonts w:ascii="Traditional Arabic" w:hAnsi="Traditional Arabic" w:cs="Traditional Arabic" w:hint="eastAsia"/>
          <w:sz w:val="36"/>
          <w:szCs w:val="36"/>
          <w:rtl/>
        </w:rPr>
        <w:t>لم</w:t>
      </w:r>
      <w:r w:rsidRPr="00BB4BE5">
        <w:rPr>
          <w:rFonts w:ascii="Traditional Arabic" w:hAnsi="Traditional Arabic" w:cs="Traditional Arabic"/>
          <w:sz w:val="36"/>
          <w:szCs w:val="36"/>
          <w:rtl/>
        </w:rPr>
        <w:t xml:space="preserve"> يقاتلن، لذا لم يستحققن سهمًا، لكن لا بأس أن يستعان بالنساء فيما كان عنه الرجال لاهين، 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بأس، فيعطين بدون تقدير سهم، فالحذية هي الرضخ لها بدون سهم"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before="240" w:after="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683391">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بعد النظر في الأقوال والأدلة يتبين -والله أعلم- أن الراجح في هذه لم</w:t>
      </w:r>
      <w:r w:rsidRPr="00BB4BE5">
        <w:rPr>
          <w:rFonts w:ascii="Traditional Arabic" w:hAnsi="Traditional Arabic" w:cs="Traditional Arabic" w:hint="eastAsia"/>
          <w:sz w:val="36"/>
          <w:szCs w:val="36"/>
          <w:rtl/>
        </w:rPr>
        <w:t>سألة</w:t>
      </w:r>
      <w:r w:rsidRPr="00BB4BE5">
        <w:rPr>
          <w:rFonts w:ascii="Traditional Arabic" w:hAnsi="Traditional Arabic" w:cs="Traditional Arabic"/>
          <w:sz w:val="36"/>
          <w:szCs w:val="36"/>
          <w:rtl/>
        </w:rPr>
        <w:t xml:space="preserve"> أن المرأة إذا شاركت في الحرب، بمداواة الجرحى، ونحو ذلك، استحق</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نصيبًا من الغنيمة وهو </w:t>
      </w:r>
      <w:r w:rsidRPr="00BB4BE5">
        <w:rPr>
          <w:rFonts w:ascii="Traditional Arabic" w:hAnsi="Traditional Arabic" w:cs="Traditional Arabic" w:hint="eastAsia"/>
          <w:sz w:val="36"/>
          <w:szCs w:val="36"/>
          <w:rtl/>
        </w:rPr>
        <w:t>الرّضخ،</w:t>
      </w:r>
      <w:r w:rsidRPr="00BB4BE5">
        <w:rPr>
          <w:rFonts w:ascii="Traditional Arabic" w:hAnsi="Traditional Arabic" w:cs="Traditional Arabic"/>
          <w:sz w:val="36"/>
          <w:szCs w:val="36"/>
          <w:rtl/>
        </w:rPr>
        <w:t xml:space="preserve"> وهذا ما اختاره الشيخ ابن عثيمين -رحمه الله- و</w:t>
      </w:r>
      <w:r w:rsidRPr="00BB4BE5">
        <w:rPr>
          <w:rFonts w:ascii="Traditional Arabic" w:hAnsi="Traditional Arabic" w:cs="Traditional Arabic" w:hint="eastAsia"/>
          <w:sz w:val="36"/>
          <w:szCs w:val="36"/>
          <w:rtl/>
        </w:rPr>
        <w:t>وافق</w:t>
      </w:r>
      <w:r w:rsidRPr="00BB4BE5">
        <w:rPr>
          <w:rFonts w:ascii="Traditional Arabic" w:hAnsi="Traditional Arabic" w:cs="Traditional Arabic"/>
          <w:sz w:val="36"/>
          <w:szCs w:val="36"/>
          <w:rtl/>
        </w:rPr>
        <w:t xml:space="preserve"> فيه قول المذهب؛ لصحة استدلال من قال بهذا، وضعف استدلال القولين الآخرين.</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after="0" w:line="240" w:lineRule="auto"/>
        <w:ind w:left="-199" w:right="-851"/>
        <w:jc w:val="both"/>
        <w:rPr>
          <w:rFonts w:ascii="Traditional Arabic" w:hAnsi="Traditional Arabic" w:cs="Traditional Arabic"/>
          <w:sz w:val="44"/>
          <w:szCs w:val="44"/>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autoSpaceDE w:val="0"/>
        <w:autoSpaceDN w:val="0"/>
        <w:adjustRightInd w:val="0"/>
        <w:spacing w:after="0" w:line="240" w:lineRule="auto"/>
        <w:ind w:left="-58" w:right="-851"/>
        <w:jc w:val="center"/>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الثالث: </w:t>
      </w:r>
      <w:r w:rsidRPr="00BB4BE5">
        <w:rPr>
          <w:rFonts w:ascii="Traditional Arabic" w:hAnsi="Traditional Arabic" w:cs="Traditional Arabic" w:hint="eastAsia"/>
          <w:b/>
          <w:bCs/>
          <w:sz w:val="36"/>
          <w:szCs w:val="36"/>
          <w:u w:val="single"/>
          <w:rtl/>
        </w:rPr>
        <w:t>أحكام</w:t>
      </w:r>
      <w:r w:rsidRPr="00BB4BE5">
        <w:rPr>
          <w:rFonts w:ascii="Traditional Arabic" w:hAnsi="Traditional Arabic" w:cs="Traditional Arabic"/>
          <w:b/>
          <w:bCs/>
          <w:sz w:val="36"/>
          <w:szCs w:val="36"/>
          <w:u w:val="single"/>
          <w:rtl/>
        </w:rPr>
        <w:t xml:space="preserve"> الخمس</w:t>
      </w:r>
    </w:p>
    <w:p w:rsidR="00DB12E1" w:rsidRPr="00BB4BE5" w:rsidRDefault="00DB12E1" w:rsidP="007B1AFA">
      <w:pPr>
        <w:autoSpaceDE w:val="0"/>
        <w:autoSpaceDN w:val="0"/>
        <w:adjustRightInd w:val="0"/>
        <w:spacing w:before="240" w:after="0" w:line="240" w:lineRule="auto"/>
        <w:ind w:left="-58" w:right="-851"/>
        <w:jc w:val="both"/>
        <w:rPr>
          <w:rFonts w:ascii="Traditional Arabic" w:hAnsi="Traditional Arabic" w:cs="Traditional Arabic"/>
          <w:b/>
          <w:bCs/>
          <w:sz w:val="34"/>
          <w:szCs w:val="34"/>
          <w:u w:val="single"/>
          <w:rtl/>
        </w:rPr>
      </w:pPr>
      <w:r w:rsidRPr="00BB4BE5">
        <w:rPr>
          <w:rFonts w:ascii="Traditional Arabic" w:hAnsi="Traditional Arabic" w:cs="Traditional Arabic" w:hint="eastAsia"/>
          <w:b/>
          <w:bCs/>
          <w:sz w:val="34"/>
          <w:szCs w:val="34"/>
          <w:u w:val="single"/>
          <w:rtl/>
        </w:rPr>
        <w:t>مسألة</w:t>
      </w:r>
      <w:r w:rsidRPr="00BB4BE5">
        <w:rPr>
          <w:rFonts w:ascii="Traditional Arabic" w:hAnsi="Traditional Arabic" w:cs="Traditional Arabic"/>
          <w:b/>
          <w:bCs/>
          <w:sz w:val="34"/>
          <w:szCs w:val="34"/>
          <w:u w:val="single"/>
          <w:rtl/>
        </w:rPr>
        <w:t xml:space="preserve"> (1): تقسيم الخمس.    </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تولّى</w:t>
      </w:r>
      <w:r w:rsidRPr="00BB4BE5">
        <w:rPr>
          <w:rFonts w:ascii="Traditional Arabic" w:hAnsi="Traditional Arabic" w:cs="Traditional Arabic"/>
          <w:sz w:val="36"/>
          <w:szCs w:val="36"/>
          <w:rtl/>
        </w:rPr>
        <w:t xml:space="preserve">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بنفسه</w:t>
      </w:r>
      <w:r w:rsidRPr="00BB4BE5">
        <w:rPr>
          <w:rFonts w:ascii="Traditional Arabic" w:hAnsi="Traditional Arabic" w:cs="Traditional Arabic"/>
          <w:sz w:val="36"/>
          <w:szCs w:val="36"/>
          <w:rtl/>
        </w:rPr>
        <w:t xml:space="preserve"> تقسيم الغنائم، ولم يك</w:t>
      </w:r>
      <w:r w:rsidRPr="00BB4BE5">
        <w:rPr>
          <w:rFonts w:ascii="Traditional Arabic" w:hAnsi="Traditional Arabic" w:cs="Traditional Arabic" w:hint="eastAsia"/>
          <w:sz w:val="36"/>
          <w:szCs w:val="36"/>
          <w:rtl/>
        </w:rPr>
        <w:t>ِلْها</w:t>
      </w:r>
      <w:r w:rsidRPr="00BB4BE5">
        <w:rPr>
          <w:rFonts w:ascii="Traditional Arabic" w:hAnsi="Traditional Arabic" w:cs="Traditional Arabic"/>
          <w:sz w:val="36"/>
          <w:szCs w:val="36"/>
          <w:rtl/>
        </w:rPr>
        <w:t xml:space="preserve"> إلى أحد من الخلق، ولا حتى إلى نبيه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لما يعلمه من أن النفوس قد جُبلت على حبّ الم</w:t>
      </w:r>
      <w:r w:rsidRPr="00BB4BE5">
        <w:rPr>
          <w:rFonts w:ascii="Traditional Arabic" w:hAnsi="Traditional Arabic" w:cs="Traditional Arabic" w:hint="eastAsia"/>
          <w:sz w:val="36"/>
          <w:szCs w:val="36"/>
          <w:rtl/>
        </w:rPr>
        <w:t>ال،</w:t>
      </w:r>
      <w:r w:rsidRPr="00BB4BE5">
        <w:rPr>
          <w:rFonts w:ascii="Traditional Arabic" w:hAnsi="Traditional Arabic" w:cs="Traditional Arabic"/>
          <w:sz w:val="36"/>
          <w:szCs w:val="36"/>
          <w:rtl/>
        </w:rPr>
        <w:t xml:space="preserve"> وما قد ينتج من نزاع في ذلك، إن تُرك الأمر إليهم.</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وقد اتفق الفقهاء -رحمهم الله- على وجوب </w:t>
      </w:r>
      <w:r w:rsidRPr="00BB4BE5">
        <w:rPr>
          <w:rFonts w:ascii="Traditional Arabic" w:hAnsi="Traditional Arabic" w:cs="Traditional Arabic" w:hint="eastAsia"/>
          <w:sz w:val="36"/>
          <w:szCs w:val="36"/>
          <w:rtl/>
        </w:rPr>
        <w:t>تخميس</w:t>
      </w:r>
      <w:r w:rsidRPr="00BB4BE5">
        <w:rPr>
          <w:rFonts w:ascii="Traditional Arabic" w:hAnsi="Traditional Arabic" w:cs="Traditional Arabic"/>
          <w:sz w:val="36"/>
          <w:szCs w:val="36"/>
          <w:rtl/>
        </w:rPr>
        <w:t xml:space="preserve"> الغنيمة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وتوزيع</w:t>
      </w:r>
      <w:r w:rsidRPr="00BB4BE5">
        <w:rPr>
          <w:rFonts w:ascii="Traditional Arabic" w:hAnsi="Traditional Arabic" w:cs="Traditional Arabic"/>
          <w:sz w:val="36"/>
          <w:szCs w:val="36"/>
          <w:rtl/>
        </w:rPr>
        <w:t xml:space="preserve"> الأربعة أخماس على الغانمين، بعد إخراج الخمس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autoSpaceDE w:val="0"/>
        <w:autoSpaceDN w:val="0"/>
        <w:adjustRightInd w:val="0"/>
        <w:spacing w:after="0" w:line="240" w:lineRule="auto"/>
        <w:ind w:left="-58" w:right="-851"/>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إلا</w:t>
      </w:r>
      <w:r w:rsidRPr="00BB4BE5">
        <w:rPr>
          <w:rFonts w:ascii="Traditional Arabic" w:hAnsi="Traditional Arabic" w:cs="Traditional Arabic"/>
          <w:b/>
          <w:bCs/>
          <w:sz w:val="36"/>
          <w:szCs w:val="36"/>
          <w:rtl/>
        </w:rPr>
        <w:t xml:space="preserve"> أنهم اختلفوا في تقسيم </w:t>
      </w:r>
      <w:r w:rsidRPr="00BB4BE5">
        <w:rPr>
          <w:rFonts w:ascii="Traditional Arabic" w:hAnsi="Traditional Arabic" w:cs="Traditional Arabic" w:hint="eastAsia"/>
          <w:b/>
          <w:bCs/>
          <w:sz w:val="36"/>
          <w:szCs w:val="36"/>
          <w:rtl/>
        </w:rPr>
        <w:t>الخُمُس</w:t>
      </w:r>
      <w:r w:rsidRPr="00BB4BE5">
        <w:rPr>
          <w:rFonts w:ascii="Traditional Arabic" w:hAnsi="Traditional Arabic" w:cs="Traditional Arabic"/>
          <w:b/>
          <w:bCs/>
          <w:sz w:val="36"/>
          <w:szCs w:val="36"/>
          <w:rtl/>
        </w:rPr>
        <w:t xml:space="preserve"> إلى ثلاثة أقوال:</w:t>
      </w:r>
      <w:r w:rsidRPr="00BB4BE5">
        <w:rPr>
          <w:rFonts w:ascii="Traditional Arabic" w:hAnsi="Traditional Arabic" w:cs="Traditional Arabic"/>
          <w:b/>
          <w:bCs/>
          <w:sz w:val="36"/>
          <w:szCs w:val="36"/>
        </w:rPr>
        <w:br/>
      </w:r>
      <w:r w:rsidRPr="00BB4BE5">
        <w:rPr>
          <w:rFonts w:ascii="Traditional Arabic" w:hAnsi="Traditional Arabic" w:cs="Traditional Arabic"/>
          <w:b/>
          <w:bCs/>
          <w:sz w:val="36"/>
          <w:szCs w:val="36"/>
          <w:u w:val="single"/>
          <w:rtl/>
        </w:rPr>
        <w:t>* القول الأول:</w:t>
      </w:r>
    </w:p>
    <w:p w:rsidR="00DB12E1" w:rsidRPr="00BB4BE5" w:rsidRDefault="00DB12E1" w:rsidP="007B1AFA">
      <w:pPr>
        <w:pStyle w:val="NormalWeb"/>
        <w:shd w:val="clear" w:color="auto" w:fill="FFFFFF"/>
        <w:bidi/>
        <w:spacing w:before="0" w:beforeAutospacing="0" w:after="0" w:afterAutospacing="0"/>
        <w:ind w:left="-58" w:right="-851"/>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يقسم</w:t>
      </w:r>
      <w:r w:rsidRPr="00BB4BE5">
        <w:rPr>
          <w:rFonts w:ascii="Traditional Arabic" w:hAnsi="Traditional Arabic" w:cs="Traditional Arabic"/>
          <w:sz w:val="36"/>
          <w:szCs w:val="36"/>
          <w:rtl/>
        </w:rPr>
        <w:t xml:space="preserve"> على ثلاثة أسهم: سهم لليتامى، وسهم للمساكين، وسهم لابن السبيل، يدخل فقراء ذوي القربى فيهم، دون أغن</w:t>
      </w:r>
      <w:r w:rsidRPr="00BB4BE5">
        <w:rPr>
          <w:rFonts w:ascii="Traditional Arabic" w:hAnsi="Traditional Arabic" w:cs="Traditional Arabic" w:hint="cs"/>
          <w:sz w:val="36"/>
          <w:szCs w:val="36"/>
          <w:rtl/>
        </w:rPr>
        <w:t>يائهم،</w:t>
      </w:r>
      <w:r w:rsidRPr="00BB4BE5">
        <w:rPr>
          <w:rFonts w:ascii="Traditional Arabic" w:hAnsi="Traditional Arabic" w:cs="Traditional Arabic"/>
          <w:sz w:val="36"/>
          <w:szCs w:val="36"/>
          <w:rtl/>
        </w:rPr>
        <w:t xml:space="preserve"> وهذا قول أب</w:t>
      </w:r>
      <w:r w:rsidRPr="00BB4BE5">
        <w:rPr>
          <w:rFonts w:ascii="Traditional Arabic" w:hAnsi="Traditional Arabic" w:cs="Traditional Arabic" w:hint="cs"/>
          <w:sz w:val="36"/>
          <w:szCs w:val="36"/>
          <w:rtl/>
        </w:rPr>
        <w:t>ي</w:t>
      </w:r>
      <w:r w:rsidRPr="00BB4BE5">
        <w:rPr>
          <w:rFonts w:ascii="Traditional Arabic" w:hAnsi="Traditional Arabic" w:cs="Traditional Arabic"/>
          <w:sz w:val="36"/>
          <w:szCs w:val="36"/>
          <w:rtl/>
        </w:rPr>
        <w:t xml:space="preserve"> حنيفة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90E7A">
      <w:pPr>
        <w:pStyle w:val="NormalWeb"/>
        <w:shd w:val="clear" w:color="auto" w:fill="FFFFFF"/>
        <w:bidi/>
        <w:spacing w:before="0" w:beforeAutospacing="0" w:after="0" w:afterAutospacing="0"/>
        <w:ind w:left="-58" w:right="-851"/>
        <w:jc w:val="both"/>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واستدلّوا</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بما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روى</w:t>
      </w:r>
      <w:r w:rsidRPr="00BB4BE5">
        <w:rPr>
          <w:rFonts w:ascii="Traditional Arabic" w:hAnsi="Traditional Arabic" w:cs="Traditional Arabic"/>
          <w:sz w:val="36"/>
          <w:szCs w:val="36"/>
          <w:rtl/>
        </w:rPr>
        <w:t xml:space="preserve"> ابن عباس</w:t>
      </w:r>
      <w:r>
        <w:rPr>
          <w:rFonts w:ascii="Traditional Arabic" w:hAnsi="Traditional Arabic" w:cs="Traditional Arabic"/>
          <w:sz w:val="36"/>
          <w:szCs w:val="36"/>
          <w:rtl/>
        </w:rPr>
        <w:t xml:space="preserve"> رضي الله عنهما</w:t>
      </w:r>
      <w:r w:rsidRPr="00BB4BE5">
        <w:rPr>
          <w:rFonts w:ascii="Traditional Arabic" w:hAnsi="Traditional Arabic" w:cs="Traditional Arabic"/>
          <w:sz w:val="36"/>
          <w:szCs w:val="36"/>
          <w:rtl/>
        </w:rPr>
        <w:t>: «</w:t>
      </w:r>
      <w:r w:rsidRPr="00BB4BE5">
        <w:rPr>
          <w:rFonts w:ascii="Traditional Arabic" w:hAnsi="Traditional Arabic" w:cs="Traditional Arabic" w:hint="cs"/>
          <w:sz w:val="36"/>
          <w:szCs w:val="36"/>
          <w:rtl/>
        </w:rPr>
        <w:t>أن</w:t>
      </w:r>
      <w:r w:rsidRPr="00BB4BE5">
        <w:rPr>
          <w:rFonts w:ascii="Traditional Arabic" w:hAnsi="Traditional Arabic" w:cs="Traditional Arabic"/>
          <w:sz w:val="36"/>
          <w:szCs w:val="36"/>
        </w:rPr>
        <w:t> </w:t>
      </w:r>
      <w:r w:rsidRPr="00BB4BE5">
        <w:rPr>
          <w:rFonts w:ascii="Traditional Arabic" w:hAnsi="Traditional Arabic" w:cs="Traditional Arabic" w:hint="cs"/>
          <w:sz w:val="36"/>
          <w:szCs w:val="36"/>
          <w:rtl/>
        </w:rPr>
        <w:t>الخمس</w:t>
      </w:r>
      <w:r w:rsidRPr="00BB4BE5">
        <w:rPr>
          <w:rFonts w:ascii="Traditional Arabic" w:hAnsi="Traditional Arabic" w:cs="Traditional Arabic"/>
          <w:sz w:val="36"/>
          <w:szCs w:val="36"/>
        </w:rPr>
        <w:t> </w:t>
      </w:r>
      <w:r w:rsidRPr="00BB4BE5">
        <w:rPr>
          <w:rFonts w:ascii="Traditional Arabic" w:hAnsi="Traditional Arabic" w:cs="Traditional Arabic" w:hint="cs"/>
          <w:sz w:val="36"/>
          <w:szCs w:val="36"/>
          <w:rtl/>
        </w:rPr>
        <w:t>الذي</w:t>
      </w:r>
      <w:r w:rsidRPr="00BB4BE5">
        <w:rPr>
          <w:rFonts w:ascii="Traditional Arabic" w:hAnsi="Traditional Arabic" w:cs="Traditional Arabic"/>
          <w:sz w:val="36"/>
          <w:szCs w:val="36"/>
          <w:rtl/>
        </w:rPr>
        <w:t xml:space="preserve"> كان يقسم على عهد</w:t>
      </w:r>
      <w:r w:rsidRPr="00BB4BE5">
        <w:rPr>
          <w:rFonts w:ascii="Traditional Arabic" w:hAnsi="Traditional Arabic" w:cs="Traditional Arabic"/>
          <w:sz w:val="36"/>
          <w:szCs w:val="36"/>
        </w:rPr>
        <w:t> </w:t>
      </w:r>
      <w:r w:rsidRPr="00BB4BE5">
        <w:rPr>
          <w:rFonts w:ascii="Traditional Arabic" w:hAnsi="Traditional Arabic" w:cs="Traditional Arabic" w:hint="cs"/>
          <w:sz w:val="36"/>
          <w:szCs w:val="36"/>
          <w:rtl/>
        </w:rPr>
        <w:t>رسول</w:t>
      </w:r>
      <w:r w:rsidRPr="00BB4BE5">
        <w:rPr>
          <w:rFonts w:ascii="Traditional Arabic" w:hAnsi="Traditional Arabic" w:cs="Traditional Arabic"/>
          <w:sz w:val="36"/>
          <w:szCs w:val="36"/>
          <w:rtl/>
        </w:rPr>
        <w:t xml:space="preserve">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على</w:t>
      </w:r>
      <w:r w:rsidRPr="00BB4BE5">
        <w:rPr>
          <w:rFonts w:ascii="Traditional Arabic" w:hAnsi="Traditional Arabic" w:cs="Traditional Arabic"/>
          <w:sz w:val="36"/>
          <w:szCs w:val="36"/>
          <w:rtl/>
        </w:rPr>
        <w:t xml:space="preserve"> خمسة أسهم: </w:t>
      </w:r>
      <w:r w:rsidRPr="00BB4BE5">
        <w:rPr>
          <w:rFonts w:ascii="Traditional Arabic" w:hAnsi="Traditional Arabic" w:cs="Traditional Arabic" w:hint="cs"/>
          <w:sz w:val="36"/>
          <w:szCs w:val="36"/>
          <w:rtl/>
        </w:rPr>
        <w:t>لله</w:t>
      </w:r>
      <w:r w:rsidRPr="00BB4BE5">
        <w:rPr>
          <w:rFonts w:ascii="Traditional Arabic" w:hAnsi="Traditional Arabic" w:cs="Traditional Arabic"/>
          <w:sz w:val="36"/>
          <w:szCs w:val="36"/>
          <w:rtl/>
        </w:rPr>
        <w:t xml:space="preserve"> وللرسول سهم، ولذوي القربى سهم، ولليتامى سهم، وللمساكين سهم، ولابن السبيل سهم، ثم قسم أبو بكر وعمر وعثمان وعلي </w:t>
      </w:r>
      <w:r w:rsidRPr="00BB4BE5">
        <w:rPr>
          <w:rFonts w:ascii="AGA Arabesque" w:hAnsi="AGA Arabesque" w:cs="Traditional Arabic"/>
          <w:sz w:val="36"/>
          <w:szCs w:val="36"/>
        </w:rPr>
        <w:sym w:font="AGA Arabesque" w:char="F079"/>
      </w:r>
      <w:r w:rsidRPr="00BB4BE5">
        <w:rPr>
          <w:rFonts w:ascii="Traditional Arabic" w:hAnsi="Traditional Arabic" w:cs="Traditional Arabic"/>
          <w:sz w:val="36"/>
          <w:szCs w:val="36"/>
          <w:rtl/>
        </w:rPr>
        <w:t xml:space="preserve"> على ثلاثة أسه</w:t>
      </w:r>
      <w:r w:rsidRPr="00BB4BE5">
        <w:rPr>
          <w:rFonts w:ascii="Traditional Arabic" w:hAnsi="Traditional Arabic" w:cs="Traditional Arabic" w:hint="cs"/>
          <w:sz w:val="36"/>
          <w:szCs w:val="36"/>
          <w:rtl/>
        </w:rPr>
        <w:t>م</w:t>
      </w:r>
      <w:r w:rsidRPr="00BB4BE5">
        <w:rPr>
          <w:rFonts w:ascii="Traditional Arabic" w:hAnsi="Traditional Arabic" w:cs="Traditional Arabic"/>
          <w:sz w:val="36"/>
          <w:szCs w:val="36"/>
          <w:rtl/>
        </w:rPr>
        <w:t>: للي</w:t>
      </w:r>
      <w:r w:rsidRPr="00BB4BE5">
        <w:rPr>
          <w:rFonts w:ascii="Traditional Arabic" w:hAnsi="Traditional Arabic" w:cs="Traditional Arabic" w:hint="cs"/>
          <w:sz w:val="36"/>
          <w:szCs w:val="36"/>
          <w:rtl/>
        </w:rPr>
        <w:t>تامى،</w:t>
      </w:r>
      <w:r w:rsidRPr="00BB4BE5">
        <w:rPr>
          <w:rFonts w:ascii="Traditional Arabic" w:hAnsi="Traditional Arabic" w:cs="Traditional Arabic"/>
          <w:sz w:val="36"/>
          <w:szCs w:val="36"/>
          <w:rtl/>
        </w:rPr>
        <w:t xml:space="preserve"> والمساكين</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وابن السبيل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pStyle w:val="NormalWeb"/>
        <w:shd w:val="clear" w:color="auto" w:fill="FFFFFF"/>
        <w:bidi/>
        <w:spacing w:before="0" w:beforeAutospacing="0" w:after="0" w:afterAutospacing="0"/>
        <w:ind w:left="-58" w:right="-851"/>
        <w:jc w:val="both"/>
        <w:rPr>
          <w:rFonts w:ascii="Traditional Arabic" w:hAnsi="Traditional Arabic" w:cs="Traditional Arabic"/>
          <w:b/>
          <w:bCs/>
          <w:sz w:val="36"/>
          <w:szCs w:val="36"/>
          <w:u w:val="single"/>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b/>
          <w:bCs/>
          <w:sz w:val="36"/>
          <w:szCs w:val="36"/>
          <w:rtl/>
        </w:rPr>
        <w:t>ويناقش</w:t>
      </w:r>
      <w:r w:rsidRPr="00BB4BE5">
        <w:rPr>
          <w:rFonts w:ascii="Traditional Arabic" w:hAnsi="Traditional Arabic" w:cs="Traditional Arabic"/>
          <w:b/>
          <w:bCs/>
          <w:sz w:val="36"/>
          <w:szCs w:val="36"/>
          <w:rtl/>
        </w:rPr>
        <w:t xml:space="preserve"> دليلهم</w:t>
      </w:r>
      <w:r w:rsidRPr="00BB4BE5">
        <w:rPr>
          <w:rFonts w:ascii="Traditional Arabic" w:hAnsi="Traditional Arabic" w:cs="Traditional Arabic"/>
          <w:sz w:val="36"/>
          <w:szCs w:val="36"/>
          <w:rtl/>
        </w:rPr>
        <w:t>: بأن المحدثين قد ضعّفوه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pStyle w:val="NormalWeb"/>
        <w:shd w:val="clear" w:color="auto" w:fill="FFFFFF"/>
        <w:autoSpaceDE w:val="0"/>
        <w:autoSpaceDN w:val="0"/>
        <w:bidi/>
        <w:adjustRightInd w:val="0"/>
        <w:spacing w:before="240" w:beforeAutospacing="0" w:after="0" w:afterAutospacing="0"/>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أن </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الخمس لا ي</w:t>
      </w:r>
      <w:r w:rsidRPr="00BB4BE5">
        <w:rPr>
          <w:rFonts w:ascii="Traditional Arabic" w:hAnsi="Traditional Arabic" w:cs="Traditional Arabic" w:hint="eastAsia"/>
          <w:sz w:val="36"/>
          <w:szCs w:val="36"/>
          <w:rtl/>
        </w:rPr>
        <w:t>ُستحق</w:t>
      </w:r>
      <w:r w:rsidRPr="00BB4BE5">
        <w:rPr>
          <w:rFonts w:ascii="Traditional Arabic" w:hAnsi="Traditional Arabic" w:cs="Traditional Arabic"/>
          <w:sz w:val="36"/>
          <w:szCs w:val="36"/>
          <w:rtl/>
        </w:rPr>
        <w:t xml:space="preserve"> بالتعيين لشخص دون شخص، ولكن النظر فيه إلى </w:t>
      </w:r>
      <w:r w:rsidRPr="00BB4BE5">
        <w:rPr>
          <w:rFonts w:ascii="Traditional Arabic" w:hAnsi="Traditional Arabic" w:cs="Traditional Arabic" w:hint="eastAsia"/>
          <w:sz w:val="36"/>
          <w:szCs w:val="36"/>
          <w:rtl/>
        </w:rPr>
        <w:t>الإمام،</w:t>
      </w:r>
      <w:r w:rsidRPr="00BB4BE5">
        <w:rPr>
          <w:rFonts w:ascii="Traditional Arabic" w:hAnsi="Traditional Arabic" w:cs="Traditional Arabic"/>
          <w:sz w:val="36"/>
          <w:szCs w:val="36"/>
          <w:rtl/>
        </w:rPr>
        <w:t xml:space="preserve"> يصرفه فيما يرى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وعلى من يرى من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وقال</w:t>
      </w:r>
      <w:r w:rsidRPr="00BB4BE5">
        <w:rPr>
          <w:rFonts w:ascii="Traditional Arabic" w:hAnsi="Traditional Arabic" w:cs="Traditional Arabic"/>
          <w:sz w:val="36"/>
          <w:szCs w:val="36"/>
          <w:rtl/>
        </w:rPr>
        <w:t xml:space="preserve"> بهذا الإمام مالك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90E7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Style w:val="Strong"/>
          <w:rFonts w:ascii="Traditional Arabic" w:hAnsi="Traditional Arabic" w:cs="Traditional Arabic" w:hint="eastAsia"/>
          <w:bCs/>
          <w:sz w:val="36"/>
          <w:szCs w:val="36"/>
          <w:rtl/>
        </w:rPr>
        <w:t>واستدلّ</w:t>
      </w:r>
      <w:r w:rsidRPr="00BB4BE5">
        <w:rPr>
          <w:rStyle w:val="Strong"/>
          <w:rFonts w:ascii="Traditional Arabic" w:hAnsi="Traditional Arabic" w:cs="Traditional Arabic"/>
          <w:b w:val="0"/>
          <w:sz w:val="36"/>
          <w:szCs w:val="36"/>
          <w:rtl/>
        </w:rPr>
        <w:t xml:space="preserve">: بما </w:t>
      </w:r>
      <w:r w:rsidRPr="00BB4BE5">
        <w:rPr>
          <w:rStyle w:val="Strong"/>
          <w:rFonts w:ascii="Traditional Arabic" w:hAnsi="Traditional Arabic" w:cs="Traditional Arabic" w:hint="eastAsia"/>
          <w:b w:val="0"/>
          <w:sz w:val="36"/>
          <w:szCs w:val="36"/>
          <w:rtl/>
        </w:rPr>
        <w:t>روى</w:t>
      </w:r>
      <w:r w:rsidRPr="00BB4BE5">
        <w:rPr>
          <w:rStyle w:val="Strong"/>
          <w:rFonts w:ascii="Traditional Arabic" w:hAnsi="Traditional Arabic" w:cs="Traditional Arabic"/>
          <w:b w:val="0"/>
          <w:sz w:val="36"/>
          <w:szCs w:val="36"/>
          <w:rtl/>
        </w:rPr>
        <w:t xml:space="preserve"> البخاري</w:t>
      </w:r>
      <w:r>
        <w:rPr>
          <w:rStyle w:val="Strong"/>
          <w:rFonts w:ascii="Traditional Arabic" w:hAnsi="Traditional Arabic" w:cs="Traditional Arabic"/>
          <w:b w:val="0"/>
          <w:sz w:val="36"/>
          <w:szCs w:val="36"/>
          <w:rtl/>
        </w:rPr>
        <w:t xml:space="preserve"> عن ابن مسعود</w:t>
      </w:r>
      <w:r w:rsidRPr="00BB4BE5">
        <w:rPr>
          <w:rFonts w:ascii="AGA Arabesque" w:hAnsi="AGA Arabesque" w:cs="Traditional Arabic"/>
          <w:sz w:val="36"/>
          <w:szCs w:val="36"/>
        </w:rPr>
        <w:sym w:font="AGA Arabesque" w:char="F074"/>
      </w:r>
      <w:r>
        <w:rPr>
          <w:rStyle w:val="Strong"/>
          <w:rFonts w:ascii="Traditional Arabic" w:hAnsi="Traditional Arabic" w:cs="Traditional Arabic"/>
          <w:b w:val="0"/>
          <w:sz w:val="36"/>
          <w:szCs w:val="36"/>
          <w:rtl/>
        </w:rPr>
        <w:t xml:space="preserve"> قال</w:t>
      </w:r>
      <w:r w:rsidRPr="00BB4BE5">
        <w:rPr>
          <w:rStyle w:val="Strong"/>
          <w:rFonts w:ascii="Traditional Arabic" w:hAnsi="Traditional Arabic" w:cs="Traditional Arabic"/>
          <w:b w:val="0"/>
          <w:sz w:val="36"/>
          <w:szCs w:val="36"/>
          <w:rtl/>
        </w:rPr>
        <w:t>: «</w:t>
      </w:r>
      <w:r w:rsidRPr="00190E7A">
        <w:rPr>
          <w:rStyle w:val="Strong"/>
          <w:rFonts w:ascii="Traditional Arabic" w:hAnsi="Traditional Arabic" w:cs="Traditional Arabic" w:hint="eastAsia"/>
          <w:bCs/>
          <w:sz w:val="36"/>
          <w:szCs w:val="36"/>
          <w:rtl/>
        </w:rPr>
        <w:t>لما</w:t>
      </w:r>
      <w:r w:rsidRPr="00190E7A">
        <w:rPr>
          <w:rStyle w:val="Strong"/>
          <w:rFonts w:ascii="Traditional Arabic" w:hAnsi="Traditional Arabic" w:cs="Traditional Arabic"/>
          <w:bCs/>
          <w:sz w:val="36"/>
          <w:szCs w:val="36"/>
          <w:rtl/>
        </w:rPr>
        <w:t xml:space="preserve"> كان يوم حنين آثر النبي</w:t>
      </w:r>
      <w:r w:rsidRPr="00190E7A">
        <w:rPr>
          <w:rStyle w:val="Strong"/>
          <w:rFonts w:ascii="AGA Arabesque" w:hAnsi="AGA Arabesque" w:cs="Traditional Arabic"/>
          <w:bCs/>
          <w:sz w:val="36"/>
          <w:szCs w:val="36"/>
        </w:rPr>
        <w:sym w:font="AGA Arabesque" w:char="F072"/>
      </w:r>
      <w:r w:rsidRPr="00190E7A">
        <w:rPr>
          <w:rStyle w:val="Strong"/>
          <w:rFonts w:ascii="Traditional Arabic" w:hAnsi="Traditional Arabic" w:cs="Traditional Arabic"/>
          <w:bCs/>
          <w:sz w:val="36"/>
          <w:szCs w:val="36"/>
        </w:rPr>
        <w:t xml:space="preserve"> </w:t>
      </w:r>
      <w:r w:rsidRPr="00190E7A">
        <w:rPr>
          <w:rStyle w:val="Strong"/>
          <w:rFonts w:ascii="Traditional Arabic" w:hAnsi="Traditional Arabic" w:cs="Traditional Arabic"/>
          <w:bCs/>
          <w:sz w:val="36"/>
          <w:szCs w:val="36"/>
          <w:rtl/>
        </w:rPr>
        <w:t xml:space="preserve"> </w:t>
      </w:r>
      <w:r w:rsidRPr="00190E7A">
        <w:rPr>
          <w:rStyle w:val="Strong"/>
          <w:rFonts w:ascii="Traditional Arabic" w:hAnsi="Traditional Arabic" w:cs="Traditional Arabic" w:hint="eastAsia"/>
          <w:bCs/>
          <w:sz w:val="36"/>
          <w:szCs w:val="36"/>
          <w:rtl/>
        </w:rPr>
        <w:t>أناسًا</w:t>
      </w:r>
      <w:r w:rsidRPr="00190E7A">
        <w:rPr>
          <w:rStyle w:val="Strong"/>
          <w:rFonts w:ascii="Traditional Arabic" w:hAnsi="Traditional Arabic" w:cs="Traditional Arabic"/>
          <w:bCs/>
          <w:sz w:val="36"/>
          <w:szCs w:val="36"/>
          <w:rtl/>
        </w:rPr>
        <w:t xml:space="preserve"> في القسمة فأعطى الأقرع بن حابس</w:t>
      </w:r>
      <w:r w:rsidRPr="00BB4BE5">
        <w:rPr>
          <w:rStyle w:val="Strong"/>
          <w:rFonts w:ascii="Traditional Arabic" w:hAnsi="Traditional Arabic" w:cs="Traditional Arabic"/>
          <w:b w:val="0"/>
          <w:sz w:val="36"/>
          <w:szCs w:val="36"/>
          <w:vertAlign w:val="superscript"/>
          <w:rtl/>
        </w:rPr>
        <w:t>(</w:t>
      </w:r>
      <w:r w:rsidRPr="00BB4BE5">
        <w:rPr>
          <w:rStyle w:val="Strong"/>
          <w:rFonts w:ascii="Traditional Arabic" w:hAnsi="Traditional Arabic" w:cs="Traditional Arabic"/>
          <w:b w:val="0"/>
          <w:sz w:val="36"/>
          <w:szCs w:val="36"/>
          <w:vertAlign w:val="superscript"/>
          <w:rtl/>
        </w:rPr>
        <w:footnoteReference w:id="309"/>
      </w:r>
      <w:r w:rsidRPr="00BB4BE5">
        <w:rPr>
          <w:rStyle w:val="Strong"/>
          <w:rFonts w:ascii="Traditional Arabic" w:hAnsi="Traditional Arabic" w:cs="Traditional Arabic"/>
          <w:b w:val="0"/>
          <w:sz w:val="36"/>
          <w:szCs w:val="36"/>
          <w:vertAlign w:val="superscript"/>
          <w:rtl/>
        </w:rPr>
        <w:t>)</w:t>
      </w:r>
      <w:r w:rsidRPr="00BB4BE5">
        <w:rPr>
          <w:rStyle w:val="Strong"/>
          <w:rFonts w:ascii="Traditional Arabic" w:hAnsi="Traditional Arabic" w:cs="Traditional Arabic"/>
          <w:b w:val="0"/>
          <w:sz w:val="36"/>
          <w:szCs w:val="36"/>
          <w:rtl/>
        </w:rPr>
        <w:t xml:space="preserve"> </w:t>
      </w:r>
      <w:r w:rsidRPr="00190E7A">
        <w:rPr>
          <w:rStyle w:val="Strong"/>
          <w:rFonts w:ascii="Traditional Arabic" w:hAnsi="Traditional Arabic" w:cs="Traditional Arabic" w:hint="eastAsia"/>
          <w:bCs/>
          <w:sz w:val="36"/>
          <w:szCs w:val="36"/>
          <w:rtl/>
        </w:rPr>
        <w:t>مائة</w:t>
      </w:r>
      <w:r w:rsidRPr="00190E7A">
        <w:rPr>
          <w:rStyle w:val="Strong"/>
          <w:rFonts w:ascii="Traditional Arabic" w:hAnsi="Traditional Arabic" w:cs="Traditional Arabic"/>
          <w:bCs/>
          <w:sz w:val="36"/>
          <w:szCs w:val="36"/>
          <w:rtl/>
        </w:rPr>
        <w:t xml:space="preserve"> من الإبل، وأعطى عُيينة</w:t>
      </w:r>
      <w:r w:rsidRPr="00BB4BE5">
        <w:rPr>
          <w:rStyle w:val="Strong"/>
          <w:rFonts w:ascii="Traditional Arabic" w:hAnsi="Traditional Arabic" w:cs="Traditional Arabic"/>
          <w:b w:val="0"/>
          <w:sz w:val="36"/>
          <w:szCs w:val="36"/>
          <w:vertAlign w:val="superscript"/>
          <w:rtl/>
        </w:rPr>
        <w:t>(</w:t>
      </w:r>
      <w:r w:rsidRPr="00BB4BE5">
        <w:rPr>
          <w:rStyle w:val="Strong"/>
          <w:rFonts w:ascii="Traditional Arabic" w:hAnsi="Traditional Arabic" w:cs="Traditional Arabic"/>
          <w:b w:val="0"/>
          <w:sz w:val="36"/>
          <w:szCs w:val="36"/>
          <w:vertAlign w:val="superscript"/>
          <w:rtl/>
        </w:rPr>
        <w:footnoteReference w:id="310"/>
      </w:r>
      <w:r w:rsidRPr="00BB4BE5">
        <w:rPr>
          <w:rStyle w:val="Strong"/>
          <w:rFonts w:ascii="Traditional Arabic" w:hAnsi="Traditional Arabic" w:cs="Traditional Arabic"/>
          <w:b w:val="0"/>
          <w:sz w:val="36"/>
          <w:szCs w:val="36"/>
          <w:vertAlign w:val="superscript"/>
          <w:rtl/>
        </w:rPr>
        <w:t>)</w:t>
      </w:r>
      <w:r w:rsidRPr="00BB4BE5">
        <w:rPr>
          <w:rStyle w:val="Strong"/>
          <w:rFonts w:ascii="Traditional Arabic" w:hAnsi="Traditional Arabic" w:cs="Traditional Arabic"/>
          <w:b w:val="0"/>
          <w:sz w:val="36"/>
          <w:szCs w:val="36"/>
          <w:rtl/>
        </w:rPr>
        <w:t xml:space="preserve"> </w:t>
      </w:r>
      <w:r w:rsidRPr="00190E7A">
        <w:rPr>
          <w:rStyle w:val="Strong"/>
          <w:rFonts w:ascii="Traditional Arabic" w:hAnsi="Traditional Arabic" w:cs="Traditional Arabic" w:hint="eastAsia"/>
          <w:bCs/>
          <w:sz w:val="36"/>
          <w:szCs w:val="36"/>
          <w:rtl/>
        </w:rPr>
        <w:t>مثل</w:t>
      </w:r>
      <w:r w:rsidRPr="00190E7A">
        <w:rPr>
          <w:rStyle w:val="Strong"/>
          <w:rFonts w:ascii="Traditional Arabic" w:hAnsi="Traditional Arabic" w:cs="Traditional Arabic"/>
          <w:bCs/>
          <w:sz w:val="36"/>
          <w:szCs w:val="36"/>
          <w:rtl/>
        </w:rPr>
        <w:t xml:space="preserve"> ذلك، وأعطى أنا</w:t>
      </w:r>
      <w:r w:rsidRPr="00190E7A">
        <w:rPr>
          <w:rStyle w:val="Strong"/>
          <w:rFonts w:ascii="Traditional Arabic" w:hAnsi="Traditional Arabic" w:cs="Traditional Arabic" w:hint="eastAsia"/>
          <w:bCs/>
          <w:sz w:val="36"/>
          <w:szCs w:val="36"/>
          <w:rtl/>
        </w:rPr>
        <w:t>سًا</w:t>
      </w:r>
      <w:r w:rsidRPr="00190E7A">
        <w:rPr>
          <w:rStyle w:val="Strong"/>
          <w:rFonts w:ascii="Traditional Arabic" w:hAnsi="Traditional Arabic" w:cs="Traditional Arabic"/>
          <w:bCs/>
          <w:sz w:val="36"/>
          <w:szCs w:val="36"/>
          <w:rtl/>
        </w:rPr>
        <w:t xml:space="preserve"> </w:t>
      </w:r>
      <w:r w:rsidRPr="00190E7A">
        <w:rPr>
          <w:rStyle w:val="Strong"/>
          <w:rFonts w:ascii="Traditional Arabic" w:hAnsi="Traditional Arabic" w:cs="Traditional Arabic" w:hint="eastAsia"/>
          <w:bCs/>
          <w:sz w:val="36"/>
          <w:szCs w:val="36"/>
          <w:rtl/>
        </w:rPr>
        <w:t>من</w:t>
      </w:r>
      <w:r w:rsidRPr="00190E7A">
        <w:rPr>
          <w:rStyle w:val="Strong"/>
          <w:rFonts w:ascii="Traditional Arabic" w:hAnsi="Traditional Arabic" w:cs="Traditional Arabic"/>
          <w:bCs/>
          <w:sz w:val="36"/>
          <w:szCs w:val="36"/>
          <w:rtl/>
        </w:rPr>
        <w:t xml:space="preserve"> أشراف العرب، فآثرهم يومئذ في القسمة، قال رجل: والله إن هذه القسمة ما عُدل فيها، وما أريد بها وجه </w:t>
      </w:r>
      <w:r w:rsidRPr="00190E7A">
        <w:rPr>
          <w:rStyle w:val="Strong"/>
          <w:rFonts w:ascii="Traditional Arabic" w:hAnsi="Traditional Arabic" w:cs="Traditional Arabic" w:hint="eastAsia"/>
          <w:bCs/>
          <w:sz w:val="36"/>
          <w:szCs w:val="36"/>
          <w:rtl/>
        </w:rPr>
        <w:t>الله</w:t>
      </w:r>
      <w:r w:rsidRPr="00190E7A">
        <w:rPr>
          <w:rStyle w:val="Strong"/>
          <w:rFonts w:ascii="Traditional Arabic" w:hAnsi="Traditional Arabic" w:cs="Traditional Arabic"/>
          <w:bCs/>
          <w:sz w:val="36"/>
          <w:szCs w:val="36"/>
          <w:rtl/>
        </w:rPr>
        <w:t>! فقلت: والله لأخبرن ا</w:t>
      </w:r>
      <w:r w:rsidRPr="00190E7A">
        <w:rPr>
          <w:rStyle w:val="Strong"/>
          <w:rFonts w:ascii="Traditional Arabic" w:hAnsi="Traditional Arabic" w:cs="Traditional Arabic" w:hint="eastAsia"/>
          <w:bCs/>
          <w:sz w:val="36"/>
          <w:szCs w:val="36"/>
          <w:rtl/>
        </w:rPr>
        <w:t>لنبي</w:t>
      </w:r>
      <w:r w:rsidRPr="00190E7A">
        <w:rPr>
          <w:rStyle w:val="Strong"/>
          <w:rFonts w:ascii="Traditional Arabic" w:hAnsi="Traditional Arabic" w:cs="Traditional Arabic"/>
          <w:bCs/>
          <w:sz w:val="36"/>
          <w:szCs w:val="36"/>
          <w:rtl/>
        </w:rPr>
        <w:t xml:space="preserve"> </w:t>
      </w:r>
      <w:r w:rsidRPr="00190E7A">
        <w:rPr>
          <w:rStyle w:val="Strong"/>
          <w:rFonts w:ascii="AGA Arabesque" w:hAnsi="AGA Arabesque" w:cs="Traditional Arabic"/>
          <w:bCs/>
          <w:sz w:val="36"/>
          <w:szCs w:val="36"/>
        </w:rPr>
        <w:sym w:font="AGA Arabesque" w:char="F072"/>
      </w:r>
      <w:r w:rsidRPr="00190E7A">
        <w:rPr>
          <w:rStyle w:val="Strong"/>
          <w:rFonts w:ascii="Traditional Arabic" w:hAnsi="Traditional Arabic" w:cs="Traditional Arabic" w:hint="eastAsia"/>
          <w:bCs/>
          <w:sz w:val="36"/>
          <w:szCs w:val="36"/>
          <w:rtl/>
        </w:rPr>
        <w:t>،</w:t>
      </w:r>
      <w:r w:rsidRPr="00190E7A">
        <w:rPr>
          <w:rStyle w:val="Strong"/>
          <w:rFonts w:ascii="Traditional Arabic" w:hAnsi="Traditional Arabic" w:cs="Traditional Arabic"/>
          <w:bCs/>
          <w:sz w:val="36"/>
          <w:szCs w:val="36"/>
          <w:rtl/>
        </w:rPr>
        <w:t xml:space="preserve"> </w:t>
      </w:r>
      <w:r w:rsidRPr="00190E7A">
        <w:rPr>
          <w:rStyle w:val="Strong"/>
          <w:rFonts w:ascii="Traditional Arabic" w:hAnsi="Traditional Arabic" w:cs="Traditional Arabic" w:hint="eastAsia"/>
          <w:bCs/>
          <w:sz w:val="36"/>
          <w:szCs w:val="36"/>
          <w:rtl/>
        </w:rPr>
        <w:t>فأتيته</w:t>
      </w:r>
      <w:r w:rsidRPr="00190E7A">
        <w:rPr>
          <w:rStyle w:val="Strong"/>
          <w:rFonts w:ascii="Traditional Arabic" w:hAnsi="Traditional Arabic" w:cs="Traditional Arabic"/>
          <w:bCs/>
          <w:sz w:val="36"/>
          <w:szCs w:val="36"/>
          <w:rtl/>
        </w:rPr>
        <w:t xml:space="preserve"> فأخبرته</w:t>
      </w:r>
      <w:r w:rsidRPr="00190E7A">
        <w:rPr>
          <w:rStyle w:val="Strong"/>
          <w:rFonts w:ascii="Traditional Arabic" w:hAnsi="Traditional Arabic" w:cs="Traditional Arabic" w:hint="eastAsia"/>
          <w:bCs/>
          <w:sz w:val="36"/>
          <w:szCs w:val="36"/>
          <w:rtl/>
        </w:rPr>
        <w:t>،</w:t>
      </w:r>
      <w:r w:rsidRPr="00190E7A">
        <w:rPr>
          <w:rStyle w:val="Strong"/>
          <w:rFonts w:ascii="Traditional Arabic" w:hAnsi="Traditional Arabic" w:cs="Traditional Arabic"/>
          <w:bCs/>
          <w:sz w:val="36"/>
          <w:szCs w:val="36"/>
          <w:rtl/>
        </w:rPr>
        <w:t xml:space="preserve"> فقال: فمن يعدل إذا لم يعدل الله ورسوله</w:t>
      </w:r>
      <w:r w:rsidRPr="00BB4BE5">
        <w:rPr>
          <w:rStyle w:val="Strong"/>
          <w:rFonts w:ascii="Traditional Arabic" w:hAnsi="Traditional Arabic" w:cs="Traditional Arabic" w:hint="eastAsia"/>
          <w:b w:val="0"/>
          <w:sz w:val="36"/>
          <w:szCs w:val="36"/>
          <w:rtl/>
        </w:rPr>
        <w:t>؟</w:t>
      </w:r>
      <w:r w:rsidRPr="00BB4BE5">
        <w:rPr>
          <w:rStyle w:val="Strong"/>
          <w:rFonts w:ascii="Traditional Arabic" w:hAnsi="Traditional Arabic" w:cs="Traditional Arabic"/>
          <w:b w:val="0"/>
          <w:sz w:val="36"/>
          <w:szCs w:val="36"/>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دليلهم: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إعطاء المؤلفة قلوبهم كان من الفيء ونحوه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7B1AFA">
      <w:pPr>
        <w:autoSpaceDE w:val="0"/>
        <w:autoSpaceDN w:val="0"/>
        <w:adjustRightInd w:val="0"/>
        <w:spacing w:before="240" w:after="0" w:line="240" w:lineRule="auto"/>
        <w:ind w:left="-58" w:right="-851"/>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يقسم</w:t>
      </w:r>
      <w:r w:rsidRPr="00BB4BE5">
        <w:rPr>
          <w:rFonts w:ascii="Traditional Arabic" w:hAnsi="Traditional Arabic" w:cs="Traditional Arabic"/>
          <w:sz w:val="36"/>
          <w:szCs w:val="36"/>
          <w:rtl/>
        </w:rPr>
        <w:t xml:space="preserve"> الخ</w:t>
      </w:r>
      <w:r w:rsidRPr="00BB4BE5">
        <w:rPr>
          <w:rFonts w:ascii="Traditional Arabic" w:hAnsi="Traditional Arabic" w:cs="Traditional Arabic" w:hint="eastAsia"/>
          <w:sz w:val="36"/>
          <w:szCs w:val="36"/>
          <w:rtl/>
        </w:rPr>
        <w:t>ُمس</w:t>
      </w:r>
      <w:r w:rsidRPr="00BB4BE5">
        <w:rPr>
          <w:rFonts w:ascii="Traditional Arabic" w:hAnsi="Traditional Arabic" w:cs="Traditional Arabic"/>
          <w:sz w:val="36"/>
          <w:szCs w:val="36"/>
          <w:rtl/>
        </w:rPr>
        <w:t xml:space="preserve"> على خمسة أسه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سهم </w:t>
      </w:r>
      <w:r w:rsidRPr="00BB4BE5">
        <w:rPr>
          <w:rFonts w:ascii="Traditional Arabic" w:hAnsi="Traditional Arabic" w:cs="Traditional Arabic" w:hint="eastAsia"/>
          <w:sz w:val="36"/>
          <w:szCs w:val="36"/>
          <w:rtl/>
        </w:rPr>
        <w:t>لله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55"/>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w:t>
      </w:r>
      <w:r w:rsidRPr="00BB4BE5">
        <w:rPr>
          <w:rFonts w:ascii="Traditional Arabic" w:hAnsi="Traditional Arabic" w:cs="Traditional Arabic" w:hint="eastAsia"/>
          <w:sz w:val="36"/>
          <w:szCs w:val="36"/>
          <w:rtl/>
        </w:rPr>
        <w:t>لرسول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وسهم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لذوي</w:t>
      </w:r>
      <w:r w:rsidRPr="00BB4BE5">
        <w:rPr>
          <w:rFonts w:ascii="Traditional Arabic" w:hAnsi="Traditional Arabic" w:cs="Traditional Arabic"/>
          <w:sz w:val="36"/>
          <w:szCs w:val="36"/>
          <w:rtl/>
        </w:rPr>
        <w:t xml:space="preserve"> القربى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وسهم</w:t>
      </w:r>
      <w:r w:rsidRPr="00BB4BE5">
        <w:rPr>
          <w:rFonts w:ascii="Traditional Arabic" w:hAnsi="Traditional Arabic" w:cs="Traditional Arabic"/>
          <w:sz w:val="36"/>
          <w:szCs w:val="36"/>
          <w:rtl/>
        </w:rPr>
        <w:t xml:space="preserve"> لليتامى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وسهم للمساكين، وسهم ل</w:t>
      </w:r>
      <w:r w:rsidRPr="00BB4BE5">
        <w:rPr>
          <w:rFonts w:ascii="Traditional Arabic" w:hAnsi="Traditional Arabic" w:cs="Traditional Arabic" w:hint="eastAsia"/>
          <w:sz w:val="36"/>
          <w:szCs w:val="36"/>
          <w:rtl/>
        </w:rPr>
        <w:t>أبناء</w:t>
      </w:r>
      <w:r w:rsidRPr="00BB4BE5">
        <w:rPr>
          <w:rFonts w:ascii="Traditional Arabic" w:hAnsi="Traditional Arabic" w:cs="Traditional Arabic"/>
          <w:sz w:val="36"/>
          <w:szCs w:val="36"/>
          <w:rtl/>
        </w:rPr>
        <w:t xml:space="preserve"> السبيل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w:t>
      </w:r>
      <w:r w:rsidRPr="00BB4BE5">
        <w:rPr>
          <w:rFonts w:ascii="Traditional Arabic" w:hAnsi="Traditional Arabic" w:cs="Traditional Arabic" w:hint="eastAsia"/>
          <w:sz w:val="36"/>
          <w:szCs w:val="36"/>
          <w:rtl/>
        </w:rPr>
        <w:t>الشافعي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وأحمد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واستدلّوا</w:t>
      </w:r>
      <w:r w:rsidRPr="00BB4BE5">
        <w:rPr>
          <w:rFonts w:ascii="Traditional Arabic" w:hAnsi="Traditional Arabic" w:cs="Traditional Arabic"/>
          <w:sz w:val="36"/>
          <w:szCs w:val="36"/>
          <w:rtl/>
        </w:rPr>
        <w:t xml:space="preserve"> ب</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C"/>
      </w:r>
      <w:r w:rsidRPr="00BB4BE5">
        <w:rPr>
          <w:rFonts w:ascii="HQPB1" w:hAnsi="HQPB1" w:cs="Traditional Arabic"/>
          <w:b/>
          <w:bCs/>
          <w:sz w:val="26"/>
          <w:szCs w:val="26"/>
        </w:rPr>
        <w:sym w:font="HQPB1" w:char="F021"/>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48"/>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7E"/>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9"/>
      </w:r>
      <w:r w:rsidRPr="00BB4BE5">
        <w:rPr>
          <w:rFonts w:ascii="HQPB2" w:hAnsi="HQPB2" w:cs="Traditional Arabic"/>
          <w:b/>
          <w:bCs/>
          <w:sz w:val="26"/>
          <w:szCs w:val="26"/>
        </w:rPr>
        <w:sym w:font="HQPB2" w:char="F041"/>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99"/>
      </w:r>
      <w:r w:rsidRPr="00BB4BE5">
        <w:rPr>
          <w:rFonts w:ascii="HQPB4" w:hAnsi="HQPB4" w:cs="Traditional Arabic"/>
          <w:b/>
          <w:bCs/>
          <w:sz w:val="26"/>
          <w:szCs w:val="26"/>
        </w:rPr>
        <w:sym w:font="HQPB4" w:char="F0A7"/>
      </w:r>
      <w:r w:rsidRPr="00BB4BE5">
        <w:rPr>
          <w:rFonts w:ascii="HQPB1" w:hAnsi="HQPB1" w:cs="Traditional Arabic"/>
          <w:b/>
          <w:bCs/>
          <w:sz w:val="26"/>
          <w:szCs w:val="26"/>
        </w:rPr>
        <w:sym w:font="HQPB1" w:char="F08D"/>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3"/>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CE"/>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1" w:hAnsi="HQPB1" w:cs="Traditional Arabic"/>
          <w:b/>
          <w:bCs/>
          <w:sz w:val="26"/>
          <w:szCs w:val="26"/>
        </w:rPr>
        <w:sym w:font="HQPB1" w:char="F031"/>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5"/>
      </w:r>
      <w:r w:rsidRPr="00BB4BE5">
        <w:rPr>
          <w:rFonts w:ascii="HQPB2" w:hAnsi="HQPB2" w:cs="Traditional Arabic"/>
          <w:b/>
          <w:bCs/>
          <w:sz w:val="26"/>
          <w:szCs w:val="26"/>
        </w:rPr>
        <w:sym w:font="HQPB2" w:char="F03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7"/>
      </w:r>
      <w:r w:rsidRPr="00BB4BE5">
        <w:rPr>
          <w:rFonts w:ascii="HQPB2" w:hAnsi="HQPB2" w:cs="Traditional Arabic"/>
          <w:b/>
          <w:bCs/>
          <w:sz w:val="26"/>
          <w:szCs w:val="26"/>
        </w:rPr>
        <w:sym w:font="HQPB2" w:char="F0C6"/>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2F"/>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6"/>
      </w:r>
      <w:r w:rsidRPr="00BB4BE5">
        <w:rPr>
          <w:rFonts w:ascii="HQPB4" w:hAnsi="HQPB4" w:cs="Traditional Arabic"/>
          <w:b/>
          <w:bCs/>
          <w:sz w:val="26"/>
          <w:szCs w:val="26"/>
        </w:rPr>
        <w:sym w:font="HQPB4" w:char="F0A1"/>
      </w:r>
      <w:r w:rsidRPr="00BB4BE5">
        <w:rPr>
          <w:rFonts w:ascii="HQPB1" w:hAnsi="HQPB1" w:cs="Traditional Arabic"/>
          <w:b/>
          <w:bCs/>
          <w:sz w:val="26"/>
          <w:szCs w:val="26"/>
        </w:rPr>
        <w:sym w:font="HQPB1" w:char="F0A1"/>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3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فالآية صريحة في أن الأصناف التي يقسم لها من الخمس هي خمسة.</w:t>
      </w:r>
    </w:p>
    <w:p w:rsidR="00DB12E1" w:rsidRPr="00BB4BE5" w:rsidRDefault="00DB12E1" w:rsidP="007B1AFA">
      <w:pPr>
        <w:autoSpaceDE w:val="0"/>
        <w:autoSpaceDN w:val="0"/>
        <w:adjustRightInd w:val="0"/>
        <w:spacing w:after="0" w:line="240" w:lineRule="auto"/>
        <w:ind w:left="-58" w:right="-851"/>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يدور الخلاف حول قول الله تعالى: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C"/>
      </w:r>
      <w:r w:rsidRPr="00BB4BE5">
        <w:rPr>
          <w:rFonts w:ascii="HQPB1" w:hAnsi="HQPB1" w:cs="Traditional Arabic"/>
          <w:b/>
          <w:bCs/>
          <w:sz w:val="26"/>
          <w:szCs w:val="26"/>
        </w:rPr>
        <w:sym w:font="HQPB1" w:char="F021"/>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48"/>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7E"/>
      </w:r>
      <w:r w:rsidRPr="00BB4BE5">
        <w:rPr>
          <w:rFonts w:ascii="Traditional Arabic" w:hAnsi="Traditional Arabic" w:cs="Traditional Arabic"/>
          <w:b/>
          <w:bCs/>
          <w:sz w:val="26"/>
          <w:szCs w:val="26"/>
          <w:rtl/>
        </w:rPr>
        <w:t xml:space="preserve"> ...الآية</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فمن أخذ بنص الآية وقال: إنها من باب الخاص الذي أريد به الخاص، جعل الخمس مقسم</w:t>
      </w:r>
      <w:r>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إلى خمسة أسهم، باعتبار أن خمس الله ورسوله واحد، ومن قال: إنه من باب ا</w:t>
      </w:r>
      <w:r w:rsidRPr="00BB4BE5">
        <w:rPr>
          <w:rFonts w:ascii="Traditional Arabic" w:hAnsi="Traditional Arabic" w:cs="Traditional Arabic" w:hint="eastAsia"/>
          <w:sz w:val="36"/>
          <w:szCs w:val="36"/>
          <w:rtl/>
        </w:rPr>
        <w:t>لخاص</w:t>
      </w:r>
      <w:r w:rsidRPr="00BB4BE5">
        <w:rPr>
          <w:rFonts w:ascii="Traditional Arabic" w:hAnsi="Traditional Arabic" w:cs="Traditional Arabic"/>
          <w:sz w:val="36"/>
          <w:szCs w:val="36"/>
          <w:rtl/>
        </w:rPr>
        <w:t xml:space="preserve"> الذي أريد به العام، قال: للإمام أن يصرفها فيما يراه مصلحة للمسلمين، ومن ر</w:t>
      </w:r>
      <w:r w:rsidRPr="00BB4BE5">
        <w:rPr>
          <w:rFonts w:ascii="Traditional Arabic" w:hAnsi="Traditional Arabic" w:cs="Traditional Arabic" w:hint="eastAsia"/>
          <w:sz w:val="36"/>
          <w:szCs w:val="36"/>
          <w:rtl/>
        </w:rPr>
        <w:t>أى</w:t>
      </w:r>
      <w:r w:rsidRPr="00BB4BE5">
        <w:rPr>
          <w:rFonts w:ascii="Traditional Arabic" w:hAnsi="Traditional Arabic" w:cs="Traditional Arabic"/>
          <w:sz w:val="36"/>
          <w:szCs w:val="36"/>
          <w:rtl/>
        </w:rPr>
        <w:t xml:space="preserve"> أن </w:t>
      </w: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وسهم ذي القربى سقط بوفاتهم، قال: يقسم إلى ثلاثة أسهم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p>
    <w:p w:rsidR="00DB12E1" w:rsidRPr="00BB4BE5" w:rsidRDefault="00DB12E1" w:rsidP="00E40B4C">
      <w:pPr>
        <w:numPr>
          <w:ilvl w:val="0"/>
          <w:numId w:val="33"/>
        </w:numPr>
        <w:autoSpaceDE w:val="0"/>
        <w:autoSpaceDN w:val="0"/>
        <w:adjustRightInd w:val="0"/>
        <w:spacing w:after="0" w:line="240" w:lineRule="auto"/>
        <w:ind w:left="84"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w:t>
      </w:r>
      <w:r w:rsidRPr="00BB4BE5">
        <w:rPr>
          <w:rFonts w:ascii="Traditional Arabic" w:hAnsi="Traditional Arabic" w:cs="Traditional Arabic" w:hint="eastAsia"/>
          <w:sz w:val="36"/>
          <w:szCs w:val="36"/>
          <w:rtl/>
        </w:rPr>
        <w:t>رى</w:t>
      </w: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لشيخ</w:t>
      </w:r>
      <w:r w:rsidRPr="00BB4BE5">
        <w:rPr>
          <w:rFonts w:ascii="Traditional Arabic" w:hAnsi="Traditional Arabic" w:cs="Traditional Arabic"/>
          <w:sz w:val="36"/>
          <w:szCs w:val="36"/>
          <w:rtl/>
        </w:rPr>
        <w:t xml:space="preserve"> -رحمه الله- أن</w:t>
      </w:r>
      <w:r w:rsidRPr="00BB4BE5">
        <w:rPr>
          <w:rStyle w:val="apple-converted-space"/>
          <w:rFonts w:ascii="Traditional Arabic" w:hAnsi="Traditional Arabic" w:cs="Traditional Arabic"/>
          <w:sz w:val="36"/>
          <w:szCs w:val="36"/>
        </w:rPr>
        <w:t> </w:t>
      </w:r>
      <w:r w:rsidRPr="00BB4BE5">
        <w:rPr>
          <w:rFonts w:ascii="Traditional Arabic" w:hAnsi="Traditional Arabic" w:cs="Traditional Arabic" w:hint="eastAsia"/>
          <w:sz w:val="36"/>
          <w:szCs w:val="36"/>
          <w:rtl/>
        </w:rPr>
        <w:t>خمس</w:t>
      </w:r>
      <w:r w:rsidRPr="00BB4BE5">
        <w:rPr>
          <w:rFonts w:ascii="Traditional Arabic" w:hAnsi="Traditional Arabic" w:cs="Traditional Arabic"/>
          <w:sz w:val="36"/>
          <w:szCs w:val="36"/>
          <w:rtl/>
        </w:rPr>
        <w:t xml:space="preserve"> الغنيمة </w:t>
      </w:r>
      <w:r w:rsidRPr="00BB4BE5">
        <w:rPr>
          <w:rFonts w:ascii="Traditional Arabic" w:hAnsi="Traditional Arabic" w:cs="Traditional Arabic" w:hint="eastAsia"/>
          <w:sz w:val="36"/>
          <w:szCs w:val="36"/>
          <w:rtl/>
        </w:rPr>
        <w:t>يقسم</w:t>
      </w:r>
      <w:r w:rsidRPr="00BB4BE5">
        <w:rPr>
          <w:rFonts w:ascii="Traditional Arabic" w:hAnsi="Traditional Arabic" w:cs="Traditional Arabic"/>
          <w:sz w:val="36"/>
          <w:szCs w:val="36"/>
          <w:rtl/>
        </w:rPr>
        <w:t xml:space="preserve"> على خمسة أسهم، هي:</w:t>
      </w:r>
    </w:p>
    <w:p w:rsidR="00DB12E1" w:rsidRPr="00BB4BE5" w:rsidRDefault="00DB12E1" w:rsidP="00E40B4C">
      <w:pPr>
        <w:numPr>
          <w:ilvl w:val="0"/>
          <w:numId w:val="32"/>
        </w:numPr>
        <w:autoSpaceDE w:val="0"/>
        <w:autoSpaceDN w:val="0"/>
        <w:adjustRightInd w:val="0"/>
        <w:spacing w:after="0" w:line="240" w:lineRule="auto"/>
        <w:ind w:left="509"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الله ورسوله.</w:t>
      </w:r>
    </w:p>
    <w:p w:rsidR="00DB12E1" w:rsidRPr="00BB4BE5" w:rsidRDefault="00DB12E1" w:rsidP="00E40B4C">
      <w:pPr>
        <w:numPr>
          <w:ilvl w:val="0"/>
          <w:numId w:val="32"/>
        </w:numPr>
        <w:autoSpaceDE w:val="0"/>
        <w:autoSpaceDN w:val="0"/>
        <w:adjustRightInd w:val="0"/>
        <w:spacing w:after="0" w:line="240" w:lineRule="auto"/>
        <w:ind w:left="509"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ذوي القربى.</w:t>
      </w:r>
    </w:p>
    <w:p w:rsidR="00DB12E1" w:rsidRPr="00BB4BE5" w:rsidRDefault="00DB12E1" w:rsidP="00E40B4C">
      <w:pPr>
        <w:numPr>
          <w:ilvl w:val="0"/>
          <w:numId w:val="32"/>
        </w:numPr>
        <w:autoSpaceDE w:val="0"/>
        <w:autoSpaceDN w:val="0"/>
        <w:adjustRightInd w:val="0"/>
        <w:spacing w:after="0" w:line="240" w:lineRule="auto"/>
        <w:ind w:left="509"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اليتامى.</w:t>
      </w:r>
    </w:p>
    <w:p w:rsidR="00DB12E1" w:rsidRPr="00BB4BE5" w:rsidRDefault="00DB12E1" w:rsidP="00E40B4C">
      <w:pPr>
        <w:numPr>
          <w:ilvl w:val="0"/>
          <w:numId w:val="32"/>
        </w:numPr>
        <w:autoSpaceDE w:val="0"/>
        <w:autoSpaceDN w:val="0"/>
        <w:adjustRightInd w:val="0"/>
        <w:spacing w:after="0" w:line="240" w:lineRule="auto"/>
        <w:ind w:left="509"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المساكين.</w:t>
      </w:r>
    </w:p>
    <w:p w:rsidR="00DB12E1" w:rsidRPr="00BB4BE5" w:rsidRDefault="00DB12E1" w:rsidP="00E40B4C">
      <w:pPr>
        <w:numPr>
          <w:ilvl w:val="0"/>
          <w:numId w:val="32"/>
        </w:numPr>
        <w:autoSpaceDE w:val="0"/>
        <w:autoSpaceDN w:val="0"/>
        <w:adjustRightInd w:val="0"/>
        <w:spacing w:after="0" w:line="240" w:lineRule="auto"/>
        <w:ind w:left="50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ابن السبيل.</w:t>
      </w:r>
    </w:p>
    <w:p w:rsidR="00DB12E1" w:rsidRPr="00BB4BE5" w:rsidRDefault="00DB12E1" w:rsidP="00E7015B">
      <w:pPr>
        <w:tabs>
          <w:tab w:val="left" w:pos="2515"/>
        </w:tabs>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قال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فيخرج</w:t>
      </w:r>
      <w:r w:rsidRPr="00BB4BE5">
        <w:rPr>
          <w:rFonts w:ascii="Traditional Arabic" w:hAnsi="Traditional Arabic" w:cs="Traditional Arabic"/>
          <w:sz w:val="36"/>
          <w:szCs w:val="36"/>
          <w:rtl/>
        </w:rPr>
        <w:t xml:space="preserve">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ويصرف على ما ذكر الله في القرآن: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C"/>
      </w:r>
      <w:r w:rsidRPr="00BB4BE5">
        <w:rPr>
          <w:rFonts w:ascii="HQPB1" w:hAnsi="HQPB1" w:cs="Traditional Arabic"/>
          <w:b/>
          <w:bCs/>
          <w:sz w:val="26"/>
          <w:szCs w:val="26"/>
        </w:rPr>
        <w:sym w:font="HQPB1" w:char="F021"/>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48"/>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7E"/>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9"/>
      </w:r>
      <w:r w:rsidRPr="00BB4BE5">
        <w:rPr>
          <w:rFonts w:ascii="HQPB2" w:hAnsi="HQPB2" w:cs="Traditional Arabic"/>
          <w:b/>
          <w:bCs/>
          <w:sz w:val="26"/>
          <w:szCs w:val="26"/>
        </w:rPr>
        <w:sym w:font="HQPB2" w:char="F041"/>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99"/>
      </w:r>
      <w:r w:rsidRPr="00BB4BE5">
        <w:rPr>
          <w:rFonts w:ascii="HQPB4" w:hAnsi="HQPB4" w:cs="Traditional Arabic"/>
          <w:b/>
          <w:bCs/>
          <w:sz w:val="26"/>
          <w:szCs w:val="26"/>
        </w:rPr>
        <w:sym w:font="HQPB4" w:char="F0A7"/>
      </w:r>
      <w:r w:rsidRPr="00BB4BE5">
        <w:rPr>
          <w:rFonts w:ascii="HQPB1" w:hAnsi="HQPB1" w:cs="Traditional Arabic"/>
          <w:b/>
          <w:bCs/>
          <w:sz w:val="26"/>
          <w:szCs w:val="26"/>
        </w:rPr>
        <w:sym w:font="HQPB1" w:char="F08D"/>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3"/>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CE"/>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1" w:hAnsi="HQPB1" w:cs="Traditional Arabic"/>
          <w:b/>
          <w:bCs/>
          <w:sz w:val="26"/>
          <w:szCs w:val="26"/>
        </w:rPr>
        <w:sym w:font="HQPB1" w:char="F031"/>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5"/>
      </w:r>
      <w:r w:rsidRPr="00BB4BE5">
        <w:rPr>
          <w:rFonts w:ascii="HQPB2" w:hAnsi="HQPB2" w:cs="Traditional Arabic"/>
          <w:b/>
          <w:bCs/>
          <w:sz w:val="26"/>
          <w:szCs w:val="26"/>
        </w:rPr>
        <w:sym w:font="HQPB2" w:char="F03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7"/>
      </w:r>
      <w:r w:rsidRPr="00BB4BE5">
        <w:rPr>
          <w:rFonts w:ascii="HQPB2" w:hAnsi="HQPB2" w:cs="Traditional Arabic"/>
          <w:b/>
          <w:bCs/>
          <w:sz w:val="26"/>
          <w:szCs w:val="26"/>
        </w:rPr>
        <w:sym w:font="HQPB2" w:char="F0C6"/>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2F"/>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6"/>
      </w:r>
      <w:r w:rsidRPr="00BB4BE5">
        <w:rPr>
          <w:rFonts w:ascii="HQPB4" w:hAnsi="HQPB4" w:cs="Traditional Arabic"/>
          <w:b/>
          <w:bCs/>
          <w:sz w:val="26"/>
          <w:szCs w:val="26"/>
        </w:rPr>
        <w:sym w:font="HQPB4" w:char="F0A1"/>
      </w:r>
      <w:r w:rsidRPr="00BB4BE5">
        <w:rPr>
          <w:rFonts w:ascii="HQPB1" w:hAnsi="HQPB1" w:cs="Traditional Arabic"/>
          <w:b/>
          <w:bCs/>
          <w:sz w:val="26"/>
          <w:szCs w:val="26"/>
        </w:rPr>
        <w:sym w:font="HQPB1" w:char="F0A1"/>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hint="eastAsia"/>
          <w:b/>
          <w:bCs/>
          <w:sz w:val="26"/>
          <w:szCs w:val="26"/>
          <w:rtl/>
        </w:rPr>
        <w:t>‏</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3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فهؤلاء خمسة، إذ</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الخمس يقسم خمسة أسهم"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tl/>
        </w:rPr>
        <w:tab/>
      </w:r>
    </w:p>
    <w:p w:rsidR="00DB12E1" w:rsidRPr="00BB4BE5" w:rsidRDefault="00DB12E1" w:rsidP="007B1AFA">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بعد النظر في الأقوال وأدلتها، يظهر أن </w:t>
      </w:r>
      <w:r w:rsidRPr="00BB4BE5">
        <w:rPr>
          <w:rFonts w:ascii="Traditional Arabic" w:hAnsi="Traditional Arabic" w:cs="Traditional Arabic" w:hint="eastAsia"/>
          <w:sz w:val="36"/>
          <w:szCs w:val="36"/>
          <w:rtl/>
        </w:rPr>
        <w:t>القول</w:t>
      </w:r>
      <w:r w:rsidRPr="00BB4BE5">
        <w:rPr>
          <w:rFonts w:ascii="Traditional Arabic" w:hAnsi="Traditional Arabic" w:cs="Traditional Arabic"/>
          <w:sz w:val="36"/>
          <w:szCs w:val="36"/>
          <w:rtl/>
        </w:rPr>
        <w:t xml:space="preserve"> الراجح -والله أعلم- أن الخُمس يقسم إلى خمسة أسهم، وهذا ما اختاره الشيخ ابن عثيمين -رحمه الله-، ووافق فيه المذهب؛ وذلك هو الموا</w:t>
      </w:r>
      <w:r w:rsidRPr="00BB4BE5">
        <w:rPr>
          <w:rFonts w:ascii="Traditional Arabic" w:hAnsi="Traditional Arabic" w:cs="Traditional Arabic" w:hint="eastAsia"/>
          <w:sz w:val="36"/>
          <w:szCs w:val="36"/>
          <w:rtl/>
        </w:rPr>
        <w:t>فق</w:t>
      </w:r>
      <w:r w:rsidRPr="00BB4BE5">
        <w:rPr>
          <w:rFonts w:ascii="Traditional Arabic" w:hAnsi="Traditional Arabic" w:cs="Traditional Arabic"/>
          <w:sz w:val="36"/>
          <w:szCs w:val="36"/>
          <w:rtl/>
        </w:rPr>
        <w:t xml:space="preserve"> لنص الآية.</w:t>
      </w:r>
    </w:p>
    <w:p w:rsidR="00DB12E1" w:rsidRPr="00BB4BE5" w:rsidRDefault="00DB12E1" w:rsidP="007B1AFA">
      <w:pPr>
        <w:autoSpaceDE w:val="0"/>
        <w:autoSpaceDN w:val="0"/>
        <w:adjustRightInd w:val="0"/>
        <w:spacing w:after="0" w:line="240" w:lineRule="auto"/>
        <w:ind w:left="-58" w:right="-851"/>
        <w:rPr>
          <w:rFonts w:ascii="Traditional Arabic" w:hAnsi="Traditional Arabic" w:cs="Traditional Arabic"/>
          <w:sz w:val="40"/>
          <w:szCs w:val="40"/>
          <w:rtl/>
        </w:rPr>
      </w:pPr>
    </w:p>
    <w:p w:rsidR="00DB12E1" w:rsidRPr="00BB4BE5" w:rsidRDefault="00DB12E1" w:rsidP="007B1AFA">
      <w:pPr>
        <w:autoSpaceDE w:val="0"/>
        <w:autoSpaceDN w:val="0"/>
        <w:adjustRightInd w:val="0"/>
        <w:spacing w:after="0" w:line="240" w:lineRule="auto"/>
        <w:ind w:left="-58" w:right="-851"/>
        <w:rPr>
          <w:rFonts w:ascii="Traditional Arabic" w:hAnsi="Traditional Arabic" w:cs="Traditional Arabic"/>
          <w:sz w:val="40"/>
          <w:szCs w:val="40"/>
          <w:rtl/>
        </w:rPr>
      </w:pPr>
    </w:p>
    <w:p w:rsidR="00DB12E1" w:rsidRPr="00BB4BE5" w:rsidRDefault="00DB12E1" w:rsidP="007B1AFA">
      <w:pPr>
        <w:autoSpaceDE w:val="0"/>
        <w:autoSpaceDN w:val="0"/>
        <w:adjustRightInd w:val="0"/>
        <w:spacing w:after="0" w:line="240" w:lineRule="auto"/>
        <w:ind w:left="-58" w:right="-851"/>
        <w:rPr>
          <w:rFonts w:ascii="Traditional Arabic" w:hAnsi="Traditional Arabic" w:cs="Traditional Arabic"/>
          <w:sz w:val="36"/>
          <w:szCs w:val="36"/>
          <w:rtl/>
        </w:rPr>
      </w:pP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b/>
          <w:bCs/>
          <w:sz w:val="34"/>
          <w:szCs w:val="34"/>
          <w:u w:val="single"/>
          <w:rtl/>
        </w:rPr>
      </w:pPr>
      <w:r w:rsidRPr="00BB4BE5">
        <w:rPr>
          <w:rFonts w:ascii="Traditional Arabic" w:hAnsi="Traditional Arabic" w:cs="Traditional Arabic" w:hint="eastAsia"/>
          <w:b/>
          <w:bCs/>
          <w:sz w:val="34"/>
          <w:szCs w:val="34"/>
          <w:u w:val="single"/>
          <w:rtl/>
        </w:rPr>
        <w:t>مسألة</w:t>
      </w:r>
      <w:r w:rsidRPr="00BB4BE5">
        <w:rPr>
          <w:rFonts w:ascii="Traditional Arabic" w:hAnsi="Traditional Arabic" w:cs="Traditional Arabic"/>
          <w:b/>
          <w:bCs/>
          <w:sz w:val="34"/>
          <w:szCs w:val="34"/>
          <w:u w:val="single"/>
          <w:rtl/>
        </w:rPr>
        <w:t xml:space="preserve"> (2): سهم الله ورسوله.</w:t>
      </w:r>
    </w:p>
    <w:p w:rsidR="00DB12E1" w:rsidRPr="00BB4BE5" w:rsidRDefault="00DB12E1" w:rsidP="002A579D">
      <w:pPr>
        <w:spacing w:before="240"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الله- في سهم الله ورسوله،</w:t>
      </w:r>
      <w:r w:rsidRPr="00BB4BE5">
        <w:rPr>
          <w:rFonts w:ascii="Traditional Arabic" w:hAnsi="Traditional Arabic" w:cs="Traditional Arabic"/>
          <w:b/>
          <w:bCs/>
          <w:sz w:val="36"/>
          <w:szCs w:val="36"/>
          <w:rtl/>
        </w:rPr>
        <w:t xml:space="preserve"> من حيث بقا</w:t>
      </w:r>
      <w:r w:rsidRPr="00BB4BE5">
        <w:rPr>
          <w:rFonts w:ascii="Traditional Arabic" w:hAnsi="Traditional Arabic" w:cs="Traditional Arabic" w:hint="eastAsia"/>
          <w:b/>
          <w:bCs/>
          <w:sz w:val="36"/>
          <w:szCs w:val="36"/>
          <w:rtl/>
        </w:rPr>
        <w:t>ؤه</w:t>
      </w:r>
      <w:r w:rsidRPr="00BB4BE5">
        <w:rPr>
          <w:rFonts w:ascii="Traditional Arabic" w:hAnsi="Traditional Arabic" w:cs="Traditional Arabic"/>
          <w:b/>
          <w:bCs/>
          <w:sz w:val="36"/>
          <w:szCs w:val="36"/>
          <w:rtl/>
        </w:rPr>
        <w:t xml:space="preserve"> وعدمه إلى قولين:</w:t>
      </w:r>
    </w:p>
    <w:p w:rsidR="00DB12E1" w:rsidRPr="00BB4BE5" w:rsidRDefault="00DB12E1" w:rsidP="007B1AFA">
      <w:pPr>
        <w:spacing w:before="240" w:after="0" w:line="240" w:lineRule="auto"/>
        <w:ind w:left="-199" w:right="-851"/>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u w:val="single"/>
          <w:rtl/>
        </w:rPr>
        <w:t>:</w:t>
      </w:r>
    </w:p>
    <w:p w:rsidR="00DB12E1" w:rsidRPr="00BB4BE5" w:rsidRDefault="00DB12E1" w:rsidP="00CD0DB7">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سهم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ورسوله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يُل</w:t>
      </w:r>
      <w:r w:rsidRPr="00BB4BE5">
        <w:rPr>
          <w:rFonts w:ascii="Traditional Arabic" w:hAnsi="Traditional Arabic" w:cs="Traditional Arabic" w:hint="eastAsia"/>
          <w:sz w:val="36"/>
          <w:szCs w:val="36"/>
          <w:rtl/>
        </w:rPr>
        <w:t>غي</w:t>
      </w:r>
      <w:r w:rsidRPr="00BB4BE5">
        <w:rPr>
          <w:rFonts w:ascii="Traditional Arabic" w:hAnsi="Traditional Arabic" w:cs="Traditional Arabic"/>
          <w:sz w:val="36"/>
          <w:szCs w:val="36"/>
          <w:rtl/>
        </w:rPr>
        <w:t xml:space="preserve"> بموت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tl/>
        </w:rPr>
        <w:t xml:space="preserve"> مذهب </w:t>
      </w:r>
      <w:r w:rsidRPr="00BB4BE5">
        <w:rPr>
          <w:rFonts w:ascii="Traditional Arabic" w:hAnsi="Traditional Arabic" w:cs="Traditional Arabic" w:hint="eastAsia"/>
          <w:sz w:val="36"/>
          <w:szCs w:val="36"/>
          <w:rtl/>
        </w:rPr>
        <w:t>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86A16">
      <w:pPr>
        <w:autoSpaceDE w:val="0"/>
        <w:autoSpaceDN w:val="0"/>
        <w:adjustRightInd w:val="0"/>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وعللوا</w:t>
      </w:r>
      <w:r w:rsidRPr="00BB4BE5">
        <w:rPr>
          <w:rFonts w:ascii="Traditional Arabic" w:hAnsi="Traditional Arabic" w:cs="Traditional Arabic"/>
          <w:b/>
          <w:bCs/>
          <w:sz w:val="36"/>
          <w:szCs w:val="36"/>
          <w:rtl/>
        </w:rPr>
        <w:t xml:space="preserve"> إضافة الخمس إلى الله </w:t>
      </w:r>
      <w:r w:rsidRPr="00BB4BE5">
        <w:rPr>
          <w:rFonts w:ascii="AGA Arabesque" w:hAnsi="AGA Arabesque" w:cs="Traditional Arabic"/>
          <w:b/>
          <w:bCs/>
          <w:sz w:val="36"/>
          <w:szCs w:val="36"/>
        </w:rPr>
        <w:sym w:font="AGA Arabesque" w:char="F055"/>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بأمور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1D1E7C">
      <w:pPr>
        <w:numPr>
          <w:ilvl w:val="0"/>
          <w:numId w:val="36"/>
        </w:numPr>
        <w:tabs>
          <w:tab w:val="left" w:pos="84"/>
          <w:tab w:val="left" w:pos="226"/>
          <w:tab w:val="left" w:pos="368"/>
        </w:tabs>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لاحتمال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كونه</w:t>
      </w:r>
      <w:r w:rsidRPr="00BB4BE5">
        <w:rPr>
          <w:rFonts w:ascii="Traditional Arabic" w:hAnsi="Traditional Arabic" w:cs="Traditional Arabic"/>
          <w:sz w:val="36"/>
          <w:szCs w:val="36"/>
          <w:rtl/>
        </w:rPr>
        <w:t xml:space="preserve"> مصروفًا في وجوه القرب التي هي لله، </w:t>
      </w:r>
      <w:r w:rsidRPr="00BB4BE5">
        <w:rPr>
          <w:rFonts w:ascii="Traditional Arabic" w:hAnsi="Traditional Arabic" w:cs="Traditional Arabic" w:hint="eastAsia"/>
          <w:sz w:val="36"/>
          <w:szCs w:val="36"/>
          <w:rtl/>
        </w:rPr>
        <w:t>كما</w:t>
      </w:r>
      <w:r w:rsidRPr="00BB4BE5">
        <w:rPr>
          <w:rFonts w:ascii="Traditional Arabic" w:hAnsi="Traditional Arabic" w:cs="Traditional Arabic"/>
          <w:sz w:val="36"/>
          <w:szCs w:val="36"/>
          <w:rtl/>
        </w:rPr>
        <w:t xml:space="preserve"> تُضَافُ الْمَسَاجِدُ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والكعبة</w:t>
      </w:r>
      <w:r w:rsidRPr="00BB4BE5">
        <w:rPr>
          <w:rFonts w:ascii="Traditional Arabic" w:hAnsi="Traditional Arabic" w:cs="Traditional Arabic"/>
          <w:sz w:val="36"/>
          <w:szCs w:val="36"/>
          <w:rtl/>
        </w:rPr>
        <w:t xml:space="preserve"> إلى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كونها </w:t>
      </w:r>
      <w:r w:rsidRPr="00BB4BE5">
        <w:rPr>
          <w:rFonts w:ascii="Traditional Arabic" w:hAnsi="Traditional Arabic" w:cs="Traditional Arabic" w:hint="eastAsia"/>
          <w:sz w:val="36"/>
          <w:szCs w:val="36"/>
          <w:rtl/>
        </w:rPr>
        <w:t>مَوَاضِعَ</w:t>
      </w:r>
      <w:r w:rsidRPr="00BB4BE5">
        <w:rPr>
          <w:rFonts w:ascii="Traditional Arabic" w:hAnsi="Traditional Arabic" w:cs="Traditional Arabic"/>
          <w:sz w:val="36"/>
          <w:szCs w:val="36"/>
          <w:rtl/>
        </w:rPr>
        <w:t xml:space="preserve"> إقَامَةِ الْ</w:t>
      </w:r>
      <w:r w:rsidRPr="00BB4BE5">
        <w:rPr>
          <w:rFonts w:ascii="Traditional Arabic" w:hAnsi="Traditional Arabic" w:cs="Traditional Arabic" w:hint="eastAsia"/>
          <w:sz w:val="36"/>
          <w:szCs w:val="36"/>
          <w:rtl/>
        </w:rPr>
        <w:t>عِبَادَات</w:t>
      </w:r>
      <w:r w:rsidRPr="00BB4BE5">
        <w:rPr>
          <w:rFonts w:ascii="Traditional Arabic" w:hAnsi="Traditional Arabic" w:cs="Traditional Arabic"/>
          <w:sz w:val="36"/>
          <w:szCs w:val="36"/>
          <w:rtl/>
        </w:rPr>
        <w:t>.</w:t>
      </w:r>
    </w:p>
    <w:p w:rsidR="00DB12E1" w:rsidRPr="00BB4BE5" w:rsidRDefault="00DB12E1" w:rsidP="001D1E7C">
      <w:pPr>
        <w:numPr>
          <w:ilvl w:val="0"/>
          <w:numId w:val="36"/>
        </w:numPr>
        <w:tabs>
          <w:tab w:val="left" w:pos="84"/>
          <w:tab w:val="left" w:pos="226"/>
          <w:tab w:val="left" w:pos="368"/>
        </w:tabs>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ويحتمل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أنها</w:t>
      </w:r>
      <w:r w:rsidRPr="00BB4BE5">
        <w:rPr>
          <w:rFonts w:ascii="Traditional Arabic" w:hAnsi="Traditional Arabic" w:cs="Traditional Arabic"/>
          <w:sz w:val="36"/>
          <w:szCs w:val="36"/>
          <w:rtl/>
        </w:rPr>
        <w:t xml:space="preserve"> تخرج مخرج تعظيم المضاف وهو هنا الخمس، كقول: ناق</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الله، وبيت الله. </w:t>
      </w:r>
    </w:p>
    <w:p w:rsidR="00DB12E1" w:rsidRPr="00BB4BE5" w:rsidRDefault="00DB12E1" w:rsidP="001D1E7C">
      <w:pPr>
        <w:numPr>
          <w:ilvl w:val="0"/>
          <w:numId w:val="36"/>
        </w:numPr>
        <w:tabs>
          <w:tab w:val="left" w:pos="84"/>
          <w:tab w:val="left" w:pos="226"/>
          <w:tab w:val="left" w:pos="368"/>
        </w:tabs>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ويحتمل</w:t>
      </w:r>
      <w:r w:rsidRPr="00BB4BE5">
        <w:rPr>
          <w:rFonts w:ascii="Traditional Arabic" w:hAnsi="Traditional Arabic" w:cs="Traditional Arabic"/>
          <w:sz w:val="36"/>
          <w:szCs w:val="36"/>
          <w:rtl/>
        </w:rPr>
        <w:t xml:space="preserve"> أن يكون لخلوصه </w:t>
      </w:r>
      <w:r w:rsidRPr="00BB4BE5">
        <w:rPr>
          <w:rFonts w:ascii="Traditional Arabic" w:hAnsi="Traditional Arabic" w:cs="Traditional Arabic" w:hint="eastAsia"/>
          <w:sz w:val="36"/>
          <w:szCs w:val="36"/>
          <w:rtl/>
        </w:rPr>
        <w:t>لله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بخروجه من تصرف الغانمين.</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سهم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فيرون أ</w:t>
      </w:r>
      <w:r w:rsidRPr="00BB4BE5">
        <w:rPr>
          <w:rFonts w:ascii="Traditional Arabic" w:hAnsi="Traditional Arabic" w:cs="Traditional Arabic" w:hint="eastAsia"/>
          <w:sz w:val="36"/>
          <w:szCs w:val="36"/>
          <w:rtl/>
        </w:rPr>
        <w:t>نَّهُ</w:t>
      </w:r>
      <w:r w:rsidRPr="00BB4BE5">
        <w:rPr>
          <w:rFonts w:ascii="Traditional Arabic" w:hAnsi="Traditional Arabic" w:cs="Traditional Arabic"/>
          <w:sz w:val="36"/>
          <w:szCs w:val="36"/>
          <w:rtl/>
        </w:rPr>
        <w:t xml:space="preserve"> سَقَطَ بَعْدَ وَفَاتِهِ</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3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استنادًا:</w:t>
      </w:r>
      <w:r w:rsidRPr="00BB4BE5">
        <w:rPr>
          <w:rFonts w:ascii="Traditional Arabic" w:hAnsi="Traditional Arabic" w:cs="Traditional Arabic"/>
          <w:sz w:val="36"/>
          <w:szCs w:val="36"/>
          <w:rtl/>
        </w:rPr>
        <w:t xml:space="preserve"> لرواية أبي يوسف عن الكلبي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وليس منها سهم الله ورسوله</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w:t>
      </w:r>
      <w:r w:rsidRPr="00BB4BE5">
        <w:rPr>
          <w:rFonts w:ascii="Traditional Arabic" w:hAnsi="Traditional Arabic" w:cs="Traditional Arabic"/>
          <w:sz w:val="36"/>
          <w:szCs w:val="36"/>
          <w:rtl/>
        </w:rPr>
        <w:t xml:space="preserve"> غيره ليس في معناه من كل وجه</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3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استدلالهم</w:t>
      </w:r>
      <w:r w:rsidRPr="00BB4BE5">
        <w:rPr>
          <w:rFonts w:ascii="Traditional Arabic" w:hAnsi="Traditional Arabic" w:cs="Traditional Arabic"/>
          <w:sz w:val="36"/>
          <w:szCs w:val="36"/>
          <w:rtl/>
        </w:rPr>
        <w:t>: بما سبق من تضعيف الرواية التي وردت في هذا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CD0DB7">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سهم الله ورسوله واحدٌ، وأنه باق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وإنما ذكر اسم الله من باب التبرك؛ لأن الدنيا والآخرة 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الجمهور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ولكنهم</w:t>
      </w:r>
      <w:r w:rsidRPr="00BB4BE5">
        <w:rPr>
          <w:rFonts w:ascii="Traditional Arabic" w:hAnsi="Traditional Arabic" w:cs="Traditional Arabic"/>
          <w:b/>
          <w:bCs/>
          <w:sz w:val="36"/>
          <w:szCs w:val="36"/>
          <w:rtl/>
        </w:rPr>
        <w:t xml:space="preserve"> اختلفوا في مصرفه</w:t>
      </w:r>
      <w:r w:rsidRPr="00BB4BE5">
        <w:rPr>
          <w:rFonts w:ascii="Traditional Arabic" w:hAnsi="Traditional Arabic" w:cs="Traditional Arabic"/>
          <w:sz w:val="36"/>
          <w:szCs w:val="36"/>
          <w:rtl/>
        </w:rPr>
        <w:t xml:space="preserve"> إلى قولين:</w:t>
      </w:r>
    </w:p>
    <w:p w:rsidR="00DB12E1" w:rsidRPr="00BB4BE5" w:rsidRDefault="00DB12E1" w:rsidP="00CD0DB7">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before="240"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إنه يصرف في مصالح المسلمين، وهو قول للشافعية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34"/>
        </w:numPr>
        <w:spacing w:line="214" w:lineRule="auto"/>
        <w:ind w:left="368" w:right="-851"/>
        <w:jc w:val="both"/>
        <w:rPr>
          <w:rFonts w:ascii="Traditional Arabic" w:hAnsi="Traditional Arabic" w:cs="Traditional Arabic"/>
          <w:spacing w:val="-4"/>
          <w:sz w:val="36"/>
          <w:szCs w:val="36"/>
        </w:rPr>
      </w:pPr>
      <w:r w:rsidRPr="00BB4BE5">
        <w:rPr>
          <w:rFonts w:ascii="Traditional Arabic" w:hAnsi="Traditional Arabic" w:cs="Traditional Arabic" w:hint="eastAsia"/>
          <w:spacing w:val="-4"/>
          <w:sz w:val="36"/>
          <w:szCs w:val="36"/>
          <w:rtl/>
        </w:rPr>
        <w:t>حديث</w:t>
      </w:r>
      <w:r w:rsidRPr="00BB4BE5">
        <w:rPr>
          <w:rFonts w:ascii="Traditional Arabic" w:hAnsi="Traditional Arabic" w:cs="Traditional Arabic"/>
          <w:spacing w:val="-4"/>
          <w:sz w:val="36"/>
          <w:szCs w:val="36"/>
          <w:rtl/>
        </w:rPr>
        <w:t xml:space="preserve"> عبد الله بن عمرو -رضي الله عنهما- </w:t>
      </w:r>
      <w:r w:rsidRPr="00BB4BE5">
        <w:rPr>
          <w:rFonts w:ascii="Traditional Arabic" w:hAnsi="Traditional Arabic" w:cs="Traditional Arabic" w:hint="eastAsia"/>
          <w:spacing w:val="-4"/>
          <w:sz w:val="36"/>
          <w:szCs w:val="36"/>
          <w:rtl/>
        </w:rPr>
        <w:t>أن</w:t>
      </w:r>
      <w:r w:rsidRPr="00BB4BE5">
        <w:rPr>
          <w:rFonts w:ascii="Traditional Arabic" w:hAnsi="Traditional Arabic" w:cs="Traditional Arabic"/>
          <w:spacing w:val="-4"/>
          <w:sz w:val="36"/>
          <w:szCs w:val="36"/>
          <w:rtl/>
        </w:rPr>
        <w:t xml:space="preserve"> النبي </w:t>
      </w:r>
      <w:r w:rsidRPr="00BB4BE5">
        <w:rPr>
          <w:rFonts w:ascii="AGA Arabesque" w:hAnsi="AGA Arabesque" w:cs="Traditional Arabic"/>
          <w:spacing w:val="-4"/>
          <w:sz w:val="36"/>
          <w:szCs w:val="36"/>
        </w:rPr>
        <w:sym w:font="AGA Arabesque" w:char="F072"/>
      </w:r>
      <w:r w:rsidRPr="00BB4BE5">
        <w:rPr>
          <w:rFonts w:ascii="Traditional Arabic" w:hAnsi="Traditional Arabic" w:cs="Traditional Arabic"/>
          <w:spacing w:val="-4"/>
          <w:sz w:val="36"/>
          <w:szCs w:val="36"/>
          <w:rtl/>
        </w:rPr>
        <w:t xml:space="preserve"> قال: «</w:t>
      </w:r>
      <w:r w:rsidRPr="00190E7A">
        <w:rPr>
          <w:rFonts w:ascii="Traditional Arabic" w:hAnsi="Traditional Arabic" w:cs="Traditional Arabic" w:hint="eastAsia"/>
          <w:b/>
          <w:bCs/>
          <w:spacing w:val="-4"/>
          <w:sz w:val="36"/>
          <w:szCs w:val="36"/>
          <w:rtl/>
        </w:rPr>
        <w:t>يَا</w:t>
      </w:r>
      <w:r w:rsidRPr="00190E7A">
        <w:rPr>
          <w:rFonts w:ascii="Traditional Arabic" w:hAnsi="Traditional Arabic" w:cs="Traditional Arabic"/>
          <w:b/>
          <w:bCs/>
          <w:spacing w:val="-4"/>
          <w:sz w:val="36"/>
          <w:szCs w:val="36"/>
          <w:rtl/>
        </w:rPr>
        <w:t xml:space="preserve"> أَيُّهَا النَّاسُ، إِنَّهُ لَيسَ لِي مِنْ هَذَا الفَيءِ شَيءٌ، وَلا هَذَا -وَرَفَعَ أُصْبُعَيهِ- إِلا الخُمُسَ، وَالخُمُسُ مَرْدُودٌ عَلَيْكُمْ</w:t>
      </w:r>
      <w:r w:rsidRPr="00BB4BE5">
        <w:rPr>
          <w:rFonts w:ascii="Traditional Arabic" w:hAnsi="Traditional Arabic" w:cs="Traditional Arabic" w:hint="eastAsia"/>
          <w:spacing w:val="-4"/>
          <w:sz w:val="36"/>
          <w:szCs w:val="36"/>
          <w:rtl/>
        </w:rPr>
        <w:t>»</w:t>
      </w:r>
      <w:r w:rsidRPr="00BB4BE5">
        <w:rPr>
          <w:rStyle w:val="18"/>
          <w:rFonts w:ascii="Traditional Arabic" w:hAnsi="Traditional Arabic" w:cs="Traditional Arabic"/>
          <w:spacing w:val="-4"/>
          <w:szCs w:val="36"/>
          <w:vertAlign w:val="superscript"/>
          <w:rtl/>
        </w:rPr>
        <w:t>(</w:t>
      </w:r>
      <w:r w:rsidRPr="00BB4BE5">
        <w:rPr>
          <w:rStyle w:val="18"/>
          <w:rFonts w:ascii="Traditional Arabic" w:hAnsi="Traditional Arabic" w:cs="Traditional Arabic"/>
          <w:spacing w:val="-4"/>
          <w:szCs w:val="36"/>
          <w:vertAlign w:val="superscript"/>
          <w:rtl/>
        </w:rPr>
        <w:footnoteReference w:id="332"/>
      </w:r>
      <w:r w:rsidRPr="00BB4BE5">
        <w:rPr>
          <w:rStyle w:val="18"/>
          <w:rFonts w:ascii="Traditional Arabic" w:hAnsi="Traditional Arabic" w:cs="Traditional Arabic"/>
          <w:spacing w:val="-4"/>
          <w:szCs w:val="36"/>
          <w:vertAlign w:val="superscript"/>
          <w:rtl/>
        </w:rPr>
        <w:t>)</w:t>
      </w:r>
      <w:r w:rsidRPr="00BB4BE5">
        <w:rPr>
          <w:rFonts w:ascii="Traditional Arabic" w:hAnsi="Traditional Arabic" w:cs="Traditional Arabic"/>
          <w:spacing w:val="-4"/>
          <w:sz w:val="36"/>
          <w:szCs w:val="36"/>
          <w:rtl/>
        </w:rPr>
        <w:t>.</w:t>
      </w:r>
    </w:p>
    <w:p w:rsidR="00DB12E1" w:rsidRPr="00BB4BE5" w:rsidRDefault="00DB12E1" w:rsidP="007B1AFA">
      <w:pPr>
        <w:spacing w:line="214" w:lineRule="auto"/>
        <w:ind w:left="368" w:right="-851"/>
        <w:jc w:val="both"/>
        <w:rPr>
          <w:rFonts w:ascii="Traditional Arabic" w:hAnsi="Traditional Arabic" w:cs="Traditional Arabic"/>
          <w:spacing w:val="-4"/>
          <w:sz w:val="36"/>
          <w:szCs w:val="36"/>
          <w:rtl/>
        </w:rPr>
      </w:pPr>
      <w:r w:rsidRPr="00BB4BE5">
        <w:rPr>
          <w:rFonts w:ascii="Traditional Arabic" w:hAnsi="Traditional Arabic" w:cs="Traditional Arabic" w:hint="eastAsia"/>
          <w:spacing w:val="-4"/>
          <w:sz w:val="36"/>
          <w:szCs w:val="36"/>
          <w:rtl/>
        </w:rPr>
        <w:t>ولا</w:t>
      </w:r>
      <w:r w:rsidRPr="00BB4BE5">
        <w:rPr>
          <w:rFonts w:ascii="Traditional Arabic" w:hAnsi="Traditional Arabic" w:cs="Traditional Arabic"/>
          <w:spacing w:val="-4"/>
          <w:sz w:val="36"/>
          <w:szCs w:val="36"/>
          <w:rtl/>
        </w:rPr>
        <w:t xml:space="preserve"> يكون مردود</w:t>
      </w:r>
      <w:r w:rsidRPr="00BB4BE5">
        <w:rPr>
          <w:rFonts w:ascii="Traditional Arabic" w:hAnsi="Traditional Arabic" w:cs="Traditional Arabic" w:hint="eastAsia"/>
          <w:spacing w:val="-4"/>
          <w:sz w:val="36"/>
          <w:szCs w:val="36"/>
          <w:rtl/>
        </w:rPr>
        <w:t>ًا</w:t>
      </w:r>
      <w:r w:rsidRPr="00BB4BE5">
        <w:rPr>
          <w:rFonts w:ascii="Traditional Arabic" w:hAnsi="Traditional Arabic" w:cs="Traditional Arabic"/>
          <w:spacing w:val="-4"/>
          <w:sz w:val="36"/>
          <w:szCs w:val="36"/>
          <w:rtl/>
        </w:rPr>
        <w:t xml:space="preserve"> علينا إلا إذا صرف في مصالحنا</w:t>
      </w:r>
      <w:r w:rsidRPr="00BB4BE5">
        <w:rPr>
          <w:rFonts w:ascii="Traditional Arabic" w:hAnsi="Traditional Arabic" w:cs="Traditional Arabic"/>
          <w:spacing w:val="-4"/>
          <w:sz w:val="36"/>
          <w:szCs w:val="36"/>
          <w:vertAlign w:val="superscript"/>
          <w:rtl/>
        </w:rPr>
        <w:t>(</w:t>
      </w:r>
      <w:r w:rsidRPr="00BB4BE5">
        <w:rPr>
          <w:rStyle w:val="FootnoteReference"/>
          <w:rFonts w:ascii="Traditional Arabic" w:hAnsi="Traditional Arabic" w:cs="Traditional Arabic"/>
          <w:spacing w:val="-4"/>
          <w:szCs w:val="36"/>
          <w:rtl/>
        </w:rPr>
        <w:footnoteReference w:id="333"/>
      </w:r>
      <w:r w:rsidRPr="00BB4BE5">
        <w:rPr>
          <w:rFonts w:ascii="Traditional Arabic" w:hAnsi="Traditional Arabic" w:cs="Traditional Arabic"/>
          <w:spacing w:val="-4"/>
          <w:sz w:val="36"/>
          <w:szCs w:val="36"/>
          <w:vertAlign w:val="superscript"/>
          <w:rtl/>
        </w:rPr>
        <w:t>)</w:t>
      </w:r>
      <w:r w:rsidRPr="00BB4BE5">
        <w:rPr>
          <w:rFonts w:ascii="Traditional Arabic" w:hAnsi="Traditional Arabic" w:cs="Traditional Arabic"/>
          <w:spacing w:val="-4"/>
          <w:sz w:val="36"/>
          <w:szCs w:val="36"/>
          <w:rtl/>
        </w:rPr>
        <w:t>.</w:t>
      </w:r>
    </w:p>
    <w:p w:rsidR="00DB12E1" w:rsidRPr="00BB4BE5" w:rsidRDefault="00DB12E1" w:rsidP="00BD6D21">
      <w:pPr>
        <w:numPr>
          <w:ilvl w:val="0"/>
          <w:numId w:val="34"/>
        </w:numPr>
        <w:spacing w:after="0" w:line="240" w:lineRule="auto"/>
        <w:ind w:left="368"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إنما كان يأخذه كفاية له؛ لاشتغاله بمصالح المسلمين، والخلفاء من بعده مشغولون بذلك، فيصرف سهمه إليهم كفاية لهم</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3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spacing w:after="0" w:line="240" w:lineRule="auto"/>
        <w:ind w:left="-199" w:right="-851"/>
        <w:jc w:val="both"/>
        <w:rPr>
          <w:rFonts w:ascii="Traditional Arabic" w:hAnsi="Traditional Arabic" w:cs="Traditional Arabic"/>
          <w:b/>
          <w:bCs/>
          <w:sz w:val="6"/>
          <w:szCs w:val="6"/>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الثاني</w:t>
      </w:r>
      <w:r w:rsidRPr="00BB4BE5">
        <w:rPr>
          <w:rFonts w:ascii="Traditional Arabic" w:hAnsi="Traditional Arabic" w:cs="Traditional Arabic"/>
          <w:sz w:val="36"/>
          <w:szCs w:val="36"/>
          <w:u w:val="single"/>
          <w:rtl/>
        </w:rPr>
        <w:t>:</w:t>
      </w:r>
    </w:p>
    <w:p w:rsidR="00DB12E1" w:rsidRPr="00BB4BE5" w:rsidRDefault="00DB12E1" w:rsidP="004F570E">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إنه</w:t>
      </w:r>
      <w:r w:rsidRPr="00BB4BE5">
        <w:rPr>
          <w:rFonts w:ascii="Traditional Arabic" w:hAnsi="Traditional Arabic" w:cs="Traditional Arabic"/>
          <w:sz w:val="36"/>
          <w:szCs w:val="36"/>
          <w:rtl/>
        </w:rPr>
        <w:t xml:space="preserve"> يصرف إلى الخلفاء بعد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قول آخر للشافعية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sz w:val="28"/>
          <w:szCs w:val="28"/>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رُوِي</w:t>
      </w:r>
      <w:r w:rsidRPr="00BB4BE5">
        <w:rPr>
          <w:rFonts w:ascii="Traditional Arabic" w:hAnsi="Traditional Arabic" w:cs="Traditional Arabic"/>
          <w:sz w:val="36"/>
          <w:szCs w:val="36"/>
          <w:rtl/>
        </w:rPr>
        <w:t xml:space="preserve"> عَنْ النَّبِىِّ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190E7A">
        <w:rPr>
          <w:rFonts w:ascii="Traditional Arabic" w:hAnsi="Traditional Arabic" w:cs="Traditional Arabic" w:hint="eastAsia"/>
          <w:b/>
          <w:bCs/>
          <w:sz w:val="36"/>
          <w:szCs w:val="36"/>
          <w:rtl/>
        </w:rPr>
        <w:t>إِذَا</w:t>
      </w:r>
      <w:r w:rsidRPr="00190E7A">
        <w:rPr>
          <w:rFonts w:ascii="Traditional Arabic" w:hAnsi="Traditional Arabic" w:cs="Traditional Arabic"/>
          <w:b/>
          <w:bCs/>
          <w:sz w:val="36"/>
          <w:szCs w:val="36"/>
          <w:rtl/>
        </w:rPr>
        <w:t xml:space="preserve"> أَطْعَمَ اللَّهُ نَبِيًّا طُعْمَةً فَهِ</w:t>
      </w:r>
      <w:r w:rsidRPr="00190E7A">
        <w:rPr>
          <w:rFonts w:ascii="Traditional Arabic" w:hAnsi="Traditional Arabic" w:cs="Traditional Arabic" w:hint="eastAsia"/>
          <w:b/>
          <w:bCs/>
          <w:sz w:val="36"/>
          <w:szCs w:val="36"/>
          <w:rtl/>
        </w:rPr>
        <w:t>ي</w:t>
      </w:r>
      <w:r w:rsidRPr="00190E7A">
        <w:rPr>
          <w:rFonts w:ascii="Traditional Arabic" w:hAnsi="Traditional Arabic" w:cs="Traditional Arabic"/>
          <w:b/>
          <w:bCs/>
          <w:sz w:val="36"/>
          <w:szCs w:val="36"/>
          <w:rtl/>
        </w:rPr>
        <w:t xml:space="preserve"> </w:t>
      </w:r>
      <w:r w:rsidRPr="00190E7A">
        <w:rPr>
          <w:rFonts w:ascii="Traditional Arabic" w:hAnsi="Traditional Arabic" w:cs="Traditional Arabic" w:hint="eastAsia"/>
          <w:b/>
          <w:bCs/>
          <w:sz w:val="36"/>
          <w:szCs w:val="36"/>
          <w:rtl/>
        </w:rPr>
        <w:t>لِلَّذِي</w:t>
      </w:r>
      <w:r w:rsidRPr="00190E7A">
        <w:rPr>
          <w:rFonts w:ascii="Traditional Arabic" w:hAnsi="Traditional Arabic" w:cs="Traditional Arabic"/>
          <w:b/>
          <w:bCs/>
          <w:sz w:val="36"/>
          <w:szCs w:val="36"/>
          <w:rtl/>
        </w:rPr>
        <w:t xml:space="preserve"> يَقُومُ مِنْ بَعْدِهِ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b/>
          <w:bCs/>
          <w:sz w:val="36"/>
          <w:szCs w:val="36"/>
          <w:rtl/>
        </w:rPr>
        <w:t xml:space="preserve"> الحديث:</w:t>
      </w:r>
      <w:r w:rsidRPr="00BB4BE5">
        <w:rPr>
          <w:rFonts w:ascii="Traditional Arabic" w:hAnsi="Traditional Arabic" w:cs="Traditional Arabic"/>
          <w:sz w:val="36"/>
          <w:szCs w:val="36"/>
          <w:rtl/>
        </w:rPr>
        <w:t xml:space="preserve"> بأن معناه: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أطعم الله نبيًّا طُعْمَةً </w:t>
      </w:r>
      <w:r w:rsidRPr="00BB4BE5">
        <w:rPr>
          <w:rFonts w:ascii="Traditional Arabic" w:hAnsi="Traditional Arabic" w:cs="Traditional Arabic" w:hint="eastAsia"/>
          <w:sz w:val="36"/>
          <w:szCs w:val="36"/>
          <w:rtl/>
        </w:rPr>
        <w:t>إلا</w:t>
      </w:r>
      <w:r w:rsidRPr="00BB4BE5">
        <w:rPr>
          <w:rFonts w:ascii="Traditional Arabic" w:hAnsi="Traditional Arabic" w:cs="Traditional Arabic"/>
          <w:sz w:val="36"/>
          <w:szCs w:val="36"/>
          <w:rtl/>
        </w:rPr>
        <w:t xml:space="preserve"> جعل النظر فيها </w:t>
      </w:r>
      <w:r w:rsidRPr="00BB4BE5">
        <w:rPr>
          <w:rFonts w:ascii="Traditional Arabic" w:hAnsi="Traditional Arabic" w:cs="Traditional Arabic" w:hint="eastAsia"/>
          <w:sz w:val="36"/>
          <w:szCs w:val="36"/>
          <w:rtl/>
        </w:rPr>
        <w:t>لمن</w:t>
      </w:r>
      <w:r w:rsidRPr="00BB4BE5">
        <w:rPr>
          <w:rFonts w:ascii="Traditional Arabic" w:hAnsi="Traditional Arabic" w:cs="Traditional Arabic"/>
          <w:sz w:val="36"/>
          <w:szCs w:val="36"/>
          <w:rtl/>
        </w:rPr>
        <w:t xml:space="preserve"> يأتي بعده، لَا أنه </w:t>
      </w:r>
      <w:r w:rsidRPr="00BB4BE5">
        <w:rPr>
          <w:rFonts w:ascii="Traditional Arabic" w:hAnsi="Traditional Arabic" w:cs="Traditional Arabic" w:hint="eastAsia"/>
          <w:sz w:val="36"/>
          <w:szCs w:val="36"/>
          <w:rtl/>
        </w:rPr>
        <w:t>ملك</w:t>
      </w:r>
      <w:r w:rsidRPr="00BB4BE5">
        <w:rPr>
          <w:rFonts w:ascii="Traditional Arabic" w:hAnsi="Traditional Arabic" w:cs="Traditional Arabic"/>
          <w:sz w:val="36"/>
          <w:szCs w:val="36"/>
          <w:rtl/>
        </w:rPr>
        <w:t xml:space="preserve"> 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p>
    <w:p w:rsidR="00DB12E1" w:rsidRPr="00BB4BE5" w:rsidRDefault="00DB12E1" w:rsidP="007B1AFA">
      <w:pPr>
        <w:autoSpaceDE w:val="0"/>
        <w:autoSpaceDN w:val="0"/>
        <w:adjustRightInd w:val="0"/>
        <w:spacing w:before="240" w:after="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w:t>
      </w:r>
      <w:r w:rsidRPr="00BB4BE5">
        <w:rPr>
          <w:rFonts w:ascii="Traditional Arabic" w:hAnsi="Traditional Arabic" w:cs="Traditional Arabic" w:hint="eastAsia"/>
          <w:b/>
          <w:bCs/>
          <w:sz w:val="36"/>
          <w:szCs w:val="36"/>
          <w:u w:val="single"/>
          <w:rtl/>
        </w:rPr>
        <w:t>لخلاف</w:t>
      </w:r>
      <w:r w:rsidRPr="00BB4BE5">
        <w:rPr>
          <w:rFonts w:ascii="Traditional Arabic" w:hAnsi="Traditional Arabic" w:cs="Traditional Arabic"/>
          <w:b/>
          <w:bCs/>
          <w:sz w:val="36"/>
          <w:szCs w:val="36"/>
          <w:u w:val="single"/>
          <w:rtl/>
        </w:rPr>
        <w:t>:</w:t>
      </w:r>
    </w:p>
    <w:p w:rsidR="00DB12E1" w:rsidRPr="00BB4BE5" w:rsidRDefault="00DB12E1" w:rsidP="007B1AFA">
      <w:pPr>
        <w:spacing w:after="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هل غير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من ال</w:t>
      </w:r>
      <w:r w:rsidRPr="00BB4BE5">
        <w:rPr>
          <w:rFonts w:ascii="Traditional Arabic" w:hAnsi="Traditional Arabic" w:cs="Traditional Arabic" w:hint="eastAsia"/>
          <w:sz w:val="36"/>
          <w:szCs w:val="36"/>
          <w:rtl/>
        </w:rPr>
        <w:t>خلفاء</w:t>
      </w:r>
      <w:r w:rsidRPr="00BB4BE5">
        <w:rPr>
          <w:rFonts w:ascii="Traditional Arabic" w:hAnsi="Traditional Arabic" w:cs="Traditional Arabic"/>
          <w:sz w:val="36"/>
          <w:szCs w:val="36"/>
          <w:rtl/>
        </w:rPr>
        <w:t xml:space="preserve"> الذين يأتون من بعده في معناه، أو لا؟ فمن يرى أن غيره ليس في معناه، قال: </w:t>
      </w:r>
      <w:r w:rsidRPr="00BB4BE5">
        <w:rPr>
          <w:rFonts w:ascii="Traditional Arabic" w:hAnsi="Traditional Arabic" w:cs="Traditional Arabic" w:hint="eastAsia"/>
          <w:sz w:val="36"/>
          <w:szCs w:val="36"/>
          <w:rtl/>
        </w:rPr>
        <w:t>يُلغى</w:t>
      </w:r>
      <w:r w:rsidRPr="00BB4BE5">
        <w:rPr>
          <w:rFonts w:ascii="Traditional Arabic" w:hAnsi="Traditional Arabic" w:cs="Traditional Arabic"/>
          <w:sz w:val="36"/>
          <w:szCs w:val="36"/>
          <w:rtl/>
        </w:rPr>
        <w:t xml:space="preserve"> سهم الله ورسوله</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ومن يرى أن غيره في معناه باعتبا</w:t>
      </w:r>
      <w:r w:rsidRPr="00BB4BE5">
        <w:rPr>
          <w:rFonts w:ascii="Traditional Arabic" w:hAnsi="Traditional Arabic" w:cs="Traditional Arabic" w:hint="eastAsia"/>
          <w:sz w:val="36"/>
          <w:szCs w:val="36"/>
          <w:rtl/>
        </w:rPr>
        <w:t>ره</w:t>
      </w:r>
      <w:r w:rsidRPr="00BB4BE5">
        <w:rPr>
          <w:rFonts w:ascii="Traditional Arabic" w:hAnsi="Traditional Arabic" w:cs="Traditional Arabic"/>
          <w:sz w:val="36"/>
          <w:szCs w:val="36"/>
          <w:rtl/>
        </w:rPr>
        <w:t xml:space="preserve"> خليفة لل</w:t>
      </w:r>
      <w:r w:rsidRPr="00BB4BE5">
        <w:rPr>
          <w:rFonts w:ascii="Traditional Arabic" w:hAnsi="Traditional Arabic" w:cs="Traditional Arabic" w:hint="eastAsia"/>
          <w:sz w:val="36"/>
          <w:szCs w:val="36"/>
          <w:rtl/>
        </w:rPr>
        <w:t>مسلمين،</w:t>
      </w:r>
      <w:r w:rsidRPr="00BB4BE5">
        <w:rPr>
          <w:rFonts w:ascii="Traditional Arabic" w:hAnsi="Traditional Arabic" w:cs="Traditional Arabic"/>
          <w:sz w:val="36"/>
          <w:szCs w:val="36"/>
          <w:rtl/>
        </w:rPr>
        <w:t xml:space="preserve"> قال: يبقى سهم الله ورسوله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p>
    <w:p w:rsidR="00DB12E1" w:rsidRPr="00BB4BE5" w:rsidRDefault="00DB12E1" w:rsidP="00E40B4C">
      <w:pPr>
        <w:numPr>
          <w:ilvl w:val="0"/>
          <w:numId w:val="35"/>
        </w:numPr>
        <w:tabs>
          <w:tab w:val="left" w:pos="226"/>
        </w:tabs>
        <w:autoSpaceDE w:val="0"/>
        <w:autoSpaceDN w:val="0"/>
        <w:adjustRightInd w:val="0"/>
        <w:spacing w:before="240" w:line="240" w:lineRule="auto"/>
        <w:ind w:left="226" w:right="-851"/>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E06EDA">
      <w:pPr>
        <w:tabs>
          <w:tab w:val="left" w:pos="226"/>
        </w:tabs>
        <w:autoSpaceDE w:val="0"/>
        <w:autoSpaceDN w:val="0"/>
        <w:adjustRightInd w:val="0"/>
        <w:spacing w:before="24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cs="Traditional Arabic"/>
          <w:sz w:val="28"/>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لله</w:t>
      </w:r>
      <w:r w:rsidRPr="00BB4BE5">
        <w:rPr>
          <w:rFonts w:cs="Traditional Arabic"/>
          <w:sz w:val="36"/>
          <w:szCs w:val="36"/>
          <w:rtl/>
        </w:rPr>
        <w:t xml:space="preserve"> </w:t>
      </w:r>
      <w:r w:rsidRPr="00BB4BE5">
        <w:rPr>
          <w:rFonts w:cs="Traditional Arabic" w:hint="eastAsia"/>
          <w:sz w:val="36"/>
          <w:szCs w:val="36"/>
          <w:rtl/>
        </w:rPr>
        <w:t>وللرسول</w:t>
      </w:r>
      <w:r w:rsidRPr="00BB4BE5">
        <w:rPr>
          <w:rFonts w:cs="Traditional Arabic"/>
          <w:sz w:val="36"/>
          <w:szCs w:val="36"/>
          <w:rtl/>
        </w:rPr>
        <w:t xml:space="preserve"> </w:t>
      </w:r>
      <w:r w:rsidRPr="00BB4BE5">
        <w:rPr>
          <w:rFonts w:ascii="Traditional Arabic" w:hAnsi="Traditional Arabic" w:cs="Traditional Arabic"/>
          <w:sz w:val="36"/>
          <w:szCs w:val="36"/>
        </w:rPr>
        <w:t>-</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باقٍ،</w:t>
      </w:r>
      <w:r w:rsidRPr="00BB4BE5">
        <w:rPr>
          <w:rFonts w:cs="Traditional Arabic"/>
          <w:sz w:val="36"/>
          <w:szCs w:val="36"/>
          <w:rtl/>
        </w:rPr>
        <w:t xml:space="preserve"> </w:t>
      </w:r>
      <w:r w:rsidRPr="00BB4BE5">
        <w:rPr>
          <w:rFonts w:cs="Traditional Arabic" w:hint="eastAsia"/>
          <w:sz w:val="36"/>
          <w:szCs w:val="36"/>
          <w:rtl/>
        </w:rPr>
        <w:t>ويكون</w:t>
      </w:r>
      <w:r w:rsidRPr="00BB4BE5">
        <w:rPr>
          <w:rFonts w:cs="Traditional Arabic"/>
          <w:sz w:val="36"/>
          <w:szCs w:val="36"/>
          <w:rtl/>
        </w:rPr>
        <w:t xml:space="preserve"> </w:t>
      </w:r>
      <w:r w:rsidRPr="00BB4BE5">
        <w:rPr>
          <w:rFonts w:cs="Traditional Arabic" w:hint="eastAsia"/>
          <w:sz w:val="36"/>
          <w:szCs w:val="36"/>
          <w:rtl/>
        </w:rPr>
        <w:t>فيئًا</w:t>
      </w:r>
      <w:r w:rsidRPr="00BB4BE5">
        <w:rPr>
          <w:rFonts w:cs="Traditional Arabic"/>
          <w:sz w:val="36"/>
          <w:szCs w:val="36"/>
          <w:rtl/>
        </w:rPr>
        <w:t xml:space="preserve"> </w:t>
      </w:r>
      <w:r w:rsidRPr="00BB4BE5">
        <w:rPr>
          <w:rFonts w:cs="Traditional Arabic" w:hint="eastAsia"/>
          <w:sz w:val="36"/>
          <w:szCs w:val="36"/>
          <w:rtl/>
        </w:rPr>
        <w:t>يدخل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بيت</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ويُصرف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مصالح</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p>
    <w:p w:rsidR="00DB12E1" w:rsidRPr="00BB4BE5" w:rsidRDefault="00DB12E1" w:rsidP="007B1AFA">
      <w:pPr>
        <w:tabs>
          <w:tab w:val="left" w:pos="226"/>
        </w:tabs>
        <w:autoSpaceDE w:val="0"/>
        <w:autoSpaceDN w:val="0"/>
        <w:adjustRightInd w:val="0"/>
        <w:spacing w:line="240" w:lineRule="auto"/>
        <w:ind w:left="-199" w:right="-851"/>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فيكون</w:t>
      </w:r>
      <w:r w:rsidRPr="00BB4BE5">
        <w:rPr>
          <w:rFonts w:cs="Traditional Arabic"/>
          <w:sz w:val="36"/>
          <w:szCs w:val="36"/>
          <w:rtl/>
        </w:rPr>
        <w:t>: (</w:t>
      </w:r>
      <w:r w:rsidRPr="00BB4BE5">
        <w:rPr>
          <w:rFonts w:cs="Traditional Arabic" w:hint="eastAsia"/>
          <w:sz w:val="36"/>
          <w:szCs w:val="36"/>
          <w:rtl/>
        </w:rPr>
        <w:t>لله</w:t>
      </w:r>
      <w:r w:rsidRPr="00BB4BE5">
        <w:rPr>
          <w:rFonts w:cs="Traditional Arabic"/>
          <w:sz w:val="36"/>
          <w:szCs w:val="36"/>
          <w:rtl/>
        </w:rPr>
        <w:t xml:space="preserve"> </w:t>
      </w:r>
      <w:r w:rsidRPr="00BB4BE5">
        <w:rPr>
          <w:rFonts w:cs="Traditional Arabic" w:hint="eastAsia"/>
          <w:sz w:val="36"/>
          <w:szCs w:val="36"/>
          <w:rtl/>
        </w:rPr>
        <w:t>ورسوله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أصل</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جزء</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خمسة</w:t>
      </w:r>
      <w:r w:rsidRPr="00BB4BE5">
        <w:rPr>
          <w:rFonts w:cs="Traditional Arabic"/>
          <w:sz w:val="36"/>
          <w:szCs w:val="36"/>
          <w:rtl/>
        </w:rPr>
        <w:t xml:space="preserve"> </w:t>
      </w:r>
      <w:r w:rsidRPr="00BB4BE5">
        <w:rPr>
          <w:rFonts w:cs="Traditional Arabic" w:hint="eastAsia"/>
          <w:sz w:val="36"/>
          <w:szCs w:val="36"/>
          <w:rtl/>
        </w:rPr>
        <w:t>وعشرين</w:t>
      </w:r>
      <w:r w:rsidRPr="00BB4BE5">
        <w:rPr>
          <w:rFonts w:cs="Traditional Arabic"/>
          <w:sz w:val="36"/>
          <w:szCs w:val="36"/>
          <w:rtl/>
        </w:rPr>
        <w:t xml:space="preserve"> </w:t>
      </w:r>
      <w:r w:rsidRPr="00BB4BE5">
        <w:rPr>
          <w:rFonts w:cs="Traditional Arabic" w:hint="eastAsia"/>
          <w:sz w:val="36"/>
          <w:szCs w:val="36"/>
          <w:rtl/>
        </w:rPr>
        <w:t>جزءًا</w:t>
      </w:r>
      <w:r w:rsidRPr="00BB4BE5">
        <w:rPr>
          <w:rFonts w:cs="Traditional Arabic"/>
          <w:sz w:val="36"/>
          <w:szCs w:val="36"/>
          <w:rtl/>
        </w:rPr>
        <w:t>.</w:t>
      </w:r>
    </w:p>
    <w:p w:rsidR="00DB12E1" w:rsidRPr="00BB4BE5" w:rsidRDefault="00DB12E1" w:rsidP="007B1AFA">
      <w:pPr>
        <w:tabs>
          <w:tab w:val="left" w:pos="226"/>
        </w:tabs>
        <w:autoSpaceDE w:val="0"/>
        <w:autoSpaceDN w:val="0"/>
        <w:adjustRightInd w:val="0"/>
        <w:spacing w:after="0" w:line="240" w:lineRule="auto"/>
        <w:ind w:left="-199" w:right="-851"/>
        <w:jc w:val="both"/>
        <w:rPr>
          <w:rFonts w:cs="Traditional Arabic"/>
          <w:sz w:val="36"/>
          <w:szCs w:val="36"/>
          <w:rtl/>
        </w:rPr>
      </w:pPr>
      <w:r w:rsidRPr="00BB4BE5">
        <w:rPr>
          <w:rFonts w:cs="Traditional Arabic" w:hint="eastAsia"/>
          <w:sz w:val="36"/>
          <w:szCs w:val="36"/>
          <w:rtl/>
        </w:rPr>
        <w:t>وأين</w:t>
      </w:r>
      <w:r w:rsidRPr="00BB4BE5">
        <w:rPr>
          <w:rFonts w:cs="Traditional Arabic"/>
          <w:sz w:val="36"/>
          <w:szCs w:val="36"/>
          <w:rtl/>
        </w:rPr>
        <w:t xml:space="preserve"> </w:t>
      </w:r>
      <w:r w:rsidRPr="00BB4BE5">
        <w:rPr>
          <w:rFonts w:cs="Traditional Arabic" w:hint="eastAsia"/>
          <w:sz w:val="36"/>
          <w:szCs w:val="36"/>
          <w:rtl/>
        </w:rPr>
        <w:t>يصرف</w:t>
      </w:r>
      <w:r w:rsidRPr="00BB4BE5">
        <w:rPr>
          <w:rFonts w:cs="Traditional Arabic"/>
          <w:sz w:val="36"/>
          <w:szCs w:val="36"/>
          <w:rtl/>
        </w:rPr>
        <w:t xml:space="preserve"> </w:t>
      </w:r>
      <w:r w:rsidRPr="00BB4BE5">
        <w:rPr>
          <w:rFonts w:cs="Traditional Arabic" w:hint="eastAsia"/>
          <w:sz w:val="36"/>
          <w:szCs w:val="36"/>
          <w:rtl/>
        </w:rPr>
        <w:t>هذا؟</w:t>
      </w:r>
    </w:p>
    <w:p w:rsidR="00DB12E1" w:rsidRPr="00BB4BE5" w:rsidRDefault="00DB12E1" w:rsidP="007B1AFA">
      <w:pPr>
        <w:tabs>
          <w:tab w:val="left" w:pos="226"/>
        </w:tabs>
        <w:autoSpaceDE w:val="0"/>
        <w:autoSpaceDN w:val="0"/>
        <w:adjustRightInd w:val="0"/>
        <w:spacing w:after="0" w:line="240" w:lineRule="auto"/>
        <w:ind w:left="-199"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فيئًا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مصالح</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الصحيح</w:t>
      </w:r>
      <w:r w:rsidRPr="00BB4BE5">
        <w:rPr>
          <w:rFonts w:cs="Traditional Arabic"/>
          <w:sz w:val="36"/>
          <w:szCs w:val="36"/>
          <w:rtl/>
        </w:rPr>
        <w:t>.</w:t>
      </w:r>
    </w:p>
    <w:p w:rsidR="00DB12E1" w:rsidRPr="00BB4BE5" w:rsidRDefault="00DB12E1" w:rsidP="007B1AFA">
      <w:pPr>
        <w:tabs>
          <w:tab w:val="left" w:pos="226"/>
        </w:tabs>
        <w:autoSpaceDE w:val="0"/>
        <w:autoSpaceDN w:val="0"/>
        <w:adjustRightInd w:val="0"/>
        <w:spacing w:after="0" w:line="240" w:lineRule="auto"/>
        <w:ind w:left="-199" w:right="-851"/>
        <w:jc w:val="both"/>
        <w:rPr>
          <w:rFonts w:cs="Traditional Arabic"/>
          <w:sz w:val="36"/>
          <w:szCs w:val="36"/>
          <w:rtl/>
        </w:rPr>
      </w:pPr>
      <w:r w:rsidRPr="00BB4BE5">
        <w:rPr>
          <w:rFonts w:cs="Traditional Arabic" w:hint="eastAsia"/>
          <w:sz w:val="36"/>
          <w:szCs w:val="36"/>
          <w:rtl/>
        </w:rPr>
        <w:t>وقيل</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لله</w:t>
      </w:r>
      <w:r w:rsidRPr="00BB4BE5">
        <w:rPr>
          <w:rFonts w:cs="Traditional Arabic"/>
          <w:sz w:val="36"/>
          <w:szCs w:val="36"/>
          <w:rtl/>
        </w:rPr>
        <w:t xml:space="preserve"> </w:t>
      </w:r>
      <w:r w:rsidRPr="00BB4BE5">
        <w:rPr>
          <w:rFonts w:cs="Traditional Arabic" w:hint="eastAsia"/>
          <w:sz w:val="36"/>
          <w:szCs w:val="36"/>
          <w:rtl/>
        </w:rPr>
        <w:t>فهو</w:t>
      </w:r>
      <w:r w:rsidRPr="00BB4BE5">
        <w:rPr>
          <w:rFonts w:cs="Traditional Arabic"/>
          <w:sz w:val="36"/>
          <w:szCs w:val="36"/>
          <w:rtl/>
        </w:rPr>
        <w:t xml:space="preserve"> </w:t>
      </w:r>
      <w:r w:rsidRPr="00BB4BE5">
        <w:rPr>
          <w:rFonts w:cs="Traditional Arabic" w:hint="eastAsia"/>
          <w:sz w:val="36"/>
          <w:szCs w:val="36"/>
          <w:rtl/>
        </w:rPr>
        <w:t>فيء،</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للرسول</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فللإمام؛</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نائب</w:t>
      </w:r>
      <w:r w:rsidRPr="00BB4BE5">
        <w:rPr>
          <w:rFonts w:cs="Traditional Arabic"/>
          <w:sz w:val="36"/>
          <w:szCs w:val="36"/>
          <w:rtl/>
        </w:rPr>
        <w:t xml:space="preserve"> </w:t>
      </w:r>
      <w:r w:rsidRPr="00BB4BE5">
        <w:rPr>
          <w:rFonts w:cs="Traditional Arabic" w:hint="eastAsia"/>
          <w:sz w:val="36"/>
          <w:szCs w:val="36"/>
          <w:rtl/>
        </w:rPr>
        <w:t>مناب</w:t>
      </w:r>
      <w:r w:rsidRPr="00BB4BE5">
        <w:rPr>
          <w:rFonts w:cs="Traditional Arabic"/>
          <w:sz w:val="36"/>
          <w:szCs w:val="36"/>
          <w:rtl/>
        </w:rPr>
        <w:t xml:space="preserve"> </w:t>
      </w:r>
      <w:r w:rsidRPr="00BB4BE5">
        <w:rPr>
          <w:rFonts w:cs="Traditional Arabic" w:hint="eastAsia"/>
          <w:sz w:val="36"/>
          <w:szCs w:val="36"/>
          <w:rtl/>
        </w:rPr>
        <w:t>الرسول</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الأمة،</w:t>
      </w:r>
      <w:r w:rsidRPr="00BB4BE5">
        <w:rPr>
          <w:rFonts w:cs="Traditional Arabic"/>
          <w:sz w:val="36"/>
          <w:szCs w:val="36"/>
          <w:rtl/>
        </w:rPr>
        <w:t xml:space="preserve"> </w:t>
      </w:r>
      <w:r w:rsidRPr="00BB4BE5">
        <w:rPr>
          <w:rFonts w:cs="Traditional Arabic" w:hint="eastAsia"/>
          <w:sz w:val="36"/>
          <w:szCs w:val="36"/>
          <w:rtl/>
        </w:rPr>
        <w:t>ولكن</w:t>
      </w:r>
      <w:r w:rsidRPr="00BB4BE5">
        <w:rPr>
          <w:rFonts w:cs="Traditional Arabic"/>
          <w:sz w:val="36"/>
          <w:szCs w:val="36"/>
          <w:rtl/>
        </w:rPr>
        <w:t xml:space="preserve"> </w:t>
      </w:r>
      <w:r w:rsidRPr="00BB4BE5">
        <w:rPr>
          <w:rFonts w:cs="Traditional Arabic" w:hint="eastAsia"/>
          <w:sz w:val="36"/>
          <w:szCs w:val="36"/>
          <w:rtl/>
        </w:rPr>
        <w:t>الصحيح</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لله</w:t>
      </w:r>
      <w:r w:rsidRPr="00BB4BE5">
        <w:rPr>
          <w:rFonts w:cs="Traditional Arabic"/>
          <w:sz w:val="36"/>
          <w:szCs w:val="36"/>
          <w:rtl/>
        </w:rPr>
        <w:t xml:space="preserve"> </w:t>
      </w:r>
      <w:r w:rsidRPr="00BB4BE5">
        <w:rPr>
          <w:rFonts w:cs="Traditional Arabic" w:hint="eastAsia"/>
          <w:sz w:val="36"/>
          <w:szCs w:val="36"/>
          <w:rtl/>
        </w:rPr>
        <w:t>وللرسول</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فيئًا،</w:t>
      </w:r>
      <w:r w:rsidRPr="00BB4BE5">
        <w:rPr>
          <w:rFonts w:cs="Traditional Arabic"/>
          <w:sz w:val="36"/>
          <w:szCs w:val="36"/>
          <w:rtl/>
        </w:rPr>
        <w:t xml:space="preserve"> </w:t>
      </w:r>
      <w:r w:rsidRPr="00BB4BE5">
        <w:rPr>
          <w:rFonts w:cs="Traditional Arabic" w:hint="eastAsia"/>
          <w:sz w:val="36"/>
          <w:szCs w:val="36"/>
          <w:rtl/>
        </w:rPr>
        <w:t>يدخل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بيت</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ويصرف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مصالح</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33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autoSpaceDE w:val="0"/>
        <w:autoSpaceDN w:val="0"/>
        <w:adjustRightInd w:val="0"/>
        <w:spacing w:before="240" w:after="0" w:line="240" w:lineRule="auto"/>
        <w:ind w:left="-199"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7B1AFA">
      <w:pPr>
        <w:autoSpaceDE w:val="0"/>
        <w:autoSpaceDN w:val="0"/>
        <w:adjustRightInd w:val="0"/>
        <w:spacing w:after="0" w:line="240" w:lineRule="auto"/>
        <w:ind w:left="-199" w:right="-851"/>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بعد النظر في الأقوال وأدلتها يظهر -والله أعلم- أن الراجح بقاء سهم الله ورسوله</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وأنه يصرف في مصالح المسلمين، وهذا ما اختاره ال</w:t>
      </w:r>
      <w:r w:rsidRPr="00BB4BE5">
        <w:rPr>
          <w:rFonts w:ascii="Traditional Arabic" w:hAnsi="Traditional Arabic" w:cs="Traditional Arabic" w:hint="eastAsia"/>
          <w:sz w:val="36"/>
          <w:szCs w:val="36"/>
          <w:rtl/>
        </w:rPr>
        <w:t>شيخ</w:t>
      </w:r>
      <w:r w:rsidRPr="00BB4BE5">
        <w:rPr>
          <w:rFonts w:ascii="Traditional Arabic" w:hAnsi="Traditional Arabic" w:cs="Traditional Arabic"/>
          <w:sz w:val="36"/>
          <w:szCs w:val="36"/>
          <w:rtl/>
        </w:rPr>
        <w:t xml:space="preserve"> ابن عثيمين -رحمه الله- ووافق فيه إحدى روايتي المذهب؛ لقوة أدلة هذا القول، والرد على أدلة القول الثاني. </w:t>
      </w: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4"/>
          <w:szCs w:val="34"/>
          <w:u w:val="single"/>
          <w:rtl/>
        </w:rPr>
      </w:pPr>
      <w:r w:rsidRPr="00BB4BE5">
        <w:rPr>
          <w:rFonts w:ascii="Traditional Arabic" w:hAnsi="Traditional Arabic" w:cs="Traditional Arabic" w:hint="eastAsia"/>
          <w:b/>
          <w:bCs/>
          <w:sz w:val="34"/>
          <w:szCs w:val="34"/>
          <w:u w:val="single"/>
          <w:rtl/>
        </w:rPr>
        <w:t>مسألة</w:t>
      </w:r>
      <w:r w:rsidRPr="00BB4BE5">
        <w:rPr>
          <w:rFonts w:ascii="Traditional Arabic" w:hAnsi="Traditional Arabic" w:cs="Traditional Arabic"/>
          <w:b/>
          <w:bCs/>
          <w:sz w:val="34"/>
          <w:szCs w:val="34"/>
          <w:u w:val="single"/>
          <w:rtl/>
        </w:rPr>
        <w:t xml:space="preserve"> (3): سهم ذوي القربى:</w:t>
      </w:r>
    </w:p>
    <w:p w:rsidR="00DB12E1" w:rsidRPr="00BB4BE5" w:rsidRDefault="00DB12E1" w:rsidP="002A579D">
      <w:pPr>
        <w:spacing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الفقهاء في سهم ذوي القربى، </w:t>
      </w:r>
      <w:r w:rsidRPr="00BB4BE5">
        <w:rPr>
          <w:rFonts w:ascii="Traditional Arabic" w:hAnsi="Traditional Arabic" w:cs="Traditional Arabic" w:hint="eastAsia"/>
          <w:b/>
          <w:bCs/>
          <w:sz w:val="36"/>
          <w:szCs w:val="36"/>
          <w:rtl/>
        </w:rPr>
        <w:t>من</w:t>
      </w:r>
      <w:r w:rsidRPr="00BB4BE5">
        <w:rPr>
          <w:rFonts w:ascii="Traditional Arabic" w:hAnsi="Traditional Arabic" w:cs="Traditional Arabic"/>
          <w:b/>
          <w:bCs/>
          <w:sz w:val="36"/>
          <w:szCs w:val="36"/>
          <w:rtl/>
        </w:rPr>
        <w:t xml:space="preserve"> حيث بقا</w:t>
      </w:r>
      <w:r w:rsidRPr="00BB4BE5">
        <w:rPr>
          <w:rFonts w:ascii="Traditional Arabic" w:hAnsi="Traditional Arabic" w:cs="Traditional Arabic" w:hint="eastAsia"/>
          <w:b/>
          <w:bCs/>
          <w:sz w:val="36"/>
          <w:szCs w:val="36"/>
          <w:rtl/>
        </w:rPr>
        <w:t>ؤه</w:t>
      </w:r>
      <w:r w:rsidRPr="00BB4BE5">
        <w:rPr>
          <w:rFonts w:ascii="Traditional Arabic" w:hAnsi="Traditional Arabic" w:cs="Traditional Arabic"/>
          <w:b/>
          <w:bCs/>
          <w:sz w:val="36"/>
          <w:szCs w:val="36"/>
          <w:rtl/>
        </w:rPr>
        <w:t xml:space="preserve"> وعدمه إلى قولين:</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القول الأول: </w:t>
      </w:r>
    </w:p>
    <w:p w:rsidR="00DB12E1" w:rsidRPr="00BB4BE5" w:rsidRDefault="00DB12E1" w:rsidP="007B1AFA">
      <w:pPr>
        <w:spacing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ذوي القربى كانوا يستحقونه في زمن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بالنصرة،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ثم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انتهوا</w:t>
      </w:r>
      <w:r w:rsidRPr="00BB4BE5">
        <w:rPr>
          <w:rFonts w:ascii="Traditional Arabic" w:hAnsi="Traditional Arabic" w:cs="Traditional Arabic"/>
          <w:sz w:val="36"/>
          <w:szCs w:val="36"/>
          <w:rtl/>
        </w:rPr>
        <w:t xml:space="preserve"> بإعزاز الدين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وموت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فسقط سهمهم، </w:t>
      </w:r>
      <w:r w:rsidRPr="00BB4BE5">
        <w:rPr>
          <w:rFonts w:ascii="Traditional Arabic" w:hAnsi="Traditional Arabic" w:cs="Traditional Arabic" w:hint="eastAsia"/>
          <w:sz w:val="36"/>
          <w:szCs w:val="36"/>
          <w:rtl/>
        </w:rPr>
        <w:t>ويدخل</w:t>
      </w:r>
      <w:r w:rsidRPr="00BB4BE5">
        <w:rPr>
          <w:rFonts w:ascii="Traditional Arabic" w:hAnsi="Traditional Arabic" w:cs="Traditional Arabic"/>
          <w:sz w:val="36"/>
          <w:szCs w:val="36"/>
          <w:rtl/>
        </w:rPr>
        <w:t xml:space="preserve"> فقيرهم -دون غنيهم- في الأصناف الثلاثة: ال</w:t>
      </w:r>
      <w:r w:rsidRPr="00BB4BE5">
        <w:rPr>
          <w:rFonts w:ascii="Traditional Arabic" w:hAnsi="Traditional Arabic" w:cs="Traditional Arabic" w:hint="eastAsia"/>
          <w:sz w:val="36"/>
          <w:szCs w:val="36"/>
          <w:rtl/>
        </w:rPr>
        <w:t>فقير</w:t>
      </w:r>
      <w:r w:rsidRPr="00BB4BE5">
        <w:rPr>
          <w:rFonts w:ascii="Traditional Arabic" w:hAnsi="Traditional Arabic" w:cs="Traditional Arabic"/>
          <w:sz w:val="36"/>
          <w:szCs w:val="36"/>
          <w:rtl/>
        </w:rPr>
        <w:t xml:space="preserve"> واليتيم وابن السبيل،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37"/>
        </w:numPr>
        <w:tabs>
          <w:tab w:val="left" w:pos="226"/>
          <w:tab w:val="left" w:pos="509"/>
        </w:tabs>
        <w:autoSpaceDE w:val="0"/>
        <w:autoSpaceDN w:val="0"/>
        <w:adjustRightInd w:val="0"/>
        <w:spacing w:after="0" w:line="240" w:lineRule="auto"/>
        <w:ind w:left="226" w:right="-1134"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الخلفاء الأربعة الراشدين </w:t>
      </w:r>
      <w:r w:rsidRPr="00BB4BE5">
        <w:rPr>
          <w:rFonts w:ascii="AGA Arabesque" w:hAnsi="AGA Arabesque" w:cs="Traditional Arabic"/>
          <w:sz w:val="36"/>
          <w:szCs w:val="36"/>
        </w:rPr>
        <w:sym w:font="AGA Arabesque" w:char="F079"/>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قسموه</w:t>
      </w:r>
      <w:r w:rsidRPr="00BB4BE5">
        <w:rPr>
          <w:rFonts w:ascii="Traditional Arabic" w:hAnsi="Traditional Arabic" w:cs="Traditional Arabic"/>
          <w:sz w:val="36"/>
          <w:szCs w:val="36"/>
          <w:rtl/>
        </w:rPr>
        <w:t xml:space="preserve"> على ثلاثة أسهم وكفى بهم قدوة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وقد سبق بيان هذا</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3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حديث أبي يوسف في سنده الكلبي، وهو مضعف عند أهل ا</w:t>
      </w:r>
      <w:r w:rsidRPr="00BB4BE5">
        <w:rPr>
          <w:rFonts w:ascii="Traditional Arabic" w:hAnsi="Traditional Arabic" w:cs="Traditional Arabic" w:hint="eastAsia"/>
          <w:sz w:val="36"/>
          <w:szCs w:val="36"/>
          <w:rtl/>
        </w:rPr>
        <w:t>لحديث</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37"/>
        </w:numPr>
        <w:tabs>
          <w:tab w:val="left" w:pos="226"/>
        </w:tabs>
        <w:autoSpaceDE w:val="0"/>
        <w:autoSpaceDN w:val="0"/>
        <w:adjustRightInd w:val="0"/>
        <w:spacing w:before="240" w:after="0" w:line="240" w:lineRule="auto"/>
        <w:ind w:left="226" w:right="-851" w:firstLine="0"/>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w:t>
      </w:r>
      <w:r w:rsidRPr="0054207F">
        <w:rPr>
          <w:rFonts w:ascii="Traditional Arabic" w:hAnsi="Traditional Arabic" w:cs="Traditional Arabic" w:hint="eastAsia"/>
          <w:b/>
          <w:bCs/>
          <w:sz w:val="34"/>
          <w:szCs w:val="34"/>
          <w:rtl/>
        </w:rPr>
        <w:t>يا</w:t>
      </w:r>
      <w:r w:rsidRPr="0054207F">
        <w:rPr>
          <w:rFonts w:ascii="Traditional Arabic" w:hAnsi="Traditional Arabic" w:cs="Traditional Arabic"/>
          <w:b/>
          <w:bCs/>
          <w:sz w:val="34"/>
          <w:szCs w:val="34"/>
          <w:rtl/>
        </w:rPr>
        <w:t xml:space="preserve"> معشر بني هاشم إن الله -</w:t>
      </w:r>
      <w:r w:rsidRPr="0054207F">
        <w:rPr>
          <w:rFonts w:ascii="Traditional Arabic" w:hAnsi="Traditional Arabic" w:cs="Traditional Arabic" w:hint="eastAsia"/>
          <w:b/>
          <w:bCs/>
          <w:sz w:val="34"/>
          <w:szCs w:val="34"/>
          <w:rtl/>
        </w:rPr>
        <w:t>تعالى</w:t>
      </w:r>
      <w:r w:rsidRPr="0054207F">
        <w:rPr>
          <w:rFonts w:ascii="Traditional Arabic" w:hAnsi="Traditional Arabic" w:cs="Traditional Arabic"/>
          <w:b/>
          <w:bCs/>
          <w:sz w:val="34"/>
          <w:szCs w:val="34"/>
          <w:rtl/>
        </w:rPr>
        <w:t>- كره لكم غسالة الناس وأوساخهم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وعوضكم منها بخمس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والعوض إنما يثبت في حق من يثبت في حقه المعو</w:t>
      </w:r>
      <w:r w:rsidRPr="00BB4BE5">
        <w:rPr>
          <w:rFonts w:ascii="Traditional Arabic" w:hAnsi="Traditional Arabic" w:cs="Traditional Arabic" w:hint="eastAsia"/>
          <w:sz w:val="36"/>
          <w:szCs w:val="36"/>
          <w:rtl/>
        </w:rPr>
        <w:t>َّض،</w:t>
      </w:r>
      <w:r w:rsidRPr="00BB4BE5">
        <w:rPr>
          <w:rFonts w:ascii="Traditional Arabic" w:hAnsi="Traditional Arabic" w:cs="Traditional Arabic"/>
          <w:sz w:val="36"/>
          <w:szCs w:val="36"/>
          <w:rtl/>
        </w:rPr>
        <w:t xml:space="preserve"> والمعوّض هو الصدقة، ولا تثبت إلا ل</w:t>
      </w:r>
      <w:r w:rsidRPr="00BB4BE5">
        <w:rPr>
          <w:rFonts w:ascii="Traditional Arabic" w:hAnsi="Traditional Arabic" w:cs="Traditional Arabic" w:hint="eastAsia"/>
          <w:sz w:val="36"/>
          <w:szCs w:val="36"/>
          <w:rtl/>
        </w:rPr>
        <w:t>لفقراء</w:t>
      </w:r>
      <w:r w:rsidRPr="00BB4BE5">
        <w:rPr>
          <w:rFonts w:ascii="Traditional Arabic" w:hAnsi="Traditional Arabic" w:cs="Traditional Arabic"/>
          <w:sz w:val="36"/>
          <w:szCs w:val="36"/>
          <w:rtl/>
        </w:rPr>
        <w:t xml:space="preserve"> باتفاق، فوجب أن يكون العوض (وهو سهم الغنيمة) خاصًّا بهم، </w:t>
      </w:r>
      <w:r w:rsidRPr="00BB4BE5">
        <w:rPr>
          <w:rFonts w:ascii="Traditional Arabic" w:hAnsi="Traditional Arabic" w:cs="Traditional Arabic" w:hint="eastAsia"/>
          <w:sz w:val="36"/>
          <w:szCs w:val="36"/>
          <w:rtl/>
        </w:rPr>
        <w:t>وعلى</w:t>
      </w:r>
      <w:r w:rsidRPr="00BB4BE5">
        <w:rPr>
          <w:rFonts w:ascii="Traditional Arabic" w:hAnsi="Traditional Arabic" w:cs="Traditional Arabic"/>
          <w:sz w:val="36"/>
          <w:szCs w:val="36"/>
          <w:rtl/>
        </w:rPr>
        <w:t xml:space="preserve"> هذا يُلغى وصف القرابة في إعطائهم بعد وفاة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لأنهم كانوا يأخذونه بوصف قرابة النصرة، لا قرابة النسب، وقد </w:t>
      </w:r>
      <w:r w:rsidRPr="00BB4BE5">
        <w:rPr>
          <w:rFonts w:ascii="Traditional Arabic" w:hAnsi="Traditional Arabic" w:cs="Traditional Arabic" w:hint="eastAsia"/>
          <w:sz w:val="36"/>
          <w:szCs w:val="36"/>
          <w:rtl/>
        </w:rPr>
        <w:t>علل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ذلك،</w:t>
      </w:r>
      <w:r w:rsidRPr="00BB4BE5">
        <w:rPr>
          <w:rFonts w:ascii="Traditional Arabic" w:hAnsi="Traditional Arabic" w:cs="Traditional Arabic"/>
          <w:sz w:val="36"/>
          <w:szCs w:val="36"/>
          <w:rtl/>
        </w:rPr>
        <w:t xml:space="preserve"> فقال: </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54207F">
        <w:rPr>
          <w:rFonts w:ascii="Traditional Arabic" w:hAnsi="Traditional Arabic" w:cs="Traditional Arabic" w:hint="eastAsia"/>
          <w:b/>
          <w:bCs/>
          <w:sz w:val="34"/>
          <w:szCs w:val="34"/>
          <w:rtl/>
        </w:rPr>
        <w:t>إنهم</w:t>
      </w:r>
      <w:r w:rsidRPr="0054207F">
        <w:rPr>
          <w:rFonts w:ascii="Traditional Arabic" w:hAnsi="Traditional Arabic" w:cs="Traditional Arabic"/>
          <w:b/>
          <w:bCs/>
          <w:sz w:val="34"/>
          <w:szCs w:val="34"/>
          <w:rtl/>
        </w:rPr>
        <w:t xml:space="preserve"> لم يفارقوني في جاهلية ولا </w:t>
      </w:r>
      <w:r w:rsidRPr="0054207F">
        <w:rPr>
          <w:rFonts w:ascii="Traditional Arabic" w:hAnsi="Traditional Arabic" w:cs="Traditional Arabic" w:hint="eastAsia"/>
          <w:b/>
          <w:bCs/>
          <w:sz w:val="34"/>
          <w:szCs w:val="34"/>
          <w:rtl/>
        </w:rPr>
        <w:t>إسلام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54207F">
        <w:rPr>
          <w:rFonts w:ascii="Traditional Arabic" w:hAnsi="Traditional Arabic" w:cs="Traditional Arabic" w:hint="eastAsia"/>
          <w:b/>
          <w:bCs/>
          <w:sz w:val="34"/>
          <w:szCs w:val="34"/>
          <w:rtl/>
        </w:rPr>
        <w:t>وشبك</w:t>
      </w:r>
      <w:r w:rsidRPr="0054207F">
        <w:rPr>
          <w:rFonts w:ascii="Traditional Arabic" w:hAnsi="Traditional Arabic" w:cs="Traditional Arabic"/>
          <w:b/>
          <w:bCs/>
          <w:sz w:val="34"/>
          <w:szCs w:val="34"/>
          <w:rtl/>
        </w:rPr>
        <w:t xml:space="preserve"> بين أصابعه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أن المراد من الن</w:t>
      </w:r>
      <w:r w:rsidRPr="00BB4BE5">
        <w:rPr>
          <w:rFonts w:ascii="Traditional Arabic" w:hAnsi="Traditional Arabic" w:cs="Traditional Arabic" w:hint="eastAsia"/>
          <w:sz w:val="36"/>
          <w:szCs w:val="36"/>
          <w:rtl/>
        </w:rPr>
        <w:t>ّص</w:t>
      </w:r>
      <w:r w:rsidRPr="00BB4BE5">
        <w:rPr>
          <w:rFonts w:ascii="Traditional Arabic" w:hAnsi="Traditional Arabic" w:cs="Traditional Arabic"/>
          <w:sz w:val="36"/>
          <w:szCs w:val="36"/>
          <w:rtl/>
        </w:rPr>
        <w:t xml:space="preserve"> قرب النصرة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لا قرب القرابة والنسب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860DC">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الحديث به</w:t>
      </w:r>
      <w:r w:rsidRPr="00BB4BE5">
        <w:rPr>
          <w:rFonts w:ascii="Traditional Arabic" w:hAnsi="Traditional Arabic" w:cs="Traditional Arabic" w:hint="eastAsia"/>
          <w:sz w:val="36"/>
          <w:szCs w:val="36"/>
          <w:rtl/>
        </w:rPr>
        <w:t>ذا</w:t>
      </w:r>
      <w:r w:rsidRPr="00BB4BE5">
        <w:rPr>
          <w:rFonts w:ascii="Traditional Arabic" w:hAnsi="Traditional Arabic" w:cs="Traditional Arabic"/>
          <w:sz w:val="36"/>
          <w:szCs w:val="36"/>
          <w:rtl/>
        </w:rPr>
        <w:t xml:space="preserve"> اللفظ غريب، ولفظ العوض إنما وقع في عبارة بعض التابعين، ثم كون العوض إنما يثبت في حق من يثبت في حقه المعوّض ممنوع، ثم إن مذهب الحنفية يقتضي أن المراد بقوله: </w:t>
      </w:r>
      <w:r w:rsidRPr="00BB4BE5">
        <w:rPr>
          <w:rFonts w:ascii="Traditional Arabic" w:hAnsi="Traditional Arabic" w:cs="Traditional Arabic" w:hint="cs"/>
          <w:sz w:val="36"/>
          <w:szCs w:val="36"/>
          <w:rtl/>
        </w:rPr>
        <w:t>﴿</w:t>
      </w:r>
      <w:r w:rsidRPr="00BB4BE5">
        <w:rPr>
          <w:rFonts w:ascii="HQPB2" w:hAnsi="HQPB2" w:cs="Traditional Arabic"/>
          <w:b/>
          <w:bCs/>
          <w:sz w:val="26"/>
          <w:szCs w:val="26"/>
        </w:rPr>
        <w:sym w:font="HQPB2" w:char="F093"/>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CE"/>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1" w:hAnsi="HQPB1" w:cs="Traditional Arabic"/>
          <w:b/>
          <w:bCs/>
          <w:sz w:val="26"/>
          <w:szCs w:val="26"/>
        </w:rPr>
        <w:sym w:font="HQPB1" w:char="F031"/>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rtl/>
        </w:rPr>
        <w:t xml:space="preserve"> الفقراء فيقتضي استحقاق فقرائهم، أو كونهم مصرفًا مستمرًّا، وينافيه إعطاؤه</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الأغنياء منهم، كما روي أنه أعطى العباس</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له عشرون عبدًا يتَّجرون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7B1AFA">
      <w:pPr>
        <w:spacing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سهم ذوي القربى باقٍ، يستحقونه بنص كلام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w:t>
      </w:r>
      <w:r w:rsidRPr="00BB4BE5">
        <w:rPr>
          <w:rFonts w:ascii="Traditional Arabic" w:hAnsi="Traditional Arabic" w:cs="Traditional Arabic" w:hint="eastAsia"/>
          <w:sz w:val="36"/>
          <w:szCs w:val="36"/>
          <w:rtl/>
        </w:rPr>
        <w:t>ذا</w:t>
      </w:r>
      <w:r w:rsidRPr="00BB4BE5">
        <w:rPr>
          <w:rFonts w:ascii="Traditional Arabic" w:hAnsi="Traditional Arabic" w:cs="Traditional Arabic"/>
          <w:sz w:val="36"/>
          <w:szCs w:val="36"/>
          <w:rtl/>
        </w:rPr>
        <w:t xml:space="preserve"> قول الجمهور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غير أنهم </w:t>
      </w:r>
      <w:r w:rsidRPr="00BB4BE5">
        <w:rPr>
          <w:rFonts w:ascii="Traditional Arabic" w:hAnsi="Traditional Arabic" w:cs="Traditional Arabic" w:hint="eastAsia"/>
          <w:b/>
          <w:bCs/>
          <w:sz w:val="36"/>
          <w:szCs w:val="36"/>
          <w:rtl/>
        </w:rPr>
        <w:t>اختلفوا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في</w:t>
      </w:r>
      <w:r w:rsidRPr="00BB4BE5">
        <w:rPr>
          <w:rFonts w:ascii="Traditional Arabic" w:hAnsi="Traditional Arabic" w:cs="Traditional Arabic"/>
          <w:b/>
          <w:bCs/>
          <w:sz w:val="36"/>
          <w:szCs w:val="36"/>
          <w:rtl/>
        </w:rPr>
        <w:t xml:space="preserve"> من يستحقه منهم، إلى ثلاثة أقوال:</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المراد بهم بنو هاشم، فيعطون بقدر الحاجة حسب ما يراه الإمام، وهذا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sz w:val="36"/>
          <w:szCs w:val="36"/>
          <w:rtl/>
        </w:rPr>
        <w:t xml:space="preserve"> بقوله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4207F">
        <w:rPr>
          <w:rFonts w:ascii="Traditional Arabic" w:hAnsi="Traditional Arabic" w:cs="Traditional Arabic" w:hint="eastAsia"/>
          <w:b/>
          <w:bCs/>
          <w:sz w:val="34"/>
          <w:szCs w:val="34"/>
          <w:rtl/>
        </w:rPr>
        <w:t>يا</w:t>
      </w:r>
      <w:r w:rsidRPr="0054207F">
        <w:rPr>
          <w:rFonts w:ascii="Traditional Arabic" w:hAnsi="Traditional Arabic" w:cs="Traditional Arabic"/>
          <w:b/>
          <w:bCs/>
          <w:sz w:val="34"/>
          <w:szCs w:val="34"/>
          <w:rtl/>
        </w:rPr>
        <w:t xml:space="preserve"> معشر بني هاشم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إن الله -</w:t>
      </w:r>
      <w:r w:rsidRPr="0054207F">
        <w:rPr>
          <w:rFonts w:ascii="Traditional Arabic" w:hAnsi="Traditional Arabic" w:cs="Traditional Arabic" w:hint="eastAsia"/>
          <w:b/>
          <w:bCs/>
          <w:sz w:val="34"/>
          <w:szCs w:val="34"/>
          <w:rtl/>
        </w:rPr>
        <w:t>تعالى</w:t>
      </w:r>
      <w:r w:rsidRPr="0054207F">
        <w:rPr>
          <w:rFonts w:ascii="Traditional Arabic" w:hAnsi="Traditional Arabic" w:cs="Traditional Arabic"/>
          <w:b/>
          <w:bCs/>
          <w:sz w:val="34"/>
          <w:szCs w:val="34"/>
          <w:rtl/>
        </w:rPr>
        <w:t>- كره لكم غسالة الناس وأوساخهم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وعوضكم</w:t>
      </w:r>
      <w:r w:rsidRPr="0054207F">
        <w:rPr>
          <w:rFonts w:ascii="Traditional Arabic" w:hAnsi="Traditional Arabic" w:cs="Traditional Arabic"/>
          <w:b/>
          <w:bCs/>
          <w:sz w:val="34"/>
          <w:szCs w:val="34"/>
          <w:rtl/>
        </w:rPr>
        <w:t xml:space="preserve"> منها بخ</w:t>
      </w:r>
      <w:r w:rsidRPr="0054207F">
        <w:rPr>
          <w:rFonts w:ascii="Traditional Arabic" w:hAnsi="Traditional Arabic" w:cs="Traditional Arabic" w:hint="eastAsia"/>
          <w:b/>
          <w:bCs/>
          <w:sz w:val="34"/>
          <w:szCs w:val="34"/>
          <w:rtl/>
        </w:rPr>
        <w:t>ُمس</w:t>
      </w:r>
      <w:r w:rsidRPr="0054207F">
        <w:rPr>
          <w:rFonts w:ascii="Traditional Arabic" w:hAnsi="Traditional Arabic" w:cs="Traditional Arabic"/>
          <w:b/>
          <w:bCs/>
          <w:sz w:val="34"/>
          <w:szCs w:val="34"/>
          <w:rtl/>
        </w:rPr>
        <w:t xml:space="preserve">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فبنو هاشم لا تحل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لهم الصدقة، فأعطوا من الخمس عوضًا عنه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المراد بهم بنو هاشم، وبنو المطلب، غنيهم وفقيرهم، ويكون حظ</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الذكر كالأنثيين، وهذا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6"/>
          <w:szCs w:val="36"/>
          <w:rtl/>
        </w:rPr>
      </w:pP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6"/>
          <w:szCs w:val="36"/>
          <w:rtl/>
        </w:rPr>
      </w:pP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38"/>
        </w:numPr>
        <w:tabs>
          <w:tab w:val="left" w:pos="368"/>
        </w:tabs>
        <w:autoSpaceDE w:val="0"/>
        <w:autoSpaceDN w:val="0"/>
        <w:adjustRightInd w:val="0"/>
        <w:spacing w:after="0" w:line="240" w:lineRule="auto"/>
        <w:ind w:left="-58" w:right="-851" w:firstLine="142"/>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جُبَيْرِ بْنِ مُطْعِمٍ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لما</w:t>
      </w:r>
      <w:r w:rsidRPr="0054207F">
        <w:rPr>
          <w:rFonts w:ascii="Traditional Arabic" w:hAnsi="Traditional Arabic" w:cs="Traditional Arabic"/>
          <w:b/>
          <w:bCs/>
          <w:sz w:val="34"/>
          <w:szCs w:val="34"/>
          <w:rtl/>
        </w:rPr>
        <w:t xml:space="preserve"> قسم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سهم</w:t>
      </w:r>
      <w:r w:rsidRPr="0054207F">
        <w:rPr>
          <w:rFonts w:ascii="Traditional Arabic" w:hAnsi="Traditional Arabic" w:cs="Traditional Arabic"/>
          <w:b/>
          <w:bCs/>
          <w:sz w:val="34"/>
          <w:szCs w:val="34"/>
          <w:rtl/>
        </w:rPr>
        <w:t xml:space="preserve"> ذي القربى بين بن</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هاشم وبن</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المطلب</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أتيته أنا وعثمان بن عفان</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فقلنا: يا رسول الله</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هؤلاء بنو هاشم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لا ننكر فضلهم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لمكانك الذي جعلك الله به منهم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أرأيت بن</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المطلب</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أعطيتهم ومنعتنا</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فإنما نحن وهم منك بمنزلة</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فقال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إنهم</w:t>
      </w:r>
      <w:r w:rsidRPr="0054207F">
        <w:rPr>
          <w:rFonts w:ascii="Traditional Arabic" w:hAnsi="Traditional Arabic" w:cs="Traditional Arabic"/>
          <w:b/>
          <w:bCs/>
          <w:sz w:val="34"/>
          <w:szCs w:val="34"/>
          <w:rtl/>
        </w:rPr>
        <w:t xml:space="preserve"> لم يفارقوني في جاهلية ولا إسلام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إنما بنو هاشم وبنو المطلب شيء واحد</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وشبك</w:t>
      </w:r>
      <w:r w:rsidRPr="0054207F">
        <w:rPr>
          <w:rFonts w:ascii="Traditional Arabic" w:hAnsi="Traditional Arabic" w:cs="Traditional Arabic"/>
          <w:b/>
          <w:bCs/>
          <w:sz w:val="34"/>
          <w:szCs w:val="34"/>
          <w:rtl/>
        </w:rPr>
        <w:t xml:space="preserve"> بين أصابعه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فالنص على أن ذوي القربى هم بنو هاشم وبنو المطلب.</w:t>
      </w:r>
    </w:p>
    <w:p w:rsidR="00DB12E1" w:rsidRPr="00BB4BE5" w:rsidRDefault="00DB12E1" w:rsidP="00E40B4C">
      <w:pPr>
        <w:numPr>
          <w:ilvl w:val="0"/>
          <w:numId w:val="38"/>
        </w:numPr>
        <w:autoSpaceDE w:val="0"/>
        <w:autoSpaceDN w:val="0"/>
        <w:adjustRightInd w:val="0"/>
        <w:spacing w:after="0" w:line="240" w:lineRule="auto"/>
        <w:ind w:left="-58"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C"/>
      </w:r>
      <w:r w:rsidRPr="00BB4BE5">
        <w:rPr>
          <w:rFonts w:ascii="HQPB1" w:hAnsi="HQPB1" w:cs="Traditional Arabic"/>
          <w:b/>
          <w:bCs/>
          <w:sz w:val="26"/>
          <w:szCs w:val="26"/>
        </w:rPr>
        <w:sym w:font="HQPB1" w:char="F021"/>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48"/>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7E"/>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9"/>
      </w:r>
      <w:r w:rsidRPr="00BB4BE5">
        <w:rPr>
          <w:rFonts w:ascii="HQPB2" w:hAnsi="HQPB2" w:cs="Traditional Arabic"/>
          <w:b/>
          <w:bCs/>
          <w:sz w:val="26"/>
          <w:szCs w:val="26"/>
        </w:rPr>
        <w:sym w:font="HQPB2" w:char="F041"/>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99"/>
      </w:r>
      <w:r w:rsidRPr="00BB4BE5">
        <w:rPr>
          <w:rFonts w:ascii="HQPB4" w:hAnsi="HQPB4" w:cs="Traditional Arabic"/>
          <w:b/>
          <w:bCs/>
          <w:sz w:val="26"/>
          <w:szCs w:val="26"/>
        </w:rPr>
        <w:sym w:font="HQPB4" w:char="F0A7"/>
      </w:r>
      <w:r w:rsidRPr="00BB4BE5">
        <w:rPr>
          <w:rFonts w:ascii="HQPB1" w:hAnsi="HQPB1" w:cs="Traditional Arabic"/>
          <w:b/>
          <w:bCs/>
          <w:sz w:val="26"/>
          <w:szCs w:val="26"/>
        </w:rPr>
        <w:sym w:font="HQPB1" w:char="F08D"/>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3"/>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CE"/>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1" w:hAnsi="HQPB1" w:cs="Traditional Arabic"/>
          <w:b/>
          <w:bCs/>
          <w:sz w:val="26"/>
          <w:szCs w:val="26"/>
        </w:rPr>
        <w:sym w:font="HQPB1" w:char="F031"/>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5"/>
      </w:r>
      <w:r w:rsidRPr="00BB4BE5">
        <w:rPr>
          <w:rFonts w:ascii="HQPB2" w:hAnsi="HQPB2" w:cs="Traditional Arabic"/>
          <w:b/>
          <w:bCs/>
          <w:sz w:val="26"/>
          <w:szCs w:val="26"/>
        </w:rPr>
        <w:sym w:font="HQPB2" w:char="F03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7"/>
      </w:r>
      <w:r w:rsidRPr="00BB4BE5">
        <w:rPr>
          <w:rFonts w:ascii="HQPB2" w:hAnsi="HQPB2" w:cs="Traditional Arabic"/>
          <w:b/>
          <w:bCs/>
          <w:sz w:val="26"/>
          <w:szCs w:val="26"/>
        </w:rPr>
        <w:sym w:font="HQPB2" w:char="F0C6"/>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2F"/>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6"/>
      </w:r>
      <w:r w:rsidRPr="00BB4BE5">
        <w:rPr>
          <w:rFonts w:ascii="HQPB4" w:hAnsi="HQPB4" w:cs="Traditional Arabic"/>
          <w:b/>
          <w:bCs/>
          <w:sz w:val="26"/>
          <w:szCs w:val="26"/>
        </w:rPr>
        <w:sym w:font="HQPB4" w:char="F0A1"/>
      </w:r>
      <w:r w:rsidRPr="00BB4BE5">
        <w:rPr>
          <w:rFonts w:ascii="HQPB1" w:hAnsi="HQPB1" w:cs="Traditional Arabic"/>
          <w:b/>
          <w:bCs/>
          <w:sz w:val="26"/>
          <w:szCs w:val="26"/>
        </w:rPr>
        <w:sym w:font="HQPB1" w:char="F0A1"/>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hint="eastAsia"/>
          <w:b/>
          <w:bCs/>
          <w:sz w:val="26"/>
          <w:szCs w:val="26"/>
          <w:rtl/>
        </w:rPr>
        <w:t>‏</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3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w:t>
      </w: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cs="Traditional Arabic"/>
          <w:sz w:val="32"/>
          <w:szCs w:val="32"/>
          <w:rtl/>
        </w:rPr>
        <w:t xml:space="preserve"> </w:t>
      </w: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جعل سهمًا لذوي القربى، </w:t>
      </w:r>
      <w:r w:rsidRPr="00BB4BE5">
        <w:rPr>
          <w:rFonts w:ascii="Traditional Arabic" w:hAnsi="Traditional Arabic" w:cs="Traditional Arabic" w:hint="eastAsia"/>
          <w:sz w:val="36"/>
          <w:szCs w:val="36"/>
          <w:rtl/>
        </w:rPr>
        <w:t>وهم</w:t>
      </w:r>
      <w:r w:rsidRPr="00BB4BE5">
        <w:rPr>
          <w:rFonts w:ascii="Traditional Arabic" w:hAnsi="Traditional Arabic" w:cs="Traditional Arabic"/>
          <w:sz w:val="36"/>
          <w:szCs w:val="36"/>
          <w:rtl/>
        </w:rPr>
        <w:t xml:space="preserve"> القرابة من غير فصل بين الفقير والغني.</w:t>
      </w:r>
    </w:p>
    <w:p w:rsidR="00DB12E1" w:rsidRPr="00BB4BE5" w:rsidRDefault="00DB12E1" w:rsidP="00E40B4C">
      <w:pPr>
        <w:numPr>
          <w:ilvl w:val="0"/>
          <w:numId w:val="38"/>
        </w:num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ولأنه</w:t>
      </w: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لم</w:t>
      </w:r>
      <w:r w:rsidRPr="00BB4BE5">
        <w:rPr>
          <w:rFonts w:ascii="Traditional Arabic" w:hAnsi="Traditional Arabic" w:cs="Traditional Arabic"/>
          <w:sz w:val="36"/>
          <w:szCs w:val="36"/>
          <w:rtl/>
        </w:rPr>
        <w:t xml:space="preserve"> يخص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فقراء ق</w:t>
      </w:r>
      <w:r w:rsidRPr="00BB4BE5">
        <w:rPr>
          <w:rFonts w:ascii="Traditional Arabic" w:hAnsi="Traditional Arabic" w:cs="Traditional Arabic" w:hint="eastAsia"/>
          <w:sz w:val="36"/>
          <w:szCs w:val="36"/>
          <w:rtl/>
        </w:rPr>
        <w:t>رابته،</w:t>
      </w:r>
      <w:r w:rsidRPr="00BB4BE5">
        <w:rPr>
          <w:rFonts w:ascii="Traditional Arabic" w:hAnsi="Traditional Arabic" w:cs="Traditional Arabic"/>
          <w:sz w:val="36"/>
          <w:szCs w:val="36"/>
          <w:rtl/>
        </w:rPr>
        <w:t xml:space="preserve"> بل أعطى الغني كالعباس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وغيره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وشرط</w:t>
      </w:r>
      <w:r w:rsidRPr="00BB4BE5">
        <w:rPr>
          <w:rFonts w:ascii="Traditional Arabic" w:hAnsi="Traditional Arabic" w:cs="Traditional Arabic"/>
          <w:sz w:val="36"/>
          <w:szCs w:val="36"/>
          <w:rtl/>
        </w:rPr>
        <w:t xml:space="preserve"> الفقر ينافي ظاهر الآية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ولأنه يؤخذ بالقرابة فاستويا فيه كالميراث</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b/>
          <w:bCs/>
          <w:sz w:val="36"/>
          <w:szCs w:val="36"/>
          <w:rtl/>
        </w:rPr>
        <w:t xml:space="preserve"> </w:t>
      </w:r>
    </w:p>
    <w:p w:rsidR="00DB12E1" w:rsidRPr="00BB4BE5" w:rsidRDefault="00DB12E1" w:rsidP="00E40B4C">
      <w:pPr>
        <w:numPr>
          <w:ilvl w:val="0"/>
          <w:numId w:val="38"/>
        </w:num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sz w:val="36"/>
          <w:szCs w:val="36"/>
          <w:rtl/>
        </w:rPr>
        <w:t>ولِأَنَّهُ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استحق بقرابة الأب </w:t>
      </w:r>
      <w:r w:rsidRPr="00BB4BE5">
        <w:rPr>
          <w:rFonts w:ascii="Traditional Arabic" w:hAnsi="Traditional Arabic" w:cs="Traditional Arabic" w:hint="eastAsia"/>
          <w:sz w:val="36"/>
          <w:szCs w:val="36"/>
          <w:rtl/>
        </w:rPr>
        <w:t>شَرْعًا،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فكان</w:t>
      </w:r>
      <w:r w:rsidRPr="00BB4BE5">
        <w:rPr>
          <w:rFonts w:ascii="Traditional Arabic" w:hAnsi="Traditional Arabic" w:cs="Traditional Arabic"/>
          <w:sz w:val="36"/>
          <w:szCs w:val="36"/>
          <w:rtl/>
        </w:rPr>
        <w:t xml:space="preserve"> كالميراث في تفضيل الذكر على الأنثى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وفارق</w:t>
      </w:r>
      <w:r w:rsidRPr="00BB4BE5">
        <w:rPr>
          <w:rFonts w:ascii="Traditional Arabic" w:hAnsi="Traditional Arabic" w:cs="Traditional Arabic"/>
          <w:sz w:val="36"/>
          <w:szCs w:val="36"/>
          <w:rtl/>
        </w:rPr>
        <w:t xml:space="preserve"> الوصية في أنها استحقت بقول الموصي، وكذا فارقت ميراث ولد الأم كونه اس</w:t>
      </w:r>
      <w:r w:rsidRPr="00BB4BE5">
        <w:rPr>
          <w:rFonts w:ascii="Traditional Arabic" w:hAnsi="Traditional Arabic" w:cs="Traditional Arabic" w:hint="eastAsia"/>
          <w:sz w:val="36"/>
          <w:szCs w:val="36"/>
          <w:rtl/>
        </w:rPr>
        <w:t>تحق</w:t>
      </w:r>
      <w:r w:rsidRPr="00BB4BE5">
        <w:rPr>
          <w:rFonts w:ascii="Traditional Arabic" w:hAnsi="Traditional Arabic" w:cs="Traditional Arabic"/>
          <w:sz w:val="36"/>
          <w:szCs w:val="36"/>
          <w:rtl/>
        </w:rPr>
        <w:t xml:space="preserve"> بقرابة الأم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20522C">
      <w:pPr>
        <w:spacing w:after="0" w:line="240" w:lineRule="auto"/>
        <w:ind w:left="-341" w:right="-851"/>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الثالث:</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أن المراد بهم بنو هاشم، وبنو المطلب، غنيهم وفقيرهم، ويكون حظ الذكر والأنثى على السواء، وهي 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sz w:val="36"/>
          <w:szCs w:val="36"/>
          <w:rtl/>
        </w:rPr>
        <w:t xml:space="preserve"> على التسوية بين الذكر والأنثى: ب</w:t>
      </w:r>
      <w:r w:rsidRPr="00BB4BE5">
        <w:rPr>
          <w:rFonts w:ascii="Traditional Arabic" w:hAnsi="Traditional Arabic" w:cs="Traditional Arabic" w:hint="eastAsia"/>
          <w:sz w:val="36"/>
          <w:szCs w:val="36"/>
          <w:rtl/>
        </w:rPr>
        <w:t>أنهم</w:t>
      </w:r>
      <w:r w:rsidRPr="00BB4BE5">
        <w:rPr>
          <w:rFonts w:ascii="Traditional Arabic" w:hAnsi="Traditional Arabic" w:cs="Traditional Arabic"/>
          <w:sz w:val="36"/>
          <w:szCs w:val="36"/>
          <w:rtl/>
        </w:rPr>
        <w:t xml:space="preserve"> أ</w:t>
      </w:r>
      <w:r w:rsidRPr="00BB4BE5">
        <w:rPr>
          <w:rFonts w:ascii="Traditional Arabic" w:hAnsi="Traditional Arabic" w:cs="Traditional Arabic" w:hint="eastAsia"/>
          <w:sz w:val="36"/>
          <w:szCs w:val="36"/>
          <w:rtl/>
        </w:rPr>
        <w:t>ُعطُوا</w:t>
      </w:r>
      <w:r w:rsidRPr="00BB4BE5">
        <w:rPr>
          <w:rFonts w:ascii="Traditional Arabic" w:hAnsi="Traditional Arabic" w:cs="Traditional Arabic"/>
          <w:sz w:val="36"/>
          <w:szCs w:val="36"/>
          <w:rtl/>
        </w:rPr>
        <w:t xml:space="preserve"> باسم القرابة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والذكر والأنثى فيها سواء</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أشبه</w:t>
      </w:r>
      <w:r w:rsidRPr="00BB4BE5">
        <w:rPr>
          <w:rFonts w:ascii="Traditional Arabic" w:hAnsi="Traditional Arabic" w:cs="Traditional Arabic"/>
          <w:sz w:val="36"/>
          <w:szCs w:val="36"/>
          <w:rtl/>
        </w:rPr>
        <w:t xml:space="preserve"> ما </w:t>
      </w:r>
      <w:r w:rsidRPr="00BB4BE5">
        <w:rPr>
          <w:rFonts w:ascii="Traditional Arabic" w:hAnsi="Traditional Arabic" w:cs="Traditional Arabic" w:hint="eastAsia"/>
          <w:sz w:val="36"/>
          <w:szCs w:val="36"/>
          <w:rtl/>
        </w:rPr>
        <w:t>لو</w:t>
      </w:r>
      <w:r w:rsidRPr="00BB4BE5">
        <w:rPr>
          <w:rFonts w:ascii="Traditional Arabic" w:hAnsi="Traditional Arabic" w:cs="Traditional Arabic"/>
          <w:sz w:val="36"/>
          <w:szCs w:val="36"/>
          <w:rtl/>
        </w:rPr>
        <w:t xml:space="preserve"> وقف على قرابة فلان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فالجد</w:t>
      </w:r>
      <w:r w:rsidRPr="00BB4BE5">
        <w:rPr>
          <w:rFonts w:ascii="Traditional Arabic" w:hAnsi="Traditional Arabic" w:cs="Traditional Arabic"/>
          <w:sz w:val="36"/>
          <w:szCs w:val="36"/>
          <w:rtl/>
        </w:rPr>
        <w:t xml:space="preserve"> يأخذ مع الأب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وابن الأب يأخذ مع الابن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ي</w:t>
      </w:r>
      <w:r w:rsidRPr="00BB4BE5">
        <w:rPr>
          <w:rFonts w:ascii="Traditional Arabic" w:hAnsi="Traditional Arabic" w:cs="Traditional Arabic" w:hint="eastAsia"/>
          <w:sz w:val="36"/>
          <w:szCs w:val="36"/>
          <w:rtl/>
        </w:rPr>
        <w:t>دلّ</w:t>
      </w:r>
      <w:r w:rsidRPr="00BB4BE5">
        <w:rPr>
          <w:rFonts w:ascii="Traditional Arabic" w:hAnsi="Traditional Arabic" w:cs="Traditional Arabic"/>
          <w:sz w:val="36"/>
          <w:szCs w:val="36"/>
          <w:rtl/>
        </w:rPr>
        <w:t xml:space="preserve"> على مخالفة المواريث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ولأنه سهم من خم</w:t>
      </w:r>
      <w:r w:rsidRPr="00BB4BE5">
        <w:rPr>
          <w:rFonts w:ascii="Traditional Arabic" w:hAnsi="Traditional Arabic" w:cs="Traditional Arabic" w:hint="eastAsia"/>
          <w:sz w:val="36"/>
          <w:szCs w:val="36"/>
          <w:rtl/>
        </w:rPr>
        <w:t>ُس</w:t>
      </w:r>
      <w:r w:rsidRPr="00BB4BE5">
        <w:rPr>
          <w:rFonts w:ascii="Traditional Arabic" w:hAnsi="Traditional Arabic" w:cs="Traditional Arabic"/>
          <w:sz w:val="36"/>
          <w:szCs w:val="36"/>
          <w:rtl/>
        </w:rPr>
        <w:t xml:space="preserve"> الخ</w:t>
      </w:r>
      <w:r w:rsidRPr="00BB4BE5">
        <w:rPr>
          <w:rFonts w:ascii="Traditional Arabic" w:hAnsi="Traditional Arabic" w:cs="Traditional Arabic" w:hint="eastAsia"/>
          <w:sz w:val="36"/>
          <w:szCs w:val="36"/>
          <w:rtl/>
        </w:rPr>
        <w:t>ُمُس</w:t>
      </w:r>
      <w:r w:rsidRPr="00BB4BE5">
        <w:rPr>
          <w:rFonts w:ascii="Traditional Arabic" w:hAnsi="Traditional Arabic" w:cs="Traditional Arabic"/>
          <w:sz w:val="36"/>
          <w:szCs w:val="36"/>
          <w:rtl/>
        </w:rPr>
        <w:t xml:space="preserve"> لجماعة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فاستوى فيه الذكر والأنثى</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Default="00DB12E1" w:rsidP="0020522C">
      <w:pPr>
        <w:spacing w:after="0" w:line="240" w:lineRule="auto"/>
        <w:ind w:left="-341" w:right="-851"/>
        <w:jc w:val="both"/>
        <w:rPr>
          <w:rFonts w:ascii="Traditional Arabic" w:hAnsi="Traditional Arabic" w:cs="Traditional Arabic"/>
          <w:b/>
          <w:bCs/>
          <w:sz w:val="36"/>
          <w:szCs w:val="36"/>
          <w:u w:val="single"/>
          <w:rtl/>
        </w:rPr>
      </w:pPr>
    </w:p>
    <w:p w:rsidR="00DB12E1" w:rsidRPr="00BB4BE5" w:rsidRDefault="00DB12E1" w:rsidP="0020522C">
      <w:pPr>
        <w:spacing w:after="0" w:line="240" w:lineRule="auto"/>
        <w:ind w:left="-341"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سبب اختلافهم في بقاء سهم ذوي القربى وعدمه، هو اختلافهم في سبب استحقاقهم، هل هي قرا</w:t>
      </w:r>
      <w:r w:rsidRPr="00BB4BE5">
        <w:rPr>
          <w:rFonts w:ascii="Traditional Arabic" w:hAnsi="Traditional Arabic" w:cs="Traditional Arabic" w:hint="eastAsia"/>
          <w:sz w:val="36"/>
          <w:szCs w:val="36"/>
          <w:rtl/>
        </w:rPr>
        <w:t>بة</w:t>
      </w:r>
      <w:r w:rsidRPr="00BB4BE5">
        <w:rPr>
          <w:rFonts w:ascii="Traditional Arabic" w:hAnsi="Traditional Arabic" w:cs="Traditional Arabic"/>
          <w:sz w:val="36"/>
          <w:szCs w:val="36"/>
          <w:rtl/>
        </w:rPr>
        <w:t xml:space="preserve"> النصرة؟ وهؤلاء قالوا: سقط السهم بموت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وإعزاز الدين، أم </w:t>
      </w:r>
      <w:r w:rsidRPr="00BB4BE5">
        <w:rPr>
          <w:rFonts w:ascii="Traditional Arabic" w:hAnsi="Traditional Arabic" w:cs="Traditional Arabic" w:hint="eastAsia"/>
          <w:sz w:val="36"/>
          <w:szCs w:val="36"/>
          <w:rtl/>
        </w:rPr>
        <w:t>قرابة</w:t>
      </w:r>
      <w:r w:rsidRPr="00BB4BE5">
        <w:rPr>
          <w:rFonts w:ascii="Traditional Arabic" w:hAnsi="Traditional Arabic" w:cs="Traditional Arabic"/>
          <w:sz w:val="36"/>
          <w:szCs w:val="36"/>
          <w:rtl/>
        </w:rPr>
        <w:t xml:space="preserve"> النسب؟ وهؤلاء قالوا: يبقى سهمهم.</w:t>
      </w:r>
    </w:p>
    <w:p w:rsidR="00DB12E1" w:rsidRPr="00BB4BE5" w:rsidRDefault="00DB12E1" w:rsidP="00E40B4C">
      <w:pPr>
        <w:numPr>
          <w:ilvl w:val="0"/>
          <w:numId w:val="39"/>
        </w:numPr>
        <w:spacing w:line="240" w:lineRule="auto"/>
        <w:ind w:left="226" w:right="-851"/>
        <w:jc w:val="both"/>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7B1AFA">
      <w:pPr>
        <w:spacing w:after="0" w:line="240" w:lineRule="auto"/>
        <w:ind w:left="-58" w:right="-851" w:firstLine="426"/>
        <w:jc w:val="both"/>
        <w:rPr>
          <w:rFonts w:cs="Traditional Arabic"/>
          <w:sz w:val="36"/>
          <w:szCs w:val="36"/>
          <w:rtl/>
        </w:rPr>
      </w:pP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ذوي</w:t>
      </w:r>
      <w:r w:rsidRPr="00BB4BE5">
        <w:rPr>
          <w:rFonts w:cs="Traditional Arabic"/>
          <w:sz w:val="36"/>
          <w:szCs w:val="36"/>
          <w:rtl/>
        </w:rPr>
        <w:t xml:space="preserve"> </w:t>
      </w:r>
      <w:r w:rsidRPr="00BB4BE5">
        <w:rPr>
          <w:rFonts w:cs="Traditional Arabic" w:hint="eastAsia"/>
          <w:sz w:val="36"/>
          <w:szCs w:val="36"/>
          <w:rtl/>
        </w:rPr>
        <w:t>القربى</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قربى</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وهم</w:t>
      </w:r>
      <w:r w:rsidRPr="00BB4BE5">
        <w:rPr>
          <w:rFonts w:cs="Traditional Arabic"/>
          <w:sz w:val="36"/>
          <w:szCs w:val="36"/>
          <w:rtl/>
        </w:rPr>
        <w:t xml:space="preserve"> </w:t>
      </w:r>
      <w:r w:rsidRPr="00BB4BE5">
        <w:rPr>
          <w:rFonts w:cs="Traditional Arabic" w:hint="eastAsia"/>
          <w:sz w:val="36"/>
          <w:szCs w:val="36"/>
          <w:rtl/>
        </w:rPr>
        <w:t>بنو</w:t>
      </w:r>
      <w:r w:rsidRPr="00BB4BE5">
        <w:rPr>
          <w:rFonts w:cs="Traditional Arabic"/>
          <w:sz w:val="36"/>
          <w:szCs w:val="36"/>
          <w:rtl/>
        </w:rPr>
        <w:t xml:space="preserve"> </w:t>
      </w:r>
      <w:r w:rsidRPr="00BB4BE5">
        <w:rPr>
          <w:rFonts w:cs="Traditional Arabic" w:hint="eastAsia"/>
          <w:sz w:val="36"/>
          <w:szCs w:val="36"/>
          <w:rtl/>
        </w:rPr>
        <w:t>هاشم،</w:t>
      </w:r>
      <w:r w:rsidRPr="00BB4BE5">
        <w:rPr>
          <w:rFonts w:cs="Traditional Arabic"/>
          <w:sz w:val="36"/>
          <w:szCs w:val="36"/>
          <w:rtl/>
        </w:rPr>
        <w:t xml:space="preserve"> </w:t>
      </w:r>
      <w:r w:rsidRPr="00BB4BE5">
        <w:rPr>
          <w:rFonts w:cs="Traditional Arabic" w:hint="eastAsia"/>
          <w:sz w:val="36"/>
          <w:szCs w:val="36"/>
          <w:rtl/>
        </w:rPr>
        <w:t>وبنو</w:t>
      </w:r>
      <w:r w:rsidRPr="00BB4BE5">
        <w:rPr>
          <w:rFonts w:cs="Traditional Arabic"/>
          <w:sz w:val="36"/>
          <w:szCs w:val="36"/>
          <w:rtl/>
        </w:rPr>
        <w:t xml:space="preserve"> </w:t>
      </w:r>
      <w:r w:rsidRPr="00BB4BE5">
        <w:rPr>
          <w:rFonts w:cs="Traditional Arabic" w:hint="eastAsia"/>
          <w:sz w:val="36"/>
          <w:szCs w:val="36"/>
          <w:rtl/>
        </w:rPr>
        <w:t>المطلب،</w:t>
      </w:r>
      <w:r w:rsidRPr="00BB4BE5">
        <w:rPr>
          <w:rFonts w:cs="Traditional Arabic"/>
          <w:sz w:val="36"/>
          <w:szCs w:val="36"/>
          <w:rtl/>
        </w:rPr>
        <w:t xml:space="preserve"> </w:t>
      </w:r>
      <w:r w:rsidRPr="00BB4BE5">
        <w:rPr>
          <w:rFonts w:cs="Traditional Arabic" w:hint="eastAsia"/>
          <w:sz w:val="36"/>
          <w:szCs w:val="36"/>
          <w:rtl/>
        </w:rPr>
        <w:t>هؤلاء</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أصحاب</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وأنهم</w:t>
      </w:r>
      <w:r w:rsidRPr="00BB4BE5">
        <w:rPr>
          <w:rFonts w:cs="Traditional Arabic"/>
          <w:sz w:val="36"/>
          <w:szCs w:val="36"/>
          <w:rtl/>
        </w:rPr>
        <w:t xml:space="preserve"> </w:t>
      </w:r>
      <w:r w:rsidRPr="00BB4BE5">
        <w:rPr>
          <w:rFonts w:cs="Traditional Arabic" w:hint="eastAsia"/>
          <w:sz w:val="36"/>
          <w:szCs w:val="36"/>
          <w:rtl/>
        </w:rPr>
        <w:t>يُعطون</w:t>
      </w:r>
      <w:r w:rsidRPr="00BB4BE5">
        <w:rPr>
          <w:rFonts w:cs="Traditional Arabic"/>
          <w:sz w:val="36"/>
          <w:szCs w:val="36"/>
          <w:rtl/>
        </w:rPr>
        <w:t xml:space="preserve"> </w:t>
      </w:r>
      <w:r w:rsidRPr="00BB4BE5">
        <w:rPr>
          <w:rFonts w:cs="Traditional Arabic" w:hint="eastAsia"/>
          <w:sz w:val="36"/>
          <w:szCs w:val="36"/>
          <w:rtl/>
        </w:rPr>
        <w:t>بحسب</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w:t>
      </w:r>
    </w:p>
    <w:p w:rsidR="00DB12E1" w:rsidRPr="00BB4BE5" w:rsidRDefault="00DB12E1" w:rsidP="007B1AFA">
      <w:pPr>
        <w:spacing w:after="0" w:line="240" w:lineRule="auto"/>
        <w:ind w:left="-58" w:right="-851"/>
        <w:jc w:val="both"/>
        <w:rPr>
          <w:rFonts w:cs="Traditional Arabic"/>
          <w:sz w:val="36"/>
          <w:szCs w:val="36"/>
          <w:rtl/>
        </w:rPr>
      </w:pPr>
      <w:r w:rsidRPr="00BB4BE5">
        <w:rPr>
          <w:rFonts w:cs="Traditional Arabic"/>
          <w:sz w:val="36"/>
          <w:szCs w:val="36"/>
          <w:rtl/>
        </w:rPr>
        <w:t xml:space="preserve">   </w:t>
      </w: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قربى</w:t>
      </w:r>
      <w:r w:rsidRPr="00BB4BE5">
        <w:rPr>
          <w:rFonts w:cs="Traditional Arabic"/>
          <w:sz w:val="36"/>
          <w:szCs w:val="36"/>
          <w:rtl/>
        </w:rPr>
        <w:t xml:space="preserve"> </w:t>
      </w:r>
      <w:r w:rsidRPr="00BB4BE5">
        <w:rPr>
          <w:rFonts w:cs="Traditional Arabic" w:hint="eastAsia"/>
          <w:sz w:val="36"/>
          <w:szCs w:val="36"/>
          <w:rtl/>
        </w:rPr>
        <w:t>رسول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وهم</w:t>
      </w:r>
      <w:r w:rsidRPr="00BB4BE5">
        <w:rPr>
          <w:rFonts w:cs="Traditional Arabic"/>
          <w:sz w:val="36"/>
          <w:szCs w:val="36"/>
          <w:rtl/>
        </w:rPr>
        <w:t xml:space="preserve"> </w:t>
      </w:r>
      <w:r w:rsidRPr="00BB4BE5">
        <w:rPr>
          <w:rFonts w:cs="Traditional Arabic" w:hint="eastAsia"/>
          <w:sz w:val="36"/>
          <w:szCs w:val="36"/>
          <w:rtl/>
        </w:rPr>
        <w:t>بنو</w:t>
      </w:r>
      <w:r w:rsidRPr="00BB4BE5">
        <w:rPr>
          <w:rFonts w:cs="Traditional Arabic"/>
          <w:sz w:val="36"/>
          <w:szCs w:val="36"/>
          <w:rtl/>
        </w:rPr>
        <w:t xml:space="preserve"> </w:t>
      </w:r>
      <w:r w:rsidRPr="00BB4BE5">
        <w:rPr>
          <w:rFonts w:cs="Traditional Arabic" w:hint="eastAsia"/>
          <w:sz w:val="36"/>
          <w:szCs w:val="36"/>
          <w:rtl/>
        </w:rPr>
        <w:t>هاشم،</w:t>
      </w:r>
      <w:r w:rsidRPr="00BB4BE5">
        <w:rPr>
          <w:rFonts w:cs="Traditional Arabic"/>
          <w:sz w:val="36"/>
          <w:szCs w:val="36"/>
          <w:rtl/>
        </w:rPr>
        <w:t xml:space="preserve"> </w:t>
      </w:r>
      <w:r w:rsidRPr="00BB4BE5">
        <w:rPr>
          <w:rFonts w:cs="Traditional Arabic" w:hint="eastAsia"/>
          <w:sz w:val="36"/>
          <w:szCs w:val="36"/>
          <w:rtl/>
        </w:rPr>
        <w:t>وبنو</w:t>
      </w:r>
      <w:r w:rsidRPr="00BB4BE5">
        <w:rPr>
          <w:rFonts w:cs="Traditional Arabic"/>
          <w:sz w:val="36"/>
          <w:szCs w:val="36"/>
          <w:rtl/>
        </w:rPr>
        <w:t xml:space="preserve"> </w:t>
      </w:r>
      <w:r w:rsidRPr="00BB4BE5">
        <w:rPr>
          <w:rFonts w:cs="Traditional Arabic" w:hint="eastAsia"/>
          <w:sz w:val="36"/>
          <w:szCs w:val="36"/>
          <w:rtl/>
        </w:rPr>
        <w:t>المطلب،</w:t>
      </w:r>
      <w:r w:rsidRPr="00BB4BE5">
        <w:rPr>
          <w:rFonts w:cs="Traditional Arabic"/>
          <w:sz w:val="36"/>
          <w:szCs w:val="36"/>
          <w:rtl/>
        </w:rPr>
        <w:t xml:space="preserve"> </w:t>
      </w:r>
      <w:r w:rsidRPr="00BB4BE5">
        <w:rPr>
          <w:rFonts w:cs="Traditional Arabic" w:hint="eastAsia"/>
          <w:sz w:val="36"/>
          <w:szCs w:val="36"/>
          <w:rtl/>
        </w:rPr>
        <w:t>هؤلاء</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أصحاب</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وكيف</w:t>
      </w:r>
      <w:r w:rsidRPr="00BB4BE5">
        <w:rPr>
          <w:rFonts w:cs="Traditional Arabic"/>
          <w:sz w:val="36"/>
          <w:szCs w:val="36"/>
          <w:rtl/>
        </w:rPr>
        <w:t xml:space="preserve"> </w:t>
      </w:r>
      <w:r w:rsidRPr="00BB4BE5">
        <w:rPr>
          <w:rFonts w:cs="Traditional Arabic" w:hint="eastAsia"/>
          <w:sz w:val="36"/>
          <w:szCs w:val="36"/>
          <w:rtl/>
        </w:rPr>
        <w:t>يقسم</w:t>
      </w:r>
      <w:r w:rsidRPr="00BB4BE5">
        <w:rPr>
          <w:rFonts w:cs="Traditional Arabic"/>
          <w:sz w:val="36"/>
          <w:szCs w:val="36"/>
          <w:rtl/>
        </w:rPr>
        <w:t xml:space="preserve"> </w:t>
      </w:r>
      <w:r w:rsidRPr="00BB4BE5">
        <w:rPr>
          <w:rFonts w:cs="Traditional Arabic" w:hint="eastAsia"/>
          <w:sz w:val="36"/>
          <w:szCs w:val="36"/>
          <w:rtl/>
        </w:rPr>
        <w:t>بينهم؟</w:t>
      </w:r>
    </w:p>
    <w:p w:rsidR="00DB12E1" w:rsidRPr="00BB4BE5" w:rsidRDefault="00DB12E1" w:rsidP="007B1AFA">
      <w:pPr>
        <w:spacing w:after="0" w:line="240" w:lineRule="auto"/>
        <w:ind w:left="-58"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قيل</w:t>
      </w:r>
      <w:r w:rsidRPr="00BB4BE5">
        <w:rPr>
          <w:rFonts w:cs="Traditional Arabic"/>
          <w:sz w:val="36"/>
          <w:szCs w:val="36"/>
          <w:rtl/>
        </w:rPr>
        <w:t xml:space="preserve">: </w:t>
      </w:r>
      <w:r w:rsidRPr="00BB4BE5">
        <w:rPr>
          <w:rFonts w:cs="Traditional Arabic" w:hint="eastAsia"/>
          <w:sz w:val="36"/>
          <w:szCs w:val="36"/>
          <w:rtl/>
        </w:rPr>
        <w:t>يقسم</w:t>
      </w:r>
      <w:r w:rsidRPr="00BB4BE5">
        <w:rPr>
          <w:rFonts w:cs="Traditional Arabic"/>
          <w:sz w:val="36"/>
          <w:szCs w:val="36"/>
          <w:rtl/>
        </w:rPr>
        <w:t xml:space="preserve"> </w:t>
      </w:r>
      <w:r w:rsidRPr="00BB4BE5">
        <w:rPr>
          <w:rFonts w:cs="Traditional Arabic" w:hint="eastAsia"/>
          <w:sz w:val="36"/>
          <w:szCs w:val="36"/>
          <w:rtl/>
        </w:rPr>
        <w:t>بينهم</w:t>
      </w:r>
      <w:r w:rsidRPr="00BB4BE5">
        <w:rPr>
          <w:rFonts w:cs="Traditional Arabic"/>
          <w:sz w:val="36"/>
          <w:szCs w:val="36"/>
          <w:rtl/>
        </w:rPr>
        <w:t xml:space="preserve"> </w:t>
      </w:r>
      <w:r w:rsidRPr="00BB4BE5">
        <w:rPr>
          <w:rFonts w:cs="Traditional Arabic" w:hint="eastAsia"/>
          <w:sz w:val="36"/>
          <w:szCs w:val="36"/>
          <w:rtl/>
        </w:rPr>
        <w:t>بحسب</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 xml:space="preserve"> </w:t>
      </w:r>
      <w:r w:rsidRPr="00BB4BE5">
        <w:rPr>
          <w:rFonts w:cs="Traditional Arabic" w:hint="eastAsia"/>
          <w:sz w:val="36"/>
          <w:szCs w:val="36"/>
          <w:rtl/>
        </w:rPr>
        <w:t>وقيل</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للذكر</w:t>
      </w:r>
      <w:r w:rsidRPr="00BB4BE5">
        <w:rPr>
          <w:rFonts w:cs="Traditional Arabic"/>
          <w:sz w:val="36"/>
          <w:szCs w:val="36"/>
          <w:rtl/>
        </w:rPr>
        <w:t xml:space="preserve"> </w:t>
      </w:r>
      <w:r w:rsidRPr="00BB4BE5">
        <w:rPr>
          <w:rFonts w:cs="Traditional Arabic" w:hint="eastAsia"/>
          <w:sz w:val="36"/>
          <w:szCs w:val="36"/>
          <w:rtl/>
        </w:rPr>
        <w:t>مثل</w:t>
      </w:r>
      <w:r w:rsidRPr="00BB4BE5">
        <w:rPr>
          <w:rFonts w:cs="Traditional Arabic"/>
          <w:sz w:val="36"/>
          <w:szCs w:val="36"/>
          <w:rtl/>
        </w:rPr>
        <w:t xml:space="preserve"> </w:t>
      </w:r>
      <w:r w:rsidRPr="00BB4BE5">
        <w:rPr>
          <w:rFonts w:cs="Traditional Arabic" w:hint="eastAsia"/>
          <w:sz w:val="36"/>
          <w:szCs w:val="36"/>
          <w:rtl/>
        </w:rPr>
        <w:t>حظ</w:t>
      </w:r>
      <w:r w:rsidRPr="00BB4BE5">
        <w:rPr>
          <w:rFonts w:cs="Traditional Arabic"/>
          <w:sz w:val="36"/>
          <w:szCs w:val="36"/>
          <w:rtl/>
        </w:rPr>
        <w:t xml:space="preserve"> </w:t>
      </w:r>
      <w:r w:rsidRPr="00BB4BE5">
        <w:rPr>
          <w:rFonts w:cs="Traditional Arabic" w:hint="eastAsia"/>
          <w:sz w:val="36"/>
          <w:szCs w:val="36"/>
          <w:rtl/>
        </w:rPr>
        <w:t>الأنثيين،</w:t>
      </w:r>
      <w:r w:rsidRPr="00BB4BE5">
        <w:rPr>
          <w:rFonts w:cs="Traditional Arabic"/>
          <w:sz w:val="36"/>
          <w:szCs w:val="36"/>
          <w:rtl/>
        </w:rPr>
        <w:t xml:space="preserve"> </w:t>
      </w:r>
      <w:r w:rsidRPr="00BB4BE5">
        <w:rPr>
          <w:rFonts w:cs="Traditional Arabic" w:hint="eastAsia"/>
          <w:sz w:val="36"/>
          <w:szCs w:val="36"/>
          <w:rtl/>
        </w:rPr>
        <w:t>وقيل</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الذكر</w:t>
      </w:r>
      <w:r w:rsidRPr="00BB4BE5">
        <w:rPr>
          <w:rFonts w:cs="Traditional Arabic"/>
          <w:sz w:val="36"/>
          <w:szCs w:val="36"/>
          <w:rtl/>
        </w:rPr>
        <w:t xml:space="preserve"> </w:t>
      </w:r>
      <w:r w:rsidRPr="00BB4BE5">
        <w:rPr>
          <w:rFonts w:cs="Traditional Arabic" w:hint="eastAsia"/>
          <w:sz w:val="36"/>
          <w:szCs w:val="36"/>
          <w:rtl/>
        </w:rPr>
        <w:t>والأنثى</w:t>
      </w:r>
      <w:r w:rsidRPr="00BB4BE5">
        <w:rPr>
          <w:rFonts w:cs="Traditional Arabic"/>
          <w:sz w:val="36"/>
          <w:szCs w:val="36"/>
          <w:rtl/>
        </w:rPr>
        <w:t xml:space="preserve"> </w:t>
      </w:r>
      <w:r w:rsidRPr="00BB4BE5">
        <w:rPr>
          <w:rFonts w:cs="Traditional Arabic" w:hint="eastAsia"/>
          <w:sz w:val="36"/>
          <w:szCs w:val="36"/>
          <w:rtl/>
        </w:rPr>
        <w:t>سواء،</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بحسب</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لأننا</w:t>
      </w:r>
      <w:r w:rsidRPr="00BB4BE5">
        <w:rPr>
          <w:rFonts w:cs="Traditional Arabic"/>
          <w:sz w:val="36"/>
          <w:szCs w:val="36"/>
          <w:rtl/>
        </w:rPr>
        <w:t xml:space="preserve"> </w:t>
      </w:r>
      <w:r w:rsidRPr="00BB4BE5">
        <w:rPr>
          <w:rFonts w:cs="Traditional Arabic" w:hint="eastAsia"/>
          <w:sz w:val="36"/>
          <w:szCs w:val="36"/>
          <w:rtl/>
        </w:rPr>
        <w:t>نعلم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مقاصد</w:t>
      </w:r>
      <w:r w:rsidRPr="00BB4BE5">
        <w:rPr>
          <w:rFonts w:cs="Traditional Arabic"/>
          <w:sz w:val="36"/>
          <w:szCs w:val="36"/>
          <w:rtl/>
        </w:rPr>
        <w:t xml:space="preserve"> </w:t>
      </w:r>
      <w:r w:rsidRPr="00BB4BE5">
        <w:rPr>
          <w:rFonts w:cs="Traditional Arabic" w:hint="eastAsia"/>
          <w:sz w:val="36"/>
          <w:szCs w:val="36"/>
          <w:rtl/>
        </w:rPr>
        <w:t>الشرع</w:t>
      </w:r>
      <w:r w:rsidRPr="00BB4BE5">
        <w:rPr>
          <w:rFonts w:cs="Traditional Arabic"/>
          <w:sz w:val="36"/>
          <w:szCs w:val="36"/>
          <w:rtl/>
        </w:rPr>
        <w:t xml:space="preserve"> </w:t>
      </w:r>
      <w:r w:rsidRPr="00BB4BE5">
        <w:rPr>
          <w:rFonts w:cs="Traditional Arabic" w:hint="eastAsia"/>
          <w:sz w:val="36"/>
          <w:szCs w:val="36"/>
          <w:rtl/>
        </w:rPr>
        <w:t>دفع</w:t>
      </w:r>
      <w:r w:rsidRPr="00BB4BE5">
        <w:rPr>
          <w:rFonts w:cs="Traditional Arabic"/>
          <w:sz w:val="36"/>
          <w:szCs w:val="36"/>
          <w:rtl/>
        </w:rPr>
        <w:t xml:space="preserve"> </w:t>
      </w:r>
      <w:r w:rsidRPr="00BB4BE5">
        <w:rPr>
          <w:rFonts w:cs="Traditional Arabic" w:hint="eastAsia"/>
          <w:sz w:val="36"/>
          <w:szCs w:val="36"/>
          <w:rtl/>
        </w:rPr>
        <w:t>الحاجات،</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خصّ</w:t>
      </w:r>
      <w:r w:rsidRPr="00BB4BE5">
        <w:rPr>
          <w:rFonts w:cs="Traditional Arabic"/>
          <w:sz w:val="36"/>
          <w:szCs w:val="36"/>
          <w:rtl/>
        </w:rPr>
        <w:t xml:space="preserve"> </w:t>
      </w:r>
      <w:r w:rsidRPr="00BB4BE5">
        <w:rPr>
          <w:rFonts w:cs="Traditional Arabic" w:hint="eastAsia"/>
          <w:sz w:val="36"/>
          <w:szCs w:val="36"/>
          <w:rtl/>
        </w:rPr>
        <w:t>ذوي</w:t>
      </w:r>
      <w:r w:rsidRPr="00BB4BE5">
        <w:rPr>
          <w:rFonts w:cs="Traditional Arabic"/>
          <w:sz w:val="36"/>
          <w:szCs w:val="36"/>
          <w:rtl/>
        </w:rPr>
        <w:t xml:space="preserve"> </w:t>
      </w:r>
      <w:r w:rsidRPr="00BB4BE5">
        <w:rPr>
          <w:rFonts w:cs="Traditional Arabic" w:hint="eastAsia"/>
          <w:sz w:val="36"/>
          <w:szCs w:val="36"/>
          <w:rtl/>
        </w:rPr>
        <w:t>القربى؛</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أحق</w:t>
      </w:r>
      <w:r w:rsidRPr="00BB4BE5">
        <w:rPr>
          <w:rFonts w:cs="Traditional Arabic"/>
          <w:sz w:val="36"/>
          <w:szCs w:val="36"/>
          <w:rtl/>
        </w:rPr>
        <w:t xml:space="preserve"> </w:t>
      </w:r>
      <w:r w:rsidRPr="00BB4BE5">
        <w:rPr>
          <w:rFonts w:cs="Traditional Arabic" w:hint="eastAsia"/>
          <w:sz w:val="36"/>
          <w:szCs w:val="36"/>
          <w:rtl/>
        </w:rPr>
        <w:t>الناس</w:t>
      </w:r>
      <w:r w:rsidRPr="00BB4BE5">
        <w:rPr>
          <w:rFonts w:cs="Traditional Arabic"/>
          <w:sz w:val="36"/>
          <w:szCs w:val="36"/>
          <w:rtl/>
        </w:rPr>
        <w:t xml:space="preserve"> </w:t>
      </w:r>
      <w:r w:rsidRPr="00BB4BE5">
        <w:rPr>
          <w:rFonts w:cs="Traditional Arabic" w:hint="eastAsia"/>
          <w:sz w:val="36"/>
          <w:szCs w:val="36"/>
          <w:rtl/>
        </w:rPr>
        <w:t>بمثل</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سواء،</w:t>
      </w:r>
      <w:r w:rsidRPr="00BB4BE5">
        <w:rPr>
          <w:rFonts w:cs="Traditional Arabic"/>
          <w:sz w:val="36"/>
          <w:szCs w:val="36"/>
          <w:rtl/>
        </w:rPr>
        <w:t xml:space="preserve"> </w:t>
      </w:r>
      <w:r w:rsidRPr="00BB4BE5">
        <w:rPr>
          <w:rFonts w:cs="Traditional Arabic" w:hint="eastAsia"/>
          <w:sz w:val="36"/>
          <w:szCs w:val="36"/>
          <w:rtl/>
        </w:rPr>
        <w:t>فقال</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يستحقونه</w:t>
      </w:r>
      <w:r w:rsidRPr="00BB4BE5">
        <w:rPr>
          <w:rFonts w:cs="Traditional Arabic"/>
          <w:sz w:val="36"/>
          <w:szCs w:val="36"/>
          <w:rtl/>
        </w:rPr>
        <w:t xml:space="preserve"> </w:t>
      </w:r>
      <w:r w:rsidRPr="00BB4BE5">
        <w:rPr>
          <w:rFonts w:cs="Traditional Arabic" w:hint="eastAsia"/>
          <w:sz w:val="36"/>
          <w:szCs w:val="36"/>
          <w:rtl/>
        </w:rPr>
        <w:t>بوصفٍ</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القرابة،</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يستوي</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الذكور</w:t>
      </w:r>
      <w:r w:rsidRPr="00BB4BE5">
        <w:rPr>
          <w:rFonts w:cs="Traditional Arabic"/>
          <w:sz w:val="36"/>
          <w:szCs w:val="36"/>
          <w:rtl/>
        </w:rPr>
        <w:t xml:space="preserve"> </w:t>
      </w:r>
      <w:r w:rsidRPr="00BB4BE5">
        <w:rPr>
          <w:rFonts w:cs="Traditional Arabic" w:hint="eastAsia"/>
          <w:sz w:val="36"/>
          <w:szCs w:val="36"/>
          <w:rtl/>
        </w:rPr>
        <w:t>والإناث،</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وقف</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قريبه</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يستوي</w:t>
      </w:r>
      <w:r w:rsidRPr="00BB4BE5">
        <w:rPr>
          <w:rFonts w:cs="Traditional Arabic"/>
          <w:sz w:val="36"/>
          <w:szCs w:val="36"/>
          <w:rtl/>
        </w:rPr>
        <w:t xml:space="preserve"> </w:t>
      </w:r>
      <w:r w:rsidRPr="00BB4BE5">
        <w:rPr>
          <w:rFonts w:cs="Traditional Arabic" w:hint="eastAsia"/>
          <w:sz w:val="36"/>
          <w:szCs w:val="36"/>
          <w:rtl/>
        </w:rPr>
        <w:t>الذكر</w:t>
      </w:r>
      <w:r w:rsidRPr="00BB4BE5">
        <w:rPr>
          <w:rFonts w:cs="Traditional Arabic"/>
          <w:sz w:val="36"/>
          <w:szCs w:val="36"/>
          <w:rtl/>
        </w:rPr>
        <w:t xml:space="preserve"> </w:t>
      </w:r>
      <w:r w:rsidRPr="00BB4BE5">
        <w:rPr>
          <w:rFonts w:cs="Traditional Arabic" w:hint="eastAsia"/>
          <w:sz w:val="36"/>
          <w:szCs w:val="36"/>
          <w:rtl/>
        </w:rPr>
        <w:t>والأنثى،</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إنه</w:t>
      </w:r>
      <w:r w:rsidRPr="00BB4BE5">
        <w:rPr>
          <w:rFonts w:cs="Traditional Arabic"/>
          <w:sz w:val="36"/>
          <w:szCs w:val="36"/>
          <w:rtl/>
        </w:rPr>
        <w:t xml:space="preserve"> </w:t>
      </w:r>
      <w:r w:rsidRPr="00BB4BE5">
        <w:rPr>
          <w:rFonts w:cs="Traditional Arabic" w:hint="eastAsia"/>
          <w:sz w:val="36"/>
          <w:szCs w:val="36"/>
          <w:rtl/>
        </w:rPr>
        <w:t>يفضل</w:t>
      </w:r>
      <w:r w:rsidRPr="00BB4BE5">
        <w:rPr>
          <w:rFonts w:cs="Traditional Arabic"/>
          <w:sz w:val="36"/>
          <w:szCs w:val="36"/>
          <w:rtl/>
        </w:rPr>
        <w:t xml:space="preserve"> </w:t>
      </w:r>
      <w:r w:rsidRPr="00BB4BE5">
        <w:rPr>
          <w:rFonts w:cs="Traditional Arabic" w:hint="eastAsia"/>
          <w:sz w:val="36"/>
          <w:szCs w:val="36"/>
          <w:rtl/>
        </w:rPr>
        <w:t>الذكر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الأنثى،</w:t>
      </w:r>
      <w:r w:rsidRPr="00BB4BE5">
        <w:rPr>
          <w:rFonts w:cs="Traditional Arabic"/>
          <w:sz w:val="36"/>
          <w:szCs w:val="36"/>
          <w:rtl/>
        </w:rPr>
        <w:t xml:space="preserve"> </w:t>
      </w:r>
      <w:r w:rsidRPr="00BB4BE5">
        <w:rPr>
          <w:rFonts w:cs="Traditional Arabic" w:hint="eastAsia"/>
          <w:sz w:val="36"/>
          <w:szCs w:val="36"/>
          <w:rtl/>
        </w:rPr>
        <w:t>فقال</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الإرث</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القرابة</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هكذا</w:t>
      </w:r>
      <w:r w:rsidRPr="00BB4BE5">
        <w:rPr>
          <w:rFonts w:cs="Traditional Arabic"/>
          <w:sz w:val="36"/>
          <w:szCs w:val="36"/>
          <w:rtl/>
        </w:rPr>
        <w:t xml:space="preserve"> </w:t>
      </w:r>
      <w:r w:rsidRPr="00BB4BE5">
        <w:rPr>
          <w:rFonts w:cs="Traditional Arabic" w:hint="eastAsia"/>
          <w:sz w:val="36"/>
          <w:szCs w:val="36"/>
          <w:rtl/>
        </w:rPr>
        <w:t>للذكر</w:t>
      </w:r>
      <w:r w:rsidRPr="00BB4BE5">
        <w:rPr>
          <w:rFonts w:cs="Traditional Arabic"/>
          <w:sz w:val="36"/>
          <w:szCs w:val="36"/>
          <w:rtl/>
        </w:rPr>
        <w:t xml:space="preserve"> </w:t>
      </w:r>
      <w:r w:rsidRPr="00BB4BE5">
        <w:rPr>
          <w:rFonts w:cs="Traditional Arabic" w:hint="eastAsia"/>
          <w:sz w:val="36"/>
          <w:szCs w:val="36"/>
          <w:rtl/>
        </w:rPr>
        <w:t>مثل</w:t>
      </w:r>
      <w:r w:rsidRPr="00BB4BE5">
        <w:rPr>
          <w:rFonts w:cs="Traditional Arabic"/>
          <w:sz w:val="36"/>
          <w:szCs w:val="36"/>
          <w:rtl/>
        </w:rPr>
        <w:t xml:space="preserve"> </w:t>
      </w:r>
      <w:r w:rsidRPr="00BB4BE5">
        <w:rPr>
          <w:rFonts w:cs="Traditional Arabic" w:hint="eastAsia"/>
          <w:sz w:val="36"/>
          <w:szCs w:val="36"/>
          <w:rtl/>
        </w:rPr>
        <w:t>حظ</w:t>
      </w:r>
      <w:r w:rsidRPr="00BB4BE5">
        <w:rPr>
          <w:rFonts w:cs="Traditional Arabic"/>
          <w:sz w:val="36"/>
          <w:szCs w:val="36"/>
          <w:rtl/>
        </w:rPr>
        <w:t xml:space="preserve"> </w:t>
      </w:r>
      <w:r w:rsidRPr="00BB4BE5">
        <w:rPr>
          <w:rFonts w:cs="Traditional Arabic" w:hint="eastAsia"/>
          <w:sz w:val="36"/>
          <w:szCs w:val="36"/>
          <w:rtl/>
        </w:rPr>
        <w:t>الأنثيين</w:t>
      </w:r>
      <w:r w:rsidRPr="00BB4BE5">
        <w:rPr>
          <w:rFonts w:cs="Traditional Arabic"/>
          <w:sz w:val="36"/>
          <w:szCs w:val="36"/>
          <w:rtl/>
        </w:rPr>
        <w:t>.</w:t>
      </w:r>
    </w:p>
    <w:p w:rsidR="00DB12E1" w:rsidRPr="00BB4BE5" w:rsidRDefault="00DB12E1" w:rsidP="007B1AFA">
      <w:pPr>
        <w:spacing w:after="0" w:line="240" w:lineRule="auto"/>
        <w:ind w:left="-58"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u w:val="single"/>
          <w:rtl/>
        </w:rPr>
        <w:t>والأقرب</w:t>
      </w:r>
      <w:r w:rsidRPr="00BB4BE5">
        <w:rPr>
          <w:rFonts w:cs="Traditional Arabic"/>
          <w:sz w:val="36"/>
          <w:szCs w:val="36"/>
          <w:u w:val="single"/>
          <w:rtl/>
        </w:rPr>
        <w:t>:</w:t>
      </w:r>
      <w:r w:rsidRPr="00BB4BE5">
        <w:rPr>
          <w:rFonts w:cs="Traditional Arabic"/>
          <w:sz w:val="36"/>
          <w:szCs w:val="36"/>
          <w:rtl/>
        </w:rPr>
        <w:t xml:space="preserve"> </w:t>
      </w:r>
      <w:r w:rsidRPr="00BB4BE5">
        <w:rPr>
          <w:rFonts w:cs="Traditional Arabic" w:hint="eastAsia"/>
          <w:sz w:val="36"/>
          <w:szCs w:val="36"/>
          <w:rtl/>
        </w:rPr>
        <w:t>الأول،</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أننا</w:t>
      </w:r>
      <w:r w:rsidRPr="00BB4BE5">
        <w:rPr>
          <w:rFonts w:cs="Traditional Arabic"/>
          <w:sz w:val="36"/>
          <w:szCs w:val="36"/>
          <w:rtl/>
        </w:rPr>
        <w:t xml:space="preserve"> </w:t>
      </w:r>
      <w:r w:rsidRPr="00BB4BE5">
        <w:rPr>
          <w:rFonts w:cs="Traditional Arabic" w:hint="eastAsia"/>
          <w:sz w:val="36"/>
          <w:szCs w:val="36"/>
          <w:rtl/>
        </w:rPr>
        <w:t>نراعي</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كلهم</w:t>
      </w:r>
      <w:r w:rsidRPr="00BB4BE5">
        <w:rPr>
          <w:rFonts w:cs="Traditional Arabic"/>
          <w:sz w:val="36"/>
          <w:szCs w:val="36"/>
          <w:rtl/>
        </w:rPr>
        <w:t xml:space="preserve"> </w:t>
      </w:r>
      <w:r w:rsidRPr="00BB4BE5">
        <w:rPr>
          <w:rFonts w:cs="Traditional Arabic" w:hint="eastAsia"/>
          <w:sz w:val="36"/>
          <w:szCs w:val="36"/>
          <w:rtl/>
        </w:rPr>
        <w:t>سواء</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الغنى</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الحاجة</w:t>
      </w:r>
      <w:r w:rsidRPr="00BB4BE5">
        <w:rPr>
          <w:rFonts w:cs="Traditional Arabic"/>
          <w:sz w:val="36"/>
          <w:szCs w:val="36"/>
          <w:rtl/>
        </w:rPr>
        <w:t xml:space="preserve"> </w:t>
      </w:r>
      <w:r w:rsidRPr="00BB4BE5">
        <w:rPr>
          <w:rFonts w:cs="Traditional Arabic" w:hint="eastAsia"/>
          <w:sz w:val="36"/>
          <w:szCs w:val="36"/>
          <w:rtl/>
        </w:rPr>
        <w:t>أعطيناهم</w:t>
      </w:r>
      <w:r w:rsidRPr="00BB4BE5">
        <w:rPr>
          <w:rFonts w:cs="Traditional Arabic"/>
          <w:sz w:val="36"/>
          <w:szCs w:val="36"/>
          <w:rtl/>
        </w:rPr>
        <w:t xml:space="preserve"> </w:t>
      </w:r>
      <w:r w:rsidRPr="00BB4BE5">
        <w:rPr>
          <w:rFonts w:cs="Traditional Arabic" w:hint="eastAsia"/>
          <w:sz w:val="36"/>
          <w:szCs w:val="36"/>
          <w:rtl/>
        </w:rPr>
        <w:t>بالتساوي</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36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3A1AD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بعد النظ</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في الأقوال وأدلتها أن القول الراجح -والله أعلم- أن سهم ذوي القربى باقٍ، وثابت لبني هاشم، وبني المطلب، يستوي فيه أغنياؤهم وفقرا</w:t>
      </w:r>
      <w:r w:rsidRPr="00BB4BE5">
        <w:rPr>
          <w:rFonts w:ascii="Traditional Arabic" w:hAnsi="Traditional Arabic" w:cs="Traditional Arabic" w:hint="eastAsia"/>
          <w:sz w:val="36"/>
          <w:szCs w:val="36"/>
          <w:rtl/>
        </w:rPr>
        <w:t>ؤهم،</w:t>
      </w:r>
      <w:r w:rsidRPr="00BB4BE5">
        <w:rPr>
          <w:rFonts w:ascii="Traditional Arabic" w:hAnsi="Traditional Arabic" w:cs="Traditional Arabic"/>
          <w:sz w:val="36"/>
          <w:szCs w:val="36"/>
          <w:rtl/>
        </w:rPr>
        <w:t xml:space="preserve"> ذكورهم وإناثهم؛ ذلك لقوة </w:t>
      </w:r>
      <w:r w:rsidRPr="00BB4BE5">
        <w:rPr>
          <w:rFonts w:ascii="Traditional Arabic" w:hAnsi="Traditional Arabic" w:cs="Traditional Arabic" w:hint="eastAsia"/>
          <w:sz w:val="36"/>
          <w:szCs w:val="36"/>
          <w:rtl/>
        </w:rPr>
        <w:t>أدلة</w:t>
      </w:r>
      <w:r w:rsidRPr="00BB4BE5">
        <w:rPr>
          <w:rFonts w:ascii="Traditional Arabic" w:hAnsi="Traditional Arabic" w:cs="Traditional Arabic"/>
          <w:sz w:val="36"/>
          <w:szCs w:val="36"/>
          <w:rtl/>
        </w:rPr>
        <w:t xml:space="preserve"> هذا القول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ما اختاره الشيخ ابن عثيمين -رحمه الله- ووافق فيه المذهب في بقاء السهم وثبوته لبني هاشم وبني المطلب، لكن خالف الراجح من المذهب في كونه يستوي فيه الذكر والأنثى.</w:t>
      </w:r>
    </w:p>
    <w:p w:rsidR="00DB12E1" w:rsidRDefault="00DB12E1" w:rsidP="007B1AFA">
      <w:pPr>
        <w:ind w:right="-851"/>
        <w:rPr>
          <w:rtl/>
        </w:rPr>
      </w:pPr>
    </w:p>
    <w:p w:rsidR="00DB12E1" w:rsidRPr="00BB4BE5" w:rsidRDefault="00DB12E1" w:rsidP="007B1AFA">
      <w:pPr>
        <w:ind w:right="-851"/>
        <w:rPr>
          <w:rtl/>
        </w:rPr>
      </w:pPr>
    </w:p>
    <w:p w:rsidR="00DB12E1" w:rsidRPr="00BB4BE5" w:rsidRDefault="00DB12E1" w:rsidP="007B1AFA">
      <w:pPr>
        <w:autoSpaceDE w:val="0"/>
        <w:autoSpaceDN w:val="0"/>
        <w:adjustRightInd w:val="0"/>
        <w:spacing w:after="0" w:line="240" w:lineRule="auto"/>
        <w:ind w:left="-58" w:right="-851"/>
        <w:jc w:val="both"/>
        <w:rPr>
          <w:rFonts w:ascii="Traditional Arabic" w:hAnsi="Traditional Arabic" w:cs="Traditional Arabic"/>
          <w:b/>
          <w:bCs/>
          <w:sz w:val="34"/>
          <w:szCs w:val="34"/>
          <w:u w:val="single"/>
          <w:rtl/>
        </w:rPr>
      </w:pPr>
      <w:r w:rsidRPr="00BB4BE5">
        <w:rPr>
          <w:rFonts w:ascii="Traditional Arabic" w:hAnsi="Traditional Arabic" w:cs="Traditional Arabic" w:hint="eastAsia"/>
          <w:b/>
          <w:bCs/>
          <w:sz w:val="34"/>
          <w:szCs w:val="34"/>
          <w:u w:val="single"/>
          <w:rtl/>
        </w:rPr>
        <w:t>مسألة</w:t>
      </w:r>
      <w:r w:rsidRPr="00BB4BE5">
        <w:rPr>
          <w:rFonts w:ascii="Traditional Arabic" w:hAnsi="Traditional Arabic" w:cs="Traditional Arabic"/>
          <w:b/>
          <w:bCs/>
          <w:sz w:val="34"/>
          <w:szCs w:val="34"/>
          <w:u w:val="single"/>
          <w:rtl/>
        </w:rPr>
        <w:t xml:space="preserve"> (4): سهم اليتامى.</w:t>
      </w:r>
    </w:p>
    <w:p w:rsidR="00DB12E1" w:rsidRPr="00BB4BE5" w:rsidRDefault="00DB12E1" w:rsidP="007B1AFA">
      <w:pPr>
        <w:spacing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هل يكون سهم اليتامى لفقراء ا</w:t>
      </w:r>
      <w:r w:rsidRPr="00BB4BE5">
        <w:rPr>
          <w:rFonts w:ascii="Traditional Arabic" w:hAnsi="Traditional Arabic" w:cs="Traditional Arabic" w:hint="eastAsia"/>
          <w:sz w:val="36"/>
          <w:szCs w:val="36"/>
          <w:rtl/>
        </w:rPr>
        <w:t>ليتامى</w:t>
      </w:r>
      <w:r w:rsidRPr="00BB4BE5">
        <w:rPr>
          <w:rFonts w:ascii="Traditional Arabic" w:hAnsi="Traditional Arabic" w:cs="Traditional Arabic"/>
          <w:sz w:val="36"/>
          <w:szCs w:val="36"/>
          <w:rtl/>
        </w:rPr>
        <w:t xml:space="preserve"> فقط أم يدخل الأغنياء، إلى قولين:</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7B1AF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إنهم الفقراء من اليتامى ف</w:t>
      </w:r>
      <w:r w:rsidRPr="00BB4BE5">
        <w:rPr>
          <w:rFonts w:ascii="Traditional Arabic" w:hAnsi="Traditional Arabic" w:cs="Traditional Arabic" w:hint="eastAsia"/>
          <w:sz w:val="36"/>
          <w:szCs w:val="36"/>
          <w:rtl/>
        </w:rPr>
        <w:t>قط</w:t>
      </w:r>
      <w:r w:rsidRPr="00BB4BE5">
        <w:rPr>
          <w:rFonts w:ascii="Traditional Arabic" w:hAnsi="Traditional Arabic" w:cs="Traditional Arabic"/>
          <w:sz w:val="36"/>
          <w:szCs w:val="36"/>
          <w:rtl/>
        </w:rPr>
        <w:t xml:space="preserve"> دون أغنيائهم،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والمشه</w:t>
      </w:r>
      <w:r w:rsidRPr="00BB4BE5">
        <w:rPr>
          <w:rFonts w:ascii="Traditional Arabic" w:hAnsi="Traditional Arabic" w:cs="Traditional Arabic" w:hint="eastAsia"/>
          <w:sz w:val="36"/>
          <w:szCs w:val="36"/>
          <w:rtl/>
        </w:rPr>
        <w:t>ور</w:t>
      </w:r>
      <w:r w:rsidRPr="00BB4BE5">
        <w:rPr>
          <w:rFonts w:ascii="Traditional Arabic" w:hAnsi="Traditional Arabic" w:cs="Traditional Arabic"/>
          <w:sz w:val="36"/>
          <w:szCs w:val="36"/>
          <w:rtl/>
        </w:rPr>
        <w:t xml:space="preserve">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C94365">
      <w:pPr>
        <w:autoSpaceDE w:val="0"/>
        <w:autoSpaceDN w:val="0"/>
        <w:adjustRightInd w:val="0"/>
        <w:spacing w:after="0" w:line="240" w:lineRule="auto"/>
        <w:ind w:left="-58" w:right="-851"/>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اسم اليتيم في العرف للرحمة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أعطي لذلك اعتبرت فيه الحاجة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sz w:val="36"/>
          <w:szCs w:val="36"/>
          <w:rtl/>
        </w:rPr>
        <w:t xml:space="preserve"> وفارق ذوي القربى، فإنهم استحقوا لقربهم من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تكرمة 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Pr>
        <w:br/>
      </w: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بأنه</w:t>
      </w:r>
      <w:r w:rsidRPr="00BB4BE5">
        <w:rPr>
          <w:rFonts w:ascii="Traditional Arabic" w:hAnsi="Traditional Arabic" w:cs="Traditional Arabic"/>
          <w:sz w:val="36"/>
          <w:szCs w:val="36"/>
          <w:rtl/>
        </w:rPr>
        <w:t xml:space="preserve"> لو قيل: بأنهم الفقراء فقط</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لما كان في ذكر سهم اليتامى فائدة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لدخوله في الفقراء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C94365">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إنهم الفقراء والأغنياء من اليتامى، وهذا قول الإمام مالك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وبعض أصحاب الشافعي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w:t>
      </w:r>
      <w:r w:rsidRPr="00BB4BE5">
        <w:rPr>
          <w:rFonts w:ascii="Traditional Arabic" w:hAnsi="Traditional Arabic" w:cs="Traditional Arabic" w:hint="eastAsia"/>
          <w:sz w:val="36"/>
          <w:szCs w:val="36"/>
          <w:rtl/>
        </w:rPr>
        <w:t>ند</w:t>
      </w:r>
      <w:r w:rsidRPr="00BB4BE5">
        <w:rPr>
          <w:rFonts w:ascii="Traditional Arabic" w:hAnsi="Traditional Arabic" w:cs="Traditional Arabic"/>
          <w:sz w:val="36"/>
          <w:szCs w:val="36"/>
          <w:rtl/>
        </w:rPr>
        <w:t xml:space="preserve">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40"/>
        </w:numPr>
        <w:spacing w:after="0" w:line="240" w:lineRule="auto"/>
        <w:ind w:left="84" w:right="-851" w:firstLine="142"/>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عموم</w:t>
      </w:r>
      <w:r w:rsidRPr="00BB4BE5">
        <w:rPr>
          <w:rFonts w:ascii="Traditional Arabic" w:hAnsi="Traditional Arabic" w:cs="Traditional Arabic"/>
          <w:sz w:val="36"/>
          <w:szCs w:val="36"/>
          <w:rtl/>
        </w:rPr>
        <w:t xml:space="preserve"> النصّ في كل يتيم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40"/>
        </w:numPr>
        <w:spacing w:after="0" w:line="240" w:lineRule="auto"/>
        <w:ind w:left="84" w:right="-851" w:firstLine="142"/>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قياسًا</w:t>
      </w:r>
      <w:r w:rsidRPr="00BB4BE5">
        <w:rPr>
          <w:rFonts w:ascii="Traditional Arabic" w:hAnsi="Traditional Arabic" w:cs="Traditional Arabic"/>
          <w:sz w:val="36"/>
          <w:szCs w:val="36"/>
          <w:rtl/>
        </w:rPr>
        <w:t xml:space="preserve"> له على سهم ذي القربى، عند من قال: إنه لفقرا</w:t>
      </w:r>
      <w:r w:rsidRPr="00BB4BE5">
        <w:rPr>
          <w:rFonts w:ascii="Traditional Arabic" w:hAnsi="Traditional Arabic" w:cs="Traditional Arabic" w:hint="eastAsia"/>
          <w:sz w:val="36"/>
          <w:szCs w:val="36"/>
          <w:rtl/>
        </w:rPr>
        <w:t>ئهم</w:t>
      </w:r>
      <w:r w:rsidRPr="00BB4BE5">
        <w:rPr>
          <w:rFonts w:ascii="Traditional Arabic" w:hAnsi="Traditional Arabic" w:cs="Traditional Arabic"/>
          <w:sz w:val="36"/>
          <w:szCs w:val="36"/>
          <w:rtl/>
        </w:rPr>
        <w:t xml:space="preserve"> وأغنيائهم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B1AFA">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لفظة (اليتيم) هل تحمل على عمومها -أغنياء وفقراء- أم ينظر فيها إلى العرف الد</w:t>
      </w:r>
      <w:r w:rsidRPr="00BB4BE5">
        <w:rPr>
          <w:rFonts w:ascii="Traditional Arabic" w:hAnsi="Traditional Arabic" w:cs="Traditional Arabic" w:hint="eastAsia"/>
          <w:sz w:val="36"/>
          <w:szCs w:val="36"/>
          <w:rtl/>
        </w:rPr>
        <w:t>ال</w:t>
      </w:r>
      <w:r w:rsidRPr="00BB4BE5">
        <w:rPr>
          <w:rFonts w:ascii="Traditional Arabic" w:hAnsi="Traditional Arabic" w:cs="Traditional Arabic"/>
          <w:sz w:val="36"/>
          <w:szCs w:val="36"/>
          <w:rtl/>
        </w:rPr>
        <w:t xml:space="preserve"> على ا</w:t>
      </w:r>
      <w:r w:rsidRPr="00BB4BE5">
        <w:rPr>
          <w:rFonts w:ascii="Traditional Arabic" w:hAnsi="Traditional Arabic" w:cs="Traditional Arabic" w:hint="eastAsia"/>
          <w:sz w:val="36"/>
          <w:szCs w:val="36"/>
          <w:rtl/>
        </w:rPr>
        <w:t>لرحمة،</w:t>
      </w:r>
      <w:r w:rsidRPr="00BB4BE5">
        <w:rPr>
          <w:rFonts w:ascii="Traditional Arabic" w:hAnsi="Traditional Arabic" w:cs="Traditional Arabic"/>
          <w:sz w:val="36"/>
          <w:szCs w:val="36"/>
          <w:rtl/>
        </w:rPr>
        <w:t xml:space="preserve"> وبالتالي يعتبر الحاجة؟</w:t>
      </w:r>
    </w:p>
    <w:p w:rsidR="00DB12E1" w:rsidRPr="00BB4BE5" w:rsidRDefault="00DB12E1" w:rsidP="00E40B4C">
      <w:pPr>
        <w:numPr>
          <w:ilvl w:val="0"/>
          <w:numId w:val="41"/>
        </w:numPr>
        <w:tabs>
          <w:tab w:val="left" w:pos="368"/>
        </w:tabs>
        <w:spacing w:before="240" w:after="0" w:line="240" w:lineRule="auto"/>
        <w:ind w:left="-58" w:right="-851" w:firstLine="0"/>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اختيار الشيخ ابن عثيمين رحمه الله:</w:t>
      </w:r>
    </w:p>
    <w:p w:rsidR="00DB12E1" w:rsidRPr="00BB4BE5" w:rsidRDefault="00DB12E1" w:rsidP="007B1AFA">
      <w:pPr>
        <w:spacing w:after="0" w:line="240" w:lineRule="auto"/>
        <w:ind w:left="-58" w:right="-851" w:firstLine="426"/>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سهم</w:t>
      </w:r>
      <w:r w:rsidRPr="00BB4BE5">
        <w:rPr>
          <w:rFonts w:cs="Traditional Arabic"/>
          <w:sz w:val="36"/>
          <w:szCs w:val="36"/>
          <w:rtl/>
        </w:rPr>
        <w:t xml:space="preserve"> </w:t>
      </w:r>
      <w:r w:rsidRPr="00BB4BE5">
        <w:rPr>
          <w:rFonts w:cs="Traditional Arabic" w:hint="eastAsia"/>
          <w:sz w:val="36"/>
          <w:szCs w:val="36"/>
          <w:rtl/>
        </w:rPr>
        <w:t>اليتامى</w:t>
      </w:r>
      <w:r w:rsidRPr="00BB4BE5">
        <w:rPr>
          <w:rFonts w:cs="Traditional Arabic"/>
          <w:sz w:val="36"/>
          <w:szCs w:val="36"/>
          <w:rtl/>
        </w:rPr>
        <w:t xml:space="preserve"> </w:t>
      </w:r>
      <w:r w:rsidRPr="00BB4BE5">
        <w:rPr>
          <w:rFonts w:cs="Traditional Arabic" w:hint="eastAsia"/>
          <w:sz w:val="36"/>
          <w:szCs w:val="36"/>
          <w:rtl/>
        </w:rPr>
        <w:t>يشمل</w:t>
      </w:r>
      <w:r w:rsidRPr="00BB4BE5">
        <w:rPr>
          <w:rFonts w:cs="Traditional Arabic"/>
          <w:sz w:val="36"/>
          <w:szCs w:val="36"/>
          <w:rtl/>
        </w:rPr>
        <w:t xml:space="preserve"> </w:t>
      </w:r>
      <w:r w:rsidRPr="00BB4BE5">
        <w:rPr>
          <w:rFonts w:cs="Traditional Arabic" w:hint="eastAsia"/>
          <w:sz w:val="36"/>
          <w:szCs w:val="36"/>
          <w:rtl/>
        </w:rPr>
        <w:t>أغنياءهم</w:t>
      </w:r>
      <w:r w:rsidRPr="00BB4BE5">
        <w:rPr>
          <w:rFonts w:cs="Traditional Arabic"/>
          <w:sz w:val="36"/>
          <w:szCs w:val="36"/>
          <w:rtl/>
        </w:rPr>
        <w:t xml:space="preserve"> </w:t>
      </w:r>
      <w:r w:rsidRPr="00BB4BE5">
        <w:rPr>
          <w:rFonts w:cs="Traditional Arabic" w:hint="eastAsia"/>
          <w:sz w:val="36"/>
          <w:szCs w:val="36"/>
          <w:rtl/>
        </w:rPr>
        <w:t>وفقراءهم،</w:t>
      </w:r>
      <w:r w:rsidRPr="00BB4BE5">
        <w:rPr>
          <w:rFonts w:cs="Traditional Arabic"/>
          <w:sz w:val="36"/>
          <w:szCs w:val="36"/>
          <w:rtl/>
        </w:rPr>
        <w:t xml:space="preserve"> </w:t>
      </w:r>
      <w:r w:rsidRPr="00BB4BE5">
        <w:rPr>
          <w:rFonts w:cs="Traditional Arabic" w:hint="eastAsia"/>
          <w:sz w:val="36"/>
          <w:szCs w:val="36"/>
          <w:rtl/>
        </w:rPr>
        <w:t>وعلل</w:t>
      </w:r>
      <w:r w:rsidRPr="00BB4BE5">
        <w:rPr>
          <w:rFonts w:cs="Traditional Arabic"/>
          <w:sz w:val="36"/>
          <w:szCs w:val="36"/>
          <w:rtl/>
        </w:rPr>
        <w:t xml:space="preserve"> </w:t>
      </w:r>
      <w:r w:rsidRPr="00BB4BE5">
        <w:rPr>
          <w:rFonts w:cs="Traditional Arabic" w:hint="eastAsia"/>
          <w:sz w:val="36"/>
          <w:szCs w:val="36"/>
          <w:rtl/>
        </w:rPr>
        <w:t>اختياره</w:t>
      </w:r>
      <w:r w:rsidRPr="00BB4BE5">
        <w:rPr>
          <w:rFonts w:cs="Traditional Arabic"/>
          <w:sz w:val="36"/>
          <w:szCs w:val="36"/>
          <w:rtl/>
        </w:rPr>
        <w:t xml:space="preserve"> </w:t>
      </w:r>
      <w:r w:rsidRPr="00BB4BE5">
        <w:rPr>
          <w:rFonts w:cs="Traditional Arabic" w:hint="eastAsia"/>
          <w:sz w:val="36"/>
          <w:szCs w:val="36"/>
          <w:rtl/>
        </w:rPr>
        <w:t>لهذا</w:t>
      </w:r>
      <w:r w:rsidRPr="00BB4BE5">
        <w:rPr>
          <w:rFonts w:cs="Traditional Arabic"/>
          <w:sz w:val="36"/>
          <w:szCs w:val="36"/>
          <w:rtl/>
        </w:rPr>
        <w:t>.</w:t>
      </w:r>
    </w:p>
    <w:p w:rsidR="00DB12E1" w:rsidRPr="00BB4BE5" w:rsidRDefault="00DB12E1" w:rsidP="007B1AFA">
      <w:pPr>
        <w:spacing w:after="0" w:line="240" w:lineRule="auto"/>
        <w:ind w:right="-851" w:hanging="58"/>
        <w:jc w:val="both"/>
        <w:rPr>
          <w:sz w:val="36"/>
          <w:szCs w:val="36"/>
        </w:rPr>
      </w:pP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sz w:val="36"/>
          <w:szCs w:val="36"/>
          <w:rtl/>
        </w:rPr>
        <w:t>: "</w:t>
      </w:r>
      <w:r w:rsidRPr="00BB4BE5">
        <w:rPr>
          <w:rFonts w:ascii="Traditional Arabic" w:hAnsi="Traditional Arabic" w:cs="Traditional Arabic" w:hint="eastAsia"/>
          <w:sz w:val="36"/>
          <w:szCs w:val="36"/>
          <w:rtl/>
        </w:rPr>
        <w:t>واليتامى</w:t>
      </w:r>
      <w:r w:rsidRPr="00BB4BE5">
        <w:rPr>
          <w:rFonts w:ascii="Traditional Arabic" w:hAnsi="Traditional Arabic" w:cs="Traditional Arabic"/>
          <w:sz w:val="36"/>
          <w:szCs w:val="36"/>
          <w:rtl/>
        </w:rPr>
        <w:t>: جمع يتيم، وهو من مات أبوه قبل أن يبلغ، وسواء كان ذكر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أو أنثى، وهل يختص بالفقراء منهم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لا يختص؟</w:t>
      </w:r>
    </w:p>
    <w:p w:rsidR="00DB12E1" w:rsidRPr="00BB4BE5" w:rsidRDefault="00DB12E1" w:rsidP="007B1AFA">
      <w:pPr>
        <w:spacing w:after="0" w:line="240" w:lineRule="auto"/>
        <w:ind w:right="-851" w:hanging="58"/>
        <w:jc w:val="both"/>
        <w:rPr>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الصحيح</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أنه لا يختص؛ لأننا لو جعلناه خاص</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بالفقراء لم يكن لعطف المساكين عليهم فا</w:t>
      </w:r>
      <w:r w:rsidRPr="00BB4BE5">
        <w:rPr>
          <w:rFonts w:ascii="Traditional Arabic" w:hAnsi="Traditional Arabic" w:cs="Traditional Arabic" w:hint="eastAsia"/>
          <w:sz w:val="36"/>
          <w:szCs w:val="36"/>
          <w:rtl/>
        </w:rPr>
        <w:t>ئدة</w:t>
      </w:r>
      <w:r w:rsidRPr="00BB4BE5">
        <w:rPr>
          <w:rFonts w:ascii="Traditional Arabic" w:hAnsi="Traditional Arabic" w:cs="Traditional Arabic"/>
          <w:sz w:val="36"/>
          <w:szCs w:val="36"/>
          <w:rtl/>
        </w:rPr>
        <w:t>.</w:t>
      </w:r>
    </w:p>
    <w:p w:rsidR="00DB12E1" w:rsidRPr="00BB4BE5" w:rsidRDefault="00DB12E1" w:rsidP="007B1AFA">
      <w:pPr>
        <w:spacing w:after="0" w:line="240" w:lineRule="auto"/>
        <w:ind w:right="-851" w:hanging="58"/>
        <w:jc w:val="both"/>
        <w:rPr>
          <w:rFonts w:cs="Times New Roman"/>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فالصواب</w:t>
      </w:r>
      <w:r w:rsidRPr="00BB4BE5">
        <w:rPr>
          <w:rFonts w:ascii="Traditional Arabic" w:hAnsi="Traditional Arabic" w:cs="Traditional Arabic"/>
          <w:sz w:val="36"/>
          <w:szCs w:val="36"/>
          <w:rtl/>
        </w:rPr>
        <w:t xml:space="preserve"> أن اليتيم يستحق خمس الخمس من الغنيمة ولو كان غنيّ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جبر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للنقص الذي حصل له بفقد أبيه، ولا سيما إذا كان اليتيم مترعرع</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في الشب</w:t>
      </w:r>
      <w:r w:rsidRPr="00BB4BE5">
        <w:rPr>
          <w:rFonts w:ascii="Traditional Arabic" w:hAnsi="Traditional Arabic" w:cs="Traditional Arabic" w:hint="eastAsia"/>
          <w:sz w:val="36"/>
          <w:szCs w:val="36"/>
          <w:rtl/>
        </w:rPr>
        <w:t>اب،</w:t>
      </w:r>
      <w:r w:rsidRPr="00BB4BE5">
        <w:rPr>
          <w:rFonts w:ascii="Traditional Arabic" w:hAnsi="Traditional Arabic" w:cs="Traditional Arabic"/>
          <w:sz w:val="36"/>
          <w:szCs w:val="36"/>
          <w:rtl/>
        </w:rPr>
        <w:t xml:space="preserve"> أي يعرف قدر وجود أبيه، ويعرف ما يفوته بفقد أبيه، لك</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لا شك أن من كان أحوج فهو أحق"</w:t>
      </w:r>
      <w:r w:rsidRPr="00BB4BE5">
        <w:rPr>
          <w:rFonts w:cs="Traditional Arabic"/>
          <w:sz w:val="36"/>
          <w:szCs w:val="36"/>
          <w:vertAlign w:val="superscript"/>
          <w:rtl/>
        </w:rPr>
        <w:t>(</w:t>
      </w:r>
      <w:r w:rsidRPr="00BB4BE5">
        <w:rPr>
          <w:rStyle w:val="FootnoteReference"/>
          <w:rFonts w:cs="Traditional Arabic"/>
          <w:szCs w:val="36"/>
          <w:rtl/>
        </w:rPr>
        <w:footnoteReference w:id="37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174E03">
      <w:pPr>
        <w:autoSpaceDE w:val="0"/>
        <w:autoSpaceDN w:val="0"/>
        <w:adjustRightInd w:val="0"/>
        <w:spacing w:after="0" w:line="240" w:lineRule="auto"/>
        <w:ind w:left="-58" w:right="-851" w:firstLine="284"/>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القول</w:t>
      </w:r>
      <w:r w:rsidRPr="00BB4BE5">
        <w:rPr>
          <w:rFonts w:ascii="Traditional Arabic" w:hAnsi="Traditional Arabic" w:cs="Traditional Arabic"/>
          <w:sz w:val="36"/>
          <w:szCs w:val="36"/>
          <w:rtl/>
        </w:rPr>
        <w:t xml:space="preserve"> الراجح في المسألة -والله أعلم- أن لفظة اليتامى عامة في كل يتيم سواء كان غنيًّا أو فقير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وإلا لما ن</w:t>
      </w:r>
      <w:r w:rsidRPr="00BB4BE5">
        <w:rPr>
          <w:rFonts w:ascii="Traditional Arabic" w:hAnsi="Traditional Arabic" w:cs="Traditional Arabic" w:hint="eastAsia"/>
          <w:sz w:val="36"/>
          <w:szCs w:val="36"/>
          <w:rtl/>
        </w:rPr>
        <w:t>اسب</w:t>
      </w:r>
      <w:r w:rsidRPr="00BB4BE5">
        <w:rPr>
          <w:rFonts w:ascii="Traditional Arabic" w:hAnsi="Traditional Arabic" w:cs="Traditional Arabic"/>
          <w:sz w:val="36"/>
          <w:szCs w:val="36"/>
          <w:rtl/>
        </w:rPr>
        <w:t xml:space="preserve"> عطف المساكين عليهم، كما أن فيه سدًّا للنقص الناتج عن فقد والده، وهذا ما اختاره الشيخ ابن عثيمين، وخالف فيه الراجح من المذهب.</w:t>
      </w:r>
    </w:p>
    <w:p w:rsidR="00DB12E1" w:rsidRPr="00BB4BE5" w:rsidRDefault="00DB12E1" w:rsidP="007B1AFA">
      <w:pPr>
        <w:autoSpaceDE w:val="0"/>
        <w:autoSpaceDN w:val="0"/>
        <w:adjustRightInd w:val="0"/>
        <w:spacing w:before="240" w:after="0" w:line="240" w:lineRule="auto"/>
        <w:ind w:left="-58" w:right="-851"/>
        <w:jc w:val="both"/>
        <w:rPr>
          <w:rFonts w:ascii="Traditional Arabic" w:hAnsi="Traditional Arabic" w:cs="Traditional Arabic"/>
          <w:sz w:val="36"/>
          <w:szCs w:val="36"/>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ind w:right="-851"/>
        <w:rPr>
          <w:rtl/>
        </w:rPr>
      </w:pPr>
    </w:p>
    <w:p w:rsidR="00DB12E1" w:rsidRPr="00BB4BE5" w:rsidRDefault="00DB12E1" w:rsidP="007B1AFA">
      <w:pPr>
        <w:tabs>
          <w:tab w:val="left" w:pos="2636"/>
        </w:tabs>
        <w:spacing w:after="0" w:line="240" w:lineRule="auto"/>
        <w:ind w:left="-7" w:right="-851"/>
        <w:jc w:val="both"/>
        <w:rPr>
          <w:rFonts w:ascii="Traditional Arabic" w:hAnsi="Traditional Arabic" w:cs="Traditional Arabic"/>
          <w:b/>
          <w:bCs/>
          <w:sz w:val="34"/>
          <w:szCs w:val="34"/>
          <w:rtl/>
        </w:rPr>
      </w:pPr>
      <w:r w:rsidRPr="00BB4BE5">
        <w:rPr>
          <w:rFonts w:ascii="Traditional Arabic" w:hAnsi="Traditional Arabic" w:cs="Traditional Arabic" w:hint="eastAsia"/>
          <w:b/>
          <w:bCs/>
          <w:sz w:val="34"/>
          <w:szCs w:val="34"/>
          <w:rtl/>
        </w:rPr>
        <w:t>مسألة</w:t>
      </w:r>
      <w:r w:rsidRPr="00BB4BE5">
        <w:rPr>
          <w:rFonts w:ascii="Traditional Arabic" w:hAnsi="Traditional Arabic" w:cs="Traditional Arabic"/>
          <w:b/>
          <w:bCs/>
          <w:sz w:val="34"/>
          <w:szCs w:val="34"/>
          <w:rtl/>
        </w:rPr>
        <w:t xml:space="preserve"> (5): تعمي</w:t>
      </w:r>
      <w:r w:rsidRPr="00BB4BE5">
        <w:rPr>
          <w:rFonts w:ascii="Traditional Arabic" w:hAnsi="Traditional Arabic" w:cs="Traditional Arabic" w:hint="eastAsia"/>
          <w:b/>
          <w:bCs/>
          <w:sz w:val="34"/>
          <w:szCs w:val="34"/>
          <w:rtl/>
        </w:rPr>
        <w:t>م</w:t>
      </w:r>
      <w:r w:rsidRPr="00BB4BE5">
        <w:rPr>
          <w:rFonts w:ascii="Traditional Arabic" w:hAnsi="Traditional Arabic" w:cs="Traditional Arabic"/>
          <w:b/>
          <w:bCs/>
          <w:sz w:val="34"/>
          <w:szCs w:val="34"/>
          <w:rtl/>
        </w:rPr>
        <w:t xml:space="preserve"> المستحقين بالعطاء:</w:t>
      </w:r>
    </w:p>
    <w:p w:rsidR="00DB12E1" w:rsidRPr="00BB4BE5" w:rsidRDefault="00DB12E1" w:rsidP="007B1AFA">
      <w:pPr>
        <w:tabs>
          <w:tab w:val="left" w:pos="2636"/>
        </w:tabs>
        <w:spacing w:after="0" w:line="240" w:lineRule="auto"/>
        <w:ind w:left="-7" w:right="-851"/>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اختلف الفقهاء هل يجب تعميم المستحقين بالعطاء، أم أنه يجزئ صرفها لبعضهم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إلى قولين: </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القول الأول: </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يجب </w:t>
      </w:r>
      <w:r w:rsidRPr="00BB4BE5">
        <w:rPr>
          <w:rFonts w:ascii="Traditional Arabic" w:hAnsi="Traditional Arabic" w:cs="Traditional Arabic" w:hint="eastAsia"/>
          <w:sz w:val="36"/>
          <w:szCs w:val="36"/>
          <w:rtl/>
        </w:rPr>
        <w:t>تعميمهم،</w:t>
      </w:r>
      <w:r w:rsidRPr="00BB4BE5">
        <w:rPr>
          <w:rFonts w:ascii="Traditional Arabic" w:hAnsi="Traditional Arabic" w:cs="Traditional Arabic"/>
          <w:sz w:val="36"/>
          <w:szCs w:val="36"/>
          <w:rtl/>
        </w:rPr>
        <w:t xml:space="preserve"> ويجوز صرفه إلى صنف واحد منهم، وهو ق</w:t>
      </w:r>
      <w:r w:rsidRPr="00BB4BE5">
        <w:rPr>
          <w:rFonts w:ascii="Traditional Arabic" w:hAnsi="Traditional Arabic" w:cs="Traditional Arabic" w:hint="eastAsia"/>
          <w:sz w:val="36"/>
          <w:szCs w:val="36"/>
          <w:rtl/>
        </w:rPr>
        <w:t>ول</w:t>
      </w:r>
      <w:r w:rsidRPr="00BB4BE5">
        <w:rPr>
          <w:rFonts w:ascii="Traditional Arabic" w:hAnsi="Traditional Arabic" w:cs="Traditional Arabic"/>
          <w:sz w:val="36"/>
          <w:szCs w:val="36"/>
          <w:rtl/>
        </w:rPr>
        <w:t xml:space="preserve">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وبعض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42"/>
        </w:num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أنَّهم</w:t>
      </w:r>
      <w:r w:rsidRPr="00BB4BE5">
        <w:rPr>
          <w:rFonts w:ascii="Traditional Arabic" w:hAnsi="Traditional Arabic" w:cs="Traditional Arabic"/>
          <w:sz w:val="36"/>
          <w:szCs w:val="36"/>
          <w:rtl/>
        </w:rPr>
        <w:t xml:space="preserve"> مصار</w:t>
      </w:r>
      <w:r w:rsidRPr="00BB4BE5">
        <w:rPr>
          <w:rFonts w:ascii="Traditional Arabic" w:hAnsi="Traditional Arabic" w:cs="Traditional Arabic" w:hint="eastAsia"/>
          <w:sz w:val="36"/>
          <w:szCs w:val="36"/>
          <w:rtl/>
        </w:rPr>
        <w:t>ف</w:t>
      </w:r>
      <w:r w:rsidRPr="00BB4BE5">
        <w:rPr>
          <w:rFonts w:ascii="Traditional Arabic" w:hAnsi="Traditional Arabic" w:cs="Traditional Arabic"/>
          <w:sz w:val="36"/>
          <w:szCs w:val="36"/>
          <w:rtl/>
        </w:rPr>
        <w:t xml:space="preserve"> لا مستحقُّون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الصَّدقات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42"/>
        </w:num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نقلها من المشقّة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في</w:t>
      </w:r>
      <w:r w:rsidRPr="00BB4BE5">
        <w:rPr>
          <w:rFonts w:ascii="Traditional Arabic" w:hAnsi="Traditional Arabic" w:cs="Traditional Arabic" w:hint="eastAsia"/>
          <w:sz w:val="36"/>
          <w:szCs w:val="36"/>
          <w:rtl/>
        </w:rPr>
        <w:t>تعذّر</w:t>
      </w:r>
      <w:r w:rsidRPr="00BB4BE5">
        <w:rPr>
          <w:rFonts w:ascii="Traditional Arabic" w:hAnsi="Traditional Arabic" w:cs="Traditional Arabic"/>
          <w:sz w:val="36"/>
          <w:szCs w:val="36"/>
          <w:rtl/>
        </w:rPr>
        <w:t xml:space="preserve"> تعميم أصحاب السّهام به</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فلم يجب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وتناقش</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بأن هناك فرقًا بينها وبين الزكاة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التشوّف</w:t>
      </w:r>
      <w:r w:rsidRPr="00BB4BE5">
        <w:rPr>
          <w:rFonts w:ascii="Traditional Arabic" w:hAnsi="Traditional Arabic" w:cs="Traditional Arabic"/>
          <w:sz w:val="36"/>
          <w:szCs w:val="36"/>
          <w:rtl/>
        </w:rPr>
        <w:t xml:space="preserve"> لها في محلها فقط</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w:t>
      </w:r>
      <w:r w:rsidRPr="00BB4BE5">
        <w:rPr>
          <w:rFonts w:ascii="Traditional Arabic" w:hAnsi="Traditional Arabic" w:cs="Traditional Arabic" w:hint="eastAsia"/>
          <w:sz w:val="36"/>
          <w:szCs w:val="36"/>
          <w:rtl/>
        </w:rPr>
        <w:t>الذي</w:t>
      </w:r>
      <w:r w:rsidRPr="00BB4BE5">
        <w:rPr>
          <w:rFonts w:ascii="Traditional Arabic" w:hAnsi="Traditional Arabic" w:cs="Traditional Arabic"/>
          <w:sz w:val="36"/>
          <w:szCs w:val="36"/>
          <w:rtl/>
        </w:rPr>
        <w:t xml:space="preserve"> يفرقها ال</w:t>
      </w:r>
      <w:r w:rsidRPr="00BB4BE5">
        <w:rPr>
          <w:rFonts w:ascii="Traditional Arabic" w:hAnsi="Traditional Arabic" w:cs="Traditional Arabic" w:hint="eastAsia"/>
          <w:sz w:val="36"/>
          <w:szCs w:val="36"/>
          <w:rtl/>
        </w:rPr>
        <w:t>ـمُلَّاك،</w:t>
      </w:r>
      <w:r w:rsidRPr="00BB4BE5">
        <w:rPr>
          <w:rFonts w:ascii="Traditional Arabic" w:hAnsi="Traditional Arabic" w:cs="Traditional Arabic"/>
          <w:sz w:val="36"/>
          <w:szCs w:val="36"/>
          <w:rtl/>
        </w:rPr>
        <w:t xml:space="preserve"> بخلاف </w:t>
      </w:r>
      <w:r w:rsidRPr="00BB4BE5">
        <w:rPr>
          <w:rFonts w:ascii="Traditional Arabic" w:hAnsi="Traditional Arabic" w:cs="Traditional Arabic" w:hint="eastAsia"/>
          <w:sz w:val="36"/>
          <w:szCs w:val="36"/>
          <w:rtl/>
        </w:rPr>
        <w:t>الغنائم؛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يفرقها</w:t>
      </w:r>
      <w:r w:rsidRPr="00BB4BE5">
        <w:rPr>
          <w:rFonts w:ascii="Traditional Arabic" w:hAnsi="Traditional Arabic" w:cs="Traditional Arabic"/>
          <w:sz w:val="36"/>
          <w:szCs w:val="36"/>
          <w:rtl/>
        </w:rPr>
        <w:t xml:space="preserve"> الإمام أو نائبه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فيتشوَّف</w:t>
      </w:r>
      <w:r w:rsidRPr="00BB4BE5">
        <w:rPr>
          <w:rFonts w:ascii="Traditional Arabic" w:hAnsi="Traditional Arabic" w:cs="Traditional Arabic"/>
          <w:sz w:val="36"/>
          <w:szCs w:val="36"/>
          <w:rtl/>
        </w:rPr>
        <w:t xml:space="preserve"> كل من في حكمه لشيء من</w:t>
      </w:r>
      <w:r w:rsidRPr="00BB4BE5">
        <w:rPr>
          <w:rFonts w:ascii="Traditional Arabic" w:hAnsi="Traditional Arabic" w:cs="Traditional Arabic" w:hint="eastAsia"/>
          <w:sz w:val="36"/>
          <w:szCs w:val="36"/>
          <w:rtl/>
        </w:rPr>
        <w:t>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مشقة عليه في النقل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القول الثاني: </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يجب تعميمهم ب</w:t>
      </w:r>
      <w:r w:rsidRPr="00BB4BE5">
        <w:rPr>
          <w:rFonts w:ascii="Traditional Arabic" w:hAnsi="Traditional Arabic" w:cs="Traditional Arabic" w:hint="eastAsia"/>
          <w:sz w:val="36"/>
          <w:szCs w:val="36"/>
          <w:rtl/>
        </w:rPr>
        <w:t>العطاء،</w:t>
      </w:r>
      <w:r w:rsidRPr="00BB4BE5">
        <w:rPr>
          <w:rFonts w:ascii="Traditional Arabic" w:hAnsi="Traditional Arabic" w:cs="Traditional Arabic"/>
          <w:sz w:val="36"/>
          <w:szCs w:val="36"/>
          <w:rtl/>
        </w:rPr>
        <w:t xml:space="preserve"> وهو المذهب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sz w:val="36"/>
          <w:szCs w:val="36"/>
          <w:rtl/>
        </w:rPr>
        <w:t>: بظاهر ا</w:t>
      </w:r>
      <w:r w:rsidRPr="00BB4BE5">
        <w:rPr>
          <w:rFonts w:ascii="Traditional Arabic" w:hAnsi="Traditional Arabic" w:cs="Traditional Arabic" w:hint="eastAsia"/>
          <w:sz w:val="36"/>
          <w:szCs w:val="36"/>
          <w:rtl/>
        </w:rPr>
        <w:t>لآية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المقتضي</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لوجوب تعميم جميعهم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before="240" w:after="0" w:line="240" w:lineRule="auto"/>
        <w:ind w:right="-851"/>
        <w:jc w:val="both"/>
        <w:rPr>
          <w:rFonts w:ascii="Traditional Arabic" w:hAnsi="Traditional Arabic" w:cs="Traditional Arabic"/>
          <w:b/>
          <w:bCs/>
          <w:sz w:val="36"/>
          <w:szCs w:val="36"/>
          <w:u w:val="single"/>
          <w:rtl/>
        </w:rPr>
      </w:pPr>
    </w:p>
    <w:p w:rsidR="00DB12E1" w:rsidRPr="00BB4BE5" w:rsidRDefault="00DB12E1" w:rsidP="007B1AFA">
      <w:pPr>
        <w:autoSpaceDE w:val="0"/>
        <w:autoSpaceDN w:val="0"/>
        <w:adjustRightInd w:val="0"/>
        <w:spacing w:before="240" w:after="0" w:line="240" w:lineRule="auto"/>
        <w:ind w:right="-851"/>
        <w:jc w:val="both"/>
        <w:rPr>
          <w:rFonts w:ascii="Traditional Arabic" w:hAnsi="Traditional Arabic" w:cs="Traditional Arabic"/>
          <w:b/>
          <w:bCs/>
          <w:sz w:val="36"/>
          <w:szCs w:val="36"/>
          <w:u w:val="single"/>
          <w:rtl/>
        </w:rPr>
      </w:pPr>
    </w:p>
    <w:p w:rsidR="00DB12E1" w:rsidRPr="00BB4BE5" w:rsidRDefault="00DB12E1" w:rsidP="007B1AFA">
      <w:pPr>
        <w:autoSpaceDE w:val="0"/>
        <w:autoSpaceDN w:val="0"/>
        <w:adjustRightInd w:val="0"/>
        <w:spacing w:before="240" w:after="0" w:line="240" w:lineRule="auto"/>
        <w:ind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AC1039">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هل تقاس الغنيمة على الزكاة، فيعتبر الأصناف </w:t>
      </w:r>
      <w:r w:rsidRPr="00BB4BE5">
        <w:rPr>
          <w:rFonts w:ascii="Traditional Arabic" w:hAnsi="Traditional Arabic" w:cs="Traditional Arabic" w:hint="eastAsia"/>
          <w:sz w:val="36"/>
          <w:szCs w:val="36"/>
          <w:rtl/>
        </w:rPr>
        <w:t>مصارف،</w:t>
      </w:r>
      <w:r w:rsidRPr="00BB4BE5">
        <w:rPr>
          <w:rFonts w:ascii="Traditional Arabic" w:hAnsi="Traditional Arabic" w:cs="Traditional Arabic"/>
          <w:sz w:val="36"/>
          <w:szCs w:val="36"/>
          <w:rtl/>
        </w:rPr>
        <w:t xml:space="preserve"> فلا يجب التعميم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أم لا تقاس عليها، ويعتبر الأصناف </w:t>
      </w:r>
      <w:r w:rsidRPr="00BB4BE5">
        <w:rPr>
          <w:rFonts w:ascii="Traditional Arabic" w:hAnsi="Traditional Arabic" w:cs="Traditional Arabic" w:hint="eastAsia"/>
          <w:sz w:val="36"/>
          <w:szCs w:val="36"/>
          <w:rtl/>
        </w:rPr>
        <w:t>مستحقين</w:t>
      </w:r>
      <w:r w:rsidRPr="00BB4BE5">
        <w:rPr>
          <w:rFonts w:ascii="Traditional Arabic" w:hAnsi="Traditional Arabic" w:cs="Traditional Arabic"/>
          <w:sz w:val="36"/>
          <w:szCs w:val="36"/>
          <w:rtl/>
        </w:rPr>
        <w:t xml:space="preserve"> وبالتالي يجب التعميم</w:t>
      </w:r>
      <w:r w:rsidRPr="00BB4BE5">
        <w:rPr>
          <w:rFonts w:ascii="Traditional Arabic" w:hAnsi="Traditional Arabic" w:cs="Traditional Arabic" w:hint="eastAsia"/>
          <w:sz w:val="36"/>
          <w:szCs w:val="36"/>
          <w:rtl/>
        </w:rPr>
        <w:t>؟</w:t>
      </w:r>
    </w:p>
    <w:p w:rsidR="00DB12E1" w:rsidRPr="00BB4BE5" w:rsidRDefault="00DB12E1" w:rsidP="00E40B4C">
      <w:pPr>
        <w:numPr>
          <w:ilvl w:val="0"/>
          <w:numId w:val="43"/>
        </w:numPr>
        <w:tabs>
          <w:tab w:val="left" w:pos="418"/>
        </w:tabs>
        <w:autoSpaceDE w:val="0"/>
        <w:autoSpaceDN w:val="0"/>
        <w:adjustRightInd w:val="0"/>
        <w:spacing w:before="240" w:after="0" w:line="240" w:lineRule="auto"/>
        <w:ind w:left="-7" w:right="-851" w:firstLine="0"/>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التعميم،</w:t>
      </w:r>
      <w:r w:rsidRPr="00BB4BE5">
        <w:rPr>
          <w:rFonts w:cs="Traditional Arabic"/>
          <w:sz w:val="36"/>
          <w:szCs w:val="36"/>
          <w:rtl/>
        </w:rPr>
        <w:t xml:space="preserve"> </w:t>
      </w:r>
      <w:r w:rsidRPr="00BB4BE5">
        <w:rPr>
          <w:rFonts w:cs="Traditional Arabic" w:hint="eastAsia"/>
          <w:sz w:val="36"/>
          <w:szCs w:val="36"/>
          <w:rtl/>
        </w:rPr>
        <w:t>بحسب</w:t>
      </w:r>
      <w:r w:rsidRPr="00BB4BE5">
        <w:rPr>
          <w:rFonts w:cs="Traditional Arabic"/>
          <w:sz w:val="36"/>
          <w:szCs w:val="36"/>
          <w:rtl/>
        </w:rPr>
        <w:t xml:space="preserve"> </w:t>
      </w:r>
      <w:r w:rsidRPr="00BB4BE5">
        <w:rPr>
          <w:rFonts w:cs="Traditional Arabic" w:hint="eastAsia"/>
          <w:sz w:val="36"/>
          <w:szCs w:val="36"/>
          <w:rtl/>
        </w:rPr>
        <w:t>القدرة</w:t>
      </w:r>
      <w:r w:rsidRPr="00BB4BE5">
        <w:rPr>
          <w:rFonts w:cs="Traditional Arabic"/>
          <w:sz w:val="36"/>
          <w:szCs w:val="36"/>
          <w:rtl/>
        </w:rPr>
        <w:t xml:space="preserve"> </w:t>
      </w:r>
      <w:r w:rsidRPr="00BB4BE5">
        <w:rPr>
          <w:rFonts w:cs="Traditional Arabic" w:hint="eastAsia"/>
          <w:sz w:val="36"/>
          <w:szCs w:val="36"/>
          <w:rtl/>
        </w:rPr>
        <w:t>والطاقة،</w:t>
      </w:r>
      <w:r w:rsidRPr="00BB4BE5">
        <w:rPr>
          <w:rFonts w:cs="Traditional Arabic"/>
          <w:sz w:val="36"/>
          <w:szCs w:val="36"/>
          <w:rtl/>
        </w:rPr>
        <w:t xml:space="preserve"> </w:t>
      </w:r>
      <w:r w:rsidRPr="00BB4BE5">
        <w:rPr>
          <w:rFonts w:cs="Traditional Arabic" w:hint="eastAsia"/>
          <w:sz w:val="36"/>
          <w:szCs w:val="36"/>
          <w:rtl/>
        </w:rPr>
        <w:t>تبيّن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رده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يستدلّ</w:t>
      </w:r>
      <w:r w:rsidRPr="00BB4BE5">
        <w:rPr>
          <w:rFonts w:cs="Traditional Arabic"/>
          <w:sz w:val="36"/>
          <w:szCs w:val="36"/>
          <w:rtl/>
        </w:rPr>
        <w:t xml:space="preserve"> </w:t>
      </w:r>
      <w:r w:rsidRPr="00BB4BE5">
        <w:rPr>
          <w:rFonts w:cs="Traditional Arabic" w:hint="eastAsia"/>
          <w:sz w:val="36"/>
          <w:szCs w:val="36"/>
          <w:rtl/>
        </w:rPr>
        <w:t>لعدم</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التعميم</w:t>
      </w:r>
      <w:r w:rsidRPr="00BB4BE5">
        <w:rPr>
          <w:rFonts w:cs="Traditional Arabic"/>
          <w:sz w:val="36"/>
          <w:szCs w:val="36"/>
          <w:rtl/>
        </w:rPr>
        <w:t xml:space="preserve"> </w:t>
      </w:r>
      <w:r w:rsidRPr="00BB4BE5">
        <w:rPr>
          <w:rFonts w:cs="Traditional Arabic" w:hint="eastAsia"/>
          <w:sz w:val="36"/>
          <w:szCs w:val="36"/>
          <w:rtl/>
        </w:rPr>
        <w:t>بقياسه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الزكاة</w:t>
      </w:r>
      <w:r w:rsidRPr="00BB4BE5">
        <w:rPr>
          <w:rFonts w:cs="Traditional Arabic"/>
          <w:sz w:val="36"/>
          <w:szCs w:val="36"/>
          <w:rtl/>
        </w:rPr>
        <w:t>.</w:t>
      </w:r>
    </w:p>
    <w:p w:rsidR="00DB12E1" w:rsidRPr="00BB4BE5" w:rsidRDefault="00DB12E1" w:rsidP="007B1AFA">
      <w:pPr>
        <w:spacing w:after="0" w:line="240" w:lineRule="auto"/>
        <w:ind w:right="-851" w:hanging="7"/>
        <w:jc w:val="both"/>
        <w:rPr>
          <w:rFonts w:ascii="Times New Roman" w:hAnsi="Times New Roman" w:cs="Times New Roman"/>
          <w:sz w:val="36"/>
          <w:szCs w:val="36"/>
        </w:rPr>
      </w:pP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sz w:val="36"/>
          <w:szCs w:val="36"/>
          <w:rtl/>
        </w:rPr>
        <w:t>: "</w:t>
      </w:r>
      <w:r w:rsidRPr="00BB4BE5">
        <w:rPr>
          <w:rFonts w:cs="Traditional Arabic" w:hint="eastAsia"/>
          <w:sz w:val="36"/>
          <w:szCs w:val="36"/>
          <w:rtl/>
        </w:rPr>
        <w:t>وهل</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كالزكاة،</w:t>
      </w:r>
      <w:r w:rsidRPr="00BB4BE5">
        <w:rPr>
          <w:rFonts w:cs="Traditional Arabic"/>
          <w:sz w:val="36"/>
          <w:szCs w:val="36"/>
          <w:rtl/>
        </w:rPr>
        <w:t xml:space="preserve"> </w:t>
      </w:r>
      <w:r w:rsidRPr="00BB4BE5">
        <w:rPr>
          <w:rFonts w:cs="Traditional Arabic" w:hint="eastAsia"/>
          <w:sz w:val="36"/>
          <w:szCs w:val="36"/>
          <w:rtl/>
        </w:rPr>
        <w:t>بمعنى</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الاقتصار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واحد</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هؤلاء،</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التعميم؟</w:t>
      </w:r>
    </w:p>
    <w:p w:rsidR="00DB12E1" w:rsidRPr="00BB4BE5" w:rsidRDefault="00DB12E1" w:rsidP="007B1AFA">
      <w:pPr>
        <w:spacing w:after="0" w:line="240" w:lineRule="auto"/>
        <w:ind w:right="-851" w:hanging="7"/>
        <w:jc w:val="both"/>
        <w:rPr>
          <w:rFonts w:cs="Times New Roman"/>
          <w:sz w:val="36"/>
          <w:szCs w:val="36"/>
          <w:rtl/>
        </w:rPr>
      </w:pPr>
      <w:r w:rsidRPr="00BB4BE5">
        <w:rPr>
          <w:rFonts w:cs="Traditional Arabic"/>
          <w:sz w:val="36"/>
          <w:szCs w:val="36"/>
          <w:rtl/>
        </w:rPr>
        <w:t xml:space="preserve">   </w:t>
      </w:r>
      <w:r w:rsidRPr="00BB4BE5">
        <w:rPr>
          <w:rFonts w:cs="Traditional Arabic" w:hint="eastAsia"/>
          <w:sz w:val="36"/>
          <w:szCs w:val="36"/>
          <w:rtl/>
        </w:rPr>
        <w:t>المشهور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التعميم،</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أننا</w:t>
      </w:r>
      <w:r w:rsidRPr="00BB4BE5">
        <w:rPr>
          <w:rFonts w:cs="Traditional Arabic"/>
          <w:sz w:val="36"/>
          <w:szCs w:val="36"/>
          <w:rtl/>
        </w:rPr>
        <w:t xml:space="preserve"> </w:t>
      </w:r>
      <w:r w:rsidRPr="00BB4BE5">
        <w:rPr>
          <w:rFonts w:cs="Traditional Arabic" w:hint="eastAsia"/>
          <w:sz w:val="36"/>
          <w:szCs w:val="36"/>
          <w:rtl/>
        </w:rPr>
        <w:t>نعمم</w:t>
      </w:r>
      <w:r w:rsidRPr="00BB4BE5">
        <w:rPr>
          <w:rFonts w:cs="Traditional Arabic"/>
          <w:sz w:val="36"/>
          <w:szCs w:val="36"/>
          <w:rtl/>
        </w:rPr>
        <w:t xml:space="preserve"> </w:t>
      </w:r>
      <w:r w:rsidRPr="00BB4BE5">
        <w:rPr>
          <w:rFonts w:cs="Traditional Arabic" w:hint="eastAsia"/>
          <w:sz w:val="36"/>
          <w:szCs w:val="36"/>
          <w:rtl/>
        </w:rPr>
        <w:t>بحسب</w:t>
      </w:r>
      <w:r w:rsidRPr="00BB4BE5">
        <w:rPr>
          <w:rFonts w:cs="Traditional Arabic"/>
          <w:sz w:val="36"/>
          <w:szCs w:val="36"/>
          <w:rtl/>
        </w:rPr>
        <w:t xml:space="preserve"> </w:t>
      </w:r>
      <w:r w:rsidRPr="00BB4BE5">
        <w:rPr>
          <w:rFonts w:cs="Traditional Arabic" w:hint="eastAsia"/>
          <w:sz w:val="36"/>
          <w:szCs w:val="36"/>
          <w:rtl/>
        </w:rPr>
        <w:t>القدرة</w:t>
      </w:r>
      <w:r w:rsidRPr="00BB4BE5">
        <w:rPr>
          <w:rFonts w:cs="Traditional Arabic"/>
          <w:sz w:val="36"/>
          <w:szCs w:val="36"/>
          <w:rtl/>
        </w:rPr>
        <w:t xml:space="preserve"> </w:t>
      </w:r>
      <w:r w:rsidRPr="00BB4BE5">
        <w:rPr>
          <w:rFonts w:cs="Traditional Arabic" w:hint="eastAsia"/>
          <w:sz w:val="36"/>
          <w:szCs w:val="36"/>
          <w:rtl/>
        </w:rPr>
        <w:t>والطاقة،</w:t>
      </w:r>
      <w:r w:rsidRPr="00BB4BE5">
        <w:rPr>
          <w:rFonts w:cs="Traditional Arabic"/>
          <w:sz w:val="36"/>
          <w:szCs w:val="36"/>
          <w:rtl/>
        </w:rPr>
        <w:t xml:space="preserve"> </w:t>
      </w:r>
      <w:r w:rsidRPr="00BB4BE5">
        <w:rPr>
          <w:rFonts w:cs="Traditional Arabic" w:hint="eastAsia"/>
          <w:sz w:val="36"/>
          <w:szCs w:val="36"/>
          <w:rtl/>
        </w:rPr>
        <w:t>فمثلًا</w:t>
      </w:r>
      <w:r w:rsidRPr="00BB4BE5">
        <w:rPr>
          <w:rFonts w:cs="Traditional Arabic"/>
          <w:sz w:val="36"/>
          <w:szCs w:val="36"/>
          <w:rtl/>
        </w:rPr>
        <w:t xml:space="preserve">: </w:t>
      </w:r>
      <w:r w:rsidRPr="00BB4BE5">
        <w:rPr>
          <w:rFonts w:cs="Traditional Arabic" w:hint="eastAsia"/>
          <w:sz w:val="36"/>
          <w:szCs w:val="36"/>
          <w:rtl/>
        </w:rPr>
        <w:t>اليتامى</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إنه</w:t>
      </w:r>
      <w:r w:rsidRPr="00BB4BE5">
        <w:rPr>
          <w:rFonts w:cs="Traditional Arabic"/>
          <w:sz w:val="36"/>
          <w:szCs w:val="36"/>
          <w:rtl/>
        </w:rPr>
        <w:t xml:space="preserve"> </w:t>
      </w:r>
      <w:r w:rsidRPr="00BB4BE5">
        <w:rPr>
          <w:rFonts w:cs="Traditional Arabic" w:hint="eastAsia"/>
          <w:sz w:val="36"/>
          <w:szCs w:val="36"/>
          <w:rtl/>
        </w:rPr>
        <w:t>يجزئ</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نعطي</w:t>
      </w:r>
      <w:r w:rsidRPr="00BB4BE5">
        <w:rPr>
          <w:rFonts w:cs="Traditional Arabic"/>
          <w:sz w:val="36"/>
          <w:szCs w:val="36"/>
          <w:rtl/>
        </w:rPr>
        <w:t xml:space="preserve"> </w:t>
      </w:r>
      <w:r w:rsidRPr="00BB4BE5">
        <w:rPr>
          <w:rFonts w:cs="Traditional Arabic" w:hint="eastAsia"/>
          <w:sz w:val="36"/>
          <w:szCs w:val="36"/>
          <w:rtl/>
        </w:rPr>
        <w:t>ثلاثة</w:t>
      </w:r>
      <w:r w:rsidRPr="00BB4BE5">
        <w:rPr>
          <w:rFonts w:cs="Traditional Arabic"/>
          <w:sz w:val="36"/>
          <w:szCs w:val="36"/>
          <w:rtl/>
        </w:rPr>
        <w:t xml:space="preserve"> </w:t>
      </w:r>
      <w:r w:rsidRPr="00BB4BE5">
        <w:rPr>
          <w:rFonts w:cs="Traditional Arabic" w:hint="eastAsia"/>
          <w:sz w:val="36"/>
          <w:szCs w:val="36"/>
          <w:rtl/>
        </w:rPr>
        <w:t>منهم،</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أقل</w:t>
      </w:r>
      <w:r w:rsidRPr="00BB4BE5">
        <w:rPr>
          <w:rFonts w:cs="Traditional Arabic"/>
          <w:sz w:val="36"/>
          <w:szCs w:val="36"/>
          <w:rtl/>
        </w:rPr>
        <w:t xml:space="preserve"> </w:t>
      </w:r>
      <w:r w:rsidRPr="00BB4BE5">
        <w:rPr>
          <w:rFonts w:cs="Traditional Arabic" w:hint="eastAsia"/>
          <w:sz w:val="36"/>
          <w:szCs w:val="36"/>
          <w:rtl/>
        </w:rPr>
        <w:t>الجمع،</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نبحث</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يتيم</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البلد</w:t>
      </w:r>
      <w:r w:rsidRPr="00BB4BE5">
        <w:rPr>
          <w:rFonts w:cs="Traditional Arabic"/>
          <w:sz w:val="36"/>
          <w:szCs w:val="36"/>
          <w:rtl/>
        </w:rPr>
        <w:t xml:space="preserve"> </w:t>
      </w:r>
      <w:r w:rsidRPr="00BB4BE5">
        <w:rPr>
          <w:rFonts w:cs="Traditional Arabic" w:hint="eastAsia"/>
          <w:sz w:val="36"/>
          <w:szCs w:val="36"/>
          <w:rtl/>
        </w:rPr>
        <w:t>ونعطيه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مستحق</w:t>
      </w:r>
      <w:r w:rsidRPr="00BB4BE5">
        <w:rPr>
          <w:rFonts w:cs="Traditional Arabic"/>
          <w:sz w:val="36"/>
          <w:szCs w:val="36"/>
          <w:rtl/>
        </w:rPr>
        <w:t xml:space="preserve"> </w:t>
      </w:r>
      <w:r w:rsidRPr="00BB4BE5">
        <w:rPr>
          <w:rFonts w:cs="Traditional Arabic" w:hint="eastAsia"/>
          <w:sz w:val="36"/>
          <w:szCs w:val="36"/>
          <w:rtl/>
        </w:rPr>
        <w:t>الزكاة</w:t>
      </w:r>
      <w:r w:rsidRPr="00BB4BE5">
        <w:rPr>
          <w:rFonts w:cs="Traditional Arabic"/>
          <w:sz w:val="36"/>
          <w:szCs w:val="36"/>
          <w:rtl/>
        </w:rPr>
        <w:t xml:space="preserve"> </w:t>
      </w:r>
      <w:r w:rsidRPr="00BB4BE5">
        <w:rPr>
          <w:rFonts w:cs="Traditional Arabic" w:hint="eastAsia"/>
          <w:sz w:val="36"/>
          <w:szCs w:val="36"/>
          <w:rtl/>
        </w:rPr>
        <w:t>فقد</w:t>
      </w:r>
      <w:r w:rsidRPr="00BB4BE5">
        <w:rPr>
          <w:rFonts w:cs="Traditional Arabic"/>
          <w:sz w:val="36"/>
          <w:szCs w:val="36"/>
          <w:rtl/>
        </w:rPr>
        <w:t xml:space="preserve"> </w:t>
      </w:r>
      <w:r w:rsidRPr="00BB4BE5">
        <w:rPr>
          <w:rFonts w:cs="Traditional Arabic" w:hint="eastAsia"/>
          <w:sz w:val="36"/>
          <w:szCs w:val="36"/>
          <w:rtl/>
        </w:rPr>
        <w:t>سبق</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الاقتصار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واحد</w:t>
      </w:r>
      <w:r w:rsidRPr="00BB4BE5">
        <w:rPr>
          <w:rFonts w:cs="Traditional Arabic"/>
          <w:sz w:val="36"/>
          <w:szCs w:val="36"/>
          <w:rtl/>
        </w:rPr>
        <w:t>.</w:t>
      </w:r>
    </w:p>
    <w:p w:rsidR="00DB12E1" w:rsidRPr="00BB4BE5" w:rsidRDefault="00DB12E1" w:rsidP="007B1AFA">
      <w:pPr>
        <w:spacing w:after="0" w:line="240" w:lineRule="auto"/>
        <w:ind w:right="-851" w:hanging="7"/>
        <w:jc w:val="both"/>
        <w:rPr>
          <w:rFonts w:cs="Times New Roman"/>
          <w:sz w:val="36"/>
          <w:szCs w:val="36"/>
          <w:rtl/>
        </w:rPr>
      </w:pP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قائل</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الفرق؟</w:t>
      </w:r>
      <w:r w:rsidRPr="00BB4BE5">
        <w:rPr>
          <w:rFonts w:cs="Traditional Arabic"/>
          <w:sz w:val="36"/>
          <w:szCs w:val="36"/>
          <w:rtl/>
        </w:rPr>
        <w:t xml:space="preserve"> </w:t>
      </w:r>
      <w:r w:rsidRPr="00BB4BE5">
        <w:rPr>
          <w:rFonts w:cs="Traditional Arabic" w:hint="eastAsia"/>
          <w:sz w:val="36"/>
          <w:szCs w:val="36"/>
          <w:rtl/>
        </w:rPr>
        <w:t>قلنا</w:t>
      </w:r>
      <w:r w:rsidRPr="00BB4BE5">
        <w:rPr>
          <w:rFonts w:cs="Traditional Arabic"/>
          <w:sz w:val="36"/>
          <w:szCs w:val="36"/>
          <w:rtl/>
        </w:rPr>
        <w:t xml:space="preserve">: </w:t>
      </w:r>
      <w:r w:rsidRPr="00BB4BE5">
        <w:rPr>
          <w:rFonts w:cs="Traditional Arabic" w:hint="eastAsia"/>
          <w:sz w:val="36"/>
          <w:szCs w:val="36"/>
          <w:rtl/>
        </w:rPr>
        <w:t>الفرق</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ثبت</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السنّة</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الاقتصار</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واحد</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حديث</w:t>
      </w:r>
      <w:r w:rsidRPr="00BB4BE5">
        <w:rPr>
          <w:rFonts w:cs="Traditional Arabic"/>
          <w:sz w:val="36"/>
          <w:szCs w:val="36"/>
          <w:rtl/>
        </w:rPr>
        <w:t xml:space="preserve"> </w:t>
      </w:r>
      <w:r w:rsidRPr="00BB4BE5">
        <w:rPr>
          <w:rFonts w:cs="Traditional Arabic" w:hint="eastAsia"/>
          <w:sz w:val="36"/>
          <w:szCs w:val="36"/>
          <w:rtl/>
        </w:rPr>
        <w:t>معاذ</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جبل</w:t>
      </w:r>
      <w:r w:rsidRPr="00BB4BE5">
        <w:rPr>
          <w:rFonts w:cs="Traditional Arabic"/>
          <w:sz w:val="36"/>
          <w:szCs w:val="36"/>
          <w:rtl/>
        </w:rPr>
        <w:t xml:space="preserve"> </w:t>
      </w:r>
      <w:r w:rsidRPr="00BB4BE5">
        <w:rPr>
          <w:rFonts w:ascii="AGA Arabesque" w:hAnsi="AGA Arabesque" w:cs="Traditional Arabic"/>
          <w:sz w:val="36"/>
          <w:szCs w:val="36"/>
        </w:rPr>
        <w:sym w:font="AGA Arabesque" w:char="F074"/>
      </w:r>
      <w:r w:rsidRPr="00BB4BE5">
        <w:rPr>
          <w:rFonts w:cs="Traditional Arabic"/>
          <w:sz w:val="36"/>
          <w:szCs w:val="36"/>
          <w:rtl/>
        </w:rPr>
        <w:t>: «</w:t>
      </w:r>
      <w:r w:rsidRPr="00BB4BE5">
        <w:rPr>
          <w:rFonts w:cs="Traditional Arabic" w:hint="eastAsia"/>
          <w:sz w:val="36"/>
          <w:szCs w:val="36"/>
          <w:rtl/>
        </w:rPr>
        <w:t>أعلمهم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افترض</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صدقة</w:t>
      </w:r>
      <w:r w:rsidRPr="00BB4BE5">
        <w:rPr>
          <w:rFonts w:cs="Traditional Arabic"/>
          <w:sz w:val="36"/>
          <w:szCs w:val="36"/>
          <w:rtl/>
        </w:rPr>
        <w:t xml:space="preserve"> </w:t>
      </w:r>
      <w:r w:rsidRPr="00BB4BE5">
        <w:rPr>
          <w:rFonts w:cs="Traditional Arabic" w:hint="eastAsia"/>
          <w:sz w:val="36"/>
          <w:szCs w:val="36"/>
          <w:rtl/>
        </w:rPr>
        <w:t>تؤخذ</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أغنيائهم</w:t>
      </w:r>
      <w:r w:rsidRPr="00BB4BE5">
        <w:rPr>
          <w:rFonts w:cs="Traditional Arabic"/>
          <w:sz w:val="36"/>
          <w:szCs w:val="36"/>
          <w:rtl/>
        </w:rPr>
        <w:t xml:space="preserve"> </w:t>
      </w:r>
      <w:r w:rsidRPr="00BB4BE5">
        <w:rPr>
          <w:rFonts w:cs="Traditional Arabic" w:hint="eastAsia"/>
          <w:sz w:val="36"/>
          <w:szCs w:val="36"/>
          <w:rtl/>
        </w:rPr>
        <w:t>فترد</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فقرائهم</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384"/>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ولم</w:t>
      </w:r>
      <w:r w:rsidRPr="00BB4BE5">
        <w:rPr>
          <w:rFonts w:cs="Traditional Arabic"/>
          <w:sz w:val="36"/>
          <w:szCs w:val="36"/>
          <w:rtl/>
        </w:rPr>
        <w:t xml:space="preserve"> </w:t>
      </w:r>
      <w:r w:rsidRPr="00BB4BE5">
        <w:rPr>
          <w:rFonts w:cs="Traditional Arabic" w:hint="eastAsia"/>
          <w:sz w:val="36"/>
          <w:szCs w:val="36"/>
          <w:rtl/>
        </w:rPr>
        <w:t>يذكر</w:t>
      </w:r>
      <w:r w:rsidRPr="00BB4BE5">
        <w:rPr>
          <w:rFonts w:cs="Traditional Arabic"/>
          <w:sz w:val="36"/>
          <w:szCs w:val="36"/>
          <w:rtl/>
        </w:rPr>
        <w:t xml:space="preserve"> </w:t>
      </w:r>
      <w:r w:rsidRPr="00BB4BE5">
        <w:rPr>
          <w:rFonts w:cs="Traditional Arabic" w:hint="eastAsia"/>
          <w:sz w:val="36"/>
          <w:szCs w:val="36"/>
          <w:rtl/>
        </w:rPr>
        <w:t>بقية</w:t>
      </w:r>
      <w:r w:rsidRPr="00BB4BE5">
        <w:rPr>
          <w:rFonts w:cs="Traditional Arabic"/>
          <w:sz w:val="36"/>
          <w:szCs w:val="36"/>
          <w:rtl/>
        </w:rPr>
        <w:t xml:space="preserve"> </w:t>
      </w:r>
      <w:r w:rsidRPr="00BB4BE5">
        <w:rPr>
          <w:rFonts w:cs="Traditional Arabic" w:hint="eastAsia"/>
          <w:sz w:val="36"/>
          <w:szCs w:val="36"/>
          <w:rtl/>
        </w:rPr>
        <w:t>الأصناف</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نزول</w:t>
      </w:r>
      <w:r w:rsidRPr="00BB4BE5">
        <w:rPr>
          <w:rFonts w:cs="Traditional Arabic"/>
          <w:sz w:val="36"/>
          <w:szCs w:val="36"/>
          <w:rtl/>
        </w:rPr>
        <w:t xml:space="preserve"> </w:t>
      </w:r>
      <w:r w:rsidRPr="00BB4BE5">
        <w:rPr>
          <w:rFonts w:cs="Traditional Arabic" w:hint="eastAsia"/>
          <w:sz w:val="36"/>
          <w:szCs w:val="36"/>
          <w:rtl/>
        </w:rPr>
        <w:t>الآية،</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هنا</w:t>
      </w:r>
      <w:r w:rsidRPr="00BB4BE5">
        <w:rPr>
          <w:rFonts w:cs="Traditional Arabic"/>
          <w:sz w:val="36"/>
          <w:szCs w:val="36"/>
          <w:rtl/>
        </w:rPr>
        <w:t xml:space="preserve"> </w:t>
      </w:r>
      <w:r w:rsidRPr="00BB4BE5">
        <w:rPr>
          <w:rFonts w:cs="Traditional Arabic" w:hint="eastAsia"/>
          <w:sz w:val="36"/>
          <w:szCs w:val="36"/>
          <w:rtl/>
        </w:rPr>
        <w:t>فقال</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w:t>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6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C"/>
      </w:r>
      <w:r w:rsidRPr="00BB4BE5">
        <w:rPr>
          <w:rFonts w:ascii="HQPB1" w:hAnsi="HQPB1" w:cs="Traditional Arabic"/>
          <w:b/>
          <w:bCs/>
          <w:sz w:val="26"/>
          <w:szCs w:val="26"/>
        </w:rPr>
        <w:sym w:font="HQPB1" w:char="F021"/>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BC"/>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6D"/>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E7"/>
      </w:r>
      <w:r w:rsidRPr="00BB4BE5">
        <w:rPr>
          <w:rFonts w:ascii="HQPB2" w:hAnsi="HQPB2" w:cs="Traditional Arabic"/>
          <w:b/>
          <w:bCs/>
          <w:sz w:val="26"/>
          <w:szCs w:val="26"/>
        </w:rPr>
        <w:sym w:font="HQPB2" w:char="F048"/>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7E"/>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9"/>
      </w:r>
      <w:r w:rsidRPr="00BB4BE5">
        <w:rPr>
          <w:rFonts w:ascii="HQPB2" w:hAnsi="HQPB2" w:cs="Traditional Arabic"/>
          <w:b/>
          <w:bCs/>
          <w:sz w:val="26"/>
          <w:szCs w:val="26"/>
        </w:rPr>
        <w:sym w:font="HQPB2" w:char="F041"/>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99"/>
      </w:r>
      <w:r w:rsidRPr="00BB4BE5">
        <w:rPr>
          <w:rFonts w:ascii="HQPB4" w:hAnsi="HQPB4" w:cs="Traditional Arabic"/>
          <w:b/>
          <w:bCs/>
          <w:sz w:val="26"/>
          <w:szCs w:val="26"/>
        </w:rPr>
        <w:sym w:font="HQPB4" w:char="F0A7"/>
      </w:r>
      <w:r w:rsidRPr="00BB4BE5">
        <w:rPr>
          <w:rFonts w:ascii="HQPB1" w:hAnsi="HQPB1" w:cs="Traditional Arabic"/>
          <w:b/>
          <w:bCs/>
          <w:sz w:val="26"/>
          <w:szCs w:val="26"/>
        </w:rPr>
        <w:sym w:font="HQPB1" w:char="F08D"/>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3"/>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CE"/>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1" w:hAnsi="HQPB1" w:cs="Traditional Arabic"/>
          <w:b/>
          <w:bCs/>
          <w:sz w:val="26"/>
          <w:szCs w:val="26"/>
        </w:rPr>
        <w:sym w:font="HQPB1" w:char="F031"/>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5"/>
      </w:r>
      <w:r w:rsidRPr="00BB4BE5">
        <w:rPr>
          <w:rFonts w:ascii="HQPB2" w:hAnsi="HQPB2" w:cs="Traditional Arabic"/>
          <w:b/>
          <w:bCs/>
          <w:sz w:val="26"/>
          <w:szCs w:val="26"/>
        </w:rPr>
        <w:sym w:font="HQPB2" w:char="F03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A1"/>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7"/>
      </w:r>
      <w:r w:rsidRPr="00BB4BE5">
        <w:rPr>
          <w:rFonts w:ascii="HQPB2" w:hAnsi="HQPB2" w:cs="Traditional Arabic"/>
          <w:b/>
          <w:bCs/>
          <w:sz w:val="26"/>
          <w:szCs w:val="26"/>
        </w:rPr>
        <w:sym w:font="HQPB2" w:char="F0C6"/>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2F"/>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2" w:hAnsi="HQPB2" w:cs="Traditional Arabic"/>
          <w:b/>
          <w:bCs/>
          <w:sz w:val="26"/>
          <w:szCs w:val="26"/>
        </w:rPr>
        <w:sym w:font="HQPB2"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6"/>
      </w:r>
      <w:r w:rsidRPr="00BB4BE5">
        <w:rPr>
          <w:rFonts w:ascii="HQPB4" w:hAnsi="HQPB4" w:cs="Traditional Arabic"/>
          <w:b/>
          <w:bCs/>
          <w:sz w:val="26"/>
          <w:szCs w:val="26"/>
        </w:rPr>
        <w:sym w:font="HQPB4" w:char="F0A1"/>
      </w:r>
      <w:r w:rsidRPr="00BB4BE5">
        <w:rPr>
          <w:rFonts w:ascii="HQPB1" w:hAnsi="HQPB1" w:cs="Traditional Arabic"/>
          <w:b/>
          <w:bCs/>
          <w:sz w:val="26"/>
          <w:szCs w:val="26"/>
        </w:rPr>
        <w:sym w:font="HQPB1" w:char="F0A1"/>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hint="eastAsia"/>
          <w:b/>
          <w:bCs/>
          <w:sz w:val="26"/>
          <w:szCs w:val="26"/>
          <w:rtl/>
        </w:rPr>
        <w:t>‏</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cs="Traditional Arabic"/>
          <w:sz w:val="36"/>
          <w:szCs w:val="36"/>
          <w:rtl/>
        </w:rPr>
        <w:t xml:space="preserve"> </w:t>
      </w:r>
      <w:r w:rsidRPr="00BB4BE5">
        <w:rPr>
          <w:rFonts w:cs="Traditional Arabic" w:hint="eastAsia"/>
          <w:sz w:val="36"/>
          <w:szCs w:val="36"/>
          <w:rtl/>
        </w:rPr>
        <w:t>فكلّ</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قام</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الوصف</w:t>
      </w:r>
      <w:r w:rsidRPr="00BB4BE5">
        <w:rPr>
          <w:rFonts w:cs="Traditional Arabic"/>
          <w:sz w:val="36"/>
          <w:szCs w:val="36"/>
          <w:rtl/>
        </w:rPr>
        <w:t xml:space="preserve"> </w:t>
      </w:r>
      <w:r w:rsidRPr="00BB4BE5">
        <w:rPr>
          <w:rFonts w:cs="Traditional Arabic" w:hint="eastAsia"/>
          <w:sz w:val="36"/>
          <w:szCs w:val="36"/>
          <w:rtl/>
        </w:rPr>
        <w:t>استحق</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386"/>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7B1AFA">
      <w:pPr>
        <w:autoSpaceDE w:val="0"/>
        <w:autoSpaceDN w:val="0"/>
        <w:adjustRightInd w:val="0"/>
        <w:spacing w:before="240" w:after="0" w:line="240" w:lineRule="auto"/>
        <w:ind w:right="-851" w:hanging="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 xml:space="preserve">: </w:t>
      </w:r>
    </w:p>
    <w:p w:rsidR="00DB12E1" w:rsidRPr="00BB4BE5" w:rsidRDefault="00DB12E1" w:rsidP="006A5C34">
      <w:pPr>
        <w:autoSpaceDE w:val="0"/>
        <w:autoSpaceDN w:val="0"/>
        <w:adjustRightInd w:val="0"/>
        <w:spacing w:before="240" w:after="0" w:line="240" w:lineRule="auto"/>
        <w:ind w:right="-851" w:hanging="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أن الراجح في المسألة -والله أعلم- هو وجوب تعميم الأصناف قدر المستطاع، ولا يصح القياس على الزكاة؛ لور</w:t>
      </w:r>
      <w:r w:rsidRPr="00BB4BE5">
        <w:rPr>
          <w:rFonts w:ascii="Traditional Arabic" w:hAnsi="Traditional Arabic" w:cs="Traditional Arabic" w:hint="eastAsia"/>
          <w:sz w:val="36"/>
          <w:szCs w:val="36"/>
          <w:rtl/>
        </w:rPr>
        <w:t>ود</w:t>
      </w:r>
      <w:r w:rsidRPr="00BB4BE5">
        <w:rPr>
          <w:rFonts w:ascii="Traditional Arabic" w:hAnsi="Traditional Arabic" w:cs="Traditional Arabic"/>
          <w:sz w:val="36"/>
          <w:szCs w:val="36"/>
          <w:rtl/>
        </w:rPr>
        <w:t xml:space="preserve"> الدليل على جواز الاقتصار على أح</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الأصناف، بينما هنا لا دليل على ذلك فيبقى على عمومه، من وجوب التعميم، وهذا ما اختاره الشيخ ابن عثيمين -رحمه الله- ووافق فيه المذهب.</w:t>
      </w:r>
    </w:p>
    <w:p w:rsidR="00DB12E1" w:rsidRPr="00BB4BE5" w:rsidRDefault="00DB12E1" w:rsidP="00565C15">
      <w:pPr>
        <w:autoSpaceDE w:val="0"/>
        <w:autoSpaceDN w:val="0"/>
        <w:adjustRightInd w:val="0"/>
        <w:spacing w:before="240" w:after="0"/>
        <w:ind w:right="-142"/>
        <w:jc w:val="center"/>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الرابع</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حكم</w:t>
      </w:r>
      <w:r w:rsidRPr="00BB4BE5">
        <w:rPr>
          <w:rFonts w:ascii="Traditional Arabic" w:hAnsi="Traditional Arabic" w:cs="Traditional Arabic"/>
          <w:b/>
          <w:bCs/>
          <w:sz w:val="36"/>
          <w:szCs w:val="36"/>
          <w:u w:val="single"/>
          <w:rtl/>
        </w:rPr>
        <w:t xml:space="preserve"> أربعة أخماس الغنيمة المتبقية.</w:t>
      </w:r>
    </w:p>
    <w:p w:rsidR="00DB12E1" w:rsidRPr="00BB4BE5" w:rsidRDefault="00DB12E1" w:rsidP="007B1AFA">
      <w:pPr>
        <w:autoSpaceDE w:val="0"/>
        <w:autoSpaceDN w:val="0"/>
        <w:adjustRightInd w:val="0"/>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سبق بيان أن الغنيمة تُخمَّس، و</w:t>
      </w:r>
      <w:r w:rsidRPr="00BB4BE5">
        <w:rPr>
          <w:rFonts w:ascii="Traditional Arabic" w:hAnsi="Traditional Arabic" w:cs="Traditional Arabic" w:hint="eastAsia"/>
          <w:sz w:val="36"/>
          <w:szCs w:val="36"/>
          <w:rtl/>
        </w:rPr>
        <w:t>تمّت</w:t>
      </w:r>
      <w:r w:rsidRPr="00BB4BE5">
        <w:rPr>
          <w:rFonts w:ascii="Traditional Arabic" w:hAnsi="Traditional Arabic" w:cs="Traditional Arabic"/>
          <w:sz w:val="36"/>
          <w:szCs w:val="36"/>
          <w:rtl/>
        </w:rPr>
        <w:t xml:space="preserve"> مناقشة </w:t>
      </w:r>
      <w:r w:rsidRPr="00BB4BE5">
        <w:rPr>
          <w:rFonts w:ascii="Traditional Arabic" w:hAnsi="Traditional Arabic" w:cs="Traditional Arabic" w:hint="eastAsia"/>
          <w:sz w:val="36"/>
          <w:szCs w:val="36"/>
          <w:rtl/>
        </w:rPr>
        <w:t>الأحكام</w:t>
      </w:r>
      <w:r w:rsidRPr="00BB4BE5">
        <w:rPr>
          <w:rFonts w:ascii="Traditional Arabic" w:hAnsi="Traditional Arabic" w:cs="Traditional Arabic"/>
          <w:sz w:val="36"/>
          <w:szCs w:val="36"/>
          <w:rtl/>
        </w:rPr>
        <w:t xml:space="preserve"> المتعلقة بالخمس، وبقي أربعة أخماس الغنيمة، والتي اتفق العلماء -رحمهم الله- على أنها تكون للغزاة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autoSpaceDE w:val="0"/>
        <w:autoSpaceDN w:val="0"/>
        <w:adjustRightInd w:val="0"/>
        <w:spacing w:after="0" w:line="240" w:lineRule="auto"/>
        <w:ind w:right="-851"/>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كما</w:t>
      </w:r>
      <w:r w:rsidRPr="00BB4BE5">
        <w:rPr>
          <w:rFonts w:ascii="Traditional Arabic" w:hAnsi="Traditional Arabic" w:cs="Traditional Arabic"/>
          <w:sz w:val="36"/>
          <w:szCs w:val="36"/>
          <w:rtl/>
        </w:rPr>
        <w:t xml:space="preserve"> اتفقوا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أن للراجل سهمًا من الغنيمة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40"/>
          <w:szCs w:val="40"/>
          <w:rtl/>
        </w:rPr>
        <w:t>وكذا</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sz w:val="36"/>
          <w:szCs w:val="36"/>
          <w:rtl/>
        </w:rPr>
        <w:t>اتفقوا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89"/>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الفارس يفضل في سهمه على الراجل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الماوردي: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اختلاف أن الفا</w:t>
      </w:r>
      <w:r w:rsidRPr="00BB4BE5">
        <w:rPr>
          <w:rFonts w:ascii="Traditional Arabic" w:hAnsi="Traditional Arabic" w:cs="Traditional Arabic" w:hint="eastAsia"/>
          <w:sz w:val="36"/>
          <w:szCs w:val="36"/>
          <w:rtl/>
        </w:rPr>
        <w:t>رس</w:t>
      </w:r>
      <w:r w:rsidRPr="00BB4BE5">
        <w:rPr>
          <w:rFonts w:ascii="Traditional Arabic" w:hAnsi="Traditional Arabic" w:cs="Traditional Arabic"/>
          <w:sz w:val="36"/>
          <w:szCs w:val="36"/>
          <w:rtl/>
        </w:rPr>
        <w:t xml:space="preserve"> يفضل في الغنيمة على الراجل"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before="240" w:after="0"/>
        <w:ind w:right="-851" w:hanging="58"/>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لكنهم</w:t>
      </w:r>
      <w:r w:rsidRPr="00BB4BE5">
        <w:rPr>
          <w:rFonts w:ascii="Traditional Arabic" w:hAnsi="Traditional Arabic" w:cs="Traditional Arabic"/>
          <w:b/>
          <w:bCs/>
          <w:sz w:val="36"/>
          <w:szCs w:val="36"/>
          <w:rtl/>
        </w:rPr>
        <w:t xml:space="preserve"> اختلفوا في مقدار التفضيل إلى قولين:</w:t>
      </w:r>
    </w:p>
    <w:p w:rsidR="00DB12E1" w:rsidRPr="00BB4BE5" w:rsidRDefault="00DB12E1" w:rsidP="007B1AFA">
      <w:pPr>
        <w:widowControl w:val="0"/>
        <w:spacing w:after="0"/>
        <w:ind w:right="-851" w:hanging="58"/>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u w:val="single"/>
          <w:rtl/>
        </w:rPr>
        <w:t xml:space="preserve"> </w:t>
      </w:r>
    </w:p>
    <w:p w:rsidR="00DB12E1" w:rsidRPr="00BB4BE5" w:rsidRDefault="00DB12E1" w:rsidP="007B1AFA">
      <w:pPr>
        <w:widowControl w:val="0"/>
        <w:spacing w:after="0"/>
        <w:ind w:right="-851" w:hanging="58"/>
        <w:jc w:val="both"/>
        <w:rPr>
          <w:rFonts w:ascii="Traditional Arabic" w:hAnsi="Traditional Arabic" w:cs="Traditional Arabic"/>
          <w:sz w:val="36"/>
          <w:szCs w:val="36"/>
          <w:u w:val="single"/>
          <w:rtl/>
        </w:rPr>
      </w:pPr>
      <w:r w:rsidRPr="00BB4BE5">
        <w:rPr>
          <w:rFonts w:ascii="Traditional Arabic" w:hAnsi="Traditional Arabic" w:cs="Traditional Arabic"/>
          <w:sz w:val="36"/>
          <w:szCs w:val="36"/>
          <w:rtl/>
        </w:rPr>
        <w:t xml:space="preserve">   يعطى الفارس سهم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وفرسه سهم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فيكون للفارس سهمان، وهذا قول أبي حني</w:t>
      </w:r>
      <w:r w:rsidRPr="00BB4BE5">
        <w:rPr>
          <w:rFonts w:ascii="Traditional Arabic" w:hAnsi="Traditional Arabic" w:cs="Traditional Arabic" w:hint="eastAsia"/>
          <w:sz w:val="36"/>
          <w:szCs w:val="36"/>
          <w:rtl/>
        </w:rPr>
        <w:t>فة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B1AFA">
      <w:pPr>
        <w:widowControl w:val="0"/>
        <w:spacing w:after="0"/>
        <w:ind w:right="-851" w:hanging="58"/>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7B1AFA">
      <w:pPr>
        <w:widowControl w:val="0"/>
        <w:spacing w:after="0"/>
        <w:ind w:right="-851"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حديث مجمّع بن جارية الأنصاري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قسم خيبر على أهل الحديبية</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ثمانية</w:t>
      </w:r>
      <w:r w:rsidRPr="00BB4BE5">
        <w:rPr>
          <w:rFonts w:ascii="Traditional Arabic" w:hAnsi="Traditional Arabic" w:cs="Traditional Arabic"/>
          <w:sz w:val="36"/>
          <w:szCs w:val="36"/>
          <w:rtl/>
        </w:rPr>
        <w:t xml:space="preserve"> عشر سهمًا وكان الجيش ألفًا وخمسمائة، فيهم ثلاثمائة فارس، فأعطى الفارس سهمين وأعطى الراجل سهما»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b/>
          <w:bCs/>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ونوقش</w:t>
      </w:r>
      <w:r w:rsidRPr="00BB4BE5">
        <w:rPr>
          <w:rFonts w:ascii="Traditional Arabic" w:hAnsi="Traditional Arabic" w:cs="Traditional Arabic"/>
          <w:b/>
          <w:bCs/>
          <w:sz w:val="36"/>
          <w:szCs w:val="36"/>
          <w:rtl/>
        </w:rPr>
        <w:t xml:space="preserve"> هذا:</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بأن</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يحتمل أنه أعطى الفارس سهمين لفرسه وأعطى الراجل سهمًا أي: صاحب الفرس، فيكون للفارس ثلاثة أسهم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left="226"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ثم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ابن عمر -رضي الله عنهما-: «</w:t>
      </w:r>
      <w:r w:rsidRPr="00BD582B">
        <w:rPr>
          <w:rFonts w:ascii="Traditional Arabic" w:hAnsi="Traditional Arabic" w:cs="Traditional Arabic" w:hint="eastAsia"/>
          <w:b/>
          <w:bCs/>
          <w:sz w:val="36"/>
          <w:szCs w:val="36"/>
          <w:rtl/>
        </w:rPr>
        <w:t>أن</w:t>
      </w:r>
      <w:r w:rsidRPr="00BD582B">
        <w:rPr>
          <w:rFonts w:ascii="Traditional Arabic" w:hAnsi="Traditional Arabic" w:cs="Traditional Arabic"/>
          <w:b/>
          <w:bCs/>
          <w:sz w:val="36"/>
          <w:szCs w:val="36"/>
          <w:rtl/>
        </w:rPr>
        <w:t xml:space="preserve"> رسول الله </w:t>
      </w:r>
      <w:r w:rsidRPr="00BD582B">
        <w:rPr>
          <w:rFonts w:ascii="AGA Arabesque" w:hAnsi="AGA Arabesque" w:cs="Traditional Arabic"/>
          <w:b/>
          <w:bCs/>
          <w:sz w:val="36"/>
          <w:szCs w:val="36"/>
        </w:rPr>
        <w:sym w:font="AGA Arabesque" w:char="F072"/>
      </w:r>
      <w:r w:rsidRPr="00BD582B">
        <w:rPr>
          <w:rFonts w:ascii="Traditional Arabic" w:hAnsi="Traditional Arabic" w:cs="Traditional Arabic"/>
          <w:b/>
          <w:bCs/>
          <w:sz w:val="36"/>
          <w:szCs w:val="36"/>
          <w:rtl/>
        </w:rPr>
        <w:t xml:space="preserve"> جعل للفرس سهمين ولصاحبه سهما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أصح</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ابن </w:t>
      </w:r>
      <w:r w:rsidRPr="00BB4BE5">
        <w:rPr>
          <w:rFonts w:ascii="Traditional Arabic" w:hAnsi="Traditional Arabic" w:cs="Traditional Arabic" w:hint="eastAsia"/>
          <w:sz w:val="36"/>
          <w:szCs w:val="36"/>
          <w:rtl/>
        </w:rPr>
        <w:t>حزم</w:t>
      </w:r>
      <w:r w:rsidRPr="00BB4BE5">
        <w:rPr>
          <w:rFonts w:ascii="Traditional Arabic" w:hAnsi="Traditional Arabic" w:cs="Traditional Arabic"/>
          <w:sz w:val="36"/>
          <w:szCs w:val="36"/>
          <w:rtl/>
        </w:rPr>
        <w:t>: مجمّع مجهول، وأبوه كذلك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3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before="240" w:after="0" w:line="240" w:lineRule="auto"/>
        <w:ind w:right="-851" w:hanging="58"/>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الثاني:</w:t>
      </w:r>
      <w:r w:rsidRPr="00BB4BE5">
        <w:rPr>
          <w:rFonts w:ascii="Traditional Arabic" w:hAnsi="Traditional Arabic" w:cs="Traditional Arabic"/>
          <w:sz w:val="36"/>
          <w:szCs w:val="36"/>
          <w:u w:val="single"/>
          <w:rtl/>
        </w:rPr>
        <w:t xml:space="preserve"> </w:t>
      </w:r>
    </w:p>
    <w:p w:rsidR="00DB12E1" w:rsidRPr="00BB4BE5" w:rsidRDefault="00DB12E1" w:rsidP="00840747">
      <w:pPr>
        <w:widowControl w:val="0"/>
        <w:spacing w:after="0" w:line="240" w:lineRule="auto"/>
        <w:ind w:right="-851" w:hanging="58"/>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يُعطى الفارس من الغنيمة ثلاثة أسهم؛ </w:t>
      </w:r>
      <w:r w:rsidRPr="00BB4BE5">
        <w:rPr>
          <w:rFonts w:ascii="Traditional Arabic" w:hAnsi="Traditional Arabic" w:cs="Traditional Arabic" w:hint="eastAsia"/>
          <w:sz w:val="36"/>
          <w:szCs w:val="36"/>
          <w:rtl/>
        </w:rPr>
        <w:t>فيكون</w:t>
      </w:r>
      <w:r w:rsidRPr="00BB4BE5">
        <w:rPr>
          <w:rFonts w:ascii="Traditional Arabic" w:hAnsi="Traditional Arabic" w:cs="Traditional Arabic"/>
          <w:sz w:val="36"/>
          <w:szCs w:val="36"/>
          <w:rtl/>
        </w:rPr>
        <w:t xml:space="preserve"> للفارس </w:t>
      </w:r>
      <w:r w:rsidRPr="00BB4BE5">
        <w:rPr>
          <w:rFonts w:ascii="Traditional Arabic" w:hAnsi="Traditional Arabic" w:cs="Traditional Arabic" w:hint="eastAsia"/>
          <w:sz w:val="36"/>
          <w:szCs w:val="36"/>
          <w:rtl/>
        </w:rPr>
        <w:t>سهم،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ولفرسه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سهمان،</w:t>
      </w:r>
      <w:r w:rsidRPr="00BB4BE5">
        <w:rPr>
          <w:rFonts w:ascii="Traditional Arabic" w:hAnsi="Traditional Arabic" w:cs="Traditional Arabic"/>
          <w:sz w:val="36"/>
          <w:szCs w:val="36"/>
          <w:rtl/>
        </w:rPr>
        <w:t xml:space="preserve"> وبهذا قال</w:t>
      </w:r>
      <w:r w:rsidRPr="00BB4BE5">
        <w:rPr>
          <w:rFonts w:ascii="Traditional Arabic" w:hAnsi="Traditional Arabic" w:cs="Traditional Arabic"/>
          <w:b/>
          <w:bCs/>
          <w:sz w:val="38"/>
          <w:szCs w:val="38"/>
          <w:vertAlign w:val="superscript"/>
          <w:rtl/>
        </w:rPr>
        <w:t xml:space="preserve"> </w:t>
      </w:r>
      <w:r w:rsidRPr="00BB4BE5">
        <w:rPr>
          <w:rFonts w:ascii="Traditional Arabic" w:hAnsi="Traditional Arabic" w:cs="Traditional Arabic" w:hint="eastAsia"/>
          <w:sz w:val="36"/>
          <w:szCs w:val="36"/>
          <w:rtl/>
        </w:rPr>
        <w:t>المالكية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3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4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4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5344A0">
      <w:pPr>
        <w:widowControl w:val="0"/>
        <w:numPr>
          <w:ilvl w:val="0"/>
          <w:numId w:val="44"/>
        </w:numPr>
        <w:spacing w:after="0" w:line="240" w:lineRule="auto"/>
        <w:ind w:left="226" w:right="-851" w:firstLine="142"/>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ابن عمر رضي الله عنهما: «</w:t>
      </w:r>
      <w:r w:rsidRPr="0054207F">
        <w:rPr>
          <w:rFonts w:ascii="Traditional Arabic" w:hAnsi="Traditional Arabic" w:cs="Traditional Arabic" w:hint="eastAsia"/>
          <w:b/>
          <w:bCs/>
          <w:sz w:val="34"/>
          <w:szCs w:val="34"/>
          <w:rtl/>
        </w:rPr>
        <w:t>أن</w:t>
      </w:r>
      <w:r w:rsidRPr="0054207F">
        <w:rPr>
          <w:rFonts w:ascii="Traditional Arabic" w:hAnsi="Traditional Arabic" w:cs="Traditional Arabic"/>
          <w:b/>
          <w:bCs/>
          <w:sz w:val="34"/>
          <w:szCs w:val="34"/>
          <w:rtl/>
        </w:rPr>
        <w:t xml:space="preserve">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جعل للفرس سهمين ولصاحبه سهما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فيصير</w:t>
      </w:r>
      <w:r w:rsidRPr="00BB4BE5">
        <w:rPr>
          <w:rFonts w:ascii="Traditional Arabic" w:hAnsi="Traditional Arabic" w:cs="Traditional Arabic"/>
          <w:sz w:val="36"/>
          <w:szCs w:val="36"/>
          <w:rtl/>
        </w:rPr>
        <w:t xml:space="preserve"> للفارس ثلاثة أسهم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ويناقش: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في ذلك تفضيلًا للبهيمة على الآدم</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وذلك غير جائز، لأن الاستحقاق بالقتال، والراجل يقاتل، والفرس لا تقاتل وحدها، ولهذا كان القياس أن لا يسوي بينهما، وأن لا يستحق بالفرس شيئ</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لأنه من آلات الحرب، لكن الآثار ات</w:t>
      </w:r>
      <w:r w:rsidRPr="00BB4BE5">
        <w:rPr>
          <w:rFonts w:ascii="Traditional Arabic" w:hAnsi="Traditional Arabic" w:cs="Traditional Arabic" w:hint="eastAsia"/>
          <w:sz w:val="36"/>
          <w:szCs w:val="36"/>
          <w:rtl/>
        </w:rPr>
        <w:t>فقت</w:t>
      </w:r>
      <w:r w:rsidRPr="00BB4BE5">
        <w:rPr>
          <w:rFonts w:ascii="Traditional Arabic" w:hAnsi="Traditional Arabic" w:cs="Traditional Arabic"/>
          <w:sz w:val="36"/>
          <w:szCs w:val="36"/>
          <w:rtl/>
        </w:rPr>
        <w:t xml:space="preserve"> على تفضيله بسهم واحد فيأخذ بما اتفق عليه، ويبقى ما اختلف فيه على أصل القي</w:t>
      </w:r>
      <w:r w:rsidRPr="00BB4BE5">
        <w:rPr>
          <w:rFonts w:ascii="Traditional Arabic" w:hAnsi="Traditional Arabic" w:cs="Traditional Arabic" w:hint="eastAsia"/>
          <w:sz w:val="36"/>
          <w:szCs w:val="36"/>
          <w:rtl/>
        </w:rPr>
        <w:t>اس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ويجاب عن هذا: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السهمين لا يعطيان للفرس، وإنما للفارس، فيكون التفضيل للفارس على الراجل لا للفرس (البهيم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على الراجل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44"/>
        </w:numPr>
        <w:spacing w:before="240" w:after="0" w:line="240" w:lineRule="auto"/>
        <w:ind w:left="226" w:right="-851" w:firstLine="142"/>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الفارس أكثر مؤنة من الر</w:t>
      </w:r>
      <w:r w:rsidRPr="00BB4BE5">
        <w:rPr>
          <w:rFonts w:ascii="Traditional Arabic" w:hAnsi="Traditional Arabic" w:cs="Traditional Arabic" w:hint="eastAsia"/>
          <w:sz w:val="36"/>
          <w:szCs w:val="36"/>
          <w:rtl/>
        </w:rPr>
        <w:t>ّاجل</w:t>
      </w:r>
      <w:r w:rsidRPr="00BB4BE5">
        <w:rPr>
          <w:rFonts w:ascii="Traditional Arabic" w:hAnsi="Traditional Arabic" w:cs="Traditional Arabic"/>
          <w:sz w:val="36"/>
          <w:szCs w:val="36"/>
          <w:rtl/>
        </w:rPr>
        <w:t xml:space="preserve"> فوجب أن يزاد له في السهام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ويناقش</w:t>
      </w:r>
      <w:r w:rsidRPr="00BB4BE5">
        <w:rPr>
          <w:rFonts w:ascii="Traditional Arabic" w:hAnsi="Traditional Arabic" w:cs="Traditional Arabic"/>
          <w:sz w:val="36"/>
          <w:szCs w:val="36"/>
          <w:rtl/>
        </w:rPr>
        <w:t>: بأن اعتبار المؤنة في التفضيل لا معنى له، فصاحب الحمار والبغل يلتزم المؤنة ولا يستحق شيئًا بذلك، وكذا صاحب الفيل والبعير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ويجاب عن هذا:</w:t>
      </w:r>
      <w:r w:rsidRPr="00BB4BE5">
        <w:rPr>
          <w:rFonts w:ascii="Traditional Arabic" w:hAnsi="Traditional Arabic" w:cs="Traditional Arabic"/>
          <w:sz w:val="36"/>
          <w:szCs w:val="36"/>
          <w:rtl/>
        </w:rPr>
        <w:t xml:space="preserve"> بأن الحنفية قد فض</w:t>
      </w:r>
      <w:r w:rsidRPr="00BB4BE5">
        <w:rPr>
          <w:rFonts w:ascii="Traditional Arabic" w:hAnsi="Traditional Arabic" w:cs="Traditional Arabic" w:hint="eastAsia"/>
          <w:sz w:val="36"/>
          <w:szCs w:val="36"/>
          <w:rtl/>
        </w:rPr>
        <w:t>ّلوا</w:t>
      </w:r>
      <w:r w:rsidRPr="00BB4BE5">
        <w:rPr>
          <w:rFonts w:ascii="Traditional Arabic" w:hAnsi="Traditional Arabic" w:cs="Traditional Arabic"/>
          <w:sz w:val="36"/>
          <w:szCs w:val="36"/>
          <w:rtl/>
        </w:rPr>
        <w:t xml:space="preserve"> الدابة على الإنسان في بعض الأحكام فقالوا: لو قتل كلب صيد قيمته أ</w:t>
      </w:r>
      <w:r w:rsidRPr="00BB4BE5">
        <w:rPr>
          <w:rFonts w:ascii="Traditional Arabic" w:hAnsi="Traditional Arabic" w:cs="Traditional Arabic" w:hint="eastAsia"/>
          <w:sz w:val="36"/>
          <w:szCs w:val="36"/>
          <w:rtl/>
        </w:rPr>
        <w:t>كثر</w:t>
      </w:r>
      <w:r w:rsidRPr="00BB4BE5">
        <w:rPr>
          <w:rFonts w:ascii="Traditional Arabic" w:hAnsi="Traditional Arabic" w:cs="Traditional Arabic"/>
          <w:sz w:val="36"/>
          <w:szCs w:val="36"/>
          <w:rtl/>
        </w:rPr>
        <w:t xml:space="preserve"> من عشرة آلاف، أدَّاها، فإن قتل عبدًا مسلمًا،لم يؤد فيه إلا دون العشرة آلاف درهم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ثم إذا جازت المساواة بين البهيمة والآدمي في الس</w:t>
      </w:r>
      <w:r w:rsidRPr="00BB4BE5">
        <w:rPr>
          <w:rFonts w:ascii="Traditional Arabic" w:hAnsi="Traditional Arabic" w:cs="Traditional Arabic" w:hint="eastAsia"/>
          <w:sz w:val="36"/>
          <w:szCs w:val="36"/>
          <w:rtl/>
        </w:rPr>
        <w:t>ّهام</w:t>
      </w:r>
      <w:r w:rsidRPr="00BB4BE5">
        <w:rPr>
          <w:rFonts w:ascii="Traditional Arabic" w:hAnsi="Traditional Arabic" w:cs="Traditional Arabic"/>
          <w:sz w:val="36"/>
          <w:szCs w:val="36"/>
          <w:rtl/>
        </w:rPr>
        <w:t xml:space="preserve"> فما الذي يمنع التفضيل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p>
    <w:p w:rsidR="00DB12E1" w:rsidRPr="00BB4BE5" w:rsidRDefault="00DB12E1" w:rsidP="007B1AFA">
      <w:pPr>
        <w:widowControl w:val="0"/>
        <w:spacing w:before="240" w:after="0"/>
        <w:ind w:right="-851" w:hanging="58"/>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اختلاف الآثار في ذلك.</w:t>
      </w: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7B1AFA">
      <w:pPr>
        <w:widowControl w:val="0"/>
        <w:spacing w:after="0" w:line="240" w:lineRule="auto"/>
        <w:ind w:right="-851" w:hanging="58"/>
        <w:jc w:val="both"/>
        <w:rPr>
          <w:rFonts w:ascii="Traditional Arabic" w:hAnsi="Traditional Arabic" w:cs="Traditional Arabic"/>
          <w:sz w:val="36"/>
          <w:szCs w:val="36"/>
          <w:rtl/>
        </w:rPr>
      </w:pPr>
    </w:p>
    <w:p w:rsidR="00DB12E1" w:rsidRPr="00BB4BE5" w:rsidRDefault="00DB12E1" w:rsidP="00E40B4C">
      <w:pPr>
        <w:numPr>
          <w:ilvl w:val="0"/>
          <w:numId w:val="45"/>
        </w:numPr>
        <w:tabs>
          <w:tab w:val="left" w:pos="368"/>
          <w:tab w:val="left" w:pos="651"/>
        </w:tabs>
        <w:spacing w:after="0"/>
        <w:ind w:left="-58" w:right="-851" w:firstLine="0"/>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w:t>
      </w:r>
    </w:p>
    <w:p w:rsidR="00DB12E1" w:rsidRPr="00BB4BE5" w:rsidRDefault="00DB12E1" w:rsidP="007B1AFA">
      <w:pPr>
        <w:spacing w:after="0" w:line="240" w:lineRule="auto"/>
        <w:ind w:right="-851"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-رحمه الله- أن للراجل سهم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وللفارس ثلاثة أسهم، سهم له وسهمان لفرسه، م</w:t>
      </w:r>
      <w:r w:rsidRPr="00BB4BE5">
        <w:rPr>
          <w:rFonts w:ascii="Traditional Arabic" w:hAnsi="Traditional Arabic" w:cs="Traditional Arabic" w:hint="eastAsia"/>
          <w:sz w:val="36"/>
          <w:szCs w:val="36"/>
          <w:rtl/>
        </w:rPr>
        <w:t>ُستدلًّا</w:t>
      </w:r>
      <w:r w:rsidRPr="00BB4BE5">
        <w:rPr>
          <w:rFonts w:ascii="Traditional Arabic" w:hAnsi="Traditional Arabic" w:cs="Traditional Arabic"/>
          <w:sz w:val="36"/>
          <w:szCs w:val="36"/>
          <w:rtl/>
        </w:rPr>
        <w:t xml:space="preserve"> لهذا القول، ثم ذكر كيفية تقسيم الأسهم فيما يتعلق بالوقت الحاضر.</w:t>
      </w:r>
    </w:p>
    <w:p w:rsidR="00DB12E1" w:rsidRPr="00BB4BE5" w:rsidRDefault="00DB12E1" w:rsidP="007B1AFA">
      <w:pPr>
        <w:spacing w:before="240" w:after="0" w:line="240" w:lineRule="auto"/>
        <w:ind w:right="-851" w:firstLine="84"/>
        <w:jc w:val="both"/>
        <w:rPr>
          <w:rFonts w:ascii="Traditional Arabic" w:hAnsi="Traditional Arabic" w:cs="Traditional Arabic"/>
          <w:sz w:val="32"/>
          <w:szCs w:val="32"/>
        </w:rPr>
      </w:pPr>
      <w:r w:rsidRPr="00BB4BE5">
        <w:rPr>
          <w:rFonts w:ascii="Traditional Arabic" w:hAnsi="Traditional Arabic" w:cs="Traditional Arabic"/>
          <w:b/>
          <w:bCs/>
          <w:sz w:val="36"/>
          <w:szCs w:val="36"/>
          <w:rtl/>
        </w:rPr>
        <w:t xml:space="preserve">   قال رحمه الله</w:t>
      </w:r>
      <w:r w:rsidRPr="00BB4BE5">
        <w:rPr>
          <w:rFonts w:ascii="Traditional Arabic" w:hAnsi="Traditional Arabic" w:cs="Traditional Arabic"/>
          <w:sz w:val="36"/>
          <w:szCs w:val="36"/>
          <w:rtl/>
        </w:rPr>
        <w:t xml:space="preserve">: "الباقي </w:t>
      </w:r>
      <w:r w:rsidRPr="00BB4BE5">
        <w:rPr>
          <w:rFonts w:ascii="Traditional Arabic" w:hAnsi="Traditional Arabic" w:cs="Traditional Arabic" w:hint="eastAsia"/>
          <w:sz w:val="36"/>
          <w:szCs w:val="36"/>
          <w:rtl/>
        </w:rPr>
        <w:t>أربعة</w:t>
      </w:r>
      <w:r w:rsidRPr="00BB4BE5">
        <w:rPr>
          <w:rFonts w:ascii="Traditional Arabic" w:hAnsi="Traditional Arabic" w:cs="Traditional Arabic"/>
          <w:sz w:val="36"/>
          <w:szCs w:val="36"/>
          <w:rtl/>
        </w:rPr>
        <w:t xml:space="preserve"> أخماس، للرا</w:t>
      </w:r>
      <w:r w:rsidRPr="00BB4BE5">
        <w:rPr>
          <w:rFonts w:ascii="Traditional Arabic" w:hAnsi="Traditional Arabic" w:cs="Traditional Arabic" w:hint="eastAsia"/>
          <w:sz w:val="36"/>
          <w:szCs w:val="36"/>
          <w:rtl/>
        </w:rPr>
        <w:t>جل</w:t>
      </w:r>
      <w:r w:rsidRPr="00BB4BE5">
        <w:rPr>
          <w:rFonts w:ascii="Traditional Arabic" w:hAnsi="Traditional Arabic" w:cs="Traditional Arabic"/>
          <w:sz w:val="36"/>
          <w:szCs w:val="36"/>
          <w:rtl/>
        </w:rPr>
        <w:t xml:space="preserve"> سهم، وللفارس ثلاثة أسهم، سهم له وسهمان لفرسه؛ لأن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فعل ذلك في خيبر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جعل للراجل -الذي على رِجْله- سهمًا واحدًا، وللفارس ثلاثة أسهم، لماذا فرَّق بينهما؟</w:t>
      </w:r>
    </w:p>
    <w:p w:rsidR="00DB12E1" w:rsidRPr="00BB4BE5" w:rsidRDefault="00DB12E1" w:rsidP="007B1AFA">
      <w:pPr>
        <w:spacing w:after="0" w:line="240" w:lineRule="auto"/>
        <w:ind w:right="-851" w:firstLine="84"/>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الجواب</w:t>
      </w:r>
      <w:r w:rsidRPr="00BB4BE5">
        <w:rPr>
          <w:rFonts w:ascii="Traditional Arabic" w:hAnsi="Traditional Arabic" w:cs="Traditional Arabic"/>
          <w:sz w:val="36"/>
          <w:szCs w:val="36"/>
          <w:rtl/>
        </w:rPr>
        <w:t>: لأن غَناء الفارس ونفعه أكثر من غناء الراجل.</w:t>
      </w:r>
    </w:p>
    <w:p w:rsidR="00DB12E1" w:rsidRPr="00BB4BE5" w:rsidRDefault="00DB12E1" w:rsidP="007B1AFA">
      <w:pPr>
        <w:spacing w:after="0" w:line="240" w:lineRule="auto"/>
        <w:ind w:right="-851" w:firstLine="84"/>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فإذا</w:t>
      </w:r>
      <w:r w:rsidRPr="00BB4BE5">
        <w:rPr>
          <w:rFonts w:ascii="Traditional Arabic" w:hAnsi="Traditional Arabic" w:cs="Traditional Arabic"/>
          <w:sz w:val="36"/>
          <w:szCs w:val="36"/>
          <w:rtl/>
        </w:rPr>
        <w:t xml:space="preserve"> قال قائل: فماذا تقولون في حروب اليوم؟ فالناس لا يحاربون على خيل وإبل، بل بالطائرات والدبابات وما أشبهها.</w:t>
      </w:r>
    </w:p>
    <w:p w:rsidR="00DB12E1" w:rsidRPr="00BB4BE5" w:rsidRDefault="00DB12E1" w:rsidP="007B1AFA">
      <w:pPr>
        <w:spacing w:after="0" w:line="240" w:lineRule="auto"/>
        <w:ind w:right="-851" w:firstLine="84"/>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فالجواب</w:t>
      </w:r>
      <w:r w:rsidRPr="00BB4BE5">
        <w:rPr>
          <w:rFonts w:ascii="Traditional Arabic" w:hAnsi="Traditional Arabic" w:cs="Traditional Arabic"/>
          <w:sz w:val="36"/>
          <w:szCs w:val="36"/>
          <w:rtl/>
        </w:rPr>
        <w:t>: يقاس على كل شيء ما يشبهه، فالذي يشبه الخيل الطائرات؛ لسرعتها وتزيد -أيضًا- في الخطر، والذي يشبه الإبلَ الدباباتُ والنق</w:t>
      </w:r>
      <w:r w:rsidRPr="00BB4BE5">
        <w:rPr>
          <w:rFonts w:ascii="Traditional Arabic" w:hAnsi="Traditional Arabic" w:cs="Traditional Arabic" w:hint="eastAsia"/>
          <w:sz w:val="36"/>
          <w:szCs w:val="36"/>
          <w:rtl/>
        </w:rPr>
        <w:t>لياتُ</w:t>
      </w:r>
      <w:r w:rsidRPr="00BB4BE5">
        <w:rPr>
          <w:rFonts w:ascii="Traditional Arabic" w:hAnsi="Traditional Arabic" w:cs="Traditional Arabic"/>
          <w:sz w:val="36"/>
          <w:szCs w:val="36"/>
          <w:rtl/>
        </w:rPr>
        <w:t xml:space="preserve"> وما أشبهها، فهذه لصاحبها سهم ولها سهمان، والراجل الذي يمشي على رجله مثل القناصة له سهم واحد.</w:t>
      </w:r>
    </w:p>
    <w:p w:rsidR="00DB12E1" w:rsidRPr="00BB4BE5" w:rsidRDefault="00DB12E1" w:rsidP="007B1AFA">
      <w:pPr>
        <w:spacing w:after="0" w:line="240" w:lineRule="auto"/>
        <w:ind w:right="-851" w:firstLine="84"/>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قال قائ</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xml:space="preserve">: الطيار لا يملك الطائرة، فهل </w:t>
      </w:r>
      <w:r w:rsidRPr="00BB4BE5">
        <w:rPr>
          <w:rFonts w:ascii="Traditional Arabic" w:hAnsi="Traditional Arabic" w:cs="Traditional Arabic" w:hint="eastAsia"/>
          <w:sz w:val="36"/>
          <w:szCs w:val="36"/>
          <w:rtl/>
        </w:rPr>
        <w:t>تجعلون</w:t>
      </w:r>
      <w:r w:rsidRPr="00BB4BE5">
        <w:rPr>
          <w:rFonts w:ascii="Traditional Arabic" w:hAnsi="Traditional Arabic" w:cs="Traditional Arabic"/>
          <w:sz w:val="36"/>
          <w:szCs w:val="36"/>
          <w:rtl/>
        </w:rPr>
        <w:t xml:space="preserve"> له ثلاثة أسهم؟</w:t>
      </w:r>
    </w:p>
    <w:p w:rsidR="00DB12E1" w:rsidRPr="00BB4BE5" w:rsidRDefault="00DB12E1" w:rsidP="007B1AFA">
      <w:pPr>
        <w:spacing w:after="0" w:line="240" w:lineRule="auto"/>
        <w:ind w:right="-851"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نقول</w:t>
      </w:r>
      <w:r w:rsidRPr="00BB4BE5">
        <w:rPr>
          <w:rFonts w:ascii="Traditional Arabic" w:hAnsi="Traditional Arabic" w:cs="Traditional Arabic"/>
          <w:sz w:val="36"/>
          <w:szCs w:val="36"/>
          <w:rtl/>
        </w:rPr>
        <w:t>: نعم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نجعل له ثلاثة أسهم، سهم له وسهمان للطائرة، وسهما الطائرة يرجعان إلى بيت المال؛ لأن الطائرة غير مملوك</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لشخص معين، بل هي للحكومة، وإذا رأى ولي الأمر أن يعطي السهمين لقائد الطائرة فلا بأس؛ لأن في ذلك تشجيعًا له ع</w:t>
      </w:r>
      <w:r w:rsidRPr="00BB4BE5">
        <w:rPr>
          <w:rFonts w:ascii="Traditional Arabic" w:hAnsi="Traditional Arabic" w:cs="Traditional Arabic" w:hint="eastAsia"/>
          <w:sz w:val="36"/>
          <w:szCs w:val="36"/>
          <w:rtl/>
        </w:rPr>
        <w:t>لى</w:t>
      </w:r>
      <w:r w:rsidRPr="00BB4BE5">
        <w:rPr>
          <w:rFonts w:ascii="Traditional Arabic" w:hAnsi="Traditional Arabic" w:cs="Traditional Arabic"/>
          <w:sz w:val="36"/>
          <w:szCs w:val="36"/>
          <w:rtl/>
        </w:rPr>
        <w:t xml:space="preserve"> هذا العمل الخطير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B1AFA">
      <w:pPr>
        <w:spacing w:before="240" w:after="0"/>
        <w:ind w:right="-851"/>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7B1AFA">
      <w:p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بالنظر للأقوال وما استندت إليه من أدلة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يظهر -والله أعلم- أن القول بأن للفارس ثلاثة أسهم وللراجل سهمًا هو القول الراجح، وهو ما اختاره الشيخ ابن عثيمين -رحمه الله- ووافق فيه المذهب؛ وذلك لقو</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أدل</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هذا القول، وضعف أدلة القول الثان</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w:t>
      </w:r>
    </w:p>
    <w:p w:rsidR="00DB12E1" w:rsidRPr="00BB4BE5" w:rsidRDefault="00DB12E1" w:rsidP="007B1AFA">
      <w:pPr>
        <w:spacing w:after="0" w:line="240" w:lineRule="auto"/>
        <w:ind w:right="-851"/>
        <w:jc w:val="both"/>
        <w:rPr>
          <w:rFonts w:ascii="Traditional Arabic" w:hAnsi="Traditional Arabic" w:cs="Traditional Arabic"/>
          <w:sz w:val="36"/>
          <w:szCs w:val="36"/>
        </w:rPr>
      </w:pPr>
    </w:p>
    <w:p w:rsidR="00DB12E1" w:rsidRPr="00BB4BE5" w:rsidRDefault="00DB12E1" w:rsidP="001D53C4">
      <w:pPr>
        <w:spacing w:after="0"/>
        <w:ind w:left="-199" w:right="-709"/>
        <w:jc w:val="center"/>
        <w:rPr>
          <w:rFonts w:ascii="Times New Roman" w:hAnsi="Times New Roman" w:cs="Times New Roman"/>
          <w:sz w:val="56"/>
          <w:szCs w:val="56"/>
        </w:rPr>
      </w:pPr>
      <w:r w:rsidRPr="00BB4BE5">
        <w:rPr>
          <w:rFonts w:ascii="Times New Roman" w:hAnsi="Times New Roman" w:cs="Times New Roman"/>
          <w:sz w:val="56"/>
          <w:szCs w:val="56"/>
          <w:rtl/>
        </w:rPr>
        <w:t>**   *    **</w:t>
      </w:r>
    </w:p>
    <w:p w:rsidR="00DB12E1" w:rsidRPr="00BB4BE5" w:rsidRDefault="00DB12E1" w:rsidP="00941A0A">
      <w:pPr>
        <w:autoSpaceDE w:val="0"/>
        <w:autoSpaceDN w:val="0"/>
        <w:adjustRightInd w:val="0"/>
        <w:spacing w:line="240" w:lineRule="auto"/>
        <w:ind w:left="651" w:right="-426"/>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 أحكام العقارات والأسرى</w:t>
      </w:r>
    </w:p>
    <w:p w:rsidR="00DB12E1" w:rsidRPr="00BB4BE5" w:rsidRDefault="00DB12E1" w:rsidP="00941A0A">
      <w:pPr>
        <w:autoSpaceDE w:val="0"/>
        <w:autoSpaceDN w:val="0"/>
        <w:adjustRightInd w:val="0"/>
        <w:spacing w:line="240" w:lineRule="auto"/>
        <w:ind w:left="135" w:right="-426"/>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b/>
          <w:bCs/>
          <w:sz w:val="36"/>
          <w:szCs w:val="36"/>
          <w:rtl/>
        </w:rPr>
        <w:t>: الأراضي المغنومة</w:t>
      </w:r>
    </w:p>
    <w:p w:rsidR="00DB12E1" w:rsidRPr="00BB4BE5" w:rsidRDefault="00DB12E1" w:rsidP="00941A0A">
      <w:pPr>
        <w:spacing w:after="0" w:line="240" w:lineRule="auto"/>
        <w:ind w:left="135"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الأول: أقسام الأراضي المغنومة:</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الأراضي</w:t>
      </w:r>
      <w:r w:rsidRPr="00BB4BE5">
        <w:rPr>
          <w:rFonts w:ascii="Traditional Arabic" w:hAnsi="Traditional Arabic" w:cs="Traditional Arabic"/>
          <w:sz w:val="36"/>
          <w:szCs w:val="36"/>
          <w:rtl/>
        </w:rPr>
        <w:t xml:space="preserve"> المفتوحة على </w:t>
      </w:r>
      <w:r w:rsidRPr="00BB4BE5">
        <w:rPr>
          <w:rFonts w:ascii="Traditional Arabic" w:hAnsi="Traditional Arabic" w:cs="Traditional Arabic" w:hint="eastAsia"/>
          <w:sz w:val="36"/>
          <w:szCs w:val="36"/>
          <w:rtl/>
        </w:rPr>
        <w:t>ثلاثة</w:t>
      </w:r>
      <w:r w:rsidRPr="00BB4BE5">
        <w:rPr>
          <w:rFonts w:ascii="Traditional Arabic" w:hAnsi="Traditional Arabic" w:cs="Traditional Arabic"/>
          <w:sz w:val="36"/>
          <w:szCs w:val="36"/>
          <w:rtl/>
        </w:rPr>
        <w:t xml:space="preserve"> أقسام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القسم</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الأول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فتح صُلح</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يخلو</w:t>
      </w:r>
      <w:r w:rsidRPr="00BB4BE5">
        <w:rPr>
          <w:rFonts w:ascii="Traditional Arabic" w:hAnsi="Traditional Arabic" w:cs="Traditional Arabic"/>
          <w:sz w:val="36"/>
          <w:szCs w:val="36"/>
          <w:rtl/>
        </w:rPr>
        <w:t xml:space="preserve"> من حالين:</w:t>
      </w:r>
    </w:p>
    <w:p w:rsidR="00DB12E1" w:rsidRPr="00BB4BE5" w:rsidRDefault="00DB12E1" w:rsidP="00E40B4C">
      <w:pPr>
        <w:numPr>
          <w:ilvl w:val="0"/>
          <w:numId w:val="48"/>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يصالح الكفار المسلمين على أن تكون الأرض للكفار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فحينئذٍ</w:t>
      </w:r>
      <w:r w:rsidRPr="00BB4BE5">
        <w:rPr>
          <w:rFonts w:ascii="Traditional Arabic" w:hAnsi="Traditional Arabic" w:cs="Traditional Arabic"/>
          <w:sz w:val="36"/>
          <w:szCs w:val="36"/>
          <w:rtl/>
        </w:rPr>
        <w:t xml:space="preserve"> تكون الأرض ملك</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لأهلها بموجب الص</w:t>
      </w:r>
      <w:r w:rsidRPr="00BB4BE5">
        <w:rPr>
          <w:rFonts w:ascii="Traditional Arabic" w:hAnsi="Traditional Arabic" w:cs="Traditional Arabic" w:hint="eastAsia"/>
          <w:sz w:val="36"/>
          <w:szCs w:val="36"/>
          <w:rtl/>
        </w:rPr>
        <w:t>ُّلح،</w:t>
      </w:r>
      <w:r w:rsidRPr="00BB4BE5">
        <w:rPr>
          <w:rFonts w:ascii="Traditional Arabic" w:hAnsi="Traditional Arabic" w:cs="Traditional Arabic"/>
          <w:sz w:val="36"/>
          <w:szCs w:val="36"/>
          <w:rtl/>
        </w:rPr>
        <w:t xml:space="preserve"> ب</w:t>
      </w:r>
      <w:r w:rsidRPr="00BB4BE5">
        <w:rPr>
          <w:rFonts w:ascii="Traditional Arabic" w:hAnsi="Traditional Arabic" w:cs="Traditional Arabic" w:hint="eastAsia"/>
          <w:sz w:val="36"/>
          <w:szCs w:val="36"/>
          <w:rtl/>
        </w:rPr>
        <w:t>اتفاق</w:t>
      </w:r>
      <w:r w:rsidRPr="00BB4BE5">
        <w:rPr>
          <w:rFonts w:ascii="Traditional Arabic" w:hAnsi="Traditional Arabic" w:cs="Traditional Arabic"/>
          <w:sz w:val="36"/>
          <w:szCs w:val="36"/>
          <w:rtl/>
        </w:rPr>
        <w:t xml:space="preserve"> الفقهاء، </w:t>
      </w:r>
      <w:r w:rsidRPr="00BB4BE5">
        <w:rPr>
          <w:rFonts w:ascii="Traditional Arabic" w:hAnsi="Traditional Arabic" w:cs="Traditional Arabic" w:hint="eastAsia"/>
          <w:sz w:val="36"/>
          <w:szCs w:val="36"/>
          <w:rtl/>
        </w:rPr>
        <w:t>ويوضع</w:t>
      </w:r>
      <w:r w:rsidRPr="00BB4BE5">
        <w:rPr>
          <w:rFonts w:ascii="Traditional Arabic" w:hAnsi="Traditional Arabic" w:cs="Traditional Arabic"/>
          <w:sz w:val="36"/>
          <w:szCs w:val="36"/>
          <w:rtl/>
        </w:rPr>
        <w:t xml:space="preserve"> الخراج على الأرض</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يؤد</w:t>
      </w:r>
      <w:r w:rsidRPr="00BB4BE5">
        <w:rPr>
          <w:rFonts w:ascii="Traditional Arabic" w:hAnsi="Traditional Arabic" w:cs="Traditional Arabic" w:hint="eastAsia"/>
          <w:sz w:val="36"/>
          <w:szCs w:val="36"/>
          <w:rtl/>
        </w:rPr>
        <w:t>ُّونه</w:t>
      </w:r>
      <w:r w:rsidRPr="00BB4BE5">
        <w:rPr>
          <w:rFonts w:ascii="Traditional Arabic" w:hAnsi="Traditional Arabic" w:cs="Traditional Arabic"/>
          <w:sz w:val="36"/>
          <w:szCs w:val="36"/>
          <w:rtl/>
        </w:rPr>
        <w:t xml:space="preserve"> عنها، ويكون ل</w:t>
      </w:r>
      <w:r w:rsidRPr="00BB4BE5">
        <w:rPr>
          <w:rFonts w:ascii="Traditional Arabic" w:hAnsi="Traditional Arabic" w:cs="Traditional Arabic" w:hint="eastAsia"/>
          <w:sz w:val="36"/>
          <w:szCs w:val="36"/>
          <w:rtl/>
        </w:rPr>
        <w:t>بيت</w:t>
      </w:r>
      <w:r w:rsidRPr="00BB4BE5">
        <w:rPr>
          <w:rFonts w:ascii="Traditional Arabic" w:hAnsi="Traditional Arabic" w:cs="Traditional Arabic"/>
          <w:sz w:val="36"/>
          <w:szCs w:val="36"/>
          <w:rtl/>
        </w:rPr>
        <w:t xml:space="preserve"> المال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w:t>
      </w:r>
      <w:r w:rsidRPr="00BB4BE5">
        <w:rPr>
          <w:rFonts w:ascii="Traditional Arabic" w:hAnsi="Traditional Arabic" w:cs="Traditional Arabic" w:hint="eastAsia"/>
          <w:sz w:val="36"/>
          <w:szCs w:val="36"/>
          <w:rtl/>
        </w:rPr>
        <w:t>سقط</w:t>
      </w:r>
      <w:r w:rsidRPr="00BB4BE5">
        <w:rPr>
          <w:rFonts w:ascii="Traditional Arabic" w:hAnsi="Traditional Arabic" w:cs="Traditional Arabic"/>
          <w:sz w:val="36"/>
          <w:szCs w:val="36"/>
          <w:rtl/>
        </w:rPr>
        <w:t xml:space="preserve"> بإسلامهم؛ وتبقى الأرض ملك</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48"/>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يصالح</w:t>
      </w:r>
      <w:r w:rsidRPr="00BB4BE5">
        <w:rPr>
          <w:rFonts w:ascii="Traditional Arabic" w:hAnsi="Traditional Arabic" w:cs="Traditional Arabic" w:hint="eastAsia"/>
          <w:sz w:val="36"/>
          <w:szCs w:val="36"/>
          <w:rtl/>
        </w:rPr>
        <w:t>وهم</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تكون الأرض للمسلمين، ويشتغل بها الكفار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تصبح</w:t>
      </w:r>
      <w:r w:rsidRPr="00BB4BE5">
        <w:rPr>
          <w:rFonts w:ascii="Traditional Arabic" w:hAnsi="Traditional Arabic" w:cs="Traditional Arabic"/>
          <w:sz w:val="36"/>
          <w:szCs w:val="36"/>
          <w:rtl/>
        </w:rPr>
        <w:t xml:space="preserve"> وقف</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للمسلمين، كأرض العنوة، ويدفعون خراجها للمسلمين، لكن يبقى الخراج ثابتًا عليها، وإن أسلموا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القسم</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جَلاَ أَهلها عَنْها خَوفًا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وهي ما يسميه الفقهاء الفيء، وسيأتي الكلام عنه مفصّلًا في مبحث لاحق.</w:t>
      </w:r>
    </w:p>
    <w:p w:rsidR="00DB12E1" w:rsidRPr="00BB4BE5" w:rsidRDefault="00DB12E1" w:rsidP="00A63F39">
      <w:pPr>
        <w:autoSpaceDE w:val="0"/>
        <w:autoSpaceDN w:val="0"/>
        <w:adjustRightInd w:val="0"/>
        <w:spacing w:after="0" w:line="240" w:lineRule="auto"/>
        <w:ind w:left="135"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القسم</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الثالث</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ُتح</w:t>
      </w:r>
      <w:r w:rsidRPr="00BB4BE5">
        <w:rPr>
          <w:rFonts w:ascii="Traditional Arabic" w:hAnsi="Traditional Arabic" w:cs="Traditional Arabic"/>
          <w:sz w:val="36"/>
          <w:szCs w:val="36"/>
          <w:rtl/>
        </w:rPr>
        <w:t xml:space="preserve"> عنو</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وهو موضوع الكلام في </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المطلب.</w:t>
      </w:r>
    </w:p>
    <w:p w:rsidR="00DB12E1" w:rsidRPr="00BB4BE5" w:rsidRDefault="00DB12E1" w:rsidP="00941A0A">
      <w:pPr>
        <w:autoSpaceDE w:val="0"/>
        <w:autoSpaceDN w:val="0"/>
        <w:adjustRightInd w:val="0"/>
        <w:spacing w:before="240" w:after="0" w:line="240" w:lineRule="auto"/>
        <w:ind w:left="135" w:right="-851"/>
        <w:jc w:val="both"/>
        <w:rPr>
          <w:rFonts w:ascii="Traditional Arabic" w:hAnsi="Traditional Arabic" w:cs="Traditional Arabic"/>
          <w:b/>
          <w:bCs/>
          <w:sz w:val="36"/>
          <w:szCs w:val="36"/>
          <w:rtl/>
        </w:rPr>
      </w:pPr>
    </w:p>
    <w:p w:rsidR="00DB12E1" w:rsidRPr="00BB4BE5" w:rsidRDefault="00DB12E1" w:rsidP="00941A0A">
      <w:pPr>
        <w:autoSpaceDE w:val="0"/>
        <w:autoSpaceDN w:val="0"/>
        <w:adjustRightInd w:val="0"/>
        <w:spacing w:before="240" w:after="0" w:line="240" w:lineRule="auto"/>
        <w:ind w:left="135" w:right="-851"/>
        <w:jc w:val="both"/>
        <w:rPr>
          <w:rFonts w:ascii="Traditional Arabic" w:hAnsi="Traditional Arabic" w:cs="Traditional Arabic"/>
          <w:b/>
          <w:bCs/>
          <w:sz w:val="36"/>
          <w:szCs w:val="36"/>
          <w:rtl/>
        </w:rPr>
      </w:pPr>
    </w:p>
    <w:p w:rsidR="00DB12E1" w:rsidRPr="00BB4BE5" w:rsidRDefault="00DB12E1" w:rsidP="00941A0A">
      <w:pPr>
        <w:autoSpaceDE w:val="0"/>
        <w:autoSpaceDN w:val="0"/>
        <w:adjustRightInd w:val="0"/>
        <w:spacing w:before="240" w:after="0" w:line="240" w:lineRule="auto"/>
        <w:ind w:left="135" w:right="-851"/>
        <w:jc w:val="both"/>
        <w:rPr>
          <w:rFonts w:ascii="Traditional Arabic" w:hAnsi="Traditional Arabic" w:cs="Traditional Arabic"/>
          <w:b/>
          <w:bCs/>
          <w:sz w:val="36"/>
          <w:szCs w:val="36"/>
          <w:rtl/>
        </w:rPr>
      </w:pPr>
    </w:p>
    <w:p w:rsidR="00DB12E1" w:rsidRPr="00BB4BE5" w:rsidRDefault="00DB12E1" w:rsidP="008F5186">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الثاني: </w:t>
      </w:r>
      <w:r>
        <w:rPr>
          <w:rFonts w:ascii="Traditional Arabic" w:hAnsi="Traditional Arabic" w:cs="Traditional Arabic" w:hint="eastAsia"/>
          <w:b/>
          <w:bCs/>
          <w:sz w:val="36"/>
          <w:szCs w:val="36"/>
          <w:u w:val="single"/>
          <w:rtl/>
        </w:rPr>
        <w:t>حكم</w:t>
      </w:r>
      <w:r>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الأراضي</w:t>
      </w:r>
      <w:r w:rsidRPr="00BB4BE5">
        <w:rPr>
          <w:rFonts w:ascii="Traditional Arabic" w:hAnsi="Traditional Arabic" w:cs="Traditional Arabic"/>
          <w:b/>
          <w:bCs/>
          <w:sz w:val="36"/>
          <w:szCs w:val="36"/>
          <w:u w:val="single"/>
          <w:rtl/>
        </w:rPr>
        <w:t xml:space="preserve"> المغنومة عنوة.</w:t>
      </w:r>
    </w:p>
    <w:p w:rsidR="00DB12E1" w:rsidRPr="00BB4BE5" w:rsidRDefault="00DB12E1" w:rsidP="008F5186">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المقصود</w:t>
      </w:r>
      <w:r w:rsidRPr="00BB4BE5">
        <w:rPr>
          <w:rFonts w:ascii="Traditional Arabic" w:hAnsi="Traditional Arabic" w:cs="Traditional Arabic"/>
          <w:sz w:val="36"/>
          <w:szCs w:val="36"/>
          <w:rtl/>
        </w:rPr>
        <w:t xml:space="preserve"> ب</w:t>
      </w:r>
      <w:r w:rsidRPr="00BB4BE5">
        <w:rPr>
          <w:rFonts w:ascii="Traditional Arabic" w:hAnsi="Traditional Arabic" w:cs="Traditional Arabic" w:hint="eastAsia"/>
          <w:sz w:val="36"/>
          <w:szCs w:val="36"/>
          <w:rtl/>
        </w:rPr>
        <w:t>عنوة</w:t>
      </w:r>
      <w:r w:rsidRPr="00BB4BE5">
        <w:rPr>
          <w:rFonts w:ascii="Traditional Arabic" w:hAnsi="Traditional Arabic" w:cs="Traditional Arabic"/>
          <w:sz w:val="36"/>
          <w:szCs w:val="36"/>
          <w:rtl/>
        </w:rPr>
        <w:t xml:space="preserve"> أي: قهرًا وغلبة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وَهِيَ ما أُجْلِيَ عنها أَهْلُهَا بِالسَّيْفِ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8F5186">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الف</w:t>
      </w:r>
      <w:r w:rsidRPr="00BB4BE5">
        <w:rPr>
          <w:rFonts w:ascii="Traditional Arabic" w:hAnsi="Traditional Arabic" w:cs="Traditional Arabic" w:hint="eastAsia"/>
          <w:sz w:val="36"/>
          <w:szCs w:val="36"/>
          <w:rtl/>
        </w:rPr>
        <w:t>قهاء</w:t>
      </w:r>
      <w:r w:rsidRPr="00BB4BE5">
        <w:rPr>
          <w:rFonts w:ascii="Traditional Arabic" w:hAnsi="Traditional Arabic" w:cs="Traditional Arabic"/>
          <w:sz w:val="36"/>
          <w:szCs w:val="36"/>
          <w:rtl/>
        </w:rPr>
        <w:t xml:space="preserve"> -رحمهم الله- </w:t>
      </w:r>
      <w:r w:rsidRPr="00BB4BE5">
        <w:rPr>
          <w:rFonts w:ascii="Traditional Arabic" w:hAnsi="Traditional Arabic" w:cs="Traditional Arabic" w:hint="eastAsia"/>
          <w:b/>
          <w:bCs/>
          <w:sz w:val="36"/>
          <w:szCs w:val="36"/>
          <w:rtl/>
        </w:rPr>
        <w:t>في</w:t>
      </w:r>
      <w:r w:rsidRPr="00BB4BE5">
        <w:rPr>
          <w:rFonts w:ascii="Traditional Arabic" w:hAnsi="Traditional Arabic" w:cs="Traditional Arabic"/>
          <w:b/>
          <w:bCs/>
          <w:sz w:val="36"/>
          <w:szCs w:val="36"/>
          <w:rtl/>
        </w:rPr>
        <w:t xml:space="preserve"> حكم الأرض التي افتتحها المسلمون عنوة إلى ثلاثة أقوال</w:t>
      </w:r>
      <w:r w:rsidRPr="00BB4BE5">
        <w:rPr>
          <w:rFonts w:ascii="Traditional Arabic" w:hAnsi="Traditional Arabic" w:cs="Traditional Arabic"/>
          <w:sz w:val="36"/>
          <w:szCs w:val="36"/>
          <w:rtl/>
        </w:rPr>
        <w:t>:</w:t>
      </w:r>
    </w:p>
    <w:p w:rsidR="00DB12E1" w:rsidRPr="00BB4BE5" w:rsidRDefault="00DB12E1" w:rsidP="008F5186">
      <w:pPr>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w:t>
      </w:r>
    </w:p>
    <w:p w:rsidR="00DB12E1" w:rsidRPr="00BB4BE5" w:rsidRDefault="00DB12E1" w:rsidP="008F5186">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للإمام خيارين، إن شاء خ</w:t>
      </w:r>
      <w:r w:rsidRPr="00BB4BE5">
        <w:rPr>
          <w:rFonts w:ascii="Traditional Arabic" w:hAnsi="Traditional Arabic" w:cs="Traditional Arabic" w:hint="eastAsia"/>
          <w:sz w:val="36"/>
          <w:szCs w:val="36"/>
          <w:rtl/>
        </w:rPr>
        <w:t>مَّسها،</w:t>
      </w:r>
      <w:r w:rsidRPr="00BB4BE5">
        <w:rPr>
          <w:rFonts w:ascii="Traditional Arabic" w:hAnsi="Traditional Arabic" w:cs="Traditional Arabic"/>
          <w:sz w:val="36"/>
          <w:szCs w:val="36"/>
          <w:rtl/>
        </w:rPr>
        <w:t xml:space="preserve"> ويقسم الباقي بين الغانمين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وإن شاء تركها بيد أهلها </w:t>
      </w:r>
      <w:r w:rsidRPr="00BB4BE5">
        <w:rPr>
          <w:rFonts w:ascii="Traditional Arabic" w:hAnsi="Traditional Arabic" w:cs="Traditional Arabic" w:hint="eastAsia"/>
          <w:sz w:val="36"/>
          <w:szCs w:val="36"/>
          <w:rtl/>
        </w:rPr>
        <w:t>تمليكًا</w:t>
      </w:r>
      <w:r w:rsidRPr="00BB4BE5">
        <w:rPr>
          <w:rFonts w:ascii="Traditional Arabic" w:hAnsi="Traditional Arabic" w:cs="Traditional Arabic"/>
          <w:sz w:val="36"/>
          <w:szCs w:val="36"/>
          <w:rtl/>
        </w:rPr>
        <w:t xml:space="preserve"> لهم مقابل </w:t>
      </w:r>
      <w:r w:rsidRPr="00BB4BE5">
        <w:rPr>
          <w:rFonts w:ascii="Traditional Arabic" w:hAnsi="Traditional Arabic" w:cs="Traditional Arabic" w:hint="eastAsia"/>
          <w:sz w:val="36"/>
          <w:szCs w:val="36"/>
          <w:rtl/>
        </w:rPr>
        <w:t>خراجها،</w:t>
      </w:r>
      <w:r w:rsidRPr="00BB4BE5">
        <w:rPr>
          <w:rFonts w:ascii="Traditional Arabic" w:hAnsi="Traditional Arabic" w:cs="Traditional Arabic"/>
          <w:sz w:val="36"/>
          <w:szCs w:val="36"/>
          <w:rtl/>
        </w:rPr>
        <w:t xml:space="preserve">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8F5186">
      <w:pPr>
        <w:spacing w:before="240"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8F5186">
      <w:pPr>
        <w:spacing w:after="0" w:line="240" w:lineRule="auto"/>
        <w:ind w:left="-58" w:right="-851"/>
        <w:jc w:val="both"/>
      </w:pPr>
      <w:r w:rsidRPr="00BB4BE5">
        <w:rPr>
          <w:rFonts w:ascii="Traditional Arabic" w:hAnsi="Traditional Arabic" w:cs="Traditional Arabic"/>
          <w:sz w:val="36"/>
          <w:szCs w:val="36"/>
          <w:rtl/>
        </w:rPr>
        <w:t xml:space="preserve">    الجمع بين فعل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وفعل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ذلك: أن رسول الله</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قسم خيبر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وأن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أقرّ أرض مصر، والشام، والعراق،</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بأيدي</w:t>
      </w:r>
      <w:r w:rsidRPr="00BB4BE5">
        <w:rPr>
          <w:rFonts w:ascii="Traditional Arabic" w:hAnsi="Traditional Arabic" w:cs="Traditional Arabic"/>
          <w:sz w:val="36"/>
          <w:szCs w:val="36"/>
          <w:rtl/>
        </w:rPr>
        <w:t xml:space="preserve"> أهلها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8F5186">
      <w:pPr>
        <w:spacing w:before="240"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sz w:val="36"/>
          <w:szCs w:val="36"/>
          <w:rtl/>
        </w:rPr>
        <w:t>: بأن ما استدلّوا به صحيح، ودلَّ على التخيير بين القسمة والترك بيد أهلها، لكن بقي أن ذلك الترك يحتمل أن يكون تمليكًا كما قالوا، ويحتمل أنه وقف على جميع المسلمين، وليس ملكًا لأحد منهم، ولا ملكًا لأهلها.</w:t>
      </w:r>
    </w:p>
    <w:p w:rsidR="00DB12E1" w:rsidRPr="00BB4BE5" w:rsidRDefault="00DB12E1" w:rsidP="008F5186">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وعبارة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والذي نفسي بيده لولا أن أترك آخر الناس بب</w:t>
      </w:r>
      <w:r w:rsidRPr="00BB4BE5">
        <w:rPr>
          <w:rFonts w:ascii="Traditional Arabic" w:hAnsi="Traditional Arabic" w:cs="Traditional Arabic" w:hint="eastAsia"/>
          <w:sz w:val="36"/>
          <w:szCs w:val="36"/>
          <w:rtl/>
        </w:rPr>
        <w:t>َّانًا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ليس لهم من شيء ما فتحت علي قرية إلا قسمتها كما قسم رسول الله خيبر...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تؤيّد استبقاءها وقفًا لجميع المسلمين، وهذا لا يقتضي الملك لأهلها.</w:t>
      </w:r>
    </w:p>
    <w:p w:rsidR="00DB12E1" w:rsidRPr="00BB4BE5" w:rsidRDefault="00DB12E1" w:rsidP="00941A0A">
      <w:pPr>
        <w:spacing w:before="240" w:after="0" w:line="240" w:lineRule="auto"/>
        <w:ind w:left="135"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 :</w:t>
      </w:r>
    </w:p>
    <w:p w:rsidR="00DB12E1" w:rsidRPr="00BB4BE5" w:rsidRDefault="00DB12E1" w:rsidP="00941A0A">
      <w:pPr>
        <w:spacing w:after="0" w:line="240" w:lineRule="auto"/>
        <w:ind w:left="135" w:right="-851"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مجراها مجرى القسمة أي: ت</w:t>
      </w:r>
      <w:r w:rsidRPr="00BB4BE5">
        <w:rPr>
          <w:rFonts w:ascii="Traditional Arabic" w:hAnsi="Traditional Arabic" w:cs="Traditional Arabic" w:hint="eastAsia"/>
          <w:sz w:val="36"/>
          <w:szCs w:val="36"/>
          <w:rtl/>
        </w:rPr>
        <w:t>ُخمَّس،</w:t>
      </w:r>
      <w:r w:rsidRPr="00BB4BE5">
        <w:rPr>
          <w:rFonts w:ascii="Traditional Arabic" w:hAnsi="Traditional Arabic" w:cs="Traditional Arabic"/>
          <w:sz w:val="36"/>
          <w:szCs w:val="36"/>
          <w:rtl/>
        </w:rPr>
        <w:t xml:space="preserve"> وأربعة أخماسها للفاتحين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فليس للإمام أن يوقفها كلها بل له الخ</w:t>
      </w:r>
      <w:r w:rsidRPr="00BB4BE5">
        <w:rPr>
          <w:rFonts w:ascii="Traditional Arabic" w:hAnsi="Traditional Arabic" w:cs="Traditional Arabic" w:hint="eastAsia"/>
          <w:sz w:val="36"/>
          <w:szCs w:val="36"/>
          <w:rtl/>
        </w:rPr>
        <w:t>ُمس،</w:t>
      </w:r>
      <w:r w:rsidRPr="00BB4BE5">
        <w:rPr>
          <w:rFonts w:ascii="Traditional Arabic" w:hAnsi="Traditional Arabic" w:cs="Traditional Arabic"/>
          <w:sz w:val="36"/>
          <w:szCs w:val="36"/>
          <w:rtl/>
        </w:rPr>
        <w:t xml:space="preserve"> وأما أربعة أخماسها فإنه ي</w:t>
      </w:r>
      <w:r w:rsidRPr="00BB4BE5">
        <w:rPr>
          <w:rFonts w:ascii="Traditional Arabic" w:hAnsi="Traditional Arabic" w:cs="Traditional Arabic" w:hint="eastAsia"/>
          <w:sz w:val="36"/>
          <w:szCs w:val="36"/>
          <w:rtl/>
        </w:rPr>
        <w:t>ُقسم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الغانمين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47"/>
        </w:numPr>
        <w:tabs>
          <w:tab w:val="left" w:pos="843"/>
          <w:tab w:val="left" w:pos="985"/>
          <w:tab w:val="left" w:pos="1127"/>
        </w:tabs>
        <w:spacing w:after="0" w:line="240" w:lineRule="auto"/>
        <w:ind w:left="135" w:right="-851" w:firstLine="425"/>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عموم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6"/>
          <w:szCs w:val="36"/>
          <w:rtl/>
        </w:rPr>
        <w:t xml:space="preserve"> فقد </w:t>
      </w:r>
      <w:r w:rsidRPr="00BB4BE5">
        <w:rPr>
          <w:rFonts w:ascii="Traditional Arabic" w:hAnsi="Traditional Arabic" w:cs="Traditional Arabic" w:hint="eastAsia"/>
          <w:sz w:val="36"/>
          <w:szCs w:val="36"/>
          <w:rtl/>
        </w:rPr>
        <w:t>أضاف</w:t>
      </w:r>
      <w:r w:rsidRPr="00BB4BE5">
        <w:rPr>
          <w:rFonts w:ascii="Traditional Arabic" w:hAnsi="Traditional Arabic" w:cs="Traditional Arabic"/>
          <w:sz w:val="36"/>
          <w:szCs w:val="36"/>
          <w:rtl/>
        </w:rPr>
        <w:t xml:space="preserve"> الغنيمة إلى الغانمين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hint="cs"/>
          <w:b/>
          <w:bCs/>
          <w:sz w:val="36"/>
          <w:szCs w:val="36"/>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وأخرج منها الخمس لأهله، فبقيت الأخماس الأربعة للغانمين، وهذا يشمل العقار والمنقول،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كما يزعم الجمهور من تخصيصها بأمور، منها: أن ال</w:t>
      </w:r>
      <w:r w:rsidRPr="00BB4BE5">
        <w:rPr>
          <w:rFonts w:ascii="Traditional Arabic" w:hAnsi="Traditional Arabic" w:cs="Traditional Arabic" w:hint="eastAsia"/>
          <w:sz w:val="36"/>
          <w:szCs w:val="36"/>
          <w:rtl/>
        </w:rPr>
        <w:t>أرض</w:t>
      </w:r>
      <w:r w:rsidRPr="00BB4BE5">
        <w:rPr>
          <w:rFonts w:ascii="Traditional Arabic" w:hAnsi="Traditional Arabic" w:cs="Traditional Arabic"/>
          <w:sz w:val="36"/>
          <w:szCs w:val="36"/>
          <w:rtl/>
        </w:rPr>
        <w:t xml:space="preserve"> غير داخلة في عموم هذه الآية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ولو جاز أن يد</w:t>
      </w:r>
      <w:r w:rsidRPr="00BB4BE5">
        <w:rPr>
          <w:rFonts w:ascii="Traditional Arabic" w:hAnsi="Traditional Arabic" w:cs="Traditional Arabic" w:hint="eastAsia"/>
          <w:sz w:val="36"/>
          <w:szCs w:val="36"/>
          <w:rtl/>
        </w:rPr>
        <w:t>ّعى</w:t>
      </w:r>
      <w:r w:rsidRPr="00BB4BE5">
        <w:rPr>
          <w:rFonts w:ascii="Traditional Arabic" w:hAnsi="Traditional Arabic" w:cs="Traditional Arabic"/>
          <w:sz w:val="36"/>
          <w:szCs w:val="36"/>
          <w:rtl/>
        </w:rPr>
        <w:t xml:space="preserve"> الخصوص في الأرض لجاز</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أن يدع</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في غيرها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فيبطل</w:t>
      </w:r>
      <w:r w:rsidRPr="00BB4BE5">
        <w:rPr>
          <w:rFonts w:ascii="Traditional Arabic" w:hAnsi="Traditional Arabic" w:cs="Traditional Arabic"/>
          <w:sz w:val="36"/>
          <w:szCs w:val="36"/>
          <w:rtl/>
        </w:rPr>
        <w:t xml:space="preserve"> حكم الآية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نوقش: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دعوى الخصوص في الأرض لدليل قام عليه، وهو فعل عمر</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مع موافقة الأصحاب 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يستدعي جوازه في غير الأرض</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لعدم الدليل عليه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فلا يبطل حكم الآية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47"/>
        </w:numPr>
        <w:tabs>
          <w:tab w:val="left" w:pos="843"/>
          <w:tab w:val="left" w:pos="985"/>
          <w:tab w:val="left" w:pos="1127"/>
        </w:tabs>
        <w:spacing w:after="0" w:line="240" w:lineRule="auto"/>
        <w:ind w:left="135" w:right="-851" w:firstLine="425"/>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أبي</w:t>
      </w:r>
      <w:r w:rsidRPr="00BB4BE5">
        <w:rPr>
          <w:rFonts w:ascii="Traditional Arabic" w:hAnsi="Traditional Arabic" w:cs="Traditional Arabic"/>
          <w:sz w:val="36"/>
          <w:szCs w:val="36"/>
          <w:rtl/>
        </w:rPr>
        <w:t xml:space="preserve"> هريرة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«أيّما</w:t>
      </w:r>
      <w:r w:rsidRPr="00BB4BE5">
        <w:rPr>
          <w:rFonts w:ascii="Traditional Arabic" w:hAnsi="Traditional Arabic" w:cs="Traditional Arabic"/>
          <w:sz w:val="36"/>
          <w:szCs w:val="36"/>
          <w:rtl/>
        </w:rPr>
        <w:t xml:space="preserve"> قرية دخلتموها وأقمتم في</w:t>
      </w:r>
      <w:r w:rsidRPr="00BB4BE5">
        <w:rPr>
          <w:rFonts w:ascii="Traditional Arabic" w:hAnsi="Traditional Arabic" w:cs="Traditional Arabic" w:hint="eastAsia"/>
          <w:sz w:val="36"/>
          <w:szCs w:val="36"/>
          <w:rtl/>
        </w:rPr>
        <w:t>ها</w:t>
      </w:r>
      <w:r w:rsidRPr="00BB4BE5">
        <w:rPr>
          <w:rFonts w:ascii="Traditional Arabic" w:hAnsi="Traditional Arabic" w:cs="Traditional Arabic"/>
          <w:sz w:val="36"/>
          <w:szCs w:val="36"/>
          <w:rtl/>
        </w:rPr>
        <w:t xml:space="preserve"> فسهمكم فيها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وأي</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قرية عصت الله ورسوله فإن خمسها لله ولرسوله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ثم هي لكم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صريح في أن الأرض العنوة حكمها حكم سائر الأموال المغنومة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وأن خمسها </w:t>
      </w:r>
      <w:r w:rsidRPr="00BB4BE5">
        <w:rPr>
          <w:rFonts w:ascii="Traditional Arabic" w:hAnsi="Traditional Arabic" w:cs="Traditional Arabic" w:hint="eastAsia"/>
          <w:sz w:val="36"/>
          <w:szCs w:val="36"/>
          <w:rtl/>
        </w:rPr>
        <w:t>لأهل</w:t>
      </w:r>
      <w:r w:rsidRPr="00BB4BE5">
        <w:rPr>
          <w:rFonts w:ascii="Traditional Arabic" w:hAnsi="Traditional Arabic" w:cs="Traditional Arabic"/>
          <w:sz w:val="36"/>
          <w:szCs w:val="36"/>
          <w:rtl/>
        </w:rPr>
        <w:t xml:space="preserve"> الخمس، وأربعة أخماسها للغانمين، وما حصل من سيدنا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لم يكن حبسًا لأرض العراق ابتداءً، بل قسمها بين الغانمين ثم استطاب نفوسهم في تركها للمسلمين؛ ينتفع بها أولهم وآخرهم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b/>
          <w:bCs/>
          <w:sz w:val="10"/>
          <w:szCs w:val="10"/>
          <w:rtl/>
        </w:rPr>
      </w:pPr>
    </w:p>
    <w:p w:rsidR="00DB12E1" w:rsidRPr="00BB4BE5" w:rsidRDefault="00DB12E1" w:rsidP="00941A0A">
      <w:pPr>
        <w:spacing w:after="0" w:line="240" w:lineRule="auto"/>
        <w:ind w:left="58" w:right="-851"/>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بأنه</w:t>
      </w:r>
      <w:r w:rsidRPr="00BB4BE5">
        <w:rPr>
          <w:rFonts w:ascii="Traditional Arabic" w:hAnsi="Traditional Arabic" w:cs="Traditional Arabic"/>
          <w:sz w:val="36"/>
          <w:szCs w:val="36"/>
          <w:rtl/>
        </w:rPr>
        <w:t xml:space="preserve"> ي</w:t>
      </w:r>
      <w:r w:rsidRPr="00BB4BE5">
        <w:rPr>
          <w:rFonts w:ascii="Traditional Arabic" w:hAnsi="Traditional Arabic" w:cs="Traditional Arabic" w:hint="eastAsia"/>
          <w:sz w:val="36"/>
          <w:szCs w:val="36"/>
          <w:rtl/>
        </w:rPr>
        <w:t>حتمل</w:t>
      </w:r>
      <w:r w:rsidRPr="00BB4BE5">
        <w:rPr>
          <w:rFonts w:ascii="Traditional Arabic" w:hAnsi="Traditional Arabic" w:cs="Traditional Arabic"/>
          <w:sz w:val="36"/>
          <w:szCs w:val="36"/>
          <w:rtl/>
        </w:rPr>
        <w:t xml:space="preserve"> أن المصلحة إذ ذاك تقتضي </w:t>
      </w:r>
      <w:r w:rsidRPr="00BB4BE5">
        <w:rPr>
          <w:rFonts w:ascii="Traditional Arabic" w:hAnsi="Traditional Arabic" w:cs="Traditional Arabic" w:hint="eastAsia"/>
          <w:sz w:val="36"/>
          <w:szCs w:val="36"/>
          <w:rtl/>
        </w:rPr>
        <w:t>قسمتها</w:t>
      </w:r>
      <w:r w:rsidRPr="00BB4BE5">
        <w:rPr>
          <w:rFonts w:ascii="Traditional Arabic" w:hAnsi="Traditional Arabic" w:cs="Traditional Arabic"/>
          <w:sz w:val="36"/>
          <w:szCs w:val="36"/>
          <w:rtl/>
        </w:rPr>
        <w:t xml:space="preserve"> بين الغانمين، وقد فهم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ذلك</w:t>
      </w:r>
      <w:r w:rsidRPr="00BB4BE5">
        <w:rPr>
          <w:rFonts w:ascii="Traditional Arabic" w:hAnsi="Traditional Arabic" w:cs="Traditional Arabic"/>
          <w:sz w:val="36"/>
          <w:szCs w:val="36"/>
          <w:rtl/>
        </w:rPr>
        <w:t xml:space="preserve"> فلم يقسم أرض العراق والشا</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بل تركها وقفًا لجماعة المسلمين.</w:t>
      </w:r>
    </w:p>
    <w:p w:rsidR="00DB12E1" w:rsidRPr="00BB4BE5" w:rsidRDefault="00DB12E1" w:rsidP="00941A0A">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يصح أن يقال: إنه استطاب نفوسهم ووقفها برضاهم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فإنهم قد نازعوه في ذلك وهو يأبى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ودع</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على بلال وأصحابه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w:t>
      </w:r>
      <w:r w:rsidRPr="00BB4BE5">
        <w:rPr>
          <w:rFonts w:ascii="Traditional Arabic" w:hAnsi="Traditional Arabic" w:cs="Traditional Arabic" w:hint="eastAsia"/>
          <w:b/>
          <w:bCs/>
          <w:sz w:val="36"/>
          <w:szCs w:val="36"/>
          <w:u w:val="single"/>
          <w:rtl/>
        </w:rPr>
        <w:t>لث</w:t>
      </w:r>
      <w:r w:rsidRPr="00BB4BE5">
        <w:rPr>
          <w:rFonts w:ascii="Traditional Arabic" w:hAnsi="Traditional Arabic" w:cs="Traditional Arabic"/>
          <w:b/>
          <w:bCs/>
          <w:sz w:val="36"/>
          <w:szCs w:val="36"/>
          <w:u w:val="single"/>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إنها تُوقَف </w:t>
      </w:r>
      <w:r w:rsidRPr="00BB4BE5">
        <w:rPr>
          <w:rFonts w:ascii="Traditional Arabic" w:hAnsi="Traditional Arabic" w:cs="Traditional Arabic" w:hint="eastAsia"/>
          <w:sz w:val="36"/>
          <w:szCs w:val="36"/>
          <w:rtl/>
        </w:rPr>
        <w:t>لجميع</w:t>
      </w:r>
      <w:r w:rsidRPr="00BB4BE5">
        <w:rPr>
          <w:rFonts w:ascii="Traditional Arabic" w:hAnsi="Traditional Arabic" w:cs="Traditional Arabic"/>
          <w:sz w:val="36"/>
          <w:szCs w:val="36"/>
          <w:rtl/>
        </w:rPr>
        <w:t xml:space="preserve">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ويصرف خراجه</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في مصالح</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وهو المشهور عند المالك</w:t>
      </w:r>
      <w:r w:rsidRPr="00BB4BE5">
        <w:rPr>
          <w:rFonts w:ascii="Traditional Arabic" w:hAnsi="Traditional Arabic" w:cs="Traditional Arabic" w:hint="eastAsia"/>
          <w:sz w:val="36"/>
          <w:szCs w:val="36"/>
          <w:rtl/>
        </w:rPr>
        <w:t>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49"/>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نظروا</w:t>
      </w:r>
      <w:r w:rsidRPr="00BB4BE5">
        <w:rPr>
          <w:rFonts w:ascii="Traditional Arabic" w:hAnsi="Traditional Arabic" w:cs="Traditional Arabic"/>
          <w:sz w:val="36"/>
          <w:szCs w:val="36"/>
          <w:rtl/>
        </w:rPr>
        <w:t xml:space="preserve"> ل</w:t>
      </w:r>
      <w:r w:rsidRPr="00BB4BE5">
        <w:rPr>
          <w:rFonts w:ascii="Traditional Arabic" w:hAnsi="Traditional Arabic" w:cs="Traditional Arabic" w:hint="eastAsia"/>
          <w:sz w:val="36"/>
          <w:szCs w:val="36"/>
          <w:rtl/>
        </w:rPr>
        <w:t>آية</w:t>
      </w:r>
      <w:r w:rsidRPr="00BB4BE5">
        <w:rPr>
          <w:rFonts w:ascii="Traditional Arabic" w:hAnsi="Traditional Arabic" w:cs="Traditional Arabic"/>
          <w:sz w:val="36"/>
          <w:szCs w:val="36"/>
          <w:rtl/>
        </w:rPr>
        <w:t xml:space="preserve"> الأنفال: </w:t>
      </w:r>
      <w:r w:rsidRPr="00BB4BE5">
        <w:rPr>
          <w:rFonts w:ascii="Traditional Arabic" w:hAnsi="Traditional Arabic" w:cs="Traditional Arabic" w:hint="eastAsia"/>
          <w:b/>
          <w:bCs/>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hint="eastAsia"/>
          <w:b/>
          <w:bCs/>
          <w:sz w:val="26"/>
          <w:szCs w:val="26"/>
          <w:rtl/>
        </w:rPr>
        <w:t>‏</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6"/>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A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EE"/>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26"/>
      </w:r>
      <w:r w:rsidRPr="00BB4BE5">
        <w:rPr>
          <w:rFonts w:ascii="HQPB2" w:hAnsi="HQPB2" w:cs="Traditional Arabic"/>
          <w:b/>
          <w:bCs/>
          <w:sz w:val="26"/>
          <w:szCs w:val="26"/>
        </w:rPr>
        <w:sym w:font="HQPB2" w:char="F0E4"/>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D3"/>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B"/>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وآية</w:t>
      </w:r>
      <w:r w:rsidRPr="00BB4BE5">
        <w:rPr>
          <w:rFonts w:ascii="Traditional Arabic" w:hAnsi="Traditional Arabic" w:cs="Traditional Arabic"/>
          <w:sz w:val="36"/>
          <w:szCs w:val="36"/>
          <w:rtl/>
        </w:rPr>
        <w:t xml:space="preserve"> الحشر: </w:t>
      </w:r>
      <w:r w:rsidRPr="00BB4BE5">
        <w:rPr>
          <w:rFonts w:ascii="Traditional Arabic" w:hAnsi="Traditional Arabic" w:cs="Traditional Arabic" w:hint="cs"/>
          <w:sz w:val="36"/>
          <w:szCs w:val="36"/>
          <w:rtl/>
        </w:rPr>
        <w:t>﴿</w:t>
      </w:r>
      <w:r w:rsidRPr="00BB4BE5">
        <w:rPr>
          <w:sz w:val="40"/>
          <w:szCs w:val="40"/>
        </w:rPr>
        <w:sym w:font="HQPB5" w:char="F021"/>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5"/>
      </w:r>
      <w:r w:rsidRPr="00BB4BE5">
        <w:rPr>
          <w:b/>
          <w:bCs/>
          <w:sz w:val="26"/>
          <w:szCs w:val="26"/>
        </w:rPr>
        <w:sym w:font="HQPB2" w:char="F0E4"/>
      </w:r>
      <w:r w:rsidRPr="00BB4BE5">
        <w:rPr>
          <w:b/>
          <w:bCs/>
          <w:sz w:val="26"/>
          <w:szCs w:val="26"/>
        </w:rPr>
        <w:sym w:font="HQPB5" w:char="F021"/>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2" w:char="F0BE"/>
      </w:r>
      <w:r w:rsidRPr="00BB4BE5">
        <w:rPr>
          <w:b/>
          <w:bCs/>
          <w:sz w:val="26"/>
          <w:szCs w:val="26"/>
        </w:rPr>
        <w:sym w:font="HQPB4" w:char="F0CF"/>
      </w:r>
      <w:r w:rsidRPr="00BB4BE5">
        <w:rPr>
          <w:b/>
          <w:bCs/>
          <w:sz w:val="26"/>
          <w:szCs w:val="26"/>
        </w:rPr>
        <w:sym w:font="HQPB3" w:char="F026"/>
      </w:r>
      <w:r w:rsidRPr="00BB4BE5">
        <w:rPr>
          <w:b/>
          <w:bCs/>
          <w:sz w:val="26"/>
          <w:szCs w:val="26"/>
        </w:rPr>
        <w:sym w:font="HQPB4" w:char="F0CE"/>
      </w:r>
      <w:r w:rsidRPr="00BB4BE5">
        <w:rPr>
          <w:b/>
          <w:bCs/>
          <w:sz w:val="26"/>
          <w:szCs w:val="26"/>
        </w:rPr>
        <w:sym w:font="HQPB3" w:char="F02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tl/>
        </w:rPr>
        <w:t xml:space="preserve"> ...</w:t>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6"/>
          <w:szCs w:val="36"/>
          <w:rtl/>
        </w:rPr>
        <w:t xml:space="preserve"> أنهما واردتان في نفس المعنى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لكن آية الحشر مخص</w:t>
      </w:r>
      <w:r w:rsidRPr="00BB4BE5">
        <w:rPr>
          <w:rFonts w:ascii="Traditional Arabic" w:hAnsi="Traditional Arabic" w:cs="Traditional Arabic" w:hint="eastAsia"/>
          <w:sz w:val="36"/>
          <w:szCs w:val="36"/>
          <w:rtl/>
        </w:rPr>
        <w:t>ِّصة</w:t>
      </w:r>
      <w:r w:rsidRPr="00BB4BE5">
        <w:rPr>
          <w:rFonts w:ascii="Traditional Arabic" w:hAnsi="Traditional Arabic" w:cs="Traditional Arabic"/>
          <w:sz w:val="36"/>
          <w:szCs w:val="36"/>
          <w:rtl/>
        </w:rPr>
        <w:t xml:space="preserve"> لآية الأنفال، </w:t>
      </w:r>
      <w:r w:rsidRPr="00BB4BE5">
        <w:rPr>
          <w:rFonts w:ascii="Traditional Arabic" w:hAnsi="Traditional Arabic" w:cs="Traditional Arabic" w:hint="eastAsia"/>
          <w:sz w:val="36"/>
          <w:szCs w:val="36"/>
          <w:rtl/>
        </w:rPr>
        <w:t>وعليه</w:t>
      </w:r>
      <w:r w:rsidRPr="00BB4BE5">
        <w:rPr>
          <w:rFonts w:ascii="Traditional Arabic" w:hAnsi="Traditional Arabic" w:cs="Traditional Arabic"/>
          <w:sz w:val="36"/>
          <w:szCs w:val="36"/>
          <w:rtl/>
        </w:rPr>
        <w:t xml:space="preserve"> تستثنى الأرض من التخميس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sz w:val="36"/>
          <w:szCs w:val="36"/>
          <w:rtl/>
        </w:rPr>
        <w:t xml:space="preserve">: بأن الظاهر من آية الحشر </w:t>
      </w:r>
      <w:r w:rsidRPr="00BB4BE5">
        <w:rPr>
          <w:rFonts w:ascii="Traditional Arabic" w:hAnsi="Traditional Arabic" w:cs="Traditional Arabic" w:hint="eastAsia"/>
          <w:sz w:val="36"/>
          <w:szCs w:val="36"/>
          <w:rtl/>
        </w:rPr>
        <w:t>تضمُّنها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القول</w:t>
      </w:r>
      <w:r w:rsidRPr="00BB4BE5">
        <w:rPr>
          <w:rFonts w:ascii="Traditional Arabic" w:hAnsi="Traditional Arabic" w:cs="Traditional Arabic"/>
          <w:sz w:val="36"/>
          <w:szCs w:val="36"/>
          <w:rtl/>
        </w:rPr>
        <w:t xml:space="preserve"> في نوع من الأموال </w:t>
      </w:r>
      <w:r w:rsidRPr="00BB4BE5">
        <w:rPr>
          <w:rFonts w:ascii="Traditional Arabic" w:hAnsi="Traditional Arabic" w:cs="Traditional Arabic" w:hint="eastAsia"/>
          <w:sz w:val="36"/>
          <w:szCs w:val="36"/>
          <w:rtl/>
        </w:rPr>
        <w:t>مخالف</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لما</w:t>
      </w:r>
      <w:r w:rsidRPr="00BB4BE5">
        <w:rPr>
          <w:rFonts w:ascii="Traditional Arabic" w:hAnsi="Traditional Arabic" w:cs="Traditional Arabic"/>
          <w:sz w:val="36"/>
          <w:szCs w:val="36"/>
          <w:rtl/>
        </w:rPr>
        <w:t xml:space="preserve"> تَضَمَّنَتْهُ </w:t>
      </w:r>
      <w:r w:rsidRPr="00BB4BE5">
        <w:rPr>
          <w:rFonts w:ascii="Traditional Arabic" w:hAnsi="Traditional Arabic" w:cs="Traditional Arabic" w:hint="eastAsia"/>
          <w:sz w:val="36"/>
          <w:szCs w:val="36"/>
          <w:rtl/>
        </w:rPr>
        <w:t>آية</w:t>
      </w:r>
      <w:r w:rsidRPr="00BB4BE5">
        <w:rPr>
          <w:rFonts w:ascii="Traditional Arabic" w:hAnsi="Traditional Arabic" w:cs="Traditional Arabic"/>
          <w:sz w:val="36"/>
          <w:szCs w:val="36"/>
          <w:rtl/>
        </w:rPr>
        <w:t xml:space="preserve"> الأنفال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27CAE">
      <w:pPr>
        <w:numPr>
          <w:ilvl w:val="0"/>
          <w:numId w:val="49"/>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رواه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نافع</w:t>
      </w:r>
      <w:r w:rsidRPr="00BB4BE5">
        <w:rPr>
          <w:rFonts w:ascii="Traditional Arabic" w:hAnsi="Traditional Arabic" w:cs="Traditional Arabic"/>
          <w:sz w:val="36"/>
          <w:szCs w:val="36"/>
          <w:rtl/>
        </w:rPr>
        <w:t xml:space="preserve"> مولى ابن عمر</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w:t>
      </w:r>
      <w:r w:rsidRPr="0054207F">
        <w:rPr>
          <w:rFonts w:ascii="Traditional Arabic" w:hAnsi="Traditional Arabic" w:cs="Traditional Arabic" w:hint="eastAsia"/>
          <w:b/>
          <w:bCs/>
          <w:sz w:val="34"/>
          <w:szCs w:val="34"/>
          <w:rtl/>
        </w:rPr>
        <w:t>أصاب</w:t>
      </w:r>
      <w:r w:rsidRPr="0054207F">
        <w:rPr>
          <w:rFonts w:ascii="Traditional Arabic" w:hAnsi="Traditional Arabic" w:cs="Traditional Arabic"/>
          <w:b/>
          <w:bCs/>
          <w:sz w:val="34"/>
          <w:szCs w:val="34"/>
          <w:rtl/>
        </w:rPr>
        <w:t xml:space="preserve"> الناس فتح</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بالشام فيهم بلال</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قال: وأظنه ذكر معاذ بن جبل</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فكتبوا إلى عمر بن الخطاب </w:t>
      </w:r>
      <w:r w:rsidRPr="0054207F">
        <w:rPr>
          <w:rFonts w:ascii="AGA Arabesque" w:hAnsi="AGA Arabesque" w:cs="Traditional Arabic"/>
          <w:b/>
          <w:bCs/>
          <w:sz w:val="34"/>
          <w:szCs w:val="34"/>
        </w:rPr>
        <w:sym w:font="AGA Arabesque" w:char="F074"/>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في</w:t>
      </w:r>
      <w:r w:rsidRPr="0054207F">
        <w:rPr>
          <w:rFonts w:ascii="Traditional Arabic" w:hAnsi="Traditional Arabic" w:cs="Traditional Arabic"/>
          <w:b/>
          <w:bCs/>
          <w:sz w:val="34"/>
          <w:szCs w:val="34"/>
          <w:rtl/>
        </w:rPr>
        <w:t xml:space="preserve"> قسمته كما صنع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بخيبر</w:t>
      </w:r>
      <w:r w:rsidRPr="0054207F">
        <w:rPr>
          <w:rFonts w:ascii="Traditional Arabic" w:hAnsi="Traditional Arabic" w:cs="Traditional Arabic"/>
          <w:b/>
          <w:bCs/>
          <w:sz w:val="34"/>
          <w:szCs w:val="34"/>
          <w:rtl/>
        </w:rPr>
        <w:t xml:space="preserve"> فأبى وأبوا</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فدعا</w:t>
      </w:r>
      <w:r w:rsidRPr="0054207F">
        <w:rPr>
          <w:rFonts w:ascii="Traditional Arabic" w:hAnsi="Traditional Arabic" w:cs="Traditional Arabic"/>
          <w:b/>
          <w:bCs/>
          <w:sz w:val="34"/>
          <w:szCs w:val="34"/>
          <w:rtl/>
        </w:rPr>
        <w:t xml:space="preserve"> عليهم فق</w:t>
      </w:r>
      <w:r w:rsidRPr="0054207F">
        <w:rPr>
          <w:rFonts w:ascii="Traditional Arabic" w:hAnsi="Traditional Arabic" w:cs="Traditional Arabic" w:hint="eastAsia"/>
          <w:b/>
          <w:bCs/>
          <w:sz w:val="34"/>
          <w:szCs w:val="34"/>
          <w:rtl/>
        </w:rPr>
        <w:t>ال</w:t>
      </w:r>
      <w:r w:rsidRPr="0054207F">
        <w:rPr>
          <w:rFonts w:ascii="Traditional Arabic" w:hAnsi="Traditional Arabic" w:cs="Traditional Arabic"/>
          <w:b/>
          <w:bCs/>
          <w:sz w:val="34"/>
          <w:szCs w:val="34"/>
          <w:rtl/>
        </w:rPr>
        <w:t xml:space="preserve"> اللهم اكفني بلال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وأصحاب بلال</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p>
    <w:p w:rsidR="00DB12E1" w:rsidRPr="00BB4BE5" w:rsidRDefault="00DB12E1" w:rsidP="00941A0A">
      <w:pPr>
        <w:spacing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ولم</w:t>
      </w:r>
      <w:r w:rsidRPr="00BB4BE5">
        <w:rPr>
          <w:rFonts w:ascii="Traditional Arabic" w:hAnsi="Traditional Arabic" w:cs="Traditional Arabic"/>
          <w:sz w:val="36"/>
          <w:szCs w:val="36"/>
          <w:rtl/>
        </w:rPr>
        <w:t xml:space="preserve"> ينكر على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أحد من الصحابة وتلاه عثمان </w:t>
      </w:r>
      <w:r w:rsidRPr="00BB4BE5">
        <w:rPr>
          <w:rFonts w:ascii="AGA Arabesque" w:hAnsi="AGA Arabesque" w:cs="Traditional Arabic"/>
          <w:sz w:val="36"/>
          <w:szCs w:val="36"/>
        </w:rPr>
        <w:sym w:font="AGA Arabesque" w:char="F074"/>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وعلي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على مثل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before="240" w:after="0" w:line="240" w:lineRule="auto"/>
        <w:ind w:left="135"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نوقش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استدلوا </w:t>
      </w:r>
      <w:r w:rsidRPr="00BB4BE5">
        <w:rPr>
          <w:rFonts w:ascii="Traditional Arabic" w:hAnsi="Traditional Arabic" w:cs="Traditional Arabic" w:hint="eastAsia"/>
          <w:sz w:val="36"/>
          <w:szCs w:val="36"/>
          <w:rtl/>
        </w:rPr>
        <w:t>به</w:t>
      </w:r>
      <w:r w:rsidRPr="00BB4BE5">
        <w:rPr>
          <w:rFonts w:ascii="Traditional Arabic" w:hAnsi="Traditional Arabic" w:cs="Traditional Arabic"/>
          <w:sz w:val="36"/>
          <w:szCs w:val="36"/>
          <w:rtl/>
        </w:rPr>
        <w:t xml:space="preserve"> لا </w:t>
      </w:r>
      <w:r w:rsidRPr="00BB4BE5">
        <w:rPr>
          <w:rFonts w:ascii="Traditional Arabic" w:hAnsi="Traditional Arabic" w:cs="Traditional Arabic" w:hint="eastAsia"/>
          <w:sz w:val="36"/>
          <w:szCs w:val="36"/>
          <w:rtl/>
        </w:rPr>
        <w:t>يدل</w:t>
      </w:r>
      <w:r w:rsidRPr="00BB4BE5">
        <w:rPr>
          <w:rFonts w:ascii="Traditional Arabic" w:hAnsi="Traditional Arabic" w:cs="Traditional Arabic"/>
          <w:sz w:val="36"/>
          <w:szCs w:val="36"/>
          <w:rtl/>
        </w:rPr>
        <w:t xml:space="preserve"> على 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الوقف</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وإنما</w:t>
      </w:r>
      <w:r w:rsidRPr="00BB4BE5">
        <w:rPr>
          <w:rFonts w:ascii="Traditional Arabic" w:hAnsi="Traditional Arabic" w:cs="Traditional Arabic"/>
          <w:sz w:val="36"/>
          <w:szCs w:val="36"/>
          <w:rtl/>
        </w:rPr>
        <w:t xml:space="preserve"> كان فعله للمصلحة التي رآها، وليس فيه ما </w:t>
      </w:r>
      <w:r w:rsidRPr="00BB4BE5">
        <w:rPr>
          <w:rFonts w:ascii="Traditional Arabic" w:hAnsi="Traditional Arabic" w:cs="Traditional Arabic" w:hint="eastAsia"/>
          <w:sz w:val="36"/>
          <w:szCs w:val="36"/>
          <w:rtl/>
        </w:rPr>
        <w:t>يدلّ</w:t>
      </w:r>
      <w:r w:rsidRPr="00BB4BE5">
        <w:rPr>
          <w:rFonts w:ascii="Traditional Arabic" w:hAnsi="Traditional Arabic" w:cs="Traditional Arabic"/>
          <w:sz w:val="36"/>
          <w:szCs w:val="36"/>
          <w:rtl/>
        </w:rPr>
        <w:t xml:space="preserve"> على أن الحكم خاص 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يُحْتَمَل أَن يَكون الإِمَام مخَيَّرًا، فَاختَارَ إِبْقَاءَهَا للمسلمين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A1DA3">
      <w:pPr>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014762">
      <w:pPr>
        <w:spacing w:after="0" w:line="240" w:lineRule="auto"/>
        <w:ind w:left="-7"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ما يظن من التعارض بين آيتي سورة الأنفال والحشر، فآية الأنفال تقتضي بظاهرها أن كلّ ما غنم يخمّس، وآية الحشر جاءت عطفًا على ذكر الذين أوجب لهم الفيء، فيفهم منها أن جميع الناس الح</w:t>
      </w:r>
      <w:r w:rsidRPr="00BB4BE5">
        <w:rPr>
          <w:rFonts w:ascii="Traditional Arabic" w:hAnsi="Traditional Arabic" w:cs="Traditional Arabic" w:hint="eastAsia"/>
          <w:sz w:val="36"/>
          <w:szCs w:val="36"/>
          <w:rtl/>
        </w:rPr>
        <w:t>اضرين</w:t>
      </w:r>
      <w:r w:rsidRPr="00BB4BE5">
        <w:rPr>
          <w:rFonts w:ascii="Traditional Arabic" w:hAnsi="Traditional Arabic" w:cs="Traditional Arabic"/>
          <w:sz w:val="36"/>
          <w:szCs w:val="36"/>
          <w:rtl/>
        </w:rPr>
        <w:t xml:space="preserve"> والآتين شركاء في الفيء، وعليه فمن رأى أن الآيتين متواردتان على معنى واحد، وأن آية الحشر تخصص آية الأنفال استثنى من ذلك الأرض، ومن رأى أنهما ليستا متواردتين على معنى واحد، قال: تخمّس الأرض ولا بدّ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p>
    <w:p w:rsidR="00DB12E1" w:rsidRPr="00BB4BE5" w:rsidRDefault="00DB12E1" w:rsidP="00E40B4C">
      <w:pPr>
        <w:numPr>
          <w:ilvl w:val="0"/>
          <w:numId w:val="50"/>
        </w:numPr>
        <w:spacing w:before="240" w:after="0" w:line="240" w:lineRule="auto"/>
        <w:ind w:left="276" w:right="-851"/>
        <w:jc w:val="both"/>
        <w:rPr>
          <w:rFonts w:cs="Traditional Arabic"/>
          <w:b/>
          <w:bCs/>
          <w:sz w:val="36"/>
          <w:szCs w:val="36"/>
          <w:u w:val="single"/>
          <w:rtl/>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941A0A">
      <w:pPr>
        <w:spacing w:after="0" w:line="240" w:lineRule="auto"/>
        <w:ind w:left="-7" w:right="-851"/>
        <w:jc w:val="both"/>
        <w:rPr>
          <w:rFonts w:ascii="Traditional Arabic" w:hAnsi="Traditional Arabic" w:cs="Traditional Arabic"/>
          <w:sz w:val="36"/>
          <w:szCs w:val="36"/>
          <w:rtl/>
        </w:rPr>
      </w:pPr>
      <w:r w:rsidRPr="00BB4BE5">
        <w:rPr>
          <w:rFonts w:cs="Traditional Arabic"/>
          <w:rtl/>
        </w:rPr>
        <w:t xml:space="preserve">     </w:t>
      </w:r>
      <w:r w:rsidRPr="00BB4BE5">
        <w:rPr>
          <w:rFonts w:ascii="Traditional Arabic" w:hAnsi="Traditional Arabic" w:cs="Traditional Arabic" w:hint="eastAsia"/>
          <w:sz w:val="36"/>
          <w:szCs w:val="36"/>
          <w:rtl/>
        </w:rPr>
        <w:t>يرى</w:t>
      </w:r>
      <w:r w:rsidRPr="00BB4BE5">
        <w:rPr>
          <w:rFonts w:ascii="Traditional Arabic" w:hAnsi="Traditional Arabic" w:cs="Traditional Arabic"/>
          <w:sz w:val="36"/>
          <w:szCs w:val="36"/>
          <w:rtl/>
        </w:rPr>
        <w:t xml:space="preserve"> الشيخ -رحمه الله- أن الإمام مخيَّر فيما فُتح عنوة بين أمرين، بما يراه من مصلحة للمسلمين.</w:t>
      </w:r>
    </w:p>
    <w:p w:rsidR="00DB12E1" w:rsidRPr="00BB4BE5" w:rsidRDefault="00DB12E1" w:rsidP="00941A0A">
      <w:pPr>
        <w:spacing w:after="0" w:line="240" w:lineRule="auto"/>
        <w:ind w:right="-851" w:hanging="7"/>
        <w:jc w:val="both"/>
        <w:rPr>
          <w:rFonts w:ascii="Times New Roman" w:hAnsi="Times New Roman" w:cs="Times New Roman"/>
          <w:sz w:val="36"/>
          <w:szCs w:val="36"/>
        </w:rPr>
      </w:pP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sz w:val="36"/>
          <w:szCs w:val="36"/>
          <w:rtl/>
        </w:rPr>
        <w:t>: "</w:t>
      </w:r>
      <w:r w:rsidRPr="00BB4BE5">
        <w:rPr>
          <w:rFonts w:cs="Traditional Arabic" w:hint="eastAsia"/>
          <w:sz w:val="36"/>
          <w:szCs w:val="36"/>
          <w:rtl/>
        </w:rPr>
        <w:t>ويسمى</w:t>
      </w:r>
      <w:r w:rsidRPr="00BB4BE5">
        <w:rPr>
          <w:rFonts w:cs="Traditional Arabic"/>
          <w:sz w:val="36"/>
          <w:szCs w:val="36"/>
          <w:rtl/>
        </w:rPr>
        <w:t xml:space="preserve"> </w:t>
      </w:r>
      <w:r w:rsidRPr="00BB4BE5">
        <w:rPr>
          <w:rFonts w:cs="Traditional Arabic" w:hint="eastAsia"/>
          <w:sz w:val="36"/>
          <w:szCs w:val="36"/>
          <w:rtl/>
        </w:rPr>
        <w:t>الفتح</w:t>
      </w:r>
      <w:r w:rsidRPr="00BB4BE5">
        <w:rPr>
          <w:rFonts w:cs="Traditional Arabic"/>
          <w:sz w:val="36"/>
          <w:szCs w:val="36"/>
          <w:rtl/>
        </w:rPr>
        <w:t xml:space="preserve"> </w:t>
      </w:r>
      <w:r w:rsidRPr="00BB4BE5">
        <w:rPr>
          <w:rFonts w:cs="Traditional Arabic" w:hint="eastAsia"/>
          <w:sz w:val="36"/>
          <w:szCs w:val="36"/>
          <w:rtl/>
        </w:rPr>
        <w:t>بالسيف</w:t>
      </w:r>
      <w:r w:rsidRPr="00BB4BE5">
        <w:rPr>
          <w:rFonts w:cs="Traditional Arabic"/>
          <w:sz w:val="36"/>
          <w:szCs w:val="36"/>
          <w:rtl/>
        </w:rPr>
        <w:t xml:space="preserve"> </w:t>
      </w:r>
      <w:r w:rsidRPr="00BB4BE5">
        <w:rPr>
          <w:rFonts w:cs="Traditional Arabic" w:hint="eastAsia"/>
          <w:sz w:val="36"/>
          <w:szCs w:val="36"/>
          <w:rtl/>
        </w:rPr>
        <w:t>عَنوة؛</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أخذوها</w:t>
      </w:r>
      <w:r w:rsidRPr="00BB4BE5">
        <w:rPr>
          <w:rFonts w:cs="Traditional Arabic"/>
          <w:sz w:val="36"/>
          <w:szCs w:val="36"/>
          <w:rtl/>
        </w:rPr>
        <w:t xml:space="preserve"> </w:t>
      </w:r>
      <w:r w:rsidRPr="00BB4BE5">
        <w:rPr>
          <w:rFonts w:cs="Traditional Arabic" w:hint="eastAsia"/>
          <w:sz w:val="36"/>
          <w:szCs w:val="36"/>
          <w:rtl/>
        </w:rPr>
        <w:t>قهرًا</w:t>
      </w:r>
      <w:r w:rsidRPr="00BB4BE5">
        <w:rPr>
          <w:rFonts w:cs="Traditional Arabic"/>
          <w:sz w:val="36"/>
          <w:szCs w:val="36"/>
          <w:rtl/>
        </w:rPr>
        <w:t>.</w:t>
      </w:r>
    </w:p>
    <w:p w:rsidR="00DB12E1" w:rsidRPr="00BB4BE5" w:rsidRDefault="00DB12E1" w:rsidP="00941A0A">
      <w:pPr>
        <w:spacing w:after="0" w:line="240" w:lineRule="auto"/>
        <w:ind w:right="-851" w:hanging="7"/>
        <w:jc w:val="both"/>
        <w:rPr>
          <w:rFonts w:cs="Times New Roman"/>
          <w:sz w:val="36"/>
          <w:szCs w:val="36"/>
          <w:rtl/>
        </w:rPr>
      </w:pPr>
      <w:r w:rsidRPr="00BB4BE5">
        <w:rPr>
          <w:rFonts w:cs="Traditional Arabic"/>
          <w:sz w:val="36"/>
          <w:szCs w:val="36"/>
          <w:rtl/>
        </w:rPr>
        <w:t xml:space="preserve">   </w:t>
      </w:r>
      <w:r w:rsidRPr="00BB4BE5">
        <w:rPr>
          <w:rFonts w:cs="Traditional Arabic" w:hint="eastAsia"/>
          <w:sz w:val="36"/>
          <w:szCs w:val="36"/>
          <w:rtl/>
        </w:rPr>
        <w:t>مثال</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قاتل</w:t>
      </w:r>
      <w:r w:rsidRPr="00BB4BE5">
        <w:rPr>
          <w:rFonts w:cs="Traditional Arabic"/>
          <w:sz w:val="36"/>
          <w:szCs w:val="36"/>
          <w:rtl/>
        </w:rPr>
        <w:t xml:space="preserve"> </w:t>
      </w:r>
      <w:r w:rsidRPr="00BB4BE5">
        <w:rPr>
          <w:rFonts w:cs="Traditional Arabic" w:hint="eastAsia"/>
          <w:sz w:val="36"/>
          <w:szCs w:val="36"/>
          <w:rtl/>
        </w:rPr>
        <w:t>المسلمون</w:t>
      </w:r>
      <w:r w:rsidRPr="00BB4BE5">
        <w:rPr>
          <w:rFonts w:cs="Traditional Arabic"/>
          <w:sz w:val="36"/>
          <w:szCs w:val="36"/>
          <w:rtl/>
        </w:rPr>
        <w:t xml:space="preserve"> </w:t>
      </w:r>
      <w:r w:rsidRPr="00BB4BE5">
        <w:rPr>
          <w:rFonts w:cs="Traditional Arabic" w:hint="eastAsia"/>
          <w:sz w:val="36"/>
          <w:szCs w:val="36"/>
          <w:rtl/>
        </w:rPr>
        <w:t>قرية</w:t>
      </w:r>
      <w:r w:rsidRPr="00BB4BE5">
        <w:rPr>
          <w:rFonts w:cs="Traditional Arabic"/>
          <w:sz w:val="36"/>
          <w:szCs w:val="36"/>
          <w:rtl/>
        </w:rPr>
        <w:t xml:space="preserve"> </w:t>
      </w:r>
      <w:r w:rsidRPr="00BB4BE5">
        <w:rPr>
          <w:rFonts w:cs="Traditional Arabic" w:hint="eastAsia"/>
          <w:sz w:val="36"/>
          <w:szCs w:val="36"/>
          <w:rtl/>
        </w:rPr>
        <w:t>ففتحوها،</w:t>
      </w:r>
      <w:r w:rsidRPr="00BB4BE5">
        <w:rPr>
          <w:rFonts w:cs="Traditional Arabic"/>
          <w:sz w:val="36"/>
          <w:szCs w:val="36"/>
          <w:rtl/>
        </w:rPr>
        <w:t xml:space="preserve"> </w:t>
      </w:r>
      <w:r w:rsidRPr="00BB4BE5">
        <w:rPr>
          <w:rFonts w:cs="Traditional Arabic" w:hint="eastAsia"/>
          <w:sz w:val="36"/>
          <w:szCs w:val="36"/>
          <w:rtl/>
        </w:rPr>
        <w:t>وجلا</w:t>
      </w:r>
      <w:r w:rsidRPr="00BB4BE5">
        <w:rPr>
          <w:rFonts w:cs="Traditional Arabic"/>
          <w:sz w:val="36"/>
          <w:szCs w:val="36"/>
          <w:rtl/>
        </w:rPr>
        <w:t xml:space="preserve"> </w:t>
      </w:r>
      <w:r w:rsidRPr="00BB4BE5">
        <w:rPr>
          <w:rFonts w:cs="Traditional Arabic" w:hint="eastAsia"/>
          <w:sz w:val="36"/>
          <w:szCs w:val="36"/>
          <w:rtl/>
        </w:rPr>
        <w:t>عنها</w:t>
      </w:r>
      <w:r w:rsidRPr="00BB4BE5">
        <w:rPr>
          <w:rFonts w:cs="Traditional Arabic"/>
          <w:sz w:val="36"/>
          <w:szCs w:val="36"/>
          <w:rtl/>
        </w:rPr>
        <w:t xml:space="preserve"> </w:t>
      </w:r>
      <w:r w:rsidRPr="00BB4BE5">
        <w:rPr>
          <w:rFonts w:cs="Traditional Arabic" w:hint="eastAsia"/>
          <w:sz w:val="36"/>
          <w:szCs w:val="36"/>
          <w:rtl/>
        </w:rPr>
        <w:t>أهلها،</w:t>
      </w:r>
      <w:r w:rsidRPr="00BB4BE5">
        <w:rPr>
          <w:rFonts w:cs="Traditional Arabic"/>
          <w:sz w:val="36"/>
          <w:szCs w:val="36"/>
          <w:rtl/>
        </w:rPr>
        <w:t xml:space="preserve"> </w:t>
      </w:r>
      <w:r w:rsidRPr="00BB4BE5">
        <w:rPr>
          <w:rFonts w:cs="Traditional Arabic" w:hint="eastAsia"/>
          <w:sz w:val="36"/>
          <w:szCs w:val="36"/>
          <w:rtl/>
        </w:rPr>
        <w:t>وصارت</w:t>
      </w:r>
      <w:r w:rsidRPr="00BB4BE5">
        <w:rPr>
          <w:rFonts w:cs="Traditional Arabic"/>
          <w:sz w:val="36"/>
          <w:szCs w:val="36"/>
          <w:rtl/>
        </w:rPr>
        <w:t xml:space="preserve"> </w:t>
      </w:r>
      <w:r w:rsidRPr="00BB4BE5">
        <w:rPr>
          <w:rFonts w:cs="Traditional Arabic" w:hint="eastAsia"/>
          <w:sz w:val="36"/>
          <w:szCs w:val="36"/>
          <w:rtl/>
        </w:rPr>
        <w:t>بأيدي</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كالغنائم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الأمتعة</w:t>
      </w:r>
      <w:r w:rsidRPr="00BB4BE5">
        <w:rPr>
          <w:rFonts w:cs="Traditional Arabic"/>
          <w:sz w:val="36"/>
          <w:szCs w:val="36"/>
          <w:rtl/>
        </w:rPr>
        <w:t xml:space="preserve"> </w:t>
      </w:r>
      <w:r w:rsidRPr="00BB4BE5">
        <w:rPr>
          <w:rFonts w:cs="Traditional Arabic" w:hint="eastAsia"/>
          <w:sz w:val="36"/>
          <w:szCs w:val="36"/>
          <w:rtl/>
        </w:rPr>
        <w:t>وغيرها</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ينقل،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 xml:space="preserve"> </w:t>
      </w:r>
      <w:r w:rsidRPr="00BB4BE5">
        <w:rPr>
          <w:rFonts w:cs="Traditional Arabic" w:hint="eastAsia"/>
          <w:sz w:val="36"/>
          <w:szCs w:val="36"/>
          <w:rtl/>
        </w:rPr>
        <w:t>يُخيَّر</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شيئين</w:t>
      </w:r>
      <w:r w:rsidRPr="00BB4BE5">
        <w:rPr>
          <w:rFonts w:cs="Traditional Arabic"/>
          <w:sz w:val="36"/>
          <w:szCs w:val="36"/>
          <w:rtl/>
        </w:rPr>
        <w:t xml:space="preserve">: </w:t>
      </w:r>
      <w:r w:rsidRPr="00BB4BE5">
        <w:rPr>
          <w:rFonts w:cs="Traditional Arabic" w:hint="eastAsia"/>
          <w:sz w:val="36"/>
          <w:szCs w:val="36"/>
          <w:rtl/>
        </w:rPr>
        <w:t>إمَّا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يقسمها</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الغانمين،</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يوقفها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عمومًا،</w:t>
      </w:r>
      <w:r w:rsidRPr="00BB4BE5">
        <w:rPr>
          <w:rFonts w:cs="Traditional Arabic"/>
          <w:sz w:val="36"/>
          <w:szCs w:val="36"/>
          <w:rtl/>
        </w:rPr>
        <w:t xml:space="preserve"> </w:t>
      </w:r>
      <w:r w:rsidRPr="00BB4BE5">
        <w:rPr>
          <w:rFonts w:cs="Traditional Arabic" w:hint="eastAsia"/>
          <w:sz w:val="36"/>
          <w:szCs w:val="36"/>
          <w:rtl/>
        </w:rPr>
        <w:t>ويضرب</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خراجًا</w:t>
      </w:r>
      <w:r w:rsidRPr="00BB4BE5">
        <w:rPr>
          <w:rFonts w:cs="Traditional Arabic"/>
          <w:sz w:val="36"/>
          <w:szCs w:val="36"/>
          <w:rtl/>
        </w:rPr>
        <w:t xml:space="preserve"> </w:t>
      </w:r>
      <w:r w:rsidRPr="00BB4BE5">
        <w:rPr>
          <w:rFonts w:cs="Traditional Arabic" w:hint="eastAsia"/>
          <w:sz w:val="36"/>
          <w:szCs w:val="36"/>
          <w:rtl/>
        </w:rPr>
        <w:t>مستمرًّا،</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قسمها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فله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سلف،</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قسم</w:t>
      </w:r>
      <w:r w:rsidRPr="00BB4BE5">
        <w:rPr>
          <w:rFonts w:cs="Traditional Arabic"/>
          <w:sz w:val="36"/>
          <w:szCs w:val="36"/>
          <w:rtl/>
        </w:rPr>
        <w:t xml:space="preserve"> </w:t>
      </w:r>
      <w:r w:rsidRPr="00BB4BE5">
        <w:rPr>
          <w:rFonts w:cs="Traditional Arabic" w:hint="eastAsia"/>
          <w:sz w:val="36"/>
          <w:szCs w:val="36"/>
          <w:rtl/>
        </w:rPr>
        <w:t>أرض</w:t>
      </w:r>
      <w:r w:rsidRPr="00BB4BE5">
        <w:rPr>
          <w:rFonts w:cs="Traditional Arabic"/>
          <w:sz w:val="36"/>
          <w:szCs w:val="36"/>
          <w:rtl/>
        </w:rPr>
        <w:t xml:space="preserve"> </w:t>
      </w:r>
      <w:r w:rsidRPr="00BB4BE5">
        <w:rPr>
          <w:rFonts w:cs="Traditional Arabic" w:hint="eastAsia"/>
          <w:sz w:val="36"/>
          <w:szCs w:val="36"/>
          <w:rtl/>
        </w:rPr>
        <w:t>خيبر</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vertAlign w:val="superscript"/>
          <w:rtl/>
        </w:rPr>
        <w:t>(</w:t>
      </w:r>
      <w:r w:rsidRPr="00BB4BE5">
        <w:rPr>
          <w:rStyle w:val="FootnoteReference"/>
          <w:rFonts w:cs="Traditional Arabic"/>
          <w:szCs w:val="36"/>
          <w:rtl/>
        </w:rPr>
        <w:footnoteReference w:id="447"/>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يقسمها</w:t>
      </w:r>
      <w:r w:rsidRPr="00BB4BE5">
        <w:rPr>
          <w:rFonts w:cs="Traditional Arabic"/>
          <w:sz w:val="36"/>
          <w:szCs w:val="36"/>
          <w:rtl/>
        </w:rPr>
        <w:t xml:space="preserve"> </w:t>
      </w:r>
      <w:r w:rsidRPr="00BB4BE5">
        <w:rPr>
          <w:rFonts w:cs="Traditional Arabic" w:hint="eastAsia"/>
          <w:sz w:val="36"/>
          <w:szCs w:val="36"/>
          <w:rtl/>
        </w:rPr>
        <w:t>وجعلها</w:t>
      </w:r>
      <w:r w:rsidRPr="00BB4BE5">
        <w:rPr>
          <w:rFonts w:cs="Traditional Arabic"/>
          <w:sz w:val="36"/>
          <w:szCs w:val="36"/>
          <w:rtl/>
        </w:rPr>
        <w:t xml:space="preserve"> </w:t>
      </w:r>
      <w:r w:rsidRPr="00BB4BE5">
        <w:rPr>
          <w:rFonts w:cs="Traditional Arabic" w:hint="eastAsia"/>
          <w:sz w:val="36"/>
          <w:szCs w:val="36"/>
          <w:rtl/>
        </w:rPr>
        <w:t>وقفًا</w:t>
      </w:r>
      <w:r w:rsidRPr="00BB4BE5">
        <w:rPr>
          <w:rFonts w:cs="Traditional Arabic"/>
          <w:sz w:val="36"/>
          <w:szCs w:val="36"/>
          <w:rtl/>
        </w:rPr>
        <w:t xml:space="preserve"> </w:t>
      </w:r>
      <w:r w:rsidRPr="00BB4BE5">
        <w:rPr>
          <w:rFonts w:cs="Traditional Arabic" w:hint="eastAsia"/>
          <w:sz w:val="36"/>
          <w:szCs w:val="36"/>
          <w:rtl/>
        </w:rPr>
        <w:t>للمسلمين،</w:t>
      </w:r>
      <w:r w:rsidRPr="00BB4BE5">
        <w:rPr>
          <w:rFonts w:cs="Traditional Arabic"/>
          <w:sz w:val="36"/>
          <w:szCs w:val="36"/>
          <w:rtl/>
        </w:rPr>
        <w:t xml:space="preserve"> </w:t>
      </w:r>
      <w:r w:rsidRPr="00BB4BE5">
        <w:rPr>
          <w:rFonts w:cs="Traditional Arabic" w:hint="eastAsia"/>
          <w:sz w:val="36"/>
          <w:szCs w:val="36"/>
          <w:rtl/>
        </w:rPr>
        <w:t>وأعطاها</w:t>
      </w:r>
      <w:r w:rsidRPr="00BB4BE5">
        <w:rPr>
          <w:rFonts w:cs="Traditional Arabic"/>
          <w:sz w:val="36"/>
          <w:szCs w:val="36"/>
          <w:rtl/>
        </w:rPr>
        <w:t xml:space="preserve"> </w:t>
      </w:r>
      <w:r w:rsidRPr="00BB4BE5">
        <w:rPr>
          <w:rFonts w:cs="Traditional Arabic" w:hint="eastAsia"/>
          <w:sz w:val="36"/>
          <w:szCs w:val="36"/>
          <w:rtl/>
        </w:rPr>
        <w:t>الناسَ</w:t>
      </w:r>
      <w:r w:rsidRPr="00BB4BE5">
        <w:rPr>
          <w:rFonts w:cs="Traditional Arabic"/>
          <w:sz w:val="36"/>
          <w:szCs w:val="36"/>
          <w:rtl/>
        </w:rPr>
        <w:t xml:space="preserve"> </w:t>
      </w:r>
      <w:r w:rsidRPr="00BB4BE5">
        <w:rPr>
          <w:rFonts w:cs="Traditional Arabic" w:hint="eastAsia"/>
          <w:sz w:val="36"/>
          <w:szCs w:val="36"/>
          <w:rtl/>
        </w:rPr>
        <w:t>وضرب</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خراجًا</w:t>
      </w:r>
      <w:r w:rsidRPr="00BB4BE5">
        <w:rPr>
          <w:rFonts w:cs="Traditional Arabic"/>
          <w:sz w:val="36"/>
          <w:szCs w:val="36"/>
          <w:rtl/>
        </w:rPr>
        <w:t xml:space="preserve"> </w:t>
      </w:r>
      <w:r w:rsidRPr="00BB4BE5">
        <w:rPr>
          <w:rFonts w:cs="Traditional Arabic" w:hint="eastAsia"/>
          <w:sz w:val="36"/>
          <w:szCs w:val="36"/>
          <w:rtl/>
        </w:rPr>
        <w:t>مستمرًّا</w:t>
      </w:r>
      <w:r w:rsidRPr="00BB4BE5">
        <w:rPr>
          <w:rFonts w:cs="Traditional Arabic"/>
          <w:sz w:val="36"/>
          <w:szCs w:val="36"/>
          <w:rtl/>
        </w:rPr>
        <w:t xml:space="preserve"> </w:t>
      </w:r>
      <w:r w:rsidRPr="00BB4BE5">
        <w:rPr>
          <w:rFonts w:cs="Traditional Arabic" w:hint="eastAsia"/>
          <w:sz w:val="36"/>
          <w:szCs w:val="36"/>
          <w:rtl/>
        </w:rPr>
        <w:t>فله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سلف،</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الخطاب</w:t>
      </w:r>
      <w:r w:rsidRPr="00BB4BE5">
        <w:rPr>
          <w:rFonts w:ascii="AGA Arabesque" w:hAnsi="AGA Arabesque" w:cs="Traditional Arabic"/>
          <w:sz w:val="36"/>
          <w:szCs w:val="36"/>
        </w:rPr>
        <w:sym w:font="AGA Arabesque" w:char="F074"/>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الخطاب</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قسمت</w:t>
      </w:r>
      <w:r w:rsidRPr="00BB4BE5">
        <w:rPr>
          <w:rFonts w:cs="Traditional Arabic"/>
          <w:sz w:val="36"/>
          <w:szCs w:val="36"/>
          <w:rtl/>
        </w:rPr>
        <w:t xml:space="preserve"> </w:t>
      </w:r>
      <w:r w:rsidRPr="00BB4BE5">
        <w:rPr>
          <w:rFonts w:cs="Traditional Arabic" w:hint="eastAsia"/>
          <w:sz w:val="36"/>
          <w:szCs w:val="36"/>
          <w:rtl/>
        </w:rPr>
        <w:t>الأرض</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المقاتلين</w:t>
      </w:r>
      <w:r w:rsidRPr="00BB4BE5">
        <w:rPr>
          <w:rFonts w:cs="Traditional Arabic"/>
          <w:sz w:val="36"/>
          <w:szCs w:val="36"/>
          <w:rtl/>
        </w:rPr>
        <w:t xml:space="preserve"> </w:t>
      </w:r>
      <w:r w:rsidRPr="00BB4BE5">
        <w:rPr>
          <w:rFonts w:cs="Traditional Arabic" w:hint="eastAsia"/>
          <w:sz w:val="36"/>
          <w:szCs w:val="36"/>
          <w:rtl/>
        </w:rPr>
        <w:t>الآن</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ينتفع</w:t>
      </w:r>
      <w:r w:rsidRPr="00BB4BE5">
        <w:rPr>
          <w:rFonts w:cs="Traditional Arabic"/>
          <w:sz w:val="36"/>
          <w:szCs w:val="36"/>
          <w:rtl/>
        </w:rPr>
        <w:t xml:space="preserve"> </w:t>
      </w:r>
      <w:r w:rsidRPr="00BB4BE5">
        <w:rPr>
          <w:rFonts w:cs="Traditional Arabic" w:hint="eastAsia"/>
          <w:sz w:val="36"/>
          <w:szCs w:val="36"/>
          <w:rtl/>
        </w:rPr>
        <w:t>بها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بعدهم</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448"/>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وهي</w:t>
      </w:r>
      <w:r w:rsidRPr="00BB4BE5">
        <w:rPr>
          <w:rFonts w:cs="Traditional Arabic"/>
          <w:sz w:val="36"/>
          <w:szCs w:val="36"/>
          <w:rtl/>
        </w:rPr>
        <w:t xml:space="preserve"> </w:t>
      </w:r>
      <w:r w:rsidRPr="00BB4BE5">
        <w:rPr>
          <w:rFonts w:cs="Traditional Arabic" w:hint="eastAsia"/>
          <w:sz w:val="36"/>
          <w:szCs w:val="36"/>
          <w:rtl/>
        </w:rPr>
        <w:t>أرض</w:t>
      </w:r>
      <w:r w:rsidRPr="00BB4BE5">
        <w:rPr>
          <w:rFonts w:cs="Traditional Arabic"/>
          <w:sz w:val="36"/>
          <w:szCs w:val="36"/>
          <w:rtl/>
        </w:rPr>
        <w:t xml:space="preserve"> </w:t>
      </w:r>
      <w:r w:rsidRPr="00BB4BE5">
        <w:rPr>
          <w:rFonts w:cs="Traditional Arabic" w:hint="eastAsia"/>
          <w:sz w:val="36"/>
          <w:szCs w:val="36"/>
          <w:rtl/>
        </w:rPr>
        <w:t>ليست</w:t>
      </w:r>
      <w:r w:rsidRPr="00BB4BE5">
        <w:rPr>
          <w:rFonts w:cs="Traditional Arabic"/>
          <w:sz w:val="36"/>
          <w:szCs w:val="36"/>
          <w:rtl/>
        </w:rPr>
        <w:t xml:space="preserve"> </w:t>
      </w:r>
      <w:r w:rsidRPr="00BB4BE5">
        <w:rPr>
          <w:rFonts w:cs="Traditional Arabic" w:hint="eastAsia"/>
          <w:sz w:val="36"/>
          <w:szCs w:val="36"/>
          <w:rtl/>
        </w:rPr>
        <w:t>شيئًا</w:t>
      </w:r>
      <w:r w:rsidRPr="00BB4BE5">
        <w:rPr>
          <w:rFonts w:cs="Traditional Arabic"/>
          <w:sz w:val="36"/>
          <w:szCs w:val="36"/>
          <w:rtl/>
        </w:rPr>
        <w:t xml:space="preserve"> </w:t>
      </w:r>
      <w:r w:rsidRPr="00BB4BE5">
        <w:rPr>
          <w:rFonts w:cs="Traditional Arabic" w:hint="eastAsia"/>
          <w:sz w:val="36"/>
          <w:szCs w:val="36"/>
          <w:rtl/>
        </w:rPr>
        <w:t>منقولًا</w:t>
      </w:r>
      <w:r w:rsidRPr="00BB4BE5">
        <w:rPr>
          <w:rFonts w:cs="Traditional Arabic"/>
          <w:sz w:val="36"/>
          <w:szCs w:val="36"/>
          <w:rtl/>
        </w:rPr>
        <w:t xml:space="preserve"> </w:t>
      </w:r>
      <w:r w:rsidRPr="00BB4BE5">
        <w:rPr>
          <w:rFonts w:cs="Traditional Arabic" w:hint="eastAsia"/>
          <w:sz w:val="36"/>
          <w:szCs w:val="36"/>
          <w:rtl/>
        </w:rPr>
        <w:t>تتلف</w:t>
      </w:r>
      <w:r w:rsidRPr="00BB4BE5">
        <w:rPr>
          <w:rFonts w:cs="Traditional Arabic"/>
          <w:sz w:val="36"/>
          <w:szCs w:val="36"/>
          <w:rtl/>
        </w:rPr>
        <w:t xml:space="preserve"> </w:t>
      </w:r>
      <w:r w:rsidRPr="00BB4BE5">
        <w:rPr>
          <w:rFonts w:cs="Traditional Arabic" w:hint="eastAsia"/>
          <w:sz w:val="36"/>
          <w:szCs w:val="36"/>
          <w:rtl/>
        </w:rPr>
        <w:t>بمرِّ</w:t>
      </w:r>
      <w:r w:rsidRPr="00BB4BE5">
        <w:rPr>
          <w:rFonts w:cs="Traditional Arabic"/>
          <w:sz w:val="36"/>
          <w:szCs w:val="36"/>
          <w:rtl/>
        </w:rPr>
        <w:t xml:space="preserve"> </w:t>
      </w:r>
      <w:r w:rsidRPr="00BB4BE5">
        <w:rPr>
          <w:rFonts w:cs="Traditional Arabic" w:hint="eastAsia"/>
          <w:sz w:val="36"/>
          <w:szCs w:val="36"/>
          <w:rtl/>
        </w:rPr>
        <w:t>الزمن،</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ستبقى</w:t>
      </w:r>
      <w:r w:rsidRPr="00BB4BE5">
        <w:rPr>
          <w:rFonts w:cs="Traditional Arabic"/>
          <w:sz w:val="36"/>
          <w:szCs w:val="36"/>
          <w:rtl/>
        </w:rPr>
        <w:t xml:space="preserve"> </w:t>
      </w:r>
      <w:r w:rsidRPr="00BB4BE5">
        <w:rPr>
          <w:rFonts w:cs="Traditional Arabic" w:hint="eastAsia"/>
          <w:sz w:val="36"/>
          <w:szCs w:val="36"/>
          <w:rtl/>
        </w:rPr>
        <w:t>أبد</w:t>
      </w:r>
      <w:r w:rsidRPr="00BB4BE5">
        <w:rPr>
          <w:rFonts w:cs="Traditional Arabic"/>
          <w:sz w:val="36"/>
          <w:szCs w:val="36"/>
          <w:rtl/>
        </w:rPr>
        <w:t xml:space="preserve"> </w:t>
      </w:r>
      <w:r w:rsidRPr="00BB4BE5">
        <w:rPr>
          <w:rFonts w:cs="Traditional Arabic" w:hint="eastAsia"/>
          <w:sz w:val="36"/>
          <w:szCs w:val="36"/>
          <w:rtl/>
        </w:rPr>
        <w:t>الآبدين</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يوم</w:t>
      </w:r>
      <w:r w:rsidRPr="00BB4BE5">
        <w:rPr>
          <w:rFonts w:cs="Traditional Arabic"/>
          <w:sz w:val="36"/>
          <w:szCs w:val="36"/>
          <w:rtl/>
        </w:rPr>
        <w:t xml:space="preserve"> </w:t>
      </w:r>
      <w:r w:rsidRPr="00BB4BE5">
        <w:rPr>
          <w:rFonts w:cs="Traditional Arabic" w:hint="eastAsia"/>
          <w:sz w:val="36"/>
          <w:szCs w:val="36"/>
          <w:rtl/>
        </w:rPr>
        <w:t>القيامة،</w:t>
      </w:r>
      <w:r w:rsidRPr="00BB4BE5">
        <w:rPr>
          <w:rFonts w:cs="Traditional Arabic"/>
          <w:sz w:val="36"/>
          <w:szCs w:val="36"/>
          <w:rtl/>
        </w:rPr>
        <w:t xml:space="preserve"> </w:t>
      </w:r>
      <w:r w:rsidRPr="00BB4BE5">
        <w:rPr>
          <w:rFonts w:cs="Traditional Arabic" w:hint="eastAsia"/>
          <w:sz w:val="36"/>
          <w:szCs w:val="36"/>
          <w:rtl/>
        </w:rPr>
        <w:t>فكَوني</w:t>
      </w:r>
      <w:r w:rsidRPr="00BB4BE5">
        <w:rPr>
          <w:rFonts w:cs="Traditional Arabic"/>
          <w:sz w:val="36"/>
          <w:szCs w:val="36"/>
          <w:rtl/>
        </w:rPr>
        <w:t xml:space="preserve"> </w:t>
      </w:r>
      <w:r w:rsidRPr="00BB4BE5">
        <w:rPr>
          <w:rFonts w:cs="Traditional Arabic" w:hint="eastAsia"/>
          <w:sz w:val="36"/>
          <w:szCs w:val="36"/>
          <w:rtl/>
        </w:rPr>
        <w:t>أقسمها</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الغانمين،</w:t>
      </w:r>
      <w:r w:rsidRPr="00BB4BE5">
        <w:rPr>
          <w:rFonts w:cs="Traditional Arabic"/>
          <w:sz w:val="36"/>
          <w:szCs w:val="36"/>
          <w:rtl/>
        </w:rPr>
        <w:t xml:space="preserve"> </w:t>
      </w:r>
      <w:r w:rsidRPr="00BB4BE5">
        <w:rPr>
          <w:rFonts w:cs="Traditional Arabic" w:hint="eastAsia"/>
          <w:sz w:val="36"/>
          <w:szCs w:val="36"/>
          <w:rtl/>
        </w:rPr>
        <w:t>وتبقى</w:t>
      </w:r>
      <w:r w:rsidRPr="00BB4BE5">
        <w:rPr>
          <w:rFonts w:cs="Traditional Arabic"/>
          <w:sz w:val="36"/>
          <w:szCs w:val="36"/>
          <w:rtl/>
        </w:rPr>
        <w:t xml:space="preserve"> </w:t>
      </w:r>
      <w:r w:rsidRPr="00BB4BE5">
        <w:rPr>
          <w:rFonts w:cs="Traditional Arabic" w:hint="eastAsia"/>
          <w:sz w:val="36"/>
          <w:szCs w:val="36"/>
          <w:rtl/>
        </w:rPr>
        <w:t>ملكًا</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يتوارثونها</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بينهم،</w:t>
      </w:r>
      <w:r w:rsidRPr="00BB4BE5">
        <w:rPr>
          <w:rFonts w:cs="Traditional Arabic"/>
          <w:sz w:val="36"/>
          <w:szCs w:val="36"/>
          <w:rtl/>
        </w:rPr>
        <w:t xml:space="preserve"> </w:t>
      </w:r>
      <w:r w:rsidRPr="00BB4BE5">
        <w:rPr>
          <w:rFonts w:cs="Traditional Arabic" w:hint="eastAsia"/>
          <w:sz w:val="36"/>
          <w:szCs w:val="36"/>
          <w:rtl/>
        </w:rPr>
        <w:t>ويتبايعونها</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بينهم،</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يَحرِمُ</w:t>
      </w:r>
      <w:r w:rsidRPr="00BB4BE5">
        <w:rPr>
          <w:rFonts w:cs="Traditional Arabic"/>
          <w:sz w:val="36"/>
          <w:szCs w:val="36"/>
          <w:rtl/>
        </w:rPr>
        <w:t xml:space="preserve"> </w:t>
      </w:r>
      <w:r w:rsidRPr="00BB4BE5">
        <w:rPr>
          <w:rFonts w:cs="Traditional Arabic" w:hint="eastAsia"/>
          <w:sz w:val="36"/>
          <w:szCs w:val="36"/>
          <w:rtl/>
        </w:rPr>
        <w:t>بقية</w:t>
      </w:r>
      <w:r w:rsidRPr="00BB4BE5">
        <w:rPr>
          <w:rFonts w:cs="Traditional Arabic"/>
          <w:sz w:val="36"/>
          <w:szCs w:val="36"/>
          <w:rtl/>
        </w:rPr>
        <w:t xml:space="preserve"> </w:t>
      </w:r>
      <w:r w:rsidRPr="00BB4BE5">
        <w:rPr>
          <w:rFonts w:cs="Traditional Arabic" w:hint="eastAsia"/>
          <w:sz w:val="36"/>
          <w:szCs w:val="36"/>
          <w:rtl/>
        </w:rPr>
        <w:t>أجيال</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فأنا</w:t>
      </w:r>
      <w:r w:rsidRPr="00BB4BE5">
        <w:rPr>
          <w:rFonts w:cs="Traditional Arabic"/>
          <w:sz w:val="36"/>
          <w:szCs w:val="36"/>
          <w:rtl/>
        </w:rPr>
        <w:t xml:space="preserve"> </w:t>
      </w:r>
      <w:r w:rsidRPr="00BB4BE5">
        <w:rPr>
          <w:rFonts w:cs="Traditional Arabic" w:hint="eastAsia"/>
          <w:sz w:val="36"/>
          <w:szCs w:val="36"/>
          <w:rtl/>
        </w:rPr>
        <w:t>أبقيها</w:t>
      </w:r>
      <w:r w:rsidRPr="00BB4BE5">
        <w:rPr>
          <w:rFonts w:cs="Traditional Arabic"/>
          <w:sz w:val="36"/>
          <w:szCs w:val="36"/>
          <w:rtl/>
        </w:rPr>
        <w:t xml:space="preserve"> </w:t>
      </w:r>
      <w:r w:rsidRPr="00BB4BE5">
        <w:rPr>
          <w:rFonts w:cs="Traditional Arabic" w:hint="eastAsia"/>
          <w:sz w:val="36"/>
          <w:szCs w:val="36"/>
          <w:rtl/>
        </w:rPr>
        <w:t>وقفًا</w:t>
      </w:r>
      <w:r w:rsidRPr="00BB4BE5">
        <w:rPr>
          <w:rFonts w:cs="Traditional Arabic"/>
          <w:sz w:val="36"/>
          <w:szCs w:val="36"/>
          <w:rtl/>
        </w:rPr>
        <w:t xml:space="preserve"> </w:t>
      </w:r>
      <w:r w:rsidRPr="00BB4BE5">
        <w:rPr>
          <w:rFonts w:cs="Traditional Arabic" w:hint="eastAsia"/>
          <w:sz w:val="36"/>
          <w:szCs w:val="36"/>
          <w:rtl/>
        </w:rPr>
        <w:t>وأضرب</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خراجًا</w:t>
      </w:r>
      <w:r w:rsidRPr="00BB4BE5">
        <w:rPr>
          <w:rFonts w:cs="Traditional Arabic"/>
          <w:sz w:val="36"/>
          <w:szCs w:val="36"/>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ويجب</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يستشير</w:t>
      </w:r>
      <w:r w:rsidRPr="00BB4BE5">
        <w:rPr>
          <w:rFonts w:cs="Traditional Arabic"/>
          <w:sz w:val="36"/>
          <w:szCs w:val="36"/>
          <w:rtl/>
        </w:rPr>
        <w:t xml:space="preserve"> </w:t>
      </w:r>
      <w:r w:rsidRPr="00BB4BE5">
        <w:rPr>
          <w:rFonts w:cs="Traditional Arabic" w:hint="eastAsia"/>
          <w:sz w:val="36"/>
          <w:szCs w:val="36"/>
          <w:rtl/>
        </w:rPr>
        <w:t>أولي</w:t>
      </w:r>
      <w:r w:rsidRPr="00BB4BE5">
        <w:rPr>
          <w:rFonts w:cs="Traditional Arabic"/>
          <w:sz w:val="36"/>
          <w:szCs w:val="36"/>
          <w:rtl/>
        </w:rPr>
        <w:t xml:space="preserve"> </w:t>
      </w:r>
      <w:r w:rsidRPr="00BB4BE5">
        <w:rPr>
          <w:rFonts w:cs="Traditional Arabic" w:hint="eastAsia"/>
          <w:sz w:val="36"/>
          <w:szCs w:val="36"/>
          <w:rtl/>
        </w:rPr>
        <w:t>الرأي</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يقسم</w:t>
      </w:r>
      <w:r w:rsidRPr="00BB4BE5">
        <w:rPr>
          <w:rFonts w:cs="Traditional Arabic"/>
          <w:sz w:val="36"/>
          <w:szCs w:val="36"/>
          <w:rtl/>
        </w:rPr>
        <w:t xml:space="preserve"> </w:t>
      </w:r>
      <w:r w:rsidRPr="00BB4BE5">
        <w:rPr>
          <w:rFonts w:cs="Traditional Arabic" w:hint="eastAsia"/>
          <w:sz w:val="36"/>
          <w:szCs w:val="36"/>
          <w:rtl/>
        </w:rPr>
        <w:t>الأرض</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الغانمين،</w:t>
      </w:r>
      <w:r w:rsidRPr="00BB4BE5">
        <w:rPr>
          <w:rFonts w:cs="Traditional Arabic"/>
          <w:sz w:val="36"/>
          <w:szCs w:val="36"/>
          <w:rtl/>
        </w:rPr>
        <w:t xml:space="preserve"> </w:t>
      </w:r>
      <w:r w:rsidRPr="00BB4BE5">
        <w:rPr>
          <w:rFonts w:cs="Traditional Arabic" w:hint="eastAsia"/>
          <w:sz w:val="36"/>
          <w:szCs w:val="36"/>
          <w:rtl/>
        </w:rPr>
        <w:t>ويجعل</w:t>
      </w:r>
      <w:r w:rsidRPr="00BB4BE5">
        <w:rPr>
          <w:rFonts w:cs="Traditional Arabic"/>
          <w:sz w:val="36"/>
          <w:szCs w:val="36"/>
          <w:rtl/>
        </w:rPr>
        <w:t xml:space="preserve"> </w:t>
      </w:r>
      <w:r w:rsidRPr="00BB4BE5">
        <w:rPr>
          <w:rFonts w:cs="Traditional Arabic" w:hint="eastAsia"/>
          <w:sz w:val="36"/>
          <w:szCs w:val="36"/>
          <w:rtl/>
        </w:rPr>
        <w:t>لكل</w:t>
      </w:r>
      <w:r w:rsidRPr="00BB4BE5">
        <w:rPr>
          <w:rFonts w:cs="Traditional Arabic"/>
          <w:sz w:val="36"/>
          <w:szCs w:val="36"/>
          <w:rtl/>
        </w:rPr>
        <w:t xml:space="preserve"> </w:t>
      </w:r>
      <w:r w:rsidRPr="00BB4BE5">
        <w:rPr>
          <w:rFonts w:cs="Traditional Arabic" w:hint="eastAsia"/>
          <w:sz w:val="36"/>
          <w:szCs w:val="36"/>
          <w:rtl/>
        </w:rPr>
        <w:t>إنسان</w:t>
      </w:r>
      <w:r w:rsidRPr="00BB4BE5">
        <w:rPr>
          <w:rFonts w:cs="Traditional Arabic"/>
          <w:sz w:val="36"/>
          <w:szCs w:val="36"/>
          <w:rtl/>
        </w:rPr>
        <w:t xml:space="preserve"> </w:t>
      </w:r>
      <w:r w:rsidRPr="00BB4BE5">
        <w:rPr>
          <w:rFonts w:cs="Traditional Arabic" w:hint="eastAsia"/>
          <w:sz w:val="36"/>
          <w:szCs w:val="36"/>
          <w:rtl/>
        </w:rPr>
        <w:t>أرضًا</w:t>
      </w:r>
      <w:r w:rsidRPr="00BB4BE5">
        <w:rPr>
          <w:rFonts w:cs="Traditional Arabic"/>
          <w:sz w:val="36"/>
          <w:szCs w:val="36"/>
          <w:rtl/>
        </w:rPr>
        <w:t xml:space="preserve"> </w:t>
      </w:r>
      <w:r w:rsidRPr="00BB4BE5">
        <w:rPr>
          <w:rFonts w:cs="Traditional Arabic" w:hint="eastAsia"/>
          <w:sz w:val="36"/>
          <w:szCs w:val="36"/>
          <w:rtl/>
        </w:rPr>
        <w:t>يتصرف</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وتورث</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بعده،</w:t>
      </w:r>
      <w:r w:rsidRPr="00BB4BE5">
        <w:rPr>
          <w:rFonts w:cs="Traditional Arabic"/>
          <w:sz w:val="36"/>
          <w:szCs w:val="36"/>
          <w:rtl/>
        </w:rPr>
        <w:t xml:space="preserve"> </w:t>
      </w:r>
      <w:r w:rsidRPr="00BB4BE5">
        <w:rPr>
          <w:rFonts w:cs="Traditional Arabic" w:hint="eastAsia"/>
          <w:sz w:val="36"/>
          <w:szCs w:val="36"/>
          <w:rtl/>
        </w:rPr>
        <w:t>وبين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يجعلها</w:t>
      </w:r>
      <w:r w:rsidRPr="00BB4BE5">
        <w:rPr>
          <w:rFonts w:cs="Traditional Arabic"/>
          <w:sz w:val="36"/>
          <w:szCs w:val="36"/>
          <w:rtl/>
        </w:rPr>
        <w:t xml:space="preserve"> </w:t>
      </w:r>
      <w:r w:rsidRPr="00BB4BE5">
        <w:rPr>
          <w:rFonts w:cs="Traditional Arabic" w:hint="eastAsia"/>
          <w:sz w:val="36"/>
          <w:szCs w:val="36"/>
          <w:rtl/>
        </w:rPr>
        <w:t>وقفًا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وليست</w:t>
      </w:r>
      <w:r w:rsidRPr="00BB4BE5">
        <w:rPr>
          <w:rFonts w:cs="Traditional Arabic"/>
          <w:sz w:val="36"/>
          <w:szCs w:val="36"/>
          <w:rtl/>
        </w:rPr>
        <w:t xml:space="preserve"> </w:t>
      </w:r>
      <w:r w:rsidRPr="00BB4BE5">
        <w:rPr>
          <w:rFonts w:cs="Traditional Arabic" w:hint="eastAsia"/>
          <w:sz w:val="36"/>
          <w:szCs w:val="36"/>
          <w:rtl/>
        </w:rPr>
        <w:t>ملكًا</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يدخل</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الإرث</w:t>
      </w:r>
      <w:r w:rsidRPr="00BB4BE5">
        <w:rPr>
          <w:rFonts w:cs="Traditional Arabic"/>
          <w:sz w:val="36"/>
          <w:szCs w:val="36"/>
          <w:vertAlign w:val="superscript"/>
          <w:rtl/>
        </w:rPr>
        <w:t>(</w:t>
      </w:r>
      <w:r w:rsidRPr="00BB4BE5">
        <w:rPr>
          <w:rStyle w:val="FootnoteReference"/>
          <w:rFonts w:cs="Traditional Arabic"/>
          <w:szCs w:val="36"/>
          <w:rtl/>
        </w:rPr>
        <w:footnoteReference w:id="449"/>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ويضرب</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خراجًا</w:t>
      </w:r>
      <w:r w:rsidRPr="00BB4BE5">
        <w:rPr>
          <w:rFonts w:cs="Traditional Arabic"/>
          <w:sz w:val="36"/>
          <w:szCs w:val="36"/>
          <w:rtl/>
        </w:rPr>
        <w:t xml:space="preserve"> </w:t>
      </w:r>
      <w:r w:rsidRPr="00BB4BE5">
        <w:rPr>
          <w:rFonts w:cs="Traditional Arabic" w:hint="eastAsia"/>
          <w:sz w:val="36"/>
          <w:szCs w:val="36"/>
          <w:rtl/>
        </w:rPr>
        <w:t>مستمرًّا</w:t>
      </w:r>
      <w:r w:rsidRPr="00BB4BE5">
        <w:rPr>
          <w:rFonts w:cs="Traditional Arabic"/>
          <w:sz w:val="36"/>
          <w:szCs w:val="36"/>
          <w:rtl/>
        </w:rPr>
        <w:t xml:space="preserve"> </w:t>
      </w:r>
      <w:r w:rsidRPr="00BB4BE5">
        <w:rPr>
          <w:rFonts w:cs="Traditional Arabic" w:hint="eastAsia"/>
          <w:sz w:val="36"/>
          <w:szCs w:val="36"/>
          <w:rtl/>
        </w:rPr>
        <w:t>تؤخذ</w:t>
      </w:r>
      <w:r w:rsidRPr="00BB4BE5">
        <w:rPr>
          <w:rFonts w:cs="Traditional Arabic"/>
          <w:sz w:val="36"/>
          <w:szCs w:val="36"/>
          <w:rtl/>
        </w:rPr>
        <w:t xml:space="preserve"> </w:t>
      </w:r>
      <w:r w:rsidRPr="00BB4BE5">
        <w:rPr>
          <w:rFonts w:cs="Traditional Arabic" w:hint="eastAsia"/>
          <w:sz w:val="36"/>
          <w:szCs w:val="36"/>
          <w:rtl/>
        </w:rPr>
        <w:t>ممن</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بيده،</w:t>
      </w:r>
      <w:r w:rsidRPr="00BB4BE5">
        <w:rPr>
          <w:rFonts w:cs="Traditional Arabic"/>
          <w:sz w:val="36"/>
          <w:szCs w:val="36"/>
          <w:rtl/>
        </w:rPr>
        <w:t xml:space="preserve"> </w:t>
      </w:r>
      <w:r w:rsidRPr="00BB4BE5">
        <w:rPr>
          <w:rFonts w:cs="Traditional Arabic" w:hint="eastAsia"/>
          <w:sz w:val="36"/>
          <w:szCs w:val="36"/>
          <w:rtl/>
        </w:rPr>
        <w:t>بمعنى</w:t>
      </w:r>
      <w:r w:rsidRPr="00BB4BE5">
        <w:rPr>
          <w:rFonts w:cs="Traditional Arabic"/>
          <w:sz w:val="36"/>
          <w:szCs w:val="36"/>
          <w:rtl/>
        </w:rPr>
        <w:t xml:space="preserve"> </w:t>
      </w:r>
      <w:r w:rsidRPr="00BB4BE5">
        <w:rPr>
          <w:rFonts w:cs="Traditional Arabic" w:hint="eastAsia"/>
          <w:sz w:val="36"/>
          <w:szCs w:val="36"/>
          <w:rtl/>
        </w:rPr>
        <w:t>أنها</w:t>
      </w:r>
      <w:r w:rsidRPr="00BB4BE5">
        <w:rPr>
          <w:rFonts w:cs="Traditional Arabic"/>
          <w:sz w:val="36"/>
          <w:szCs w:val="36"/>
          <w:rtl/>
        </w:rPr>
        <w:t xml:space="preserve"> </w:t>
      </w:r>
      <w:r w:rsidRPr="00BB4BE5">
        <w:rPr>
          <w:rFonts w:cs="Traditional Arabic" w:hint="eastAsia"/>
          <w:sz w:val="36"/>
          <w:szCs w:val="36"/>
          <w:rtl/>
        </w:rPr>
        <w:t>تكون</w:t>
      </w:r>
      <w:r w:rsidRPr="00BB4BE5">
        <w:rPr>
          <w:rFonts w:cs="Traditional Arabic"/>
          <w:sz w:val="36"/>
          <w:szCs w:val="36"/>
          <w:rtl/>
        </w:rPr>
        <w:t xml:space="preserve"> </w:t>
      </w:r>
      <w:r w:rsidRPr="00BB4BE5">
        <w:rPr>
          <w:rFonts w:cs="Traditional Arabic" w:hint="eastAsia"/>
          <w:sz w:val="36"/>
          <w:szCs w:val="36"/>
          <w:rtl/>
        </w:rPr>
        <w:t>كأجرة</w:t>
      </w:r>
      <w:r w:rsidRPr="00BB4BE5">
        <w:rPr>
          <w:rFonts w:cs="Traditional Arabic"/>
          <w:sz w:val="36"/>
          <w:szCs w:val="36"/>
          <w:rtl/>
        </w:rPr>
        <w:t xml:space="preserve"> </w:t>
      </w:r>
      <w:r w:rsidRPr="00BB4BE5">
        <w:rPr>
          <w:rFonts w:cs="Traditional Arabic" w:hint="eastAsia"/>
          <w:sz w:val="36"/>
          <w:szCs w:val="36"/>
          <w:rtl/>
        </w:rPr>
        <w:t>تؤخذ</w:t>
      </w:r>
      <w:r w:rsidRPr="00BB4BE5">
        <w:rPr>
          <w:rFonts w:cs="Traditional Arabic"/>
          <w:sz w:val="36"/>
          <w:szCs w:val="36"/>
          <w:rtl/>
        </w:rPr>
        <w:t xml:space="preserve"> </w:t>
      </w:r>
      <w:r w:rsidRPr="00BB4BE5">
        <w:rPr>
          <w:rFonts w:cs="Traditional Arabic" w:hint="eastAsia"/>
          <w:sz w:val="36"/>
          <w:szCs w:val="36"/>
          <w:rtl/>
        </w:rPr>
        <w:t>ممن</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بيده</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عام،</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الأفضل</w:t>
      </w:r>
      <w:r w:rsidRPr="00BB4BE5">
        <w:rPr>
          <w:rFonts w:cs="Traditional Arabic"/>
          <w:sz w:val="36"/>
          <w:szCs w:val="36"/>
          <w:rtl/>
        </w:rPr>
        <w:t xml:space="preserve"> </w:t>
      </w:r>
      <w:r w:rsidRPr="00BB4BE5">
        <w:rPr>
          <w:rFonts w:cs="Traditional Arabic" w:hint="eastAsia"/>
          <w:sz w:val="36"/>
          <w:szCs w:val="36"/>
          <w:rtl/>
        </w:rPr>
        <w:t>الأول</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الأفضل</w:t>
      </w:r>
      <w:r w:rsidRPr="00BB4BE5">
        <w:rPr>
          <w:rFonts w:cs="Traditional Arabic"/>
          <w:sz w:val="36"/>
          <w:szCs w:val="36"/>
          <w:rtl/>
        </w:rPr>
        <w:t xml:space="preserve"> </w:t>
      </w:r>
      <w:r w:rsidRPr="00BB4BE5">
        <w:rPr>
          <w:rFonts w:cs="Traditional Arabic" w:hint="eastAsia"/>
          <w:sz w:val="36"/>
          <w:szCs w:val="36"/>
          <w:rtl/>
        </w:rPr>
        <w:t>الثاني،</w:t>
      </w:r>
      <w:r w:rsidRPr="00BB4BE5">
        <w:rPr>
          <w:rFonts w:cs="Traditional Arabic"/>
          <w:sz w:val="36"/>
          <w:szCs w:val="36"/>
          <w:rtl/>
        </w:rPr>
        <w:t xml:space="preserve"> </w:t>
      </w:r>
      <w:r w:rsidRPr="00BB4BE5">
        <w:rPr>
          <w:rFonts w:cs="Traditional Arabic" w:hint="eastAsia"/>
          <w:sz w:val="36"/>
          <w:szCs w:val="36"/>
          <w:rtl/>
        </w:rPr>
        <w:t>حسب</w:t>
      </w:r>
      <w:r w:rsidRPr="00BB4BE5">
        <w:rPr>
          <w:rFonts w:cs="Traditional Arabic"/>
          <w:sz w:val="36"/>
          <w:szCs w:val="36"/>
          <w:rtl/>
        </w:rPr>
        <w:t xml:space="preserve"> </w:t>
      </w:r>
      <w:r w:rsidRPr="00BB4BE5">
        <w:rPr>
          <w:rFonts w:cs="Traditional Arabic" w:hint="eastAsia"/>
          <w:sz w:val="36"/>
          <w:szCs w:val="36"/>
          <w:rtl/>
        </w:rPr>
        <w:t>الحال</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450"/>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941A0A">
      <w:pPr>
        <w:spacing w:before="240" w:after="0" w:line="240" w:lineRule="auto"/>
        <w:ind w:right="-851" w:hanging="7"/>
        <w:jc w:val="both"/>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w:t>
      </w:r>
    </w:p>
    <w:p w:rsidR="00DB12E1" w:rsidRPr="00BB4BE5" w:rsidRDefault="00DB12E1" w:rsidP="00941A0A">
      <w:pPr>
        <w:spacing w:after="0" w:line="240" w:lineRule="auto"/>
        <w:ind w:right="-851" w:hanging="7"/>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مخيّر</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قسمتها،</w:t>
      </w:r>
      <w:r w:rsidRPr="00BB4BE5">
        <w:rPr>
          <w:rFonts w:cs="Traditional Arabic"/>
          <w:sz w:val="36"/>
          <w:szCs w:val="36"/>
          <w:rtl/>
        </w:rPr>
        <w:t xml:space="preserve"> </w:t>
      </w:r>
      <w:r w:rsidRPr="00BB4BE5">
        <w:rPr>
          <w:rFonts w:cs="Traditional Arabic" w:hint="eastAsia"/>
          <w:sz w:val="36"/>
          <w:szCs w:val="36"/>
          <w:rtl/>
        </w:rPr>
        <w:t>وإبقاءها</w:t>
      </w:r>
      <w:r w:rsidRPr="00BB4BE5">
        <w:rPr>
          <w:rFonts w:cs="Traditional Arabic"/>
          <w:sz w:val="36"/>
          <w:szCs w:val="36"/>
          <w:rtl/>
        </w:rPr>
        <w:t xml:space="preserve"> </w:t>
      </w:r>
      <w:r w:rsidRPr="00BB4BE5">
        <w:rPr>
          <w:rFonts w:cs="Traditional Arabic" w:hint="eastAsia"/>
          <w:sz w:val="36"/>
          <w:szCs w:val="36"/>
          <w:rtl/>
        </w:rPr>
        <w:t>بخراجها؛</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يجمع</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الآثار</w:t>
      </w:r>
      <w:r w:rsidRPr="00BB4BE5">
        <w:rPr>
          <w:rFonts w:cs="Traditional Arabic"/>
          <w:sz w:val="36"/>
          <w:szCs w:val="36"/>
          <w:rtl/>
        </w:rPr>
        <w:t xml:space="preserve"> </w:t>
      </w:r>
      <w:r w:rsidRPr="00BB4BE5">
        <w:rPr>
          <w:rFonts w:cs="Traditional Arabic" w:hint="eastAsia"/>
          <w:sz w:val="36"/>
          <w:szCs w:val="36"/>
          <w:rtl/>
        </w:rPr>
        <w:t>والنصوص</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ذهب</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w:t>
      </w:r>
    </w:p>
    <w:p w:rsidR="00DB12E1" w:rsidRPr="00BB4BE5" w:rsidRDefault="00DB12E1" w:rsidP="00941A0A">
      <w:pPr>
        <w:autoSpaceDE w:val="0"/>
        <w:autoSpaceDN w:val="0"/>
        <w:adjustRightInd w:val="0"/>
        <w:spacing w:after="0" w:line="240" w:lineRule="auto"/>
        <w:ind w:left="-58" w:right="-851"/>
        <w:jc w:val="center"/>
        <w:rPr>
          <w:rFonts w:ascii="Traditional Arabic" w:hAnsi="Traditional Arabic" w:cs="Traditional Arabic"/>
          <w:b/>
          <w:bCs/>
          <w:sz w:val="36"/>
          <w:szCs w:val="36"/>
          <w:rtl/>
        </w:rPr>
      </w:pPr>
    </w:p>
    <w:p w:rsidR="00DB12E1" w:rsidRDefault="00DB12E1" w:rsidP="00941A0A">
      <w:pPr>
        <w:autoSpaceDE w:val="0"/>
        <w:autoSpaceDN w:val="0"/>
        <w:adjustRightInd w:val="0"/>
        <w:spacing w:after="0" w:line="240" w:lineRule="auto"/>
        <w:ind w:left="-58" w:right="-851"/>
        <w:jc w:val="center"/>
        <w:rPr>
          <w:rFonts w:ascii="Traditional Arabic" w:hAnsi="Traditional Arabic" w:cs="Traditional Arabic"/>
          <w:b/>
          <w:bCs/>
          <w:sz w:val="36"/>
          <w:szCs w:val="36"/>
          <w:rtl/>
        </w:rPr>
      </w:pPr>
    </w:p>
    <w:p w:rsidR="00DB12E1" w:rsidRDefault="00DB12E1" w:rsidP="00941A0A">
      <w:pPr>
        <w:autoSpaceDE w:val="0"/>
        <w:autoSpaceDN w:val="0"/>
        <w:adjustRightInd w:val="0"/>
        <w:spacing w:after="0" w:line="240" w:lineRule="auto"/>
        <w:ind w:left="-58" w:right="-851"/>
        <w:jc w:val="center"/>
        <w:rPr>
          <w:rFonts w:ascii="Traditional Arabic" w:hAnsi="Traditional Arabic" w:cs="Traditional Arabic"/>
          <w:b/>
          <w:bCs/>
          <w:sz w:val="36"/>
          <w:szCs w:val="36"/>
          <w:rtl/>
        </w:rPr>
      </w:pPr>
    </w:p>
    <w:p w:rsidR="00DB12E1" w:rsidRPr="00BB4BE5" w:rsidRDefault="00DB12E1" w:rsidP="00941A0A">
      <w:pPr>
        <w:autoSpaceDE w:val="0"/>
        <w:autoSpaceDN w:val="0"/>
        <w:adjustRightInd w:val="0"/>
        <w:spacing w:after="0" w:line="240" w:lineRule="auto"/>
        <w:ind w:left="-58" w:right="-851"/>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ما </w:t>
      </w:r>
      <w:r w:rsidRPr="00BB4BE5">
        <w:rPr>
          <w:rFonts w:ascii="Traditional Arabic" w:hAnsi="Traditional Arabic" w:cs="Traditional Arabic" w:hint="eastAsia"/>
          <w:b/>
          <w:bCs/>
          <w:sz w:val="36"/>
          <w:szCs w:val="36"/>
          <w:rtl/>
        </w:rPr>
        <w:t>يُفعل</w:t>
      </w:r>
      <w:r w:rsidRPr="00BB4BE5">
        <w:rPr>
          <w:rFonts w:ascii="Traditional Arabic" w:hAnsi="Traditional Arabic" w:cs="Traditional Arabic"/>
          <w:b/>
          <w:bCs/>
          <w:sz w:val="36"/>
          <w:szCs w:val="36"/>
          <w:rtl/>
        </w:rPr>
        <w:t xml:space="preserve"> بأسرى الحرب.</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تعريف</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الأسرى</w:t>
      </w:r>
      <w:r w:rsidRPr="00BB4BE5">
        <w:rPr>
          <w:rFonts w:ascii="Traditional Arabic" w:hAnsi="Traditional Arabic" w:cs="Traditional Arabic"/>
          <w:b/>
          <w:bCs/>
          <w:sz w:val="36"/>
          <w:szCs w:val="36"/>
          <w:rtl/>
        </w:rPr>
        <w:t>:</w:t>
      </w:r>
    </w:p>
    <w:p w:rsidR="00DB12E1" w:rsidRPr="00BB4BE5" w:rsidRDefault="00DB12E1" w:rsidP="00AF499D">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لغة: </w:t>
      </w:r>
      <w:r w:rsidRPr="00BB4BE5">
        <w:rPr>
          <w:rFonts w:ascii="Traditional Arabic" w:hAnsi="Traditional Arabic" w:cs="Traditional Arabic" w:hint="eastAsia"/>
          <w:sz w:val="36"/>
          <w:szCs w:val="36"/>
          <w:rtl/>
        </w:rPr>
        <w:t>الأسْرَى</w:t>
      </w:r>
      <w:r w:rsidRPr="00BB4BE5">
        <w:rPr>
          <w:rFonts w:ascii="Traditional Arabic" w:hAnsi="Traditional Arabic" w:cs="Traditional Arabic"/>
          <w:sz w:val="36"/>
          <w:szCs w:val="36"/>
          <w:rtl/>
        </w:rPr>
        <w:t xml:space="preserve"> جَمْعُ أَسِيرٍ، </w:t>
      </w:r>
      <w:r w:rsidRPr="00BB4BE5">
        <w:rPr>
          <w:rFonts w:ascii="Traditional Arabic" w:hAnsi="Traditional Arabic" w:cs="Traditional Arabic" w:hint="eastAsia"/>
          <w:sz w:val="36"/>
          <w:szCs w:val="36"/>
          <w:rtl/>
        </w:rPr>
        <w:t>ويجمع</w:t>
      </w:r>
      <w:r w:rsidRPr="00BB4BE5">
        <w:rPr>
          <w:rFonts w:ascii="Traditional Arabic" w:hAnsi="Traditional Arabic" w:cs="Traditional Arabic"/>
          <w:sz w:val="36"/>
          <w:szCs w:val="36"/>
          <w:rtl/>
        </w:rPr>
        <w:t xml:space="preserve"> أيضًا على أُسَارَى وَأَسَارَى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وَالأسِيرُ: </w:t>
      </w:r>
      <w:r w:rsidRPr="00BB4BE5">
        <w:rPr>
          <w:rFonts w:ascii="Traditional Arabic" w:hAnsi="Traditional Arabic" w:cs="Traditional Arabic" w:hint="eastAsia"/>
          <w:sz w:val="36"/>
          <w:szCs w:val="36"/>
          <w:rtl/>
        </w:rPr>
        <w:t>مأخوذ</w:t>
      </w:r>
      <w:r w:rsidRPr="00BB4BE5">
        <w:rPr>
          <w:rFonts w:ascii="Traditional Arabic" w:hAnsi="Traditional Arabic" w:cs="Traditional Arabic"/>
          <w:sz w:val="36"/>
          <w:szCs w:val="36"/>
          <w:rtl/>
        </w:rPr>
        <w:t xml:space="preserve"> مِنَ الإِسَارِ، </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tl/>
        </w:rPr>
        <w:t xml:space="preserve"> القيد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لأنهم</w:t>
      </w:r>
      <w:r w:rsidRPr="00BB4BE5">
        <w:rPr>
          <w:rFonts w:ascii="Traditional Arabic" w:hAnsi="Traditional Arabic" w:cs="Traditional Arabic"/>
          <w:sz w:val="36"/>
          <w:szCs w:val="36"/>
          <w:rtl/>
        </w:rPr>
        <w:t xml:space="preserve"> كانوا يشدونه بالقيد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فَسُمِّيَ كُل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أَخِيذٍ أَسِيرًا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وَإِنْ لَمْ يُشَدّ </w:t>
      </w:r>
      <w:r w:rsidRPr="00BB4BE5">
        <w:rPr>
          <w:rFonts w:ascii="Traditional Arabic" w:hAnsi="Traditional Arabic" w:cs="Traditional Arabic" w:hint="eastAsia"/>
          <w:sz w:val="36"/>
          <w:szCs w:val="36"/>
          <w:rtl/>
        </w:rPr>
        <w:t>بِهِ،</w:t>
      </w:r>
      <w:r w:rsidRPr="00BB4BE5">
        <w:rPr>
          <w:rFonts w:ascii="Traditional Arabic" w:hAnsi="Traditional Arabic" w:cs="Traditional Arabic"/>
          <w:sz w:val="36"/>
          <w:szCs w:val="36"/>
          <w:rtl/>
        </w:rPr>
        <w:t xml:space="preserve"> وَكُل مَحْبُوسٍ أَسِيرٌ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Pr>
          <w:rFonts w:ascii="Traditional Arabic" w:hAnsi="Traditional Arabic" w:cs="Traditional Arabic" w:hint="eastAsia"/>
          <w:b/>
          <w:bCs/>
          <w:sz w:val="36"/>
          <w:szCs w:val="36"/>
          <w:rtl/>
        </w:rPr>
        <w:t>شرعًا</w:t>
      </w:r>
      <w:r w:rsidRPr="00BB4BE5">
        <w:rPr>
          <w:rFonts w:ascii="Traditional Arabic" w:hAnsi="Traditional Arabic" w:cs="Traditional Arabic"/>
          <w:sz w:val="36"/>
          <w:szCs w:val="36"/>
          <w:rtl/>
        </w:rPr>
        <w:t>: "الرجال المقاتلون من الكفار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إِذَا </w:t>
      </w:r>
      <w:r w:rsidRPr="00BB4BE5">
        <w:rPr>
          <w:rFonts w:ascii="Traditional Arabic" w:hAnsi="Traditional Arabic" w:cs="Traditional Arabic" w:hint="eastAsia"/>
          <w:sz w:val="36"/>
          <w:szCs w:val="36"/>
          <w:rtl/>
        </w:rPr>
        <w:t>ظفر</w:t>
      </w:r>
      <w:r w:rsidRPr="00BB4BE5">
        <w:rPr>
          <w:rFonts w:ascii="Traditional Arabic" w:hAnsi="Traditional Arabic" w:cs="Traditional Arabic"/>
          <w:sz w:val="36"/>
          <w:szCs w:val="36"/>
          <w:rtl/>
        </w:rPr>
        <w:t xml:space="preserve"> المسلمون بأسرهم أَحْيَاءً"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اختلف الفقهاء -رحمهم الله- في ال</w:t>
      </w:r>
      <w:r w:rsidRPr="00BB4BE5">
        <w:rPr>
          <w:rFonts w:ascii="Traditional Arabic" w:hAnsi="Traditional Arabic" w:cs="Traditional Arabic" w:hint="eastAsia"/>
          <w:b/>
          <w:bCs/>
          <w:sz w:val="36"/>
          <w:szCs w:val="36"/>
          <w:rtl/>
        </w:rPr>
        <w:t>بالغين</w:t>
      </w:r>
      <w:r w:rsidRPr="00BB4BE5">
        <w:rPr>
          <w:rFonts w:ascii="Traditional Arabic" w:hAnsi="Traditional Arabic" w:cs="Traditional Arabic"/>
          <w:b/>
          <w:bCs/>
          <w:sz w:val="36"/>
          <w:szCs w:val="36"/>
          <w:rtl/>
        </w:rPr>
        <w:t xml:space="preserve"> من المقاتلين إذا وقعوا في الأسر إلى ثل</w:t>
      </w:r>
      <w:r w:rsidRPr="00BB4BE5">
        <w:rPr>
          <w:rFonts w:ascii="Traditional Arabic" w:hAnsi="Traditional Arabic" w:cs="Traditional Arabic" w:hint="eastAsia"/>
          <w:b/>
          <w:bCs/>
          <w:sz w:val="36"/>
          <w:szCs w:val="36"/>
          <w:rtl/>
        </w:rPr>
        <w:t>اثة</w:t>
      </w:r>
      <w:r w:rsidRPr="00BB4BE5">
        <w:rPr>
          <w:rFonts w:ascii="Traditional Arabic" w:hAnsi="Traditional Arabic" w:cs="Traditional Arabic"/>
          <w:b/>
          <w:bCs/>
          <w:sz w:val="36"/>
          <w:szCs w:val="36"/>
          <w:rtl/>
        </w:rPr>
        <w:t xml:space="preserve"> أقوال:</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 </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يخيَّر</w:t>
      </w:r>
      <w:r w:rsidRPr="00BB4BE5">
        <w:rPr>
          <w:rFonts w:ascii="Traditional Arabic" w:hAnsi="Traditional Arabic" w:cs="Traditional Arabic"/>
          <w:sz w:val="36"/>
          <w:szCs w:val="36"/>
          <w:rtl/>
        </w:rPr>
        <w:t xml:space="preserve"> الإمام فيهم: </w:t>
      </w:r>
      <w:r w:rsidRPr="00BB4BE5">
        <w:rPr>
          <w:rFonts w:ascii="Traditional Arabic" w:hAnsi="Traditional Arabic" w:cs="Traditional Arabic" w:hint="eastAsia"/>
          <w:sz w:val="36"/>
          <w:szCs w:val="36"/>
          <w:rtl/>
        </w:rPr>
        <w:t>فإمَّا</w:t>
      </w:r>
      <w:r w:rsidRPr="00BB4BE5">
        <w:rPr>
          <w:rFonts w:ascii="Traditional Arabic" w:hAnsi="Traditional Arabic" w:cs="Traditional Arabic"/>
          <w:sz w:val="36"/>
          <w:szCs w:val="36"/>
          <w:rtl/>
        </w:rPr>
        <w:t xml:space="preserve"> القتل، وإم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الا</w:t>
      </w:r>
      <w:r w:rsidRPr="00BB4BE5">
        <w:rPr>
          <w:rFonts w:ascii="Traditional Arabic" w:hAnsi="Traditional Arabic" w:cs="Traditional Arabic" w:hint="eastAsia"/>
          <w:sz w:val="36"/>
          <w:szCs w:val="36"/>
          <w:rtl/>
        </w:rPr>
        <w:t>سترقاق</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يتركون أحرارًا ذمَّ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للمسلمين،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يجوز </w:t>
      </w:r>
      <w:r w:rsidRPr="00BB4BE5">
        <w:rPr>
          <w:rFonts w:ascii="Traditional Arabic" w:hAnsi="Traditional Arabic" w:cs="Traditional Arabic" w:hint="eastAsia"/>
          <w:sz w:val="36"/>
          <w:szCs w:val="36"/>
          <w:rtl/>
        </w:rPr>
        <w:t>المنّ</w:t>
      </w:r>
      <w:r w:rsidRPr="00BB4BE5">
        <w:rPr>
          <w:rFonts w:ascii="Traditional Arabic" w:hAnsi="Traditional Arabic" w:cs="Traditional Arabic"/>
          <w:sz w:val="36"/>
          <w:szCs w:val="36"/>
          <w:vertAlign w:val="superscript"/>
          <w:rtl/>
          <w:lang w:bidi="ar-IQ"/>
        </w:rPr>
        <w:t>(</w:t>
      </w:r>
      <w:r w:rsidRPr="00BB4BE5">
        <w:rPr>
          <w:rStyle w:val="FootnoteReference"/>
          <w:rFonts w:ascii="Traditional Arabic" w:hAnsi="Traditional Arabic" w:cs="Traditional Arabic"/>
          <w:szCs w:val="36"/>
          <w:rtl/>
          <w:lang w:bidi="ar-IQ"/>
        </w:rPr>
        <w:footnoteReference w:id="454"/>
      </w:r>
      <w:r w:rsidRPr="00BB4BE5">
        <w:rPr>
          <w:rFonts w:ascii="Traditional Arabic" w:hAnsi="Traditional Arabic" w:cs="Traditional Arabic"/>
          <w:sz w:val="36"/>
          <w:szCs w:val="36"/>
          <w:vertAlign w:val="superscript"/>
          <w:rtl/>
          <w:lang w:bidi="ar-IQ"/>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w:t>
      </w:r>
      <w:r w:rsidRPr="00BB4BE5">
        <w:rPr>
          <w:rFonts w:ascii="Traditional Arabic" w:hAnsi="Traditional Arabic" w:cs="Traditional Arabic" w:hint="eastAsia"/>
          <w:sz w:val="36"/>
          <w:szCs w:val="36"/>
          <w:rtl/>
        </w:rPr>
        <w:t>الفداء،</w:t>
      </w:r>
      <w:r w:rsidRPr="00BB4BE5">
        <w:rPr>
          <w:rFonts w:ascii="Traditional Arabic" w:hAnsi="Traditional Arabic" w:cs="Traditional Arabic"/>
          <w:sz w:val="36"/>
          <w:szCs w:val="36"/>
          <w:rtl/>
        </w:rPr>
        <w:t xml:space="preserve">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52"/>
        </w:numPr>
        <w:tabs>
          <w:tab w:val="left" w:pos="226"/>
        </w:tabs>
        <w:autoSpaceDE w:val="0"/>
        <w:autoSpaceDN w:val="0"/>
        <w:adjustRightInd w:val="0"/>
        <w:spacing w:after="0" w:line="240" w:lineRule="auto"/>
        <w:ind w:left="368" w:right="-851" w:hanging="284"/>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2E"/>
      </w:r>
      <w:r w:rsidRPr="00BB4BE5">
        <w:rPr>
          <w:b/>
          <w:bCs/>
          <w:sz w:val="26"/>
          <w:szCs w:val="26"/>
        </w:rPr>
        <w:sym w:font="HQPB4" w:char="F0CE"/>
      </w:r>
      <w:r w:rsidRPr="00BB4BE5">
        <w:rPr>
          <w:b/>
          <w:bCs/>
          <w:sz w:val="26"/>
          <w:szCs w:val="26"/>
        </w:rPr>
        <w:sym w:font="HQPB1" w:char="F08E"/>
      </w:r>
      <w:r w:rsidRPr="00BB4BE5">
        <w:rPr>
          <w:b/>
          <w:bCs/>
          <w:sz w:val="26"/>
          <w:szCs w:val="26"/>
        </w:rPr>
        <w:sym w:font="HQPB4" w:char="F0F4"/>
      </w:r>
      <w:r w:rsidRPr="00BB4BE5">
        <w:rPr>
          <w:b/>
          <w:bCs/>
          <w:sz w:val="26"/>
          <w:szCs w:val="26"/>
        </w:rPr>
        <w:sym w:font="HQPB1" w:char="F0B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F"/>
      </w:r>
      <w:r w:rsidRPr="00BB4BE5">
        <w:rPr>
          <w:b/>
          <w:bCs/>
          <w:sz w:val="26"/>
          <w:szCs w:val="26"/>
        </w:rPr>
        <w:sym w:font="HQPB1" w:char="F05D"/>
      </w:r>
      <w:r w:rsidRPr="00BB4BE5">
        <w:rPr>
          <w:b/>
          <w:bCs/>
          <w:sz w:val="26"/>
          <w:szCs w:val="26"/>
        </w:rPr>
        <w:sym w:font="HQPB4" w:char="F0F8"/>
      </w:r>
      <w:r w:rsidRPr="00BB4BE5">
        <w:rPr>
          <w:b/>
          <w:bCs/>
          <w:sz w:val="26"/>
          <w:szCs w:val="26"/>
        </w:rPr>
        <w:sym w:font="HQPB2" w:char="F08B"/>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9B"/>
      </w:r>
      <w:r w:rsidRPr="00BB4BE5">
        <w:rPr>
          <w:b/>
          <w:bCs/>
          <w:sz w:val="26"/>
          <w:szCs w:val="26"/>
        </w:rPr>
        <w:sym w:font="HQPB1" w:char="F03F"/>
      </w:r>
      <w:r w:rsidRPr="00BB4BE5">
        <w:rPr>
          <w:b/>
          <w:bCs/>
          <w:sz w:val="26"/>
          <w:szCs w:val="26"/>
        </w:rPr>
        <w:sym w:font="HQPB1" w:char="F089"/>
      </w:r>
      <w:r w:rsidRPr="00BB4BE5">
        <w:rPr>
          <w:b/>
          <w:bCs/>
          <w:sz w:val="26"/>
          <w:szCs w:val="26"/>
        </w:rPr>
        <w:sym w:font="HQPB5" w:char="F079"/>
      </w:r>
      <w:r w:rsidRPr="00BB4BE5">
        <w:rPr>
          <w:b/>
          <w:bCs/>
          <w:sz w:val="26"/>
          <w:szCs w:val="26"/>
        </w:rPr>
        <w:sym w:font="HQPB1" w:char="F060"/>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بعد قوله: </w:t>
      </w:r>
      <w:r w:rsidRPr="00BB4BE5">
        <w:rPr>
          <w:rFonts w:ascii="Traditional Arabic" w:hAnsi="Traditional Arabic" w:cs="Traditional Arabic" w:hint="cs"/>
          <w:b/>
          <w:bCs/>
          <w:sz w:val="36"/>
          <w:szCs w:val="36"/>
          <w:rtl/>
        </w:rPr>
        <w:t>﴿</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DE"/>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2" w:char="F08B"/>
      </w:r>
      <w:r w:rsidRPr="00BB4BE5">
        <w:rPr>
          <w:b/>
          <w:bCs/>
          <w:sz w:val="26"/>
          <w:szCs w:val="26"/>
        </w:rPr>
        <w:sym w:font="HQPB4" w:char="F0C9"/>
      </w:r>
      <w:r w:rsidRPr="00BB4BE5">
        <w:rPr>
          <w:b/>
          <w:bCs/>
          <w:sz w:val="26"/>
          <w:szCs w:val="26"/>
        </w:rPr>
        <w:sym w:font="HQPB2" w:char="F029"/>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5" w:char="F07A"/>
      </w:r>
      <w:r w:rsidRPr="00BB4BE5">
        <w:rPr>
          <w:b/>
          <w:bCs/>
          <w:sz w:val="26"/>
          <w:szCs w:val="26"/>
        </w:rPr>
        <w:sym w:font="HQPB1" w:char="F03E"/>
      </w:r>
      <w:r w:rsidRPr="00BB4BE5">
        <w:rPr>
          <w:b/>
          <w:bCs/>
          <w:sz w:val="26"/>
          <w:szCs w:val="26"/>
        </w:rPr>
        <w:sym w:font="HQPB4" w:char="F0F7"/>
      </w:r>
      <w:r w:rsidRPr="00BB4BE5">
        <w:rPr>
          <w:b/>
          <w:bCs/>
          <w:sz w:val="26"/>
          <w:szCs w:val="26"/>
        </w:rPr>
        <w:sym w:font="HQPB1" w:char="F08E"/>
      </w:r>
      <w:r w:rsidRPr="00BB4BE5">
        <w:rPr>
          <w:b/>
          <w:bCs/>
          <w:sz w:val="26"/>
          <w:szCs w:val="26"/>
        </w:rPr>
        <w:sym w:font="HQPB5" w:char="F07C"/>
      </w:r>
      <w:r w:rsidRPr="00BB4BE5">
        <w:rPr>
          <w:b/>
          <w:bCs/>
          <w:sz w:val="26"/>
          <w:szCs w:val="26"/>
        </w:rPr>
        <w:sym w:font="HQPB1" w:char="F0D8"/>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C9"/>
      </w:r>
      <w:r w:rsidRPr="00BB4BE5">
        <w:rPr>
          <w:b/>
          <w:bCs/>
          <w:sz w:val="26"/>
          <w:szCs w:val="26"/>
        </w:rPr>
        <w:sym w:font="HQPB1" w:char="F03E"/>
      </w:r>
      <w:r w:rsidRPr="00BB4BE5">
        <w:rPr>
          <w:b/>
          <w:bCs/>
          <w:sz w:val="26"/>
          <w:szCs w:val="26"/>
        </w:rPr>
        <w:sym w:font="HQPB1" w:char="F024"/>
      </w:r>
      <w:r w:rsidRPr="00BB4BE5">
        <w:rPr>
          <w:b/>
          <w:bCs/>
          <w:sz w:val="26"/>
          <w:szCs w:val="26"/>
        </w:rPr>
        <w:sym w:font="HQPB5" w:char="F073"/>
      </w:r>
      <w:r w:rsidRPr="00BB4BE5">
        <w:rPr>
          <w:b/>
          <w:bCs/>
          <w:sz w:val="26"/>
          <w:szCs w:val="26"/>
        </w:rPr>
        <w:sym w:font="HQPB2" w:char="F025"/>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3"/>
      </w:r>
      <w:r w:rsidRPr="00BB4BE5">
        <w:rPr>
          <w:b/>
          <w:bCs/>
          <w:sz w:val="26"/>
          <w:szCs w:val="26"/>
        </w:rPr>
        <w:sym w:font="HQPB2" w:char="F0D3"/>
      </w:r>
      <w:r w:rsidRPr="00BB4BE5">
        <w:rPr>
          <w:b/>
          <w:bCs/>
          <w:sz w:val="26"/>
          <w:szCs w:val="26"/>
        </w:rPr>
        <w:sym w:font="HQPB4" w:char="F0A8"/>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1"/>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F3"/>
      </w:r>
      <w:r w:rsidRPr="00BB4BE5">
        <w:rPr>
          <w:b/>
          <w:bCs/>
          <w:sz w:val="26"/>
          <w:szCs w:val="26"/>
        </w:rPr>
        <w:sym w:font="HQPB3" w:char="F02F"/>
      </w:r>
      <w:r w:rsidRPr="00BB4BE5">
        <w:rPr>
          <w:b/>
          <w:bCs/>
          <w:sz w:val="26"/>
          <w:szCs w:val="26"/>
        </w:rPr>
        <w:sym w:font="HQPB4" w:char="F0E8"/>
      </w:r>
      <w:r w:rsidRPr="00BB4BE5">
        <w:rPr>
          <w:b/>
          <w:bCs/>
          <w:sz w:val="26"/>
          <w:szCs w:val="26"/>
        </w:rPr>
        <w:sym w:font="HQPB2" w:char="F066"/>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E7"/>
      </w:r>
      <w:r w:rsidRPr="00BB4BE5">
        <w:rPr>
          <w:b/>
          <w:bCs/>
          <w:sz w:val="26"/>
          <w:szCs w:val="26"/>
        </w:rPr>
        <w:sym w:font="HQPB1" w:char="F046"/>
      </w:r>
      <w:r w:rsidRPr="00BB4BE5">
        <w:rPr>
          <w:b/>
          <w:bCs/>
          <w:sz w:val="26"/>
          <w:szCs w:val="26"/>
        </w:rPr>
        <w:sym w:font="HQPB2" w:char="F05A"/>
      </w:r>
      <w:r w:rsidRPr="00BB4BE5">
        <w:rPr>
          <w:b/>
          <w:bCs/>
          <w:sz w:val="26"/>
          <w:szCs w:val="26"/>
        </w:rPr>
        <w:sym w:font="HQPB5" w:char="F073"/>
      </w:r>
      <w:r w:rsidRPr="00BB4BE5">
        <w:rPr>
          <w:b/>
          <w:bCs/>
          <w:sz w:val="26"/>
          <w:szCs w:val="26"/>
        </w:rPr>
        <w:sym w:font="HQPB1" w:char="F083"/>
      </w:r>
      <w:r w:rsidRPr="00BB4BE5">
        <w:rPr>
          <w:b/>
          <w:bCs/>
          <w:sz w:val="26"/>
          <w:szCs w:val="26"/>
        </w:rPr>
        <w:sym w:font="HQPB4" w:char="F0F9"/>
      </w:r>
      <w:r w:rsidRPr="00BB4BE5">
        <w:rPr>
          <w:b/>
          <w:bCs/>
          <w:sz w:val="26"/>
          <w:szCs w:val="26"/>
        </w:rPr>
        <w:sym w:font="HQPB1" w:char="F05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91"/>
      </w:r>
      <w:r w:rsidRPr="00BB4BE5">
        <w:rPr>
          <w:b/>
          <w:bCs/>
          <w:sz w:val="26"/>
          <w:szCs w:val="26"/>
        </w:rPr>
        <w:sym w:font="HQPB1" w:char="F089"/>
      </w:r>
      <w:r w:rsidRPr="00BB4BE5">
        <w:rPr>
          <w:b/>
          <w:bCs/>
          <w:sz w:val="26"/>
          <w:szCs w:val="26"/>
        </w:rPr>
        <w:sym w:font="HQPB4" w:char="F0E0"/>
      </w:r>
      <w:r w:rsidRPr="00BB4BE5">
        <w:rPr>
          <w:b/>
          <w:bCs/>
          <w:sz w:val="26"/>
          <w:szCs w:val="26"/>
        </w:rPr>
        <w:sym w:font="HQPB1" w:char="F0B1"/>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3"/>
      </w:r>
      <w:r w:rsidRPr="00BB4BE5">
        <w:rPr>
          <w:b/>
          <w:bCs/>
          <w:sz w:val="26"/>
          <w:szCs w:val="26"/>
        </w:rPr>
        <w:sym w:font="HQPB2" w:char="F02D"/>
      </w:r>
      <w:r w:rsidRPr="00BB4BE5">
        <w:rPr>
          <w:b/>
          <w:bCs/>
          <w:sz w:val="26"/>
          <w:szCs w:val="26"/>
        </w:rPr>
        <w:sym w:font="HQPB1" w:char="F024"/>
      </w:r>
      <w:r w:rsidRPr="00BB4BE5">
        <w:rPr>
          <w:b/>
          <w:bCs/>
          <w:sz w:val="26"/>
          <w:szCs w:val="26"/>
        </w:rPr>
        <w:sym w:font="HQPB5" w:char="F072"/>
      </w:r>
      <w:r w:rsidRPr="00BB4BE5">
        <w:rPr>
          <w:b/>
          <w:bCs/>
          <w:sz w:val="26"/>
          <w:szCs w:val="26"/>
        </w:rPr>
        <w:sym w:font="HQPB1" w:char="F04F"/>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D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B9"/>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sz w:val="26"/>
          <w:szCs w:val="26"/>
          <w:rtl/>
        </w:rPr>
        <w:t xml:space="preserve"> </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يقولون: إنّ الآية الثانية منسوخة بالأولى، فيبقى أن الحكم في الأسرى هو القتل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52"/>
        </w:numPr>
        <w:tabs>
          <w:tab w:val="left" w:pos="226"/>
        </w:tabs>
        <w:autoSpaceDE w:val="0"/>
        <w:autoSpaceDN w:val="0"/>
        <w:adjustRightInd w:val="0"/>
        <w:spacing w:after="0" w:line="240" w:lineRule="auto"/>
        <w:ind w:left="368" w:right="-851" w:hanging="2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جوَّزوا الاستر</w:t>
      </w:r>
      <w:r w:rsidRPr="00BB4BE5">
        <w:rPr>
          <w:rFonts w:ascii="Traditional Arabic" w:hAnsi="Traditional Arabic" w:cs="Traditional Arabic" w:hint="eastAsia"/>
          <w:sz w:val="36"/>
          <w:szCs w:val="36"/>
          <w:rtl/>
        </w:rPr>
        <w:t>قاق؛</w:t>
      </w:r>
      <w:r w:rsidRPr="00BB4BE5">
        <w:rPr>
          <w:rFonts w:ascii="Traditional Arabic" w:hAnsi="Traditional Arabic" w:cs="Traditional Arabic"/>
          <w:sz w:val="36"/>
          <w:szCs w:val="36"/>
          <w:rtl/>
        </w:rPr>
        <w:t xml:space="preserve"> لأن فيه دفع شرهم مع وفور المنفعة للمسلمين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52"/>
        </w:numPr>
        <w:tabs>
          <w:tab w:val="left" w:pos="226"/>
        </w:tabs>
        <w:autoSpaceDE w:val="0"/>
        <w:autoSpaceDN w:val="0"/>
        <w:adjustRightInd w:val="0"/>
        <w:spacing w:after="0" w:line="240" w:lineRule="auto"/>
        <w:ind w:left="368" w:right="-851" w:hanging="284"/>
        <w:jc w:val="both"/>
        <w:rPr>
          <w:rFonts w:ascii="Traditional Arabic" w:hAnsi="Traditional Arabic" w:cs="Traditional Arabic"/>
          <w:sz w:val="36"/>
          <w:szCs w:val="36"/>
        </w:rPr>
      </w:pP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لم</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rPr>
        <w:t>يجوِّزوا</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المنّ،</w:t>
      </w:r>
      <w:r w:rsidRPr="00BB4BE5">
        <w:rPr>
          <w:rFonts w:ascii="Traditional Arabic" w:hAnsi="Traditional Arabic" w:cs="Traditional Arabic"/>
          <w:sz w:val="36"/>
          <w:szCs w:val="36"/>
          <w:rtl/>
          <w:lang w:bidi="ar-IQ"/>
        </w:rPr>
        <w:t xml:space="preserve"> ولا </w:t>
      </w:r>
      <w:r w:rsidRPr="00BB4BE5">
        <w:rPr>
          <w:rFonts w:ascii="Traditional Arabic" w:hAnsi="Traditional Arabic" w:cs="Traditional Arabic" w:hint="eastAsia"/>
          <w:sz w:val="36"/>
          <w:szCs w:val="36"/>
          <w:rtl/>
          <w:lang w:bidi="ar-IQ"/>
        </w:rPr>
        <w:t>مفاداة</w:t>
      </w:r>
      <w:r w:rsidRPr="00BB4BE5">
        <w:rPr>
          <w:rFonts w:ascii="Traditional Arabic" w:hAnsi="Traditional Arabic" w:cs="Traditional Arabic"/>
          <w:sz w:val="36"/>
          <w:szCs w:val="36"/>
          <w:rtl/>
          <w:lang w:bidi="ar-IQ"/>
        </w:rPr>
        <w:t xml:space="preserve"> الأسير الكافر بالأسير المسلم</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في ردهم تقويتهم على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وفي الفداء بهم معونة الكفرة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 يعود حرب</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علينا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ودفع شر حرابه خير من استخ</w:t>
      </w:r>
      <w:r w:rsidRPr="00BB4BE5">
        <w:rPr>
          <w:rFonts w:ascii="Traditional Arabic" w:hAnsi="Traditional Arabic" w:cs="Traditional Arabic" w:hint="eastAsia"/>
          <w:sz w:val="36"/>
          <w:szCs w:val="36"/>
          <w:rtl/>
        </w:rPr>
        <w:t>لاص</w:t>
      </w:r>
      <w:r w:rsidRPr="00BB4BE5">
        <w:rPr>
          <w:rFonts w:ascii="Traditional Arabic" w:hAnsi="Traditional Arabic" w:cs="Traditional Arabic"/>
          <w:sz w:val="36"/>
          <w:szCs w:val="36"/>
          <w:rtl/>
        </w:rPr>
        <w:t xml:space="preserve"> الأسير المسلم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 إذا بقي في أيديهم كان ابتلاء في حقه غير مضاف إلينا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والإعانة بدفع أسيرهم إليهم مضاف إلينا فلا يجوز</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941A0A">
      <w:pPr>
        <w:tabs>
          <w:tab w:val="left" w:pos="226"/>
          <w:tab w:val="left" w:pos="509"/>
        </w:tabs>
        <w:autoSpaceDE w:val="0"/>
        <w:autoSpaceDN w:val="0"/>
        <w:adjustRightInd w:val="0"/>
        <w:spacing w:after="0" w:line="240" w:lineRule="auto"/>
        <w:ind w:left="-58" w:right="-851"/>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قولهم بالنسخ:</w:t>
      </w:r>
      <w:r w:rsidRPr="00BB4BE5">
        <w:rPr>
          <w:rFonts w:ascii="Traditional Arabic" w:hAnsi="Traditional Arabic" w:cs="Traditional Arabic"/>
          <w:sz w:val="36"/>
          <w:szCs w:val="36"/>
          <w:rtl/>
        </w:rPr>
        <w:t xml:space="preserve"> أن أكثر العلماء على عدم النسخ</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وقد جاء في كتاب الناسخ و</w:t>
      </w:r>
      <w:r w:rsidRPr="00BB4BE5">
        <w:rPr>
          <w:rFonts w:ascii="Traditional Arabic" w:hAnsi="Traditional Arabic" w:cs="Traditional Arabic" w:hint="eastAsia"/>
          <w:sz w:val="36"/>
          <w:szCs w:val="36"/>
          <w:rtl/>
        </w:rPr>
        <w:t>المنسوخ</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وَالْقَوْلُ</w:t>
      </w:r>
      <w:r w:rsidRPr="00BB4BE5">
        <w:rPr>
          <w:rFonts w:ascii="Traditional Arabic" w:hAnsi="Traditional Arabic" w:cs="Traditional Arabic"/>
          <w:sz w:val="36"/>
          <w:szCs w:val="36"/>
          <w:rtl/>
        </w:rPr>
        <w:t xml:space="preserve"> عِنْدَنَا أَنَّ الْآيَاتِ جَمِيعًا مُحْكَمَاتٌ لَا مَن</w:t>
      </w:r>
      <w:r w:rsidRPr="00BB4BE5">
        <w:rPr>
          <w:rFonts w:ascii="Traditional Arabic" w:hAnsi="Traditional Arabic" w:cs="Traditional Arabic" w:hint="eastAsia"/>
          <w:sz w:val="36"/>
          <w:szCs w:val="36"/>
          <w:rtl/>
        </w:rPr>
        <w:t>ْسُوخَ</w:t>
      </w:r>
      <w:r w:rsidRPr="00BB4BE5">
        <w:rPr>
          <w:rFonts w:ascii="Traditional Arabic" w:hAnsi="Traditional Arabic" w:cs="Traditional Arabic"/>
          <w:sz w:val="36"/>
          <w:szCs w:val="36"/>
          <w:rtl/>
        </w:rPr>
        <w:t xml:space="preserve"> فِيهِنَّ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يُبَيِّنُ ذَلِكَ مَا كَانَ مِنْ أَحْكَامِ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الْمَاضِيَةِ</w:t>
      </w:r>
      <w:r w:rsidRPr="00BB4BE5">
        <w:rPr>
          <w:rFonts w:ascii="Traditional Arabic" w:hAnsi="Traditional Arabic" w:cs="Traditional Arabic"/>
          <w:sz w:val="36"/>
          <w:szCs w:val="36"/>
          <w:rtl/>
        </w:rPr>
        <w:t xml:space="preserve"> فِيهِمْ وَذَلِكَ أَنَّهُ كَانَ عَامِلًا بِالْآيَاتِ كُلِّهَا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نَعْلَمُ نُسِخَ مِنْهَا شَيْءٌ"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92B">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A8492B">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يخيَّر</w:t>
      </w:r>
      <w:r w:rsidRPr="00BB4BE5">
        <w:rPr>
          <w:rFonts w:ascii="Traditional Arabic" w:hAnsi="Traditional Arabic" w:cs="Traditional Arabic"/>
          <w:sz w:val="36"/>
          <w:szCs w:val="36"/>
          <w:rtl/>
        </w:rPr>
        <w:t xml:space="preserve"> الإمام بين: القتل، والفداء، و</w:t>
      </w:r>
      <w:r w:rsidRPr="00BB4BE5">
        <w:rPr>
          <w:rFonts w:ascii="Traditional Arabic" w:hAnsi="Traditional Arabic" w:cs="Traditional Arabic" w:hint="eastAsia"/>
          <w:sz w:val="36"/>
          <w:szCs w:val="36"/>
          <w:rtl/>
        </w:rPr>
        <w:t>المنّ،</w:t>
      </w:r>
      <w:r w:rsidRPr="00BB4BE5">
        <w:rPr>
          <w:rFonts w:ascii="Traditional Arabic" w:hAnsi="Traditional Arabic" w:cs="Traditional Arabic"/>
          <w:sz w:val="36"/>
          <w:szCs w:val="36"/>
          <w:rtl/>
        </w:rPr>
        <w:t xml:space="preserve"> ولا يجوز الاسترقاق</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وهي </w:t>
      </w:r>
      <w:r w:rsidRPr="00BB4BE5">
        <w:rPr>
          <w:rFonts w:ascii="Traditional Arabic" w:hAnsi="Traditional Arabic" w:cs="Traditional Arabic" w:hint="eastAsia"/>
          <w:sz w:val="36"/>
          <w:szCs w:val="36"/>
          <w:rtl/>
        </w:rPr>
        <w:t>رواية</w:t>
      </w:r>
      <w:r w:rsidRPr="00BB4BE5">
        <w:rPr>
          <w:rFonts w:ascii="Traditional Arabic" w:hAnsi="Traditional Arabic" w:cs="Traditional Arabic"/>
          <w:sz w:val="36"/>
          <w:szCs w:val="36"/>
          <w:rtl/>
        </w:rPr>
        <w:t xml:space="preserve"> عند الحنا</w:t>
      </w:r>
      <w:r w:rsidRPr="00BB4BE5">
        <w:rPr>
          <w:rFonts w:ascii="Traditional Arabic" w:hAnsi="Traditional Arabic" w:cs="Traditional Arabic" w:hint="eastAsia"/>
          <w:sz w:val="36"/>
          <w:szCs w:val="36"/>
          <w:rtl/>
        </w:rPr>
        <w:t>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 </w:t>
      </w:r>
    </w:p>
    <w:p w:rsidR="00DB12E1" w:rsidRPr="00BB4BE5" w:rsidRDefault="00DB12E1" w:rsidP="00E40B4C">
      <w:pPr>
        <w:numPr>
          <w:ilvl w:val="0"/>
          <w:numId w:val="53"/>
        </w:numPr>
        <w:autoSpaceDE w:val="0"/>
        <w:autoSpaceDN w:val="0"/>
        <w:adjustRightInd w:val="0"/>
        <w:spacing w:after="0" w:line="240" w:lineRule="auto"/>
        <w:ind w:left="418"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مجموع</w:t>
      </w:r>
      <w:r w:rsidRPr="00BB4BE5">
        <w:rPr>
          <w:rFonts w:ascii="Traditional Arabic" w:hAnsi="Traditional Arabic" w:cs="Traditional Arabic"/>
          <w:sz w:val="36"/>
          <w:szCs w:val="36"/>
          <w:rtl/>
        </w:rPr>
        <w:t xml:space="preserve"> الآيتين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وقالوا: هما محكمتان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والإمام مخي</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بين: القتل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والفداء</w:t>
      </w:r>
      <w:r w:rsidRPr="00BB4BE5">
        <w:rPr>
          <w:rFonts w:ascii="Traditional Arabic" w:hAnsi="Traditional Arabic" w:cs="Traditional Arabic"/>
          <w:sz w:val="36"/>
          <w:szCs w:val="36"/>
          <w:rtl/>
        </w:rPr>
        <w:t xml:space="preserve">. </w:t>
      </w:r>
    </w:p>
    <w:p w:rsidR="00DB12E1" w:rsidRPr="00BB4BE5" w:rsidRDefault="00DB12E1" w:rsidP="00E40B4C">
      <w:pPr>
        <w:numPr>
          <w:ilvl w:val="0"/>
          <w:numId w:val="53"/>
        </w:numPr>
        <w:autoSpaceDE w:val="0"/>
        <w:autoSpaceDN w:val="0"/>
        <w:adjustRightInd w:val="0"/>
        <w:spacing w:after="0" w:line="240" w:lineRule="auto"/>
        <w:ind w:left="418"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مَنِّه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على ثمامة بن أثال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7"/>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وغيره.</w:t>
      </w:r>
    </w:p>
    <w:p w:rsidR="00DB12E1" w:rsidRPr="00BB4BE5" w:rsidRDefault="00DB12E1" w:rsidP="00AC1039">
      <w:pPr>
        <w:numPr>
          <w:ilvl w:val="0"/>
          <w:numId w:val="53"/>
        </w:numPr>
        <w:autoSpaceDE w:val="0"/>
        <w:autoSpaceDN w:val="0"/>
        <w:adjustRightInd w:val="0"/>
        <w:spacing w:after="0" w:line="240" w:lineRule="auto"/>
        <w:ind w:left="418"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فادى</w:t>
      </w:r>
      <w:r w:rsidRPr="00BB4BE5">
        <w:rPr>
          <w:rFonts w:ascii="Traditional Arabic" w:hAnsi="Traditional Arabic" w:cs="Traditional Arabic"/>
          <w:sz w:val="36"/>
          <w:szCs w:val="36"/>
          <w:rtl/>
        </w:rPr>
        <w:t xml:space="preserve">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رجل مسلم برجلين من ثقيف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وأما</w:t>
      </w:r>
      <w:r w:rsidRPr="00BB4BE5">
        <w:rPr>
          <w:rFonts w:ascii="Traditional Arabic" w:hAnsi="Traditional Arabic" w:cs="Traditional Arabic"/>
          <w:b/>
          <w:bCs/>
          <w:sz w:val="36"/>
          <w:szCs w:val="36"/>
          <w:rtl/>
        </w:rPr>
        <w:t xml:space="preserve"> عدم الاسترقاق</w:t>
      </w:r>
      <w:r w:rsidRPr="00BB4BE5">
        <w:rPr>
          <w:rFonts w:ascii="Traditional Arabic" w:hAnsi="Traditional Arabic" w:cs="Traditional Arabic"/>
          <w:sz w:val="36"/>
          <w:szCs w:val="36"/>
          <w:rtl/>
        </w:rPr>
        <w:t xml:space="preserve">: فهم لا يرونه في غير أهل الكتاب؛ </w:t>
      </w:r>
      <w:r w:rsidRPr="00BB4BE5">
        <w:rPr>
          <w:rFonts w:ascii="Traditional Arabic" w:hAnsi="Traditional Arabic" w:cs="Traditional Arabic" w:hint="eastAsia"/>
          <w:sz w:val="36"/>
          <w:szCs w:val="36"/>
          <w:rtl/>
        </w:rPr>
        <w:t>لأنه</w:t>
      </w:r>
      <w:r w:rsidRPr="00BB4BE5">
        <w:rPr>
          <w:rFonts w:ascii="Traditional Arabic" w:hAnsi="Traditional Arabic" w:cs="Traditional Arabic"/>
          <w:sz w:val="36"/>
          <w:szCs w:val="36"/>
          <w:rtl/>
        </w:rPr>
        <w:t xml:space="preserve"> لا يقر بالجزية فلم يج</w:t>
      </w:r>
      <w:r w:rsidRPr="00BB4BE5">
        <w:rPr>
          <w:rFonts w:ascii="Traditional Arabic" w:hAnsi="Traditional Arabic" w:cs="Traditional Arabic" w:hint="eastAsia"/>
          <w:sz w:val="36"/>
          <w:szCs w:val="36"/>
          <w:rtl/>
        </w:rPr>
        <w:t>ُز</w:t>
      </w:r>
      <w:r w:rsidRPr="00BB4BE5">
        <w:rPr>
          <w:rFonts w:ascii="Traditional Arabic" w:hAnsi="Traditional Arabic" w:cs="Traditional Arabic"/>
          <w:sz w:val="36"/>
          <w:szCs w:val="36"/>
          <w:rtl/>
        </w:rPr>
        <w:t xml:space="preserve"> إرقاقه كالمرتد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بأنه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فرق بين الكفار فيما يثبت من الأحكام إلا أن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دليل على تخصيص طائفة منهم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يخيَّر</w:t>
      </w:r>
      <w:r w:rsidRPr="00BB4BE5">
        <w:rPr>
          <w:rFonts w:ascii="Traditional Arabic" w:hAnsi="Traditional Arabic" w:cs="Traditional Arabic"/>
          <w:sz w:val="36"/>
          <w:szCs w:val="36"/>
          <w:rtl/>
        </w:rPr>
        <w:t xml:space="preserve"> الإمام فيهم بين أربعة أمور: </w:t>
      </w:r>
      <w:r w:rsidRPr="00BB4BE5">
        <w:rPr>
          <w:rFonts w:ascii="Traditional Arabic" w:hAnsi="Traditional Arabic" w:cs="Traditional Arabic" w:hint="eastAsia"/>
          <w:sz w:val="36"/>
          <w:szCs w:val="36"/>
          <w:rtl/>
        </w:rPr>
        <w:t>فإما</w:t>
      </w:r>
      <w:r w:rsidRPr="00BB4BE5">
        <w:rPr>
          <w:rFonts w:ascii="Traditional Arabic" w:hAnsi="Traditional Arabic" w:cs="Traditional Arabic"/>
          <w:sz w:val="36"/>
          <w:szCs w:val="36"/>
          <w:rtl/>
        </w:rPr>
        <w:t xml:space="preserve"> القتل، وإما الفداء، وإما المنّ، وإما الاسترقاق، وهذا قول </w:t>
      </w:r>
      <w:r w:rsidRPr="00BB4BE5">
        <w:rPr>
          <w:rFonts w:ascii="Traditional Arabic" w:hAnsi="Traditional Arabic" w:cs="Traditional Arabic" w:hint="eastAsia"/>
          <w:sz w:val="36"/>
          <w:szCs w:val="36"/>
          <w:rtl/>
        </w:rPr>
        <w:t>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المذهب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عند</w:t>
      </w:r>
      <w:r w:rsidRPr="00BB4BE5">
        <w:rPr>
          <w:rFonts w:ascii="Traditional Arabic" w:hAnsi="Traditional Arabic" w:cs="Traditional Arabic"/>
          <w:sz w:val="36"/>
          <w:szCs w:val="36"/>
          <w:rtl/>
        </w:rPr>
        <w:t xml:space="preserve"> الحنابلة</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4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297549">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بمجموع</w:t>
      </w:r>
      <w:r w:rsidRPr="00BB4BE5">
        <w:rPr>
          <w:rFonts w:ascii="Traditional Arabic" w:hAnsi="Traditional Arabic" w:cs="Traditional Arabic"/>
          <w:sz w:val="36"/>
          <w:szCs w:val="36"/>
          <w:rtl/>
        </w:rPr>
        <w:t xml:space="preserve"> الآيتين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وأنهما محكمتان والإمام مخي</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بين البدائل الأربعة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وهي: </w:t>
      </w:r>
      <w:r w:rsidRPr="00BB4BE5">
        <w:rPr>
          <w:rFonts w:ascii="Traditional Arabic" w:hAnsi="Traditional Arabic" w:cs="Traditional Arabic" w:hint="eastAsia"/>
          <w:sz w:val="36"/>
          <w:szCs w:val="36"/>
          <w:rtl/>
        </w:rPr>
        <w:t>إما</w:t>
      </w:r>
      <w:r w:rsidRPr="00BB4BE5">
        <w:rPr>
          <w:rFonts w:ascii="Traditional Arabic" w:hAnsi="Traditional Arabic" w:cs="Traditional Arabic"/>
          <w:sz w:val="36"/>
          <w:szCs w:val="36"/>
          <w:rtl/>
        </w:rPr>
        <w:t xml:space="preserve"> القتل </w:t>
      </w:r>
      <w:r w:rsidRPr="00BB4BE5">
        <w:rPr>
          <w:rFonts w:ascii="Traditional Arabic" w:hAnsi="Traditional Arabic" w:cs="Traditional Arabic" w:hint="cs"/>
          <w:sz w:val="36"/>
          <w:szCs w:val="3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rFonts w:ascii="Traditional Arabic" w:hAnsi="Traditional Arabic" w:cs="Traditional Arabic" w:hint="cs"/>
          <w:b/>
          <w:bCs/>
          <w:sz w:val="36"/>
          <w:szCs w:val="36"/>
          <w:rtl/>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sz w:val="36"/>
          <w:szCs w:val="36"/>
          <w:rtl/>
        </w:rPr>
        <w:t xml:space="preserve"> أو المن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rFonts w:ascii="Traditional Arabic" w:hAnsi="Traditional Arabic" w:cs="Traditional Arabic" w:hint="cs"/>
          <w:b/>
          <w:bCs/>
          <w:sz w:val="36"/>
          <w:szCs w:val="36"/>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الفداء </w:t>
      </w:r>
      <w:r w:rsidRPr="00BB4BE5">
        <w:rPr>
          <w:rFonts w:ascii="Traditional Arabic" w:hAnsi="Traditional Arabic" w:cs="Traditional Arabic" w:hint="cs"/>
          <w:sz w:val="36"/>
          <w:szCs w:val="36"/>
          <w:rtl/>
        </w:rPr>
        <w:t>﴿</w:t>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rFonts w:ascii="Traditional Arabic" w:hAnsi="Traditional Arabic" w:cs="Traditional Arabic" w:hint="cs"/>
          <w:b/>
          <w:bCs/>
          <w:sz w:val="36"/>
          <w:szCs w:val="36"/>
          <w:rtl/>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sz w:val="36"/>
          <w:szCs w:val="36"/>
          <w:rtl/>
        </w:rPr>
        <w:t xml:space="preserve"> أو الاسترقاق </w:t>
      </w:r>
      <w:r w:rsidRPr="00BB4BE5">
        <w:rPr>
          <w:rFonts w:ascii="Traditional Arabic" w:hAnsi="Traditional Arabic" w:cs="Traditional Arabic" w:hint="cs"/>
          <w:sz w:val="36"/>
          <w:szCs w:val="3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91"/>
      </w:r>
      <w:r w:rsidRPr="00BB4BE5">
        <w:rPr>
          <w:b/>
          <w:bCs/>
          <w:sz w:val="26"/>
          <w:szCs w:val="26"/>
        </w:rPr>
        <w:sym w:font="HQPB1" w:char="F089"/>
      </w:r>
      <w:r w:rsidRPr="00BB4BE5">
        <w:rPr>
          <w:b/>
          <w:bCs/>
          <w:sz w:val="26"/>
          <w:szCs w:val="26"/>
        </w:rPr>
        <w:sym w:font="HQPB4" w:char="F0E0"/>
      </w:r>
      <w:r w:rsidRPr="00BB4BE5">
        <w:rPr>
          <w:b/>
          <w:bCs/>
          <w:sz w:val="26"/>
          <w:szCs w:val="26"/>
        </w:rPr>
        <w:sym w:font="HQPB1" w:char="F0B1"/>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3"/>
      </w:r>
      <w:r w:rsidRPr="00BB4BE5">
        <w:rPr>
          <w:b/>
          <w:bCs/>
          <w:sz w:val="26"/>
          <w:szCs w:val="26"/>
        </w:rPr>
        <w:sym w:font="HQPB2" w:char="F02D"/>
      </w:r>
      <w:r w:rsidRPr="00BB4BE5">
        <w:rPr>
          <w:b/>
          <w:bCs/>
          <w:sz w:val="26"/>
          <w:szCs w:val="26"/>
        </w:rPr>
        <w:sym w:font="HQPB1" w:char="F024"/>
      </w:r>
      <w:r w:rsidRPr="00BB4BE5">
        <w:rPr>
          <w:b/>
          <w:bCs/>
          <w:sz w:val="26"/>
          <w:szCs w:val="26"/>
        </w:rPr>
        <w:sym w:font="HQPB5" w:char="F072"/>
      </w:r>
      <w:r w:rsidRPr="00BB4BE5">
        <w:rPr>
          <w:b/>
          <w:bCs/>
          <w:sz w:val="26"/>
          <w:szCs w:val="26"/>
        </w:rPr>
        <w:sym w:font="HQPB1" w:char="F04F"/>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rtl/>
        </w:rPr>
        <w:t>.</w:t>
      </w:r>
    </w:p>
    <w:p w:rsidR="00DB12E1" w:rsidRPr="00BB4BE5" w:rsidRDefault="00DB12E1" w:rsidP="00297549">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قالوا</w:t>
      </w:r>
      <w:r w:rsidRPr="00BB4BE5">
        <w:rPr>
          <w:rFonts w:ascii="Traditional Arabic" w:hAnsi="Traditional Arabic" w:cs="Traditional Arabic"/>
          <w:sz w:val="36"/>
          <w:szCs w:val="36"/>
          <w:rtl/>
        </w:rPr>
        <w:t>: ف</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الاسترقاق</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الأمر بشد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الوثاق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بدليل ما أخرجه البيهقي عن ابن عباس -رضي الله عنهما-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قوله تعالى:  </w:t>
      </w:r>
      <w:r w:rsidRPr="00BB4BE5">
        <w:rPr>
          <w:rFonts w:ascii="Traditional Arabic" w:hAnsi="Traditional Arabic" w:cs="Traditional Arabic" w:hint="cs"/>
          <w:sz w:val="36"/>
          <w:szCs w:val="36"/>
          <w:rtl/>
        </w:rPr>
        <w:t>﴿</w:t>
      </w:r>
      <w:r w:rsidRPr="00BB4BE5">
        <w:rPr>
          <w:sz w:val="40"/>
          <w:szCs w:val="40"/>
        </w:rPr>
        <w:t xml:space="preserve"> </w:t>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1" w:char="F025"/>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4" w:char="F040"/>
      </w:r>
      <w:r w:rsidRPr="00BB4BE5">
        <w:rPr>
          <w:b/>
          <w:bCs/>
          <w:sz w:val="26"/>
          <w:szCs w:val="26"/>
        </w:rPr>
        <w:sym w:font="HQPB4" w:char="F063"/>
      </w:r>
      <w:r w:rsidRPr="00BB4BE5">
        <w:rPr>
          <w:b/>
          <w:bCs/>
          <w:sz w:val="26"/>
          <w:szCs w:val="26"/>
        </w:rPr>
        <w:sym w:font="HQPB2" w:char="F0D3"/>
      </w:r>
      <w:r w:rsidRPr="00BB4BE5">
        <w:rPr>
          <w:b/>
          <w:bCs/>
          <w:sz w:val="26"/>
          <w:szCs w:val="26"/>
        </w:rPr>
        <w:sym w:font="HQPB4" w:char="F0C9"/>
      </w:r>
      <w:r w:rsidRPr="00BB4BE5">
        <w:rPr>
          <w:b/>
          <w:bCs/>
          <w:sz w:val="26"/>
          <w:szCs w:val="26"/>
        </w:rPr>
        <w:sym w:font="HQPB1" w:char="F03C"/>
      </w:r>
      <w:r w:rsidRPr="00BB4BE5">
        <w:rPr>
          <w:b/>
          <w:bCs/>
          <w:sz w:val="26"/>
          <w:szCs w:val="26"/>
        </w:rPr>
        <w:sym w:font="HQPB5" w:char="F06F"/>
      </w:r>
      <w:r w:rsidRPr="00BB4BE5">
        <w:rPr>
          <w:b/>
          <w:bCs/>
          <w:sz w:val="26"/>
          <w:szCs w:val="26"/>
        </w:rPr>
        <w:sym w:font="HQPB2" w:char="F059"/>
      </w:r>
      <w:r w:rsidRPr="00BB4BE5">
        <w:rPr>
          <w:b/>
          <w:bCs/>
          <w:sz w:val="26"/>
          <w:szCs w:val="26"/>
        </w:rPr>
        <w:sym w:font="HQPB4" w:char="F0CF"/>
      </w:r>
      <w:r w:rsidRPr="00BB4BE5">
        <w:rPr>
          <w:b/>
          <w:bCs/>
          <w:sz w:val="26"/>
          <w:szCs w:val="26"/>
        </w:rPr>
        <w:sym w:font="HQPB2" w:char="F039"/>
      </w:r>
      <w:r w:rsidRPr="00BB4BE5">
        <w:rPr>
          <w:b/>
          <w:bCs/>
          <w:sz w:val="26"/>
          <w:szCs w:val="26"/>
          <w:rtl/>
        </w:rPr>
        <w:t xml:space="preserve"> </w:t>
      </w:r>
      <w:r w:rsidRPr="00BB4BE5">
        <w:rPr>
          <w:b/>
          <w:bCs/>
          <w:sz w:val="26"/>
          <w:szCs w:val="26"/>
        </w:rPr>
        <w:sym w:font="HQPB2" w:char="F06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4"/>
      </w:r>
      <w:r w:rsidRPr="00BB4BE5">
        <w:rPr>
          <w:b/>
          <w:bCs/>
          <w:sz w:val="26"/>
          <w:szCs w:val="26"/>
        </w:rPr>
        <w:sym w:font="HQPB2" w:char="F033"/>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F"/>
      </w:r>
      <w:r w:rsidRPr="00BB4BE5">
        <w:rPr>
          <w:b/>
          <w:bCs/>
          <w:sz w:val="26"/>
          <w:szCs w:val="26"/>
        </w:rPr>
        <w:sym w:font="HQPB2" w:char="F0BC"/>
      </w:r>
      <w:r w:rsidRPr="00BB4BE5">
        <w:rPr>
          <w:b/>
          <w:bCs/>
          <w:sz w:val="26"/>
          <w:szCs w:val="26"/>
        </w:rPr>
        <w:sym w:font="HQPB4" w:char="F0E3"/>
      </w:r>
      <w:r w:rsidRPr="00BB4BE5">
        <w:rPr>
          <w:b/>
          <w:bCs/>
          <w:sz w:val="26"/>
          <w:szCs w:val="26"/>
        </w:rPr>
        <w:sym w:font="HQPB3" w:char="F026"/>
      </w:r>
      <w:r w:rsidRPr="00BB4BE5">
        <w:rPr>
          <w:b/>
          <w:bCs/>
          <w:sz w:val="26"/>
          <w:szCs w:val="26"/>
        </w:rPr>
        <w:sym w:font="HQPB5" w:char="F073"/>
      </w:r>
      <w:r w:rsidRPr="00BB4BE5">
        <w:rPr>
          <w:b/>
          <w:bCs/>
          <w:sz w:val="26"/>
          <w:szCs w:val="26"/>
        </w:rPr>
        <w:sym w:font="HQPB3" w:char="F021"/>
      </w:r>
      <w:r w:rsidRPr="00BB4BE5">
        <w:rPr>
          <w:b/>
          <w:bCs/>
          <w:sz w:val="26"/>
          <w:szCs w:val="26"/>
          <w:rtl/>
        </w:rPr>
        <w:t xml:space="preserve"> </w:t>
      </w:r>
      <w:r w:rsidRPr="00BB4BE5">
        <w:rPr>
          <w:b/>
          <w:bCs/>
          <w:sz w:val="26"/>
          <w:szCs w:val="26"/>
        </w:rPr>
        <w:sym w:font="HQPB5" w:char="F033"/>
      </w:r>
      <w:r w:rsidRPr="00BB4BE5">
        <w:rPr>
          <w:b/>
          <w:bCs/>
          <w:sz w:val="26"/>
          <w:szCs w:val="26"/>
        </w:rPr>
        <w:sym w:font="HQPB2" w:char="F093"/>
      </w:r>
      <w:r w:rsidRPr="00BB4BE5">
        <w:rPr>
          <w:b/>
          <w:bCs/>
          <w:sz w:val="26"/>
          <w:szCs w:val="26"/>
        </w:rPr>
        <w:sym w:font="HQPB5" w:char="F075"/>
      </w:r>
      <w:r w:rsidRPr="00BB4BE5">
        <w:rPr>
          <w:b/>
          <w:bCs/>
          <w:sz w:val="26"/>
          <w:szCs w:val="26"/>
        </w:rPr>
        <w:sym w:font="HQPB1" w:char="F08E"/>
      </w:r>
      <w:r w:rsidRPr="00BB4BE5">
        <w:rPr>
          <w:b/>
          <w:bCs/>
          <w:sz w:val="26"/>
          <w:szCs w:val="26"/>
        </w:rPr>
        <w:sym w:font="HQPB4" w:char="F0F3"/>
      </w:r>
      <w:r w:rsidRPr="00BB4BE5">
        <w:rPr>
          <w:b/>
          <w:bCs/>
          <w:sz w:val="26"/>
          <w:szCs w:val="26"/>
        </w:rPr>
        <w:sym w:font="HQPB1" w:char="F0A0"/>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9A"/>
      </w:r>
      <w:r w:rsidRPr="00BB4BE5">
        <w:rPr>
          <w:b/>
          <w:bCs/>
          <w:sz w:val="26"/>
          <w:szCs w:val="26"/>
        </w:rPr>
        <w:sym w:font="HQPB2" w:char="F0C6"/>
      </w:r>
      <w:r w:rsidRPr="00BB4BE5">
        <w:rPr>
          <w:b/>
          <w:bCs/>
          <w:sz w:val="26"/>
          <w:szCs w:val="26"/>
        </w:rPr>
        <w:sym w:font="HQPB4" w:char="F0CF"/>
      </w:r>
      <w:r w:rsidRPr="00BB4BE5">
        <w:rPr>
          <w:b/>
          <w:bCs/>
          <w:sz w:val="26"/>
          <w:szCs w:val="26"/>
        </w:rPr>
        <w:sym w:font="HQPB1" w:char="F082"/>
      </w:r>
      <w:r w:rsidRPr="00BB4BE5">
        <w:rPr>
          <w:b/>
          <w:bCs/>
          <w:sz w:val="26"/>
          <w:szCs w:val="26"/>
        </w:rPr>
        <w:sym w:font="HQPB4" w:char="F0F7"/>
      </w:r>
      <w:r w:rsidRPr="00BB4BE5">
        <w:rPr>
          <w:b/>
          <w:bCs/>
          <w:sz w:val="26"/>
          <w:szCs w:val="26"/>
        </w:rPr>
        <w:sym w:font="HQPB1" w:char="F057"/>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F6"/>
      </w:r>
      <w:r w:rsidRPr="00BB4BE5">
        <w:rPr>
          <w:b/>
          <w:bCs/>
          <w:sz w:val="26"/>
          <w:szCs w:val="26"/>
        </w:rPr>
        <w:sym w:font="HQPB1" w:char="F091"/>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rFonts w:ascii="Traditional Arabic" w:hAnsi="Traditional Arabic" w:cs="Traditional Arabic"/>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ذلك كان يوم بدر والمسلمون قل</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فلما كثروا واشتد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سلطانهم </w:t>
      </w:r>
      <w:r w:rsidRPr="00BB4BE5">
        <w:rPr>
          <w:rFonts w:ascii="Traditional Arabic" w:hAnsi="Traditional Arabic" w:cs="Traditional Arabic" w:hint="eastAsia"/>
          <w:sz w:val="36"/>
          <w:szCs w:val="36"/>
          <w:rtl/>
        </w:rPr>
        <w:t>أنزل</w:t>
      </w:r>
      <w:r w:rsidRPr="00BB4BE5">
        <w:rPr>
          <w:rFonts w:ascii="Traditional Arabic" w:hAnsi="Traditional Arabic" w:cs="Traditional Arabic"/>
          <w:sz w:val="36"/>
          <w:szCs w:val="36"/>
          <w:rtl/>
        </w:rPr>
        <w:t xml:space="preserve"> الله تعالى: </w:t>
      </w:r>
      <w:r w:rsidRPr="00BB4BE5">
        <w:rPr>
          <w:rFonts w:ascii="Traditional Arabic" w:hAnsi="Traditional Arabic" w:cs="Traditional Arabic" w:hint="cs"/>
          <w:b/>
          <w:bCs/>
          <w:sz w:val="36"/>
          <w:szCs w:val="36"/>
          <w:rtl/>
        </w:rPr>
        <w:t>﴿</w:t>
      </w:r>
      <w:r w:rsidRPr="00BB4BE5">
        <w:rPr>
          <w:b/>
          <w:bCs/>
          <w:sz w:val="26"/>
          <w:szCs w:val="26"/>
        </w:rPr>
        <w:sym w:font="HQPB5" w:char="F073"/>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D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B9"/>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rFonts w:ascii="Traditional Arabic" w:hAnsi="Traditional Arabic" w:cs="Traditional Arabic"/>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فجُعل</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بالخيار</w:t>
      </w:r>
      <w:r w:rsidRPr="00BB4BE5">
        <w:rPr>
          <w:rFonts w:ascii="Traditional Arabic" w:hAnsi="Traditional Arabic" w:cs="Traditional Arabic"/>
          <w:sz w:val="36"/>
          <w:szCs w:val="36"/>
          <w:rtl/>
        </w:rPr>
        <w:t xml:space="preserve"> فيهم إن شا</w:t>
      </w:r>
      <w:r w:rsidRPr="00BB4BE5">
        <w:rPr>
          <w:rFonts w:ascii="Traditional Arabic" w:hAnsi="Traditional Arabic" w:cs="Traditional Arabic" w:hint="eastAsia"/>
          <w:sz w:val="36"/>
          <w:szCs w:val="36"/>
          <w:rtl/>
        </w:rPr>
        <w:t>ء</w:t>
      </w:r>
      <w:r w:rsidRPr="00BB4BE5">
        <w:rPr>
          <w:rFonts w:ascii="Traditional Arabic" w:hAnsi="Traditional Arabic" w:cs="Traditional Arabic"/>
          <w:sz w:val="36"/>
          <w:szCs w:val="36"/>
          <w:rtl/>
        </w:rPr>
        <w:t xml:space="preserve"> قتل</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ش</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استعبدهم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شا</w:t>
      </w:r>
      <w:r w:rsidRPr="00BB4BE5">
        <w:rPr>
          <w:rFonts w:ascii="Traditional Arabic" w:hAnsi="Traditional Arabic" w:cs="Traditional Arabic" w:hint="eastAsia"/>
          <w:sz w:val="36"/>
          <w:szCs w:val="36"/>
          <w:rtl/>
        </w:rPr>
        <w:t>ء</w:t>
      </w:r>
      <w:r w:rsidRPr="00BB4BE5">
        <w:rPr>
          <w:rFonts w:ascii="Traditional Arabic" w:hAnsi="Traditional Arabic" w:cs="Traditional Arabic"/>
          <w:sz w:val="36"/>
          <w:szCs w:val="36"/>
          <w:rtl/>
        </w:rPr>
        <w:t xml:space="preserve"> فاد</w:t>
      </w:r>
      <w:r w:rsidRPr="00BB4BE5">
        <w:rPr>
          <w:rFonts w:ascii="Traditional Arabic" w:hAnsi="Traditional Arabic" w:cs="Traditional Arabic" w:hint="eastAsia"/>
          <w:sz w:val="36"/>
          <w:szCs w:val="36"/>
          <w:rtl/>
        </w:rPr>
        <w:t>اهم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الرابع</w:t>
      </w:r>
      <w:r w:rsidRPr="00BB4BE5">
        <w:rPr>
          <w:rFonts w:ascii="Traditional Arabic" w:hAnsi="Traditional Arabic" w:cs="Traditional Arabic"/>
          <w:b/>
          <w:bCs/>
          <w:sz w:val="36"/>
          <w:szCs w:val="36"/>
          <w:u w:val="single"/>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lang w:bidi="ar-IQ"/>
        </w:rPr>
      </w:pP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الإمام</w:t>
      </w:r>
      <w:r w:rsidRPr="00BB4BE5">
        <w:rPr>
          <w:rFonts w:ascii="Traditional Arabic" w:hAnsi="Traditional Arabic" w:cs="Traditional Arabic"/>
          <w:sz w:val="36"/>
          <w:szCs w:val="36"/>
          <w:rtl/>
          <w:lang w:bidi="ar-IQ"/>
        </w:rPr>
        <w:t xml:space="preserve"> يختار ما هو الأ</w:t>
      </w:r>
      <w:r w:rsidRPr="00BB4BE5">
        <w:rPr>
          <w:rFonts w:ascii="Traditional Arabic" w:hAnsi="Traditional Arabic" w:cs="Traditional Arabic" w:hint="eastAsia"/>
          <w:sz w:val="36"/>
          <w:szCs w:val="36"/>
          <w:rtl/>
          <w:lang w:bidi="ar-IQ"/>
        </w:rPr>
        <w:t>صلح</w:t>
      </w:r>
      <w:r w:rsidRPr="00BB4BE5">
        <w:rPr>
          <w:rFonts w:ascii="Traditional Arabic" w:hAnsi="Traditional Arabic" w:cs="Traditional Arabic"/>
          <w:sz w:val="36"/>
          <w:szCs w:val="36"/>
          <w:rtl/>
          <w:lang w:bidi="ar-IQ"/>
        </w:rPr>
        <w:t xml:space="preserve"> للمسلمين في الأسرى بين أحد </w:t>
      </w:r>
      <w:r w:rsidRPr="00BB4BE5">
        <w:rPr>
          <w:rFonts w:ascii="Traditional Arabic" w:hAnsi="Traditional Arabic" w:cs="Traditional Arabic" w:hint="eastAsia"/>
          <w:sz w:val="36"/>
          <w:szCs w:val="36"/>
          <w:rtl/>
          <w:lang w:bidi="ar-IQ"/>
        </w:rPr>
        <w:t>أمور</w:t>
      </w:r>
      <w:r w:rsidRPr="00BB4BE5">
        <w:rPr>
          <w:rFonts w:ascii="Traditional Arabic" w:hAnsi="Traditional Arabic" w:cs="Traditional Arabic"/>
          <w:sz w:val="36"/>
          <w:szCs w:val="36"/>
          <w:rtl/>
          <w:lang w:bidi="ar-IQ"/>
        </w:rPr>
        <w:t xml:space="preserve"> خمسة هي: القتل</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أو الاسترقاق</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أو المن</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أو الفداء</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أو ضرب الجزية عليهم</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وهذا قول للمالكية</w:t>
      </w:r>
      <w:r w:rsidRPr="00BB4BE5">
        <w:rPr>
          <w:rFonts w:ascii="Traditional Arabic" w:hAnsi="Traditional Arabic" w:cs="Traditional Arabic"/>
          <w:sz w:val="36"/>
          <w:szCs w:val="36"/>
          <w:vertAlign w:val="superscript"/>
          <w:rtl/>
          <w:lang w:bidi="ar-IQ"/>
        </w:rPr>
        <w:t>(</w:t>
      </w:r>
      <w:r w:rsidRPr="00BB4BE5">
        <w:rPr>
          <w:rStyle w:val="FootnoteReference"/>
          <w:rFonts w:ascii="Traditional Arabic" w:hAnsi="Traditional Arabic" w:cs="Traditional Arabic"/>
          <w:szCs w:val="36"/>
          <w:rtl/>
          <w:lang w:bidi="ar-IQ"/>
        </w:rPr>
        <w:footnoteReference w:id="479"/>
      </w:r>
      <w:r w:rsidRPr="00BB4BE5">
        <w:rPr>
          <w:rFonts w:ascii="Traditional Arabic" w:hAnsi="Traditional Arabic" w:cs="Traditional Arabic"/>
          <w:sz w:val="36"/>
          <w:szCs w:val="36"/>
          <w:vertAlign w:val="superscript"/>
          <w:rtl/>
          <w:lang w:bidi="ar-IQ"/>
        </w:rPr>
        <w:t>)</w:t>
      </w:r>
      <w:r w:rsidRPr="00BB4BE5">
        <w:rPr>
          <w:rFonts w:ascii="Traditional Arabic" w:hAnsi="Traditional Arabic" w:cs="Traditional Arabic"/>
          <w:sz w:val="36"/>
          <w:szCs w:val="36"/>
          <w:rtl/>
          <w:lang w:bidi="ar-IQ"/>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52"/>
          <w:szCs w:val="52"/>
          <w:rtl/>
          <w:lang w:bidi="ar-IQ"/>
        </w:rPr>
      </w:pPr>
      <w:r w:rsidRPr="00BB4BE5">
        <w:rPr>
          <w:rFonts w:ascii="Traditional Arabic" w:hAnsi="Traditional Arabic" w:cs="Traditional Arabic" w:hint="eastAsia"/>
          <w:b/>
          <w:bCs/>
          <w:sz w:val="36"/>
          <w:szCs w:val="36"/>
          <w:rtl/>
          <w:lang w:bidi="ar-IQ"/>
        </w:rPr>
        <w:t>ودليلهم</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على</w:t>
      </w:r>
      <w:r w:rsidRPr="00BB4BE5">
        <w:rPr>
          <w:rFonts w:ascii="Traditional Arabic" w:hAnsi="Traditional Arabic" w:cs="Traditional Arabic"/>
          <w:sz w:val="36"/>
          <w:szCs w:val="36"/>
          <w:rtl/>
          <w:lang w:bidi="ar-IQ"/>
        </w:rPr>
        <w:t xml:space="preserve"> الجزية: </w:t>
      </w:r>
      <w:r w:rsidRPr="00BB4BE5">
        <w:rPr>
          <w:rFonts w:ascii="Traditional Arabic" w:hAnsi="Traditional Arabic" w:cs="Traditional Arabic" w:hint="eastAsia"/>
          <w:sz w:val="36"/>
          <w:szCs w:val="36"/>
          <w:rtl/>
          <w:lang w:bidi="ar-IQ"/>
        </w:rPr>
        <w:t>فعل</w:t>
      </w:r>
      <w:r w:rsidRPr="00BB4BE5">
        <w:rPr>
          <w:rFonts w:ascii="Traditional Arabic" w:hAnsi="Traditional Arabic" w:cs="Traditional Arabic"/>
          <w:sz w:val="36"/>
          <w:szCs w:val="36"/>
          <w:rtl/>
          <w:lang w:bidi="ar-IQ"/>
        </w:rPr>
        <w:t xml:space="preserve"> عمر </w:t>
      </w:r>
      <w:r w:rsidRPr="00BB4BE5">
        <w:rPr>
          <w:rFonts w:ascii="Traditional Arabic" w:hAnsi="Traditional Arabic" w:cs="Traditional Arabic"/>
          <w:sz w:val="36"/>
          <w:szCs w:val="36"/>
          <w:lang w:bidi="ar-IQ"/>
        </w:rPr>
        <w:t xml:space="preserve"> </w:t>
      </w:r>
      <w:r w:rsidRPr="00BB4BE5">
        <w:rPr>
          <w:rFonts w:ascii="AGA Arabesque" w:hAnsi="AGA Arabesque" w:cs="Traditional Arabic"/>
          <w:sz w:val="36"/>
          <w:szCs w:val="36"/>
          <w:lang w:bidi="ar-IQ"/>
        </w:rPr>
        <w:sym w:font="AGA Arabesque" w:char="F074"/>
      </w:r>
      <w:r w:rsidRPr="00BB4BE5">
        <w:rPr>
          <w:rFonts w:ascii="Traditional Arabic" w:hAnsi="Traditional Arabic" w:cs="Traditional Arabic" w:hint="eastAsia"/>
          <w:sz w:val="36"/>
          <w:szCs w:val="36"/>
          <w:rtl/>
          <w:lang w:bidi="ar-IQ"/>
        </w:rPr>
        <w:t>في</w:t>
      </w:r>
      <w:r w:rsidRPr="00BB4BE5">
        <w:rPr>
          <w:rFonts w:ascii="Traditional Arabic" w:hAnsi="Traditional Arabic" w:cs="Traditional Arabic"/>
          <w:sz w:val="36"/>
          <w:szCs w:val="36"/>
          <w:rtl/>
          <w:lang w:bidi="ar-IQ"/>
        </w:rPr>
        <w:t xml:space="preserve"> أهل سواد العراق حيث تركهم أحرار</w:t>
      </w:r>
      <w:r w:rsidRPr="00BB4BE5">
        <w:rPr>
          <w:rFonts w:ascii="Traditional Arabic" w:hAnsi="Traditional Arabic" w:cs="Traditional Arabic" w:hint="eastAsia"/>
          <w:sz w:val="36"/>
          <w:szCs w:val="36"/>
          <w:rtl/>
          <w:lang w:bidi="ar-IQ"/>
        </w:rPr>
        <w:t>ًا</w:t>
      </w:r>
      <w:r w:rsidRPr="00BB4BE5">
        <w:rPr>
          <w:rFonts w:ascii="Traditional Arabic" w:hAnsi="Traditional Arabic" w:cs="Traditional Arabic"/>
          <w:sz w:val="36"/>
          <w:szCs w:val="36"/>
          <w:rtl/>
          <w:lang w:bidi="ar-IQ"/>
        </w:rPr>
        <w:t xml:space="preserve"> ذم</w:t>
      </w:r>
      <w:r w:rsidRPr="00BB4BE5">
        <w:rPr>
          <w:rFonts w:ascii="Traditional Arabic" w:hAnsi="Traditional Arabic" w:cs="Traditional Arabic" w:hint="eastAsia"/>
          <w:sz w:val="36"/>
          <w:szCs w:val="36"/>
          <w:rtl/>
          <w:lang w:bidi="ar-IQ"/>
        </w:rPr>
        <w:t>َّة</w:t>
      </w:r>
      <w:r w:rsidRPr="00BB4BE5">
        <w:rPr>
          <w:rFonts w:ascii="Traditional Arabic" w:hAnsi="Traditional Arabic" w:cs="Traditional Arabic"/>
          <w:sz w:val="36"/>
          <w:szCs w:val="36"/>
          <w:rtl/>
          <w:lang w:bidi="ar-IQ"/>
        </w:rPr>
        <w:t xml:space="preserve"> للمسلمين</w:t>
      </w:r>
      <w:r w:rsidRPr="00BB4BE5">
        <w:rPr>
          <w:rFonts w:ascii="Traditional Arabic" w:hAnsi="Traditional Arabic" w:cs="Traditional Arabic"/>
          <w:sz w:val="36"/>
          <w:szCs w:val="36"/>
          <w:vertAlign w:val="superscript"/>
          <w:rtl/>
          <w:lang w:bidi="ar-IQ"/>
        </w:rPr>
        <w:t>(</w:t>
      </w:r>
      <w:r w:rsidRPr="00BB4BE5">
        <w:rPr>
          <w:rStyle w:val="FootnoteReference"/>
          <w:rFonts w:ascii="Traditional Arabic" w:hAnsi="Traditional Arabic" w:cs="Traditional Arabic"/>
          <w:szCs w:val="36"/>
          <w:rtl/>
          <w:lang w:bidi="ar-IQ"/>
        </w:rPr>
        <w:footnoteReference w:id="480"/>
      </w:r>
      <w:r w:rsidRPr="00BB4BE5">
        <w:rPr>
          <w:rFonts w:ascii="Traditional Arabic" w:hAnsi="Traditional Arabic" w:cs="Traditional Arabic"/>
          <w:sz w:val="36"/>
          <w:szCs w:val="36"/>
          <w:vertAlign w:val="superscript"/>
          <w:rtl/>
          <w:lang w:bidi="ar-IQ"/>
        </w:rPr>
        <w:t>)</w:t>
      </w:r>
      <w:r w:rsidRPr="00BB4BE5">
        <w:rPr>
          <w:rFonts w:ascii="Traditional Arabic" w:hAnsi="Traditional Arabic" w:cs="Traditional Arabic"/>
          <w:sz w:val="36"/>
          <w:szCs w:val="36"/>
          <w:rtl/>
          <w:lang w:bidi="ar-IQ"/>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lang w:bidi="ar-IQ"/>
        </w:rPr>
      </w:pPr>
      <w:r w:rsidRPr="00BB4BE5">
        <w:rPr>
          <w:rFonts w:ascii="Traditional Arabic" w:hAnsi="Traditional Arabic" w:cs="Traditional Arabic" w:hint="eastAsia"/>
          <w:b/>
          <w:bCs/>
          <w:sz w:val="36"/>
          <w:szCs w:val="36"/>
          <w:rtl/>
          <w:lang w:bidi="ar-IQ"/>
        </w:rPr>
        <w:t>يناقش</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بأن</w:t>
      </w:r>
      <w:r w:rsidRPr="00BB4BE5">
        <w:rPr>
          <w:rFonts w:ascii="Traditional Arabic" w:hAnsi="Traditional Arabic" w:cs="Traditional Arabic"/>
          <w:sz w:val="36"/>
          <w:szCs w:val="36"/>
          <w:rtl/>
          <w:lang w:bidi="ar-IQ"/>
        </w:rPr>
        <w:t xml:space="preserve"> مدار </w:t>
      </w:r>
      <w:r w:rsidRPr="00BB4BE5">
        <w:rPr>
          <w:rFonts w:ascii="Traditional Arabic" w:hAnsi="Traditional Arabic" w:cs="Traditional Arabic" w:hint="eastAsia"/>
          <w:sz w:val="36"/>
          <w:szCs w:val="36"/>
          <w:rtl/>
          <w:lang w:bidi="ar-IQ"/>
        </w:rPr>
        <w:t>هذا</w:t>
      </w:r>
      <w:r w:rsidRPr="00BB4BE5">
        <w:rPr>
          <w:rFonts w:ascii="Traditional Arabic" w:hAnsi="Traditional Arabic" w:cs="Traditional Arabic"/>
          <w:sz w:val="36"/>
          <w:szCs w:val="36"/>
          <w:rtl/>
          <w:lang w:bidi="ar-IQ"/>
        </w:rPr>
        <w:t xml:space="preserve"> ال</w:t>
      </w:r>
      <w:r w:rsidRPr="00BB4BE5">
        <w:rPr>
          <w:rFonts w:ascii="Traditional Arabic" w:hAnsi="Traditional Arabic" w:cs="Traditional Arabic" w:hint="eastAsia"/>
          <w:sz w:val="36"/>
          <w:szCs w:val="36"/>
          <w:rtl/>
          <w:lang w:bidi="ar-IQ"/>
        </w:rPr>
        <w:t>مذهب</w:t>
      </w:r>
      <w:r w:rsidRPr="00BB4BE5">
        <w:rPr>
          <w:rFonts w:ascii="Traditional Arabic" w:hAnsi="Traditional Arabic" w:cs="Traditional Arabic"/>
          <w:sz w:val="36"/>
          <w:szCs w:val="36"/>
          <w:rtl/>
          <w:lang w:bidi="ar-IQ"/>
        </w:rPr>
        <w:t xml:space="preserve"> على فعل عمر </w:t>
      </w:r>
      <w:r w:rsidRPr="00BB4BE5">
        <w:rPr>
          <w:rFonts w:ascii="AGA Arabesque" w:hAnsi="AGA Arabesque" w:cs="Traditional Arabic"/>
          <w:sz w:val="36"/>
          <w:szCs w:val="36"/>
          <w:lang w:bidi="ar-IQ"/>
        </w:rPr>
        <w:sym w:font="AGA Arabesque" w:char="F074"/>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في</w:t>
      </w:r>
      <w:r w:rsidRPr="00BB4BE5">
        <w:rPr>
          <w:rFonts w:ascii="Traditional Arabic" w:hAnsi="Traditional Arabic" w:cs="Traditional Arabic"/>
          <w:sz w:val="36"/>
          <w:szCs w:val="36"/>
          <w:rtl/>
          <w:lang w:bidi="ar-IQ"/>
        </w:rPr>
        <w:t xml:space="preserve"> سواد العراق وهو لا يخفى</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فعل ص</w:t>
      </w:r>
      <w:r w:rsidRPr="00BB4BE5">
        <w:rPr>
          <w:rFonts w:ascii="Traditional Arabic" w:hAnsi="Traditional Arabic" w:cs="Traditional Arabic" w:hint="eastAsia"/>
          <w:sz w:val="36"/>
          <w:szCs w:val="36"/>
          <w:rtl/>
          <w:lang w:bidi="ar-IQ"/>
        </w:rPr>
        <w:t>حابي</w:t>
      </w:r>
      <w:r w:rsidRPr="00BB4BE5">
        <w:rPr>
          <w:rFonts w:ascii="Traditional Arabic" w:hAnsi="Traditional Arabic" w:cs="Traditional Arabic"/>
          <w:sz w:val="36"/>
          <w:szCs w:val="36"/>
          <w:rtl/>
          <w:lang w:bidi="ar-IQ"/>
        </w:rPr>
        <w:t xml:space="preserve"> لا حجة</w:t>
      </w:r>
      <w:r w:rsidRPr="00BB4BE5">
        <w:rPr>
          <w:rFonts w:ascii="Arial" w:hAnsi="Arial"/>
          <w:b/>
          <w:bCs/>
          <w:rtl/>
          <w:lang w:bidi="ar-IQ"/>
        </w:rPr>
        <w:t xml:space="preserve"> </w:t>
      </w:r>
      <w:r w:rsidRPr="00BB4BE5">
        <w:rPr>
          <w:rFonts w:ascii="Traditional Arabic" w:hAnsi="Traditional Arabic" w:cs="Traditional Arabic" w:hint="eastAsia"/>
          <w:sz w:val="36"/>
          <w:szCs w:val="36"/>
          <w:rtl/>
          <w:lang w:bidi="ar-IQ"/>
        </w:rPr>
        <w:t>فيه</w:t>
      </w:r>
      <w:r w:rsidRPr="00BB4BE5">
        <w:rPr>
          <w:rFonts w:ascii="Traditional Arabic" w:hAnsi="Traditional Arabic" w:cs="Traditional Arabic"/>
          <w:sz w:val="36"/>
          <w:szCs w:val="36"/>
          <w:rtl/>
          <w:lang w:bidi="ar-IQ"/>
        </w:rPr>
        <w:t xml:space="preserve"> عن</w:t>
      </w:r>
      <w:r w:rsidRPr="00BB4BE5">
        <w:rPr>
          <w:rFonts w:ascii="Traditional Arabic" w:hAnsi="Traditional Arabic" w:cs="Traditional Arabic" w:hint="eastAsia"/>
          <w:sz w:val="36"/>
          <w:szCs w:val="36"/>
          <w:rtl/>
          <w:lang w:bidi="ar-IQ"/>
        </w:rPr>
        <w:t>د</w:t>
      </w:r>
      <w:r w:rsidRPr="00BB4BE5">
        <w:rPr>
          <w:rFonts w:ascii="Traditional Arabic" w:hAnsi="Traditional Arabic" w:cs="Traditional Arabic"/>
          <w:sz w:val="36"/>
          <w:szCs w:val="36"/>
          <w:rtl/>
          <w:lang w:bidi="ar-IQ"/>
        </w:rPr>
        <w:t xml:space="preserve"> جمهور العلماء</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ل</w:t>
      </w:r>
      <w:r w:rsidRPr="00BB4BE5">
        <w:rPr>
          <w:rFonts w:ascii="Traditional Arabic" w:hAnsi="Traditional Arabic" w:cs="Traditional Arabic" w:hint="eastAsia"/>
          <w:sz w:val="36"/>
          <w:szCs w:val="36"/>
          <w:rtl/>
          <w:lang w:bidi="ar-IQ"/>
        </w:rPr>
        <w:t>أن</w:t>
      </w:r>
      <w:r w:rsidRPr="00BB4BE5">
        <w:rPr>
          <w:rFonts w:ascii="Traditional Arabic" w:hAnsi="Traditional Arabic" w:cs="Traditional Arabic"/>
          <w:sz w:val="36"/>
          <w:szCs w:val="36"/>
          <w:rtl/>
          <w:lang w:bidi="ar-IQ"/>
        </w:rPr>
        <w:t xml:space="preserve"> الصحابي مجتهد فيما ذهب إليه</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والمجتهد أي</w:t>
      </w:r>
      <w:r w:rsidRPr="00BB4BE5">
        <w:rPr>
          <w:rFonts w:ascii="Traditional Arabic" w:hAnsi="Traditional Arabic" w:cs="Traditional Arabic" w:hint="eastAsia"/>
          <w:sz w:val="36"/>
          <w:szCs w:val="36"/>
          <w:rtl/>
          <w:lang w:bidi="ar-IQ"/>
        </w:rPr>
        <w:t>ًّا</w:t>
      </w:r>
      <w:r w:rsidRPr="00BB4BE5">
        <w:rPr>
          <w:rFonts w:ascii="Traditional Arabic" w:hAnsi="Traditional Arabic" w:cs="Traditional Arabic"/>
          <w:sz w:val="36"/>
          <w:szCs w:val="36"/>
          <w:rtl/>
          <w:lang w:bidi="ar-IQ"/>
        </w:rPr>
        <w:t xml:space="preserve"> كان </w:t>
      </w:r>
      <w:r w:rsidRPr="00BB4BE5">
        <w:rPr>
          <w:rFonts w:ascii="Traditional Arabic" w:hAnsi="Traditional Arabic" w:cs="Traditional Arabic" w:hint="eastAsia"/>
          <w:sz w:val="36"/>
          <w:szCs w:val="36"/>
          <w:rtl/>
          <w:lang w:bidi="ar-IQ"/>
        </w:rPr>
        <w:t>يجوز</w:t>
      </w:r>
      <w:r w:rsidRPr="00BB4BE5">
        <w:rPr>
          <w:rFonts w:ascii="Traditional Arabic" w:hAnsi="Traditional Arabic" w:cs="Traditional Arabic"/>
          <w:sz w:val="36"/>
          <w:szCs w:val="36"/>
          <w:rtl/>
          <w:lang w:bidi="ar-IQ"/>
        </w:rPr>
        <w:t xml:space="preserve"> عليه الخطأ</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ولذا</w:t>
      </w:r>
      <w:r w:rsidRPr="00BB4BE5">
        <w:rPr>
          <w:rFonts w:ascii="Traditional Arabic" w:hAnsi="Traditional Arabic" w:cs="Traditional Arabic"/>
          <w:sz w:val="36"/>
          <w:szCs w:val="36"/>
          <w:rtl/>
          <w:lang w:bidi="ar-IQ"/>
        </w:rPr>
        <w:t xml:space="preserve"> </w:t>
      </w:r>
      <w:r w:rsidRPr="00BB4BE5">
        <w:rPr>
          <w:rFonts w:ascii="Traditional Arabic" w:hAnsi="Traditional Arabic" w:cs="Traditional Arabic" w:hint="eastAsia"/>
          <w:sz w:val="36"/>
          <w:szCs w:val="36"/>
          <w:rtl/>
          <w:lang w:bidi="ar-IQ"/>
        </w:rPr>
        <w:t>فلا</w:t>
      </w:r>
      <w:r w:rsidRPr="00BB4BE5">
        <w:rPr>
          <w:rFonts w:ascii="Traditional Arabic" w:hAnsi="Traditional Arabic" w:cs="Traditional Arabic"/>
          <w:sz w:val="36"/>
          <w:szCs w:val="36"/>
          <w:rtl/>
          <w:lang w:bidi="ar-IQ"/>
        </w:rPr>
        <w:t xml:space="preserve"> يجب على التابعي المجتهد</w:t>
      </w:r>
      <w:r w:rsidRPr="00BB4BE5">
        <w:rPr>
          <w:rFonts w:ascii="Traditional Arabic" w:hAnsi="Traditional Arabic" w:cs="Traditional Arabic" w:hint="eastAsia"/>
          <w:sz w:val="36"/>
          <w:szCs w:val="36"/>
          <w:rtl/>
          <w:lang w:bidi="ar-IQ"/>
        </w:rPr>
        <w:t>،</w:t>
      </w:r>
      <w:r w:rsidRPr="00BB4BE5">
        <w:rPr>
          <w:rFonts w:ascii="Traditional Arabic" w:hAnsi="Traditional Arabic" w:cs="Traditional Arabic"/>
          <w:sz w:val="36"/>
          <w:szCs w:val="36"/>
          <w:rtl/>
          <w:lang w:bidi="ar-IQ"/>
        </w:rPr>
        <w:t xml:space="preserve"> ولا من بعده </w:t>
      </w:r>
      <w:r w:rsidRPr="00BB4BE5">
        <w:rPr>
          <w:rFonts w:ascii="Traditional Arabic" w:hAnsi="Traditional Arabic" w:cs="Traditional Arabic" w:hint="eastAsia"/>
          <w:sz w:val="36"/>
          <w:szCs w:val="36"/>
          <w:rtl/>
          <w:lang w:bidi="ar-IQ"/>
        </w:rPr>
        <w:t>أن</w:t>
      </w:r>
      <w:r w:rsidRPr="00BB4BE5">
        <w:rPr>
          <w:rFonts w:ascii="Traditional Arabic" w:hAnsi="Traditional Arabic" w:cs="Traditional Arabic"/>
          <w:sz w:val="36"/>
          <w:szCs w:val="36"/>
          <w:rtl/>
          <w:lang w:bidi="ar-IQ"/>
        </w:rPr>
        <w:t xml:space="preserve"> يعمل بمذهبه</w:t>
      </w:r>
      <w:r w:rsidRPr="00BB4BE5">
        <w:rPr>
          <w:rFonts w:ascii="Traditional Arabic" w:hAnsi="Traditional Arabic" w:cs="Traditional Arabic"/>
          <w:sz w:val="36"/>
          <w:szCs w:val="36"/>
          <w:vertAlign w:val="superscript"/>
          <w:rtl/>
          <w:lang w:bidi="ar-IQ"/>
        </w:rPr>
        <w:t>(</w:t>
      </w:r>
      <w:r w:rsidRPr="00BB4BE5">
        <w:rPr>
          <w:rStyle w:val="FootnoteReference"/>
          <w:rFonts w:ascii="Traditional Arabic" w:hAnsi="Traditional Arabic" w:cs="Traditional Arabic"/>
          <w:szCs w:val="36"/>
          <w:rtl/>
          <w:lang w:bidi="ar-IQ"/>
        </w:rPr>
        <w:footnoteReference w:id="481"/>
      </w:r>
      <w:r w:rsidRPr="00BB4BE5">
        <w:rPr>
          <w:rFonts w:ascii="Traditional Arabic" w:hAnsi="Traditional Arabic" w:cs="Traditional Arabic"/>
          <w:sz w:val="36"/>
          <w:szCs w:val="36"/>
          <w:vertAlign w:val="superscript"/>
          <w:rtl/>
          <w:lang w:bidi="ar-IQ"/>
        </w:rPr>
        <w:t>)</w:t>
      </w:r>
      <w:r w:rsidRPr="00BB4BE5">
        <w:rPr>
          <w:rFonts w:ascii="Traditional Arabic" w:hAnsi="Traditional Arabic" w:cs="Traditional Arabic"/>
          <w:sz w:val="36"/>
          <w:szCs w:val="36"/>
          <w:rtl/>
          <w:lang w:bidi="ar-IQ"/>
        </w:rPr>
        <w:t>.</w:t>
      </w:r>
    </w:p>
    <w:p w:rsidR="00DB12E1" w:rsidRPr="00BB4BE5" w:rsidRDefault="00DB12E1" w:rsidP="00941A0A">
      <w:pPr>
        <w:autoSpaceDE w:val="0"/>
        <w:autoSpaceDN w:val="0"/>
        <w:adjustRightInd w:val="0"/>
        <w:spacing w:before="240" w:after="0" w:line="240" w:lineRule="auto"/>
        <w:ind w:left="-58" w:right="-851"/>
        <w:jc w:val="both"/>
        <w:rPr>
          <w:rFonts w:ascii="Traditional Arabic" w:hAnsi="Traditional Arabic" w:cs="Traditional Arabic"/>
          <w:b/>
          <w:bCs/>
          <w:sz w:val="36"/>
          <w:szCs w:val="36"/>
          <w:u w:val="single"/>
          <w:rtl/>
          <w:lang w:bidi="ar-IQ"/>
        </w:rPr>
      </w:pPr>
      <w:r w:rsidRPr="00BB4BE5">
        <w:rPr>
          <w:rFonts w:ascii="Traditional Arabic" w:hAnsi="Traditional Arabic" w:cs="Traditional Arabic" w:hint="eastAsia"/>
          <w:b/>
          <w:bCs/>
          <w:sz w:val="36"/>
          <w:szCs w:val="36"/>
          <w:u w:val="single"/>
          <w:rtl/>
          <w:lang w:bidi="ar-IQ"/>
        </w:rPr>
        <w:t>سبب</w:t>
      </w:r>
      <w:r w:rsidRPr="00BB4BE5">
        <w:rPr>
          <w:rFonts w:ascii="Traditional Arabic" w:hAnsi="Traditional Arabic" w:cs="Traditional Arabic"/>
          <w:b/>
          <w:bCs/>
          <w:sz w:val="36"/>
          <w:szCs w:val="36"/>
          <w:u w:val="single"/>
          <w:rtl/>
          <w:lang w:bidi="ar-IQ"/>
        </w:rPr>
        <w:t xml:space="preserve"> الخلاف:</w:t>
      </w:r>
    </w:p>
    <w:p w:rsidR="00DB12E1" w:rsidRPr="00BB4BE5" w:rsidRDefault="00DB12E1" w:rsidP="00E40B4C">
      <w:pPr>
        <w:numPr>
          <w:ilvl w:val="0"/>
          <w:numId w:val="54"/>
        </w:numPr>
        <w:autoSpaceDE w:val="0"/>
        <w:autoSpaceDN w:val="0"/>
        <w:adjustRightInd w:val="0"/>
        <w:spacing w:after="0" w:line="240" w:lineRule="auto"/>
        <w:ind w:left="793" w:right="-851"/>
        <w:jc w:val="both"/>
        <w:rPr>
          <w:rFonts w:ascii="Traditional Arabic" w:hAnsi="Traditional Arabic" w:cs="Traditional Arabic"/>
          <w:sz w:val="36"/>
          <w:szCs w:val="36"/>
          <w:vertAlign w:val="superscript"/>
          <w:rtl/>
        </w:rPr>
      </w:pPr>
      <w:r w:rsidRPr="00BB4BE5">
        <w:rPr>
          <w:rFonts w:ascii="Traditional Arabic" w:hAnsi="Traditional Arabic" w:cs="Traditional Arabic" w:hint="eastAsia"/>
          <w:sz w:val="36"/>
          <w:szCs w:val="36"/>
          <w:rtl/>
          <w:lang w:bidi="ar-IQ"/>
        </w:rPr>
        <w:t>هو</w:t>
      </w:r>
      <w:r w:rsidRPr="00BB4BE5">
        <w:rPr>
          <w:rFonts w:ascii="Traditional Arabic" w:hAnsi="Traditional Arabic" w:cs="Traditional Arabic"/>
          <w:sz w:val="36"/>
          <w:szCs w:val="36"/>
          <w:rtl/>
          <w:lang w:bidi="ar-IQ"/>
        </w:rPr>
        <w:t xml:space="preserve"> اختلافهم في نسخ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b/>
          <w:bCs/>
          <w:sz w:val="36"/>
          <w:szCs w:val="3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2E"/>
      </w:r>
      <w:r w:rsidRPr="00BB4BE5">
        <w:rPr>
          <w:b/>
          <w:bCs/>
          <w:sz w:val="26"/>
          <w:szCs w:val="26"/>
        </w:rPr>
        <w:sym w:font="HQPB4" w:char="F0CE"/>
      </w:r>
      <w:r w:rsidRPr="00BB4BE5">
        <w:rPr>
          <w:b/>
          <w:bCs/>
          <w:sz w:val="26"/>
          <w:szCs w:val="26"/>
        </w:rPr>
        <w:sym w:font="HQPB1" w:char="F08E"/>
      </w:r>
      <w:r w:rsidRPr="00BB4BE5">
        <w:rPr>
          <w:b/>
          <w:bCs/>
          <w:sz w:val="26"/>
          <w:szCs w:val="26"/>
        </w:rPr>
        <w:sym w:font="HQPB4" w:char="F0F4"/>
      </w:r>
      <w:r w:rsidRPr="00BB4BE5">
        <w:rPr>
          <w:b/>
          <w:bCs/>
          <w:sz w:val="26"/>
          <w:szCs w:val="26"/>
        </w:rPr>
        <w:sym w:font="HQPB1" w:char="F0B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F"/>
      </w:r>
      <w:r w:rsidRPr="00BB4BE5">
        <w:rPr>
          <w:b/>
          <w:bCs/>
          <w:sz w:val="26"/>
          <w:szCs w:val="26"/>
        </w:rPr>
        <w:sym w:font="HQPB1" w:char="F05D"/>
      </w:r>
      <w:r w:rsidRPr="00BB4BE5">
        <w:rPr>
          <w:b/>
          <w:bCs/>
          <w:sz w:val="26"/>
          <w:szCs w:val="26"/>
        </w:rPr>
        <w:sym w:font="HQPB4" w:char="F0F8"/>
      </w:r>
      <w:r w:rsidRPr="00BB4BE5">
        <w:rPr>
          <w:b/>
          <w:bCs/>
          <w:sz w:val="26"/>
          <w:szCs w:val="26"/>
        </w:rPr>
        <w:sym w:font="HQPB2" w:char="F08B"/>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9B"/>
      </w:r>
      <w:r w:rsidRPr="00BB4BE5">
        <w:rPr>
          <w:b/>
          <w:bCs/>
          <w:sz w:val="26"/>
          <w:szCs w:val="26"/>
        </w:rPr>
        <w:sym w:font="HQPB1" w:char="F03F"/>
      </w:r>
      <w:r w:rsidRPr="00BB4BE5">
        <w:rPr>
          <w:b/>
          <w:bCs/>
          <w:sz w:val="26"/>
          <w:szCs w:val="26"/>
        </w:rPr>
        <w:sym w:font="HQPB1" w:char="F089"/>
      </w:r>
      <w:r w:rsidRPr="00BB4BE5">
        <w:rPr>
          <w:b/>
          <w:bCs/>
          <w:sz w:val="26"/>
          <w:szCs w:val="26"/>
        </w:rPr>
        <w:sym w:font="HQPB5" w:char="F079"/>
      </w:r>
      <w:r w:rsidRPr="00BB4BE5">
        <w:rPr>
          <w:b/>
          <w:bCs/>
          <w:sz w:val="26"/>
          <w:szCs w:val="26"/>
        </w:rPr>
        <w:sym w:font="HQPB1" w:char="F060"/>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sz w:val="26"/>
          <w:szCs w:val="2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لقوله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DE"/>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2" w:char="F08B"/>
      </w:r>
      <w:r w:rsidRPr="00BB4BE5">
        <w:rPr>
          <w:b/>
          <w:bCs/>
          <w:sz w:val="26"/>
          <w:szCs w:val="26"/>
        </w:rPr>
        <w:sym w:font="HQPB4" w:char="F0C9"/>
      </w:r>
      <w:r w:rsidRPr="00BB4BE5">
        <w:rPr>
          <w:b/>
          <w:bCs/>
          <w:sz w:val="26"/>
          <w:szCs w:val="26"/>
        </w:rPr>
        <w:sym w:font="HQPB2" w:char="F029"/>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5" w:char="F07A"/>
      </w:r>
      <w:r w:rsidRPr="00BB4BE5">
        <w:rPr>
          <w:b/>
          <w:bCs/>
          <w:sz w:val="26"/>
          <w:szCs w:val="26"/>
        </w:rPr>
        <w:sym w:font="HQPB1" w:char="F03E"/>
      </w:r>
      <w:r w:rsidRPr="00BB4BE5">
        <w:rPr>
          <w:b/>
          <w:bCs/>
          <w:sz w:val="26"/>
          <w:szCs w:val="26"/>
        </w:rPr>
        <w:sym w:font="HQPB4" w:char="F0F7"/>
      </w:r>
      <w:r w:rsidRPr="00BB4BE5">
        <w:rPr>
          <w:b/>
          <w:bCs/>
          <w:sz w:val="26"/>
          <w:szCs w:val="26"/>
        </w:rPr>
        <w:sym w:font="HQPB1" w:char="F08E"/>
      </w:r>
      <w:r w:rsidRPr="00BB4BE5">
        <w:rPr>
          <w:b/>
          <w:bCs/>
          <w:sz w:val="26"/>
          <w:szCs w:val="26"/>
        </w:rPr>
        <w:sym w:font="HQPB5" w:char="F07C"/>
      </w:r>
      <w:r w:rsidRPr="00BB4BE5">
        <w:rPr>
          <w:b/>
          <w:bCs/>
          <w:sz w:val="26"/>
          <w:szCs w:val="26"/>
        </w:rPr>
        <w:sym w:font="HQPB1" w:char="F0D8"/>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C9"/>
      </w:r>
      <w:r w:rsidRPr="00BB4BE5">
        <w:rPr>
          <w:b/>
          <w:bCs/>
          <w:sz w:val="26"/>
          <w:szCs w:val="26"/>
        </w:rPr>
        <w:sym w:font="HQPB1" w:char="F03E"/>
      </w:r>
      <w:r w:rsidRPr="00BB4BE5">
        <w:rPr>
          <w:b/>
          <w:bCs/>
          <w:sz w:val="26"/>
          <w:szCs w:val="26"/>
        </w:rPr>
        <w:sym w:font="HQPB1" w:char="F024"/>
      </w:r>
      <w:r w:rsidRPr="00BB4BE5">
        <w:rPr>
          <w:b/>
          <w:bCs/>
          <w:sz w:val="26"/>
          <w:szCs w:val="26"/>
        </w:rPr>
        <w:sym w:font="HQPB5" w:char="F073"/>
      </w:r>
      <w:r w:rsidRPr="00BB4BE5">
        <w:rPr>
          <w:b/>
          <w:bCs/>
          <w:sz w:val="26"/>
          <w:szCs w:val="26"/>
        </w:rPr>
        <w:sym w:font="HQPB2" w:char="F025"/>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3"/>
      </w:r>
      <w:r w:rsidRPr="00BB4BE5">
        <w:rPr>
          <w:b/>
          <w:bCs/>
          <w:sz w:val="26"/>
          <w:szCs w:val="26"/>
        </w:rPr>
        <w:sym w:font="HQPB2" w:char="F0D3"/>
      </w:r>
      <w:r w:rsidRPr="00BB4BE5">
        <w:rPr>
          <w:b/>
          <w:bCs/>
          <w:sz w:val="26"/>
          <w:szCs w:val="26"/>
        </w:rPr>
        <w:sym w:font="HQPB4" w:char="F0A8"/>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1"/>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F3"/>
      </w:r>
      <w:r w:rsidRPr="00BB4BE5">
        <w:rPr>
          <w:b/>
          <w:bCs/>
          <w:sz w:val="26"/>
          <w:szCs w:val="26"/>
        </w:rPr>
        <w:sym w:font="HQPB3" w:char="F02F"/>
      </w:r>
      <w:r w:rsidRPr="00BB4BE5">
        <w:rPr>
          <w:b/>
          <w:bCs/>
          <w:sz w:val="26"/>
          <w:szCs w:val="26"/>
        </w:rPr>
        <w:sym w:font="HQPB4" w:char="F0E8"/>
      </w:r>
      <w:r w:rsidRPr="00BB4BE5">
        <w:rPr>
          <w:b/>
          <w:bCs/>
          <w:sz w:val="26"/>
          <w:szCs w:val="26"/>
        </w:rPr>
        <w:sym w:font="HQPB2" w:char="F066"/>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E7"/>
      </w:r>
      <w:r w:rsidRPr="00BB4BE5">
        <w:rPr>
          <w:b/>
          <w:bCs/>
          <w:sz w:val="26"/>
          <w:szCs w:val="26"/>
        </w:rPr>
        <w:sym w:font="HQPB1" w:char="F046"/>
      </w:r>
      <w:r w:rsidRPr="00BB4BE5">
        <w:rPr>
          <w:b/>
          <w:bCs/>
          <w:sz w:val="26"/>
          <w:szCs w:val="26"/>
        </w:rPr>
        <w:sym w:font="HQPB2" w:char="F05A"/>
      </w:r>
      <w:r w:rsidRPr="00BB4BE5">
        <w:rPr>
          <w:b/>
          <w:bCs/>
          <w:sz w:val="26"/>
          <w:szCs w:val="26"/>
        </w:rPr>
        <w:sym w:font="HQPB5" w:char="F073"/>
      </w:r>
      <w:r w:rsidRPr="00BB4BE5">
        <w:rPr>
          <w:b/>
          <w:bCs/>
          <w:sz w:val="26"/>
          <w:szCs w:val="26"/>
        </w:rPr>
        <w:sym w:font="HQPB1" w:char="F083"/>
      </w:r>
      <w:r w:rsidRPr="00BB4BE5">
        <w:rPr>
          <w:b/>
          <w:bCs/>
          <w:sz w:val="26"/>
          <w:szCs w:val="26"/>
        </w:rPr>
        <w:sym w:font="HQPB4" w:char="F0F9"/>
      </w:r>
      <w:r w:rsidRPr="00BB4BE5">
        <w:rPr>
          <w:b/>
          <w:bCs/>
          <w:sz w:val="26"/>
          <w:szCs w:val="26"/>
        </w:rPr>
        <w:sym w:font="HQPB1" w:char="F05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91"/>
      </w:r>
      <w:r w:rsidRPr="00BB4BE5">
        <w:rPr>
          <w:b/>
          <w:bCs/>
          <w:sz w:val="26"/>
          <w:szCs w:val="26"/>
        </w:rPr>
        <w:sym w:font="HQPB1" w:char="F089"/>
      </w:r>
      <w:r w:rsidRPr="00BB4BE5">
        <w:rPr>
          <w:b/>
          <w:bCs/>
          <w:sz w:val="26"/>
          <w:szCs w:val="26"/>
        </w:rPr>
        <w:sym w:font="HQPB4" w:char="F0E0"/>
      </w:r>
      <w:r w:rsidRPr="00BB4BE5">
        <w:rPr>
          <w:b/>
          <w:bCs/>
          <w:sz w:val="26"/>
          <w:szCs w:val="26"/>
        </w:rPr>
        <w:sym w:font="HQPB1" w:char="F0B1"/>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3"/>
      </w:r>
      <w:r w:rsidRPr="00BB4BE5">
        <w:rPr>
          <w:b/>
          <w:bCs/>
          <w:sz w:val="26"/>
          <w:szCs w:val="26"/>
        </w:rPr>
        <w:sym w:font="HQPB2" w:char="F02D"/>
      </w:r>
      <w:r w:rsidRPr="00BB4BE5">
        <w:rPr>
          <w:b/>
          <w:bCs/>
          <w:sz w:val="26"/>
          <w:szCs w:val="26"/>
        </w:rPr>
        <w:sym w:font="HQPB1" w:char="F024"/>
      </w:r>
      <w:r w:rsidRPr="00BB4BE5">
        <w:rPr>
          <w:b/>
          <w:bCs/>
          <w:sz w:val="26"/>
          <w:szCs w:val="26"/>
        </w:rPr>
        <w:sym w:font="HQPB5" w:char="F072"/>
      </w:r>
      <w:r w:rsidRPr="00BB4BE5">
        <w:rPr>
          <w:b/>
          <w:bCs/>
          <w:sz w:val="26"/>
          <w:szCs w:val="26"/>
        </w:rPr>
        <w:sym w:font="HQPB1" w:char="F04F"/>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D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B9"/>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79"/>
      </w:r>
      <w:r w:rsidRPr="00BB4BE5">
        <w:rPr>
          <w:b/>
          <w:bCs/>
          <w:sz w:val="26"/>
          <w:szCs w:val="26"/>
        </w:rPr>
        <w:sym w:font="HQPB1" w:char="F0EC"/>
      </w:r>
      <w:r w:rsidRPr="00BB4BE5">
        <w:rPr>
          <w:b/>
          <w:bCs/>
          <w:sz w:val="26"/>
          <w:szCs w:val="26"/>
        </w:rPr>
        <w:sym w:font="HQPB5" w:char="F09F"/>
      </w:r>
      <w:r w:rsidRPr="00BB4BE5">
        <w:rPr>
          <w:b/>
          <w:bCs/>
          <w:sz w:val="26"/>
          <w:szCs w:val="26"/>
        </w:rPr>
        <w:sym w:font="HQPB1" w:char="F0D2"/>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4" w:char="F0DC"/>
      </w:r>
      <w:r w:rsidRPr="00BB4BE5">
        <w:rPr>
          <w:b/>
          <w:bCs/>
          <w:sz w:val="26"/>
          <w:szCs w:val="26"/>
        </w:rPr>
        <w:sym w:font="HQPB1" w:char="F03E"/>
      </w:r>
      <w:r w:rsidRPr="00BB4BE5">
        <w:rPr>
          <w:b/>
          <w:bCs/>
          <w:sz w:val="26"/>
          <w:szCs w:val="26"/>
        </w:rPr>
        <w:sym w:font="HQPB4" w:char="F0F6"/>
      </w:r>
      <w:r w:rsidRPr="00BB4BE5">
        <w:rPr>
          <w:b/>
          <w:bCs/>
          <w:sz w:val="26"/>
          <w:szCs w:val="26"/>
        </w:rPr>
        <w:sym w:font="HQPB1" w:char="F08D"/>
      </w:r>
      <w:r w:rsidRPr="00BB4BE5">
        <w:rPr>
          <w:b/>
          <w:bCs/>
          <w:sz w:val="26"/>
          <w:szCs w:val="26"/>
        </w:rPr>
        <w:sym w:font="HQPB5" w:char="F070"/>
      </w:r>
      <w:r w:rsidRPr="00BB4BE5">
        <w:rPr>
          <w:b/>
          <w:bCs/>
          <w:sz w:val="26"/>
          <w:szCs w:val="26"/>
        </w:rPr>
        <w:sym w:font="HQPB1" w:char="F074"/>
      </w:r>
      <w:r w:rsidRPr="00BB4BE5">
        <w:rPr>
          <w:b/>
          <w:bCs/>
          <w:sz w:val="26"/>
          <w:szCs w:val="26"/>
        </w:rPr>
        <w:sym w:font="HQPB4" w:char="F0F8"/>
      </w:r>
      <w:r w:rsidRPr="00BB4BE5">
        <w:rPr>
          <w:b/>
          <w:bCs/>
          <w:sz w:val="26"/>
          <w:szCs w:val="26"/>
        </w:rPr>
        <w:sym w:font="HQPB2" w:char="F03A"/>
      </w:r>
      <w:r w:rsidRPr="00BB4BE5">
        <w:rPr>
          <w:b/>
          <w:bCs/>
          <w:sz w:val="26"/>
          <w:szCs w:val="26"/>
        </w:rPr>
        <w:sym w:font="HQPB5" w:char="F024"/>
      </w:r>
      <w:r w:rsidRPr="00BB4BE5">
        <w:rPr>
          <w:b/>
          <w:bCs/>
          <w:sz w:val="26"/>
          <w:szCs w:val="26"/>
        </w:rPr>
        <w:sym w:font="HQPB1" w:char="F023"/>
      </w:r>
      <w:r w:rsidRPr="00BB4BE5">
        <w:rPr>
          <w:sz w:val="26"/>
          <w:szCs w:val="26"/>
          <w:rtl/>
        </w:rPr>
        <w:t xml:space="preserve"> </w:t>
      </w:r>
      <w:r w:rsidRPr="00BB4BE5">
        <w:rPr>
          <w:b/>
          <w:bCs/>
          <w:sz w:val="26"/>
          <w:szCs w:val="26"/>
        </w:rPr>
        <w:sym w:font="HQPB1" w:char="F024"/>
      </w:r>
      <w:r w:rsidRPr="00BB4BE5">
        <w:rPr>
          <w:b/>
          <w:bCs/>
          <w:sz w:val="26"/>
          <w:szCs w:val="26"/>
        </w:rPr>
        <w:sym w:font="HQPB5" w:char="F079"/>
      </w:r>
      <w:r w:rsidRPr="00BB4BE5">
        <w:rPr>
          <w:b/>
          <w:bCs/>
          <w:sz w:val="26"/>
          <w:szCs w:val="26"/>
        </w:rPr>
        <w:sym w:font="HQPB2" w:char="F064"/>
      </w:r>
      <w:r w:rsidRPr="00BB4BE5">
        <w:rPr>
          <w:b/>
          <w:bCs/>
          <w:sz w:val="26"/>
          <w:szCs w:val="26"/>
        </w:rPr>
        <w:sym w:font="HQPB5" w:char="F075"/>
      </w:r>
      <w:r w:rsidRPr="00BB4BE5">
        <w:rPr>
          <w:b/>
          <w:bCs/>
          <w:sz w:val="26"/>
          <w:szCs w:val="26"/>
        </w:rPr>
        <w:sym w:font="HQPB1" w:char="F091"/>
      </w:r>
      <w:r w:rsidRPr="00BB4BE5">
        <w:rPr>
          <w:b/>
          <w:bCs/>
          <w:sz w:val="26"/>
          <w:szCs w:val="26"/>
        </w:rPr>
        <w:sym w:font="HQPB1" w:char="F023"/>
      </w:r>
      <w:r w:rsidRPr="00BB4BE5">
        <w:rPr>
          <w:b/>
          <w:bCs/>
          <w:sz w:val="26"/>
          <w:szCs w:val="26"/>
        </w:rPr>
        <w:sym w:font="HQPB5" w:char="F079"/>
      </w:r>
      <w:r w:rsidRPr="00BB4BE5">
        <w:rPr>
          <w:b/>
          <w:bCs/>
          <w:sz w:val="26"/>
          <w:szCs w:val="26"/>
        </w:rPr>
        <w:sym w:font="HQPB1" w:char="F097"/>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rFonts w:ascii="Traditional Arabic" w:hAnsi="Traditional Arabic" w:cs="Traditional Arabic"/>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3"/>
      </w:r>
      <w:r w:rsidRPr="00BB4BE5">
        <w:rPr>
          <w:rFonts w:ascii="Traditional Arabic" w:hAnsi="Traditional Arabic" w:cs="Traditional Arabic"/>
          <w:sz w:val="36"/>
          <w:szCs w:val="36"/>
          <w:vertAlign w:val="superscript"/>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فمن قال: إنها ناسخة، جعل الإمام مخيَّر بين القتل والاسترقاق، ومن قال: إنهما محكمتان، جعل الإمام مخيَّرًا بين القتل والمنّ والفداء والاسترقاق.</w:t>
      </w:r>
    </w:p>
    <w:p w:rsidR="00DB12E1" w:rsidRPr="00BB4BE5" w:rsidRDefault="00DB12E1" w:rsidP="00E40B4C">
      <w:pPr>
        <w:numPr>
          <w:ilvl w:val="0"/>
          <w:numId w:val="54"/>
        </w:numPr>
        <w:autoSpaceDE w:val="0"/>
        <w:autoSpaceDN w:val="0"/>
        <w:adjustRightInd w:val="0"/>
        <w:spacing w:after="0" w:line="240" w:lineRule="auto"/>
        <w:ind w:left="793"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قال: إن الاسترقاق تابع لإقرار الجزية، فرَّق بين الكتابي و</w:t>
      </w:r>
      <w:r>
        <w:rPr>
          <w:rFonts w:ascii="Traditional Arabic" w:hAnsi="Traditional Arabic" w:cs="Traditional Arabic" w:hint="eastAsia"/>
          <w:sz w:val="36"/>
          <w:szCs w:val="36"/>
          <w:rtl/>
        </w:rPr>
        <w:t>بين</w:t>
      </w:r>
      <w:r>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غيره،</w:t>
      </w:r>
      <w:r w:rsidRPr="00BB4BE5">
        <w:rPr>
          <w:rFonts w:ascii="Traditional Arabic" w:hAnsi="Traditional Arabic" w:cs="Traditional Arabic"/>
          <w:sz w:val="36"/>
          <w:szCs w:val="36"/>
          <w:rtl/>
        </w:rPr>
        <w:t xml:space="preserve"> فقال: لا يسترق غير الكتابي.</w:t>
      </w:r>
    </w:p>
    <w:p w:rsidR="00DB12E1" w:rsidRPr="00BB4BE5" w:rsidRDefault="00DB12E1" w:rsidP="00E40B4C">
      <w:pPr>
        <w:numPr>
          <w:ilvl w:val="0"/>
          <w:numId w:val="55"/>
        </w:numPr>
        <w:autoSpaceDE w:val="0"/>
        <w:autoSpaceDN w:val="0"/>
        <w:adjustRightInd w:val="0"/>
        <w:spacing w:before="240" w:after="0" w:line="240" w:lineRule="auto"/>
        <w:ind w:left="226"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الشيخ</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ابن</w:t>
      </w:r>
      <w:r w:rsidRPr="00BB4BE5">
        <w:rPr>
          <w:rFonts w:ascii="Traditional Arabic" w:hAnsi="Traditional Arabic" w:cs="Traditional Arabic"/>
          <w:b/>
          <w:bCs/>
          <w:sz w:val="36"/>
          <w:szCs w:val="36"/>
          <w:u w:val="single"/>
          <w:rtl/>
        </w:rPr>
        <w:t xml:space="preserve"> عثيمين رحمه الله</w:t>
      </w:r>
      <w:r w:rsidRPr="00BB4BE5">
        <w:rPr>
          <w:rFonts w:ascii="Traditional Arabic" w:hAnsi="Traditional Arabic" w:cs="Traditional Arabic"/>
          <w:sz w:val="36"/>
          <w:szCs w:val="36"/>
          <w:rtl/>
        </w:rPr>
        <w:t>:</w:t>
      </w:r>
    </w:p>
    <w:p w:rsidR="00DB12E1" w:rsidRPr="00BB4BE5" w:rsidRDefault="00DB12E1" w:rsidP="00941A0A">
      <w:pPr>
        <w:spacing w:after="0" w:line="240" w:lineRule="auto"/>
        <w:ind w:left="-58" w:right="-851" w:hanging="58"/>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جمع</w:t>
      </w:r>
      <w:r w:rsidRPr="00BB4BE5">
        <w:rPr>
          <w:rFonts w:cs="Traditional Arabic"/>
          <w:sz w:val="36"/>
          <w:szCs w:val="36"/>
          <w:rtl/>
        </w:rPr>
        <w:t xml:space="preserve"> </w:t>
      </w:r>
      <w:r w:rsidRPr="00BB4BE5">
        <w:rPr>
          <w:rFonts w:cs="Traditional Arabic" w:hint="eastAsia"/>
          <w:sz w:val="36"/>
          <w:szCs w:val="36"/>
          <w:rtl/>
        </w:rPr>
        <w:t>أقوال</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يتبين</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يخير</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الأسرى</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أمور</w:t>
      </w:r>
      <w:r w:rsidRPr="00BB4BE5">
        <w:rPr>
          <w:rFonts w:cs="Traditional Arabic"/>
          <w:sz w:val="36"/>
          <w:szCs w:val="36"/>
          <w:rtl/>
        </w:rPr>
        <w:t xml:space="preserve"> </w:t>
      </w:r>
      <w:r w:rsidRPr="00BB4BE5">
        <w:rPr>
          <w:rFonts w:cs="Traditional Arabic" w:hint="eastAsia"/>
          <w:sz w:val="36"/>
          <w:szCs w:val="36"/>
          <w:rtl/>
        </w:rPr>
        <w:t>أربعة</w:t>
      </w:r>
      <w:r w:rsidRPr="00BB4BE5">
        <w:rPr>
          <w:rFonts w:cs="Traditional Arabic"/>
          <w:sz w:val="36"/>
          <w:szCs w:val="36"/>
          <w:rtl/>
        </w:rPr>
        <w:t xml:space="preserve">: </w:t>
      </w:r>
    </w:p>
    <w:p w:rsidR="00DB12E1" w:rsidRPr="00BB4BE5" w:rsidRDefault="00DB12E1" w:rsidP="00E40B4C">
      <w:pPr>
        <w:numPr>
          <w:ilvl w:val="0"/>
          <w:numId w:val="51"/>
        </w:numPr>
        <w:spacing w:after="0" w:line="240" w:lineRule="auto"/>
        <w:ind w:left="509" w:right="-851" w:hanging="141"/>
        <w:jc w:val="both"/>
        <w:rPr>
          <w:rFonts w:cs="Traditional Arabic"/>
          <w:sz w:val="36"/>
          <w:szCs w:val="36"/>
          <w:rtl/>
        </w:rPr>
      </w:pPr>
      <w:r w:rsidRPr="00BB4BE5">
        <w:rPr>
          <w:rFonts w:cs="Traditional Arabic" w:hint="eastAsia"/>
          <w:sz w:val="36"/>
          <w:szCs w:val="36"/>
          <w:rtl/>
        </w:rPr>
        <w:t>إما</w:t>
      </w:r>
      <w:r w:rsidRPr="00BB4BE5">
        <w:rPr>
          <w:rFonts w:cs="Traditional Arabic"/>
          <w:sz w:val="36"/>
          <w:szCs w:val="36"/>
          <w:rtl/>
        </w:rPr>
        <w:t xml:space="preserve"> </w:t>
      </w:r>
      <w:r w:rsidRPr="00BB4BE5">
        <w:rPr>
          <w:rFonts w:cs="Traditional Arabic" w:hint="eastAsia"/>
          <w:sz w:val="36"/>
          <w:szCs w:val="36"/>
          <w:rtl/>
        </w:rPr>
        <w:t>القتل</w:t>
      </w:r>
      <w:r w:rsidRPr="00BB4BE5">
        <w:rPr>
          <w:rFonts w:cs="Traditional Arabic"/>
          <w:sz w:val="36"/>
          <w:szCs w:val="36"/>
          <w:rtl/>
        </w:rPr>
        <w:t>.</w:t>
      </w:r>
    </w:p>
    <w:p w:rsidR="00DB12E1" w:rsidRPr="00BB4BE5" w:rsidRDefault="00DB12E1" w:rsidP="00E40B4C">
      <w:pPr>
        <w:numPr>
          <w:ilvl w:val="0"/>
          <w:numId w:val="51"/>
        </w:numPr>
        <w:spacing w:after="0" w:line="240" w:lineRule="auto"/>
        <w:ind w:left="509" w:right="-851" w:hanging="141"/>
        <w:jc w:val="both"/>
        <w:rPr>
          <w:rFonts w:cs="Traditional Arabic"/>
          <w:sz w:val="36"/>
          <w:szCs w:val="36"/>
          <w:rtl/>
        </w:rPr>
      </w:pP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الفداء،</w:t>
      </w:r>
      <w:r w:rsidRPr="00BB4BE5">
        <w:rPr>
          <w:rFonts w:cs="Traditional Arabic"/>
          <w:sz w:val="36"/>
          <w:szCs w:val="36"/>
          <w:rtl/>
        </w:rPr>
        <w:t xml:space="preserve"> </w:t>
      </w:r>
      <w:r w:rsidRPr="00BB4BE5">
        <w:rPr>
          <w:rFonts w:cs="Traditional Arabic" w:hint="eastAsia"/>
          <w:sz w:val="36"/>
          <w:szCs w:val="36"/>
          <w:rtl/>
        </w:rPr>
        <w:t>وذكر</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صورًا،</w:t>
      </w:r>
      <w:r w:rsidRPr="00BB4BE5">
        <w:rPr>
          <w:rFonts w:cs="Traditional Arabic"/>
          <w:sz w:val="36"/>
          <w:szCs w:val="36"/>
          <w:rtl/>
        </w:rPr>
        <w:t xml:space="preserve"> </w:t>
      </w:r>
      <w:r w:rsidRPr="00BB4BE5">
        <w:rPr>
          <w:rFonts w:cs="Traditional Arabic" w:hint="eastAsia"/>
          <w:sz w:val="36"/>
          <w:szCs w:val="36"/>
          <w:rtl/>
        </w:rPr>
        <w:t>جعل</w:t>
      </w:r>
      <w:r w:rsidRPr="00BB4BE5">
        <w:rPr>
          <w:rFonts w:cs="Traditional Arabic"/>
          <w:sz w:val="36"/>
          <w:szCs w:val="36"/>
          <w:rtl/>
        </w:rPr>
        <w:t xml:space="preserve"> </w:t>
      </w:r>
      <w:r w:rsidRPr="00BB4BE5">
        <w:rPr>
          <w:rFonts w:cs="Traditional Arabic" w:hint="eastAsia"/>
          <w:sz w:val="36"/>
          <w:szCs w:val="36"/>
          <w:rtl/>
        </w:rPr>
        <w:t>كُلًّا</w:t>
      </w:r>
      <w:r w:rsidRPr="00BB4BE5">
        <w:rPr>
          <w:rFonts w:cs="Traditional Arabic"/>
          <w:sz w:val="36"/>
          <w:szCs w:val="36"/>
          <w:rtl/>
        </w:rPr>
        <w:t xml:space="preserve"> </w:t>
      </w:r>
      <w:r w:rsidRPr="00BB4BE5">
        <w:rPr>
          <w:rFonts w:cs="Traditional Arabic" w:hint="eastAsia"/>
          <w:sz w:val="36"/>
          <w:szCs w:val="36"/>
          <w:rtl/>
        </w:rPr>
        <w:t>منها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المواضع</w:t>
      </w:r>
      <w:r w:rsidRPr="00BB4BE5">
        <w:rPr>
          <w:rFonts w:cs="Traditional Arabic"/>
          <w:sz w:val="36"/>
          <w:szCs w:val="36"/>
          <w:rtl/>
        </w:rPr>
        <w:t xml:space="preserve">- </w:t>
      </w:r>
      <w:r w:rsidRPr="00BB4BE5">
        <w:rPr>
          <w:rFonts w:cs="Traditional Arabic" w:hint="eastAsia"/>
          <w:sz w:val="36"/>
          <w:szCs w:val="36"/>
          <w:rtl/>
        </w:rPr>
        <w:t>خيارًا</w:t>
      </w:r>
      <w:r w:rsidRPr="00BB4BE5">
        <w:rPr>
          <w:rFonts w:cs="Traditional Arabic"/>
          <w:sz w:val="36"/>
          <w:szCs w:val="36"/>
          <w:rtl/>
        </w:rPr>
        <w:t xml:space="preserve"> </w:t>
      </w:r>
      <w:r w:rsidRPr="00BB4BE5">
        <w:rPr>
          <w:rFonts w:cs="Traditional Arabic" w:hint="eastAsia"/>
          <w:sz w:val="36"/>
          <w:szCs w:val="36"/>
          <w:rtl/>
        </w:rPr>
        <w:t>منفصلًا</w:t>
      </w:r>
      <w:r w:rsidRPr="00BB4BE5">
        <w:rPr>
          <w:rFonts w:cs="Traditional Arabic"/>
          <w:sz w:val="36"/>
          <w:szCs w:val="36"/>
          <w:rtl/>
        </w:rPr>
        <w:t>.</w:t>
      </w:r>
    </w:p>
    <w:p w:rsidR="00DB12E1" w:rsidRPr="00BB4BE5" w:rsidRDefault="00DB12E1" w:rsidP="00E40B4C">
      <w:pPr>
        <w:numPr>
          <w:ilvl w:val="0"/>
          <w:numId w:val="51"/>
        </w:numPr>
        <w:spacing w:after="0" w:line="240" w:lineRule="auto"/>
        <w:ind w:left="509" w:right="-851" w:hanging="141"/>
        <w:jc w:val="both"/>
        <w:rPr>
          <w:rFonts w:cs="Traditional Arabic"/>
          <w:sz w:val="36"/>
          <w:szCs w:val="36"/>
          <w:rtl/>
        </w:rPr>
      </w:pP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المنّ</w:t>
      </w:r>
      <w:r w:rsidRPr="00BB4BE5">
        <w:rPr>
          <w:rFonts w:cs="Traditional Arabic"/>
          <w:sz w:val="36"/>
          <w:szCs w:val="36"/>
          <w:rtl/>
        </w:rPr>
        <w:t>.</w:t>
      </w:r>
    </w:p>
    <w:p w:rsidR="00DB12E1" w:rsidRPr="00BB4BE5" w:rsidRDefault="00DB12E1" w:rsidP="00E40B4C">
      <w:pPr>
        <w:numPr>
          <w:ilvl w:val="0"/>
          <w:numId w:val="51"/>
        </w:numPr>
        <w:spacing w:after="0" w:line="240" w:lineRule="auto"/>
        <w:ind w:left="509" w:right="-851" w:hanging="141"/>
        <w:jc w:val="both"/>
        <w:rPr>
          <w:rFonts w:cs="Traditional Arabic"/>
          <w:sz w:val="36"/>
          <w:szCs w:val="36"/>
          <w:rtl/>
        </w:rPr>
      </w:pP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الاسترقاق،</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أورد</w:t>
      </w:r>
      <w:r w:rsidRPr="00BB4BE5">
        <w:rPr>
          <w:rFonts w:cs="Traditional Arabic"/>
          <w:sz w:val="36"/>
          <w:szCs w:val="36"/>
          <w:rtl/>
        </w:rPr>
        <w:t xml:space="preserve"> </w:t>
      </w:r>
      <w:r w:rsidRPr="00BB4BE5">
        <w:rPr>
          <w:rFonts w:cs="Traditional Arabic" w:hint="eastAsia"/>
          <w:sz w:val="36"/>
          <w:szCs w:val="36"/>
          <w:rtl/>
        </w:rPr>
        <w:t>الخلاف</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مواطن،</w:t>
      </w:r>
      <w:r w:rsidRPr="00BB4BE5">
        <w:rPr>
          <w:rFonts w:cs="Traditional Arabic"/>
          <w:sz w:val="36"/>
          <w:szCs w:val="36"/>
          <w:rtl/>
        </w:rPr>
        <w:t xml:space="preserve"> </w:t>
      </w:r>
      <w:r w:rsidRPr="00BB4BE5">
        <w:rPr>
          <w:rFonts w:cs="Traditional Arabic" w:hint="eastAsia"/>
          <w:sz w:val="36"/>
          <w:szCs w:val="36"/>
          <w:rtl/>
        </w:rPr>
        <w:t>وأعرض</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ذكره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مواطن</w:t>
      </w:r>
      <w:r w:rsidRPr="00BB4BE5">
        <w:rPr>
          <w:rFonts w:cs="Traditional Arabic"/>
          <w:sz w:val="36"/>
          <w:szCs w:val="36"/>
          <w:rtl/>
        </w:rPr>
        <w:t xml:space="preserve"> </w:t>
      </w:r>
      <w:r w:rsidRPr="00BB4BE5">
        <w:rPr>
          <w:rFonts w:cs="Traditional Arabic" w:hint="eastAsia"/>
          <w:sz w:val="36"/>
          <w:szCs w:val="36"/>
          <w:rtl/>
        </w:rPr>
        <w:t>أخرى</w:t>
      </w:r>
      <w:r w:rsidRPr="00BB4BE5">
        <w:rPr>
          <w:rFonts w:cs="Traditional Arabic"/>
          <w:sz w:val="36"/>
          <w:szCs w:val="36"/>
          <w:rtl/>
        </w:rPr>
        <w:t xml:space="preserve"> </w:t>
      </w:r>
      <w:r w:rsidRPr="00BB4BE5">
        <w:rPr>
          <w:rFonts w:cs="Traditional Arabic" w:hint="eastAsia"/>
          <w:sz w:val="36"/>
          <w:szCs w:val="36"/>
          <w:rtl/>
        </w:rPr>
        <w:t>واكتفى</w:t>
      </w:r>
      <w:r w:rsidRPr="00BB4BE5">
        <w:rPr>
          <w:rFonts w:cs="Traditional Arabic"/>
          <w:sz w:val="36"/>
          <w:szCs w:val="36"/>
          <w:rtl/>
        </w:rPr>
        <w:t xml:space="preserve"> </w:t>
      </w:r>
      <w:r w:rsidRPr="00BB4BE5">
        <w:rPr>
          <w:rFonts w:cs="Traditional Arabic" w:hint="eastAsia"/>
          <w:sz w:val="36"/>
          <w:szCs w:val="36"/>
          <w:rtl/>
        </w:rPr>
        <w:t>بذكره</w:t>
      </w:r>
      <w:r w:rsidRPr="00BB4BE5">
        <w:rPr>
          <w:rFonts w:cs="Traditional Arabic"/>
          <w:sz w:val="36"/>
          <w:szCs w:val="36"/>
          <w:rtl/>
        </w:rPr>
        <w:t xml:space="preserve"> </w:t>
      </w:r>
      <w:r w:rsidRPr="00BB4BE5">
        <w:rPr>
          <w:rFonts w:cs="Traditional Arabic" w:hint="eastAsia"/>
          <w:sz w:val="36"/>
          <w:szCs w:val="36"/>
          <w:rtl/>
        </w:rPr>
        <w:t>كأحد</w:t>
      </w:r>
      <w:r w:rsidRPr="00BB4BE5">
        <w:rPr>
          <w:rFonts w:cs="Traditional Arabic"/>
          <w:sz w:val="36"/>
          <w:szCs w:val="36"/>
          <w:rtl/>
        </w:rPr>
        <w:t xml:space="preserve"> </w:t>
      </w:r>
      <w:r w:rsidRPr="00BB4BE5">
        <w:rPr>
          <w:rFonts w:cs="Traditional Arabic" w:hint="eastAsia"/>
          <w:sz w:val="36"/>
          <w:szCs w:val="36"/>
          <w:rtl/>
        </w:rPr>
        <w:t>الخيارات</w:t>
      </w:r>
      <w:r w:rsidRPr="00BB4BE5">
        <w:rPr>
          <w:rFonts w:cs="Traditional Arabic"/>
          <w:sz w:val="36"/>
          <w:szCs w:val="36"/>
          <w:rtl/>
        </w:rPr>
        <w:t xml:space="preserve"> </w:t>
      </w:r>
      <w:r w:rsidRPr="00BB4BE5">
        <w:rPr>
          <w:rFonts w:cs="Traditional Arabic" w:hint="eastAsia"/>
          <w:sz w:val="36"/>
          <w:szCs w:val="36"/>
          <w:rtl/>
        </w:rPr>
        <w:t>للإمام</w:t>
      </w:r>
      <w:r w:rsidRPr="00BB4BE5">
        <w:rPr>
          <w:rFonts w:cs="Traditional Arabic"/>
          <w:sz w:val="36"/>
          <w:szCs w:val="36"/>
          <w:rtl/>
        </w:rPr>
        <w:t>.</w:t>
      </w:r>
    </w:p>
    <w:p w:rsidR="00DB12E1" w:rsidRPr="00BB4BE5" w:rsidRDefault="00DB12E1" w:rsidP="00941A0A">
      <w:pPr>
        <w:spacing w:after="0" w:line="240" w:lineRule="auto"/>
        <w:ind w:left="-58" w:right="-851" w:hanging="58"/>
        <w:jc w:val="both"/>
        <w:rPr>
          <w:rFonts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rtl/>
        </w:rPr>
        <w:t>حيث</w:t>
      </w: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سبي</w:t>
      </w:r>
      <w:r w:rsidRPr="00BB4BE5">
        <w:rPr>
          <w:rFonts w:cs="Traditional Arabic"/>
          <w:sz w:val="36"/>
          <w:szCs w:val="36"/>
          <w:rtl/>
        </w:rPr>
        <w:t xml:space="preserve"> </w:t>
      </w:r>
      <w:r w:rsidRPr="00BB4BE5">
        <w:rPr>
          <w:rFonts w:cs="Traditional Arabic" w:hint="eastAsia"/>
          <w:sz w:val="36"/>
          <w:szCs w:val="36"/>
          <w:rtl/>
        </w:rPr>
        <w:t>البالغ</w:t>
      </w:r>
      <w:r w:rsidRPr="00BB4BE5">
        <w:rPr>
          <w:rFonts w:cs="Traditional Arabic"/>
          <w:sz w:val="36"/>
          <w:szCs w:val="36"/>
          <w:rtl/>
        </w:rPr>
        <w:t xml:space="preserve"> </w:t>
      </w:r>
      <w:r w:rsidRPr="00BB4BE5">
        <w:rPr>
          <w:rFonts w:cs="Traditional Arabic" w:hint="eastAsia"/>
          <w:sz w:val="36"/>
          <w:szCs w:val="36"/>
          <w:rtl/>
        </w:rPr>
        <w:t>المقاتل،</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يخير</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أمور</w:t>
      </w:r>
      <w:r w:rsidRPr="00BB4BE5">
        <w:rPr>
          <w:rFonts w:cs="Traditional Arabic"/>
          <w:sz w:val="36"/>
          <w:szCs w:val="36"/>
          <w:rtl/>
        </w:rPr>
        <w:t xml:space="preserve"> </w:t>
      </w:r>
      <w:r w:rsidRPr="00BB4BE5">
        <w:rPr>
          <w:rFonts w:cs="Traditional Arabic" w:hint="eastAsia"/>
          <w:sz w:val="36"/>
          <w:szCs w:val="36"/>
          <w:rtl/>
        </w:rPr>
        <w:t>أربعة</w:t>
      </w:r>
      <w:r w:rsidRPr="00BB4BE5">
        <w:rPr>
          <w:rFonts w:cs="Traditional Arabic"/>
          <w:sz w:val="36"/>
          <w:szCs w:val="36"/>
          <w:rtl/>
        </w:rPr>
        <w:t xml:space="preserve">: </w:t>
      </w:r>
      <w:r w:rsidRPr="00BB4BE5">
        <w:rPr>
          <w:rFonts w:cs="Traditional Arabic" w:hint="eastAsia"/>
          <w:sz w:val="36"/>
          <w:szCs w:val="36"/>
          <w:rtl/>
        </w:rPr>
        <w:t>إما</w:t>
      </w:r>
      <w:r w:rsidRPr="00BB4BE5">
        <w:rPr>
          <w:rFonts w:cs="Traditional Arabic"/>
          <w:sz w:val="36"/>
          <w:szCs w:val="36"/>
          <w:rtl/>
        </w:rPr>
        <w:t xml:space="preserve"> </w:t>
      </w:r>
      <w:r w:rsidRPr="00BB4BE5">
        <w:rPr>
          <w:rFonts w:cs="Traditional Arabic" w:hint="eastAsia"/>
          <w:sz w:val="36"/>
          <w:szCs w:val="36"/>
          <w:rtl/>
        </w:rPr>
        <w:t>القتل،</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أخذ</w:t>
      </w:r>
      <w:r w:rsidRPr="00BB4BE5">
        <w:rPr>
          <w:rFonts w:cs="Traditional Arabic"/>
          <w:sz w:val="36"/>
          <w:szCs w:val="36"/>
          <w:rtl/>
        </w:rPr>
        <w:t xml:space="preserve"> </w:t>
      </w:r>
      <w:r w:rsidRPr="00BB4BE5">
        <w:rPr>
          <w:rFonts w:cs="Traditional Arabic" w:hint="eastAsia"/>
          <w:sz w:val="36"/>
          <w:szCs w:val="36"/>
          <w:rtl/>
        </w:rPr>
        <w:t>الفداء،</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الاسترقاق،</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المنّ</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شيء</w:t>
      </w:r>
      <w:r w:rsidRPr="00BB4BE5">
        <w:rPr>
          <w:rFonts w:cs="Traditional Arabic"/>
          <w:sz w:val="36"/>
          <w:szCs w:val="36"/>
          <w:rtl/>
        </w:rPr>
        <w:t>.</w:t>
      </w:r>
    </w:p>
    <w:p w:rsidR="00DB12E1" w:rsidRPr="00BB4BE5" w:rsidRDefault="00DB12E1" w:rsidP="00941A0A">
      <w:pPr>
        <w:spacing w:after="0" w:line="240" w:lineRule="auto"/>
        <w:ind w:left="-58" w:right="-851" w:hanging="58"/>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والفداء</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بمال</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منفعة</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أسير</w:t>
      </w:r>
      <w:r w:rsidRPr="00BB4BE5">
        <w:rPr>
          <w:rFonts w:cs="Traditional Arabic"/>
          <w:sz w:val="36"/>
          <w:szCs w:val="36"/>
          <w:rtl/>
        </w:rPr>
        <w:t xml:space="preserve"> </w:t>
      </w:r>
      <w:r w:rsidRPr="00BB4BE5">
        <w:rPr>
          <w:rFonts w:cs="Traditional Arabic" w:hint="eastAsia"/>
          <w:sz w:val="36"/>
          <w:szCs w:val="36"/>
          <w:rtl/>
        </w:rPr>
        <w:t>مسلم،</w:t>
      </w:r>
      <w:r w:rsidRPr="00BB4BE5">
        <w:rPr>
          <w:rFonts w:cs="Traditional Arabic"/>
          <w:sz w:val="36"/>
          <w:szCs w:val="36"/>
          <w:rtl/>
        </w:rPr>
        <w:t xml:space="preserve"> </w:t>
      </w:r>
      <w:r w:rsidRPr="00BB4BE5">
        <w:rPr>
          <w:rFonts w:cs="Traditional Arabic" w:hint="eastAsia"/>
          <w:sz w:val="36"/>
          <w:szCs w:val="36"/>
          <w:rtl/>
        </w:rPr>
        <w:t>فمثلًا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أننا</w:t>
      </w:r>
      <w:r w:rsidRPr="00BB4BE5">
        <w:rPr>
          <w:rFonts w:cs="Traditional Arabic"/>
          <w:sz w:val="36"/>
          <w:szCs w:val="36"/>
          <w:rtl/>
        </w:rPr>
        <w:t xml:space="preserve"> </w:t>
      </w:r>
      <w:r w:rsidRPr="00BB4BE5">
        <w:rPr>
          <w:rFonts w:cs="Traditional Arabic" w:hint="eastAsia"/>
          <w:sz w:val="36"/>
          <w:szCs w:val="36"/>
          <w:rtl/>
        </w:rPr>
        <w:t>أسرنا</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المقاتلين</w:t>
      </w:r>
      <w:r w:rsidRPr="00BB4BE5">
        <w:rPr>
          <w:rFonts w:cs="Traditional Arabic"/>
          <w:sz w:val="36"/>
          <w:szCs w:val="36"/>
          <w:rtl/>
        </w:rPr>
        <w:t xml:space="preserve"> </w:t>
      </w:r>
      <w:r w:rsidRPr="00BB4BE5">
        <w:rPr>
          <w:rFonts w:cs="Traditional Arabic" w:hint="eastAsia"/>
          <w:sz w:val="36"/>
          <w:szCs w:val="36"/>
          <w:rtl/>
        </w:rPr>
        <w:t>نأتي</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للإمام،</w:t>
      </w:r>
      <w:r w:rsidRPr="00BB4BE5">
        <w:rPr>
          <w:rFonts w:cs="Traditional Arabic"/>
          <w:sz w:val="36"/>
          <w:szCs w:val="36"/>
          <w:rtl/>
        </w:rPr>
        <w:t xml:space="preserve"> </w:t>
      </w:r>
      <w:r w:rsidRPr="00BB4BE5">
        <w:rPr>
          <w:rFonts w:cs="Traditional Arabic" w:hint="eastAsia"/>
          <w:sz w:val="36"/>
          <w:szCs w:val="36"/>
          <w:rtl/>
        </w:rPr>
        <w:t>والإمام</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قتله،</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مجانًا،</w:t>
      </w:r>
      <w:r w:rsidRPr="00BB4BE5">
        <w:rPr>
          <w:rFonts w:cs="Traditional Arabic"/>
          <w:sz w:val="36"/>
          <w:szCs w:val="36"/>
          <w:rtl/>
        </w:rPr>
        <w:t xml:space="preserve"> </w:t>
      </w:r>
      <w:r w:rsidRPr="00BB4BE5">
        <w:rPr>
          <w:rFonts w:cs="Traditional Arabic" w:hint="eastAsia"/>
          <w:sz w:val="36"/>
          <w:szCs w:val="36"/>
          <w:rtl/>
        </w:rPr>
        <w:t>وقال</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اذهب</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أهلك،</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استرقَّه،</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جعله</w:t>
      </w:r>
      <w:r w:rsidRPr="00BB4BE5">
        <w:rPr>
          <w:rFonts w:cs="Traditional Arabic"/>
          <w:sz w:val="36"/>
          <w:szCs w:val="36"/>
          <w:rtl/>
        </w:rPr>
        <w:t xml:space="preserve"> </w:t>
      </w:r>
      <w:r w:rsidRPr="00BB4BE5">
        <w:rPr>
          <w:rFonts w:cs="Traditional Arabic" w:hint="eastAsia"/>
          <w:sz w:val="36"/>
          <w:szCs w:val="36"/>
          <w:rtl/>
        </w:rPr>
        <w:t>رقيقًا،</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طلب</w:t>
      </w:r>
      <w:r w:rsidRPr="00BB4BE5">
        <w:rPr>
          <w:rFonts w:cs="Traditional Arabic"/>
          <w:sz w:val="36"/>
          <w:szCs w:val="36"/>
          <w:rtl/>
        </w:rPr>
        <w:t xml:space="preserve"> </w:t>
      </w:r>
      <w:r w:rsidRPr="00BB4BE5">
        <w:rPr>
          <w:rFonts w:cs="Traditional Arabic" w:hint="eastAsia"/>
          <w:sz w:val="36"/>
          <w:szCs w:val="36"/>
          <w:rtl/>
        </w:rPr>
        <w:t>الفدية</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إمَّا</w:t>
      </w:r>
      <w:r w:rsidRPr="00BB4BE5">
        <w:rPr>
          <w:rFonts w:cs="Traditional Arabic"/>
          <w:sz w:val="36"/>
          <w:szCs w:val="36"/>
          <w:rtl/>
        </w:rPr>
        <w:t xml:space="preserve"> </w:t>
      </w:r>
      <w:r w:rsidRPr="00BB4BE5">
        <w:rPr>
          <w:rFonts w:cs="Traditional Arabic" w:hint="eastAsia"/>
          <w:sz w:val="36"/>
          <w:szCs w:val="36"/>
          <w:rtl/>
        </w:rPr>
        <w:t>مالًا</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منفعة</w:t>
      </w:r>
      <w:r w:rsidRPr="00BB4BE5">
        <w:rPr>
          <w:rFonts w:cs="Traditional Arabic"/>
          <w:sz w:val="36"/>
          <w:szCs w:val="36"/>
          <w:rtl/>
        </w:rPr>
        <w:t xml:space="preserve"> </w:t>
      </w:r>
      <w:r w:rsidRPr="00BB4BE5">
        <w:rPr>
          <w:rFonts w:cs="Traditional Arabic" w:hint="eastAsia"/>
          <w:sz w:val="36"/>
          <w:szCs w:val="36"/>
          <w:rtl/>
        </w:rPr>
        <w:t>وإمَّا</w:t>
      </w:r>
      <w:r w:rsidRPr="00BB4BE5">
        <w:rPr>
          <w:rFonts w:cs="Traditional Arabic"/>
          <w:sz w:val="36"/>
          <w:szCs w:val="36"/>
          <w:rtl/>
        </w:rPr>
        <w:t xml:space="preserve"> </w:t>
      </w:r>
      <w:r w:rsidRPr="00BB4BE5">
        <w:rPr>
          <w:rFonts w:cs="Traditional Arabic" w:hint="eastAsia"/>
          <w:sz w:val="36"/>
          <w:szCs w:val="36"/>
          <w:rtl/>
        </w:rPr>
        <w:t>بأسير</w:t>
      </w:r>
      <w:r w:rsidRPr="00BB4BE5">
        <w:rPr>
          <w:rFonts w:cs="Traditional Arabic"/>
          <w:sz w:val="36"/>
          <w:szCs w:val="36"/>
          <w:rtl/>
        </w:rPr>
        <w:t xml:space="preserve"> </w:t>
      </w:r>
      <w:r w:rsidRPr="00BB4BE5">
        <w:rPr>
          <w:rFonts w:cs="Traditional Arabic" w:hint="eastAsia"/>
          <w:sz w:val="36"/>
          <w:szCs w:val="36"/>
          <w:rtl/>
        </w:rPr>
        <w:t>مسلم</w:t>
      </w:r>
      <w:r w:rsidRPr="00BB4BE5">
        <w:rPr>
          <w:rFonts w:cs="Traditional Arabic"/>
          <w:sz w:val="36"/>
          <w:szCs w:val="36"/>
          <w:rtl/>
        </w:rPr>
        <w:t>.</w:t>
      </w:r>
    </w:p>
    <w:p w:rsidR="00DB12E1" w:rsidRPr="00BB4BE5" w:rsidRDefault="00DB12E1" w:rsidP="00941A0A">
      <w:pPr>
        <w:spacing w:after="0" w:line="240" w:lineRule="auto"/>
        <w:ind w:left="-58"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وهذه</w:t>
      </w:r>
      <w:r w:rsidRPr="00BB4BE5">
        <w:rPr>
          <w:rFonts w:cs="Traditional Arabic"/>
          <w:sz w:val="36"/>
          <w:szCs w:val="36"/>
          <w:rtl/>
        </w:rPr>
        <w:t xml:space="preserve"> </w:t>
      </w:r>
      <w:r w:rsidRPr="00BB4BE5">
        <w:rPr>
          <w:rFonts w:cs="Traditional Arabic" w:hint="eastAsia"/>
          <w:sz w:val="36"/>
          <w:szCs w:val="36"/>
          <w:rtl/>
        </w:rPr>
        <w:t>التخييرات</w:t>
      </w:r>
      <w:r w:rsidRPr="00BB4BE5">
        <w:rPr>
          <w:rFonts w:cs="Traditional Arabic"/>
          <w:sz w:val="36"/>
          <w:szCs w:val="36"/>
          <w:rtl/>
        </w:rPr>
        <w:t xml:space="preserve"> </w:t>
      </w:r>
      <w:r w:rsidRPr="00BB4BE5">
        <w:rPr>
          <w:rFonts w:cs="Traditional Arabic" w:hint="eastAsia"/>
          <w:sz w:val="36"/>
          <w:szCs w:val="36"/>
          <w:rtl/>
        </w:rPr>
        <w:t>الأربعة</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حسب</w:t>
      </w:r>
      <w:r w:rsidRPr="00BB4BE5">
        <w:rPr>
          <w:rFonts w:cs="Traditional Arabic"/>
          <w:sz w:val="36"/>
          <w:szCs w:val="36"/>
          <w:rtl/>
        </w:rPr>
        <w:t xml:space="preserve"> </w:t>
      </w:r>
      <w:r w:rsidRPr="00BB4BE5">
        <w:rPr>
          <w:rFonts w:cs="Traditional Arabic" w:hint="eastAsia"/>
          <w:sz w:val="36"/>
          <w:szCs w:val="36"/>
          <w:rtl/>
        </w:rPr>
        <w:t>اختيار</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حسب</w:t>
      </w:r>
      <w:r w:rsidRPr="00BB4BE5">
        <w:rPr>
          <w:rFonts w:cs="Traditional Arabic"/>
          <w:sz w:val="36"/>
          <w:szCs w:val="36"/>
          <w:rtl/>
        </w:rPr>
        <w:t xml:space="preserve"> </w:t>
      </w:r>
      <w:r w:rsidRPr="00BB4BE5">
        <w:rPr>
          <w:rFonts w:cs="Traditional Arabic" w:hint="eastAsia"/>
          <w:sz w:val="36"/>
          <w:szCs w:val="36"/>
          <w:rtl/>
        </w:rPr>
        <w:t>المصلحة؟</w:t>
      </w:r>
    </w:p>
    <w:p w:rsidR="00DB12E1" w:rsidRPr="00BB4BE5" w:rsidRDefault="00DB12E1" w:rsidP="00941A0A">
      <w:pPr>
        <w:spacing w:after="0" w:line="240" w:lineRule="auto"/>
        <w:ind w:left="-58"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حسب</w:t>
      </w:r>
      <w:r w:rsidRPr="00BB4BE5">
        <w:rPr>
          <w:rFonts w:cs="Traditional Arabic"/>
          <w:sz w:val="36"/>
          <w:szCs w:val="36"/>
          <w:rtl/>
        </w:rPr>
        <w:t xml:space="preserve"> </w:t>
      </w:r>
      <w:r w:rsidRPr="00BB4BE5">
        <w:rPr>
          <w:rFonts w:cs="Traditional Arabic" w:hint="eastAsia"/>
          <w:sz w:val="36"/>
          <w:szCs w:val="36"/>
          <w:rtl/>
        </w:rPr>
        <w:t>المصلحة؛</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القاعدة</w:t>
      </w:r>
      <w:r w:rsidRPr="00BB4BE5">
        <w:rPr>
          <w:rFonts w:cs="Traditional Arabic"/>
          <w:sz w:val="36"/>
          <w:szCs w:val="36"/>
          <w:rtl/>
        </w:rPr>
        <w:t xml:space="preserve"> </w:t>
      </w:r>
      <w:r w:rsidRPr="00BB4BE5">
        <w:rPr>
          <w:rFonts w:cs="Traditional Arabic" w:hint="eastAsia"/>
          <w:sz w:val="36"/>
          <w:szCs w:val="36"/>
          <w:rtl/>
        </w:rPr>
        <w:t>الشرعية</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كل</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يتصرف</w:t>
      </w:r>
      <w:r w:rsidRPr="00BB4BE5">
        <w:rPr>
          <w:rFonts w:cs="Traditional Arabic"/>
          <w:sz w:val="36"/>
          <w:szCs w:val="36"/>
          <w:rtl/>
        </w:rPr>
        <w:t xml:space="preserve"> </w:t>
      </w:r>
      <w:r w:rsidRPr="00BB4BE5">
        <w:rPr>
          <w:rFonts w:cs="Traditional Arabic" w:hint="eastAsia"/>
          <w:sz w:val="36"/>
          <w:szCs w:val="36"/>
          <w:rtl/>
        </w:rPr>
        <w:t>لغيره</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خُيِّر</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شيئين</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تخييره</w:t>
      </w:r>
      <w:r w:rsidRPr="00BB4BE5">
        <w:rPr>
          <w:rFonts w:cs="Traditional Arabic"/>
          <w:sz w:val="36"/>
          <w:szCs w:val="36"/>
          <w:rtl/>
        </w:rPr>
        <w:t xml:space="preserve"> </w:t>
      </w:r>
      <w:r w:rsidRPr="00BB4BE5">
        <w:rPr>
          <w:rFonts w:cs="Traditional Arabic" w:hint="eastAsia"/>
          <w:sz w:val="36"/>
          <w:szCs w:val="36"/>
          <w:rtl/>
        </w:rPr>
        <w:t>للمصلحة</w:t>
      </w:r>
      <w:r w:rsidRPr="00BB4BE5">
        <w:rPr>
          <w:rFonts w:cs="Traditional Arabic"/>
          <w:sz w:val="36"/>
          <w:szCs w:val="36"/>
          <w:rtl/>
        </w:rPr>
        <w:t xml:space="preserve"> </w:t>
      </w:r>
      <w:r w:rsidRPr="00BB4BE5">
        <w:rPr>
          <w:rFonts w:cs="Traditional Arabic" w:hint="eastAsia"/>
          <w:sz w:val="36"/>
          <w:szCs w:val="36"/>
          <w:rtl/>
        </w:rPr>
        <w:t>وليس</w:t>
      </w:r>
      <w:r w:rsidRPr="00BB4BE5">
        <w:rPr>
          <w:rFonts w:cs="Traditional Arabic"/>
          <w:sz w:val="36"/>
          <w:szCs w:val="36"/>
          <w:rtl/>
        </w:rPr>
        <w:t xml:space="preserve"> </w:t>
      </w:r>
      <w:r w:rsidRPr="00BB4BE5">
        <w:rPr>
          <w:rFonts w:cs="Traditional Arabic" w:hint="eastAsia"/>
          <w:sz w:val="36"/>
          <w:szCs w:val="36"/>
          <w:rtl/>
        </w:rPr>
        <w:t>للتشهي،</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يتصرف</w:t>
      </w:r>
      <w:r w:rsidRPr="00BB4BE5">
        <w:rPr>
          <w:rFonts w:cs="Traditional Arabic"/>
          <w:sz w:val="36"/>
          <w:szCs w:val="36"/>
          <w:rtl/>
        </w:rPr>
        <w:t xml:space="preserve"> </w:t>
      </w:r>
      <w:r w:rsidRPr="00BB4BE5">
        <w:rPr>
          <w:rFonts w:cs="Traditional Arabic" w:hint="eastAsia"/>
          <w:sz w:val="36"/>
          <w:szCs w:val="36"/>
          <w:rtl/>
        </w:rPr>
        <w:t>لغيره</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خُيّر</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شيئين</w:t>
      </w:r>
      <w:r w:rsidRPr="00BB4BE5">
        <w:rPr>
          <w:rFonts w:cs="Traditional Arabic"/>
          <w:sz w:val="36"/>
          <w:szCs w:val="36"/>
          <w:rtl/>
        </w:rPr>
        <w:t xml:space="preserve"> </w:t>
      </w:r>
      <w:r w:rsidRPr="00BB4BE5">
        <w:rPr>
          <w:rFonts w:cs="Traditional Arabic" w:hint="eastAsia"/>
          <w:sz w:val="36"/>
          <w:szCs w:val="36"/>
          <w:rtl/>
        </w:rPr>
        <w:t>فهو</w:t>
      </w:r>
      <w:r w:rsidRPr="00BB4BE5">
        <w:rPr>
          <w:rFonts w:cs="Traditional Arabic"/>
          <w:sz w:val="36"/>
          <w:szCs w:val="36"/>
          <w:rtl/>
        </w:rPr>
        <w:t xml:space="preserve"> </w:t>
      </w:r>
      <w:r w:rsidRPr="00BB4BE5">
        <w:rPr>
          <w:rFonts w:cs="Traditional Arabic" w:hint="eastAsia"/>
          <w:sz w:val="36"/>
          <w:szCs w:val="36"/>
          <w:rtl/>
        </w:rPr>
        <w:t>للتشهي،</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كذا</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كذا،</w:t>
      </w:r>
      <w:r w:rsidRPr="00BB4BE5">
        <w:rPr>
          <w:rFonts w:cs="Traditional Arabic"/>
          <w:sz w:val="36"/>
          <w:szCs w:val="36"/>
          <w:rtl/>
        </w:rPr>
        <w:t xml:space="preserve"> </w:t>
      </w:r>
      <w:r w:rsidRPr="00BB4BE5">
        <w:rPr>
          <w:rFonts w:cs="Traditional Arabic" w:hint="eastAsia"/>
          <w:sz w:val="36"/>
          <w:szCs w:val="36"/>
          <w:rtl/>
        </w:rPr>
        <w:t>ولهذا</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كفارة</w:t>
      </w:r>
      <w:r w:rsidRPr="00BB4BE5">
        <w:rPr>
          <w:rFonts w:cs="Traditional Arabic"/>
          <w:sz w:val="36"/>
          <w:szCs w:val="36"/>
          <w:rtl/>
        </w:rPr>
        <w:t xml:space="preserve"> </w:t>
      </w:r>
      <w:r w:rsidRPr="00BB4BE5">
        <w:rPr>
          <w:rFonts w:cs="Traditional Arabic" w:hint="eastAsia"/>
          <w:sz w:val="36"/>
          <w:szCs w:val="36"/>
          <w:rtl/>
        </w:rPr>
        <w:t>اليمين</w:t>
      </w:r>
      <w:r w:rsidRPr="00BB4BE5">
        <w:rPr>
          <w:rFonts w:cs="Traditional Arabic"/>
          <w:sz w:val="36"/>
          <w:szCs w:val="36"/>
          <w:rtl/>
        </w:rPr>
        <w:t xml:space="preserve">: </w:t>
      </w:r>
      <w:r w:rsidRPr="00BB4BE5">
        <w:rPr>
          <w:rFonts w:cs="Traditional Arabic" w:hint="eastAsia"/>
          <w:sz w:val="36"/>
          <w:szCs w:val="36"/>
          <w:rtl/>
        </w:rPr>
        <w:t>يخير</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إطعام،</w:t>
      </w:r>
      <w:r w:rsidRPr="00BB4BE5">
        <w:rPr>
          <w:rFonts w:cs="Traditional Arabic"/>
          <w:sz w:val="36"/>
          <w:szCs w:val="36"/>
          <w:rtl/>
        </w:rPr>
        <w:t xml:space="preserve"> </w:t>
      </w:r>
      <w:r w:rsidRPr="00BB4BE5">
        <w:rPr>
          <w:rFonts w:cs="Traditional Arabic" w:hint="eastAsia"/>
          <w:sz w:val="36"/>
          <w:szCs w:val="36"/>
          <w:rtl/>
        </w:rPr>
        <w:t>وكسوة،</w:t>
      </w:r>
      <w:r w:rsidRPr="00BB4BE5">
        <w:rPr>
          <w:rFonts w:cs="Traditional Arabic"/>
          <w:sz w:val="36"/>
          <w:szCs w:val="36"/>
          <w:rtl/>
        </w:rPr>
        <w:t xml:space="preserve"> </w:t>
      </w:r>
      <w:r w:rsidRPr="00BB4BE5">
        <w:rPr>
          <w:rFonts w:cs="Traditional Arabic" w:hint="eastAsia"/>
          <w:sz w:val="36"/>
          <w:szCs w:val="36"/>
          <w:rtl/>
        </w:rPr>
        <w:t>وعتق</w:t>
      </w:r>
      <w:r w:rsidRPr="00BB4BE5">
        <w:rPr>
          <w:rFonts w:cs="Traditional Arabic"/>
          <w:sz w:val="36"/>
          <w:szCs w:val="36"/>
          <w:rtl/>
        </w:rPr>
        <w:t xml:space="preserve"> </w:t>
      </w:r>
      <w:r w:rsidRPr="00BB4BE5">
        <w:rPr>
          <w:rFonts w:cs="Traditional Arabic" w:hint="eastAsia"/>
          <w:sz w:val="36"/>
          <w:szCs w:val="36"/>
          <w:rtl/>
        </w:rPr>
        <w:t>رقبة،</w:t>
      </w:r>
      <w:r w:rsidRPr="00BB4BE5">
        <w:rPr>
          <w:rFonts w:cs="Traditional Arabic"/>
          <w:sz w:val="36"/>
          <w:szCs w:val="36"/>
          <w:rtl/>
        </w:rPr>
        <w:t xml:space="preserve"> </w:t>
      </w:r>
      <w:r w:rsidRPr="00BB4BE5">
        <w:rPr>
          <w:rFonts w:cs="Traditional Arabic" w:hint="eastAsia"/>
          <w:sz w:val="36"/>
          <w:szCs w:val="36"/>
          <w:rtl/>
        </w:rPr>
        <w:t>فهل</w:t>
      </w:r>
      <w:r w:rsidRPr="00BB4BE5">
        <w:rPr>
          <w:rFonts w:cs="Traditional Arabic"/>
          <w:sz w:val="36"/>
          <w:szCs w:val="36"/>
          <w:rtl/>
        </w:rPr>
        <w:t xml:space="preserve"> </w:t>
      </w:r>
      <w:r w:rsidRPr="00BB4BE5">
        <w:rPr>
          <w:rFonts w:cs="Traditional Arabic" w:hint="eastAsia"/>
          <w:sz w:val="36"/>
          <w:szCs w:val="36"/>
          <w:rtl/>
        </w:rPr>
        <w:t>ينظر</w:t>
      </w:r>
      <w:r w:rsidRPr="00BB4BE5">
        <w:rPr>
          <w:rFonts w:cs="Traditional Arabic"/>
          <w:sz w:val="36"/>
          <w:szCs w:val="36"/>
          <w:rtl/>
        </w:rPr>
        <w:t xml:space="preserve"> </w:t>
      </w:r>
      <w:r w:rsidRPr="00BB4BE5">
        <w:rPr>
          <w:rFonts w:cs="Traditional Arabic" w:hint="eastAsia"/>
          <w:sz w:val="36"/>
          <w:szCs w:val="36"/>
          <w:rtl/>
        </w:rPr>
        <w:t>للمصلحة</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يفعل</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شاء؟</w:t>
      </w:r>
    </w:p>
    <w:p w:rsidR="00DB12E1" w:rsidRPr="00BB4BE5" w:rsidRDefault="00DB12E1" w:rsidP="00941A0A">
      <w:pPr>
        <w:spacing w:after="0" w:line="240" w:lineRule="auto"/>
        <w:ind w:left="-58" w:right="-851"/>
        <w:jc w:val="both"/>
        <w:rPr>
          <w:rFonts w:cs="Traditional Arabic"/>
          <w:sz w:val="36"/>
          <w:szCs w:val="36"/>
          <w:rtl/>
        </w:rPr>
      </w:pP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يفعل</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التخيير</w:t>
      </w:r>
      <w:r w:rsidRPr="00BB4BE5">
        <w:rPr>
          <w:rFonts w:cs="Traditional Arabic"/>
          <w:sz w:val="36"/>
          <w:szCs w:val="36"/>
          <w:rtl/>
        </w:rPr>
        <w:t xml:space="preserve"> </w:t>
      </w:r>
      <w:r w:rsidRPr="00BB4BE5">
        <w:rPr>
          <w:rFonts w:cs="Traditional Arabic" w:hint="eastAsia"/>
          <w:sz w:val="36"/>
          <w:szCs w:val="36"/>
          <w:rtl/>
        </w:rPr>
        <w:t>للإرفاق</w:t>
      </w:r>
      <w:r w:rsidRPr="00BB4BE5">
        <w:rPr>
          <w:rFonts w:cs="Traditional Arabic"/>
          <w:sz w:val="36"/>
          <w:szCs w:val="36"/>
          <w:rtl/>
        </w:rPr>
        <w:t xml:space="preserve"> </w:t>
      </w:r>
      <w:r w:rsidRPr="00BB4BE5">
        <w:rPr>
          <w:rFonts w:cs="Traditional Arabic" w:hint="eastAsia"/>
          <w:sz w:val="36"/>
          <w:szCs w:val="36"/>
          <w:rtl/>
        </w:rPr>
        <w:t>بالمكلف</w:t>
      </w:r>
      <w:r w:rsidRPr="00BB4BE5">
        <w:rPr>
          <w:rFonts w:cs="Traditional Arabic"/>
          <w:sz w:val="36"/>
          <w:szCs w:val="36"/>
          <w:rtl/>
        </w:rPr>
        <w:t xml:space="preserve"> </w:t>
      </w:r>
      <w:r w:rsidRPr="00BB4BE5">
        <w:rPr>
          <w:rFonts w:cs="Traditional Arabic" w:hint="eastAsia"/>
          <w:sz w:val="36"/>
          <w:szCs w:val="36"/>
          <w:rtl/>
        </w:rPr>
        <w:t>فيختار</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يشاء</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ascii="Traditional Arabic" w:hAnsi="Traditional Arabic" w:cs="Traditional Arabic"/>
          <w:szCs w:val="36"/>
          <w:rtl/>
        </w:rPr>
        <w:footnoteReference w:id="484"/>
      </w:r>
      <w:r w:rsidRPr="00BB4BE5">
        <w:rPr>
          <w:rFonts w:cs="Traditional Arabic"/>
          <w:sz w:val="36"/>
          <w:szCs w:val="36"/>
          <w:vertAlign w:val="superscript"/>
          <w:rtl/>
        </w:rPr>
        <w:t>)</w:t>
      </w:r>
      <w:r w:rsidRPr="00BB4BE5">
        <w:rPr>
          <w:rFonts w:cs="Traditional Arabic"/>
          <w:sz w:val="36"/>
          <w:szCs w:val="36"/>
          <w:rtl/>
        </w:rPr>
        <w:t xml:space="preserve">. </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في موطن آخر: </w:t>
      </w:r>
      <w:r w:rsidRPr="00BB4BE5">
        <w:rPr>
          <w:rFonts w:ascii="Traditional Arabic" w:hAnsi="Traditional Arabic" w:cs="Traditional Arabic"/>
          <w:sz w:val="36"/>
          <w:szCs w:val="36"/>
          <w:rtl/>
        </w:rPr>
        <w:t>"أم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المقاتلون إذا جاز أسرهم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فإن الإمام يخي</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فيهم بين أمور أربعة: القتل، والفداء بمال، والفداء بأسير، والمنّ، وقال بعض العلما</w:t>
      </w:r>
      <w:r w:rsidRPr="00BB4BE5">
        <w:rPr>
          <w:rFonts w:ascii="Traditional Arabic" w:hAnsi="Traditional Arabic" w:cs="Traditional Arabic" w:hint="eastAsia"/>
          <w:sz w:val="36"/>
          <w:szCs w:val="36"/>
          <w:rtl/>
        </w:rPr>
        <w:t>ء</w:t>
      </w:r>
      <w:r w:rsidRPr="00BB4BE5">
        <w:rPr>
          <w:rFonts w:ascii="Traditional Arabic" w:hAnsi="Traditional Arabic" w:cs="Traditional Arabic"/>
          <w:sz w:val="36"/>
          <w:szCs w:val="36"/>
          <w:rtl/>
        </w:rPr>
        <w:t>: يجوز استرقاقهم، يعني: فيكون هنا يخير بين خمسة أشياء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F5866">
      <w:pPr>
        <w:numPr>
          <w:ilvl w:val="0"/>
          <w:numId w:val="56"/>
        </w:numPr>
        <w:tabs>
          <w:tab w:val="left" w:pos="368"/>
        </w:tabs>
        <w:autoSpaceDE w:val="0"/>
        <w:autoSpaceDN w:val="0"/>
        <w:adjustRightInd w:val="0"/>
        <w:spacing w:after="0" w:line="240" w:lineRule="auto"/>
        <w:ind w:left="-58" w:right="-851" w:firstLine="0"/>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القتل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p>
    <w:p w:rsidR="00DB12E1" w:rsidRPr="00BB4BE5" w:rsidRDefault="00DB12E1" w:rsidP="00E40B4C">
      <w:pPr>
        <w:numPr>
          <w:ilvl w:val="0"/>
          <w:numId w:val="56"/>
        </w:numPr>
        <w:tabs>
          <w:tab w:val="left" w:pos="368"/>
        </w:tabs>
        <w:autoSpaceDE w:val="0"/>
        <w:autoSpaceDN w:val="0"/>
        <w:adjustRightInd w:val="0"/>
        <w:spacing w:after="0" w:line="240" w:lineRule="auto"/>
        <w:ind w:left="-58" w:right="-851" w:firstLine="0"/>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والثاني</w:t>
      </w:r>
      <w:r w:rsidRPr="00BB4BE5">
        <w:rPr>
          <w:rFonts w:ascii="Traditional Arabic" w:hAnsi="Traditional Arabic" w:cs="Traditional Arabic"/>
          <w:sz w:val="36"/>
          <w:szCs w:val="36"/>
          <w:rtl/>
        </w:rPr>
        <w:t>: الفداء بأسير، يعني: يكون لدى العدو أسرى منّا فنقول: أعطو</w:t>
      </w:r>
      <w:r w:rsidRPr="00BB4BE5">
        <w:rPr>
          <w:rFonts w:ascii="Traditional Arabic" w:hAnsi="Traditional Arabic" w:cs="Traditional Arabic" w:hint="eastAsia"/>
          <w:sz w:val="36"/>
          <w:szCs w:val="36"/>
          <w:rtl/>
        </w:rPr>
        <w:t>نا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أسيرًا</w:t>
      </w:r>
      <w:r w:rsidRPr="00BB4BE5">
        <w:rPr>
          <w:rFonts w:ascii="Traditional Arabic" w:hAnsi="Traditional Arabic" w:cs="Traditional Arabic"/>
          <w:sz w:val="36"/>
          <w:szCs w:val="36"/>
          <w:rtl/>
        </w:rPr>
        <w:t xml:space="preserve"> بأسير أو بأسيرين، حسب الحال. </w:t>
      </w:r>
    </w:p>
    <w:p w:rsidR="00DB12E1" w:rsidRPr="00BB4BE5" w:rsidRDefault="00DB12E1" w:rsidP="00E40B4C">
      <w:pPr>
        <w:numPr>
          <w:ilvl w:val="0"/>
          <w:numId w:val="56"/>
        </w:numPr>
        <w:tabs>
          <w:tab w:val="left" w:pos="368"/>
        </w:tabs>
        <w:autoSpaceDE w:val="0"/>
        <w:autoSpaceDN w:val="0"/>
        <w:adjustRightInd w:val="0"/>
        <w:spacing w:after="0" w:line="240" w:lineRule="auto"/>
        <w:ind w:left="-58" w:right="-851"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بمال، نقول: نعطيكم أسيركم بشرط أن تدفعوا لنا كذا وكذا من المال...</w:t>
      </w:r>
    </w:p>
    <w:p w:rsidR="00DB12E1" w:rsidRPr="00BB4BE5" w:rsidRDefault="00DB12E1" w:rsidP="00E40B4C">
      <w:pPr>
        <w:numPr>
          <w:ilvl w:val="0"/>
          <w:numId w:val="56"/>
        </w:numPr>
        <w:tabs>
          <w:tab w:val="left" w:pos="368"/>
        </w:tabs>
        <w:autoSpaceDE w:val="0"/>
        <w:autoSpaceDN w:val="0"/>
        <w:adjustRightInd w:val="0"/>
        <w:spacing w:after="0" w:line="240" w:lineRule="auto"/>
        <w:ind w:left="-58" w:right="-851"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الرابع</w:t>
      </w:r>
      <w:r w:rsidRPr="00BB4BE5">
        <w:rPr>
          <w:rFonts w:ascii="Traditional Arabic" w:hAnsi="Traditional Arabic" w:cs="Traditional Arabic"/>
          <w:sz w:val="36"/>
          <w:szCs w:val="36"/>
          <w:rtl/>
        </w:rPr>
        <w:t>: المن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يعني: أن نطلقهم بلا شيء، لكن هذا لا بد أن يترجح عند الإمام أن ف</w:t>
      </w:r>
      <w:r w:rsidRPr="00BB4BE5">
        <w:rPr>
          <w:rFonts w:ascii="Traditional Arabic" w:hAnsi="Traditional Arabic" w:cs="Traditional Arabic" w:hint="eastAsia"/>
          <w:sz w:val="36"/>
          <w:szCs w:val="36"/>
          <w:rtl/>
        </w:rPr>
        <w:t>يه</w:t>
      </w:r>
      <w:r w:rsidRPr="00BB4BE5">
        <w:rPr>
          <w:rFonts w:ascii="Traditional Arabic" w:hAnsi="Traditional Arabic" w:cs="Traditional Arabic"/>
          <w:sz w:val="36"/>
          <w:szCs w:val="36"/>
          <w:rtl/>
        </w:rPr>
        <w:t xml:space="preserve"> م</w:t>
      </w:r>
      <w:r w:rsidRPr="00BB4BE5">
        <w:rPr>
          <w:rFonts w:ascii="Traditional Arabic" w:hAnsi="Traditional Arabic" w:cs="Traditional Arabic" w:hint="eastAsia"/>
          <w:sz w:val="36"/>
          <w:szCs w:val="36"/>
          <w:rtl/>
        </w:rPr>
        <w:t>صلحة</w:t>
      </w:r>
      <w:r w:rsidRPr="00BB4BE5">
        <w:rPr>
          <w:rFonts w:ascii="Traditional Arabic" w:hAnsi="Traditional Arabic" w:cs="Traditional Arabic"/>
          <w:sz w:val="36"/>
          <w:szCs w:val="36"/>
          <w:rtl/>
        </w:rPr>
        <w:t xml:space="preserve"> كبيرة، وهذا قد يرد، قد يكون الأسير من زعمائهم </w:t>
      </w:r>
      <w:r w:rsidRPr="00BB4BE5">
        <w:rPr>
          <w:rFonts w:ascii="Traditional Arabic" w:hAnsi="Traditional Arabic" w:cs="Traditional Arabic" w:hint="eastAsia"/>
          <w:sz w:val="36"/>
          <w:szCs w:val="36"/>
          <w:rtl/>
        </w:rPr>
        <w:t>ورؤسائهم،</w:t>
      </w:r>
      <w:r w:rsidRPr="00BB4BE5">
        <w:rPr>
          <w:rFonts w:ascii="Traditional Arabic" w:hAnsi="Traditional Arabic" w:cs="Traditional Arabic"/>
          <w:sz w:val="36"/>
          <w:szCs w:val="36"/>
          <w:rtl/>
        </w:rPr>
        <w:t xml:space="preserve"> وإذا مننا عليهم به كُفينا شر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عظيمًا منهم، وإذا بقي أسيرًا عندنا قد يحصل بذلك مفس</w:t>
      </w:r>
      <w:r w:rsidRPr="00BB4BE5">
        <w:rPr>
          <w:rFonts w:ascii="Traditional Arabic" w:hAnsi="Traditional Arabic" w:cs="Traditional Arabic" w:hint="eastAsia"/>
          <w:sz w:val="36"/>
          <w:szCs w:val="36"/>
          <w:rtl/>
        </w:rPr>
        <w:t>دة</w:t>
      </w:r>
      <w:r w:rsidRPr="00BB4BE5">
        <w:rPr>
          <w:rFonts w:ascii="Traditional Arabic" w:hAnsi="Traditional Arabic" w:cs="Traditional Arabic"/>
          <w:sz w:val="36"/>
          <w:szCs w:val="36"/>
          <w:rtl/>
        </w:rPr>
        <w:t xml:space="preserve"> كبيرة.</w:t>
      </w:r>
    </w:p>
    <w:p w:rsidR="00DB12E1" w:rsidRPr="00BB4BE5" w:rsidRDefault="00DB12E1" w:rsidP="00AE26AC">
      <w:pPr>
        <w:numPr>
          <w:ilvl w:val="0"/>
          <w:numId w:val="56"/>
        </w:numPr>
        <w:tabs>
          <w:tab w:val="left" w:pos="226"/>
          <w:tab w:val="left" w:pos="368"/>
        </w:tabs>
        <w:autoSpaceDE w:val="0"/>
        <w:autoSpaceDN w:val="0"/>
        <w:adjustRightInd w:val="0"/>
        <w:spacing w:after="0" w:line="240" w:lineRule="auto"/>
        <w:ind w:left="-199" w:right="-993" w:firstLine="0"/>
        <w:jc w:val="both"/>
        <w:rPr>
          <w:rFonts w:ascii="Traditional Arabic" w:hAnsi="Traditional Arabic" w:cs="Traditional Arabic"/>
          <w:sz w:val="36"/>
          <w:szCs w:val="36"/>
          <w:vertAlign w:val="superscript"/>
          <w:rtl/>
        </w:rPr>
      </w:pP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استرقاقهم: فمن العلماء من أجازه، ومنهم من قال: لا يجوز</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لأنهم أحرار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يذكر الله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xml:space="preserve">- إلا: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D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B9"/>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sz w:val="26"/>
          <w:szCs w:val="26"/>
          <w:rtl/>
        </w:rPr>
        <w:t xml:space="preserve"> </w:t>
      </w:r>
      <w:r w:rsidRPr="00BB4BE5">
        <w:rPr>
          <w:rFonts w:ascii="Traditional Arabic" w:hAnsi="Traditional Arabic" w:cs="Traditional Arabic"/>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أن نسترقهم وهم أحرار ومقاتلون فلا، والمشهور من المذهب أنه يجوز استرقاقهم"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في </w:t>
      </w:r>
      <w:r w:rsidRPr="00BB4BE5">
        <w:rPr>
          <w:rFonts w:ascii="Traditional Arabic" w:hAnsi="Traditional Arabic" w:cs="Traditional Arabic" w:hint="eastAsia"/>
          <w:sz w:val="36"/>
          <w:szCs w:val="36"/>
          <w:rtl/>
        </w:rPr>
        <w:t>الأسرى</w:t>
      </w:r>
      <w:r w:rsidRPr="00BB4BE5">
        <w:rPr>
          <w:rFonts w:ascii="Traditional Arabic" w:hAnsi="Traditional Arabic" w:cs="Traditional Arabic"/>
          <w:sz w:val="36"/>
          <w:szCs w:val="36"/>
          <w:rtl/>
        </w:rPr>
        <w:t xml:space="preserve"> شيئان: الأول: أن ي</w:t>
      </w:r>
      <w:r w:rsidRPr="00BB4BE5">
        <w:rPr>
          <w:rFonts w:ascii="Traditional Arabic" w:hAnsi="Traditional Arabic" w:cs="Traditional Arabic" w:hint="eastAsia"/>
          <w:sz w:val="36"/>
          <w:szCs w:val="36"/>
          <w:rtl/>
        </w:rPr>
        <w:t>ُقتلوا،</w:t>
      </w:r>
      <w:r w:rsidRPr="00BB4BE5">
        <w:rPr>
          <w:rFonts w:ascii="Traditional Arabic" w:hAnsi="Traditional Arabic" w:cs="Traditional Arabic"/>
          <w:sz w:val="36"/>
          <w:szCs w:val="36"/>
          <w:rtl/>
        </w:rPr>
        <w:t xml:space="preserve"> والثاني: أن تؤخذ الفدية من المشر</w:t>
      </w:r>
      <w:r w:rsidRPr="00BB4BE5">
        <w:rPr>
          <w:rFonts w:ascii="Traditional Arabic" w:hAnsi="Traditional Arabic" w:cs="Traditional Arabic" w:hint="eastAsia"/>
          <w:sz w:val="36"/>
          <w:szCs w:val="36"/>
          <w:rtl/>
        </w:rPr>
        <w:t>كين،</w:t>
      </w:r>
      <w:r w:rsidRPr="00BB4BE5">
        <w:rPr>
          <w:rFonts w:ascii="Traditional Arabic" w:hAnsi="Traditional Arabic" w:cs="Traditional Arabic"/>
          <w:sz w:val="36"/>
          <w:szCs w:val="36"/>
          <w:rtl/>
        </w:rPr>
        <w:t xml:space="preserve"> أي: ي</w:t>
      </w:r>
      <w:r w:rsidRPr="00BB4BE5">
        <w:rPr>
          <w:rFonts w:ascii="Traditional Arabic" w:hAnsi="Traditional Arabic" w:cs="Traditional Arabic" w:hint="eastAsia"/>
          <w:sz w:val="36"/>
          <w:szCs w:val="36"/>
          <w:rtl/>
        </w:rPr>
        <w:t>ُفدوا</w:t>
      </w:r>
      <w:r w:rsidRPr="00BB4BE5">
        <w:rPr>
          <w:rFonts w:ascii="Traditional Arabic" w:hAnsi="Traditional Arabic" w:cs="Traditional Arabic"/>
          <w:sz w:val="36"/>
          <w:szCs w:val="36"/>
          <w:rtl/>
        </w:rPr>
        <w:t xml:space="preserve"> برجال من المسلمين، ويجوز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يفدوا بمال، ويجوز أن يفدوا بمنفعة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كما فعل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أسارى بدر حيث أطلقهم على أن يعلموا أهل المدينة...، وهل يجوز أن يطلقوا؟</w:t>
      </w:r>
    </w:p>
    <w:p w:rsidR="00DB12E1" w:rsidRPr="00BB4BE5" w:rsidRDefault="00DB12E1" w:rsidP="00A6612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نعم</w:t>
      </w:r>
      <w:r w:rsidRPr="00BB4BE5">
        <w:rPr>
          <w:rFonts w:ascii="Traditional Arabic" w:hAnsi="Traditional Arabic" w:cs="Traditional Arabic"/>
          <w:sz w:val="36"/>
          <w:szCs w:val="36"/>
          <w:rtl/>
        </w:rPr>
        <w:t xml:space="preserve"> يجوز ذلك؛ لقوله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b/>
          <w:bCs/>
          <w:sz w:val="26"/>
          <w:szCs w:val="26"/>
        </w:rPr>
        <w:sym w:font="HQPB5" w:char="F074"/>
      </w:r>
      <w:r w:rsidRPr="00BB4BE5">
        <w:rPr>
          <w:b/>
          <w:bCs/>
          <w:sz w:val="26"/>
          <w:szCs w:val="26"/>
        </w:rPr>
        <w:sym w:font="HQPB5" w:char="F023"/>
      </w:r>
      <w:r w:rsidRPr="00BB4BE5">
        <w:rPr>
          <w:b/>
          <w:bCs/>
          <w:sz w:val="26"/>
          <w:szCs w:val="26"/>
        </w:rPr>
        <w:sym w:font="HQPB2" w:char="F0D3"/>
      </w:r>
      <w:r w:rsidRPr="00BB4BE5">
        <w:rPr>
          <w:b/>
          <w:bCs/>
          <w:sz w:val="26"/>
          <w:szCs w:val="26"/>
        </w:rPr>
        <w:sym w:font="HQPB4" w:char="F0A8"/>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1"/>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F3"/>
      </w:r>
      <w:r w:rsidRPr="00BB4BE5">
        <w:rPr>
          <w:b/>
          <w:bCs/>
          <w:sz w:val="26"/>
          <w:szCs w:val="26"/>
        </w:rPr>
        <w:sym w:font="HQPB3" w:char="F02F"/>
      </w:r>
      <w:r w:rsidRPr="00BB4BE5">
        <w:rPr>
          <w:b/>
          <w:bCs/>
          <w:sz w:val="26"/>
          <w:szCs w:val="26"/>
        </w:rPr>
        <w:sym w:font="HQPB4" w:char="F0E8"/>
      </w:r>
      <w:r w:rsidRPr="00BB4BE5">
        <w:rPr>
          <w:b/>
          <w:bCs/>
          <w:sz w:val="26"/>
          <w:szCs w:val="26"/>
        </w:rPr>
        <w:sym w:font="HQPB2" w:char="F066"/>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E7"/>
      </w:r>
      <w:r w:rsidRPr="00BB4BE5">
        <w:rPr>
          <w:b/>
          <w:bCs/>
          <w:sz w:val="26"/>
          <w:szCs w:val="26"/>
        </w:rPr>
        <w:sym w:font="HQPB1" w:char="F046"/>
      </w:r>
      <w:r w:rsidRPr="00BB4BE5">
        <w:rPr>
          <w:b/>
          <w:bCs/>
          <w:sz w:val="26"/>
          <w:szCs w:val="26"/>
        </w:rPr>
        <w:sym w:font="HQPB2" w:char="F05A"/>
      </w:r>
      <w:r w:rsidRPr="00BB4BE5">
        <w:rPr>
          <w:b/>
          <w:bCs/>
          <w:sz w:val="26"/>
          <w:szCs w:val="26"/>
        </w:rPr>
        <w:sym w:font="HQPB5" w:char="F073"/>
      </w:r>
      <w:r w:rsidRPr="00BB4BE5">
        <w:rPr>
          <w:b/>
          <w:bCs/>
          <w:sz w:val="26"/>
          <w:szCs w:val="26"/>
        </w:rPr>
        <w:sym w:font="HQPB1" w:char="F083"/>
      </w:r>
      <w:r w:rsidRPr="00BB4BE5">
        <w:rPr>
          <w:b/>
          <w:bCs/>
          <w:sz w:val="26"/>
          <w:szCs w:val="26"/>
        </w:rPr>
        <w:sym w:font="HQPB4" w:char="F0F9"/>
      </w:r>
      <w:r w:rsidRPr="00BB4BE5">
        <w:rPr>
          <w:b/>
          <w:bCs/>
          <w:sz w:val="26"/>
          <w:szCs w:val="26"/>
        </w:rPr>
        <w:sym w:font="HQPB1" w:char="F05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91"/>
      </w:r>
      <w:r w:rsidRPr="00BB4BE5">
        <w:rPr>
          <w:b/>
          <w:bCs/>
          <w:sz w:val="26"/>
          <w:szCs w:val="26"/>
        </w:rPr>
        <w:sym w:font="HQPB1" w:char="F089"/>
      </w:r>
      <w:r w:rsidRPr="00BB4BE5">
        <w:rPr>
          <w:b/>
          <w:bCs/>
          <w:sz w:val="26"/>
          <w:szCs w:val="26"/>
        </w:rPr>
        <w:sym w:font="HQPB4" w:char="F0E0"/>
      </w:r>
      <w:r w:rsidRPr="00BB4BE5">
        <w:rPr>
          <w:b/>
          <w:bCs/>
          <w:sz w:val="26"/>
          <w:szCs w:val="26"/>
        </w:rPr>
        <w:sym w:font="HQPB1" w:char="F0B1"/>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3"/>
      </w:r>
      <w:r w:rsidRPr="00BB4BE5">
        <w:rPr>
          <w:b/>
          <w:bCs/>
          <w:sz w:val="26"/>
          <w:szCs w:val="26"/>
        </w:rPr>
        <w:sym w:font="HQPB2" w:char="F02D"/>
      </w:r>
      <w:r w:rsidRPr="00BB4BE5">
        <w:rPr>
          <w:b/>
          <w:bCs/>
          <w:sz w:val="26"/>
          <w:szCs w:val="26"/>
        </w:rPr>
        <w:sym w:font="HQPB1" w:char="F024"/>
      </w:r>
      <w:r w:rsidRPr="00BB4BE5">
        <w:rPr>
          <w:b/>
          <w:bCs/>
          <w:sz w:val="26"/>
          <w:szCs w:val="26"/>
        </w:rPr>
        <w:sym w:font="HQPB5" w:char="F072"/>
      </w:r>
      <w:r w:rsidRPr="00BB4BE5">
        <w:rPr>
          <w:b/>
          <w:bCs/>
          <w:sz w:val="26"/>
          <w:szCs w:val="26"/>
        </w:rPr>
        <w:sym w:font="HQPB1" w:char="F04F"/>
      </w:r>
      <w:r w:rsidRPr="00BB4BE5">
        <w:rPr>
          <w:b/>
          <w:bCs/>
          <w:sz w:val="26"/>
          <w:szCs w:val="26"/>
        </w:rPr>
        <w:sym w:font="HQPB5" w:char="F075"/>
      </w:r>
      <w:r w:rsidRPr="00BB4BE5">
        <w:rPr>
          <w:b/>
          <w:bCs/>
          <w:sz w:val="26"/>
          <w:szCs w:val="26"/>
        </w:rPr>
        <w:sym w:font="HQPB2" w:char="F071"/>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1" w:char="F024"/>
      </w:r>
      <w:r w:rsidRPr="00BB4BE5">
        <w:rPr>
          <w:b/>
          <w:bCs/>
          <w:sz w:val="26"/>
          <w:szCs w:val="26"/>
        </w:rPr>
        <w:sym w:font="HQPB5" w:char="F04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t xml:space="preserve"> </w:t>
      </w:r>
      <w:r w:rsidRPr="00BB4BE5">
        <w:rPr>
          <w:b/>
          <w:bCs/>
          <w:sz w:val="26"/>
          <w:szCs w:val="26"/>
        </w:rPr>
        <w:sym w:font="HQPB4" w:char="F0B9"/>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9"/>
      </w:r>
      <w:r w:rsidRPr="00BB4BE5">
        <w:rPr>
          <w:b/>
          <w:bCs/>
          <w:sz w:val="26"/>
          <w:szCs w:val="26"/>
        </w:rPr>
        <w:sym w:font="HQPB1" w:char="F089"/>
      </w:r>
      <w:r w:rsidRPr="00BB4BE5">
        <w:rPr>
          <w:b/>
          <w:bCs/>
          <w:sz w:val="26"/>
          <w:szCs w:val="26"/>
        </w:rPr>
        <w:sym w:font="HQPB4" w:char="F0CF"/>
      </w:r>
      <w:r w:rsidRPr="00BB4BE5">
        <w:rPr>
          <w:b/>
          <w:bCs/>
          <w:sz w:val="26"/>
          <w:szCs w:val="26"/>
        </w:rPr>
        <w:sym w:font="HQPB1" w:char="F0F9"/>
      </w:r>
      <w:r w:rsidRPr="00BB4BE5">
        <w:rPr>
          <w:b/>
          <w:bCs/>
          <w:sz w:val="26"/>
          <w:szCs w:val="26"/>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Pr>
        <w:sym w:font="HQPB4" w:char="F0DC"/>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8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tl/>
        </w:rPr>
        <w:t xml:space="preserve"> </w:t>
      </w:r>
      <w:r w:rsidRPr="00BB4BE5">
        <w:rPr>
          <w:rFonts w:ascii="Traditional Arabic" w:hAnsi="Traditional Arabic" w:cs="Traditional Arabic" w:hint="eastAsia"/>
          <w:sz w:val="36"/>
          <w:szCs w:val="36"/>
          <w:rtl/>
        </w:rPr>
        <w:t>فصار</w:t>
      </w:r>
      <w:r w:rsidRPr="00BB4BE5">
        <w:rPr>
          <w:rFonts w:ascii="Traditional Arabic" w:hAnsi="Traditional Arabic" w:cs="Traditional Arabic"/>
          <w:sz w:val="36"/>
          <w:szCs w:val="36"/>
          <w:rtl/>
        </w:rPr>
        <w:t xml:space="preserve"> مخي</w:t>
      </w:r>
      <w:r w:rsidRPr="00BB4BE5">
        <w:rPr>
          <w:rFonts w:ascii="Traditional Arabic" w:hAnsi="Traditional Arabic" w:cs="Traditional Arabic" w:hint="eastAsia"/>
          <w:sz w:val="36"/>
          <w:szCs w:val="36"/>
          <w:rtl/>
        </w:rPr>
        <w:t>َّرًا</w:t>
      </w:r>
      <w:r w:rsidRPr="00BB4BE5">
        <w:rPr>
          <w:rFonts w:ascii="Traditional Arabic" w:hAnsi="Traditional Arabic" w:cs="Traditional Arabic"/>
          <w:sz w:val="36"/>
          <w:szCs w:val="36"/>
          <w:rtl/>
        </w:rPr>
        <w:t xml:space="preserve"> بين ثلاثة أشياء: بين القتل، والفداء -والفداء له ثلاث صور- والثالث: المنّ...</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وهل</w:t>
      </w:r>
      <w:r w:rsidRPr="00BB4BE5">
        <w:rPr>
          <w:rFonts w:ascii="Traditional Arabic" w:hAnsi="Traditional Arabic" w:cs="Traditional Arabic"/>
          <w:sz w:val="36"/>
          <w:szCs w:val="36"/>
          <w:rtl/>
        </w:rPr>
        <w:t xml:space="preserve"> يجوز أن يسترق</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ذكر فقهاؤنا -رحمهم الله- أنه يجوز أن يسترق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الأسير -والمراد بالأسير: المقاتل الذي يؤخذ في ال</w:t>
      </w:r>
      <w:r w:rsidRPr="00BB4BE5">
        <w:rPr>
          <w:rFonts w:ascii="Traditional Arabic" w:hAnsi="Traditional Arabic" w:cs="Traditional Arabic" w:hint="eastAsia"/>
          <w:sz w:val="36"/>
          <w:szCs w:val="36"/>
          <w:rtl/>
        </w:rPr>
        <w:t>حرب</w:t>
      </w:r>
      <w:r w:rsidRPr="00BB4BE5">
        <w:rPr>
          <w:rFonts w:ascii="Traditional Arabic" w:hAnsi="Traditional Arabic" w:cs="Traditional Arabic"/>
          <w:sz w:val="36"/>
          <w:szCs w:val="36"/>
          <w:rtl/>
        </w:rPr>
        <w:t xml:space="preserve"> بعدما استسلم- إذا شاء الإمام، و</w:t>
      </w:r>
      <w:r w:rsidRPr="00BB4BE5">
        <w:rPr>
          <w:rFonts w:ascii="Traditional Arabic" w:hAnsi="Traditional Arabic" w:cs="Traditional Arabic" w:hint="eastAsia"/>
          <w:sz w:val="36"/>
          <w:szCs w:val="36"/>
          <w:rtl/>
        </w:rPr>
        <w:t>قيل</w:t>
      </w:r>
      <w:r w:rsidRPr="00BB4BE5">
        <w:rPr>
          <w:rFonts w:ascii="Traditional Arabic" w:hAnsi="Traditional Arabic" w:cs="Traditional Arabic"/>
          <w:sz w:val="36"/>
          <w:szCs w:val="36"/>
          <w:rtl/>
        </w:rPr>
        <w:t>: ليس له أن يسترق</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لأن ا</w:t>
      </w:r>
      <w:r w:rsidRPr="00BB4BE5">
        <w:rPr>
          <w:rFonts w:ascii="Traditional Arabic" w:hAnsi="Traditional Arabic" w:cs="Traditional Arabic" w:hint="eastAsia"/>
          <w:sz w:val="36"/>
          <w:szCs w:val="36"/>
          <w:rtl/>
        </w:rPr>
        <w:t>لاسترقاق</w:t>
      </w:r>
      <w:r w:rsidRPr="00BB4BE5">
        <w:rPr>
          <w:rFonts w:ascii="Traditional Arabic" w:hAnsi="Traditional Arabic" w:cs="Traditional Arabic"/>
          <w:sz w:val="36"/>
          <w:szCs w:val="36"/>
          <w:rtl/>
        </w:rPr>
        <w:t xml:space="preserve"> حق لله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لا يمكن أن يسترق</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إلا بسبب شرعي، لكن فقهاؤنا صر</w:t>
      </w:r>
      <w:r w:rsidRPr="00BB4BE5">
        <w:rPr>
          <w:rFonts w:ascii="Traditional Arabic" w:hAnsi="Traditional Arabic" w:cs="Traditional Arabic" w:hint="eastAsia"/>
          <w:sz w:val="36"/>
          <w:szCs w:val="36"/>
          <w:rtl/>
        </w:rPr>
        <w:t>ّحوا</w:t>
      </w:r>
      <w:r w:rsidRPr="00BB4BE5">
        <w:rPr>
          <w:rFonts w:ascii="Traditional Arabic" w:hAnsi="Traditional Arabic" w:cs="Traditional Arabic"/>
          <w:sz w:val="36"/>
          <w:szCs w:val="36"/>
          <w:rtl/>
        </w:rPr>
        <w:t xml:space="preserve"> بجوا</w:t>
      </w:r>
      <w:r w:rsidRPr="00BB4BE5">
        <w:rPr>
          <w:rFonts w:ascii="Traditional Arabic" w:hAnsi="Traditional Arabic" w:cs="Traditional Arabic" w:hint="eastAsia"/>
          <w:sz w:val="36"/>
          <w:szCs w:val="36"/>
          <w:rtl/>
        </w:rPr>
        <w:t>ز</w:t>
      </w:r>
      <w:r w:rsidRPr="00BB4BE5">
        <w:rPr>
          <w:rFonts w:ascii="Traditional Arabic" w:hAnsi="Traditional Arabic" w:cs="Traditional Arabic"/>
          <w:sz w:val="36"/>
          <w:szCs w:val="36"/>
          <w:rtl/>
        </w:rPr>
        <w:t xml:space="preserve"> ذلك، وقالوا: إذا كان يجوز أن يقتل فاسترقاقه قد يكون أنفع للمسلمين من قتله"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0"/>
      </w:r>
      <w:r w:rsidRPr="00BB4BE5">
        <w:rPr>
          <w:rFonts w:ascii="Traditional Arabic" w:hAnsi="Traditional Arabic" w:cs="Traditional Arabic"/>
          <w:sz w:val="36"/>
          <w:szCs w:val="36"/>
          <w:vertAlign w:val="superscript"/>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بعد النظر في الأقوال والأدلة، يتبين أن الراجح -والله أعلم- أن الإمام مخيّر بين أمور أربعة، هي: القتل، والفداء</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والاسترقاق، بحسب ما يرى الإمام من المصلحة للمسلمين، وهذا ما اختاره الشيخ -رحمه الله- ووافق فيه الراجح من المذهب؛ لأنه القول الذي يجمع بين الآيتين، والقول بإحكامهما أولى من القول بالنسخ حتى </w:t>
      </w:r>
      <w:r w:rsidRPr="00BB4BE5">
        <w:rPr>
          <w:rFonts w:ascii="Traditional Arabic" w:hAnsi="Traditional Arabic" w:cs="Traditional Arabic" w:hint="eastAsia"/>
          <w:sz w:val="36"/>
          <w:szCs w:val="36"/>
          <w:rtl/>
        </w:rPr>
        <w:t>يثبت</w:t>
      </w:r>
      <w:r w:rsidRPr="00BB4BE5">
        <w:rPr>
          <w:rFonts w:ascii="Traditional Arabic" w:hAnsi="Traditional Arabic" w:cs="Traditional Arabic"/>
          <w:sz w:val="36"/>
          <w:szCs w:val="36"/>
          <w:rtl/>
        </w:rPr>
        <w:t xml:space="preserve"> دليل عليه ولا دليل.</w:t>
      </w: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p>
    <w:p w:rsidR="00DB12E1" w:rsidRPr="00BB4BE5" w:rsidRDefault="00DB12E1" w:rsidP="00941A0A">
      <w:pPr>
        <w:autoSpaceDE w:val="0"/>
        <w:autoSpaceDN w:val="0"/>
        <w:adjustRightInd w:val="0"/>
        <w:spacing w:after="0" w:line="240" w:lineRule="auto"/>
        <w:ind w:left="-58" w:right="-851"/>
        <w:jc w:val="both"/>
        <w:rPr>
          <w:rFonts w:ascii="Traditional Arabic" w:hAnsi="Traditional Arabic" w:cs="Traditional Arabic"/>
          <w:sz w:val="36"/>
          <w:szCs w:val="36"/>
          <w:rtl/>
        </w:rPr>
      </w:pPr>
    </w:p>
    <w:p w:rsidR="00DB12E1" w:rsidRPr="00BB4BE5" w:rsidRDefault="00DB12E1" w:rsidP="003A11FD">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BA51AD">
      <w:pPr>
        <w:autoSpaceDE w:val="0"/>
        <w:autoSpaceDN w:val="0"/>
        <w:adjustRightInd w:val="0"/>
        <w:spacing w:after="0" w:line="240" w:lineRule="auto"/>
        <w:ind w:left="-199" w:right="-709"/>
        <w:rPr>
          <w:rFonts w:ascii="Traditional Arabic" w:hAnsi="Traditional Arabic" w:cs="Traditional Arabic"/>
          <w:bCs/>
          <w:sz w:val="36"/>
          <w:szCs w:val="36"/>
          <w:rtl/>
        </w:rPr>
      </w:pPr>
    </w:p>
    <w:p w:rsidR="00DB12E1" w:rsidRPr="005C6AF1" w:rsidRDefault="00DB12E1" w:rsidP="00417BD9">
      <w:pPr>
        <w:spacing w:after="0" w:line="240" w:lineRule="auto"/>
        <w:ind w:left="-341" w:right="-567"/>
        <w:jc w:val="center"/>
        <w:rPr>
          <w:rFonts w:ascii="Traditional Arabic" w:hAnsi="Traditional Arabic" w:cs="Traditional Arabic"/>
          <w:sz w:val="144"/>
          <w:szCs w:val="144"/>
          <w:rtl/>
        </w:rPr>
      </w:pPr>
      <w:r w:rsidRPr="005C6AF1">
        <w:rPr>
          <w:rFonts w:ascii="AGA Arabesque Desktop" w:hAnsi="AGA Arabesque Desktop" w:cs="Traditional Arabic"/>
          <w:sz w:val="144"/>
          <w:szCs w:val="144"/>
        </w:rPr>
        <w:sym w:font="AGA Arabesque Desktop" w:char="F023"/>
      </w:r>
      <w:r w:rsidRPr="005C6AF1">
        <w:rPr>
          <w:rFonts w:ascii="AGA Arabesque Desktop" w:hAnsi="AGA Arabesque Desktop" w:cs="Traditional Arabic"/>
          <w:sz w:val="144"/>
          <w:szCs w:val="144"/>
        </w:rPr>
        <w:sym w:font="AGA Arabesque Desktop" w:char="F02B"/>
      </w:r>
    </w:p>
    <w:p w:rsidR="00DB12E1" w:rsidRDefault="00DB12E1" w:rsidP="00417BD9">
      <w:pPr>
        <w:spacing w:after="0" w:line="240" w:lineRule="auto"/>
        <w:ind w:left="-341" w:right="-567"/>
        <w:jc w:val="center"/>
        <w:rPr>
          <w:rFonts w:ascii="Traditional Arabic" w:hAnsi="Traditional Arabic" w:cs="Traditional Arabic"/>
          <w:sz w:val="40"/>
          <w:szCs w:val="40"/>
          <w:rtl/>
        </w:rPr>
      </w:pPr>
    </w:p>
    <w:p w:rsidR="00DB12E1" w:rsidRPr="00BB4BE5" w:rsidRDefault="00DB12E1" w:rsidP="00417BD9">
      <w:pPr>
        <w:spacing w:after="0" w:line="240" w:lineRule="auto"/>
        <w:ind w:left="-341" w:right="-567"/>
        <w:jc w:val="center"/>
        <w:rPr>
          <w:rFonts w:ascii="Traditional Arabic" w:hAnsi="Traditional Arabic" w:cs="Traditional Arabic"/>
          <w:sz w:val="40"/>
          <w:szCs w:val="40"/>
          <w:rtl/>
        </w:rPr>
      </w:pPr>
      <w:r w:rsidRPr="00BB4BE5">
        <w:rPr>
          <w:rFonts w:ascii="Traditional Arabic" w:hAnsi="Traditional Arabic" w:cs="Traditional Arabic" w:hint="eastAsia"/>
          <w:sz w:val="40"/>
          <w:szCs w:val="40"/>
          <w:rtl/>
        </w:rPr>
        <w:t>أحكام</w:t>
      </w:r>
      <w:r w:rsidRPr="00BB4BE5">
        <w:rPr>
          <w:sz w:val="28"/>
          <w:szCs w:val="28"/>
          <w:rtl/>
        </w:rPr>
        <w:t xml:space="preserve"> </w:t>
      </w:r>
      <w:r w:rsidRPr="00BB4BE5">
        <w:rPr>
          <w:rFonts w:ascii="Traditional Arabic" w:hAnsi="Traditional Arabic" w:cs="Traditional Arabic" w:hint="eastAsia"/>
          <w:sz w:val="40"/>
          <w:szCs w:val="40"/>
          <w:rtl/>
        </w:rPr>
        <w:t>النَّفل،</w:t>
      </w:r>
      <w:r w:rsidRPr="00BB4BE5">
        <w:rPr>
          <w:rFonts w:ascii="Traditional Arabic" w:hAnsi="Traditional Arabic" w:cs="Traditional Arabic"/>
          <w:sz w:val="40"/>
          <w:szCs w:val="40"/>
          <w:rtl/>
        </w:rPr>
        <w:t xml:space="preserve"> والسَّ</w:t>
      </w:r>
      <w:r w:rsidRPr="00BB4BE5">
        <w:rPr>
          <w:rFonts w:ascii="Traditional Arabic" w:hAnsi="Traditional Arabic" w:cs="Traditional Arabic" w:hint="eastAsia"/>
          <w:sz w:val="40"/>
          <w:szCs w:val="40"/>
          <w:rtl/>
        </w:rPr>
        <w:t>لَب،</w:t>
      </w:r>
      <w:r w:rsidRPr="00BB4BE5">
        <w:rPr>
          <w:rFonts w:ascii="Traditional Arabic" w:hAnsi="Traditional Arabic" w:cs="Traditional Arabic"/>
          <w:sz w:val="40"/>
          <w:szCs w:val="40"/>
          <w:rtl/>
        </w:rPr>
        <w:t xml:space="preserve"> والغلول، والفيء. </w:t>
      </w:r>
    </w:p>
    <w:p w:rsidR="00DB12E1" w:rsidRPr="00BB4BE5" w:rsidRDefault="00DB12E1" w:rsidP="00417BD9">
      <w:pPr>
        <w:spacing w:after="0" w:line="240" w:lineRule="auto"/>
        <w:ind w:left="-341" w:right="-567"/>
        <w:jc w:val="both"/>
        <w:rPr>
          <w:rFonts w:ascii="Traditional Arabic" w:hAnsi="Traditional Arabic" w:cs="Traditional Arabic"/>
          <w:b/>
          <w:bCs/>
          <w:sz w:val="40"/>
          <w:szCs w:val="40"/>
          <w:u w:val="single"/>
          <w:rtl/>
        </w:rPr>
      </w:pPr>
    </w:p>
    <w:p w:rsidR="00DB12E1" w:rsidRPr="00BB4BE5" w:rsidRDefault="00DB12E1" w:rsidP="00417BD9">
      <w:pPr>
        <w:spacing w:after="0" w:line="240" w:lineRule="auto"/>
        <w:ind w:left="651" w:right="-567"/>
        <w:jc w:val="both"/>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الأول</w:t>
      </w:r>
      <w:r w:rsidRPr="00BB4BE5">
        <w:rPr>
          <w:rFonts w:ascii="Traditional Arabic" w:hAnsi="Traditional Arabic" w:cs="Traditional Arabic"/>
          <w:b/>
          <w:bCs/>
          <w:sz w:val="40"/>
          <w:szCs w:val="40"/>
          <w:rtl/>
        </w:rPr>
        <w:t>:</w:t>
      </w:r>
      <w:r w:rsidRPr="00BB4BE5">
        <w:rPr>
          <w:b/>
          <w:bCs/>
          <w:sz w:val="32"/>
          <w:szCs w:val="32"/>
          <w:rtl/>
        </w:rPr>
        <w:t xml:space="preserve"> </w:t>
      </w:r>
      <w:r w:rsidRPr="00BB4BE5">
        <w:rPr>
          <w:rFonts w:ascii="Traditional Arabic" w:hAnsi="Traditional Arabic" w:cs="Traditional Arabic" w:hint="eastAsia"/>
          <w:b/>
          <w:bCs/>
          <w:sz w:val="40"/>
          <w:szCs w:val="40"/>
          <w:rtl/>
        </w:rPr>
        <w:t>النَّفل</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وأحكامه.</w:t>
      </w:r>
    </w:p>
    <w:p w:rsidR="00DB12E1" w:rsidRPr="00BB4BE5" w:rsidRDefault="00DB12E1" w:rsidP="00417BD9">
      <w:pPr>
        <w:spacing w:line="240" w:lineRule="auto"/>
        <w:ind w:left="-341" w:right="-567"/>
        <w:jc w:val="both"/>
        <w:rPr>
          <w:rFonts w:ascii="Traditional Arabic" w:hAnsi="Traditional Arabic" w:cs="Traditional Arabic"/>
          <w:sz w:val="36"/>
          <w:szCs w:val="36"/>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تعريف</w:t>
      </w:r>
      <w:r w:rsidRPr="00BB4BE5">
        <w:rPr>
          <w:rFonts w:ascii="Traditional Arabic" w:hAnsi="Traditional Arabic" w:cs="Traditional Arabic"/>
          <w:sz w:val="36"/>
          <w:szCs w:val="36"/>
          <w:rtl/>
        </w:rPr>
        <w:t xml:space="preserve">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وموضعه.</w:t>
      </w:r>
    </w:p>
    <w:p w:rsidR="00DB12E1" w:rsidRPr="00BB4BE5" w:rsidRDefault="00DB12E1" w:rsidP="00417BD9">
      <w:pPr>
        <w:spacing w:line="240" w:lineRule="auto"/>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مقدار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w:t>
      </w:r>
    </w:p>
    <w:p w:rsidR="00DB12E1" w:rsidRPr="00BB4BE5" w:rsidRDefault="00DB12E1" w:rsidP="00832A9D">
      <w:pPr>
        <w:spacing w:line="240" w:lineRule="auto"/>
        <w:ind w:left="-341" w:right="-567"/>
        <w:jc w:val="both"/>
        <w:rPr>
          <w:rFonts w:ascii="Traditional Arabic" w:hAnsi="Traditional Arabic" w:cs="Traditional Arabic"/>
          <w:sz w:val="40"/>
          <w:szCs w:val="40"/>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الثالث</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من ماذا يكون التنفيل</w:t>
      </w:r>
      <w:r>
        <w:rPr>
          <w:rFonts w:ascii="Traditional Arabic" w:hAnsi="Traditional Arabic" w:cs="Traditional Arabic"/>
          <w:sz w:val="36"/>
          <w:szCs w:val="36"/>
          <w:rtl/>
        </w:rPr>
        <w:t>.</w:t>
      </w:r>
    </w:p>
    <w:p w:rsidR="00DB12E1" w:rsidRPr="00BB4BE5" w:rsidRDefault="00DB12E1" w:rsidP="00417BD9">
      <w:pPr>
        <w:spacing w:after="0" w:line="240" w:lineRule="auto"/>
        <w:ind w:left="651" w:right="-567"/>
        <w:jc w:val="both"/>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 السَّلب</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وأحكامه</w:t>
      </w:r>
      <w:r w:rsidRPr="00BB4BE5">
        <w:rPr>
          <w:rFonts w:ascii="Traditional Arabic" w:hAnsi="Traditional Arabic" w:cs="Traditional Arabic"/>
          <w:b/>
          <w:bCs/>
          <w:sz w:val="40"/>
          <w:szCs w:val="40"/>
          <w:rtl/>
        </w:rPr>
        <w:t xml:space="preserve"> </w:t>
      </w:r>
    </w:p>
    <w:p w:rsidR="00DB12E1" w:rsidRPr="00BB4BE5" w:rsidRDefault="00DB12E1" w:rsidP="00417BD9">
      <w:pPr>
        <w:tabs>
          <w:tab w:val="left" w:pos="2636"/>
        </w:tabs>
        <w:spacing w:line="240" w:lineRule="auto"/>
        <w:ind w:left="192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تعريف السّ</w:t>
      </w:r>
      <w:r w:rsidRPr="00BB4BE5">
        <w:rPr>
          <w:rFonts w:ascii="Traditional Arabic" w:hAnsi="Traditional Arabic" w:cs="Traditional Arabic" w:hint="eastAsia"/>
          <w:sz w:val="36"/>
          <w:szCs w:val="36"/>
          <w:rtl/>
        </w:rPr>
        <w:t>َلَب</w:t>
      </w:r>
      <w:r w:rsidRPr="00BB4BE5">
        <w:rPr>
          <w:rFonts w:ascii="Traditional Arabic" w:hAnsi="Traditional Arabic" w:cs="Traditional Arabic"/>
          <w:sz w:val="36"/>
          <w:szCs w:val="36"/>
          <w:rtl/>
        </w:rPr>
        <w:t>.</w:t>
      </w:r>
    </w:p>
    <w:p w:rsidR="00DB12E1" w:rsidRPr="00BB4BE5" w:rsidRDefault="00DB12E1" w:rsidP="00417BD9">
      <w:pPr>
        <w:tabs>
          <w:tab w:val="left" w:pos="2636"/>
        </w:tabs>
        <w:spacing w:line="240" w:lineRule="auto"/>
        <w:ind w:left="192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السّ</w:t>
      </w:r>
      <w:r w:rsidRPr="00BB4BE5">
        <w:rPr>
          <w:rFonts w:ascii="Traditional Arabic" w:hAnsi="Traditional Arabic" w:cs="Traditional Arabic" w:hint="eastAsia"/>
          <w:sz w:val="36"/>
          <w:szCs w:val="36"/>
          <w:rtl/>
        </w:rPr>
        <w:t>َ</w:t>
      </w:r>
      <w:r>
        <w:rPr>
          <w:rFonts w:ascii="Traditional Arabic" w:hAnsi="Traditional Arabic" w:cs="Traditional Arabic" w:hint="eastAsia"/>
          <w:sz w:val="36"/>
          <w:szCs w:val="36"/>
          <w:rtl/>
        </w:rPr>
        <w:t>لَب</w:t>
      </w:r>
      <w:r>
        <w:rPr>
          <w:rFonts w:ascii="Traditional Arabic" w:hAnsi="Traditional Arabic" w:cs="Traditional Arabic"/>
          <w:sz w:val="36"/>
          <w:szCs w:val="36"/>
          <w:rtl/>
        </w:rPr>
        <w:t xml:space="preserve"> بين ال</w:t>
      </w:r>
      <w:r>
        <w:rPr>
          <w:rFonts w:ascii="Traditional Arabic" w:hAnsi="Traditional Arabic" w:cs="Traditional Arabic" w:hint="eastAsia"/>
          <w:sz w:val="36"/>
          <w:szCs w:val="36"/>
          <w:rtl/>
        </w:rPr>
        <w:t>تشريع</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والتنظيم</w:t>
      </w:r>
      <w:r>
        <w:rPr>
          <w:rFonts w:ascii="Traditional Arabic" w:hAnsi="Traditional Arabic" w:cs="Traditional Arabic"/>
          <w:sz w:val="36"/>
          <w:szCs w:val="36"/>
          <w:rtl/>
        </w:rPr>
        <w:t>.</w:t>
      </w:r>
    </w:p>
    <w:p w:rsidR="00DB12E1" w:rsidRPr="00BB4BE5" w:rsidRDefault="00DB12E1" w:rsidP="00417BD9">
      <w:pPr>
        <w:spacing w:after="0" w:line="240" w:lineRule="auto"/>
        <w:ind w:left="651" w:right="-567"/>
        <w:jc w:val="both"/>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الثالث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الغلول</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وأحكامه.</w:t>
      </w:r>
    </w:p>
    <w:p w:rsidR="00DB12E1" w:rsidRPr="00BB4BE5" w:rsidRDefault="00DB12E1" w:rsidP="00417BD9">
      <w:pPr>
        <w:spacing w:after="0" w:line="240" w:lineRule="auto"/>
        <w:ind w:left="651" w:right="-567"/>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تعريف الغلول.</w:t>
      </w:r>
    </w:p>
    <w:p w:rsidR="00DB12E1" w:rsidRPr="00BB4BE5" w:rsidRDefault="00DB12E1" w:rsidP="00417BD9">
      <w:pPr>
        <w:spacing w:after="0" w:line="240" w:lineRule="auto"/>
        <w:ind w:left="651" w:right="-567"/>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عقوبة الغال.</w:t>
      </w:r>
    </w:p>
    <w:p w:rsidR="00DB12E1" w:rsidRPr="00BB4BE5" w:rsidRDefault="00DB12E1" w:rsidP="00417BD9">
      <w:pPr>
        <w:spacing w:after="0" w:line="240" w:lineRule="auto"/>
        <w:ind w:left="651" w:right="-567"/>
        <w:jc w:val="both"/>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الرابع</w:t>
      </w:r>
      <w:r w:rsidRPr="00BB4BE5">
        <w:rPr>
          <w:rFonts w:ascii="Traditional Arabic" w:hAnsi="Traditional Arabic" w:cs="Traditional Arabic"/>
          <w:b/>
          <w:bCs/>
          <w:sz w:val="40"/>
          <w:szCs w:val="40"/>
          <w:rtl/>
        </w:rPr>
        <w:t>: الفيء</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وأحكامه</w:t>
      </w:r>
    </w:p>
    <w:p w:rsidR="00DB12E1" w:rsidRPr="00BB4BE5" w:rsidRDefault="00DB12E1" w:rsidP="00417BD9">
      <w:pPr>
        <w:tabs>
          <w:tab w:val="left" w:pos="2636"/>
        </w:tabs>
        <w:spacing w:after="0" w:line="240" w:lineRule="auto"/>
        <w:ind w:left="192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xml:space="preserve"> تعريف الفيء.</w:t>
      </w:r>
    </w:p>
    <w:p w:rsidR="00DB12E1" w:rsidRPr="00BB4BE5" w:rsidRDefault="00DB12E1" w:rsidP="00417BD9">
      <w:pPr>
        <w:tabs>
          <w:tab w:val="left" w:pos="2636"/>
        </w:tabs>
        <w:spacing w:after="0" w:line="240" w:lineRule="auto"/>
        <w:ind w:left="192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ab/>
      </w:r>
      <w:r w:rsidRPr="00BB4BE5">
        <w:rPr>
          <w:rFonts w:ascii="Traditional Arabic" w:hAnsi="Traditional Arabic" w:cs="Traditional Arabic"/>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قسمة الفيء.</w:t>
      </w:r>
      <w:r w:rsidRPr="00BB4BE5">
        <w:rPr>
          <w:rFonts w:ascii="Traditional Arabic" w:hAnsi="Traditional Arabic" w:cs="Traditional Arabic"/>
          <w:sz w:val="36"/>
          <w:szCs w:val="36"/>
          <w:rtl/>
        </w:rPr>
        <w:tab/>
      </w:r>
    </w:p>
    <w:p w:rsidR="00DB12E1" w:rsidRPr="00BB4BE5" w:rsidRDefault="00DB12E1" w:rsidP="00417BD9">
      <w:pPr>
        <w:spacing w:after="0" w:line="240" w:lineRule="auto"/>
        <w:ind w:left="-341" w:right="-567"/>
        <w:jc w:val="both"/>
        <w:rPr>
          <w:rFonts w:ascii="Traditional Arabic" w:hAnsi="Traditional Arabic" w:cs="Traditional Arabic"/>
          <w:b/>
          <w:bCs/>
          <w:sz w:val="40"/>
          <w:szCs w:val="40"/>
          <w:rtl/>
        </w:rPr>
      </w:pPr>
    </w:p>
    <w:p w:rsidR="00DB12E1" w:rsidRPr="00BB4BE5" w:rsidRDefault="00DB12E1" w:rsidP="00417BD9">
      <w:pPr>
        <w:autoSpaceDE w:val="0"/>
        <w:autoSpaceDN w:val="0"/>
        <w:adjustRightInd w:val="0"/>
        <w:spacing w:after="0" w:line="240" w:lineRule="auto"/>
        <w:ind w:left="-199" w:right="-709"/>
        <w:jc w:val="center"/>
        <w:rPr>
          <w:rFonts w:ascii="Traditional Arabic" w:hAnsi="Traditional Arabic" w:cs="Traditional Arabic"/>
          <w:b/>
          <w:bCs/>
          <w:sz w:val="36"/>
          <w:szCs w:val="36"/>
        </w:rPr>
      </w:pPr>
    </w:p>
    <w:p w:rsidR="00DB12E1" w:rsidRPr="00BB4BE5" w:rsidRDefault="00DB12E1" w:rsidP="00417BD9">
      <w:pPr>
        <w:autoSpaceDE w:val="0"/>
        <w:autoSpaceDN w:val="0"/>
        <w:adjustRightInd w:val="0"/>
        <w:spacing w:after="0" w:line="240" w:lineRule="auto"/>
        <w:ind w:left="-199" w:right="-709"/>
        <w:jc w:val="center"/>
        <w:rPr>
          <w:rFonts w:ascii="Traditional Arabic" w:hAnsi="Traditional Arabic" w:cs="Traditional Arabic"/>
          <w:b/>
          <w:bCs/>
          <w:sz w:val="36"/>
          <w:szCs w:val="36"/>
        </w:rPr>
      </w:pPr>
    </w:p>
    <w:p w:rsidR="00DB12E1" w:rsidRPr="00BB4BE5" w:rsidRDefault="00DB12E1" w:rsidP="00417BD9">
      <w:pPr>
        <w:autoSpaceDE w:val="0"/>
        <w:autoSpaceDN w:val="0"/>
        <w:adjustRightInd w:val="0"/>
        <w:spacing w:line="240" w:lineRule="auto"/>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الأول: الن</w:t>
      </w:r>
      <w:r w:rsidRPr="00BB4BE5">
        <w:rPr>
          <w:rFonts w:ascii="Traditional Arabic" w:hAnsi="Traditional Arabic" w:cs="Traditional Arabic" w:hint="eastAsia"/>
          <w:b/>
          <w:bCs/>
          <w:sz w:val="40"/>
          <w:szCs w:val="40"/>
          <w:rtl/>
        </w:rPr>
        <w:t>َّفَل</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وأحكامه.</w:t>
      </w:r>
    </w:p>
    <w:p w:rsidR="00DB12E1" w:rsidRPr="00BB4BE5" w:rsidRDefault="00DB12E1" w:rsidP="00417BD9">
      <w:pPr>
        <w:autoSpaceDE w:val="0"/>
        <w:autoSpaceDN w:val="0"/>
        <w:adjustRightInd w:val="0"/>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تعريف النفل، وموضعه.</w:t>
      </w:r>
    </w:p>
    <w:p w:rsidR="00DB12E1" w:rsidRPr="00BB4BE5" w:rsidRDefault="00DB12E1" w:rsidP="00417BD9">
      <w:pPr>
        <w:pStyle w:val="FootnoteText"/>
        <w:widowControl w:val="0"/>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أولًا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تعريف</w:t>
      </w:r>
      <w:r w:rsidRPr="00BB4BE5">
        <w:rPr>
          <w:rFonts w:ascii="Traditional Arabic" w:hAnsi="Traditional Arabic" w:cs="Traditional Arabic"/>
          <w:b/>
          <w:bCs/>
          <w:sz w:val="36"/>
          <w:szCs w:val="36"/>
          <w:rtl/>
        </w:rPr>
        <w:t xml:space="preserve"> الن</w:t>
      </w:r>
      <w:r w:rsidRPr="00BB4BE5">
        <w:rPr>
          <w:rFonts w:ascii="Traditional Arabic" w:hAnsi="Traditional Arabic" w:cs="Traditional Arabic" w:hint="eastAsia"/>
          <w:b/>
          <w:bCs/>
          <w:sz w:val="36"/>
          <w:szCs w:val="36"/>
          <w:rtl/>
        </w:rPr>
        <w:t>َّفَل</w:t>
      </w:r>
      <w:r w:rsidRPr="00BB4BE5">
        <w:rPr>
          <w:rFonts w:ascii="Traditional Arabic" w:hAnsi="Traditional Arabic" w:cs="Traditional Arabic"/>
          <w:b/>
          <w:bCs/>
          <w:sz w:val="36"/>
          <w:szCs w:val="36"/>
          <w:rtl/>
        </w:rPr>
        <w:t>:</w:t>
      </w:r>
    </w:p>
    <w:p w:rsidR="00DB12E1" w:rsidRPr="00BB4BE5" w:rsidRDefault="00DB12E1" w:rsidP="004B16DE">
      <w:pPr>
        <w:pStyle w:val="FootnoteText"/>
        <w:widowControl w:val="0"/>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u w:val="single"/>
          <w:rtl/>
        </w:rPr>
        <w:t>لغة</w:t>
      </w:r>
      <w:r w:rsidRPr="00BB4BE5">
        <w:rPr>
          <w:rFonts w:ascii="Traditional Arabic" w:hAnsi="Traditional Arabic" w:cs="Traditional Arabic"/>
          <w:sz w:val="36"/>
          <w:szCs w:val="36"/>
          <w:rtl/>
        </w:rPr>
        <w:t xml:space="preserve">: النَّفَلُ بِفَتْحَتَيْنِ: الْغَنِيمَةُ والهبة، ونَفَلَه وأنفله ونفَّلَه: أعطاه، </w:t>
      </w:r>
      <w:r w:rsidRPr="00BB4BE5">
        <w:rPr>
          <w:rFonts w:ascii="Traditional Arabic" w:hAnsi="Traditional Arabic" w:cs="Traditional Arabic" w:hint="eastAsia"/>
          <w:sz w:val="36"/>
          <w:szCs w:val="36"/>
          <w:rtl/>
        </w:rPr>
        <w:t>والنَّفَلُ</w:t>
      </w:r>
      <w:r w:rsidRPr="00BB4BE5">
        <w:rPr>
          <w:rFonts w:ascii="Traditional Arabic" w:hAnsi="Traditional Arabic" w:cs="Traditional Arabic"/>
          <w:sz w:val="36"/>
          <w:szCs w:val="36"/>
          <w:rtl/>
        </w:rPr>
        <w:t xml:space="preserve">: الزيادة على الفرض، ومنه قوله تعالى: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5"/>
      </w:r>
      <w:r w:rsidRPr="00BB4BE5">
        <w:rPr>
          <w:b/>
          <w:bCs/>
          <w:sz w:val="26"/>
          <w:szCs w:val="26"/>
        </w:rPr>
        <w:sym w:font="HQPB2" w:char="F05A"/>
      </w:r>
      <w:r w:rsidRPr="00BB4BE5">
        <w:rPr>
          <w:b/>
          <w:bCs/>
          <w:sz w:val="26"/>
          <w:szCs w:val="26"/>
        </w:rPr>
        <w:sym w:font="HQPB4" w:char="F0F6"/>
      </w:r>
      <w:r w:rsidRPr="00BB4BE5">
        <w:rPr>
          <w:b/>
          <w:bCs/>
          <w:sz w:val="26"/>
          <w:szCs w:val="26"/>
        </w:rPr>
        <w:sym w:font="HQPB1" w:char="F036"/>
      </w:r>
      <w:r w:rsidRPr="00BB4BE5">
        <w:rPr>
          <w:b/>
          <w:bCs/>
          <w:sz w:val="26"/>
          <w:szCs w:val="26"/>
        </w:rPr>
        <w:sym w:font="HQPB5" w:char="F079"/>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F"/>
      </w:r>
      <w:r w:rsidRPr="00BB4BE5">
        <w:rPr>
          <w:b/>
          <w:bCs/>
          <w:sz w:val="26"/>
          <w:szCs w:val="26"/>
        </w:rPr>
        <w:sym w:font="HQPB2" w:char="F0BC"/>
      </w:r>
      <w:r w:rsidRPr="00BB4BE5">
        <w:rPr>
          <w:b/>
          <w:bCs/>
          <w:sz w:val="26"/>
          <w:szCs w:val="26"/>
        </w:rPr>
        <w:sym w:font="HQPB4" w:char="F0E3"/>
      </w:r>
      <w:r w:rsidRPr="00BB4BE5">
        <w:rPr>
          <w:b/>
          <w:bCs/>
          <w:sz w:val="26"/>
          <w:szCs w:val="26"/>
        </w:rPr>
        <w:sym w:font="HQPB3" w:char="F026"/>
      </w:r>
      <w:r w:rsidRPr="00BB4BE5">
        <w:rPr>
          <w:b/>
          <w:bCs/>
          <w:sz w:val="26"/>
          <w:szCs w:val="26"/>
        </w:rPr>
        <w:sym w:font="HQPB5" w:char="F073"/>
      </w:r>
      <w:r w:rsidRPr="00BB4BE5">
        <w:rPr>
          <w:b/>
          <w:bCs/>
          <w:sz w:val="26"/>
          <w:szCs w:val="26"/>
        </w:rPr>
        <w:sym w:font="HQPB3" w:char="F021"/>
      </w:r>
      <w:r w:rsidRPr="00BB4BE5">
        <w:rPr>
          <w:b/>
          <w:bCs/>
          <w:sz w:val="26"/>
          <w:szCs w:val="26"/>
          <w:rtl/>
        </w:rPr>
        <w:t xml:space="preserve"> </w:t>
      </w:r>
      <w:r w:rsidRPr="00BB4BE5">
        <w:rPr>
          <w:b/>
          <w:bCs/>
          <w:sz w:val="26"/>
          <w:szCs w:val="26"/>
        </w:rPr>
        <w:sym w:font="HQPB5" w:char="F074"/>
      </w:r>
      <w:r w:rsidRPr="00BB4BE5">
        <w:rPr>
          <w:b/>
          <w:bCs/>
          <w:sz w:val="26"/>
          <w:szCs w:val="26"/>
        </w:rPr>
        <w:sym w:font="HQPB2" w:char="F02C"/>
      </w:r>
      <w:r w:rsidRPr="00BB4BE5">
        <w:rPr>
          <w:b/>
          <w:bCs/>
          <w:sz w:val="26"/>
          <w:szCs w:val="26"/>
        </w:rPr>
        <w:sym w:font="HQPB2" w:char="F0BB"/>
      </w:r>
      <w:r w:rsidRPr="00BB4BE5">
        <w:rPr>
          <w:b/>
          <w:bCs/>
          <w:sz w:val="26"/>
          <w:szCs w:val="26"/>
        </w:rPr>
        <w:sym w:font="HQPB5" w:char="F079"/>
      </w:r>
      <w:r w:rsidRPr="00BB4BE5">
        <w:rPr>
          <w:b/>
          <w:bCs/>
          <w:sz w:val="26"/>
          <w:szCs w:val="26"/>
        </w:rPr>
        <w:sym w:font="HQPB1" w:char="F073"/>
      </w:r>
      <w:r w:rsidRPr="00BB4BE5">
        <w:rPr>
          <w:b/>
          <w:bCs/>
          <w:sz w:val="26"/>
          <w:szCs w:val="26"/>
        </w:rPr>
        <w:sym w:font="HQPB4" w:char="F0F3"/>
      </w:r>
      <w:r w:rsidRPr="00BB4BE5">
        <w:rPr>
          <w:b/>
          <w:bCs/>
          <w:sz w:val="26"/>
          <w:szCs w:val="26"/>
        </w:rPr>
        <w:sym w:font="HQPB1" w:char="F099"/>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7A"/>
      </w:r>
      <w:r w:rsidRPr="00BB4BE5">
        <w:rPr>
          <w:b/>
          <w:bCs/>
          <w:sz w:val="26"/>
          <w:szCs w:val="26"/>
        </w:rPr>
        <w:sym w:font="HQPB1" w:char="F03E"/>
      </w:r>
      <w:r w:rsidRPr="00BB4BE5">
        <w:rPr>
          <w:b/>
          <w:bCs/>
          <w:sz w:val="26"/>
          <w:szCs w:val="26"/>
        </w:rPr>
        <w:sym w:font="HQPB2" w:char="F071"/>
      </w:r>
      <w:r w:rsidRPr="00BB4BE5">
        <w:rPr>
          <w:b/>
          <w:bCs/>
          <w:sz w:val="26"/>
          <w:szCs w:val="26"/>
        </w:rPr>
        <w:sym w:font="HQPB4" w:char="F0E0"/>
      </w:r>
      <w:r w:rsidRPr="00BB4BE5">
        <w:rPr>
          <w:b/>
          <w:bCs/>
          <w:sz w:val="26"/>
          <w:szCs w:val="26"/>
        </w:rPr>
        <w:sym w:font="HQPB2" w:char="F02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2" w:char="F08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5C"/>
      </w:r>
      <w:r w:rsidRPr="00BB4BE5">
        <w:rPr>
          <w:b/>
          <w:bCs/>
          <w:sz w:val="26"/>
          <w:szCs w:val="26"/>
        </w:rPr>
        <w:sym w:font="HQPB3" w:char="F027"/>
      </w:r>
      <w:r w:rsidRPr="00BB4BE5">
        <w:rPr>
          <w:b/>
          <w:bCs/>
          <w:sz w:val="26"/>
          <w:szCs w:val="26"/>
        </w:rPr>
        <w:sym w:font="HQPB5" w:char="F073"/>
      </w:r>
      <w:r w:rsidRPr="00BB4BE5">
        <w:rPr>
          <w:b/>
          <w:bCs/>
          <w:sz w:val="26"/>
          <w:szCs w:val="26"/>
        </w:rPr>
        <w:sym w:font="HQPB3" w:char="F023"/>
      </w:r>
      <w:r w:rsidRPr="00BB4BE5">
        <w:rPr>
          <w:b/>
          <w:bCs/>
          <w:sz w:val="26"/>
          <w:szCs w:val="26"/>
        </w:rPr>
        <w:sym w:font="HQPB4" w:char="F0CF"/>
      </w:r>
      <w:r w:rsidRPr="00BB4BE5">
        <w:rPr>
          <w:b/>
          <w:bCs/>
          <w:sz w:val="26"/>
          <w:szCs w:val="26"/>
        </w:rPr>
        <w:sym w:font="HQPB1" w:char="F0F9"/>
      </w:r>
      <w:r w:rsidRPr="00BB4BE5">
        <w:rPr>
          <w:b/>
          <w:bCs/>
          <w:sz w:val="26"/>
          <w:szCs w:val="26"/>
        </w:rPr>
        <w:sym w:font="HQPB1" w:char="F024"/>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1"/>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ascii="Traditional Arabic" w:hAnsi="Traditional Arabic" w:cs="Traditional Arabic"/>
          <w:sz w:val="36"/>
          <w:szCs w:val="36"/>
          <w:rtl/>
        </w:rPr>
        <w:t xml:space="preserve"> والجمع الأنفال</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4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16DE">
      <w:pPr>
        <w:pStyle w:val="FootnoteText"/>
        <w:widowControl w:val="0"/>
        <w:spacing w:after="0" w:line="240" w:lineRule="auto"/>
        <w:ind w:left="-199" w:right="-709"/>
        <w:jc w:val="both"/>
        <w:rPr>
          <w:rFonts w:ascii="Traditional Arabic" w:hAnsi="Traditional Arabic" w:cs="Traditional Arabic"/>
          <w:sz w:val="36"/>
          <w:szCs w:val="36"/>
          <w:rtl/>
        </w:rPr>
      </w:pPr>
      <w:r>
        <w:rPr>
          <w:rFonts w:ascii="Traditional Arabic" w:hAnsi="Traditional Arabic" w:cs="Traditional Arabic" w:hint="eastAsia"/>
          <w:b/>
          <w:bCs/>
          <w:sz w:val="36"/>
          <w:szCs w:val="36"/>
          <w:rtl/>
        </w:rPr>
        <w:t>شرعًا</w:t>
      </w:r>
      <w:r w:rsidRPr="00BB4BE5">
        <w:rPr>
          <w:rFonts w:ascii="Traditional Arabic" w:hAnsi="Traditional Arabic" w:cs="Traditional Arabic"/>
          <w:b/>
          <w:bCs/>
          <w:sz w:val="36"/>
          <w:szCs w:val="36"/>
          <w:rtl/>
        </w:rPr>
        <w:t>:</w:t>
      </w:r>
    </w:p>
    <w:p w:rsidR="00DB12E1" w:rsidRPr="00BB4BE5" w:rsidRDefault="00DB12E1" w:rsidP="004B16DE">
      <w:pPr>
        <w:pStyle w:val="FootnoteText"/>
        <w:widowControl w:val="0"/>
        <w:spacing w:after="0"/>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تخرج تعريفات الفقهاء للنَّفل عن كونه: </w:t>
      </w:r>
      <w:r w:rsidRPr="00BB4BE5">
        <w:rPr>
          <w:rFonts w:ascii="Traditional Arabic" w:hAnsi="Traditional Arabic" w:cs="Traditional Arabic" w:hint="eastAsia"/>
          <w:sz w:val="36"/>
          <w:szCs w:val="36"/>
          <w:rtl/>
        </w:rPr>
        <w:t>زيادة</w:t>
      </w:r>
      <w:r w:rsidRPr="00BB4BE5">
        <w:rPr>
          <w:rFonts w:ascii="Traditional Arabic" w:hAnsi="Traditional Arabic" w:cs="Traditional Arabic"/>
          <w:sz w:val="36"/>
          <w:szCs w:val="36"/>
          <w:rtl/>
        </w:rPr>
        <w:t xml:space="preserve"> تزاد على سهم الغازي لمصلحة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spacing w:before="240"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ثانيًا</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موضعه</w:t>
      </w:r>
      <w:r w:rsidRPr="00BB4BE5">
        <w:rPr>
          <w:rFonts w:ascii="Traditional Arabic" w:hAnsi="Traditional Arabic" w:cs="Traditional Arabic"/>
          <w:b/>
          <w:bCs/>
          <w:sz w:val="36"/>
          <w:szCs w:val="36"/>
          <w:u w:val="single"/>
          <w:rtl/>
        </w:rPr>
        <w:t>:</w:t>
      </w:r>
    </w:p>
    <w:p w:rsidR="00DB12E1" w:rsidRPr="00BB4BE5" w:rsidRDefault="00DB12E1" w:rsidP="00165765">
      <w:pPr>
        <w:widowControl w:val="0"/>
        <w:numPr>
          <w:ilvl w:val="0"/>
          <w:numId w:val="59"/>
        </w:numPr>
        <w:spacing w:after="0" w:line="240" w:lineRule="auto"/>
        <w:ind w:right="-709"/>
        <w:jc w:val="both"/>
        <w:rPr>
          <w:rFonts w:cs="Traditional Arabic"/>
          <w:sz w:val="36"/>
          <w:szCs w:val="36"/>
          <w:rtl/>
          <w:lang w:bidi="ar-QA"/>
        </w:rPr>
      </w:pP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ينفَّل</w:t>
      </w:r>
      <w:r w:rsidRPr="00BB4BE5">
        <w:rPr>
          <w:rFonts w:cs="Traditional Arabic"/>
          <w:sz w:val="36"/>
          <w:szCs w:val="36"/>
          <w:rtl/>
          <w:lang w:bidi="ar-QA"/>
        </w:rPr>
        <w:t xml:space="preserve"> </w:t>
      </w:r>
      <w:r w:rsidRPr="00BB4BE5">
        <w:rPr>
          <w:rFonts w:cs="Traditional Arabic" w:hint="eastAsia"/>
          <w:sz w:val="36"/>
          <w:szCs w:val="36"/>
          <w:rtl/>
          <w:lang w:bidi="ar-QA"/>
        </w:rPr>
        <w:t>أحدٌ</w:t>
      </w:r>
      <w:r w:rsidRPr="00BB4BE5">
        <w:rPr>
          <w:rFonts w:cs="Traditional Arabic"/>
          <w:sz w:val="36"/>
          <w:szCs w:val="36"/>
          <w:rtl/>
          <w:lang w:bidi="ar-QA"/>
        </w:rPr>
        <w:t xml:space="preserve"> </w:t>
      </w:r>
      <w:r w:rsidRPr="00BB4BE5">
        <w:rPr>
          <w:rFonts w:cs="Traditional Arabic" w:hint="eastAsia"/>
          <w:sz w:val="36"/>
          <w:szCs w:val="36"/>
          <w:rtl/>
          <w:lang w:bidi="ar-QA"/>
        </w:rPr>
        <w:t>لغنائه</w:t>
      </w:r>
      <w:r w:rsidRPr="00BB4BE5">
        <w:rPr>
          <w:rFonts w:cs="Traditional Arabic"/>
          <w:sz w:val="36"/>
          <w:szCs w:val="36"/>
          <w:rtl/>
          <w:lang w:bidi="ar-QA"/>
        </w:rPr>
        <w:t xml:space="preserve"> </w:t>
      </w:r>
      <w:r w:rsidRPr="00BB4BE5">
        <w:rPr>
          <w:rFonts w:cs="Traditional Arabic" w:hint="eastAsia"/>
          <w:sz w:val="36"/>
          <w:szCs w:val="36"/>
          <w:rtl/>
          <w:lang w:bidi="ar-QA"/>
        </w:rPr>
        <w:t>ونفعه</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الحرب،</w:t>
      </w:r>
      <w:r w:rsidRPr="00BB4BE5">
        <w:rPr>
          <w:rFonts w:cs="Traditional Arabic"/>
          <w:sz w:val="36"/>
          <w:szCs w:val="36"/>
          <w:rtl/>
          <w:lang w:bidi="ar-QA"/>
        </w:rPr>
        <w:t xml:space="preserve"> </w:t>
      </w:r>
      <w:r w:rsidRPr="00BB4BE5">
        <w:rPr>
          <w:rFonts w:cs="Traditional Arabic" w:hint="eastAsia"/>
          <w:sz w:val="36"/>
          <w:szCs w:val="36"/>
          <w:rtl/>
          <w:lang w:bidi="ar-QA"/>
        </w:rPr>
        <w:t>كقتل</w:t>
      </w:r>
      <w:r w:rsidRPr="00BB4BE5">
        <w:rPr>
          <w:rFonts w:cs="Traditional Arabic"/>
          <w:sz w:val="36"/>
          <w:szCs w:val="36"/>
          <w:rtl/>
          <w:lang w:bidi="ar-QA"/>
        </w:rPr>
        <w:t xml:space="preserve"> </w:t>
      </w:r>
      <w:r w:rsidRPr="00BB4BE5">
        <w:rPr>
          <w:rFonts w:cs="Traditional Arabic" w:hint="eastAsia"/>
          <w:sz w:val="36"/>
          <w:szCs w:val="36"/>
          <w:rtl/>
          <w:lang w:bidi="ar-QA"/>
        </w:rPr>
        <w:t>مقدّم</w:t>
      </w:r>
      <w:r w:rsidRPr="00BB4BE5">
        <w:rPr>
          <w:rFonts w:cs="Traditional Arabic"/>
          <w:sz w:val="36"/>
          <w:szCs w:val="36"/>
          <w:rtl/>
          <w:lang w:bidi="ar-QA"/>
        </w:rPr>
        <w:t xml:space="preserve"> </w:t>
      </w:r>
      <w:r w:rsidRPr="00BB4BE5">
        <w:rPr>
          <w:rFonts w:cs="Traditional Arabic" w:hint="eastAsia"/>
          <w:sz w:val="36"/>
          <w:szCs w:val="36"/>
          <w:rtl/>
          <w:lang w:bidi="ar-QA"/>
        </w:rPr>
        <w:t>القوم،</w:t>
      </w:r>
      <w:r w:rsidRPr="00BB4BE5">
        <w:rPr>
          <w:rFonts w:cs="Traditional Arabic"/>
          <w:sz w:val="36"/>
          <w:szCs w:val="36"/>
          <w:rtl/>
          <w:lang w:bidi="ar-QA"/>
        </w:rPr>
        <w:t xml:space="preserve"> </w:t>
      </w:r>
      <w:r w:rsidRPr="00BB4BE5">
        <w:rPr>
          <w:rFonts w:cs="Traditional Arabic" w:hint="eastAsia"/>
          <w:sz w:val="36"/>
          <w:szCs w:val="36"/>
          <w:rtl/>
          <w:lang w:bidi="ar-QA"/>
        </w:rPr>
        <w:t>أو</w:t>
      </w:r>
      <w:r w:rsidRPr="00BB4BE5">
        <w:rPr>
          <w:rFonts w:cs="Traditional Arabic"/>
          <w:sz w:val="36"/>
          <w:szCs w:val="36"/>
          <w:rtl/>
          <w:lang w:bidi="ar-QA"/>
        </w:rPr>
        <w:t xml:space="preserve"> </w:t>
      </w:r>
      <w:r w:rsidRPr="00BB4BE5">
        <w:rPr>
          <w:rFonts w:cs="Traditional Arabic" w:hint="eastAsia"/>
          <w:sz w:val="36"/>
          <w:szCs w:val="36"/>
          <w:rtl/>
          <w:lang w:bidi="ar-QA"/>
        </w:rPr>
        <w:t>تسلّق</w:t>
      </w:r>
      <w:r w:rsidRPr="00BB4BE5">
        <w:rPr>
          <w:rFonts w:cs="Traditional Arabic"/>
          <w:sz w:val="36"/>
          <w:szCs w:val="36"/>
          <w:rtl/>
          <w:lang w:bidi="ar-QA"/>
        </w:rPr>
        <w:t xml:space="preserve"> </w:t>
      </w:r>
      <w:r w:rsidRPr="00BB4BE5">
        <w:rPr>
          <w:rFonts w:cs="Traditional Arabic" w:hint="eastAsia"/>
          <w:sz w:val="36"/>
          <w:szCs w:val="36"/>
          <w:rtl/>
          <w:lang w:bidi="ar-QA"/>
        </w:rPr>
        <w:t>الحصن،</w:t>
      </w:r>
      <w:r w:rsidRPr="00BB4BE5">
        <w:rPr>
          <w:rFonts w:cs="Traditional Arabic"/>
          <w:sz w:val="36"/>
          <w:szCs w:val="36"/>
          <w:rtl/>
          <w:lang w:bidi="ar-QA"/>
        </w:rPr>
        <w:t xml:space="preserve"> </w:t>
      </w:r>
      <w:r w:rsidRPr="00BB4BE5">
        <w:rPr>
          <w:rFonts w:cs="Traditional Arabic" w:hint="eastAsia"/>
          <w:sz w:val="36"/>
          <w:szCs w:val="36"/>
          <w:rtl/>
          <w:lang w:bidi="ar-QA"/>
        </w:rPr>
        <w:t>ونحو</w:t>
      </w:r>
      <w:r w:rsidRPr="00BB4BE5">
        <w:rPr>
          <w:rFonts w:cs="Traditional Arabic"/>
          <w:sz w:val="36"/>
          <w:szCs w:val="36"/>
          <w:rtl/>
          <w:lang w:bidi="ar-QA"/>
        </w:rPr>
        <w:t xml:space="preserve"> </w:t>
      </w:r>
      <w:r w:rsidRPr="00BB4BE5">
        <w:rPr>
          <w:rFonts w:cs="Traditional Arabic" w:hint="eastAsia"/>
          <w:sz w:val="36"/>
          <w:szCs w:val="36"/>
          <w:rtl/>
          <w:lang w:bidi="ar-QA"/>
        </w:rPr>
        <w:t>ذلك</w:t>
      </w:r>
      <w:r w:rsidRPr="00BB4BE5">
        <w:rPr>
          <w:rFonts w:cs="Traditional Arabic"/>
          <w:sz w:val="36"/>
          <w:szCs w:val="36"/>
          <w:rtl/>
          <w:lang w:bidi="ar-QA"/>
        </w:rPr>
        <w:t>.</w:t>
      </w:r>
    </w:p>
    <w:p w:rsidR="00DB12E1" w:rsidRPr="00BB4BE5" w:rsidRDefault="00DB12E1" w:rsidP="00E40B4C">
      <w:pPr>
        <w:widowControl w:val="0"/>
        <w:numPr>
          <w:ilvl w:val="0"/>
          <w:numId w:val="59"/>
        </w:numPr>
        <w:spacing w:after="0" w:line="240" w:lineRule="auto"/>
        <w:ind w:right="-709"/>
        <w:jc w:val="both"/>
        <w:rPr>
          <w:rFonts w:cs="Traditional Arabic"/>
          <w:sz w:val="36"/>
          <w:szCs w:val="36"/>
          <w:rtl/>
          <w:lang w:bidi="ar-QA"/>
        </w:rPr>
      </w:pPr>
      <w:r w:rsidRPr="00BB4BE5">
        <w:rPr>
          <w:rFonts w:cs="Traditional Arabic" w:hint="eastAsia"/>
          <w:sz w:val="36"/>
          <w:szCs w:val="36"/>
          <w:rtl/>
          <w:lang w:bidi="ar-QA"/>
        </w:rPr>
        <w:t>التَّنفيل</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بداية</w:t>
      </w:r>
      <w:r w:rsidRPr="00BB4BE5">
        <w:rPr>
          <w:rFonts w:cs="Traditional Arabic"/>
          <w:sz w:val="36"/>
          <w:szCs w:val="36"/>
          <w:rtl/>
          <w:lang w:bidi="ar-QA"/>
        </w:rPr>
        <w:t xml:space="preserve"> </w:t>
      </w:r>
      <w:r w:rsidRPr="00BB4BE5">
        <w:rPr>
          <w:rFonts w:cs="Traditional Arabic" w:hint="eastAsia"/>
          <w:sz w:val="36"/>
          <w:szCs w:val="36"/>
          <w:rtl/>
          <w:lang w:bidi="ar-QA"/>
        </w:rPr>
        <w:t>الحرب</w:t>
      </w:r>
      <w:r w:rsidRPr="00BB4BE5">
        <w:rPr>
          <w:rFonts w:cs="Traditional Arabic"/>
          <w:sz w:val="36"/>
          <w:szCs w:val="36"/>
          <w:rtl/>
          <w:lang w:bidi="ar-QA"/>
        </w:rPr>
        <w:t>.</w:t>
      </w:r>
    </w:p>
    <w:p w:rsidR="00DB12E1" w:rsidRPr="00BB4BE5" w:rsidRDefault="00DB12E1" w:rsidP="00E40B4C">
      <w:pPr>
        <w:widowControl w:val="0"/>
        <w:numPr>
          <w:ilvl w:val="0"/>
          <w:numId w:val="59"/>
        </w:numPr>
        <w:spacing w:after="0" w:line="240" w:lineRule="auto"/>
        <w:ind w:right="-709"/>
        <w:jc w:val="both"/>
        <w:rPr>
          <w:rFonts w:cs="Traditional Arabic"/>
          <w:sz w:val="36"/>
          <w:szCs w:val="36"/>
          <w:rtl/>
          <w:lang w:bidi="ar-QA"/>
        </w:rPr>
      </w:pPr>
      <w:r w:rsidRPr="00BB4BE5">
        <w:rPr>
          <w:rFonts w:cs="Traditional Arabic" w:hint="eastAsia"/>
          <w:sz w:val="36"/>
          <w:szCs w:val="36"/>
          <w:rtl/>
          <w:lang w:bidi="ar-QA"/>
        </w:rPr>
        <w:t>التَّنفيل</w:t>
      </w:r>
      <w:r w:rsidRPr="00BB4BE5">
        <w:rPr>
          <w:rFonts w:cs="Traditional Arabic"/>
          <w:sz w:val="36"/>
          <w:szCs w:val="36"/>
          <w:rtl/>
          <w:lang w:bidi="ar-QA"/>
        </w:rPr>
        <w:t xml:space="preserve"> </w:t>
      </w:r>
      <w:r w:rsidRPr="00BB4BE5">
        <w:rPr>
          <w:rFonts w:cs="Traditional Arabic" w:hint="eastAsia"/>
          <w:sz w:val="36"/>
          <w:szCs w:val="36"/>
          <w:rtl/>
          <w:lang w:bidi="ar-QA"/>
        </w:rPr>
        <w:t>في</w:t>
      </w:r>
      <w:r w:rsidRPr="00BB4BE5">
        <w:rPr>
          <w:rFonts w:cs="Traditional Arabic"/>
          <w:sz w:val="36"/>
          <w:szCs w:val="36"/>
          <w:rtl/>
          <w:lang w:bidi="ar-QA"/>
        </w:rPr>
        <w:t xml:space="preserve"> </w:t>
      </w:r>
      <w:r w:rsidRPr="00BB4BE5">
        <w:rPr>
          <w:rFonts w:cs="Traditional Arabic" w:hint="eastAsia"/>
          <w:sz w:val="36"/>
          <w:szCs w:val="36"/>
          <w:rtl/>
          <w:lang w:bidi="ar-QA"/>
        </w:rPr>
        <w:t>الرَّجعة</w:t>
      </w:r>
      <w:r w:rsidRPr="00BB4BE5">
        <w:rPr>
          <w:rFonts w:cs="Traditional Arabic"/>
          <w:sz w:val="36"/>
          <w:szCs w:val="36"/>
          <w:rtl/>
          <w:lang w:bidi="ar-QA"/>
        </w:rPr>
        <w:t xml:space="preserve"> </w:t>
      </w:r>
      <w:r w:rsidRPr="00BB4BE5">
        <w:rPr>
          <w:rFonts w:cs="Traditional Arabic" w:hint="eastAsia"/>
          <w:sz w:val="36"/>
          <w:szCs w:val="36"/>
          <w:rtl/>
          <w:lang w:bidi="ar-QA"/>
        </w:rPr>
        <w:t>منها</w:t>
      </w:r>
      <w:r w:rsidRPr="00BB4BE5">
        <w:rPr>
          <w:rFonts w:cs="Traditional Arabic"/>
          <w:sz w:val="36"/>
          <w:szCs w:val="36"/>
          <w:rtl/>
          <w:lang w:bidi="ar-QA"/>
        </w:rPr>
        <w:t>.</w:t>
      </w:r>
    </w:p>
    <w:p w:rsidR="00DB12E1" w:rsidRPr="00BB4BE5" w:rsidRDefault="00DB12E1" w:rsidP="00417BD9">
      <w:pPr>
        <w:widowControl w:val="0"/>
        <w:spacing w:after="0" w:line="240" w:lineRule="auto"/>
        <w:ind w:left="-199" w:right="-709" w:hanging="58"/>
        <w:jc w:val="both"/>
        <w:rPr>
          <w:rFonts w:cs="Traditional Arabic"/>
          <w:sz w:val="36"/>
          <w:szCs w:val="36"/>
          <w:rtl/>
          <w:lang w:bidi="ar-QA"/>
        </w:rPr>
      </w:pPr>
      <w:r w:rsidRPr="00BB4BE5">
        <w:rPr>
          <w:rFonts w:cs="Traditional Arabic"/>
          <w:sz w:val="36"/>
          <w:szCs w:val="36"/>
          <w:rtl/>
          <w:lang w:bidi="ar-QA"/>
        </w:rPr>
        <w:t xml:space="preserve">    </w:t>
      </w:r>
      <w:r w:rsidRPr="00BB4BE5">
        <w:rPr>
          <w:rFonts w:cs="Traditional Arabic" w:hint="eastAsia"/>
          <w:sz w:val="36"/>
          <w:szCs w:val="36"/>
          <w:rtl/>
          <w:lang w:bidi="ar-QA"/>
        </w:rPr>
        <w:t>فالسَّرايا</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494"/>
      </w:r>
      <w:r w:rsidRPr="00BB4BE5">
        <w:rPr>
          <w:rFonts w:cs="Traditional Arabic"/>
          <w:sz w:val="36"/>
          <w:szCs w:val="36"/>
          <w:vertAlign w:val="superscript"/>
          <w:rtl/>
          <w:lang w:bidi="ar-QA"/>
        </w:rPr>
        <w:t>)</w:t>
      </w:r>
      <w:r w:rsidRPr="00BB4BE5">
        <w:rPr>
          <w:rFonts w:cs="Traditional Arabic"/>
          <w:sz w:val="36"/>
          <w:szCs w:val="36"/>
          <w:rtl/>
          <w:lang w:bidi="ar-QA"/>
        </w:rPr>
        <w:t xml:space="preserve"> </w:t>
      </w:r>
      <w:r w:rsidRPr="00BB4BE5">
        <w:rPr>
          <w:rFonts w:cs="Traditional Arabic" w:hint="eastAsia"/>
          <w:sz w:val="36"/>
          <w:szCs w:val="36"/>
          <w:rtl/>
          <w:lang w:bidi="ar-QA"/>
        </w:rPr>
        <w:t>قد</w:t>
      </w:r>
      <w:r w:rsidRPr="00BB4BE5">
        <w:rPr>
          <w:rFonts w:cs="Traditional Arabic"/>
          <w:sz w:val="36"/>
          <w:szCs w:val="36"/>
          <w:rtl/>
          <w:lang w:bidi="ar-QA"/>
        </w:rPr>
        <w:t xml:space="preserve"> </w:t>
      </w:r>
      <w:r w:rsidRPr="00BB4BE5">
        <w:rPr>
          <w:rFonts w:cs="Traditional Arabic" w:hint="eastAsia"/>
          <w:sz w:val="36"/>
          <w:szCs w:val="36"/>
          <w:rtl/>
          <w:lang w:bidi="ar-QA"/>
        </w:rPr>
        <w:t>تكون</w:t>
      </w:r>
      <w:r w:rsidRPr="00BB4BE5">
        <w:rPr>
          <w:rFonts w:cs="Traditional Arabic"/>
          <w:sz w:val="36"/>
          <w:szCs w:val="36"/>
          <w:rtl/>
          <w:lang w:bidi="ar-QA"/>
        </w:rPr>
        <w:t xml:space="preserve"> </w:t>
      </w:r>
      <w:r w:rsidRPr="00BB4BE5">
        <w:rPr>
          <w:rFonts w:cs="Traditional Arabic" w:hint="eastAsia"/>
          <w:sz w:val="36"/>
          <w:szCs w:val="36"/>
          <w:rtl/>
          <w:lang w:bidi="ar-QA"/>
        </w:rPr>
        <w:t>قبلية،</w:t>
      </w:r>
      <w:r w:rsidRPr="00BB4BE5">
        <w:rPr>
          <w:rFonts w:cs="Traditional Arabic"/>
          <w:sz w:val="36"/>
          <w:szCs w:val="36"/>
          <w:rtl/>
          <w:lang w:bidi="ar-QA"/>
        </w:rPr>
        <w:t xml:space="preserve"> </w:t>
      </w:r>
      <w:r w:rsidRPr="00BB4BE5">
        <w:rPr>
          <w:rFonts w:cs="Traditional Arabic" w:hint="eastAsia"/>
          <w:sz w:val="36"/>
          <w:szCs w:val="36"/>
          <w:rtl/>
          <w:lang w:bidi="ar-QA"/>
        </w:rPr>
        <w:t>أي</w:t>
      </w:r>
      <w:r w:rsidRPr="00BB4BE5">
        <w:rPr>
          <w:rFonts w:cs="Traditional Arabic"/>
          <w:sz w:val="36"/>
          <w:szCs w:val="36"/>
          <w:rtl/>
          <w:lang w:bidi="ar-QA"/>
        </w:rPr>
        <w:t xml:space="preserve">: </w:t>
      </w:r>
      <w:r w:rsidRPr="00BB4BE5">
        <w:rPr>
          <w:rFonts w:cs="Traditional Arabic" w:hint="eastAsia"/>
          <w:sz w:val="36"/>
          <w:szCs w:val="36"/>
          <w:rtl/>
          <w:lang w:bidi="ar-QA"/>
        </w:rPr>
        <w:t>ما</w:t>
      </w:r>
      <w:r w:rsidRPr="00BB4BE5">
        <w:rPr>
          <w:rFonts w:cs="Traditional Arabic"/>
          <w:sz w:val="36"/>
          <w:szCs w:val="36"/>
          <w:rtl/>
          <w:lang w:bidi="ar-QA"/>
        </w:rPr>
        <w:t xml:space="preserve"> </w:t>
      </w:r>
      <w:r w:rsidRPr="00BB4BE5">
        <w:rPr>
          <w:rFonts w:cs="Traditional Arabic" w:hint="eastAsia"/>
          <w:sz w:val="36"/>
          <w:szCs w:val="36"/>
          <w:rtl/>
          <w:lang w:bidi="ar-QA"/>
        </w:rPr>
        <w:t>يكون</w:t>
      </w:r>
      <w:r w:rsidRPr="00BB4BE5">
        <w:rPr>
          <w:rFonts w:cs="Traditional Arabic"/>
          <w:sz w:val="36"/>
          <w:szCs w:val="36"/>
          <w:rtl/>
          <w:lang w:bidi="ar-QA"/>
        </w:rPr>
        <w:t xml:space="preserve"> </w:t>
      </w:r>
      <w:r w:rsidRPr="00BB4BE5">
        <w:rPr>
          <w:rFonts w:cs="Traditional Arabic" w:hint="eastAsia"/>
          <w:sz w:val="36"/>
          <w:szCs w:val="36"/>
          <w:rtl/>
          <w:lang w:bidi="ar-QA"/>
        </w:rPr>
        <w:t>قبل</w:t>
      </w:r>
      <w:r w:rsidRPr="00BB4BE5">
        <w:rPr>
          <w:rFonts w:cs="Traditional Arabic"/>
          <w:sz w:val="36"/>
          <w:szCs w:val="36"/>
          <w:rtl/>
          <w:lang w:bidi="ar-QA"/>
        </w:rPr>
        <w:t xml:space="preserve"> </w:t>
      </w:r>
      <w:r w:rsidRPr="00BB4BE5">
        <w:rPr>
          <w:rFonts w:cs="Traditional Arabic" w:hint="eastAsia"/>
          <w:sz w:val="36"/>
          <w:szCs w:val="36"/>
          <w:rtl/>
          <w:lang w:bidi="ar-QA"/>
        </w:rPr>
        <w:t>القتال</w:t>
      </w:r>
      <w:r w:rsidRPr="00BB4BE5">
        <w:rPr>
          <w:rFonts w:cs="Traditional Arabic"/>
          <w:sz w:val="36"/>
          <w:szCs w:val="36"/>
          <w:rtl/>
          <w:lang w:bidi="ar-QA"/>
        </w:rPr>
        <w:t xml:space="preserve"> </w:t>
      </w:r>
      <w:r w:rsidRPr="00BB4BE5">
        <w:rPr>
          <w:rFonts w:cs="Traditional Arabic" w:hint="eastAsia"/>
          <w:sz w:val="36"/>
          <w:szCs w:val="36"/>
          <w:rtl/>
          <w:lang w:bidi="ar-QA"/>
        </w:rPr>
        <w:t>والجهاد،</w:t>
      </w:r>
      <w:r w:rsidRPr="00BB4BE5">
        <w:rPr>
          <w:rFonts w:cs="Traditional Arabic"/>
          <w:sz w:val="36"/>
          <w:szCs w:val="36"/>
          <w:rtl/>
          <w:lang w:bidi="ar-QA"/>
        </w:rPr>
        <w:t xml:space="preserve"> </w:t>
      </w:r>
      <w:r w:rsidRPr="00BB4BE5">
        <w:rPr>
          <w:rFonts w:cs="Traditional Arabic" w:hint="eastAsia"/>
          <w:sz w:val="36"/>
          <w:szCs w:val="36"/>
          <w:rtl/>
          <w:lang w:bidi="ar-QA"/>
        </w:rPr>
        <w:t>وقبل</w:t>
      </w:r>
      <w:r w:rsidRPr="00BB4BE5">
        <w:rPr>
          <w:rFonts w:cs="Traditional Arabic"/>
          <w:sz w:val="36"/>
          <w:szCs w:val="36"/>
          <w:rtl/>
          <w:lang w:bidi="ar-QA"/>
        </w:rPr>
        <w:t xml:space="preserve"> </w:t>
      </w:r>
      <w:r w:rsidRPr="00BB4BE5">
        <w:rPr>
          <w:rFonts w:cs="Traditional Arabic" w:hint="eastAsia"/>
          <w:sz w:val="36"/>
          <w:szCs w:val="36"/>
          <w:rtl/>
          <w:lang w:bidi="ar-QA"/>
        </w:rPr>
        <w:t>إتيان</w:t>
      </w:r>
      <w:r w:rsidRPr="00BB4BE5">
        <w:rPr>
          <w:rFonts w:cs="Traditional Arabic"/>
          <w:sz w:val="36"/>
          <w:szCs w:val="36"/>
          <w:rtl/>
          <w:lang w:bidi="ar-QA"/>
        </w:rPr>
        <w:t xml:space="preserve"> </w:t>
      </w:r>
      <w:r w:rsidRPr="00BB4BE5">
        <w:rPr>
          <w:rFonts w:cs="Traditional Arabic" w:hint="eastAsia"/>
          <w:sz w:val="36"/>
          <w:szCs w:val="36"/>
          <w:rtl/>
          <w:lang w:bidi="ar-QA"/>
        </w:rPr>
        <w:t>العدو،</w:t>
      </w:r>
      <w:r w:rsidRPr="00BB4BE5">
        <w:rPr>
          <w:rFonts w:cs="Traditional Arabic"/>
          <w:sz w:val="36"/>
          <w:szCs w:val="36"/>
          <w:rtl/>
          <w:lang w:bidi="ar-QA"/>
        </w:rPr>
        <w:t xml:space="preserve"> </w:t>
      </w:r>
      <w:r w:rsidRPr="00BB4BE5">
        <w:rPr>
          <w:rFonts w:cs="Traditional Arabic" w:hint="eastAsia"/>
          <w:sz w:val="36"/>
          <w:szCs w:val="36"/>
          <w:rtl/>
          <w:lang w:bidi="ar-QA"/>
        </w:rPr>
        <w:t>وهذا</w:t>
      </w:r>
      <w:r w:rsidRPr="00BB4BE5">
        <w:rPr>
          <w:rFonts w:cs="Traditional Arabic"/>
          <w:sz w:val="36"/>
          <w:szCs w:val="36"/>
          <w:rtl/>
          <w:lang w:bidi="ar-QA"/>
        </w:rPr>
        <w:t xml:space="preserve"> </w:t>
      </w:r>
      <w:r w:rsidRPr="00BB4BE5">
        <w:rPr>
          <w:rFonts w:cs="Traditional Arabic" w:hint="eastAsia"/>
          <w:sz w:val="36"/>
          <w:szCs w:val="36"/>
          <w:rtl/>
          <w:lang w:bidi="ar-QA"/>
        </w:rPr>
        <w:t>النوع</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السَّرايا</w:t>
      </w:r>
      <w:r w:rsidRPr="00BB4BE5">
        <w:rPr>
          <w:rFonts w:cs="Traditional Arabic"/>
          <w:sz w:val="36"/>
          <w:szCs w:val="36"/>
          <w:rtl/>
          <w:lang w:bidi="ar-QA"/>
        </w:rPr>
        <w:t xml:space="preserve"> </w:t>
      </w:r>
      <w:r w:rsidRPr="00BB4BE5">
        <w:rPr>
          <w:rFonts w:cs="Traditional Arabic" w:hint="eastAsia"/>
          <w:sz w:val="36"/>
          <w:szCs w:val="36"/>
          <w:rtl/>
          <w:lang w:bidi="ar-QA"/>
        </w:rPr>
        <w:t>يُمهِّد</w:t>
      </w:r>
      <w:r w:rsidRPr="00BB4BE5">
        <w:rPr>
          <w:rFonts w:cs="Traditional Arabic"/>
          <w:sz w:val="36"/>
          <w:szCs w:val="36"/>
          <w:rtl/>
          <w:lang w:bidi="ar-QA"/>
        </w:rPr>
        <w:t xml:space="preserve"> </w:t>
      </w:r>
      <w:r w:rsidRPr="00BB4BE5">
        <w:rPr>
          <w:rFonts w:cs="Traditional Arabic" w:hint="eastAsia"/>
          <w:sz w:val="36"/>
          <w:szCs w:val="36"/>
          <w:rtl/>
          <w:lang w:bidi="ar-QA"/>
        </w:rPr>
        <w:t>الطريق</w:t>
      </w:r>
      <w:r w:rsidRPr="00BB4BE5">
        <w:rPr>
          <w:rFonts w:cs="Traditional Arabic"/>
          <w:sz w:val="36"/>
          <w:szCs w:val="36"/>
          <w:rtl/>
          <w:lang w:bidi="ar-QA"/>
        </w:rPr>
        <w:t xml:space="preserve"> </w:t>
      </w:r>
      <w:r w:rsidRPr="00BB4BE5">
        <w:rPr>
          <w:rFonts w:cs="Traditional Arabic" w:hint="eastAsia"/>
          <w:sz w:val="36"/>
          <w:szCs w:val="36"/>
          <w:rtl/>
          <w:lang w:bidi="ar-QA"/>
        </w:rPr>
        <w:t>للجيش،</w:t>
      </w:r>
      <w:r w:rsidRPr="00BB4BE5">
        <w:rPr>
          <w:rFonts w:cs="Traditional Arabic"/>
          <w:sz w:val="36"/>
          <w:szCs w:val="36"/>
          <w:rtl/>
          <w:lang w:bidi="ar-QA"/>
        </w:rPr>
        <w:t xml:space="preserve"> </w:t>
      </w:r>
      <w:r w:rsidRPr="00BB4BE5">
        <w:rPr>
          <w:rFonts w:cs="Traditional Arabic" w:hint="eastAsia"/>
          <w:sz w:val="36"/>
          <w:szCs w:val="36"/>
          <w:rtl/>
          <w:lang w:bidi="ar-QA"/>
        </w:rPr>
        <w:t>ويستطلع</w:t>
      </w:r>
      <w:r w:rsidRPr="00BB4BE5">
        <w:rPr>
          <w:rFonts w:cs="Traditional Arabic"/>
          <w:sz w:val="36"/>
          <w:szCs w:val="36"/>
          <w:rtl/>
          <w:lang w:bidi="ar-QA"/>
        </w:rPr>
        <w:t xml:space="preserve"> </w:t>
      </w:r>
      <w:r w:rsidRPr="00BB4BE5">
        <w:rPr>
          <w:rFonts w:cs="Traditional Arabic" w:hint="eastAsia"/>
          <w:sz w:val="36"/>
          <w:szCs w:val="36"/>
          <w:rtl/>
          <w:lang w:bidi="ar-QA"/>
        </w:rPr>
        <w:t>حال</w:t>
      </w:r>
      <w:r w:rsidRPr="00BB4BE5">
        <w:rPr>
          <w:rFonts w:cs="Traditional Arabic"/>
          <w:sz w:val="36"/>
          <w:szCs w:val="36"/>
          <w:rtl/>
          <w:lang w:bidi="ar-QA"/>
        </w:rPr>
        <w:t xml:space="preserve"> </w:t>
      </w:r>
      <w:r w:rsidRPr="00BB4BE5">
        <w:rPr>
          <w:rFonts w:cs="Traditional Arabic" w:hint="eastAsia"/>
          <w:sz w:val="36"/>
          <w:szCs w:val="36"/>
          <w:rtl/>
          <w:lang w:bidi="ar-QA"/>
        </w:rPr>
        <w:t>الأعداء،</w:t>
      </w:r>
      <w:r w:rsidRPr="00BB4BE5">
        <w:rPr>
          <w:rFonts w:cs="Traditional Arabic"/>
          <w:sz w:val="36"/>
          <w:szCs w:val="36"/>
          <w:rtl/>
          <w:lang w:bidi="ar-QA"/>
        </w:rPr>
        <w:t xml:space="preserve"> </w:t>
      </w:r>
      <w:r w:rsidRPr="00BB4BE5">
        <w:rPr>
          <w:rFonts w:cs="Traditional Arabic" w:hint="eastAsia"/>
          <w:sz w:val="36"/>
          <w:szCs w:val="36"/>
          <w:rtl/>
          <w:lang w:bidi="ar-QA"/>
        </w:rPr>
        <w:t>ويستكشف</w:t>
      </w:r>
      <w:r w:rsidRPr="00BB4BE5">
        <w:rPr>
          <w:rFonts w:cs="Traditional Arabic"/>
          <w:sz w:val="36"/>
          <w:szCs w:val="36"/>
          <w:rtl/>
          <w:lang w:bidi="ar-QA"/>
        </w:rPr>
        <w:t xml:space="preserve"> </w:t>
      </w:r>
      <w:r w:rsidRPr="00BB4BE5">
        <w:rPr>
          <w:rFonts w:cs="Traditional Arabic" w:hint="eastAsia"/>
          <w:sz w:val="36"/>
          <w:szCs w:val="36"/>
          <w:rtl/>
          <w:lang w:bidi="ar-QA"/>
        </w:rPr>
        <w:t>أمرهم</w:t>
      </w:r>
      <w:r w:rsidRPr="00BB4BE5">
        <w:rPr>
          <w:rFonts w:cs="Traditional Arabic"/>
          <w:sz w:val="36"/>
          <w:szCs w:val="36"/>
          <w:rtl/>
          <w:lang w:bidi="ar-QA"/>
        </w:rPr>
        <w:t>.</w:t>
      </w:r>
    </w:p>
    <w:p w:rsidR="00DB12E1" w:rsidRPr="00BB4BE5" w:rsidRDefault="00DB12E1" w:rsidP="00184276">
      <w:pPr>
        <w:widowControl w:val="0"/>
        <w:spacing w:after="0" w:line="240" w:lineRule="auto"/>
        <w:ind w:left="-199" w:right="-709" w:hanging="58"/>
        <w:jc w:val="both"/>
        <w:rPr>
          <w:rFonts w:cs="Traditional Arabic"/>
          <w:sz w:val="36"/>
          <w:szCs w:val="36"/>
          <w:rtl/>
          <w:lang w:bidi="ar-QA"/>
        </w:rPr>
      </w:pPr>
      <w:r w:rsidRPr="00BB4BE5">
        <w:rPr>
          <w:rFonts w:cs="Traditional Arabic" w:hint="eastAsia"/>
          <w:sz w:val="36"/>
          <w:szCs w:val="36"/>
          <w:rtl/>
          <w:lang w:bidi="ar-QA"/>
        </w:rPr>
        <w:t>فللإمام</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يبعثهم</w:t>
      </w:r>
      <w:r w:rsidRPr="00BB4BE5">
        <w:rPr>
          <w:rFonts w:cs="Traditional Arabic"/>
          <w:sz w:val="36"/>
          <w:szCs w:val="36"/>
          <w:rtl/>
          <w:lang w:bidi="ar-QA"/>
        </w:rPr>
        <w:t xml:space="preserve"> </w:t>
      </w:r>
      <w:r w:rsidRPr="00BB4BE5">
        <w:rPr>
          <w:rFonts w:cs="Traditional Arabic" w:hint="eastAsia"/>
          <w:sz w:val="36"/>
          <w:szCs w:val="36"/>
          <w:rtl/>
          <w:lang w:bidi="ar-QA"/>
        </w:rPr>
        <w:t>لبدء</w:t>
      </w:r>
      <w:r w:rsidRPr="00BB4BE5">
        <w:rPr>
          <w:rFonts w:cs="Traditional Arabic"/>
          <w:sz w:val="36"/>
          <w:szCs w:val="36"/>
          <w:rtl/>
          <w:lang w:bidi="ar-QA"/>
        </w:rPr>
        <w:t xml:space="preserve"> </w:t>
      </w:r>
      <w:r w:rsidRPr="00BB4BE5">
        <w:rPr>
          <w:rFonts w:cs="Traditional Arabic" w:hint="eastAsia"/>
          <w:sz w:val="36"/>
          <w:szCs w:val="36"/>
          <w:rtl/>
          <w:lang w:bidi="ar-QA"/>
        </w:rPr>
        <w:t>القتال</w:t>
      </w:r>
      <w:r w:rsidRPr="00BB4BE5">
        <w:rPr>
          <w:rFonts w:cs="Traditional Arabic"/>
          <w:sz w:val="36"/>
          <w:szCs w:val="36"/>
          <w:rtl/>
          <w:lang w:bidi="ar-QA"/>
        </w:rPr>
        <w:t xml:space="preserve"> </w:t>
      </w:r>
      <w:r w:rsidRPr="00BB4BE5">
        <w:rPr>
          <w:rFonts w:cs="Traditional Arabic" w:hint="eastAsia"/>
          <w:sz w:val="36"/>
          <w:szCs w:val="36"/>
          <w:rtl/>
          <w:lang w:bidi="ar-QA"/>
        </w:rPr>
        <w:t>ويقول</w:t>
      </w:r>
      <w:r w:rsidRPr="00BB4BE5">
        <w:rPr>
          <w:rFonts w:cs="Traditional Arabic"/>
          <w:sz w:val="36"/>
          <w:szCs w:val="36"/>
          <w:rtl/>
          <w:lang w:bidi="ar-QA"/>
        </w:rPr>
        <w:t xml:space="preserve">: </w:t>
      </w:r>
      <w:r w:rsidRPr="00BB4BE5">
        <w:rPr>
          <w:rFonts w:cs="Traditional Arabic" w:hint="eastAsia"/>
          <w:sz w:val="36"/>
          <w:szCs w:val="36"/>
          <w:rtl/>
          <w:lang w:bidi="ar-QA"/>
        </w:rPr>
        <w:t>لكم</w:t>
      </w:r>
      <w:r w:rsidRPr="00BB4BE5">
        <w:rPr>
          <w:rFonts w:cs="Traditional Arabic"/>
          <w:sz w:val="36"/>
          <w:szCs w:val="36"/>
          <w:rtl/>
          <w:lang w:bidi="ar-QA"/>
        </w:rPr>
        <w:t xml:space="preserve"> </w:t>
      </w:r>
      <w:r w:rsidRPr="00BB4BE5">
        <w:rPr>
          <w:rFonts w:cs="Traditional Arabic" w:hint="eastAsia"/>
          <w:sz w:val="36"/>
          <w:szCs w:val="36"/>
          <w:rtl/>
          <w:lang w:bidi="ar-QA"/>
        </w:rPr>
        <w:t>كذا</w:t>
      </w:r>
      <w:r w:rsidRPr="00BB4BE5">
        <w:rPr>
          <w:rFonts w:cs="Traditional Arabic"/>
          <w:sz w:val="36"/>
          <w:szCs w:val="36"/>
          <w:rtl/>
          <w:lang w:bidi="ar-QA"/>
        </w:rPr>
        <w:t xml:space="preserve"> (</w:t>
      </w:r>
      <w:r w:rsidRPr="00BB4BE5">
        <w:rPr>
          <w:rFonts w:cs="Traditional Arabic" w:hint="eastAsia"/>
          <w:sz w:val="36"/>
          <w:szCs w:val="36"/>
          <w:rtl/>
          <w:lang w:bidi="ar-QA"/>
        </w:rPr>
        <w:t>نفلًا</w:t>
      </w:r>
      <w:r w:rsidRPr="00BB4BE5">
        <w:rPr>
          <w:rFonts w:cs="Traditional Arabic"/>
          <w:sz w:val="36"/>
          <w:szCs w:val="36"/>
          <w:rtl/>
          <w:lang w:bidi="ar-QA"/>
        </w:rPr>
        <w:t>).</w:t>
      </w:r>
    </w:p>
    <w:p w:rsidR="00DB12E1" w:rsidRPr="00BB4BE5" w:rsidRDefault="00DB12E1" w:rsidP="00417BD9">
      <w:pPr>
        <w:widowControl w:val="0"/>
        <w:spacing w:after="0" w:line="240" w:lineRule="auto"/>
        <w:ind w:left="-199" w:right="-709" w:hanging="58"/>
        <w:jc w:val="both"/>
        <w:rPr>
          <w:rFonts w:cs="Traditional Arabic"/>
          <w:sz w:val="36"/>
          <w:szCs w:val="36"/>
          <w:rtl/>
          <w:lang w:bidi="ar-QA"/>
        </w:rPr>
      </w:pPr>
      <w:r w:rsidRPr="00BB4BE5">
        <w:rPr>
          <w:rFonts w:cs="Traditional Arabic"/>
          <w:sz w:val="36"/>
          <w:szCs w:val="36"/>
          <w:rtl/>
          <w:lang w:bidi="ar-QA"/>
        </w:rPr>
        <w:t xml:space="preserve">    </w:t>
      </w:r>
      <w:r w:rsidRPr="00BB4BE5">
        <w:rPr>
          <w:rFonts w:cs="Traditional Arabic" w:hint="eastAsia"/>
          <w:sz w:val="36"/>
          <w:szCs w:val="36"/>
          <w:rtl/>
          <w:lang w:bidi="ar-QA"/>
        </w:rPr>
        <w:t>وقد</w:t>
      </w:r>
      <w:r w:rsidRPr="00BB4BE5">
        <w:rPr>
          <w:rFonts w:cs="Traditional Arabic"/>
          <w:sz w:val="36"/>
          <w:szCs w:val="36"/>
          <w:rtl/>
          <w:lang w:bidi="ar-QA"/>
        </w:rPr>
        <w:t xml:space="preserve"> </w:t>
      </w:r>
      <w:r w:rsidRPr="00BB4BE5">
        <w:rPr>
          <w:rFonts w:cs="Traditional Arabic" w:hint="eastAsia"/>
          <w:sz w:val="36"/>
          <w:szCs w:val="36"/>
          <w:rtl/>
          <w:lang w:bidi="ar-QA"/>
        </w:rPr>
        <w:t>تكون</w:t>
      </w:r>
      <w:r w:rsidRPr="00BB4BE5">
        <w:rPr>
          <w:rFonts w:cs="Traditional Arabic"/>
          <w:sz w:val="36"/>
          <w:szCs w:val="36"/>
          <w:rtl/>
          <w:lang w:bidi="ar-QA"/>
        </w:rPr>
        <w:t xml:space="preserve"> </w:t>
      </w:r>
      <w:r w:rsidRPr="00BB4BE5">
        <w:rPr>
          <w:rFonts w:cs="Traditional Arabic" w:hint="eastAsia"/>
          <w:sz w:val="36"/>
          <w:szCs w:val="36"/>
          <w:rtl/>
          <w:lang w:bidi="ar-QA"/>
        </w:rPr>
        <w:t>بعدية</w:t>
      </w:r>
      <w:r w:rsidRPr="00BB4BE5">
        <w:rPr>
          <w:rFonts w:cs="Traditional Arabic"/>
          <w:sz w:val="36"/>
          <w:szCs w:val="36"/>
          <w:rtl/>
          <w:lang w:bidi="ar-QA"/>
        </w:rPr>
        <w:t xml:space="preserve">: </w:t>
      </w:r>
      <w:r w:rsidRPr="00BB4BE5">
        <w:rPr>
          <w:rFonts w:cs="Traditional Arabic" w:hint="eastAsia"/>
          <w:sz w:val="36"/>
          <w:szCs w:val="36"/>
          <w:rtl/>
          <w:lang w:bidi="ar-QA"/>
        </w:rPr>
        <w:t>وهي</w:t>
      </w:r>
      <w:r w:rsidRPr="00BB4BE5">
        <w:rPr>
          <w:rFonts w:cs="Traditional Arabic"/>
          <w:sz w:val="36"/>
          <w:szCs w:val="36"/>
          <w:rtl/>
          <w:lang w:bidi="ar-QA"/>
        </w:rPr>
        <w:t xml:space="preserve"> </w:t>
      </w:r>
      <w:r w:rsidRPr="00BB4BE5">
        <w:rPr>
          <w:rFonts w:cs="Traditional Arabic" w:hint="eastAsia"/>
          <w:sz w:val="36"/>
          <w:szCs w:val="36"/>
          <w:rtl/>
          <w:lang w:bidi="ar-QA"/>
        </w:rPr>
        <w:t>التي</w:t>
      </w:r>
      <w:r w:rsidRPr="00BB4BE5">
        <w:rPr>
          <w:rFonts w:cs="Traditional Arabic"/>
          <w:sz w:val="36"/>
          <w:szCs w:val="36"/>
          <w:rtl/>
          <w:lang w:bidi="ar-QA"/>
        </w:rPr>
        <w:t xml:space="preserve"> </w:t>
      </w:r>
      <w:r w:rsidRPr="00BB4BE5">
        <w:rPr>
          <w:rFonts w:cs="Traditional Arabic" w:hint="eastAsia"/>
          <w:sz w:val="36"/>
          <w:szCs w:val="36"/>
          <w:rtl/>
          <w:lang w:bidi="ar-QA"/>
        </w:rPr>
        <w:t>تكون</w:t>
      </w:r>
      <w:r w:rsidRPr="00BB4BE5">
        <w:rPr>
          <w:rFonts w:cs="Traditional Arabic"/>
          <w:sz w:val="36"/>
          <w:szCs w:val="36"/>
          <w:rtl/>
          <w:lang w:bidi="ar-QA"/>
        </w:rPr>
        <w:t xml:space="preserve"> </w:t>
      </w:r>
      <w:r w:rsidRPr="00BB4BE5">
        <w:rPr>
          <w:rFonts w:cs="Traditional Arabic" w:hint="eastAsia"/>
          <w:sz w:val="36"/>
          <w:szCs w:val="36"/>
          <w:rtl/>
          <w:lang w:bidi="ar-QA"/>
        </w:rPr>
        <w:t>بعد</w:t>
      </w:r>
      <w:r w:rsidRPr="00BB4BE5">
        <w:rPr>
          <w:rFonts w:cs="Traditional Arabic"/>
          <w:sz w:val="36"/>
          <w:szCs w:val="36"/>
          <w:rtl/>
          <w:lang w:bidi="ar-QA"/>
        </w:rPr>
        <w:t xml:space="preserve"> </w:t>
      </w:r>
      <w:r w:rsidRPr="00BB4BE5">
        <w:rPr>
          <w:rFonts w:cs="Traditional Arabic" w:hint="eastAsia"/>
          <w:sz w:val="36"/>
          <w:szCs w:val="36"/>
          <w:rtl/>
          <w:lang w:bidi="ar-QA"/>
        </w:rPr>
        <w:t>خروج</w:t>
      </w:r>
      <w:r w:rsidRPr="00BB4BE5">
        <w:rPr>
          <w:rFonts w:cs="Traditional Arabic"/>
          <w:sz w:val="36"/>
          <w:szCs w:val="36"/>
          <w:rtl/>
          <w:lang w:bidi="ar-QA"/>
        </w:rPr>
        <w:t xml:space="preserve"> </w:t>
      </w:r>
      <w:r w:rsidRPr="00BB4BE5">
        <w:rPr>
          <w:rFonts w:cs="Traditional Arabic" w:hint="eastAsia"/>
          <w:sz w:val="36"/>
          <w:szCs w:val="36"/>
          <w:rtl/>
          <w:lang w:bidi="ar-QA"/>
        </w:rPr>
        <w:t>الجيش،</w:t>
      </w:r>
      <w:r w:rsidRPr="00BB4BE5">
        <w:rPr>
          <w:rFonts w:cs="Traditional Arabic"/>
          <w:sz w:val="36"/>
          <w:szCs w:val="36"/>
          <w:rtl/>
          <w:lang w:bidi="ar-QA"/>
        </w:rPr>
        <w:t xml:space="preserve"> </w:t>
      </w:r>
      <w:r w:rsidRPr="00BB4BE5">
        <w:rPr>
          <w:rFonts w:cs="Traditional Arabic" w:hint="eastAsia"/>
          <w:sz w:val="36"/>
          <w:szCs w:val="36"/>
          <w:rtl/>
          <w:lang w:bidi="ar-QA"/>
        </w:rPr>
        <w:t>وانتهاء</w:t>
      </w:r>
      <w:r w:rsidRPr="00BB4BE5">
        <w:rPr>
          <w:rFonts w:cs="Traditional Arabic"/>
          <w:sz w:val="36"/>
          <w:szCs w:val="36"/>
          <w:rtl/>
          <w:lang w:bidi="ar-QA"/>
        </w:rPr>
        <w:t xml:space="preserve"> </w:t>
      </w:r>
      <w:r w:rsidRPr="00BB4BE5">
        <w:rPr>
          <w:rFonts w:cs="Traditional Arabic" w:hint="eastAsia"/>
          <w:sz w:val="36"/>
          <w:szCs w:val="36"/>
          <w:rtl/>
          <w:lang w:bidi="ar-QA"/>
        </w:rPr>
        <w:t>المعركة</w:t>
      </w:r>
      <w:r w:rsidRPr="00BB4BE5">
        <w:rPr>
          <w:rFonts w:cs="Traditional Arabic"/>
          <w:sz w:val="36"/>
          <w:szCs w:val="36"/>
          <w:rtl/>
          <w:lang w:bidi="ar-QA"/>
        </w:rPr>
        <w:t>.</w:t>
      </w:r>
    </w:p>
    <w:p w:rsidR="00DB12E1" w:rsidRPr="00BB4BE5" w:rsidRDefault="00DB12E1" w:rsidP="005A73CD">
      <w:pPr>
        <w:widowControl w:val="0"/>
        <w:spacing w:after="0" w:line="240" w:lineRule="auto"/>
        <w:ind w:left="-199" w:right="-709" w:hanging="58"/>
        <w:jc w:val="both"/>
        <w:rPr>
          <w:rFonts w:cs="Traditional Arabic"/>
          <w:sz w:val="36"/>
          <w:szCs w:val="36"/>
          <w:rtl/>
          <w:lang w:bidi="ar-QA"/>
        </w:rPr>
      </w:pPr>
      <w:r w:rsidRPr="00BB4BE5">
        <w:rPr>
          <w:rFonts w:cs="Traditional Arabic" w:hint="eastAsia"/>
          <w:sz w:val="36"/>
          <w:szCs w:val="36"/>
          <w:rtl/>
          <w:lang w:bidi="ar-QA"/>
        </w:rPr>
        <w:t>وللإمام</w:t>
      </w:r>
      <w:r w:rsidRPr="00BB4BE5">
        <w:rPr>
          <w:rFonts w:cs="Traditional Arabic"/>
          <w:sz w:val="36"/>
          <w:szCs w:val="36"/>
          <w:rtl/>
          <w:lang w:bidi="ar-QA"/>
        </w:rPr>
        <w:t>-</w:t>
      </w:r>
      <w:r w:rsidRPr="00BB4BE5">
        <w:rPr>
          <w:rFonts w:cs="Traditional Arabic" w:hint="eastAsia"/>
          <w:sz w:val="36"/>
          <w:szCs w:val="36"/>
          <w:rtl/>
          <w:lang w:bidi="ar-QA"/>
        </w:rPr>
        <w:t>كذلك</w:t>
      </w:r>
      <w:r w:rsidRPr="00BB4BE5">
        <w:rPr>
          <w:rFonts w:cs="Traditional Arabic"/>
          <w:sz w:val="36"/>
          <w:szCs w:val="36"/>
          <w:rtl/>
          <w:lang w:bidi="ar-QA"/>
        </w:rPr>
        <w:t xml:space="preserve">- </w:t>
      </w:r>
      <w:r w:rsidRPr="00BB4BE5">
        <w:rPr>
          <w:rFonts w:cs="Traditional Arabic" w:hint="eastAsia"/>
          <w:sz w:val="36"/>
          <w:szCs w:val="36"/>
          <w:rtl/>
          <w:lang w:bidi="ar-QA"/>
        </w:rPr>
        <w:t>أن</w:t>
      </w:r>
      <w:r w:rsidRPr="00BB4BE5">
        <w:rPr>
          <w:rFonts w:cs="Traditional Arabic"/>
          <w:sz w:val="36"/>
          <w:szCs w:val="36"/>
          <w:rtl/>
          <w:lang w:bidi="ar-QA"/>
        </w:rPr>
        <w:t xml:space="preserve"> </w:t>
      </w:r>
      <w:r w:rsidRPr="00BB4BE5">
        <w:rPr>
          <w:rFonts w:cs="Traditional Arabic" w:hint="eastAsia"/>
          <w:sz w:val="36"/>
          <w:szCs w:val="36"/>
          <w:rtl/>
          <w:lang w:bidi="ar-QA"/>
        </w:rPr>
        <w:t>يبعثهم؛</w:t>
      </w:r>
      <w:r w:rsidRPr="00BB4BE5">
        <w:rPr>
          <w:rFonts w:cs="Traditional Arabic"/>
          <w:sz w:val="36"/>
          <w:szCs w:val="36"/>
          <w:rtl/>
          <w:lang w:bidi="ar-QA"/>
        </w:rPr>
        <w:t xml:space="preserve"> </w:t>
      </w:r>
      <w:r w:rsidRPr="00BB4BE5">
        <w:rPr>
          <w:rFonts w:cs="Traditional Arabic" w:hint="eastAsia"/>
          <w:sz w:val="36"/>
          <w:szCs w:val="36"/>
          <w:rtl/>
          <w:lang w:bidi="ar-QA"/>
        </w:rPr>
        <w:t>لتفقُّد</w:t>
      </w:r>
      <w:r w:rsidRPr="00BB4BE5">
        <w:rPr>
          <w:rFonts w:cs="Traditional Arabic"/>
          <w:sz w:val="36"/>
          <w:szCs w:val="36"/>
          <w:rtl/>
          <w:lang w:bidi="ar-QA"/>
        </w:rPr>
        <w:t xml:space="preserve"> </w:t>
      </w:r>
      <w:r w:rsidRPr="00BB4BE5">
        <w:rPr>
          <w:rFonts w:cs="Traditional Arabic" w:hint="eastAsia"/>
          <w:sz w:val="36"/>
          <w:szCs w:val="36"/>
          <w:rtl/>
          <w:lang w:bidi="ar-QA"/>
        </w:rPr>
        <w:t>ما</w:t>
      </w:r>
      <w:r w:rsidRPr="00BB4BE5">
        <w:rPr>
          <w:rFonts w:cs="Traditional Arabic"/>
          <w:sz w:val="36"/>
          <w:szCs w:val="36"/>
          <w:rtl/>
          <w:lang w:bidi="ar-QA"/>
        </w:rPr>
        <w:t xml:space="preserve"> </w:t>
      </w:r>
      <w:r w:rsidRPr="00BB4BE5">
        <w:rPr>
          <w:rFonts w:cs="Traditional Arabic" w:hint="eastAsia"/>
          <w:sz w:val="36"/>
          <w:szCs w:val="36"/>
          <w:rtl/>
          <w:lang w:bidi="ar-QA"/>
        </w:rPr>
        <w:t>بقي</w:t>
      </w:r>
      <w:r w:rsidRPr="00BB4BE5">
        <w:rPr>
          <w:rFonts w:cs="Traditional Arabic"/>
          <w:sz w:val="36"/>
          <w:szCs w:val="36"/>
          <w:rtl/>
          <w:lang w:bidi="ar-QA"/>
        </w:rPr>
        <w:t xml:space="preserve"> </w:t>
      </w:r>
      <w:r w:rsidRPr="00BB4BE5">
        <w:rPr>
          <w:rFonts w:cs="Traditional Arabic" w:hint="eastAsia"/>
          <w:sz w:val="36"/>
          <w:szCs w:val="36"/>
          <w:rtl/>
          <w:lang w:bidi="ar-QA"/>
        </w:rPr>
        <w:t>من</w:t>
      </w:r>
      <w:r w:rsidRPr="00BB4BE5">
        <w:rPr>
          <w:rFonts w:cs="Traditional Arabic"/>
          <w:sz w:val="36"/>
          <w:szCs w:val="36"/>
          <w:rtl/>
          <w:lang w:bidi="ar-QA"/>
        </w:rPr>
        <w:t xml:space="preserve"> </w:t>
      </w:r>
      <w:r w:rsidRPr="00BB4BE5">
        <w:rPr>
          <w:rFonts w:cs="Traditional Arabic" w:hint="eastAsia"/>
          <w:sz w:val="36"/>
          <w:szCs w:val="36"/>
          <w:rtl/>
          <w:lang w:bidi="ar-QA"/>
        </w:rPr>
        <w:t>العدو</w:t>
      </w:r>
      <w:r w:rsidRPr="00BB4BE5">
        <w:rPr>
          <w:rFonts w:cs="Traditional Arabic"/>
          <w:sz w:val="36"/>
          <w:szCs w:val="36"/>
          <w:rtl/>
          <w:lang w:bidi="ar-QA"/>
        </w:rPr>
        <w:t xml:space="preserve"> </w:t>
      </w:r>
      <w:r w:rsidRPr="00BB4BE5">
        <w:rPr>
          <w:rFonts w:cs="Traditional Arabic" w:hint="eastAsia"/>
          <w:sz w:val="36"/>
          <w:szCs w:val="36"/>
          <w:rtl/>
          <w:lang w:bidi="ar-QA"/>
        </w:rPr>
        <w:t>ويجعل</w:t>
      </w:r>
      <w:r w:rsidRPr="00BB4BE5">
        <w:rPr>
          <w:rFonts w:cs="Traditional Arabic"/>
          <w:sz w:val="36"/>
          <w:szCs w:val="36"/>
          <w:rtl/>
          <w:lang w:bidi="ar-QA"/>
        </w:rPr>
        <w:t xml:space="preserve"> </w:t>
      </w:r>
      <w:r w:rsidRPr="00BB4BE5">
        <w:rPr>
          <w:rFonts w:cs="Traditional Arabic" w:hint="eastAsia"/>
          <w:sz w:val="36"/>
          <w:szCs w:val="36"/>
          <w:rtl/>
          <w:lang w:bidi="ar-QA"/>
        </w:rPr>
        <w:t>لهم</w:t>
      </w:r>
      <w:r w:rsidRPr="00BB4BE5">
        <w:rPr>
          <w:rFonts w:cs="Traditional Arabic"/>
          <w:sz w:val="36"/>
          <w:szCs w:val="36"/>
          <w:rtl/>
          <w:lang w:bidi="ar-QA"/>
        </w:rPr>
        <w:t xml:space="preserve"> </w:t>
      </w:r>
      <w:r w:rsidRPr="00BB4BE5">
        <w:rPr>
          <w:rFonts w:cs="Traditional Arabic" w:hint="eastAsia"/>
          <w:sz w:val="36"/>
          <w:szCs w:val="36"/>
          <w:rtl/>
          <w:lang w:bidi="ar-QA"/>
        </w:rPr>
        <w:t>نفلًا</w:t>
      </w:r>
      <w:r w:rsidRPr="00BB4BE5">
        <w:rPr>
          <w:rFonts w:cs="Traditional Arabic"/>
          <w:sz w:val="36"/>
          <w:szCs w:val="36"/>
          <w:vertAlign w:val="superscript"/>
          <w:rtl/>
          <w:lang w:bidi="ar-QA"/>
        </w:rPr>
        <w:t>(</w:t>
      </w:r>
      <w:r w:rsidRPr="00BB4BE5">
        <w:rPr>
          <w:rStyle w:val="FootnoteReference"/>
          <w:rFonts w:cs="Traditional Arabic"/>
          <w:szCs w:val="36"/>
          <w:rtl/>
          <w:lang w:bidi="ar-QA"/>
        </w:rPr>
        <w:footnoteReference w:id="495"/>
      </w:r>
      <w:r w:rsidRPr="00BB4BE5">
        <w:rPr>
          <w:rFonts w:cs="Traditional Arabic"/>
          <w:sz w:val="36"/>
          <w:szCs w:val="36"/>
          <w:vertAlign w:val="superscript"/>
          <w:rtl/>
          <w:lang w:bidi="ar-QA"/>
        </w:rPr>
        <w:t>)</w:t>
      </w:r>
      <w:r w:rsidRPr="00BB4BE5">
        <w:rPr>
          <w:rFonts w:cs="Traditional Arabic"/>
          <w:sz w:val="36"/>
          <w:szCs w:val="36"/>
          <w:rtl/>
          <w:lang w:bidi="ar-QA"/>
        </w:rPr>
        <w:t>.</w:t>
      </w:r>
    </w:p>
    <w:p w:rsidR="00DB12E1" w:rsidRDefault="00DB12E1" w:rsidP="00417BD9">
      <w:pPr>
        <w:autoSpaceDE w:val="0"/>
        <w:autoSpaceDN w:val="0"/>
        <w:adjustRightInd w:val="0"/>
        <w:spacing w:after="0" w:line="240" w:lineRule="auto"/>
        <w:ind w:left="-199" w:right="-709"/>
        <w:jc w:val="center"/>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مقدار الن</w:t>
      </w:r>
      <w:r w:rsidRPr="00BB4BE5">
        <w:rPr>
          <w:rFonts w:ascii="Traditional Arabic" w:hAnsi="Traditional Arabic" w:cs="Traditional Arabic" w:hint="eastAsia"/>
          <w:b/>
          <w:bCs/>
          <w:sz w:val="36"/>
          <w:szCs w:val="36"/>
          <w:rtl/>
        </w:rPr>
        <w:t>َّفَل</w:t>
      </w:r>
      <w:r w:rsidRPr="00BB4BE5">
        <w:rPr>
          <w:rFonts w:ascii="Traditional Arabic" w:hAnsi="Traditional Arabic" w:cs="Traditional Arabic"/>
          <w:b/>
          <w:bCs/>
          <w:sz w:val="36"/>
          <w:szCs w:val="36"/>
          <w:rtl/>
        </w:rPr>
        <w:t>.</w:t>
      </w:r>
    </w:p>
    <w:p w:rsidR="00DB12E1" w:rsidRPr="00BB4BE5" w:rsidRDefault="00DB12E1" w:rsidP="00417BD9">
      <w:pPr>
        <w:widowControl w:val="0"/>
        <w:tabs>
          <w:tab w:val="left" w:pos="6964"/>
          <w:tab w:val="left" w:pos="7144"/>
        </w:tabs>
        <w:spacing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أولاً</w:t>
      </w:r>
      <w:r w:rsidRPr="00BB4BE5">
        <w:rPr>
          <w:rFonts w:ascii="Traditional Arabic" w:hAnsi="Traditional Arabic" w:cs="Traditional Arabic"/>
          <w:b/>
          <w:bCs/>
          <w:sz w:val="36"/>
          <w:szCs w:val="36"/>
          <w:u w:val="single"/>
          <w:rtl/>
        </w:rPr>
        <w:t>: مقدار النفل:</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ختلف</w:t>
      </w:r>
      <w:r w:rsidRPr="00BB4BE5">
        <w:rPr>
          <w:rFonts w:ascii="Traditional Arabic" w:hAnsi="Traditional Arabic" w:cs="Traditional Arabic"/>
          <w:sz w:val="36"/>
          <w:szCs w:val="36"/>
          <w:rtl/>
        </w:rPr>
        <w:t xml:space="preserve"> الفقهاء- رحمهم الله تعالى- في مقدار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قولين:</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w:t>
      </w:r>
      <w:r w:rsidRPr="00BB4BE5">
        <w:rPr>
          <w:rFonts w:ascii="Traditional Arabic" w:hAnsi="Traditional Arabic" w:cs="Traditional Arabic" w:hint="eastAsia"/>
          <w:b/>
          <w:bCs/>
          <w:sz w:val="36"/>
          <w:szCs w:val="36"/>
          <w:u w:val="single"/>
          <w:rtl/>
        </w:rPr>
        <w:t>لأول</w:t>
      </w:r>
      <w:r w:rsidRPr="00BB4BE5">
        <w:rPr>
          <w:rFonts w:ascii="Traditional Arabic" w:hAnsi="Traditional Arabic" w:cs="Traditional Arabic"/>
          <w:b/>
          <w:bCs/>
          <w:sz w:val="36"/>
          <w:szCs w:val="36"/>
          <w:u w:val="single"/>
          <w:rtl/>
        </w:rPr>
        <w:t xml:space="preserve">: </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يجوز أن ينف</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xml:space="preserve"> أكثر من الثلث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4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بحديث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حَبِيب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وفيه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شَهِدْتُ</w:t>
      </w:r>
      <w:r w:rsidRPr="0054207F">
        <w:rPr>
          <w:rFonts w:ascii="Traditional Arabic" w:hAnsi="Traditional Arabic" w:cs="Traditional Arabic"/>
          <w:b/>
          <w:bCs/>
          <w:sz w:val="34"/>
          <w:szCs w:val="34"/>
          <w:rtl/>
        </w:rPr>
        <w:t xml:space="preserve"> النَّبِ</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نَفَّلَ</w:t>
      </w:r>
      <w:r w:rsidRPr="0054207F">
        <w:rPr>
          <w:rFonts w:ascii="Traditional Arabic" w:hAnsi="Traditional Arabic" w:cs="Traditional Arabic"/>
          <w:b/>
          <w:bCs/>
          <w:sz w:val="34"/>
          <w:szCs w:val="34"/>
          <w:rtl/>
        </w:rPr>
        <w:t xml:space="preserve"> الرُّبُعَ فِى الْبَدْأَةِ وَالثُّلُثَ ف</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الرَّجْعَةِ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sz w:val="36"/>
          <w:szCs w:val="36"/>
          <w:vertAlign w:val="superscript"/>
          <w:rtl/>
        </w:rPr>
        <w:footnoteReference w:id="5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وجه</w:t>
      </w:r>
      <w:r w:rsidRPr="00BB4BE5">
        <w:rPr>
          <w:rFonts w:ascii="Traditional Arabic" w:hAnsi="Traditional Arabic" w:cs="Traditional Arabic"/>
          <w:b/>
          <w:bCs/>
          <w:sz w:val="36"/>
          <w:szCs w:val="36"/>
          <w:rtl/>
        </w:rPr>
        <w:t xml:space="preserve"> الدلالة</w:t>
      </w:r>
      <w:r w:rsidRPr="00BB4BE5">
        <w:rPr>
          <w:rFonts w:ascii="Traditional Arabic" w:hAnsi="Traditional Arabic" w:cs="Traditional Arabic"/>
          <w:sz w:val="36"/>
          <w:szCs w:val="36"/>
          <w:rtl/>
        </w:rPr>
        <w:t xml:space="preserve">: أن نفل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انتهى إلى الثلث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فينبغي أن لا يتجاوزه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نفل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الثلث لا يشترط أن يكون على سبيل التحديد بهذا النصاب.  </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لا حد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وهذا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بحديث</w:t>
      </w:r>
      <w:r w:rsidRPr="00BB4BE5">
        <w:rPr>
          <w:rFonts w:ascii="Traditional Arabic" w:hAnsi="Traditional Arabic" w:cs="Traditional Arabic"/>
          <w:sz w:val="36"/>
          <w:szCs w:val="36"/>
          <w:rtl/>
        </w:rPr>
        <w:t xml:space="preserve"> حبيب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السابق، وحديث ابن عمر رضي الله عنهما: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w:t>
      </w:r>
      <w:r w:rsidRPr="0054207F">
        <w:rPr>
          <w:rFonts w:ascii="Traditional Arabic" w:hAnsi="Traditional Arabic" w:cs="Traditional Arabic" w:hint="eastAsia"/>
          <w:b/>
          <w:bCs/>
          <w:sz w:val="34"/>
          <w:szCs w:val="34"/>
          <w:rtl/>
        </w:rPr>
        <w:t>فَكَانَتْ</w:t>
      </w:r>
      <w:r w:rsidRPr="0054207F">
        <w:rPr>
          <w:rFonts w:ascii="Traditional Arabic" w:hAnsi="Traditional Arabic" w:cs="Traditional Arabic"/>
          <w:b/>
          <w:bCs/>
          <w:sz w:val="34"/>
          <w:szCs w:val="34"/>
          <w:rtl/>
        </w:rPr>
        <w:t xml:space="preserve"> سِهَامُهُمُ اثْنَيْ عَشَرَ بَعِيرًا، أَوْ أَحَدَ عَشَرَ بَعِيرًا</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وَنُفِّلُوا بَعِيرًا بَعِيرًا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وقالوا: اختلف نفل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كل مرة، مما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يرجع إلى اجتهاد الإمام، </w:t>
      </w:r>
      <w:r w:rsidRPr="00BB4BE5">
        <w:rPr>
          <w:rFonts w:ascii="Traditional Arabic" w:hAnsi="Traditional Arabic" w:cs="Traditional Arabic" w:hint="eastAsia"/>
          <w:sz w:val="36"/>
          <w:szCs w:val="36"/>
          <w:rtl/>
        </w:rPr>
        <w:t>حسب</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يراه مناسب</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ويجعله بقدر العمل وخطره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u w:val="single"/>
          <w:rtl/>
        </w:rPr>
        <w:t>ويناقش</w:t>
      </w:r>
      <w:r w:rsidRPr="00BB4BE5">
        <w:rPr>
          <w:rFonts w:ascii="Traditional Arabic" w:hAnsi="Traditional Arabic" w:cs="Traditional Arabic"/>
          <w:b/>
          <w:bCs/>
          <w:sz w:val="36"/>
          <w:szCs w:val="36"/>
          <w:u w:val="single"/>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هذا متناقض مع قول</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أن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لا يكون إلا من الخمس، أو خمس الخمس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widowControl w:val="0"/>
        <w:tabs>
          <w:tab w:val="left" w:pos="6964"/>
          <w:tab w:val="left" w:pos="7144"/>
        </w:tabs>
        <w:spacing w:before="240" w:after="0" w:line="240" w:lineRule="auto"/>
        <w:ind w:left="-199" w:right="-709" w:hanging="58"/>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17BD9">
      <w:pPr>
        <w:widowControl w:val="0"/>
        <w:tabs>
          <w:tab w:val="left" w:pos="6964"/>
          <w:tab w:val="left" w:pos="7144"/>
        </w:tabs>
        <w:spacing w:after="0"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الذين قالوا: إنه لا يزيد عن الثلث نظروا لفعل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حديث حبيب على أن هذا النصاب  تشريع، ومن نظر إل</w:t>
      </w:r>
      <w:r w:rsidRPr="00BB4BE5">
        <w:rPr>
          <w:rFonts w:ascii="Traditional Arabic" w:hAnsi="Traditional Arabic" w:cs="Traditional Arabic" w:hint="eastAsia"/>
          <w:sz w:val="36"/>
          <w:szCs w:val="36"/>
          <w:rtl/>
        </w:rPr>
        <w:t>يه</w:t>
      </w:r>
      <w:r w:rsidRPr="00BB4BE5">
        <w:rPr>
          <w:rFonts w:ascii="Traditional Arabic" w:hAnsi="Traditional Arabic" w:cs="Traditional Arabic"/>
          <w:sz w:val="36"/>
          <w:szCs w:val="36"/>
          <w:rtl/>
        </w:rPr>
        <w:t xml:space="preserve"> على أنه اجتهاد منه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قال: يمكن الزيادة بحسب ما يراه الإمام.</w:t>
      </w:r>
    </w:p>
    <w:p w:rsidR="00DB12E1" w:rsidRPr="00BB4BE5" w:rsidRDefault="00DB12E1" w:rsidP="00E40B4C">
      <w:pPr>
        <w:numPr>
          <w:ilvl w:val="0"/>
          <w:numId w:val="61"/>
        </w:numPr>
        <w:tabs>
          <w:tab w:val="left" w:pos="226"/>
          <w:tab w:val="left" w:pos="368"/>
        </w:tabs>
        <w:spacing w:before="240" w:after="0" w:line="240" w:lineRule="auto"/>
        <w:ind w:left="-58" w:right="-709" w:hanging="141"/>
        <w:rPr>
          <w:rFonts w:ascii="Traditional Arabic" w:hAnsi="Traditional Arabic" w:cs="Traditional Arabic"/>
          <w:b/>
          <w:bCs/>
          <w:strike/>
          <w:sz w:val="36"/>
          <w:szCs w:val="36"/>
          <w:u w:val="single"/>
          <w:rtl/>
        </w:rPr>
      </w:pPr>
      <w:r w:rsidRPr="00BB4BE5">
        <w:rPr>
          <w:rFonts w:ascii="Traditional Arabic" w:hAnsi="Traditional Arabic" w:cs="Traditional Arabic"/>
          <w:b/>
          <w:bCs/>
          <w:sz w:val="36"/>
          <w:szCs w:val="36"/>
          <w:u w:val="single"/>
          <w:rtl/>
        </w:rPr>
        <w:t xml:space="preserve"> اختيار الشيخ ابن ع</w:t>
      </w:r>
      <w:r w:rsidRPr="00BB4BE5">
        <w:rPr>
          <w:rFonts w:ascii="Traditional Arabic" w:hAnsi="Traditional Arabic" w:cs="Traditional Arabic" w:hint="eastAsia"/>
          <w:b/>
          <w:bCs/>
          <w:sz w:val="36"/>
          <w:szCs w:val="36"/>
          <w:u w:val="single"/>
          <w:rtl/>
        </w:rPr>
        <w:t>ثيمين</w:t>
      </w:r>
      <w:r w:rsidRPr="00BB4BE5">
        <w:rPr>
          <w:rFonts w:ascii="Traditional Arabic" w:hAnsi="Traditional Arabic" w:cs="Traditional Arabic"/>
          <w:b/>
          <w:bCs/>
          <w:sz w:val="36"/>
          <w:szCs w:val="36"/>
          <w:u w:val="single"/>
          <w:rtl/>
        </w:rPr>
        <w:t xml:space="preserve"> رحمه الله:</w:t>
      </w:r>
    </w:p>
    <w:p w:rsidR="00DB12E1" w:rsidRPr="00BB4BE5" w:rsidRDefault="00DB12E1" w:rsidP="00417BD9">
      <w:pPr>
        <w:spacing w:after="0" w:line="240" w:lineRule="auto"/>
        <w:ind w:left="-199" w:right="-709" w:hanging="58"/>
        <w:jc w:val="both"/>
        <w:rPr>
          <w:rFonts w:ascii="Traditional Arabic" w:hAnsi="Traditional Arabic" w:cs="Traditional Arabic"/>
          <w:b/>
          <w:bCs/>
          <w:strike/>
          <w:sz w:val="36"/>
          <w:szCs w:val="36"/>
          <w:u w:val="single"/>
          <w:rtl/>
        </w:rPr>
      </w:pP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النفل</w:t>
      </w:r>
      <w:r w:rsidRPr="00BB4BE5">
        <w:rPr>
          <w:rFonts w:cs="Traditional Arabic"/>
          <w:sz w:val="36"/>
          <w:szCs w:val="36"/>
          <w:rtl/>
        </w:rPr>
        <w:t xml:space="preserve"> </w:t>
      </w:r>
      <w:r w:rsidRPr="00BB4BE5">
        <w:rPr>
          <w:rFonts w:cs="Traditional Arabic" w:hint="eastAsia"/>
          <w:sz w:val="36"/>
          <w:szCs w:val="36"/>
          <w:rtl/>
        </w:rPr>
        <w:t>محدود</w:t>
      </w:r>
      <w:r w:rsidRPr="00BB4BE5">
        <w:rPr>
          <w:rFonts w:cs="Traditional Arabic"/>
          <w:sz w:val="36"/>
          <w:szCs w:val="36"/>
          <w:rtl/>
        </w:rPr>
        <w:t xml:space="preserve"> </w:t>
      </w:r>
      <w:r w:rsidRPr="00BB4BE5">
        <w:rPr>
          <w:rFonts w:cs="Traditional Arabic" w:hint="eastAsia"/>
          <w:sz w:val="36"/>
          <w:szCs w:val="36"/>
          <w:rtl/>
        </w:rPr>
        <w:t>بالثلث</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يتجاوزه،</w:t>
      </w:r>
      <w:r w:rsidRPr="00BB4BE5">
        <w:rPr>
          <w:rFonts w:cs="Traditional Arabic"/>
          <w:sz w:val="36"/>
          <w:szCs w:val="36"/>
          <w:rtl/>
        </w:rPr>
        <w:t xml:space="preserve"> </w:t>
      </w:r>
      <w:r w:rsidRPr="00BB4BE5">
        <w:rPr>
          <w:rFonts w:cs="Traditional Arabic" w:hint="eastAsia"/>
          <w:sz w:val="36"/>
          <w:szCs w:val="36"/>
          <w:rtl/>
        </w:rPr>
        <w:t>تبيَّن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شرحه</w:t>
      </w:r>
      <w:r w:rsidRPr="00BB4BE5">
        <w:rPr>
          <w:rFonts w:cs="Traditional Arabic"/>
          <w:sz w:val="36"/>
          <w:szCs w:val="36"/>
          <w:rtl/>
        </w:rPr>
        <w:t xml:space="preserve"> </w:t>
      </w:r>
      <w:r w:rsidRPr="00BB4BE5">
        <w:rPr>
          <w:rFonts w:cs="Traditional Arabic" w:hint="eastAsia"/>
          <w:sz w:val="36"/>
          <w:szCs w:val="36"/>
          <w:rtl/>
        </w:rPr>
        <w:t>للزاد</w:t>
      </w:r>
      <w:r w:rsidRPr="00BB4BE5">
        <w:rPr>
          <w:rFonts w:cs="Traditional Arabic"/>
          <w:sz w:val="36"/>
          <w:szCs w:val="36"/>
          <w:rtl/>
        </w:rPr>
        <w:t>.</w:t>
      </w:r>
    </w:p>
    <w:p w:rsidR="00DB12E1" w:rsidRPr="00BB4BE5" w:rsidRDefault="00DB12E1" w:rsidP="003D2DE5">
      <w:pPr>
        <w:spacing w:after="0" w:line="240" w:lineRule="auto"/>
        <w:ind w:left="-199" w:right="-709" w:hanging="58"/>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sz w:val="36"/>
          <w:szCs w:val="36"/>
          <w:rtl/>
        </w:rPr>
        <w:t>: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دخل</w:t>
      </w:r>
      <w:r w:rsidRPr="00BB4BE5">
        <w:rPr>
          <w:rFonts w:cs="Traditional Arabic"/>
          <w:sz w:val="36"/>
          <w:szCs w:val="36"/>
          <w:rtl/>
        </w:rPr>
        <w:t xml:space="preserve"> </w:t>
      </w:r>
      <w:r w:rsidRPr="00BB4BE5">
        <w:rPr>
          <w:rFonts w:cs="Traditional Arabic" w:hint="eastAsia"/>
          <w:sz w:val="36"/>
          <w:szCs w:val="36"/>
          <w:rtl/>
        </w:rPr>
        <w:t>أرض</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وبعث</w:t>
      </w:r>
      <w:r w:rsidRPr="00BB4BE5">
        <w:rPr>
          <w:rFonts w:cs="Traditional Arabic"/>
          <w:sz w:val="36"/>
          <w:szCs w:val="36"/>
          <w:rtl/>
        </w:rPr>
        <w:t xml:space="preserve"> </w:t>
      </w:r>
      <w:r w:rsidRPr="00BB4BE5">
        <w:rPr>
          <w:rFonts w:cs="Traditional Arabic" w:hint="eastAsia"/>
          <w:sz w:val="36"/>
          <w:szCs w:val="36"/>
          <w:rtl/>
        </w:rPr>
        <w:t>سرية</w:t>
      </w:r>
      <w:r w:rsidRPr="00BB4BE5">
        <w:rPr>
          <w:rFonts w:cs="Traditional Arabic"/>
          <w:sz w:val="36"/>
          <w:szCs w:val="36"/>
          <w:rtl/>
        </w:rPr>
        <w:t xml:space="preserve"> </w:t>
      </w:r>
      <w:r w:rsidRPr="00BB4BE5">
        <w:rPr>
          <w:rFonts w:cs="Traditional Arabic" w:hint="eastAsia"/>
          <w:sz w:val="36"/>
          <w:szCs w:val="36"/>
          <w:rtl/>
        </w:rPr>
        <w:t>يعني</w:t>
      </w:r>
      <w:r w:rsidRPr="00BB4BE5">
        <w:rPr>
          <w:rFonts w:cs="Traditional Arabic"/>
          <w:sz w:val="36"/>
          <w:szCs w:val="36"/>
          <w:rtl/>
        </w:rPr>
        <w:t xml:space="preserve"> </w:t>
      </w:r>
      <w:r w:rsidRPr="00BB4BE5">
        <w:rPr>
          <w:rFonts w:cs="Traditional Arabic" w:hint="eastAsia"/>
          <w:sz w:val="36"/>
          <w:szCs w:val="36"/>
          <w:rtl/>
        </w:rPr>
        <w:t>دون</w:t>
      </w:r>
      <w:r w:rsidRPr="00BB4BE5">
        <w:rPr>
          <w:rFonts w:cs="Traditional Arabic"/>
          <w:sz w:val="36"/>
          <w:szCs w:val="36"/>
          <w:rtl/>
        </w:rPr>
        <w:t xml:space="preserve"> </w:t>
      </w:r>
      <w:r w:rsidRPr="00BB4BE5">
        <w:rPr>
          <w:rFonts w:cs="Traditional Arabic" w:hint="eastAsia"/>
          <w:sz w:val="36"/>
          <w:szCs w:val="36"/>
          <w:rtl/>
        </w:rPr>
        <w:t>أربعمائة</w:t>
      </w:r>
      <w:r w:rsidRPr="00BB4BE5">
        <w:rPr>
          <w:rFonts w:cs="Traditional Arabic"/>
          <w:sz w:val="36"/>
          <w:szCs w:val="36"/>
          <w:rtl/>
        </w:rPr>
        <w:t xml:space="preserve"> </w:t>
      </w:r>
      <w:r w:rsidRPr="00BB4BE5">
        <w:rPr>
          <w:rFonts w:cs="Traditional Arabic" w:hint="eastAsia"/>
          <w:sz w:val="36"/>
          <w:szCs w:val="36"/>
          <w:rtl/>
        </w:rPr>
        <w:t>نفر</w:t>
      </w:r>
      <w:r w:rsidRPr="00BB4BE5">
        <w:rPr>
          <w:rFonts w:cs="Traditional Arabic"/>
          <w:sz w:val="36"/>
          <w:szCs w:val="36"/>
          <w:rtl/>
        </w:rPr>
        <w:t xml:space="preserve"> </w:t>
      </w:r>
      <w:r w:rsidRPr="00BB4BE5">
        <w:rPr>
          <w:rFonts w:cs="Traditional Arabic" w:hint="eastAsia"/>
          <w:sz w:val="36"/>
          <w:szCs w:val="36"/>
          <w:rtl/>
        </w:rPr>
        <w:t>يبدءون</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فله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يقول</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لكم</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الربع؛</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السرية</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ذهبت</w:t>
      </w:r>
      <w:r w:rsidRPr="00BB4BE5">
        <w:rPr>
          <w:rFonts w:cs="Traditional Arabic"/>
          <w:sz w:val="36"/>
          <w:szCs w:val="36"/>
          <w:rtl/>
        </w:rPr>
        <w:t xml:space="preserve"> </w:t>
      </w:r>
      <w:r w:rsidRPr="00BB4BE5">
        <w:rPr>
          <w:rFonts w:cs="Traditional Arabic" w:hint="eastAsia"/>
          <w:sz w:val="36"/>
          <w:szCs w:val="36"/>
          <w:rtl/>
        </w:rPr>
        <w:t>فإنها</w:t>
      </w:r>
      <w:r w:rsidRPr="00BB4BE5">
        <w:rPr>
          <w:rFonts w:cs="Traditional Arabic"/>
          <w:sz w:val="36"/>
          <w:szCs w:val="36"/>
          <w:rtl/>
        </w:rPr>
        <w:t xml:space="preserve"> </w:t>
      </w:r>
      <w:r w:rsidRPr="00BB4BE5">
        <w:rPr>
          <w:rFonts w:cs="Traditional Arabic" w:hint="eastAsia"/>
          <w:sz w:val="36"/>
          <w:szCs w:val="36"/>
          <w:rtl/>
        </w:rPr>
        <w:t>تذهب</w:t>
      </w:r>
      <w:r w:rsidRPr="00BB4BE5">
        <w:rPr>
          <w:rFonts w:cs="Traditional Arabic"/>
          <w:sz w:val="36"/>
          <w:szCs w:val="36"/>
          <w:rtl/>
        </w:rPr>
        <w:t xml:space="preserve"> </w:t>
      </w:r>
      <w:r w:rsidRPr="00BB4BE5">
        <w:rPr>
          <w:rFonts w:cs="Traditional Arabic" w:hint="eastAsia"/>
          <w:sz w:val="36"/>
          <w:szCs w:val="36"/>
          <w:rtl/>
        </w:rPr>
        <w:t>وهي</w:t>
      </w:r>
      <w:r w:rsidRPr="00BB4BE5">
        <w:rPr>
          <w:rFonts w:cs="Traditional Arabic"/>
          <w:sz w:val="36"/>
          <w:szCs w:val="36"/>
          <w:rtl/>
        </w:rPr>
        <w:t xml:space="preserve"> </w:t>
      </w:r>
      <w:r w:rsidRPr="00BB4BE5">
        <w:rPr>
          <w:rFonts w:cs="Traditional Arabic" w:hint="eastAsia"/>
          <w:sz w:val="36"/>
          <w:szCs w:val="36"/>
          <w:rtl/>
        </w:rPr>
        <w:t>أقلّ</w:t>
      </w:r>
      <w:r w:rsidRPr="00BB4BE5">
        <w:rPr>
          <w:rFonts w:cs="Traditional Arabic"/>
          <w:sz w:val="36"/>
          <w:szCs w:val="36"/>
          <w:rtl/>
        </w:rPr>
        <w:t xml:space="preserve"> </w:t>
      </w:r>
      <w:r w:rsidRPr="00BB4BE5">
        <w:rPr>
          <w:rFonts w:cs="Traditional Arabic" w:hint="eastAsia"/>
          <w:sz w:val="36"/>
          <w:szCs w:val="36"/>
          <w:rtl/>
        </w:rPr>
        <w:t>خوفًا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السرية</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تبعث</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رجوع</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يقولون</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 xml:space="preserve"> </w:t>
      </w:r>
      <w:r w:rsidRPr="00BB4BE5">
        <w:rPr>
          <w:rFonts w:cs="Traditional Arabic" w:hint="eastAsia"/>
          <w:sz w:val="36"/>
          <w:szCs w:val="36"/>
          <w:rtl/>
        </w:rPr>
        <w:t>خلفنا</w:t>
      </w:r>
      <w:r w:rsidRPr="00BB4BE5">
        <w:rPr>
          <w:rFonts w:cs="Traditional Arabic"/>
          <w:sz w:val="36"/>
          <w:szCs w:val="36"/>
          <w:rtl/>
        </w:rPr>
        <w:t xml:space="preserve"> </w:t>
      </w:r>
      <w:r w:rsidRPr="00BB4BE5">
        <w:rPr>
          <w:rFonts w:cs="Traditional Arabic" w:hint="eastAsia"/>
          <w:sz w:val="36"/>
          <w:szCs w:val="36"/>
          <w:rtl/>
        </w:rPr>
        <w:t>فيقول</w:t>
      </w:r>
      <w:r w:rsidRPr="00BB4BE5">
        <w:rPr>
          <w:rFonts w:cs="Traditional Arabic"/>
          <w:sz w:val="36"/>
          <w:szCs w:val="36"/>
          <w:rtl/>
        </w:rPr>
        <w:t xml:space="preserve">: </w:t>
      </w:r>
      <w:r w:rsidRPr="00BB4BE5">
        <w:rPr>
          <w:rFonts w:cs="Traditional Arabic" w:hint="eastAsia"/>
          <w:sz w:val="36"/>
          <w:szCs w:val="36"/>
          <w:rtl/>
        </w:rPr>
        <w:t>اذهبوا</w:t>
      </w:r>
      <w:r w:rsidRPr="00BB4BE5">
        <w:rPr>
          <w:rFonts w:cs="Traditional Arabic"/>
          <w:sz w:val="36"/>
          <w:szCs w:val="36"/>
          <w:rtl/>
        </w:rPr>
        <w:t xml:space="preserve"> </w:t>
      </w:r>
      <w:r w:rsidRPr="00BB4BE5">
        <w:rPr>
          <w:rFonts w:cs="Traditional Arabic" w:hint="eastAsia"/>
          <w:sz w:val="36"/>
          <w:szCs w:val="36"/>
          <w:rtl/>
        </w:rPr>
        <w:t>وقاتلوا</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تغنمون</w:t>
      </w:r>
      <w:r w:rsidRPr="00BB4BE5">
        <w:rPr>
          <w:rFonts w:cs="Traditional Arabic"/>
          <w:sz w:val="36"/>
          <w:szCs w:val="36"/>
          <w:rtl/>
        </w:rPr>
        <w:t xml:space="preserve"> </w:t>
      </w:r>
      <w:r w:rsidRPr="00BB4BE5">
        <w:rPr>
          <w:rFonts w:cs="Traditional Arabic" w:hint="eastAsia"/>
          <w:sz w:val="36"/>
          <w:szCs w:val="36"/>
          <w:rtl/>
        </w:rPr>
        <w:t>نأخذ</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ولكم</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الربع</w:t>
      </w:r>
      <w:r w:rsidRPr="00BB4BE5">
        <w:rPr>
          <w:rFonts w:cs="Traditional Arabic"/>
          <w:sz w:val="36"/>
          <w:szCs w:val="36"/>
          <w:rtl/>
        </w:rPr>
        <w:t xml:space="preserve"> </w:t>
      </w:r>
      <w:r w:rsidRPr="00BB4BE5">
        <w:rPr>
          <w:rFonts w:cs="Traditional Arabic" w:hint="eastAsia"/>
          <w:sz w:val="36"/>
          <w:szCs w:val="36"/>
          <w:rtl/>
        </w:rPr>
        <w:t>خاصة</w:t>
      </w:r>
      <w:r w:rsidRPr="00BB4BE5">
        <w:rPr>
          <w:rFonts w:cs="Traditional Arabic"/>
          <w:sz w:val="36"/>
          <w:szCs w:val="36"/>
          <w:rtl/>
        </w:rPr>
        <w:t xml:space="preserve"> </w:t>
      </w:r>
      <w:r w:rsidRPr="00BB4BE5">
        <w:rPr>
          <w:rFonts w:cs="Traditional Arabic" w:hint="eastAsia"/>
          <w:sz w:val="36"/>
          <w:szCs w:val="36"/>
          <w:rtl/>
        </w:rPr>
        <w:t>لكم،</w:t>
      </w:r>
      <w:r w:rsidRPr="00BB4BE5">
        <w:rPr>
          <w:rFonts w:cs="Traditional Arabic"/>
          <w:sz w:val="36"/>
          <w:szCs w:val="36"/>
          <w:rtl/>
        </w:rPr>
        <w:t xml:space="preserve"> </w:t>
      </w:r>
      <w:r w:rsidRPr="00BB4BE5">
        <w:rPr>
          <w:rFonts w:cs="Traditional Arabic" w:hint="eastAsia"/>
          <w:sz w:val="36"/>
          <w:szCs w:val="36"/>
          <w:rtl/>
        </w:rPr>
        <w:t>ثم</w:t>
      </w:r>
      <w:r w:rsidRPr="00BB4BE5">
        <w:rPr>
          <w:rFonts w:cs="Traditional Arabic"/>
          <w:sz w:val="36"/>
          <w:szCs w:val="36"/>
          <w:rtl/>
        </w:rPr>
        <w:t xml:space="preserve"> </w:t>
      </w:r>
      <w:r w:rsidRPr="00BB4BE5">
        <w:rPr>
          <w:rFonts w:cs="Traditional Arabic" w:hint="eastAsia"/>
          <w:sz w:val="36"/>
          <w:szCs w:val="36"/>
          <w:rtl/>
        </w:rPr>
        <w:t>يقسم</w:t>
      </w:r>
      <w:r w:rsidRPr="00BB4BE5">
        <w:rPr>
          <w:rFonts w:cs="Traditional Arabic"/>
          <w:sz w:val="36"/>
          <w:szCs w:val="36"/>
          <w:rtl/>
        </w:rPr>
        <w:t xml:space="preserve"> </w:t>
      </w:r>
      <w:r w:rsidRPr="00BB4BE5">
        <w:rPr>
          <w:rFonts w:cs="Traditional Arabic" w:hint="eastAsia"/>
          <w:sz w:val="36"/>
          <w:szCs w:val="36"/>
          <w:rtl/>
        </w:rPr>
        <w:t>الباقي</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w:t>
      </w:r>
    </w:p>
    <w:p w:rsidR="00DB12E1" w:rsidRPr="00BB4BE5" w:rsidRDefault="00DB12E1" w:rsidP="00417BD9">
      <w:pPr>
        <w:spacing w:after="0" w:line="240" w:lineRule="auto"/>
        <w:ind w:left="-199" w:right="-709" w:hanging="58"/>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وكذلك</w:t>
      </w:r>
      <w:r w:rsidRPr="00BB4BE5">
        <w:rPr>
          <w:rFonts w:cs="Traditional Arabic"/>
          <w:sz w:val="36"/>
          <w:szCs w:val="36"/>
          <w:rtl/>
        </w:rPr>
        <w:t xml:space="preserve"> -</w:t>
      </w:r>
      <w:r w:rsidRPr="00BB4BE5">
        <w:rPr>
          <w:rFonts w:cs="Traditional Arabic" w:hint="eastAsia"/>
          <w:sz w:val="36"/>
          <w:szCs w:val="36"/>
          <w:rtl/>
        </w:rPr>
        <w:t>أيضًا</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ينفّل</w:t>
      </w:r>
      <w:r w:rsidRPr="00BB4BE5">
        <w:rPr>
          <w:rFonts w:cs="Traditional Arabic"/>
          <w:sz w:val="36"/>
          <w:szCs w:val="36"/>
          <w:rtl/>
        </w:rPr>
        <w:t xml:space="preserve"> </w:t>
      </w:r>
      <w:r w:rsidRPr="00BB4BE5">
        <w:rPr>
          <w:rFonts w:cs="Traditional Arabic" w:hint="eastAsia"/>
          <w:sz w:val="36"/>
          <w:szCs w:val="36"/>
          <w:rtl/>
        </w:rPr>
        <w:t>الثلث</w:t>
      </w:r>
      <w:r w:rsidRPr="00BB4BE5">
        <w:rPr>
          <w:rFonts w:cs="Traditional Arabic"/>
          <w:sz w:val="36"/>
          <w:szCs w:val="36"/>
          <w:rtl/>
        </w:rPr>
        <w:t xml:space="preserve"> </w:t>
      </w:r>
      <w:r w:rsidRPr="00BB4BE5">
        <w:rPr>
          <w:rFonts w:cs="Traditional Arabic" w:hint="eastAsia"/>
          <w:sz w:val="36"/>
          <w:szCs w:val="36"/>
          <w:rtl/>
        </w:rPr>
        <w:t>بعده،</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الرجوع،</w:t>
      </w:r>
      <w:r w:rsidRPr="00BB4BE5">
        <w:rPr>
          <w:rFonts w:cs="Traditional Arabic"/>
          <w:sz w:val="36"/>
          <w:szCs w:val="36"/>
          <w:rtl/>
        </w:rPr>
        <w:t xml:space="preserve"> </w:t>
      </w:r>
      <w:r w:rsidRPr="00BB4BE5">
        <w:rPr>
          <w:rFonts w:cs="Traditional Arabic" w:hint="eastAsia"/>
          <w:sz w:val="36"/>
          <w:szCs w:val="36"/>
          <w:rtl/>
        </w:rPr>
        <w:t>وانتهاء</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فيبعث</w:t>
      </w:r>
      <w:r w:rsidRPr="00BB4BE5">
        <w:rPr>
          <w:rFonts w:cs="Traditional Arabic"/>
          <w:sz w:val="36"/>
          <w:szCs w:val="36"/>
          <w:rtl/>
        </w:rPr>
        <w:t xml:space="preserve"> </w:t>
      </w:r>
      <w:r w:rsidRPr="00BB4BE5">
        <w:rPr>
          <w:rFonts w:cs="Traditional Arabic" w:hint="eastAsia"/>
          <w:sz w:val="36"/>
          <w:szCs w:val="36"/>
          <w:rtl/>
        </w:rPr>
        <w:t>سرية</w:t>
      </w:r>
      <w:r w:rsidRPr="00BB4BE5">
        <w:rPr>
          <w:rFonts w:cs="Traditional Arabic"/>
          <w:sz w:val="36"/>
          <w:szCs w:val="36"/>
          <w:rtl/>
        </w:rPr>
        <w:t xml:space="preserve"> </w:t>
      </w:r>
      <w:r w:rsidRPr="00BB4BE5">
        <w:rPr>
          <w:rFonts w:cs="Traditional Arabic" w:hint="eastAsia"/>
          <w:sz w:val="36"/>
          <w:szCs w:val="36"/>
          <w:rtl/>
        </w:rPr>
        <w:t>ربما</w:t>
      </w:r>
      <w:r w:rsidRPr="00BB4BE5">
        <w:rPr>
          <w:rFonts w:cs="Traditional Arabic"/>
          <w:sz w:val="36"/>
          <w:szCs w:val="36"/>
          <w:rtl/>
        </w:rPr>
        <w:t xml:space="preserve"> </w:t>
      </w:r>
      <w:r w:rsidRPr="00BB4BE5">
        <w:rPr>
          <w:rFonts w:cs="Traditional Arabic" w:hint="eastAsia"/>
          <w:sz w:val="36"/>
          <w:szCs w:val="36"/>
          <w:rtl/>
        </w:rPr>
        <w:t>تتفقّد</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بقي</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ويجعل</w:t>
      </w:r>
      <w:r w:rsidRPr="00BB4BE5">
        <w:rPr>
          <w:rFonts w:cs="Traditional Arabic"/>
          <w:sz w:val="36"/>
          <w:szCs w:val="36"/>
          <w:rtl/>
        </w:rPr>
        <w:t xml:space="preserve"> </w:t>
      </w:r>
      <w:r w:rsidRPr="00BB4BE5">
        <w:rPr>
          <w:rFonts w:cs="Traditional Arabic" w:hint="eastAsia"/>
          <w:sz w:val="36"/>
          <w:szCs w:val="36"/>
          <w:rtl/>
        </w:rPr>
        <w:t>لها</w:t>
      </w:r>
      <w:r w:rsidRPr="00BB4BE5">
        <w:rPr>
          <w:rFonts w:cs="Traditional Arabic"/>
          <w:sz w:val="36"/>
          <w:szCs w:val="36"/>
          <w:rtl/>
        </w:rPr>
        <w:t xml:space="preserve"> </w:t>
      </w:r>
      <w:r w:rsidRPr="00BB4BE5">
        <w:rPr>
          <w:rFonts w:cs="Traditional Arabic" w:hint="eastAsia"/>
          <w:sz w:val="36"/>
          <w:szCs w:val="36"/>
          <w:rtl/>
        </w:rPr>
        <w:t>الثلث،</w:t>
      </w:r>
      <w:r w:rsidRPr="00BB4BE5">
        <w:rPr>
          <w:rFonts w:cs="Traditional Arabic"/>
          <w:sz w:val="36"/>
          <w:szCs w:val="36"/>
          <w:rtl/>
        </w:rPr>
        <w:t xml:space="preserve"> </w:t>
      </w:r>
      <w:r w:rsidRPr="00BB4BE5">
        <w:rPr>
          <w:rFonts w:cs="Traditional Arabic" w:hint="eastAsia"/>
          <w:sz w:val="36"/>
          <w:szCs w:val="36"/>
          <w:rtl/>
        </w:rPr>
        <w:t>وزادت</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السرية</w:t>
      </w:r>
      <w:r w:rsidRPr="00BB4BE5">
        <w:rPr>
          <w:rFonts w:cs="Traditional Arabic"/>
          <w:sz w:val="36"/>
          <w:szCs w:val="36"/>
          <w:rtl/>
        </w:rPr>
        <w:t xml:space="preserve"> </w:t>
      </w:r>
      <w:r w:rsidRPr="00BB4BE5">
        <w:rPr>
          <w:rFonts w:cs="Traditional Arabic" w:hint="eastAsia"/>
          <w:sz w:val="36"/>
          <w:szCs w:val="36"/>
          <w:rtl/>
        </w:rPr>
        <w:t>الأولى؛</w:t>
      </w:r>
      <w:r w:rsidRPr="00BB4BE5">
        <w:rPr>
          <w:rFonts w:cs="Traditional Arabic"/>
          <w:sz w:val="36"/>
          <w:szCs w:val="36"/>
          <w:rtl/>
        </w:rPr>
        <w:t xml:space="preserve"> </w:t>
      </w:r>
      <w:r w:rsidRPr="00BB4BE5">
        <w:rPr>
          <w:rFonts w:cs="Traditional Arabic" w:hint="eastAsia"/>
          <w:sz w:val="36"/>
          <w:szCs w:val="36"/>
          <w:rtl/>
        </w:rPr>
        <w:t>لأنها</w:t>
      </w:r>
      <w:r w:rsidRPr="00BB4BE5">
        <w:rPr>
          <w:rFonts w:cs="Traditional Arabic"/>
          <w:sz w:val="36"/>
          <w:szCs w:val="36"/>
          <w:rtl/>
        </w:rPr>
        <w:t xml:space="preserve"> </w:t>
      </w:r>
      <w:r w:rsidRPr="00BB4BE5">
        <w:rPr>
          <w:rFonts w:cs="Traditional Arabic" w:hint="eastAsia"/>
          <w:sz w:val="36"/>
          <w:szCs w:val="36"/>
          <w:rtl/>
        </w:rPr>
        <w:t>أشد</w:t>
      </w:r>
      <w:r w:rsidRPr="00BB4BE5">
        <w:rPr>
          <w:rFonts w:cs="Traditional Arabic"/>
          <w:sz w:val="36"/>
          <w:szCs w:val="36"/>
          <w:rtl/>
        </w:rPr>
        <w:t xml:space="preserve"> </w:t>
      </w:r>
      <w:r w:rsidRPr="00BB4BE5">
        <w:rPr>
          <w:rFonts w:cs="Traditional Arabic" w:hint="eastAsia"/>
          <w:sz w:val="36"/>
          <w:szCs w:val="36"/>
          <w:rtl/>
        </w:rPr>
        <w:t>خوفًا،</w:t>
      </w:r>
      <w:r w:rsidRPr="00BB4BE5">
        <w:rPr>
          <w:rFonts w:cs="Traditional Arabic"/>
          <w:sz w:val="36"/>
          <w:szCs w:val="36"/>
          <w:rtl/>
        </w:rPr>
        <w:t xml:space="preserve"> </w:t>
      </w:r>
      <w:r w:rsidRPr="00BB4BE5">
        <w:rPr>
          <w:rFonts w:cs="Traditional Arabic" w:hint="eastAsia"/>
          <w:sz w:val="36"/>
          <w:szCs w:val="36"/>
          <w:rtl/>
        </w:rPr>
        <w:t>ولأن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البداية</w:t>
      </w:r>
      <w:r w:rsidRPr="00BB4BE5">
        <w:rPr>
          <w:rFonts w:cs="Traditional Arabic"/>
          <w:sz w:val="36"/>
          <w:szCs w:val="36"/>
          <w:rtl/>
        </w:rPr>
        <w:t xml:space="preserve"> </w:t>
      </w:r>
      <w:r w:rsidRPr="00BB4BE5">
        <w:rPr>
          <w:rFonts w:cs="Traditional Arabic" w:hint="eastAsia"/>
          <w:sz w:val="36"/>
          <w:szCs w:val="36"/>
          <w:rtl/>
        </w:rPr>
        <w:t>ربما</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غفلة</w:t>
      </w:r>
      <w:r w:rsidRPr="00BB4BE5">
        <w:rPr>
          <w:rFonts w:cs="Traditional Arabic"/>
          <w:sz w:val="36"/>
          <w:szCs w:val="36"/>
          <w:rtl/>
        </w:rPr>
        <w:t xml:space="preserve"> </w:t>
      </w:r>
      <w:r w:rsidRPr="00BB4BE5">
        <w:rPr>
          <w:rFonts w:cs="Traditional Arabic" w:hint="eastAsia"/>
          <w:sz w:val="36"/>
          <w:szCs w:val="36"/>
          <w:rtl/>
        </w:rPr>
        <w:t>وعلى</w:t>
      </w:r>
      <w:r w:rsidRPr="00BB4BE5">
        <w:rPr>
          <w:rFonts w:cs="Traditional Arabic"/>
          <w:sz w:val="36"/>
          <w:szCs w:val="36"/>
          <w:rtl/>
        </w:rPr>
        <w:t xml:space="preserve"> </w:t>
      </w:r>
      <w:r w:rsidRPr="00BB4BE5">
        <w:rPr>
          <w:rFonts w:cs="Traditional Arabic" w:hint="eastAsia"/>
          <w:sz w:val="36"/>
          <w:szCs w:val="36"/>
          <w:rtl/>
        </w:rPr>
        <w:t>غِرَّة،</w:t>
      </w:r>
      <w:r w:rsidRPr="00BB4BE5">
        <w:rPr>
          <w:rFonts w:cs="Traditional Arabic"/>
          <w:sz w:val="36"/>
          <w:szCs w:val="36"/>
          <w:rtl/>
        </w:rPr>
        <w:t xml:space="preserve"> </w:t>
      </w:r>
      <w:r w:rsidRPr="00BB4BE5">
        <w:rPr>
          <w:rFonts w:cs="Traditional Arabic" w:hint="eastAsia"/>
          <w:sz w:val="36"/>
          <w:szCs w:val="36"/>
          <w:rtl/>
        </w:rPr>
        <w:t>وهنا</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انتبه،</w:t>
      </w:r>
      <w:r w:rsidRPr="00BB4BE5">
        <w:rPr>
          <w:rFonts w:cs="Traditional Arabic"/>
          <w:sz w:val="36"/>
          <w:szCs w:val="36"/>
          <w:rtl/>
        </w:rPr>
        <w:t xml:space="preserve"> </w:t>
      </w:r>
      <w:r w:rsidRPr="00BB4BE5">
        <w:rPr>
          <w:rFonts w:cs="Traditional Arabic" w:hint="eastAsia"/>
          <w:sz w:val="36"/>
          <w:szCs w:val="36"/>
          <w:rtl/>
        </w:rPr>
        <w:t>وربما</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قلبه</w:t>
      </w:r>
      <w:r w:rsidRPr="00BB4BE5">
        <w:rPr>
          <w:rFonts w:cs="Traditional Arabic"/>
          <w:sz w:val="36"/>
          <w:szCs w:val="36"/>
          <w:rtl/>
        </w:rPr>
        <w:t xml:space="preserve"> </w:t>
      </w:r>
      <w:r w:rsidRPr="00BB4BE5">
        <w:rPr>
          <w:rFonts w:cs="Traditional Arabic" w:hint="eastAsia"/>
          <w:sz w:val="36"/>
          <w:szCs w:val="36"/>
          <w:rtl/>
        </w:rPr>
        <w:t>حنق،</w:t>
      </w:r>
      <w:r w:rsidRPr="00BB4BE5">
        <w:rPr>
          <w:rFonts w:cs="Traditional Arabic"/>
          <w:sz w:val="36"/>
          <w:szCs w:val="36"/>
          <w:rtl/>
        </w:rPr>
        <w:t xml:space="preserve"> </w:t>
      </w:r>
      <w:r w:rsidRPr="00BB4BE5">
        <w:rPr>
          <w:rFonts w:cs="Traditional Arabic" w:hint="eastAsia"/>
          <w:sz w:val="36"/>
          <w:szCs w:val="36"/>
          <w:rtl/>
        </w:rPr>
        <w:t>يريد</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ينتقم؛</w:t>
      </w:r>
      <w:r w:rsidRPr="00BB4BE5">
        <w:rPr>
          <w:rFonts w:cs="Traditional Arabic"/>
          <w:sz w:val="36"/>
          <w:szCs w:val="36"/>
          <w:rtl/>
        </w:rPr>
        <w:t xml:space="preserve"> </w:t>
      </w:r>
      <w:r w:rsidRPr="00BB4BE5">
        <w:rPr>
          <w:rFonts w:cs="Traditional Arabic" w:hint="eastAsia"/>
          <w:sz w:val="36"/>
          <w:szCs w:val="36"/>
          <w:rtl/>
        </w:rPr>
        <w:t>ولأن</w:t>
      </w:r>
      <w:r w:rsidRPr="00BB4BE5">
        <w:rPr>
          <w:rFonts w:cs="Traditional Arabic"/>
          <w:sz w:val="36"/>
          <w:szCs w:val="36"/>
          <w:rtl/>
        </w:rPr>
        <w:t xml:space="preserve"> </w:t>
      </w:r>
      <w:r w:rsidRPr="00BB4BE5">
        <w:rPr>
          <w:rFonts w:cs="Traditional Arabic" w:hint="eastAsia"/>
          <w:sz w:val="36"/>
          <w:szCs w:val="36"/>
          <w:rtl/>
        </w:rPr>
        <w:t>الجيش</w:t>
      </w:r>
      <w:r w:rsidRPr="00BB4BE5">
        <w:rPr>
          <w:rFonts w:cs="Traditional Arabic"/>
          <w:sz w:val="36"/>
          <w:szCs w:val="36"/>
          <w:rtl/>
        </w:rPr>
        <w:t xml:space="preserve"> </w:t>
      </w:r>
      <w:r w:rsidRPr="00BB4BE5">
        <w:rPr>
          <w:rFonts w:cs="Traditional Arabic" w:hint="eastAsia"/>
          <w:sz w:val="36"/>
          <w:szCs w:val="36"/>
          <w:rtl/>
        </w:rPr>
        <w:t>لما</w:t>
      </w:r>
      <w:r w:rsidRPr="00BB4BE5">
        <w:rPr>
          <w:rFonts w:cs="Traditional Arabic"/>
          <w:sz w:val="36"/>
          <w:szCs w:val="36"/>
          <w:rtl/>
        </w:rPr>
        <w:t xml:space="preserve"> </w:t>
      </w:r>
      <w:r w:rsidRPr="00BB4BE5">
        <w:rPr>
          <w:rFonts w:cs="Traditional Arabic" w:hint="eastAsia"/>
          <w:sz w:val="36"/>
          <w:szCs w:val="36"/>
          <w:rtl/>
        </w:rPr>
        <w:t>فرغ</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صار</w:t>
      </w:r>
      <w:r w:rsidRPr="00BB4BE5">
        <w:rPr>
          <w:rFonts w:cs="Traditional Arabic"/>
          <w:sz w:val="36"/>
          <w:szCs w:val="36"/>
          <w:rtl/>
        </w:rPr>
        <w:t xml:space="preserve"> </w:t>
      </w:r>
      <w:r w:rsidRPr="00BB4BE5">
        <w:rPr>
          <w:rFonts w:cs="Traditional Arabic" w:hint="eastAsia"/>
          <w:sz w:val="36"/>
          <w:szCs w:val="36"/>
          <w:rtl/>
        </w:rPr>
        <w:t>متشوِّفًا</w:t>
      </w:r>
      <w:r w:rsidRPr="00BB4BE5">
        <w:rPr>
          <w:rFonts w:cs="Traditional Arabic"/>
          <w:sz w:val="36"/>
          <w:szCs w:val="36"/>
          <w:rtl/>
        </w:rPr>
        <w:t xml:space="preserve"> </w:t>
      </w:r>
      <w:r w:rsidRPr="00BB4BE5">
        <w:rPr>
          <w:rFonts w:cs="Traditional Arabic" w:hint="eastAsia"/>
          <w:sz w:val="36"/>
          <w:szCs w:val="36"/>
          <w:rtl/>
        </w:rPr>
        <w:t>ومتشوِّقًا</w:t>
      </w:r>
      <w:r w:rsidRPr="00BB4BE5">
        <w:rPr>
          <w:rFonts w:cs="Traditional Arabic"/>
          <w:sz w:val="36"/>
          <w:szCs w:val="36"/>
          <w:rtl/>
        </w:rPr>
        <w:t xml:space="preserve"> </w:t>
      </w:r>
      <w:r w:rsidRPr="00BB4BE5">
        <w:rPr>
          <w:rFonts w:cs="Traditional Arabic" w:hint="eastAsia"/>
          <w:sz w:val="36"/>
          <w:szCs w:val="36"/>
          <w:rtl/>
        </w:rPr>
        <w:t>لأهله،</w:t>
      </w:r>
      <w:r w:rsidRPr="00BB4BE5">
        <w:rPr>
          <w:rFonts w:cs="Traditional Arabic"/>
          <w:sz w:val="36"/>
          <w:szCs w:val="36"/>
          <w:rtl/>
        </w:rPr>
        <w:t xml:space="preserve"> </w:t>
      </w:r>
      <w:r w:rsidRPr="00BB4BE5">
        <w:rPr>
          <w:rFonts w:cs="Traditional Arabic" w:hint="eastAsia"/>
          <w:sz w:val="36"/>
          <w:szCs w:val="36"/>
          <w:rtl/>
        </w:rPr>
        <w:t>ففي</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مشقة</w:t>
      </w:r>
      <w:r w:rsidRPr="00BB4BE5">
        <w:rPr>
          <w:rFonts w:cs="Traditional Arabic"/>
          <w:sz w:val="36"/>
          <w:szCs w:val="36"/>
          <w:rtl/>
        </w:rPr>
        <w:t xml:space="preserve"> </w:t>
      </w:r>
      <w:r w:rsidRPr="00BB4BE5">
        <w:rPr>
          <w:rFonts w:cs="Traditional Arabic" w:hint="eastAsia"/>
          <w:sz w:val="36"/>
          <w:szCs w:val="36"/>
          <w:rtl/>
        </w:rPr>
        <w:t>شديدة،</w:t>
      </w:r>
      <w:r w:rsidRPr="00BB4BE5">
        <w:rPr>
          <w:rFonts w:cs="Traditional Arabic"/>
          <w:sz w:val="36"/>
          <w:szCs w:val="36"/>
          <w:rtl/>
        </w:rPr>
        <w:t xml:space="preserve"> </w:t>
      </w:r>
      <w:r w:rsidRPr="00BB4BE5">
        <w:rPr>
          <w:rFonts w:cs="Traditional Arabic" w:hint="eastAsia"/>
          <w:sz w:val="36"/>
          <w:szCs w:val="36"/>
          <w:rtl/>
        </w:rPr>
        <w:t>ولذلك</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التنفيل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الرجعة</w:t>
      </w:r>
      <w:r w:rsidRPr="00BB4BE5">
        <w:rPr>
          <w:rFonts w:cs="Traditional Arabic"/>
          <w:sz w:val="36"/>
          <w:szCs w:val="36"/>
          <w:rtl/>
        </w:rPr>
        <w:t xml:space="preserve"> </w:t>
      </w:r>
      <w:r w:rsidRPr="00BB4BE5">
        <w:rPr>
          <w:rFonts w:cs="Traditional Arabic" w:hint="eastAsia"/>
          <w:sz w:val="36"/>
          <w:szCs w:val="36"/>
          <w:rtl/>
        </w:rPr>
        <w:t>أكثر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التنفيل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البدأة،</w:t>
      </w:r>
      <w:r w:rsidRPr="00BB4BE5">
        <w:rPr>
          <w:rFonts w:cs="Traditional Arabic"/>
          <w:sz w:val="36"/>
          <w:szCs w:val="36"/>
          <w:rtl/>
        </w:rPr>
        <w:t xml:space="preserve"> </w:t>
      </w:r>
      <w:r w:rsidRPr="00BB4BE5">
        <w:rPr>
          <w:rFonts w:cs="Traditional Arabic" w:hint="eastAsia"/>
          <w:sz w:val="36"/>
          <w:szCs w:val="36"/>
          <w:rtl/>
        </w:rPr>
        <w:t>فلذلك</w:t>
      </w:r>
      <w:r w:rsidRPr="00BB4BE5">
        <w:rPr>
          <w:rFonts w:cs="Traditional Arabic"/>
          <w:sz w:val="36"/>
          <w:szCs w:val="36"/>
          <w:rtl/>
        </w:rPr>
        <w:t xml:space="preserve"> </w:t>
      </w:r>
      <w:r w:rsidRPr="00BB4BE5">
        <w:rPr>
          <w:rFonts w:cs="Traditional Arabic" w:hint="eastAsia"/>
          <w:sz w:val="36"/>
          <w:szCs w:val="36"/>
          <w:rtl/>
        </w:rPr>
        <w:t>تعطى</w:t>
      </w:r>
      <w:r w:rsidRPr="00BB4BE5">
        <w:rPr>
          <w:rFonts w:cs="Traditional Arabic"/>
          <w:sz w:val="36"/>
          <w:szCs w:val="36"/>
          <w:rtl/>
        </w:rPr>
        <w:t xml:space="preserve"> </w:t>
      </w:r>
      <w:r w:rsidRPr="00BB4BE5">
        <w:rPr>
          <w:rFonts w:cs="Traditional Arabic" w:hint="eastAsia"/>
          <w:sz w:val="36"/>
          <w:szCs w:val="36"/>
          <w:rtl/>
        </w:rPr>
        <w:t>مقابل</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أربعة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اثني</w:t>
      </w:r>
      <w:r w:rsidRPr="00BB4BE5">
        <w:rPr>
          <w:rFonts w:cs="Traditional Arabic"/>
          <w:sz w:val="36"/>
          <w:szCs w:val="36"/>
          <w:rtl/>
        </w:rPr>
        <w:t xml:space="preserve"> </w:t>
      </w:r>
      <w:r w:rsidRPr="00BB4BE5">
        <w:rPr>
          <w:rFonts w:cs="Traditional Arabic" w:hint="eastAsia"/>
          <w:sz w:val="36"/>
          <w:szCs w:val="36"/>
          <w:rtl/>
        </w:rPr>
        <w:t>عشر،</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تزاد</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الأخرى</w:t>
      </w:r>
      <w:r w:rsidRPr="00BB4BE5">
        <w:rPr>
          <w:rFonts w:cs="Traditional Arabic"/>
          <w:sz w:val="36"/>
          <w:szCs w:val="36"/>
          <w:rtl/>
        </w:rPr>
        <w:t xml:space="preserve"> </w:t>
      </w:r>
      <w:r w:rsidRPr="00BB4BE5">
        <w:rPr>
          <w:rFonts w:cs="Traditional Arabic" w:hint="eastAsia"/>
          <w:sz w:val="36"/>
          <w:szCs w:val="36"/>
          <w:rtl/>
        </w:rPr>
        <w:t>واحدًا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اثني</w:t>
      </w:r>
      <w:r w:rsidRPr="00BB4BE5">
        <w:rPr>
          <w:rFonts w:cs="Traditional Arabic"/>
          <w:sz w:val="36"/>
          <w:szCs w:val="36"/>
          <w:rtl/>
        </w:rPr>
        <w:t xml:space="preserve"> </w:t>
      </w:r>
      <w:r w:rsidRPr="00BB4BE5">
        <w:rPr>
          <w:rFonts w:cs="Traditional Arabic" w:hint="eastAsia"/>
          <w:sz w:val="36"/>
          <w:szCs w:val="36"/>
          <w:rtl/>
        </w:rPr>
        <w:t>عشر؛</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الأولى</w:t>
      </w:r>
      <w:r w:rsidRPr="00BB4BE5">
        <w:rPr>
          <w:rFonts w:cs="Traditional Arabic"/>
          <w:sz w:val="36"/>
          <w:szCs w:val="36"/>
          <w:rtl/>
        </w:rPr>
        <w:t xml:space="preserve"> </w:t>
      </w:r>
      <w:r w:rsidRPr="00BB4BE5">
        <w:rPr>
          <w:rFonts w:cs="Traditional Arabic" w:hint="eastAsia"/>
          <w:sz w:val="36"/>
          <w:szCs w:val="36"/>
          <w:rtl/>
        </w:rPr>
        <w:t>لها</w:t>
      </w:r>
      <w:r w:rsidRPr="00BB4BE5">
        <w:rPr>
          <w:rFonts w:cs="Traditional Arabic"/>
          <w:sz w:val="36"/>
          <w:szCs w:val="36"/>
          <w:rtl/>
        </w:rPr>
        <w:t xml:space="preserve"> </w:t>
      </w:r>
      <w:r w:rsidRPr="00BB4BE5">
        <w:rPr>
          <w:rFonts w:cs="Traditional Arabic" w:hint="eastAsia"/>
          <w:sz w:val="36"/>
          <w:szCs w:val="36"/>
          <w:rtl/>
        </w:rPr>
        <w:t>ثلاثة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اثني</w:t>
      </w:r>
      <w:r w:rsidRPr="00BB4BE5">
        <w:rPr>
          <w:rFonts w:cs="Traditional Arabic"/>
          <w:sz w:val="36"/>
          <w:szCs w:val="36"/>
          <w:rtl/>
        </w:rPr>
        <w:t xml:space="preserve"> </w:t>
      </w:r>
      <w:r w:rsidRPr="00BB4BE5">
        <w:rPr>
          <w:rFonts w:cs="Traditional Arabic" w:hint="eastAsia"/>
          <w:sz w:val="36"/>
          <w:szCs w:val="36"/>
          <w:rtl/>
        </w:rPr>
        <w:t>عشر</w:t>
      </w:r>
      <w:r w:rsidRPr="00BB4BE5">
        <w:rPr>
          <w:rFonts w:cs="Traditional Arabic"/>
          <w:sz w:val="36"/>
          <w:szCs w:val="36"/>
          <w:rtl/>
        </w:rPr>
        <w:t xml:space="preserve"> </w:t>
      </w:r>
      <w:r w:rsidRPr="00BB4BE5">
        <w:rPr>
          <w:rFonts w:cs="Traditional Arabic" w:hint="eastAsia"/>
          <w:sz w:val="36"/>
          <w:szCs w:val="36"/>
          <w:rtl/>
        </w:rPr>
        <w:t>وهذه</w:t>
      </w:r>
      <w:r w:rsidRPr="00BB4BE5">
        <w:rPr>
          <w:rFonts w:cs="Traditional Arabic"/>
          <w:sz w:val="36"/>
          <w:szCs w:val="36"/>
          <w:rtl/>
        </w:rPr>
        <w:t xml:space="preserve"> </w:t>
      </w:r>
      <w:r w:rsidRPr="00BB4BE5">
        <w:rPr>
          <w:rFonts w:cs="Traditional Arabic" w:hint="eastAsia"/>
          <w:sz w:val="36"/>
          <w:szCs w:val="36"/>
          <w:rtl/>
        </w:rPr>
        <w:t>لها</w:t>
      </w:r>
      <w:r w:rsidRPr="00BB4BE5">
        <w:rPr>
          <w:rFonts w:cs="Traditional Arabic"/>
          <w:sz w:val="36"/>
          <w:szCs w:val="36"/>
          <w:rtl/>
        </w:rPr>
        <w:t xml:space="preserve"> </w:t>
      </w:r>
      <w:r w:rsidRPr="00BB4BE5">
        <w:rPr>
          <w:rFonts w:cs="Traditional Arabic" w:hint="eastAsia"/>
          <w:sz w:val="36"/>
          <w:szCs w:val="36"/>
          <w:rtl/>
        </w:rPr>
        <w:t>أربعة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اثني</w:t>
      </w:r>
      <w:r w:rsidRPr="00BB4BE5">
        <w:rPr>
          <w:rFonts w:cs="Traditional Arabic"/>
          <w:sz w:val="36"/>
          <w:szCs w:val="36"/>
          <w:rtl/>
        </w:rPr>
        <w:t xml:space="preserve"> </w:t>
      </w:r>
      <w:r w:rsidRPr="00BB4BE5">
        <w:rPr>
          <w:rFonts w:cs="Traditional Arabic" w:hint="eastAsia"/>
          <w:sz w:val="36"/>
          <w:szCs w:val="36"/>
          <w:rtl/>
        </w:rPr>
        <w:t>عشر</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0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17BD9">
      <w:pPr>
        <w:autoSpaceDE w:val="0"/>
        <w:autoSpaceDN w:val="0"/>
        <w:adjustRightInd w:val="0"/>
        <w:spacing w:before="240"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cs="Traditional Arabic" w:hint="eastAsia"/>
          <w:sz w:val="36"/>
          <w:szCs w:val="36"/>
          <w:rtl/>
        </w:rPr>
        <w:t>بالنظر</w:t>
      </w:r>
      <w:r w:rsidRPr="00BB4BE5">
        <w:rPr>
          <w:rFonts w:cs="Traditional Arabic"/>
          <w:sz w:val="36"/>
          <w:szCs w:val="36"/>
          <w:rtl/>
        </w:rPr>
        <w:t xml:space="preserve"> </w:t>
      </w:r>
      <w:r w:rsidRPr="00BB4BE5">
        <w:rPr>
          <w:rFonts w:cs="Traditional Arabic" w:hint="eastAsia"/>
          <w:sz w:val="36"/>
          <w:szCs w:val="36"/>
          <w:rtl/>
        </w:rPr>
        <w:t>للأقوال</w:t>
      </w:r>
      <w:r w:rsidRPr="00BB4BE5">
        <w:rPr>
          <w:rFonts w:cs="Traditional Arabic"/>
          <w:sz w:val="36"/>
          <w:szCs w:val="36"/>
          <w:rtl/>
        </w:rPr>
        <w:t xml:space="preserve"> </w:t>
      </w:r>
      <w:r w:rsidRPr="00BB4BE5">
        <w:rPr>
          <w:rFonts w:cs="Traditional Arabic" w:hint="eastAsia"/>
          <w:sz w:val="36"/>
          <w:szCs w:val="36"/>
          <w:rtl/>
        </w:rPr>
        <w:t>وأدلتها</w:t>
      </w:r>
      <w:r w:rsidRPr="00BB4BE5">
        <w:rPr>
          <w:rFonts w:cs="Traditional Arabic"/>
          <w:sz w:val="36"/>
          <w:szCs w:val="36"/>
          <w:rtl/>
        </w:rPr>
        <w:t xml:space="preserve"> </w:t>
      </w:r>
      <w:r w:rsidRPr="00BB4BE5">
        <w:rPr>
          <w:rFonts w:cs="Traditional Arabic" w:hint="eastAsia"/>
          <w:sz w:val="36"/>
          <w:szCs w:val="36"/>
          <w:rtl/>
        </w:rPr>
        <w:t>يتبين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النفل</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يتجاوز</w:t>
      </w:r>
      <w:r w:rsidRPr="00BB4BE5">
        <w:rPr>
          <w:rFonts w:cs="Traditional Arabic"/>
          <w:sz w:val="36"/>
          <w:szCs w:val="36"/>
          <w:rtl/>
        </w:rPr>
        <w:t xml:space="preserve"> </w:t>
      </w:r>
      <w:r w:rsidRPr="00BB4BE5">
        <w:rPr>
          <w:rFonts w:cs="Traditional Arabic" w:hint="eastAsia"/>
          <w:sz w:val="36"/>
          <w:szCs w:val="36"/>
          <w:rtl/>
        </w:rPr>
        <w:t>الثلث،</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يراه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ويوافق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وذلك</w:t>
      </w:r>
      <w:r w:rsidRPr="00BB4BE5">
        <w:rPr>
          <w:rFonts w:cs="Traditional Arabic"/>
          <w:sz w:val="36"/>
          <w:szCs w:val="36"/>
          <w:rtl/>
        </w:rPr>
        <w:t xml:space="preserve"> </w:t>
      </w:r>
      <w:r w:rsidRPr="00BB4BE5">
        <w:rPr>
          <w:rFonts w:cs="Traditional Arabic" w:hint="eastAsia"/>
          <w:sz w:val="36"/>
          <w:szCs w:val="36"/>
          <w:rtl/>
        </w:rPr>
        <w:t>لقوّة</w:t>
      </w:r>
      <w:r w:rsidRPr="00BB4BE5">
        <w:rPr>
          <w:rFonts w:cs="Traditional Arabic"/>
          <w:sz w:val="36"/>
          <w:szCs w:val="36"/>
          <w:rtl/>
        </w:rPr>
        <w:t xml:space="preserve"> </w:t>
      </w:r>
      <w:r w:rsidRPr="00BB4BE5">
        <w:rPr>
          <w:rFonts w:cs="Traditional Arabic" w:hint="eastAsia"/>
          <w:sz w:val="36"/>
          <w:szCs w:val="36"/>
          <w:rtl/>
        </w:rPr>
        <w:t>استدلال</w:t>
      </w:r>
      <w:r w:rsidRPr="00BB4BE5">
        <w:rPr>
          <w:rFonts w:cs="Traditional Arabic"/>
          <w:sz w:val="36"/>
          <w:szCs w:val="36"/>
          <w:rtl/>
        </w:rPr>
        <w:t xml:space="preserve"> </w:t>
      </w:r>
      <w:r w:rsidRPr="00BB4BE5">
        <w:rPr>
          <w:rFonts w:cs="Traditional Arabic" w:hint="eastAsia"/>
          <w:sz w:val="36"/>
          <w:szCs w:val="36"/>
          <w:rtl/>
        </w:rPr>
        <w:t>أصحاب</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والنص</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الحديث،</w:t>
      </w:r>
      <w:r w:rsidRPr="00BB4BE5">
        <w:rPr>
          <w:rFonts w:cs="Traditional Arabic"/>
          <w:sz w:val="36"/>
          <w:szCs w:val="36"/>
          <w:rtl/>
        </w:rPr>
        <w:t xml:space="preserve"> </w:t>
      </w:r>
      <w:r w:rsidRPr="00BB4BE5">
        <w:rPr>
          <w:rFonts w:cs="Traditional Arabic" w:hint="eastAsia"/>
          <w:sz w:val="36"/>
          <w:szCs w:val="36"/>
          <w:rtl/>
        </w:rPr>
        <w:t>بينما</w:t>
      </w:r>
      <w:r w:rsidRPr="00BB4BE5">
        <w:rPr>
          <w:rFonts w:cs="Traditional Arabic"/>
          <w:sz w:val="36"/>
          <w:szCs w:val="36"/>
          <w:rtl/>
        </w:rPr>
        <w:t xml:space="preserve"> </w:t>
      </w:r>
      <w:r w:rsidRPr="00BB4BE5">
        <w:rPr>
          <w:rFonts w:cs="Traditional Arabic" w:hint="eastAsia"/>
          <w:sz w:val="36"/>
          <w:szCs w:val="36"/>
          <w:rtl/>
        </w:rPr>
        <w:t>احتجاج</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الثاني</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ينهض</w:t>
      </w:r>
      <w:r w:rsidRPr="00BB4BE5">
        <w:rPr>
          <w:rFonts w:cs="Traditional Arabic"/>
          <w:sz w:val="36"/>
          <w:szCs w:val="36"/>
          <w:rtl/>
        </w:rPr>
        <w:t xml:space="preserve"> </w:t>
      </w:r>
      <w:r w:rsidRPr="00BB4BE5">
        <w:rPr>
          <w:rFonts w:cs="Traditional Arabic" w:hint="eastAsia"/>
          <w:sz w:val="36"/>
          <w:szCs w:val="36"/>
          <w:rtl/>
        </w:rPr>
        <w:t>لمعارضة</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u w:val="single"/>
          <w:rtl/>
        </w:rPr>
      </w:pP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u w:val="single"/>
          <w:rtl/>
        </w:rPr>
      </w:pP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u w:val="single"/>
          <w:rtl/>
        </w:rPr>
      </w:pPr>
    </w:p>
    <w:p w:rsidR="00DB12E1" w:rsidRPr="00BB4BE5" w:rsidRDefault="00DB12E1" w:rsidP="00417BD9">
      <w:pPr>
        <w:autoSpaceDE w:val="0"/>
        <w:autoSpaceDN w:val="0"/>
        <w:adjustRightInd w:val="0"/>
        <w:spacing w:line="240" w:lineRule="auto"/>
        <w:ind w:left="-19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 </w:t>
      </w:r>
      <w:r w:rsidRPr="00BB4BE5">
        <w:rPr>
          <w:rFonts w:ascii="Traditional Arabic" w:hAnsi="Traditional Arabic" w:cs="Traditional Arabic" w:hint="eastAsia"/>
          <w:b/>
          <w:bCs/>
          <w:sz w:val="36"/>
          <w:szCs w:val="36"/>
          <w:rtl/>
        </w:rPr>
        <w:t>من</w:t>
      </w:r>
      <w:r w:rsidRPr="00BB4BE5">
        <w:rPr>
          <w:rFonts w:ascii="Traditional Arabic" w:hAnsi="Traditional Arabic" w:cs="Traditional Arabic"/>
          <w:b/>
          <w:bCs/>
          <w:sz w:val="36"/>
          <w:szCs w:val="36"/>
          <w:rtl/>
        </w:rPr>
        <w:t xml:space="preserve"> ماذا</w:t>
      </w:r>
      <w:r>
        <w:rPr>
          <w:rFonts w:ascii="Traditional Arabic" w:hAnsi="Traditional Arabic" w:cs="Traditional Arabic"/>
          <w:b/>
          <w:bCs/>
          <w:sz w:val="36"/>
          <w:szCs w:val="36"/>
          <w:rtl/>
        </w:rPr>
        <w:t xml:space="preserve"> يكون التنفيل.</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العلماء -رحمهم الله- هل يكون التنفيل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أصل</w:t>
      </w:r>
      <w:r w:rsidRPr="00BB4BE5">
        <w:rPr>
          <w:rFonts w:ascii="Traditional Arabic" w:hAnsi="Traditional Arabic" w:cs="Traditional Arabic"/>
          <w:sz w:val="36"/>
          <w:szCs w:val="36"/>
          <w:rtl/>
        </w:rPr>
        <w:t xml:space="preserve"> الغنيمة أم غير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إلى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أربعة</w:t>
      </w:r>
      <w:r w:rsidRPr="00BB4BE5">
        <w:rPr>
          <w:rFonts w:ascii="Traditional Arabic" w:hAnsi="Traditional Arabic" w:cs="Traditional Arabic"/>
          <w:b/>
          <w:bCs/>
          <w:sz w:val="36"/>
          <w:szCs w:val="36"/>
          <w:rtl/>
        </w:rPr>
        <w:t xml:space="preserve"> أقوال:</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w:t>
      </w:r>
      <w:r w:rsidRPr="00BB4BE5">
        <w:rPr>
          <w:rFonts w:ascii="Traditional Arabic" w:hAnsi="Traditional Arabic" w:cs="Traditional Arabic"/>
          <w:sz w:val="36"/>
          <w:szCs w:val="36"/>
          <w:u w:val="single"/>
          <w:rtl/>
        </w:rPr>
        <w:t xml:space="preserve"> </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يكون من خ</w:t>
      </w:r>
      <w:r w:rsidRPr="00BB4BE5">
        <w:rPr>
          <w:rFonts w:ascii="Traditional Arabic" w:hAnsi="Traditional Arabic" w:cs="Traditional Arabic" w:hint="eastAsia"/>
          <w:sz w:val="36"/>
          <w:szCs w:val="36"/>
          <w:rtl/>
        </w:rPr>
        <w:t>ُمس</w:t>
      </w:r>
      <w:r w:rsidRPr="00BB4BE5">
        <w:rPr>
          <w:rFonts w:ascii="Traditional Arabic" w:hAnsi="Traditional Arabic" w:cs="Traditional Arabic"/>
          <w:sz w:val="36"/>
          <w:szCs w:val="36"/>
          <w:rtl/>
        </w:rPr>
        <w:t xml:space="preserve"> الغنيمة، وبهذا قال الحنفية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أحرزت الغنائم-</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5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المالكية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5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F6831">
      <w:pPr>
        <w:widowControl w:val="0"/>
        <w:tabs>
          <w:tab w:val="left" w:pos="6964"/>
          <w:tab w:val="left" w:pos="714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sz w:val="36"/>
          <w:szCs w:val="36"/>
          <w:rtl/>
        </w:rPr>
        <w:t>: بحديث مَعْنِ بْنِ يَزِيد السُّلَمِيِّ</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قَالَ: سَمِعْتُ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يَقُولُ: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لَا</w:t>
      </w:r>
      <w:r w:rsidRPr="0054207F">
        <w:rPr>
          <w:rFonts w:ascii="Traditional Arabic" w:hAnsi="Traditional Arabic" w:cs="Traditional Arabic"/>
          <w:b/>
          <w:bCs/>
          <w:sz w:val="34"/>
          <w:szCs w:val="34"/>
          <w:rtl/>
        </w:rPr>
        <w:t xml:space="preserve"> نَف</w:t>
      </w:r>
      <w:r w:rsidRPr="0054207F">
        <w:rPr>
          <w:rFonts w:ascii="Traditional Arabic" w:hAnsi="Traditional Arabic" w:cs="Traditional Arabic" w:hint="eastAsia"/>
          <w:b/>
          <w:bCs/>
          <w:sz w:val="34"/>
          <w:szCs w:val="34"/>
          <w:rtl/>
        </w:rPr>
        <w:t>لَ</w:t>
      </w:r>
      <w:r w:rsidRPr="0054207F">
        <w:rPr>
          <w:rFonts w:ascii="Traditional Arabic" w:hAnsi="Traditional Arabic" w:cs="Traditional Arabic"/>
          <w:b/>
          <w:bCs/>
          <w:sz w:val="34"/>
          <w:szCs w:val="34"/>
          <w:rtl/>
        </w:rPr>
        <w:t xml:space="preserve"> إِلَّا بَعْدَ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5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846D61">
      <w:pPr>
        <w:widowControl w:val="0"/>
        <w:tabs>
          <w:tab w:val="left" w:pos="6964"/>
          <w:tab w:val="left" w:pos="714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أي </w:t>
      </w:r>
      <w:r w:rsidRPr="00BB4BE5">
        <w:rPr>
          <w:rFonts w:ascii="Traditional Arabic" w:hAnsi="Traditional Arabic" w:cs="Traditional Arabic" w:hint="eastAsia"/>
          <w:sz w:val="36"/>
          <w:szCs w:val="36"/>
          <w:rtl/>
        </w:rPr>
        <w:t>حتى</w:t>
      </w:r>
      <w:r w:rsidRPr="00BB4BE5">
        <w:rPr>
          <w:rFonts w:ascii="Traditional Arabic" w:hAnsi="Traditional Arabic" w:cs="Traditional Arabic"/>
          <w:sz w:val="36"/>
          <w:szCs w:val="36"/>
          <w:rtl/>
        </w:rPr>
        <w:t xml:space="preserve"> يقسم الخمس، فإذا قسم الخمس انفرد حق المقاتلة، وهو أربعة أخماس، فكان ذلك النفل الذي ينفله الإمام من الخمس لا من الأربعة أخماس التي هي حق المقاتلة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846D61">
      <w:pPr>
        <w:widowControl w:val="0"/>
        <w:tabs>
          <w:tab w:val="left" w:pos="6964"/>
          <w:tab w:val="left" w:pos="7144"/>
        </w:tabs>
        <w:spacing w:line="240" w:lineRule="auto"/>
        <w:ind w:left="-199" w:right="-709" w:hanging="58"/>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ونوقش</w:t>
      </w:r>
      <w:r w:rsidRPr="00BB4BE5">
        <w:rPr>
          <w:rFonts w:ascii="Traditional Arabic" w:hAnsi="Traditional Arabic" w:cs="Traditional Arabic"/>
          <w:sz w:val="36"/>
          <w:szCs w:val="36"/>
          <w:rtl/>
        </w:rPr>
        <w:t xml:space="preserve">: بأنه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دليل فيها على ذلك، بل غاية ما دلّ عليه: أن الغنيمة تخمّس قبل التنفيل منها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يكون من أربعة أخماس الغنيمة، وهذا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الحنفية -قبل إحراز الغنائم بدار الإسلام-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ووجه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w:t>
      </w:r>
      <w:r w:rsidRPr="00BB4BE5">
        <w:rPr>
          <w:rFonts w:ascii="Traditional Arabic" w:hAnsi="Traditional Arabic" w:cs="Traditional Arabic" w:hint="eastAsia"/>
          <w:sz w:val="36"/>
          <w:szCs w:val="36"/>
          <w:rtl/>
        </w:rPr>
        <w:t>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widowControl w:val="0"/>
        <w:numPr>
          <w:ilvl w:val="0"/>
          <w:numId w:val="57"/>
        </w:numPr>
        <w:tabs>
          <w:tab w:val="left" w:pos="84"/>
          <w:tab w:val="left" w:pos="226"/>
          <w:tab w:val="left" w:pos="368"/>
        </w:tabs>
        <w:autoSpaceDE w:val="0"/>
        <w:autoSpaceDN w:val="0"/>
        <w:adjustRightInd w:val="0"/>
        <w:spacing w:after="0" w:line="240" w:lineRule="auto"/>
        <w:ind w:left="368" w:right="-709"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حَبِيبِ بْنِ مَسْلَمَةَ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شَهِدْتُ</w:t>
      </w:r>
      <w:r w:rsidRPr="0054207F">
        <w:rPr>
          <w:rFonts w:ascii="Traditional Arabic" w:hAnsi="Traditional Arabic" w:cs="Traditional Arabic"/>
          <w:b/>
          <w:bCs/>
          <w:sz w:val="34"/>
          <w:szCs w:val="34"/>
          <w:rtl/>
        </w:rPr>
        <w:t xml:space="preserve"> النَّبِىَّ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نَفَّلَ</w:t>
      </w:r>
      <w:r w:rsidRPr="0054207F">
        <w:rPr>
          <w:rFonts w:ascii="Traditional Arabic" w:hAnsi="Traditional Arabic" w:cs="Traditional Arabic"/>
          <w:b/>
          <w:bCs/>
          <w:sz w:val="34"/>
          <w:szCs w:val="34"/>
          <w:rtl/>
        </w:rPr>
        <w:t xml:space="preserve"> الرُّبُعَ فِى الْبَدْأَةِ وَالثُّلُثَ ف</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الرَّجْعَةِ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57"/>
        </w:numPr>
        <w:tabs>
          <w:tab w:val="left" w:pos="84"/>
          <w:tab w:val="left" w:pos="226"/>
          <w:tab w:val="left" w:pos="368"/>
        </w:tabs>
        <w:autoSpaceDE w:val="0"/>
        <w:autoSpaceDN w:val="0"/>
        <w:adjustRightInd w:val="0"/>
        <w:spacing w:after="0" w:line="240" w:lineRule="auto"/>
        <w:ind w:left="368" w:right="-709"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وجاء</w:t>
      </w:r>
      <w:r w:rsidRPr="00BB4BE5">
        <w:rPr>
          <w:rFonts w:ascii="Traditional Arabic" w:hAnsi="Traditional Arabic" w:cs="Traditional Arabic"/>
          <w:sz w:val="36"/>
          <w:szCs w:val="36"/>
          <w:rtl/>
        </w:rPr>
        <w:t xml:space="preserve"> في قول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وَلَكَ</w:t>
      </w:r>
      <w:r w:rsidRPr="0054207F">
        <w:rPr>
          <w:rFonts w:ascii="Traditional Arabic" w:hAnsi="Traditional Arabic" w:cs="Traditional Arabic"/>
          <w:b/>
          <w:bCs/>
          <w:sz w:val="34"/>
          <w:szCs w:val="34"/>
          <w:rtl/>
        </w:rPr>
        <w:t xml:space="preserve"> الرُّبُعُ أَوِ الثُّلُثُ بَعْدَ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5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widowControl w:val="0"/>
        <w:numPr>
          <w:ilvl w:val="0"/>
          <w:numId w:val="57"/>
        </w:numPr>
        <w:tabs>
          <w:tab w:val="left" w:pos="84"/>
          <w:tab w:val="left" w:pos="226"/>
          <w:tab w:val="left" w:pos="368"/>
        </w:tabs>
        <w:autoSpaceDE w:val="0"/>
        <w:autoSpaceDN w:val="0"/>
        <w:adjustRightInd w:val="0"/>
        <w:spacing w:after="0" w:line="240" w:lineRule="auto"/>
        <w:ind w:left="368" w:right="-709"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معن</w:t>
      </w:r>
      <w:r w:rsidRPr="00BB4BE5">
        <w:rPr>
          <w:rFonts w:ascii="Traditional Arabic" w:hAnsi="Traditional Arabic" w:cs="Traditional Arabic"/>
          <w:sz w:val="36"/>
          <w:szCs w:val="36"/>
          <w:rtl/>
        </w:rPr>
        <w:t xml:space="preserve"> بن يزيد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‏سمعت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لا</w:t>
      </w:r>
      <w:r w:rsidRPr="0054207F">
        <w:rPr>
          <w:rFonts w:ascii="Traditional Arabic" w:hAnsi="Traditional Arabic" w:cs="Traditional Arabic"/>
          <w:b/>
          <w:bCs/>
          <w:sz w:val="34"/>
          <w:szCs w:val="34"/>
          <w:rtl/>
        </w:rPr>
        <w:t xml:space="preserve"> نفل إلا بعد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AA5A7B">
      <w:pPr>
        <w:widowControl w:val="0"/>
        <w:autoSpaceDE w:val="0"/>
        <w:autoSpaceDN w:val="0"/>
        <w:adjustRightInd w:val="0"/>
        <w:spacing w:after="0" w:line="240" w:lineRule="auto"/>
        <w:ind w:left="-199" w:right="-709"/>
        <w:jc w:val="both"/>
        <w:rPr>
          <w:rFonts w:ascii="Traditional Arabic" w:hAnsi="Traditional Arabic" w:cs="Traditional Arabic"/>
          <w:sz w:val="32"/>
          <w:szCs w:val="32"/>
          <w:rtl/>
        </w:rPr>
      </w:pPr>
      <w:r w:rsidRPr="00BB4BE5">
        <w:rPr>
          <w:rFonts w:ascii="Traditional Arabic" w:hAnsi="Traditional Arabic" w:cs="Traditional Arabic" w:hint="eastAsia"/>
          <w:b/>
          <w:bCs/>
          <w:sz w:val="36"/>
          <w:szCs w:val="36"/>
          <w:rtl/>
        </w:rPr>
        <w:t>وجه</w:t>
      </w:r>
      <w:r w:rsidRPr="00BB4BE5">
        <w:rPr>
          <w:rFonts w:ascii="Traditional Arabic" w:hAnsi="Traditional Arabic" w:cs="Traditional Arabic"/>
          <w:b/>
          <w:bCs/>
          <w:sz w:val="36"/>
          <w:szCs w:val="36"/>
          <w:rtl/>
        </w:rPr>
        <w:t xml:space="preserve"> الدلالة من الأحاديث:</w:t>
      </w:r>
      <w:r w:rsidRPr="00BB4BE5">
        <w:rPr>
          <w:rFonts w:ascii="Traditional Arabic" w:hAnsi="Traditional Arabic" w:cs="Traditional Arabic"/>
          <w:sz w:val="36"/>
          <w:szCs w:val="36"/>
          <w:rtl/>
        </w:rPr>
        <w:t xml:space="preserve"> أ</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نفل الثلث لا يتصور </w:t>
      </w:r>
      <w:r w:rsidRPr="00BB4BE5">
        <w:rPr>
          <w:rFonts w:ascii="Traditional Arabic" w:hAnsi="Traditional Arabic" w:cs="Traditional Arabic" w:hint="eastAsia"/>
          <w:sz w:val="36"/>
          <w:szCs w:val="36"/>
          <w:rtl/>
        </w:rPr>
        <w:t>إخراجه</w:t>
      </w:r>
      <w:r w:rsidRPr="00BB4BE5">
        <w:rPr>
          <w:rFonts w:ascii="Traditional Arabic" w:hAnsi="Traditional Arabic" w:cs="Traditional Arabic"/>
          <w:sz w:val="36"/>
          <w:szCs w:val="36"/>
          <w:rtl/>
        </w:rPr>
        <w:t xml:space="preserve"> من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بعد</w:t>
      </w:r>
      <w:r w:rsidRPr="0054207F">
        <w:rPr>
          <w:rFonts w:ascii="Traditional Arabic" w:hAnsi="Traditional Arabic" w:cs="Traditional Arabic"/>
          <w:b/>
          <w:bCs/>
          <w:sz w:val="34"/>
          <w:szCs w:val="34"/>
          <w:rtl/>
        </w:rPr>
        <w:t xml:space="preserve">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أي: بعد إخراج الخمس، </w:t>
      </w:r>
      <w:r w:rsidRPr="00BB4BE5">
        <w:rPr>
          <w:rFonts w:ascii="Traditional Arabic" w:hAnsi="Traditional Arabic" w:cs="Traditional Arabic" w:hint="eastAsia"/>
          <w:sz w:val="36"/>
          <w:szCs w:val="36"/>
          <w:rtl/>
        </w:rPr>
        <w:t>ولأن</w:t>
      </w:r>
      <w:r w:rsidRPr="00BB4BE5">
        <w:rPr>
          <w:rFonts w:ascii="Traditional Arabic" w:hAnsi="Traditional Arabic" w:cs="Traditional Arabic"/>
          <w:sz w:val="36"/>
          <w:szCs w:val="36"/>
          <w:rtl/>
        </w:rPr>
        <w:t xml:space="preserve"> الله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cs"/>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5" w:char="F06E"/>
      </w:r>
      <w:r w:rsidRPr="00BB4BE5">
        <w:rPr>
          <w:b/>
          <w:bCs/>
          <w:sz w:val="26"/>
          <w:szCs w:val="26"/>
        </w:rPr>
        <w:sym w:font="HQPB2" w:char="F03D"/>
      </w:r>
      <w:r w:rsidRPr="00BB4BE5">
        <w:rPr>
          <w:b/>
          <w:bCs/>
          <w:sz w:val="26"/>
          <w:szCs w:val="26"/>
        </w:rPr>
        <w:sym w:font="HQPB4" w:char="F0F7"/>
      </w:r>
      <w:r w:rsidRPr="00BB4BE5">
        <w:rPr>
          <w:b/>
          <w:bCs/>
          <w:sz w:val="26"/>
          <w:szCs w:val="26"/>
        </w:rPr>
        <w:sym w:font="HQPB1" w:char="F0E6"/>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4" w:char="F0AF"/>
      </w:r>
      <w:r w:rsidRPr="00BB4BE5">
        <w:rPr>
          <w:b/>
          <w:bCs/>
          <w:sz w:val="26"/>
          <w:szCs w:val="26"/>
        </w:rPr>
        <w:sym w:font="HQPB2" w:char="F05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2" w:char="F04E"/>
      </w:r>
      <w:r w:rsidRPr="00BB4BE5">
        <w:rPr>
          <w:b/>
          <w:bCs/>
          <w:sz w:val="26"/>
          <w:szCs w:val="26"/>
        </w:rPr>
        <w:sym w:font="HQPB4" w:char="F0E7"/>
      </w:r>
      <w:r w:rsidRPr="00BB4BE5">
        <w:rPr>
          <w:b/>
          <w:bCs/>
          <w:sz w:val="26"/>
          <w:szCs w:val="26"/>
        </w:rPr>
        <w:sym w:font="HQPB1" w:char="F047"/>
      </w:r>
      <w:r w:rsidRPr="00BB4BE5">
        <w:rPr>
          <w:b/>
          <w:bCs/>
          <w:sz w:val="26"/>
          <w:szCs w:val="26"/>
        </w:rPr>
        <w:sym w:font="HQPB4" w:char="F0F4"/>
      </w:r>
      <w:r w:rsidRPr="00BB4BE5">
        <w:rPr>
          <w:b/>
          <w:bCs/>
          <w:sz w:val="26"/>
          <w:szCs w:val="26"/>
        </w:rPr>
        <w:sym w:font="HQPB2" w:char="F04A"/>
      </w:r>
      <w:r w:rsidRPr="00BB4BE5">
        <w:rPr>
          <w:b/>
          <w:bCs/>
          <w:sz w:val="26"/>
          <w:szCs w:val="26"/>
        </w:rPr>
        <w:sym w:font="HQPB4" w:char="F0CF"/>
      </w:r>
      <w:r w:rsidRPr="00BB4BE5">
        <w:rPr>
          <w:b/>
          <w:bCs/>
          <w:sz w:val="26"/>
          <w:szCs w:val="26"/>
        </w:rPr>
        <w:sym w:font="HQPB2" w:char="F059"/>
      </w:r>
      <w:r w:rsidRPr="00BB4BE5">
        <w:rPr>
          <w:b/>
          <w:bCs/>
          <w:sz w:val="26"/>
          <w:szCs w:val="26"/>
        </w:rPr>
        <w:sym w:font="HQPB5" w:char="F078"/>
      </w:r>
      <w:r w:rsidRPr="00BB4BE5">
        <w:rPr>
          <w:b/>
          <w:bCs/>
          <w:sz w:val="26"/>
          <w:szCs w:val="26"/>
        </w:rPr>
        <w:sym w:font="HQPB1" w:char="F0EE"/>
      </w:r>
      <w:r w:rsidRPr="00BB4BE5">
        <w:rPr>
          <w:b/>
          <w:bCs/>
          <w:sz w:val="26"/>
          <w:szCs w:val="26"/>
          <w:rtl/>
        </w:rPr>
        <w:t xml:space="preserve"> </w:t>
      </w:r>
      <w:r w:rsidRPr="00BB4BE5">
        <w:rPr>
          <w:b/>
          <w:bCs/>
          <w:sz w:val="26"/>
          <w:szCs w:val="26"/>
        </w:rPr>
        <w:sym w:font="HQPB2" w:char="F060"/>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26"/>
      </w:r>
      <w:r w:rsidRPr="00BB4BE5">
        <w:rPr>
          <w:b/>
          <w:bCs/>
          <w:sz w:val="26"/>
          <w:szCs w:val="26"/>
        </w:rPr>
        <w:sym w:font="HQPB2" w:char="F0E4"/>
      </w:r>
      <w:r w:rsidRPr="00BB4BE5">
        <w:rPr>
          <w:b/>
          <w:bCs/>
          <w:sz w:val="26"/>
          <w:szCs w:val="26"/>
        </w:rPr>
        <w:sym w:font="HQPB4" w:char="F0F3"/>
      </w:r>
      <w:r w:rsidRPr="00BB4BE5">
        <w:rPr>
          <w:b/>
          <w:bCs/>
          <w:sz w:val="26"/>
          <w:szCs w:val="26"/>
        </w:rPr>
        <w:sym w:font="HQPB2" w:char="F0D3"/>
      </w:r>
      <w:r w:rsidRPr="00BB4BE5">
        <w:rPr>
          <w:b/>
          <w:bCs/>
          <w:sz w:val="26"/>
          <w:szCs w:val="26"/>
        </w:rPr>
        <w:sym w:font="HQPB5" w:char="F078"/>
      </w:r>
      <w:r w:rsidRPr="00BB4BE5">
        <w:rPr>
          <w:b/>
          <w:bCs/>
          <w:sz w:val="26"/>
          <w:szCs w:val="26"/>
        </w:rPr>
        <w:sym w:font="HQPB1" w:char="F0AB"/>
      </w:r>
      <w:r w:rsidRPr="00BB4BE5">
        <w:rPr>
          <w:b/>
          <w:bCs/>
          <w:sz w:val="26"/>
          <w:szCs w:val="26"/>
          <w:rtl/>
        </w:rPr>
        <w:t xml:space="preserve"> </w:t>
      </w:r>
      <w:r w:rsidRPr="00BB4BE5">
        <w:rPr>
          <w:b/>
          <w:bCs/>
          <w:sz w:val="26"/>
          <w:szCs w:val="26"/>
        </w:rPr>
        <w:sym w:font="HQPB4" w:char="F0A8"/>
      </w:r>
      <w:r w:rsidRPr="00BB4BE5">
        <w:rPr>
          <w:b/>
          <w:bCs/>
          <w:sz w:val="26"/>
          <w:szCs w:val="26"/>
        </w:rPr>
        <w:sym w:font="HQPB2" w:char="F062"/>
      </w:r>
      <w:r w:rsidRPr="00BB4BE5">
        <w:rPr>
          <w:b/>
          <w:bCs/>
          <w:sz w:val="26"/>
          <w:szCs w:val="26"/>
        </w:rPr>
        <w:sym w:font="HQPB5" w:char="F072"/>
      </w:r>
      <w:r w:rsidRPr="00BB4BE5">
        <w:rPr>
          <w:b/>
          <w:bCs/>
          <w:sz w:val="26"/>
          <w:szCs w:val="26"/>
        </w:rPr>
        <w:sym w:font="HQPB1" w:char="F027"/>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AC"/>
      </w:r>
      <w:r w:rsidRPr="00BB4BE5">
        <w:rPr>
          <w:b/>
          <w:bCs/>
          <w:sz w:val="26"/>
          <w:szCs w:val="26"/>
        </w:rPr>
        <w:sym w:font="HQPB1" w:char="F021"/>
      </w:r>
      <w:r w:rsidRPr="00BB4BE5">
        <w:rPr>
          <w:b/>
          <w:bCs/>
          <w:sz w:val="26"/>
          <w:szCs w:val="26"/>
          <w:rtl/>
        </w:rPr>
        <w:t xml:space="preserve"> </w:t>
      </w:r>
      <w:r w:rsidRPr="00BB4BE5">
        <w:rPr>
          <w:b/>
          <w:bCs/>
          <w:sz w:val="26"/>
          <w:szCs w:val="26"/>
        </w:rPr>
        <w:sym w:font="HQPB2" w:char="F0BC"/>
      </w:r>
      <w:r w:rsidRPr="00BB4BE5">
        <w:rPr>
          <w:b/>
          <w:bCs/>
          <w:sz w:val="26"/>
          <w:szCs w:val="26"/>
        </w:rPr>
        <w:sym w:font="HQPB4" w:char="F0E7"/>
      </w:r>
      <w:r w:rsidRPr="00BB4BE5">
        <w:rPr>
          <w:b/>
          <w:bCs/>
          <w:sz w:val="26"/>
          <w:szCs w:val="26"/>
        </w:rPr>
        <w:sym w:font="HQPB2" w:char="F06D"/>
      </w:r>
      <w:r w:rsidRPr="00BB4BE5">
        <w:rPr>
          <w:b/>
          <w:bCs/>
          <w:sz w:val="26"/>
          <w:szCs w:val="26"/>
        </w:rPr>
        <w:sym w:font="HQPB5" w:char="F07C"/>
      </w:r>
      <w:r w:rsidRPr="00BB4BE5">
        <w:rPr>
          <w:b/>
          <w:bCs/>
          <w:sz w:val="26"/>
          <w:szCs w:val="26"/>
        </w:rPr>
        <w:sym w:font="HQPB1" w:char="F0A1"/>
      </w:r>
      <w:r w:rsidRPr="00BB4BE5">
        <w:rPr>
          <w:b/>
          <w:bCs/>
          <w:sz w:val="26"/>
          <w:szCs w:val="26"/>
        </w:rPr>
        <w:sym w:font="HQPB4" w:char="F0E7"/>
      </w:r>
      <w:r w:rsidRPr="00BB4BE5">
        <w:rPr>
          <w:b/>
          <w:bCs/>
          <w:sz w:val="26"/>
          <w:szCs w:val="26"/>
        </w:rPr>
        <w:sym w:font="HQPB2" w:char="F048"/>
      </w:r>
      <w:r w:rsidRPr="00BB4BE5">
        <w:rPr>
          <w:b/>
          <w:bCs/>
          <w:sz w:val="26"/>
          <w:szCs w:val="26"/>
        </w:rPr>
        <w:sym w:font="HQPB4" w:char="F0E8"/>
      </w:r>
      <w:r w:rsidRPr="00BB4BE5">
        <w:rPr>
          <w:b/>
          <w:bCs/>
          <w:sz w:val="26"/>
          <w:szCs w:val="26"/>
        </w:rPr>
        <w:sym w:font="HQPB1" w:char="F07E"/>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2"/>
          <w:szCs w:val="32"/>
          <w:rtl/>
        </w:rPr>
        <w:t xml:space="preserve">. </w:t>
      </w:r>
    </w:p>
    <w:p w:rsidR="00DB12E1" w:rsidRPr="00BB4BE5" w:rsidRDefault="00DB12E1" w:rsidP="00AA5A7B">
      <w:pPr>
        <w:widowControl w:val="0"/>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يقتضي</w:t>
      </w:r>
      <w:r w:rsidRPr="00BB4BE5">
        <w:rPr>
          <w:rFonts w:ascii="Traditional Arabic" w:hAnsi="Traditional Arabic" w:cs="Traditional Arabic"/>
          <w:sz w:val="36"/>
          <w:szCs w:val="36"/>
          <w:rtl/>
        </w:rPr>
        <w:t xml:space="preserve"> أن يكون الخمس خارج</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من الغنيمة كلها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فيكون النفل من أربعة أخماسها.</w:t>
      </w:r>
    </w:p>
    <w:p w:rsidR="00DB12E1" w:rsidRPr="00BB4BE5" w:rsidRDefault="00DB12E1" w:rsidP="00417BD9">
      <w:pPr>
        <w:widowControl w:val="0"/>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ونوقش</w:t>
      </w:r>
      <w:r w:rsidRPr="00BB4BE5">
        <w:rPr>
          <w:rFonts w:ascii="Traditional Arabic" w:hAnsi="Traditional Arabic" w:cs="Traditional Arabic"/>
          <w:b/>
          <w:bCs/>
          <w:sz w:val="36"/>
          <w:szCs w:val="36"/>
          <w:rtl/>
        </w:rPr>
        <w:t xml:space="preserve"> الاستدلال</w:t>
      </w:r>
      <w:r w:rsidRPr="00BB4BE5">
        <w:rPr>
          <w:rFonts w:ascii="Traditional Arabic" w:hAnsi="Traditional Arabic" w:cs="Traditional Arabic"/>
          <w:sz w:val="36"/>
          <w:szCs w:val="36"/>
          <w:rtl/>
        </w:rPr>
        <w:t>: بما نوقش به استدلال القول الأول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417BD9">
      <w:pPr>
        <w:widowControl w:val="0"/>
        <w:tabs>
          <w:tab w:val="left" w:pos="6964"/>
          <w:tab w:val="left" w:pos="7144"/>
        </w:tabs>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p>
    <w:p w:rsidR="00DB12E1" w:rsidRPr="00BB4BE5" w:rsidRDefault="00DB12E1" w:rsidP="00417BD9">
      <w:pPr>
        <w:widowControl w:val="0"/>
        <w:tabs>
          <w:tab w:val="left" w:pos="226"/>
          <w:tab w:val="left" w:pos="6964"/>
          <w:tab w:val="left" w:pos="7144"/>
        </w:tabs>
        <w:spacing w:after="0" w:line="240" w:lineRule="auto"/>
        <w:ind w:left="-199" w:right="-709" w:firstLine="142"/>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يكون من خم</w:t>
      </w:r>
      <w:r w:rsidRPr="00BB4BE5">
        <w:rPr>
          <w:rFonts w:ascii="Traditional Arabic" w:hAnsi="Traditional Arabic" w:cs="Traditional Arabic" w:hint="eastAsia"/>
          <w:sz w:val="36"/>
          <w:szCs w:val="36"/>
          <w:rtl/>
        </w:rPr>
        <w:t>س</w:t>
      </w:r>
      <w:r w:rsidRPr="00BB4BE5">
        <w:rPr>
          <w:rFonts w:ascii="Traditional Arabic" w:hAnsi="Traditional Arabic" w:cs="Traditional Arabic"/>
          <w:sz w:val="36"/>
          <w:szCs w:val="36"/>
          <w:rtl/>
        </w:rPr>
        <w:t xml:space="preserve"> الخمس، وهو الصحيح من </w:t>
      </w:r>
      <w:r w:rsidRPr="00BB4BE5">
        <w:rPr>
          <w:rFonts w:ascii="Traditional Arabic" w:hAnsi="Traditional Arabic" w:cs="Traditional Arabic" w:hint="eastAsia"/>
          <w:sz w:val="36"/>
          <w:szCs w:val="36"/>
          <w:rtl/>
        </w:rPr>
        <w:t>أقوال</w:t>
      </w:r>
      <w:r w:rsidRPr="00BB4BE5">
        <w:rPr>
          <w:rFonts w:ascii="Traditional Arabic" w:hAnsi="Traditional Arabic" w:cs="Traditional Arabic"/>
          <w:sz w:val="36"/>
          <w:szCs w:val="36"/>
          <w:rtl/>
        </w:rPr>
        <w:t xml:space="preserve">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b/>
          <w:bCs/>
          <w:sz w:val="36"/>
          <w:szCs w:val="36"/>
          <w:rtl/>
        </w:rPr>
        <w:t xml:space="preserve"> </w:t>
      </w:r>
    </w:p>
    <w:p w:rsidR="00DB12E1" w:rsidRPr="00BB4BE5" w:rsidRDefault="00DB12E1" w:rsidP="00417BD9">
      <w:pPr>
        <w:widowControl w:val="0"/>
        <w:tabs>
          <w:tab w:val="left" w:pos="226"/>
          <w:tab w:val="left" w:pos="6964"/>
          <w:tab w:val="left" w:pos="7144"/>
        </w:tabs>
        <w:spacing w:after="0" w:line="240" w:lineRule="auto"/>
        <w:ind w:left="-199" w:right="-709" w:firstLine="142"/>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بحديث</w:t>
      </w:r>
      <w:r w:rsidRPr="00BB4BE5">
        <w:rPr>
          <w:rFonts w:ascii="Traditional Arabic" w:hAnsi="Traditional Arabic" w:cs="Traditional Arabic"/>
          <w:sz w:val="36"/>
          <w:szCs w:val="36"/>
          <w:rtl/>
        </w:rPr>
        <w:t xml:space="preserve"> ابْنِ عُمَرَ </w:t>
      </w:r>
      <w:r w:rsidRPr="00BB4BE5">
        <w:rPr>
          <w:rFonts w:ascii="Traditional Arabic" w:hAnsi="Traditional Arabic" w:cs="Traditional Arabic" w:hint="eastAsia"/>
          <w:sz w:val="36"/>
          <w:szCs w:val="36"/>
          <w:rtl/>
        </w:rPr>
        <w:t>رضي</w:t>
      </w:r>
      <w:r w:rsidRPr="00BB4BE5">
        <w:rPr>
          <w:rFonts w:ascii="Traditional Arabic" w:hAnsi="Traditional Arabic" w:cs="Traditional Arabic"/>
          <w:sz w:val="36"/>
          <w:szCs w:val="36"/>
          <w:rtl/>
        </w:rPr>
        <w:t xml:space="preserve"> الله عنهما: «</w:t>
      </w:r>
      <w:r w:rsidRPr="0054207F">
        <w:rPr>
          <w:rFonts w:ascii="Traditional Arabic" w:hAnsi="Traditional Arabic" w:cs="Traditional Arabic" w:hint="eastAsia"/>
          <w:b/>
          <w:bCs/>
          <w:sz w:val="34"/>
          <w:szCs w:val="34"/>
          <w:rtl/>
        </w:rPr>
        <w:t>أَنَّ</w:t>
      </w:r>
      <w:r w:rsidRPr="0054207F">
        <w:rPr>
          <w:rFonts w:ascii="Traditional Arabic" w:hAnsi="Traditional Arabic" w:cs="Traditional Arabic"/>
          <w:b/>
          <w:bCs/>
          <w:sz w:val="34"/>
          <w:szCs w:val="34"/>
          <w:rtl/>
        </w:rPr>
        <w:t xml:space="preserve">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بَعَثَ</w:t>
      </w:r>
      <w:r w:rsidRPr="0054207F">
        <w:rPr>
          <w:rFonts w:ascii="Traditional Arabic" w:hAnsi="Traditional Arabic" w:cs="Traditional Arabic"/>
          <w:b/>
          <w:bCs/>
          <w:sz w:val="34"/>
          <w:szCs w:val="34"/>
          <w:rtl/>
        </w:rPr>
        <w:t xml:space="preserve"> سَرِيَّةً فِيهَا عَبْدُ اللهِ قِبَلَ نَجْدٍ</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فَغَنِمُوا إِبِلاً كَثِير</w:t>
      </w:r>
      <w:r w:rsidRPr="0054207F">
        <w:rPr>
          <w:rFonts w:ascii="Traditional Arabic" w:hAnsi="Traditional Arabic" w:cs="Traditional Arabic" w:hint="eastAsia"/>
          <w:b/>
          <w:bCs/>
          <w:sz w:val="34"/>
          <w:szCs w:val="34"/>
          <w:rtl/>
        </w:rPr>
        <w:t>ة</w:t>
      </w:r>
      <w:r w:rsidRPr="0054207F">
        <w:rPr>
          <w:rFonts w:ascii="Traditional Arabic" w:hAnsi="Traditional Arabic" w:cs="Traditional Arabic"/>
          <w:b/>
          <w:bCs/>
          <w:sz w:val="34"/>
          <w:szCs w:val="34"/>
          <w:rtl/>
        </w:rPr>
        <w:t xml:space="preserve"> فَكَانَتْ سِهَامُهُمُ اثْنَيْ عَشَرَ بَعِيرًا، أَوْ أَحَدَ عَشَرَ بَعِيرًا</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وَنُفِّلُوا </w:t>
      </w:r>
      <w:r w:rsidRPr="0054207F">
        <w:rPr>
          <w:rFonts w:ascii="Traditional Arabic" w:hAnsi="Traditional Arabic" w:cs="Traditional Arabic" w:hint="eastAsia"/>
          <w:b/>
          <w:bCs/>
          <w:sz w:val="34"/>
          <w:szCs w:val="34"/>
          <w:rtl/>
        </w:rPr>
        <w:t>بَعِيرًا</w:t>
      </w:r>
      <w:r w:rsidRPr="0054207F">
        <w:rPr>
          <w:rFonts w:ascii="Traditional Arabic" w:hAnsi="Traditional Arabic" w:cs="Traditional Arabic"/>
          <w:b/>
          <w:bCs/>
          <w:sz w:val="34"/>
          <w:szCs w:val="34"/>
          <w:rtl/>
        </w:rPr>
        <w:t xml:space="preserve"> بَعِيرًا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007C2">
      <w:pPr>
        <w:widowControl w:val="0"/>
        <w:tabs>
          <w:tab w:val="left" w:pos="226"/>
          <w:tab w:val="left" w:pos="6964"/>
          <w:tab w:val="left" w:pos="7144"/>
        </w:tabs>
        <w:spacing w:after="0" w:line="240" w:lineRule="auto"/>
        <w:ind w:left="-199" w:right="-709" w:firstLine="142"/>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وجه</w:t>
      </w:r>
      <w:r w:rsidRPr="00BB4BE5">
        <w:rPr>
          <w:rFonts w:ascii="Traditional Arabic" w:hAnsi="Traditional Arabic" w:cs="Traditional Arabic"/>
          <w:b/>
          <w:bCs/>
          <w:sz w:val="36"/>
          <w:szCs w:val="36"/>
          <w:rtl/>
        </w:rPr>
        <w:t xml:space="preserve"> الدلالة: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لو</w:t>
      </w:r>
      <w:r w:rsidRPr="00BB4BE5">
        <w:rPr>
          <w:rFonts w:ascii="Traditional Arabic" w:hAnsi="Traditional Arabic" w:cs="Traditional Arabic"/>
          <w:sz w:val="36"/>
          <w:szCs w:val="36"/>
          <w:rtl/>
        </w:rPr>
        <w:t xml:space="preserve"> أعطاهم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الأربعة</w:t>
      </w:r>
      <w:r w:rsidRPr="00BB4BE5">
        <w:rPr>
          <w:rFonts w:ascii="Traditional Arabic" w:hAnsi="Traditional Arabic" w:cs="Traditional Arabic"/>
          <w:sz w:val="36"/>
          <w:szCs w:val="36"/>
          <w:rtl/>
        </w:rPr>
        <w:t xml:space="preserve"> أخماس التي لهم لم يكن نفل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وكان من سهامهم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فتعين أن يكون من الخمس، ولأنه مال يصرف في مصلحة المسلمين </w:t>
      </w:r>
      <w:r w:rsidRPr="00BB4BE5">
        <w:rPr>
          <w:rFonts w:ascii="Traditional Arabic" w:hAnsi="Traditional Arabic" w:cs="Traditional Arabic" w:hint="eastAsia"/>
          <w:sz w:val="36"/>
          <w:szCs w:val="36"/>
          <w:rtl/>
        </w:rPr>
        <w:t>تعين</w:t>
      </w:r>
      <w:r w:rsidRPr="00BB4BE5">
        <w:rPr>
          <w:rFonts w:ascii="Traditional Arabic" w:hAnsi="Traditional Arabic" w:cs="Traditional Arabic"/>
          <w:sz w:val="36"/>
          <w:szCs w:val="36"/>
          <w:rtl/>
        </w:rPr>
        <w:t xml:space="preserve"> أن يكون من خمس الخمس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2"/>
          <w:szCs w:val="2"/>
          <w:u w:val="single"/>
          <w:rtl/>
        </w:rPr>
      </w:pP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u w:val="single"/>
          <w:rtl/>
        </w:rPr>
        <w:t>نوقش</w:t>
      </w:r>
      <w:r w:rsidRPr="00BB4BE5">
        <w:rPr>
          <w:rFonts w:ascii="Traditional Arabic" w:hAnsi="Traditional Arabic" w:cs="Traditional Arabic"/>
          <w:b/>
          <w:bCs/>
          <w:sz w:val="36"/>
          <w:szCs w:val="36"/>
          <w:u w:val="single"/>
          <w:rtl/>
        </w:rPr>
        <w:t xml:space="preserve"> بما يلي:</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ابن عمر</w:t>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رضي الله عنهما</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حجة</w:t>
      </w:r>
      <w:r w:rsidRPr="00BB4BE5">
        <w:rPr>
          <w:rFonts w:ascii="Traditional Arabic" w:hAnsi="Traditional Arabic" w:cs="Traditional Arabic"/>
          <w:sz w:val="36"/>
          <w:szCs w:val="36"/>
          <w:rtl/>
        </w:rPr>
        <w:t xml:space="preserve">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 بعيرًا على </w:t>
      </w:r>
      <w:r w:rsidRPr="00BB4BE5">
        <w:rPr>
          <w:rFonts w:ascii="Traditional Arabic" w:hAnsi="Traditional Arabic" w:cs="Traditional Arabic" w:hint="eastAsia"/>
          <w:sz w:val="36"/>
          <w:szCs w:val="36"/>
          <w:rtl/>
        </w:rPr>
        <w:t>اثني</w:t>
      </w:r>
      <w:r w:rsidRPr="00BB4BE5">
        <w:rPr>
          <w:rFonts w:ascii="Traditional Arabic" w:hAnsi="Traditional Arabic" w:cs="Traditional Arabic"/>
          <w:sz w:val="36"/>
          <w:szCs w:val="36"/>
          <w:rtl/>
        </w:rPr>
        <w:t xml:space="preserve"> عشر يكون جزءًا من </w:t>
      </w:r>
      <w:r w:rsidRPr="00BB4BE5">
        <w:rPr>
          <w:rFonts w:ascii="Traditional Arabic" w:hAnsi="Traditional Arabic" w:cs="Traditional Arabic" w:hint="eastAsia"/>
          <w:sz w:val="36"/>
          <w:szCs w:val="36"/>
          <w:rtl/>
        </w:rPr>
        <w:t>ثلاثة</w:t>
      </w:r>
      <w:r w:rsidRPr="00BB4BE5">
        <w:rPr>
          <w:rFonts w:ascii="Traditional Arabic" w:hAnsi="Traditional Arabic" w:cs="Traditional Arabic"/>
          <w:sz w:val="36"/>
          <w:szCs w:val="36"/>
          <w:rtl/>
        </w:rPr>
        <w:t xml:space="preserve"> عشر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وخمس الخمس يكون جزء</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من </w:t>
      </w:r>
      <w:r w:rsidRPr="00BB4BE5">
        <w:rPr>
          <w:rFonts w:ascii="Traditional Arabic" w:hAnsi="Traditional Arabic" w:cs="Traditional Arabic" w:hint="eastAsia"/>
          <w:sz w:val="36"/>
          <w:szCs w:val="36"/>
          <w:rtl/>
        </w:rPr>
        <w:t>خمس</w:t>
      </w:r>
      <w:r w:rsidRPr="00BB4BE5">
        <w:rPr>
          <w:rFonts w:ascii="Traditional Arabic" w:hAnsi="Traditional Arabic" w:cs="Traditional Arabic"/>
          <w:sz w:val="36"/>
          <w:szCs w:val="36"/>
          <w:rtl/>
        </w:rPr>
        <w:t xml:space="preserve"> وعش</w:t>
      </w:r>
      <w:r w:rsidRPr="00BB4BE5">
        <w:rPr>
          <w:rFonts w:ascii="Traditional Arabic" w:hAnsi="Traditional Arabic" w:cs="Traditional Arabic" w:hint="eastAsia"/>
          <w:sz w:val="36"/>
          <w:szCs w:val="36"/>
          <w:rtl/>
        </w:rPr>
        <w:t>رين،</w:t>
      </w:r>
      <w:r w:rsidRPr="00BB4BE5">
        <w:rPr>
          <w:rFonts w:ascii="Traditional Arabic" w:hAnsi="Traditional Arabic" w:cs="Traditional Arabic"/>
          <w:sz w:val="36"/>
          <w:szCs w:val="36"/>
          <w:rtl/>
        </w:rPr>
        <w:t xml:space="preserve"> وجزء من </w:t>
      </w:r>
      <w:r w:rsidRPr="00BB4BE5">
        <w:rPr>
          <w:rFonts w:ascii="Traditional Arabic" w:hAnsi="Traditional Arabic" w:cs="Traditional Arabic" w:hint="eastAsia"/>
          <w:sz w:val="36"/>
          <w:szCs w:val="36"/>
          <w:rtl/>
        </w:rPr>
        <w:t>ثلاثة</w:t>
      </w:r>
      <w:r w:rsidRPr="00BB4BE5">
        <w:rPr>
          <w:rFonts w:ascii="Traditional Arabic" w:hAnsi="Traditional Arabic" w:cs="Traditional Arabic"/>
          <w:sz w:val="36"/>
          <w:szCs w:val="36"/>
          <w:rtl/>
        </w:rPr>
        <w:t xml:space="preserve"> عشر أكثر، فلا يتصو</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أخذ الشيء من أقل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 يحققه أن الاثني عشر إذا كانت أربعة أخماس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والبعير منها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فكيف يتصو</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أخذ ثلث الخمس من خمس الخمس؟ فهذا محال فتعي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أن يكون ذلك من غيره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417BD9">
      <w:pPr>
        <w:widowControl w:val="0"/>
        <w:tabs>
          <w:tab w:val="left" w:pos="226"/>
          <w:tab w:val="left" w:pos="6964"/>
          <w:tab w:val="left" w:pos="7144"/>
        </w:tabs>
        <w:spacing w:after="0" w:line="240" w:lineRule="auto"/>
        <w:ind w:left="-199" w:right="-709" w:firstLine="142"/>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الرابع:</w:t>
      </w:r>
    </w:p>
    <w:p w:rsidR="00DB12E1" w:rsidRPr="00BB4BE5" w:rsidRDefault="00DB12E1" w:rsidP="004025EA">
      <w:pPr>
        <w:widowControl w:val="0"/>
        <w:tabs>
          <w:tab w:val="left" w:pos="6964"/>
          <w:tab w:val="left" w:pos="7144"/>
        </w:tabs>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الن</w:t>
      </w:r>
      <w:r w:rsidRPr="00BB4BE5">
        <w:rPr>
          <w:rFonts w:ascii="Traditional Arabic" w:hAnsi="Traditional Arabic" w:cs="Traditional Arabic" w:hint="eastAsia"/>
          <w:sz w:val="36"/>
          <w:szCs w:val="36"/>
          <w:rtl/>
        </w:rPr>
        <w:t>َّفل</w:t>
      </w:r>
      <w:r w:rsidRPr="00BB4BE5">
        <w:rPr>
          <w:rFonts w:ascii="Traditional Arabic" w:hAnsi="Traditional Arabic" w:cs="Traditional Arabic"/>
          <w:sz w:val="36"/>
          <w:szCs w:val="36"/>
          <w:rtl/>
        </w:rPr>
        <w:t xml:space="preserve"> يكون من أصل الغنيمة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tl/>
        </w:rPr>
        <w:t xml:space="preserve"> وجه للشافعية،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58"/>
        </w:numPr>
        <w:tabs>
          <w:tab w:val="left" w:pos="509"/>
        </w:tabs>
        <w:autoSpaceDE w:val="0"/>
        <w:autoSpaceDN w:val="0"/>
        <w:adjustRightInd w:val="0"/>
        <w:spacing w:after="0" w:line="240" w:lineRule="auto"/>
        <w:ind w:left="226" w:right="-709" w:firstLine="0"/>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حديث </w:t>
      </w:r>
      <w:r w:rsidRPr="00BB4BE5">
        <w:rPr>
          <w:rFonts w:ascii="Traditional Arabic" w:hAnsi="Traditional Arabic" w:cs="Traditional Arabic" w:hint="eastAsia"/>
          <w:sz w:val="36"/>
          <w:szCs w:val="36"/>
          <w:rtl/>
        </w:rPr>
        <w:t>حَبِيب</w:t>
      </w:r>
      <w:r w:rsidRPr="00BB4BE5">
        <w:rPr>
          <w:rFonts w:ascii="Traditional Arabic" w:hAnsi="Traditional Arabic" w:cs="Traditional Arabic"/>
          <w:sz w:val="36"/>
          <w:szCs w:val="36"/>
          <w:rtl/>
        </w:rPr>
        <w:t xml:space="preserve"> بْن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مَسْلَمَةَ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شَهِدْتُ</w:t>
      </w:r>
      <w:r w:rsidRPr="0054207F">
        <w:rPr>
          <w:rFonts w:ascii="Traditional Arabic" w:hAnsi="Traditional Arabic" w:cs="Traditional Arabic"/>
          <w:b/>
          <w:bCs/>
          <w:sz w:val="34"/>
          <w:szCs w:val="34"/>
          <w:rtl/>
        </w:rPr>
        <w:t xml:space="preserve"> النَّبِىَّ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نَفَّلَ الرُّبُعَ ف</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الْبَدْأَةِ</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وَالثُّلُثَ فِ</w:t>
      </w:r>
      <w:r w:rsidRPr="0054207F">
        <w:rPr>
          <w:rFonts w:ascii="Traditional Arabic" w:hAnsi="Traditional Arabic" w:cs="Traditional Arabic" w:hint="eastAsia"/>
          <w:b/>
          <w:bCs/>
          <w:sz w:val="34"/>
          <w:szCs w:val="34"/>
          <w:rtl/>
        </w:rPr>
        <w:t>ي</w:t>
      </w:r>
      <w:r w:rsidRPr="0054207F">
        <w:rPr>
          <w:rFonts w:ascii="Traditional Arabic" w:hAnsi="Traditional Arabic" w:cs="Traditional Arabic"/>
          <w:b/>
          <w:bCs/>
          <w:sz w:val="34"/>
          <w:szCs w:val="34"/>
          <w:rtl/>
        </w:rPr>
        <w:t xml:space="preserve"> الرَّجْعَةِ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tabs>
          <w:tab w:val="left" w:pos="509"/>
        </w:tabs>
        <w:autoSpaceDE w:val="0"/>
        <w:autoSpaceDN w:val="0"/>
        <w:adjustRightInd w:val="0"/>
        <w:spacing w:after="0" w:line="240" w:lineRule="auto"/>
        <w:ind w:left="226"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استدل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بهذا الحديث من قال: إ</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الْإِمَامَ لَهُ أَنْ يُنَفِّلَ مِنَ الْغَنِيمَةِ مَا أَحَبَّ, بَعْدَ إِحْرَازِهِ إِيَّاهَا, قَبْلَ أَنْ يُقَسِّمَهَا كَمَا كَانَ لَهُ قَبْلَ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58"/>
        </w:numPr>
        <w:tabs>
          <w:tab w:val="left" w:pos="509"/>
        </w:tabs>
        <w:autoSpaceDE w:val="0"/>
        <w:autoSpaceDN w:val="0"/>
        <w:adjustRightInd w:val="0"/>
        <w:spacing w:after="0" w:line="240" w:lineRule="auto"/>
        <w:ind w:left="226" w:right="-709" w:firstLine="0"/>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عُبَادَةَ بْنِ الصَّامِتِ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كَانَ</w:t>
      </w:r>
      <w:r w:rsidRPr="0054207F">
        <w:rPr>
          <w:rFonts w:ascii="Traditional Arabic" w:hAnsi="Traditional Arabic" w:cs="Traditional Arabic"/>
          <w:b/>
          <w:bCs/>
          <w:sz w:val="34"/>
          <w:szCs w:val="34"/>
          <w:rtl/>
        </w:rPr>
        <w:t xml:space="preserve"> رَسُولُ اللهِ </w:t>
      </w:r>
      <w:r w:rsidRPr="0054207F">
        <w:rPr>
          <w:rFonts w:ascii="AGA Arabesque" w:hAnsi="AGA Arabesque" w:cs="Traditional Arabic"/>
          <w:b/>
          <w:bCs/>
          <w:sz w:val="34"/>
          <w:szCs w:val="34"/>
        </w:rPr>
        <w:sym w:font="AGA Arabesque" w:char="F072"/>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يُنَفِّلهمْ</w:t>
      </w:r>
      <w:r w:rsidRPr="0054207F">
        <w:rPr>
          <w:rFonts w:ascii="Traditional Arabic" w:hAnsi="Traditional Arabic" w:cs="Traditional Arabic"/>
          <w:b/>
          <w:bCs/>
          <w:sz w:val="34"/>
          <w:szCs w:val="34"/>
          <w:rtl/>
        </w:rPr>
        <w:t xml:space="preserve"> إِذَا خَرَجُوا بَادِينَ الرُّبُعَ, وَيُنَفِّلهمْ إِذَا قَفَلُوا الثُّلُثَ</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وظاهره أنه من أصل الغنيمة. </w:t>
      </w:r>
    </w:p>
    <w:p w:rsidR="00DB12E1" w:rsidRPr="00BB4BE5" w:rsidRDefault="00DB12E1" w:rsidP="004025EA">
      <w:pPr>
        <w:widowControl w:val="0"/>
        <w:tabs>
          <w:tab w:val="left" w:pos="6964"/>
          <w:tab w:val="left" w:pos="7144"/>
        </w:tabs>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b/>
          <w:bCs/>
          <w:sz w:val="36"/>
          <w:szCs w:val="36"/>
          <w:rtl/>
        </w:rPr>
        <w:t xml:space="preserve"> بـ</w:t>
      </w:r>
      <w:r w:rsidRPr="00BB4BE5">
        <w:rPr>
          <w:rFonts w:ascii="Traditional Arabic" w:hAnsi="Traditional Arabic" w:cs="Traditional Arabic"/>
          <w:sz w:val="36"/>
          <w:szCs w:val="36"/>
          <w:rtl/>
        </w:rPr>
        <w:t>: أنه لا يدل على أن النَّفل من أصل الغنيمة، بل غاية ما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 أن النفل يكون في البدأة وفي الرجعة.</w:t>
      </w:r>
    </w:p>
    <w:p w:rsidR="00DB12E1" w:rsidRPr="00BB4BE5" w:rsidRDefault="00DB12E1" w:rsidP="00417BD9">
      <w:pPr>
        <w:autoSpaceDE w:val="0"/>
        <w:autoSpaceDN w:val="0"/>
        <w:adjustRightInd w:val="0"/>
        <w:spacing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505D1A">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اختلاف النصوص الواردة في باب التّنفيل فبعضها جاء مقي</w:t>
      </w:r>
      <w:r w:rsidRPr="00BB4BE5">
        <w:rPr>
          <w:rFonts w:ascii="Traditional Arabic" w:hAnsi="Traditional Arabic" w:cs="Traditional Arabic" w:hint="eastAsia"/>
          <w:sz w:val="36"/>
          <w:szCs w:val="36"/>
          <w:rtl/>
        </w:rPr>
        <w:t>َّدًا</w:t>
      </w:r>
      <w:r w:rsidRPr="00BB4BE5">
        <w:rPr>
          <w:rFonts w:ascii="Traditional Arabic" w:hAnsi="Traditional Arabic" w:cs="Traditional Arabic"/>
          <w:sz w:val="36"/>
          <w:szCs w:val="36"/>
          <w:rtl/>
        </w:rPr>
        <w:t xml:space="preserve"> بـ: (بعد الخمس) وبعضها جاء مطلقًا، وما جاء مقي</w:t>
      </w:r>
      <w:r w:rsidRPr="00BB4BE5">
        <w:rPr>
          <w:rFonts w:ascii="Traditional Arabic" w:hAnsi="Traditional Arabic" w:cs="Traditional Arabic" w:hint="eastAsia"/>
          <w:sz w:val="36"/>
          <w:szCs w:val="36"/>
          <w:rtl/>
        </w:rPr>
        <w:t>ّدًا</w:t>
      </w:r>
      <w:r w:rsidRPr="00BB4BE5">
        <w:rPr>
          <w:rFonts w:ascii="Traditional Arabic" w:hAnsi="Traditional Arabic" w:cs="Traditional Arabic"/>
          <w:sz w:val="36"/>
          <w:szCs w:val="36"/>
          <w:rtl/>
        </w:rPr>
        <w:t xml:space="preserve"> بها، اختلفت ال</w:t>
      </w:r>
      <w:r w:rsidRPr="00BB4BE5">
        <w:rPr>
          <w:rFonts w:ascii="Traditional Arabic" w:hAnsi="Traditional Arabic" w:cs="Traditional Arabic" w:hint="eastAsia"/>
          <w:sz w:val="36"/>
          <w:szCs w:val="36"/>
          <w:rtl/>
        </w:rPr>
        <w:t>أفهام</w:t>
      </w:r>
      <w:r w:rsidRPr="00BB4BE5">
        <w:rPr>
          <w:rFonts w:ascii="Traditional Arabic" w:hAnsi="Traditional Arabic" w:cs="Traditional Arabic"/>
          <w:sz w:val="36"/>
          <w:szCs w:val="36"/>
          <w:rtl/>
        </w:rPr>
        <w:t xml:space="preserve"> في معناه، فمن فهم معنى (بعد الخمس) أي: </w:t>
      </w:r>
      <w:r w:rsidRPr="00BB4BE5">
        <w:rPr>
          <w:rFonts w:ascii="Traditional Arabic" w:hAnsi="Traditional Arabic" w:cs="Traditional Arabic" w:hint="eastAsia"/>
          <w:sz w:val="36"/>
          <w:szCs w:val="36"/>
          <w:rtl/>
        </w:rPr>
        <w:t>بعد</w:t>
      </w:r>
      <w:r w:rsidRPr="00BB4BE5">
        <w:rPr>
          <w:rFonts w:ascii="Traditional Arabic" w:hAnsi="Traditional Arabic" w:cs="Traditional Arabic"/>
          <w:sz w:val="36"/>
          <w:szCs w:val="36"/>
          <w:rtl/>
        </w:rPr>
        <w:t xml:space="preserve"> إخرا</w:t>
      </w:r>
      <w:r w:rsidRPr="00BB4BE5">
        <w:rPr>
          <w:rFonts w:ascii="Traditional Arabic" w:hAnsi="Traditional Arabic" w:cs="Traditional Arabic" w:hint="eastAsia"/>
          <w:sz w:val="36"/>
          <w:szCs w:val="36"/>
          <w:rtl/>
        </w:rPr>
        <w:t>ج</w:t>
      </w:r>
      <w:r w:rsidRPr="00BB4BE5">
        <w:rPr>
          <w:rFonts w:ascii="Traditional Arabic" w:hAnsi="Traditional Arabic" w:cs="Traditional Arabic"/>
          <w:sz w:val="36"/>
          <w:szCs w:val="36"/>
          <w:rtl/>
        </w:rPr>
        <w:t xml:space="preserve">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يكون التّنفيل من </w:t>
      </w:r>
      <w:r w:rsidRPr="00BB4BE5">
        <w:rPr>
          <w:rFonts w:ascii="Traditional Arabic" w:hAnsi="Traditional Arabic" w:cs="Traditional Arabic" w:hint="eastAsia"/>
          <w:sz w:val="36"/>
          <w:szCs w:val="36"/>
          <w:rtl/>
        </w:rPr>
        <w:t>الأربعة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أخماس،</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فهم أن المراد بها: بعد إخراج الخمس ليتميز حق المقاتلة، قال: التّنفيل من الخمس، ومن أضاف لذلك أنه </w:t>
      </w:r>
      <w:r w:rsidRPr="00BB4BE5">
        <w:rPr>
          <w:rFonts w:ascii="Traditional Arabic" w:hAnsi="Traditional Arabic" w:cs="Traditional Arabic" w:hint="eastAsia"/>
          <w:sz w:val="36"/>
          <w:szCs w:val="36"/>
          <w:rtl/>
        </w:rPr>
        <w:t>مال</w:t>
      </w:r>
      <w:r w:rsidRPr="00BB4BE5">
        <w:rPr>
          <w:rFonts w:ascii="Traditional Arabic" w:hAnsi="Traditional Arabic" w:cs="Traditional Arabic"/>
          <w:sz w:val="36"/>
          <w:szCs w:val="36"/>
          <w:rtl/>
        </w:rPr>
        <w:t xml:space="preserve"> يصرف في مصلحة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من خمس الخمس، وأما من استدل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بالأدلة المطلقة، قال: يكون التنفيل من أصل الغنيمة.</w:t>
      </w: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E40B4C">
      <w:pPr>
        <w:numPr>
          <w:ilvl w:val="0"/>
          <w:numId w:val="60"/>
        </w:numPr>
        <w:autoSpaceDE w:val="0"/>
        <w:autoSpaceDN w:val="0"/>
        <w:adjustRightInd w:val="0"/>
        <w:spacing w:after="0" w:line="240" w:lineRule="auto"/>
        <w:ind w:left="84"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 </w:t>
      </w: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-رحمه الله- أن ذلك راجع لاجتهاد الإمام أو من له القول في الجيش.</w:t>
      </w:r>
    </w:p>
    <w:p w:rsidR="00DB12E1" w:rsidRPr="00BB4BE5" w:rsidRDefault="00DB12E1" w:rsidP="00417BD9">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وفي ذلك يقول رحمه الله</w:t>
      </w:r>
      <w:r w:rsidRPr="00BB4BE5">
        <w:rPr>
          <w:rFonts w:ascii="Traditional Arabic" w:hAnsi="Traditional Arabic" w:cs="Traditional Arabic"/>
          <w:sz w:val="36"/>
          <w:szCs w:val="36"/>
          <w:rtl/>
        </w:rPr>
        <w:t>: "اختلف العلماء -</w:t>
      </w:r>
      <w:r w:rsidRPr="00BB4BE5">
        <w:rPr>
          <w:rFonts w:ascii="Traditional Arabic" w:hAnsi="Traditional Arabic" w:cs="Traditional Arabic" w:hint="eastAsia"/>
          <w:sz w:val="36"/>
          <w:szCs w:val="36"/>
          <w:rtl/>
        </w:rPr>
        <w:t>رحمهم</w:t>
      </w:r>
      <w:r w:rsidRPr="00BB4BE5">
        <w:rPr>
          <w:rFonts w:ascii="Traditional Arabic" w:hAnsi="Traditional Arabic" w:cs="Traditional Arabic"/>
          <w:sz w:val="36"/>
          <w:szCs w:val="36"/>
          <w:rtl/>
        </w:rPr>
        <w:t xml:space="preserve"> الله- في التّنفيل هل يكون بعد الخمس أو قبله؟ على قولين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فمنهم من يقول: ينفّل بعد الخمس، بمعنى أنه يؤخذ الخمس كاملًا ويصرف على خمسة أصناف ... ثم أربعة الأخماس يؤخذ </w:t>
      </w:r>
      <w:r w:rsidRPr="00BB4BE5">
        <w:rPr>
          <w:rFonts w:ascii="Traditional Arabic" w:hAnsi="Traditional Arabic" w:cs="Traditional Arabic" w:hint="eastAsia"/>
          <w:sz w:val="36"/>
          <w:szCs w:val="36"/>
          <w:rtl/>
        </w:rPr>
        <w:t>منها</w:t>
      </w:r>
      <w:r w:rsidRPr="00BB4BE5">
        <w:rPr>
          <w:rFonts w:ascii="Traditional Arabic" w:hAnsi="Traditional Arabic" w:cs="Traditional Arabic"/>
          <w:sz w:val="36"/>
          <w:szCs w:val="36"/>
          <w:rtl/>
        </w:rPr>
        <w:t xml:space="preserve"> النّفل ...، ومنهم من قال: يؤخذ النّفل قبل الخمس، يعني من أصل الغنيمة، ولو قيل: بأن ذلك راجع للإمام، أو للقائد لكان له وجه؛ لأن الأحاديث في ذلك مختلفة، فيكون هنا: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نفل</w:t>
      </w:r>
      <w:r w:rsidRPr="00BB4BE5">
        <w:rPr>
          <w:rFonts w:ascii="Traditional Arabic" w:hAnsi="Traditional Arabic" w:cs="Traditional Arabic"/>
          <w:sz w:val="36"/>
          <w:szCs w:val="36"/>
          <w:rtl/>
        </w:rPr>
        <w:t xml:space="preserve"> إلا بعد الخمس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يقتضي أن </w:t>
      </w:r>
      <w:r w:rsidRPr="00BB4BE5">
        <w:rPr>
          <w:rFonts w:ascii="Traditional Arabic" w:hAnsi="Traditional Arabic" w:cs="Traditional Arabic" w:hint="eastAsia"/>
          <w:sz w:val="36"/>
          <w:szCs w:val="36"/>
          <w:rtl/>
        </w:rPr>
        <w:t>يكون</w:t>
      </w:r>
      <w:r w:rsidRPr="00BB4BE5">
        <w:rPr>
          <w:rFonts w:ascii="Traditional Arabic" w:hAnsi="Traditional Arabic" w:cs="Traditional Arabic"/>
          <w:sz w:val="36"/>
          <w:szCs w:val="36"/>
          <w:rtl/>
        </w:rPr>
        <w:t xml:space="preserve"> التّنفيل بعد الخمس يعني من أربعة الأخماس، وهنا يقول: </w:t>
      </w:r>
      <w:r w:rsidRPr="00BB4BE5">
        <w:rPr>
          <w:rFonts w:ascii="Traditional Arabic" w:hAnsi="Traditional Arabic" w:cs="Traditional Arabic" w:hint="eastAsia"/>
          <w:sz w:val="36"/>
          <w:szCs w:val="36"/>
          <w:rtl/>
        </w:rPr>
        <w:t>«نفّل</w:t>
      </w:r>
      <w:r w:rsidRPr="00BB4BE5">
        <w:rPr>
          <w:rFonts w:ascii="Traditional Arabic" w:hAnsi="Traditional Arabic" w:cs="Traditional Arabic"/>
          <w:sz w:val="36"/>
          <w:szCs w:val="36"/>
          <w:rtl/>
        </w:rPr>
        <w:t xml:space="preserve"> الربع في البدأة والثلث في الرجعة»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وظاهره من أصل الغنيمة، لا من أربعة الأخماس، ومن ثم اختلف العلماء، والراجح أن هذا يرجع إلى اجتهاد الإمام أو من له القول في الجيش"</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before="240" w:after="0" w:line="240" w:lineRule="auto"/>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417BD9">
      <w:pPr>
        <w:autoSpaceDE w:val="0"/>
        <w:autoSpaceDN w:val="0"/>
        <w:adjustRightInd w:val="0"/>
        <w:spacing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الراجح -والله أعلم- أن النّفل يكون حسب اجتهاد الإمام وما يراه من مصلحة، سواء كان من أصل الغنيمة أو غير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ما ذهب إليه الشيخ ابن عثيمين -رحمه الله- وخالف </w:t>
      </w:r>
      <w:r w:rsidRPr="00BB4BE5">
        <w:rPr>
          <w:rFonts w:ascii="Traditional Arabic" w:hAnsi="Traditional Arabic" w:cs="Traditional Arabic" w:hint="eastAsia"/>
          <w:sz w:val="36"/>
          <w:szCs w:val="36"/>
          <w:rtl/>
        </w:rPr>
        <w:t>فيه</w:t>
      </w:r>
      <w:r w:rsidRPr="00BB4BE5">
        <w:rPr>
          <w:rFonts w:ascii="Traditional Arabic" w:hAnsi="Traditional Arabic" w:cs="Traditional Arabic"/>
          <w:sz w:val="36"/>
          <w:szCs w:val="36"/>
          <w:rtl/>
        </w:rPr>
        <w:t xml:space="preserve"> المذهب؛ وذلك جمعًا بين الأدلة الواردة في الباب.  </w:t>
      </w:r>
    </w:p>
    <w:p w:rsidR="00DB12E1" w:rsidRPr="00BB4BE5" w:rsidRDefault="00DB12E1" w:rsidP="00417BD9">
      <w:pPr>
        <w:autoSpaceDE w:val="0"/>
        <w:autoSpaceDN w:val="0"/>
        <w:adjustRightInd w:val="0"/>
        <w:spacing w:line="240" w:lineRule="auto"/>
        <w:ind w:left="-199" w:right="-709"/>
        <w:jc w:val="both"/>
        <w:rPr>
          <w:rFonts w:ascii="Traditional Arabic" w:hAnsi="Traditional Arabic" w:cs="Traditional Arabic"/>
          <w:sz w:val="36"/>
          <w:szCs w:val="36"/>
          <w:rtl/>
        </w:rPr>
      </w:pPr>
    </w:p>
    <w:p w:rsidR="00DB12E1" w:rsidRPr="00BB4BE5" w:rsidRDefault="00DB12E1" w:rsidP="00417BD9">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417BD9">
      <w:pPr>
        <w:autoSpaceDE w:val="0"/>
        <w:autoSpaceDN w:val="0"/>
        <w:adjustRightInd w:val="0"/>
        <w:spacing w:line="240" w:lineRule="auto"/>
        <w:ind w:left="-199" w:right="-709"/>
        <w:jc w:val="both"/>
        <w:rPr>
          <w:rFonts w:ascii="Traditional Arabic" w:hAnsi="Traditional Arabic" w:cs="Traditional Arabic"/>
          <w:sz w:val="36"/>
          <w:szCs w:val="36"/>
          <w:rtl/>
        </w:rPr>
      </w:pPr>
    </w:p>
    <w:p w:rsidR="00DB12E1" w:rsidRPr="00BB4BE5" w:rsidRDefault="00DB12E1" w:rsidP="00417BD9">
      <w:pPr>
        <w:autoSpaceDE w:val="0"/>
        <w:autoSpaceDN w:val="0"/>
        <w:adjustRightInd w:val="0"/>
        <w:spacing w:line="240" w:lineRule="auto"/>
        <w:ind w:left="-199" w:right="-709"/>
        <w:jc w:val="both"/>
        <w:rPr>
          <w:rFonts w:cs="Traditional Arabic"/>
          <w:bCs/>
          <w:sz w:val="24"/>
          <w:szCs w:val="24"/>
          <w:rtl/>
          <w:lang w:eastAsia="ar-SA"/>
        </w:rPr>
      </w:pPr>
    </w:p>
    <w:p w:rsidR="00DB12E1" w:rsidRPr="00BB4BE5" w:rsidRDefault="00DB12E1" w:rsidP="00417BD9">
      <w:pPr>
        <w:autoSpaceDE w:val="0"/>
        <w:autoSpaceDN w:val="0"/>
        <w:adjustRightInd w:val="0"/>
        <w:spacing w:line="240" w:lineRule="auto"/>
        <w:ind w:left="-199" w:right="-709"/>
        <w:jc w:val="both"/>
        <w:rPr>
          <w:rFonts w:cs="Traditional Arabic"/>
          <w:bCs/>
          <w:sz w:val="24"/>
          <w:szCs w:val="24"/>
          <w:rtl/>
          <w:lang w:eastAsia="ar-SA"/>
        </w:rPr>
      </w:pPr>
    </w:p>
    <w:p w:rsidR="00DB12E1" w:rsidRPr="00BB4BE5" w:rsidRDefault="00DB12E1" w:rsidP="00417BD9">
      <w:pPr>
        <w:autoSpaceDE w:val="0"/>
        <w:autoSpaceDN w:val="0"/>
        <w:adjustRightInd w:val="0"/>
        <w:spacing w:line="240" w:lineRule="auto"/>
        <w:ind w:left="-199" w:right="-709"/>
        <w:jc w:val="both"/>
        <w:rPr>
          <w:rFonts w:cs="Traditional Arabic"/>
          <w:bCs/>
          <w:sz w:val="24"/>
          <w:szCs w:val="24"/>
          <w:rtl/>
          <w:lang w:eastAsia="ar-SA"/>
        </w:rPr>
      </w:pPr>
    </w:p>
    <w:p w:rsidR="00DB12E1" w:rsidRPr="00BB4BE5" w:rsidRDefault="00DB12E1" w:rsidP="00417BD9">
      <w:pPr>
        <w:autoSpaceDE w:val="0"/>
        <w:autoSpaceDN w:val="0"/>
        <w:adjustRightInd w:val="0"/>
        <w:spacing w:before="240" w:after="0" w:line="240" w:lineRule="auto"/>
        <w:ind w:left="-149" w:right="-709"/>
        <w:jc w:val="center"/>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المبحث</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الثاني</w:t>
      </w:r>
      <w:r w:rsidRPr="00BB4BE5">
        <w:rPr>
          <w:rFonts w:ascii="Traditional Arabic" w:hAnsi="Traditional Arabic" w:cs="Traditional Arabic"/>
          <w:b/>
          <w:bCs/>
          <w:sz w:val="44"/>
          <w:szCs w:val="44"/>
          <w:rtl/>
        </w:rPr>
        <w:t>: السَّلَب</w:t>
      </w:r>
      <w:r>
        <w:rPr>
          <w:rFonts w:ascii="Traditional Arabic" w:hAnsi="Traditional Arabic" w:cs="Traditional Arabic" w:hint="eastAsia"/>
          <w:b/>
          <w:bCs/>
          <w:sz w:val="44"/>
          <w:szCs w:val="44"/>
          <w:rtl/>
        </w:rPr>
        <w:t>،</w:t>
      </w:r>
      <w:r>
        <w:rPr>
          <w:rFonts w:ascii="Traditional Arabic" w:hAnsi="Traditional Arabic" w:cs="Traditional Arabic"/>
          <w:b/>
          <w:bCs/>
          <w:sz w:val="44"/>
          <w:szCs w:val="44"/>
          <w:rtl/>
        </w:rPr>
        <w:t xml:space="preserve"> وأحكامه</w:t>
      </w:r>
    </w:p>
    <w:p w:rsidR="00DB12E1" w:rsidRPr="00BB4BE5" w:rsidRDefault="00DB12E1" w:rsidP="00417BD9">
      <w:pPr>
        <w:autoSpaceDE w:val="0"/>
        <w:autoSpaceDN w:val="0"/>
        <w:adjustRightInd w:val="0"/>
        <w:spacing w:before="240" w:after="0" w:line="240" w:lineRule="auto"/>
        <w:ind w:left="-14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تعريف السَّلَب.</w:t>
      </w:r>
    </w:p>
    <w:p w:rsidR="00DB12E1" w:rsidRPr="00BB4BE5" w:rsidRDefault="00DB12E1" w:rsidP="00417BD9">
      <w:pPr>
        <w:shd w:val="clear" w:color="auto" w:fill="FFFFFF"/>
        <w:spacing w:before="240" w:after="0" w:line="240" w:lineRule="auto"/>
        <w:ind w:left="-149" w:right="-709"/>
        <w:jc w:val="both"/>
        <w:rPr>
          <w:rFonts w:cs="Traditional Arabic"/>
          <w:b/>
          <w:bCs/>
          <w:sz w:val="36"/>
          <w:szCs w:val="36"/>
          <w:u w:val="single"/>
          <w:rtl/>
        </w:rPr>
      </w:pPr>
      <w:r w:rsidRPr="00BB4BE5">
        <w:rPr>
          <w:rFonts w:cs="Traditional Arabic" w:hint="eastAsia"/>
          <w:b/>
          <w:bCs/>
          <w:sz w:val="36"/>
          <w:szCs w:val="36"/>
          <w:u w:val="single"/>
          <w:rtl/>
        </w:rPr>
        <w:t>لغة</w:t>
      </w:r>
      <w:r w:rsidRPr="00BB4BE5">
        <w:rPr>
          <w:rFonts w:cs="Traditional Arabic"/>
          <w:b/>
          <w:bCs/>
          <w:sz w:val="36"/>
          <w:szCs w:val="36"/>
          <w:u w:val="single"/>
          <w:rtl/>
        </w:rPr>
        <w:t>:</w:t>
      </w:r>
    </w:p>
    <w:p w:rsidR="00DB12E1" w:rsidRPr="00BB4BE5" w:rsidRDefault="00DB12E1" w:rsidP="00417BD9">
      <w:pPr>
        <w:shd w:val="clear" w:color="auto" w:fill="FFFFFF"/>
        <w:spacing w:after="0" w:line="240" w:lineRule="auto"/>
        <w:ind w:left="-149" w:right="-709"/>
        <w:jc w:val="both"/>
        <w:rPr>
          <w:rFonts w:ascii="Traditional Arabic" w:hAnsi="Traditional Arabic" w:cs="Traditional Arabic"/>
          <w:b/>
          <w:bCs/>
          <w:sz w:val="36"/>
          <w:szCs w:val="36"/>
          <w:rtl/>
        </w:rPr>
      </w:pPr>
      <w:r w:rsidRPr="00BB4BE5">
        <w:rPr>
          <w:rFonts w:cs="Traditional Arabic"/>
          <w:sz w:val="36"/>
          <w:szCs w:val="36"/>
          <w:rtl/>
        </w:rPr>
        <w:t xml:space="preserve">   </w:t>
      </w:r>
      <w:r w:rsidRPr="00BB4BE5">
        <w:rPr>
          <w:rFonts w:cs="Traditional Arabic" w:hint="eastAsia"/>
          <w:sz w:val="36"/>
          <w:szCs w:val="36"/>
          <w:rtl/>
        </w:rPr>
        <w:t>السِّينُ</w:t>
      </w:r>
      <w:r w:rsidRPr="00BB4BE5">
        <w:rPr>
          <w:rFonts w:cs="Traditional Arabic"/>
          <w:sz w:val="36"/>
          <w:szCs w:val="36"/>
          <w:rtl/>
        </w:rPr>
        <w:t xml:space="preserve"> </w:t>
      </w:r>
      <w:r w:rsidRPr="00BB4BE5">
        <w:rPr>
          <w:rFonts w:cs="Traditional Arabic" w:hint="eastAsia"/>
          <w:sz w:val="36"/>
          <w:szCs w:val="36"/>
          <w:rtl/>
        </w:rPr>
        <w:t>وَاللَّامُ</w:t>
      </w:r>
      <w:r w:rsidRPr="00BB4BE5">
        <w:rPr>
          <w:rFonts w:cs="Traditional Arabic"/>
          <w:sz w:val="36"/>
          <w:szCs w:val="36"/>
          <w:rtl/>
        </w:rPr>
        <w:t xml:space="preserve"> </w:t>
      </w:r>
      <w:r w:rsidRPr="00BB4BE5">
        <w:rPr>
          <w:rFonts w:cs="Traditional Arabic" w:hint="eastAsia"/>
          <w:sz w:val="36"/>
          <w:szCs w:val="36"/>
          <w:rtl/>
        </w:rPr>
        <w:t>وَالْبَاءُ</w:t>
      </w:r>
      <w:r w:rsidRPr="00BB4BE5">
        <w:rPr>
          <w:rFonts w:cs="Traditional Arabic"/>
          <w:sz w:val="36"/>
          <w:szCs w:val="36"/>
          <w:rtl/>
        </w:rPr>
        <w:t xml:space="preserve"> </w:t>
      </w:r>
      <w:r w:rsidRPr="00BB4BE5">
        <w:rPr>
          <w:rFonts w:cs="Traditional Arabic" w:hint="eastAsia"/>
          <w:sz w:val="36"/>
          <w:szCs w:val="36"/>
          <w:rtl/>
        </w:rPr>
        <w:t>أَصْلٌ</w:t>
      </w:r>
      <w:r w:rsidRPr="00BB4BE5">
        <w:rPr>
          <w:rFonts w:cs="Traditional Arabic"/>
          <w:sz w:val="36"/>
          <w:szCs w:val="36"/>
          <w:rtl/>
        </w:rPr>
        <w:t xml:space="preserve"> </w:t>
      </w:r>
      <w:r w:rsidRPr="00BB4BE5">
        <w:rPr>
          <w:rFonts w:cs="Traditional Arabic" w:hint="eastAsia"/>
          <w:sz w:val="36"/>
          <w:szCs w:val="36"/>
          <w:rtl/>
        </w:rPr>
        <w:t>وَاحِدٌ،</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أَخْذُ</w:t>
      </w:r>
      <w:r w:rsidRPr="00BB4BE5">
        <w:rPr>
          <w:rFonts w:cs="Traditional Arabic"/>
          <w:sz w:val="36"/>
          <w:szCs w:val="36"/>
          <w:rtl/>
        </w:rPr>
        <w:t xml:space="preserve"> </w:t>
      </w:r>
      <w:r w:rsidRPr="00BB4BE5">
        <w:rPr>
          <w:rFonts w:cs="Traditional Arabic" w:hint="eastAsia"/>
          <w:sz w:val="36"/>
          <w:szCs w:val="36"/>
          <w:rtl/>
        </w:rPr>
        <w:t>الشَّيْءِ</w:t>
      </w:r>
      <w:r w:rsidRPr="00BB4BE5">
        <w:rPr>
          <w:rFonts w:cs="Traditional Arabic"/>
          <w:sz w:val="36"/>
          <w:szCs w:val="36"/>
          <w:rtl/>
        </w:rPr>
        <w:t xml:space="preserve"> </w:t>
      </w:r>
      <w:r w:rsidRPr="00BB4BE5">
        <w:rPr>
          <w:rFonts w:cs="Traditional Arabic" w:hint="eastAsia"/>
          <w:sz w:val="36"/>
          <w:szCs w:val="36"/>
          <w:rtl/>
        </w:rPr>
        <w:t>بِخِفَّةٍ</w:t>
      </w:r>
      <w:r w:rsidRPr="00BB4BE5">
        <w:rPr>
          <w:rFonts w:cs="Traditional Arabic"/>
          <w:sz w:val="36"/>
          <w:szCs w:val="36"/>
          <w:rtl/>
        </w:rPr>
        <w:t xml:space="preserve"> </w:t>
      </w:r>
      <w:r w:rsidRPr="00BB4BE5">
        <w:rPr>
          <w:rFonts w:cs="Traditional Arabic" w:hint="eastAsia"/>
          <w:sz w:val="36"/>
          <w:szCs w:val="36"/>
          <w:rtl/>
        </w:rPr>
        <w:t>وَاخْتِطَافٍ،</w:t>
      </w:r>
      <w:r w:rsidRPr="00BB4BE5">
        <w:rPr>
          <w:rFonts w:cs="Traditional Arabic"/>
          <w:sz w:val="36"/>
          <w:szCs w:val="36"/>
          <w:rtl/>
        </w:rPr>
        <w:t xml:space="preserve"> </w:t>
      </w:r>
      <w:r w:rsidRPr="00BB4BE5">
        <w:rPr>
          <w:rFonts w:ascii="Traditional Arabic" w:hAnsi="Traditional Arabic" w:cs="Traditional Arabic" w:hint="eastAsia"/>
          <w:sz w:val="36"/>
          <w:szCs w:val="36"/>
          <w:rtl/>
        </w:rPr>
        <w:t>والاسْتِلابُ</w:t>
      </w:r>
      <w:r w:rsidRPr="00BB4BE5">
        <w:rPr>
          <w:rFonts w:ascii="Traditional Arabic" w:hAnsi="Traditional Arabic" w:cs="Traditional Arabic"/>
          <w:sz w:val="36"/>
          <w:szCs w:val="36"/>
          <w:rtl/>
        </w:rPr>
        <w:t>: الاختِلاس</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cs="Traditional Arabic" w:hint="eastAsia"/>
          <w:sz w:val="36"/>
          <w:szCs w:val="36"/>
          <w:rtl/>
        </w:rPr>
        <w:t>و</w:t>
      </w:r>
      <w:r w:rsidRPr="00BB4BE5">
        <w:rPr>
          <w:rFonts w:cs="Traditional Arabic"/>
          <w:sz w:val="36"/>
          <w:szCs w:val="36"/>
          <w:rtl/>
        </w:rPr>
        <w:t>(</w:t>
      </w:r>
      <w:r w:rsidRPr="00BB4BE5">
        <w:rPr>
          <w:rFonts w:cs="Traditional Arabic" w:hint="eastAsia"/>
          <w:sz w:val="36"/>
          <w:szCs w:val="36"/>
          <w:rtl/>
        </w:rPr>
        <w:t>سَلَبَ</w:t>
      </w:r>
      <w:r w:rsidRPr="00BB4BE5">
        <w:rPr>
          <w:rFonts w:cs="Traditional Arabic"/>
          <w:sz w:val="36"/>
          <w:szCs w:val="36"/>
          <w:rtl/>
        </w:rPr>
        <w:t xml:space="preserve">) </w:t>
      </w:r>
      <w:r w:rsidRPr="00BB4BE5">
        <w:rPr>
          <w:rFonts w:cs="Traditional Arabic" w:hint="eastAsia"/>
          <w:sz w:val="36"/>
          <w:szCs w:val="36"/>
          <w:rtl/>
        </w:rPr>
        <w:t>الشَّيْءَ</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بَابِ</w:t>
      </w:r>
      <w:r w:rsidRPr="00BB4BE5">
        <w:rPr>
          <w:rFonts w:cs="Traditional Arabic"/>
          <w:sz w:val="36"/>
          <w:szCs w:val="36"/>
          <w:rtl/>
        </w:rPr>
        <w:t xml:space="preserve"> </w:t>
      </w:r>
      <w:r w:rsidRPr="00BB4BE5">
        <w:rPr>
          <w:rFonts w:cs="Traditional Arabic" w:hint="eastAsia"/>
          <w:sz w:val="36"/>
          <w:szCs w:val="36"/>
          <w:rtl/>
        </w:rPr>
        <w:t>نَصَرَ،</w:t>
      </w:r>
      <w:r w:rsidRPr="00BB4BE5">
        <w:rPr>
          <w:rFonts w:cs="Traditional Arabic"/>
          <w:sz w:val="36"/>
          <w:szCs w:val="36"/>
          <w:rtl/>
        </w:rPr>
        <w:t xml:space="preserve"> </w:t>
      </w:r>
      <w:r w:rsidRPr="00BB4BE5">
        <w:rPr>
          <w:rFonts w:cs="Traditional Arabic" w:hint="eastAsia"/>
          <w:sz w:val="36"/>
          <w:szCs w:val="36"/>
          <w:rtl/>
        </w:rPr>
        <w:t>يُقَالُ</w:t>
      </w:r>
      <w:r w:rsidRPr="00BB4BE5">
        <w:rPr>
          <w:rFonts w:cs="Traditional Arabic"/>
          <w:sz w:val="36"/>
          <w:szCs w:val="36"/>
          <w:rtl/>
        </w:rPr>
        <w:t xml:space="preserve">: </w:t>
      </w:r>
      <w:r w:rsidRPr="00BB4BE5">
        <w:rPr>
          <w:rFonts w:cs="Traditional Arabic" w:hint="eastAsia"/>
          <w:sz w:val="36"/>
          <w:szCs w:val="36"/>
          <w:rtl/>
        </w:rPr>
        <w:t>سَلَبْتُهُ</w:t>
      </w:r>
      <w:r w:rsidRPr="00BB4BE5">
        <w:rPr>
          <w:rFonts w:cs="Traditional Arabic"/>
          <w:sz w:val="36"/>
          <w:szCs w:val="36"/>
          <w:rtl/>
        </w:rPr>
        <w:t xml:space="preserve"> </w:t>
      </w:r>
      <w:r w:rsidRPr="00BB4BE5">
        <w:rPr>
          <w:rFonts w:cs="Traditional Arabic" w:hint="eastAsia"/>
          <w:sz w:val="36"/>
          <w:szCs w:val="36"/>
          <w:rtl/>
        </w:rPr>
        <w:t>ثَوْبَهُ</w:t>
      </w:r>
      <w:r w:rsidRPr="00BB4BE5">
        <w:rPr>
          <w:rFonts w:cs="Traditional Arabic"/>
          <w:sz w:val="36"/>
          <w:szCs w:val="36"/>
          <w:rtl/>
        </w:rPr>
        <w:t xml:space="preserve"> </w:t>
      </w:r>
      <w:r w:rsidRPr="00BB4BE5">
        <w:rPr>
          <w:rFonts w:cs="Traditional Arabic" w:hint="eastAsia"/>
          <w:sz w:val="36"/>
          <w:szCs w:val="36"/>
          <w:rtl/>
        </w:rPr>
        <w:t>سَلْبًا،</w:t>
      </w:r>
      <w:r w:rsidRPr="00BB4BE5">
        <w:rPr>
          <w:rFonts w:cs="Traditional Arabic"/>
          <w:sz w:val="36"/>
          <w:szCs w:val="36"/>
          <w:rtl/>
        </w:rPr>
        <w:t xml:space="preserve"> </w:t>
      </w:r>
      <w:r w:rsidRPr="00BB4BE5">
        <w:rPr>
          <w:rFonts w:cs="Traditional Arabic" w:hint="eastAsia"/>
          <w:sz w:val="36"/>
          <w:szCs w:val="36"/>
          <w:rtl/>
        </w:rPr>
        <w:t>وَالسَّلَبُ</w:t>
      </w:r>
      <w:r w:rsidRPr="00BB4BE5">
        <w:rPr>
          <w:rFonts w:cs="Traditional Arabic"/>
          <w:sz w:val="36"/>
          <w:szCs w:val="36"/>
          <w:rtl/>
        </w:rPr>
        <w:t xml:space="preserve">: </w:t>
      </w:r>
      <w:r w:rsidRPr="00BB4BE5">
        <w:rPr>
          <w:rFonts w:cs="Traditional Arabic" w:hint="eastAsia"/>
          <w:sz w:val="36"/>
          <w:szCs w:val="36"/>
          <w:rtl/>
        </w:rPr>
        <w:t>الْمَسْلُوبُ،</w:t>
      </w:r>
      <w:r w:rsidRPr="00BB4BE5">
        <w:rPr>
          <w:rFonts w:cs="Traditional Arabic"/>
          <w:sz w:val="36"/>
          <w:szCs w:val="36"/>
          <w:rtl/>
        </w:rPr>
        <w:t xml:space="preserve"> </w:t>
      </w:r>
      <w:r w:rsidRPr="00BB4BE5">
        <w:rPr>
          <w:rFonts w:ascii="Traditional Arabic" w:hAnsi="Traditional Arabic" w:cs="Traditional Arabic" w:hint="eastAsia"/>
          <w:sz w:val="36"/>
          <w:szCs w:val="36"/>
          <w:rtl/>
        </w:rPr>
        <w:t>وكل</w:t>
      </w:r>
      <w:r w:rsidRPr="00BB4BE5">
        <w:rPr>
          <w:rFonts w:ascii="Traditional Arabic" w:hAnsi="Traditional Arabic" w:cs="Traditional Arabic"/>
          <w:sz w:val="36"/>
          <w:szCs w:val="36"/>
          <w:rtl/>
        </w:rPr>
        <w:t xml:space="preserve"> شيءٍ على الإِنسانِ </w:t>
      </w:r>
      <w:r w:rsidRPr="00BB4BE5">
        <w:rPr>
          <w:rFonts w:cs="Traditional Arabic" w:hint="eastAsia"/>
          <w:sz w:val="36"/>
          <w:szCs w:val="36"/>
          <w:rtl/>
        </w:rPr>
        <w:t>سَلَبٌ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sz w:val="36"/>
          <w:szCs w:val="36"/>
          <w:rtl/>
        </w:rPr>
      </w:pPr>
      <w:r>
        <w:rPr>
          <w:rFonts w:ascii="Traditional Arabic" w:hAnsi="Traditional Arabic" w:cs="Traditional Arabic" w:hint="eastAsia"/>
          <w:b/>
          <w:bCs/>
          <w:sz w:val="36"/>
          <w:szCs w:val="36"/>
          <w:rtl/>
        </w:rPr>
        <w:t>شرعًا</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عرّف الفقهاء السَّلب بأنه ما استحقه المجاهد بقتل الكافر مما وجد عليه من ثياب، وسلاح، ودروع، ودابَّة وما أشبه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18"/>
          <w:szCs w:val="18"/>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18"/>
          <w:szCs w:val="18"/>
          <w:rtl/>
        </w:rPr>
      </w:pP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18"/>
          <w:szCs w:val="18"/>
          <w:rtl/>
        </w:rPr>
      </w:pPr>
    </w:p>
    <w:p w:rsidR="00DB12E1" w:rsidRPr="00BB4BE5" w:rsidRDefault="00DB12E1" w:rsidP="009E4185">
      <w:pPr>
        <w:autoSpaceDE w:val="0"/>
        <w:autoSpaceDN w:val="0"/>
        <w:adjustRightInd w:val="0"/>
        <w:spacing w:before="240" w:line="240" w:lineRule="auto"/>
        <w:ind w:left="-14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السَّلَب</w:t>
      </w:r>
      <w:r>
        <w:rPr>
          <w:rFonts w:ascii="Traditional Arabic" w:hAnsi="Traditional Arabic" w:cs="Traditional Arabic"/>
          <w:b/>
          <w:bCs/>
          <w:sz w:val="36"/>
          <w:szCs w:val="36"/>
          <w:rtl/>
        </w:rPr>
        <w:t xml:space="preserve"> بين</w:t>
      </w:r>
      <w:r w:rsidRPr="00BB4BE5">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التشريع</w:t>
      </w:r>
      <w:r>
        <w:rPr>
          <w:rFonts w:ascii="Traditional Arabic" w:hAnsi="Traditional Arabic" w:cs="Traditional Arabic"/>
          <w:b/>
          <w:bCs/>
          <w:sz w:val="36"/>
          <w:szCs w:val="36"/>
          <w:rtl/>
        </w:rPr>
        <w:t xml:space="preserve"> </w:t>
      </w:r>
      <w:r>
        <w:rPr>
          <w:rFonts w:ascii="Traditional Arabic" w:hAnsi="Traditional Arabic" w:cs="Traditional Arabic" w:hint="eastAsia"/>
          <w:b/>
          <w:bCs/>
          <w:sz w:val="36"/>
          <w:szCs w:val="36"/>
          <w:rtl/>
        </w:rPr>
        <w:t>وال</w:t>
      </w:r>
      <w:r w:rsidRPr="00BB4BE5">
        <w:rPr>
          <w:rFonts w:ascii="Traditional Arabic" w:hAnsi="Traditional Arabic" w:cs="Traditional Arabic" w:hint="eastAsia"/>
          <w:b/>
          <w:bCs/>
          <w:sz w:val="36"/>
          <w:szCs w:val="36"/>
          <w:rtl/>
        </w:rPr>
        <w:t>تنظيم</w:t>
      </w:r>
      <w:r>
        <w:rPr>
          <w:rFonts w:ascii="Traditional Arabic" w:hAnsi="Traditional Arabic" w:cs="Traditional Arabic"/>
          <w:b/>
          <w:bCs/>
          <w:sz w:val="36"/>
          <w:szCs w:val="36"/>
          <w:rtl/>
        </w:rPr>
        <w:t>.</w:t>
      </w:r>
    </w:p>
    <w:p w:rsidR="00DB12E1" w:rsidRPr="00BB4BE5" w:rsidRDefault="00DB12E1" w:rsidP="00417BD9">
      <w:pPr>
        <w:autoSpaceDE w:val="0"/>
        <w:autoSpaceDN w:val="0"/>
        <w:adjustRightInd w:val="0"/>
        <w:spacing w:before="240"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بمعنى هل يشترط لاستحقاق السَّلب أن يقول الإمام ذلك (وهذا تنظيم)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أم لا يشترط (فيكون تشريعًا)؟ </w:t>
      </w:r>
      <w:r w:rsidRPr="00BB4BE5">
        <w:rPr>
          <w:rFonts w:ascii="Traditional Arabic" w:hAnsi="Traditional Arabic" w:cs="Traditional Arabic" w:hint="eastAsia"/>
          <w:b/>
          <w:bCs/>
          <w:sz w:val="36"/>
          <w:szCs w:val="36"/>
          <w:rtl/>
        </w:rPr>
        <w:t>اختلف</w:t>
      </w:r>
      <w:r w:rsidRPr="00BB4BE5">
        <w:rPr>
          <w:rFonts w:ascii="Traditional Arabic" w:hAnsi="Traditional Arabic" w:cs="Traditional Arabic"/>
          <w:b/>
          <w:bCs/>
          <w:sz w:val="36"/>
          <w:szCs w:val="36"/>
          <w:rtl/>
        </w:rPr>
        <w:t xml:space="preserve"> الفقهاء إلى قولين</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w:t>
      </w:r>
      <w:r w:rsidRPr="00BB4BE5">
        <w:rPr>
          <w:rFonts w:ascii="Traditional Arabic" w:hAnsi="Traditional Arabic" w:cs="Traditional Arabic" w:hint="eastAsia"/>
          <w:b/>
          <w:bCs/>
          <w:sz w:val="36"/>
          <w:szCs w:val="36"/>
          <w:u w:val="single"/>
          <w:rtl/>
        </w:rPr>
        <w:t>ل</w:t>
      </w:r>
      <w:r w:rsidRPr="00BB4BE5">
        <w:rPr>
          <w:rFonts w:ascii="Traditional Arabic" w:hAnsi="Traditional Arabic" w:cs="Traditional Arabic"/>
          <w:b/>
          <w:bCs/>
          <w:sz w:val="36"/>
          <w:szCs w:val="36"/>
          <w:u w:val="single"/>
          <w:rtl/>
        </w:rPr>
        <w:t>:</w:t>
      </w:r>
    </w:p>
    <w:p w:rsidR="00DB12E1" w:rsidRPr="00BB4BE5" w:rsidRDefault="00DB12E1" w:rsidP="00CF6831">
      <w:pPr>
        <w:autoSpaceDE w:val="0"/>
        <w:autoSpaceDN w:val="0"/>
        <w:adjustRightInd w:val="0"/>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السَّ</w:t>
      </w:r>
      <w:r w:rsidRPr="00BB4BE5">
        <w:rPr>
          <w:rFonts w:ascii="Traditional Arabic" w:hAnsi="Traditional Arabic" w:cs="Traditional Arabic" w:hint="eastAsia"/>
          <w:sz w:val="36"/>
          <w:szCs w:val="36"/>
          <w:rtl/>
        </w:rPr>
        <w:t>لب</w:t>
      </w:r>
      <w:r w:rsidRPr="00BB4BE5">
        <w:rPr>
          <w:rFonts w:ascii="Traditional Arabic" w:hAnsi="Traditional Arabic" w:cs="Traditional Arabic"/>
          <w:sz w:val="36"/>
          <w:szCs w:val="36"/>
          <w:rtl/>
        </w:rPr>
        <w:t xml:space="preserve"> تنظيم؛ ف</w:t>
      </w:r>
      <w:r w:rsidRPr="00BB4BE5">
        <w:rPr>
          <w:rFonts w:ascii="Traditional Arabic" w:hAnsi="Traditional Arabic" w:cs="Traditional Arabic" w:hint="eastAsia"/>
          <w:sz w:val="36"/>
          <w:szCs w:val="36"/>
          <w:rtl/>
        </w:rPr>
        <w:t>القاتل</w:t>
      </w:r>
      <w:r w:rsidRPr="00BB4BE5">
        <w:rPr>
          <w:rFonts w:ascii="Traditional Arabic" w:hAnsi="Traditional Arabic" w:cs="Traditional Arabic"/>
          <w:sz w:val="36"/>
          <w:szCs w:val="36"/>
          <w:rtl/>
        </w:rPr>
        <w:t xml:space="preserve"> لا يستحقّ السّ</w:t>
      </w:r>
      <w:r w:rsidRPr="00BB4BE5">
        <w:rPr>
          <w:rFonts w:ascii="Traditional Arabic" w:hAnsi="Traditional Arabic" w:cs="Traditional Arabic" w:hint="eastAsia"/>
          <w:sz w:val="36"/>
          <w:szCs w:val="36"/>
          <w:rtl/>
        </w:rPr>
        <w:t>َلب</w:t>
      </w:r>
      <w:r w:rsidRPr="00BB4BE5">
        <w:rPr>
          <w:rFonts w:ascii="Traditional Arabic" w:hAnsi="Traditional Arabic" w:cs="Traditional Arabic"/>
          <w:sz w:val="36"/>
          <w:szCs w:val="36"/>
          <w:rtl/>
        </w:rPr>
        <w:t xml:space="preserve"> إلا إذا اشترط له الإمام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الح</w:t>
      </w:r>
      <w:r w:rsidRPr="00BB4BE5">
        <w:rPr>
          <w:rFonts w:ascii="Traditional Arabic" w:hAnsi="Traditional Arabic" w:cs="Traditional Arabic" w:hint="eastAsia"/>
          <w:sz w:val="36"/>
          <w:szCs w:val="36"/>
          <w:rtl/>
        </w:rPr>
        <w:t>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9841DB">
      <w:pPr>
        <w:numPr>
          <w:ilvl w:val="0"/>
          <w:numId w:val="63"/>
        </w:numPr>
        <w:autoSpaceDE w:val="0"/>
        <w:autoSpaceDN w:val="0"/>
        <w:adjustRightInd w:val="0"/>
        <w:spacing w:after="0" w:line="240" w:lineRule="auto"/>
        <w:ind w:left="560" w:right="-709" w:hanging="284"/>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قصّة</w:t>
      </w:r>
      <w:r w:rsidRPr="00BB4BE5">
        <w:rPr>
          <w:rFonts w:ascii="Traditional Arabic" w:hAnsi="Traditional Arabic" w:cs="Traditional Arabic"/>
          <w:sz w:val="36"/>
          <w:szCs w:val="36"/>
          <w:rtl/>
        </w:rPr>
        <w:t xml:space="preserve"> قتل أبي جهل، حيث أعطى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سلبه لمعاذ </w:t>
      </w:r>
      <w:r w:rsidRPr="00BB4BE5">
        <w:rPr>
          <w:rFonts w:ascii="Traditional Arabic" w:hAnsi="Traditional Arabic" w:cs="Traditional Arabic" w:hint="eastAsia"/>
          <w:sz w:val="36"/>
          <w:szCs w:val="36"/>
          <w:rtl/>
        </w:rPr>
        <w:t>بن</w:t>
      </w:r>
      <w:r w:rsidRPr="00BB4BE5">
        <w:rPr>
          <w:rFonts w:ascii="Traditional Arabic" w:hAnsi="Traditional Arabic" w:cs="Traditional Arabic"/>
          <w:sz w:val="36"/>
          <w:szCs w:val="36"/>
          <w:rtl/>
        </w:rPr>
        <w:t xml:space="preserve"> عفراء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مع</w:t>
      </w:r>
      <w:r w:rsidRPr="00BB4BE5">
        <w:rPr>
          <w:rFonts w:ascii="Traditional Arabic" w:hAnsi="Traditional Arabic" w:cs="Traditional Arabic"/>
          <w:sz w:val="36"/>
          <w:szCs w:val="36"/>
          <w:rtl/>
        </w:rPr>
        <w:t xml:space="preserve"> قوله: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كلاكما</w:t>
      </w:r>
      <w:r w:rsidRPr="0054207F">
        <w:rPr>
          <w:rFonts w:ascii="Traditional Arabic" w:hAnsi="Traditional Arabic" w:cs="Traditional Arabic"/>
          <w:b/>
          <w:bCs/>
          <w:sz w:val="34"/>
          <w:szCs w:val="34"/>
          <w:rtl/>
        </w:rPr>
        <w:t xml:space="preserve"> قتله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CF6831">
      <w:pPr>
        <w:numPr>
          <w:ilvl w:val="0"/>
          <w:numId w:val="63"/>
        </w:numPr>
        <w:tabs>
          <w:tab w:val="left" w:pos="418"/>
          <w:tab w:val="left" w:pos="560"/>
        </w:tabs>
        <w:autoSpaceDE w:val="0"/>
        <w:autoSpaceDN w:val="0"/>
        <w:adjustRightInd w:val="0"/>
        <w:spacing w:after="0" w:line="240" w:lineRule="auto"/>
        <w:ind w:left="-149" w:right="-709" w:firstLine="425"/>
        <w:jc w:val="both"/>
        <w:rPr>
          <w:rFonts w:ascii="Traditional Arabic" w:hAnsi="Traditional Arabic" w:cs="Traditional Arabic"/>
          <w:b/>
          <w:bCs/>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روى عوف بن مالك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قتل</w:t>
      </w:r>
      <w:r w:rsidRPr="00BB4BE5">
        <w:rPr>
          <w:rFonts w:ascii="Traditional Arabic" w:hAnsi="Traditional Arabic" w:cs="Traditional Arabic"/>
          <w:sz w:val="36"/>
          <w:szCs w:val="36"/>
          <w:rtl/>
        </w:rPr>
        <w:t xml:space="preserve"> رجل من حمير رجل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من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فأراد سلبه فمنعه خالد بن الوليد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وكان والي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فأتى رسول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عوفُ</w:t>
      </w:r>
      <w:r w:rsidRPr="00BB4BE5">
        <w:rPr>
          <w:rFonts w:ascii="Traditional Arabic" w:hAnsi="Traditional Arabic" w:cs="Traditional Arabic"/>
          <w:sz w:val="36"/>
          <w:szCs w:val="36"/>
          <w:rtl/>
        </w:rPr>
        <w:t xml:space="preserve"> بن مالك فأخبره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فقال لخالد: «</w:t>
      </w:r>
      <w:r w:rsidRPr="0054207F">
        <w:rPr>
          <w:rFonts w:ascii="Traditional Arabic" w:hAnsi="Traditional Arabic" w:cs="Traditional Arabic" w:hint="eastAsia"/>
          <w:b/>
          <w:bCs/>
          <w:sz w:val="34"/>
          <w:szCs w:val="34"/>
          <w:rtl/>
        </w:rPr>
        <w:t>ما</w:t>
      </w:r>
      <w:r w:rsidRPr="0054207F">
        <w:rPr>
          <w:rFonts w:ascii="Traditional Arabic" w:hAnsi="Traditional Arabic" w:cs="Traditional Arabic"/>
          <w:b/>
          <w:bCs/>
          <w:sz w:val="34"/>
          <w:szCs w:val="34"/>
          <w:rtl/>
        </w:rPr>
        <w:t xml:space="preserve"> منعك أن تعطيه سلبه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استكثرته يا </w:t>
      </w:r>
      <w:r w:rsidRPr="00BB4BE5">
        <w:rPr>
          <w:rFonts w:ascii="Traditional Arabic" w:hAnsi="Traditional Arabic" w:cs="Traditional Arabic" w:hint="eastAsia"/>
          <w:sz w:val="36"/>
          <w:szCs w:val="36"/>
          <w:rtl/>
        </w:rPr>
        <w:t>رسول</w:t>
      </w:r>
      <w:r w:rsidRPr="00BB4BE5">
        <w:rPr>
          <w:rFonts w:ascii="Traditional Arabic" w:hAnsi="Traditional Arabic" w:cs="Traditional Arabic"/>
          <w:sz w:val="36"/>
          <w:szCs w:val="36"/>
          <w:rtl/>
        </w:rPr>
        <w:t xml:space="preserve">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ادفعه</w:t>
      </w:r>
      <w:r w:rsidRPr="0054207F">
        <w:rPr>
          <w:rFonts w:ascii="Traditional Arabic" w:hAnsi="Traditional Arabic" w:cs="Traditional Arabic"/>
          <w:b/>
          <w:bCs/>
          <w:sz w:val="34"/>
          <w:szCs w:val="34"/>
          <w:rtl/>
        </w:rPr>
        <w:t xml:space="preserve"> إليه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فالحديثان صريحان في أن أمر السَّلب إلى الإمام.</w:t>
      </w:r>
    </w:p>
    <w:p w:rsidR="00DB12E1" w:rsidRPr="00BB4BE5" w:rsidRDefault="00DB12E1" w:rsidP="004F69E8">
      <w:pPr>
        <w:autoSpaceDE w:val="0"/>
        <w:autoSpaceDN w:val="0"/>
        <w:adjustRightInd w:val="0"/>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مناقشة</w:t>
      </w:r>
      <w:r w:rsidRPr="00BB4BE5">
        <w:rPr>
          <w:rFonts w:ascii="Traditional Arabic" w:hAnsi="Traditional Arabic" w:cs="Traditional Arabic"/>
          <w:b/>
          <w:bCs/>
          <w:sz w:val="36"/>
          <w:szCs w:val="36"/>
          <w:rtl/>
        </w:rPr>
        <w:t xml:space="preserve"> الد</w:t>
      </w:r>
      <w:r w:rsidRPr="00BB4BE5">
        <w:rPr>
          <w:rFonts w:ascii="Traditional Arabic" w:hAnsi="Traditional Arabic" w:cs="Traditional Arabic" w:hint="eastAsia"/>
          <w:b/>
          <w:bCs/>
          <w:sz w:val="36"/>
          <w:szCs w:val="36"/>
          <w:rtl/>
        </w:rPr>
        <w:t>ّليل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يتضح</w:t>
      </w:r>
      <w:r w:rsidRPr="00BB4BE5">
        <w:rPr>
          <w:rFonts w:ascii="Traditional Arabic" w:hAnsi="Traditional Arabic" w:cs="Traditional Arabic"/>
          <w:sz w:val="36"/>
          <w:szCs w:val="36"/>
          <w:rtl/>
        </w:rPr>
        <w:t xml:space="preserve"> من تتمة القصة سبب حكم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بمنع خالد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من إعطاء عوف سلب القتيل؛ ذلك أنه </w:t>
      </w:r>
      <w:r w:rsidRPr="00BB4BE5">
        <w:rPr>
          <w:rFonts w:ascii="Traditional Arabic" w:hAnsi="Traditional Arabic" w:cs="Traditional Arabic" w:hint="eastAsia"/>
          <w:sz w:val="36"/>
          <w:szCs w:val="36"/>
          <w:rtl/>
        </w:rPr>
        <w:t>«مرّ</w:t>
      </w:r>
      <w:r w:rsidRPr="00BB4BE5">
        <w:rPr>
          <w:rFonts w:ascii="Traditional Arabic" w:hAnsi="Traditional Arabic" w:cs="Traditional Arabic"/>
          <w:sz w:val="36"/>
          <w:szCs w:val="36"/>
          <w:rtl/>
        </w:rPr>
        <w:t xml:space="preserve"> خالد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بعوف</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4"/>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فجر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بردائه ثم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هل أنجزت لك ما ذكرت لك من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فسمعه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فاستغضب،</w:t>
      </w:r>
      <w:r w:rsidRPr="00BB4BE5">
        <w:rPr>
          <w:rFonts w:ascii="Traditional Arabic" w:hAnsi="Traditional Arabic" w:cs="Traditional Arabic"/>
          <w:sz w:val="36"/>
          <w:szCs w:val="36"/>
          <w:rtl/>
        </w:rPr>
        <w:t xml:space="preserve"> فقال: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لا</w:t>
      </w:r>
      <w:r w:rsidRPr="0054207F">
        <w:rPr>
          <w:rFonts w:ascii="Traditional Arabic" w:hAnsi="Traditional Arabic" w:cs="Traditional Arabic"/>
          <w:b/>
          <w:bCs/>
          <w:sz w:val="34"/>
          <w:szCs w:val="34"/>
          <w:rtl/>
        </w:rPr>
        <w:t xml:space="preserve"> تعطه يا خالد</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لا تعطه يا خالد</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هل أنتم تاركون لي أمرائي؟ إنما مثلكم ومثلهم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كمثل رجل استرعى إبل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أو غنم</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فرعاها ثم تحين سقيها</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فأوردها حوضا فشرعت فيه</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فشربت صفوه وتركت كدره</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فصفوه لكم</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وكدره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5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فليس فيه دليل على ما قالوا.</w:t>
      </w:r>
    </w:p>
    <w:p w:rsidR="00DB12E1" w:rsidRPr="00BB4BE5" w:rsidRDefault="00DB12E1" w:rsidP="00E40B4C">
      <w:pPr>
        <w:numPr>
          <w:ilvl w:val="0"/>
          <w:numId w:val="63"/>
        </w:numPr>
        <w:autoSpaceDE w:val="0"/>
        <w:autoSpaceDN w:val="0"/>
        <w:adjustRightInd w:val="0"/>
        <w:spacing w:after="0" w:line="240" w:lineRule="auto"/>
        <w:ind w:left="560" w:right="-709" w:hanging="284"/>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شبر بن علقمة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قال: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بارزت</w:t>
      </w:r>
      <w:r w:rsidRPr="0054207F">
        <w:rPr>
          <w:rFonts w:ascii="Traditional Arabic" w:hAnsi="Traditional Arabic" w:cs="Traditional Arabic"/>
          <w:b/>
          <w:bCs/>
          <w:sz w:val="34"/>
          <w:szCs w:val="34"/>
          <w:rtl/>
        </w:rPr>
        <w:t xml:space="preserve"> رجل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يوم القادسية فقتلته، وأخذت سلبه، فأتيت به سعد</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w:t>
      </w:r>
      <w:r w:rsidRPr="0054207F">
        <w:rPr>
          <w:rFonts w:ascii="Traditional Arabic" w:hAnsi="Traditional Arabic" w:cs="Traditional Arabic" w:hint="eastAsia"/>
          <w:b/>
          <w:bCs/>
          <w:sz w:val="34"/>
          <w:szCs w:val="34"/>
          <w:rtl/>
        </w:rPr>
        <w:t>فخطب</w:t>
      </w:r>
      <w:r w:rsidRPr="0054207F">
        <w:rPr>
          <w:rFonts w:ascii="Traditional Arabic" w:hAnsi="Traditional Arabic" w:cs="Traditional Arabic"/>
          <w:b/>
          <w:bCs/>
          <w:sz w:val="34"/>
          <w:szCs w:val="34"/>
          <w:rtl/>
        </w:rPr>
        <w:t xml:space="preserve"> سعد أصحابه</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وقال: إن هذا سلب شبر</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خير من اثني عشر ألف</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وإنا قد نف</w:t>
      </w:r>
      <w:r w:rsidRPr="0054207F">
        <w:rPr>
          <w:rFonts w:ascii="Traditional Arabic" w:hAnsi="Traditional Arabic" w:cs="Traditional Arabic" w:hint="eastAsia"/>
          <w:b/>
          <w:bCs/>
          <w:sz w:val="34"/>
          <w:szCs w:val="34"/>
          <w:rtl/>
        </w:rPr>
        <w:t>ّلناه</w:t>
      </w:r>
      <w:r w:rsidRPr="0054207F">
        <w:rPr>
          <w:rFonts w:ascii="Traditional Arabic" w:hAnsi="Traditional Arabic" w:cs="Traditional Arabic"/>
          <w:b/>
          <w:bCs/>
          <w:sz w:val="34"/>
          <w:szCs w:val="34"/>
          <w:rtl/>
        </w:rPr>
        <w:t xml:space="preserve"> إياه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8"/>
      </w:r>
      <w:r w:rsidRPr="00BB4BE5">
        <w:rPr>
          <w:rFonts w:ascii="Traditional Arabic" w:hAnsi="Traditional Arabic" w:cs="Traditional Arabic"/>
          <w:sz w:val="36"/>
          <w:szCs w:val="36"/>
          <w:vertAlign w:val="superscript"/>
          <w:rtl/>
        </w:rPr>
        <w:t>)</w:t>
      </w:r>
    </w:p>
    <w:p w:rsidR="00DB12E1" w:rsidRPr="00BB4BE5" w:rsidRDefault="00DB12E1" w:rsidP="00417BD9">
      <w:pPr>
        <w:tabs>
          <w:tab w:val="left" w:pos="276"/>
        </w:tabs>
        <w:autoSpaceDE w:val="0"/>
        <w:autoSpaceDN w:val="0"/>
        <w:adjustRightInd w:val="0"/>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2"/>
          <w:szCs w:val="32"/>
          <w:rtl/>
        </w:rPr>
        <w:tab/>
      </w:r>
      <w:r w:rsidRPr="00BB4BE5">
        <w:rPr>
          <w:rFonts w:ascii="Traditional Arabic" w:hAnsi="Traditional Arabic" w:cs="Traditional Arabic" w:hint="eastAsia"/>
          <w:sz w:val="36"/>
          <w:szCs w:val="36"/>
          <w:rtl/>
        </w:rPr>
        <w:t>فلو</w:t>
      </w:r>
      <w:r w:rsidRPr="00BB4BE5">
        <w:rPr>
          <w:rFonts w:ascii="Traditional Arabic" w:hAnsi="Traditional Arabic" w:cs="Traditional Arabic"/>
          <w:sz w:val="36"/>
          <w:szCs w:val="36"/>
          <w:rtl/>
        </w:rPr>
        <w:t xml:space="preserve"> كان السَّلب حقًّا للسالب دون إذن الإمام ما قال: «</w:t>
      </w:r>
      <w:r w:rsidRPr="00BB4BE5">
        <w:rPr>
          <w:rFonts w:ascii="Traditional Arabic" w:hAnsi="Traditional Arabic" w:cs="Traditional Arabic" w:hint="eastAsia"/>
          <w:sz w:val="36"/>
          <w:szCs w:val="36"/>
          <w:rtl/>
        </w:rPr>
        <w:t>وإنا</w:t>
      </w:r>
      <w:r w:rsidRPr="00BB4BE5">
        <w:rPr>
          <w:rFonts w:ascii="Traditional Arabic" w:hAnsi="Traditional Arabic" w:cs="Traditional Arabic"/>
          <w:sz w:val="36"/>
          <w:szCs w:val="36"/>
          <w:rtl/>
        </w:rPr>
        <w:t xml:space="preserve"> قد نفلناه إياه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rPr>
          <w:rFonts w:ascii="Traditional Arabic" w:hAnsi="Traditional Arabic" w:cs="Traditional Arabic"/>
          <w:b/>
          <w:bCs/>
          <w:sz w:val="36"/>
          <w:szCs w:val="36"/>
          <w:u w:val="single"/>
        </w:rPr>
      </w:pPr>
      <w:r w:rsidRPr="00BB4BE5">
        <w:rPr>
          <w:rFonts w:ascii="Traditional Arabic" w:hAnsi="Traditional Arabic" w:cs="Traditional Arabic"/>
          <w:b/>
          <w:bCs/>
          <w:sz w:val="36"/>
          <w:szCs w:val="36"/>
          <w:u w:val="single"/>
          <w:rtl/>
        </w:rPr>
        <w:t>* القول الثاني:</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إن السّلب تشريع؛ يستحقه القاتل،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ذلك الإمام أو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Pr>
        <w:t xml:space="preserve">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رواية</w:t>
      </w:r>
      <w:r w:rsidRPr="00BB4BE5">
        <w:rPr>
          <w:rFonts w:ascii="Traditional Arabic" w:hAnsi="Traditional Arabic" w:cs="Traditional Arabic"/>
          <w:sz w:val="36"/>
          <w:szCs w:val="36"/>
          <w:rtl/>
        </w:rPr>
        <w:t xml:space="preserve"> عند </w:t>
      </w:r>
      <w:r w:rsidRPr="00BB4BE5">
        <w:rPr>
          <w:rFonts w:ascii="Traditional Arabic" w:hAnsi="Traditional Arabic" w:cs="Traditional Arabic" w:hint="eastAsia"/>
          <w:sz w:val="36"/>
          <w:szCs w:val="36"/>
          <w:rtl/>
        </w:rPr>
        <w:t>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autoSpaceDE w:val="0"/>
        <w:autoSpaceDN w:val="0"/>
        <w:adjustRightInd w:val="0"/>
        <w:spacing w:after="0" w:line="240" w:lineRule="auto"/>
        <w:ind w:left="-14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54207F">
      <w:pPr>
        <w:numPr>
          <w:ilvl w:val="0"/>
          <w:numId w:val="62"/>
        </w:numPr>
        <w:autoSpaceDE w:val="0"/>
        <w:autoSpaceDN w:val="0"/>
        <w:adjustRightInd w:val="0"/>
        <w:spacing w:after="0" w:line="240" w:lineRule="auto"/>
        <w:ind w:left="418" w:right="-709"/>
        <w:jc w:val="both"/>
        <w:rPr>
          <w:rFonts w:ascii="Traditional Arabic" w:hAnsi="Traditional Arabic" w:cs="Traditional Arabic"/>
          <w:sz w:val="36"/>
          <w:szCs w:val="36"/>
          <w:rtl/>
        </w:rPr>
      </w:pP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أبي قتادة الأنصاري</w:t>
      </w:r>
      <w:r w:rsidRPr="00BB4BE5">
        <w:rPr>
          <w:rFonts w:ascii="AGA Arabesque" w:hAnsi="AGA Arabesque" w:cs="Traditional Arabic"/>
          <w:sz w:val="36"/>
          <w:szCs w:val="36"/>
        </w:rPr>
        <w:sym w:font="AGA Arabesque" w:char="F074"/>
      </w:r>
      <w:r>
        <w:rPr>
          <w:rFonts w:ascii="Traditional Arabic" w:hAnsi="Traditional Arabic" w:cs="Traditional Arabic"/>
          <w:sz w:val="36"/>
          <w:szCs w:val="36"/>
          <w:rtl/>
        </w:rPr>
        <w:t xml:space="preserve"> قال: قال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4207F">
        <w:rPr>
          <w:rFonts w:ascii="Traditional Arabic" w:hAnsi="Traditional Arabic" w:cs="Traditional Arabic" w:hint="eastAsia"/>
          <w:b/>
          <w:bCs/>
          <w:sz w:val="34"/>
          <w:szCs w:val="34"/>
          <w:rtl/>
        </w:rPr>
        <w:t>من</w:t>
      </w:r>
      <w:r w:rsidRPr="0054207F">
        <w:rPr>
          <w:rFonts w:ascii="Traditional Arabic" w:hAnsi="Traditional Arabic" w:cs="Traditional Arabic"/>
          <w:b/>
          <w:bCs/>
          <w:sz w:val="34"/>
          <w:szCs w:val="34"/>
          <w:rtl/>
        </w:rPr>
        <w:t xml:space="preserve"> قتل قتيلا له عليه بينة فله سلبه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62"/>
        </w:numPr>
        <w:autoSpaceDE w:val="0"/>
        <w:autoSpaceDN w:val="0"/>
        <w:adjustRightInd w:val="0"/>
        <w:spacing w:after="0" w:line="240" w:lineRule="auto"/>
        <w:ind w:left="418"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سعد</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w:t>
      </w:r>
      <w:r w:rsidRPr="0054207F">
        <w:rPr>
          <w:rFonts w:ascii="Traditional Arabic" w:hAnsi="Traditional Arabic" w:cs="Traditional Arabic" w:hint="eastAsia"/>
          <w:b/>
          <w:bCs/>
          <w:sz w:val="34"/>
          <w:szCs w:val="34"/>
          <w:rtl/>
        </w:rPr>
        <w:t>يا</w:t>
      </w:r>
      <w:r w:rsidRPr="0054207F">
        <w:rPr>
          <w:rFonts w:ascii="Traditional Arabic" w:hAnsi="Traditional Arabic" w:cs="Traditional Arabic"/>
          <w:b/>
          <w:bCs/>
          <w:sz w:val="34"/>
          <w:szCs w:val="34"/>
          <w:rtl/>
        </w:rPr>
        <w:t xml:space="preserve"> رب إذا لقينا القوم غد</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فلق</w:t>
      </w:r>
      <w:r w:rsidRPr="0054207F">
        <w:rPr>
          <w:rFonts w:ascii="Traditional Arabic" w:hAnsi="Traditional Arabic" w:cs="Traditional Arabic" w:hint="eastAsia"/>
          <w:b/>
          <w:bCs/>
          <w:sz w:val="34"/>
          <w:szCs w:val="34"/>
          <w:rtl/>
        </w:rPr>
        <w:t>ِّني</w:t>
      </w:r>
      <w:r w:rsidRPr="0054207F">
        <w:rPr>
          <w:rFonts w:ascii="Traditional Arabic" w:hAnsi="Traditional Arabic" w:cs="Traditional Arabic"/>
          <w:b/>
          <w:bCs/>
          <w:sz w:val="34"/>
          <w:szCs w:val="34"/>
          <w:rtl/>
        </w:rPr>
        <w:t xml:space="preserve"> رجل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شديد</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بأسه شديد</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حرده</w:t>
      </w:r>
      <w:r w:rsidRPr="0054207F">
        <w:rPr>
          <w:rFonts w:ascii="Traditional Arabic" w:hAnsi="Traditional Arabic" w:cs="Traditional Arabic"/>
          <w:b/>
          <w:bCs/>
          <w:sz w:val="34"/>
          <w:szCs w:val="34"/>
          <w:vertAlign w:val="superscript"/>
          <w:rtl/>
        </w:rPr>
        <w:t>(</w:t>
      </w:r>
      <w:r w:rsidRPr="0054207F">
        <w:rPr>
          <w:rStyle w:val="FootnoteReference"/>
          <w:rFonts w:ascii="Traditional Arabic" w:hAnsi="Traditional Arabic" w:cs="Traditional Arabic"/>
          <w:b/>
          <w:bCs/>
          <w:sz w:val="34"/>
          <w:szCs w:val="34"/>
          <w:rtl/>
        </w:rPr>
        <w:footnoteReference w:id="552"/>
      </w:r>
      <w:r w:rsidRPr="0054207F">
        <w:rPr>
          <w:rFonts w:ascii="Traditional Arabic" w:hAnsi="Traditional Arabic" w:cs="Traditional Arabic"/>
          <w:b/>
          <w:bCs/>
          <w:sz w:val="34"/>
          <w:szCs w:val="34"/>
          <w:vertAlign w:val="superscript"/>
          <w:rtl/>
        </w:rPr>
        <w:t>)</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فأقاتله فيك</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ويقاتلني</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ثم ارزقني عليه الظفر حتى أقتله</w:t>
      </w:r>
      <w:r w:rsidRPr="0054207F">
        <w:rPr>
          <w:rFonts w:ascii="Traditional Arabic" w:hAnsi="Traditional Arabic" w:cs="Traditional Arabic" w:hint="eastAsia"/>
          <w:b/>
          <w:bCs/>
          <w:sz w:val="34"/>
          <w:szCs w:val="34"/>
          <w:rtl/>
        </w:rPr>
        <w:t>،</w:t>
      </w:r>
      <w:r w:rsidRPr="0054207F">
        <w:rPr>
          <w:rFonts w:ascii="Traditional Arabic" w:hAnsi="Traditional Arabic" w:cs="Traditional Arabic"/>
          <w:b/>
          <w:bCs/>
          <w:sz w:val="34"/>
          <w:szCs w:val="34"/>
          <w:rtl/>
        </w:rPr>
        <w:t xml:space="preserve"> وآخذ سلبه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3"/>
      </w:r>
      <w:r w:rsidRPr="00BB4BE5">
        <w:rPr>
          <w:rFonts w:ascii="Traditional Arabic" w:hAnsi="Traditional Arabic" w:cs="Traditional Arabic"/>
          <w:sz w:val="36"/>
          <w:szCs w:val="36"/>
          <w:vertAlign w:val="superscript"/>
          <w:rtl/>
        </w:rPr>
        <w:t>)</w:t>
      </w:r>
    </w:p>
    <w:p w:rsidR="00DB12E1" w:rsidRPr="00BB4BE5" w:rsidRDefault="00DB12E1" w:rsidP="00417BD9">
      <w:pPr>
        <w:spacing w:before="240" w:after="0" w:line="240" w:lineRule="auto"/>
        <w:ind w:left="-14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17BD9">
      <w:pPr>
        <w:spacing w:after="0" w:line="240" w:lineRule="auto"/>
        <w:ind w:left="-149"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احتمال</w:t>
      </w:r>
      <w:r w:rsidRPr="00BB4BE5">
        <w:rPr>
          <w:rFonts w:ascii="Traditional Arabic" w:hAnsi="Traditional Arabic" w:cs="Traditional Arabic"/>
          <w:sz w:val="36"/>
          <w:szCs w:val="36"/>
          <w:rtl/>
        </w:rPr>
        <w:t xml:space="preserve"> قوله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يوم</w:t>
      </w:r>
      <w:r w:rsidRPr="00BB4BE5">
        <w:rPr>
          <w:rFonts w:ascii="Traditional Arabic" w:hAnsi="Traditional Arabic" w:cs="Traditional Arabic"/>
          <w:sz w:val="36"/>
          <w:szCs w:val="36"/>
          <w:rtl/>
        </w:rPr>
        <w:t xml:space="preserve"> حنين بعد ما برد القتال: </w:t>
      </w:r>
      <w:r w:rsidRPr="00BB4BE5">
        <w:rPr>
          <w:rFonts w:ascii="Traditional Arabic" w:hAnsi="Traditional Arabic" w:cs="Traditional Arabic" w:hint="eastAsia"/>
          <w:sz w:val="36"/>
          <w:szCs w:val="36"/>
          <w:rtl/>
        </w:rPr>
        <w:t>«</w:t>
      </w:r>
      <w:r w:rsidRPr="0054207F">
        <w:rPr>
          <w:rFonts w:ascii="Traditional Arabic" w:hAnsi="Traditional Arabic" w:cs="Traditional Arabic" w:hint="eastAsia"/>
          <w:b/>
          <w:bCs/>
          <w:sz w:val="34"/>
          <w:szCs w:val="34"/>
          <w:rtl/>
        </w:rPr>
        <w:t>من</w:t>
      </w:r>
      <w:r w:rsidRPr="0054207F">
        <w:rPr>
          <w:rFonts w:ascii="Traditional Arabic" w:hAnsi="Traditional Arabic" w:cs="Traditional Arabic"/>
          <w:b/>
          <w:bCs/>
          <w:sz w:val="34"/>
          <w:szCs w:val="34"/>
          <w:rtl/>
        </w:rPr>
        <w:t xml:space="preserve"> قتل قتيل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له عليه بينة فله سلبه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يكون ذلك منه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على جهة </w:t>
      </w:r>
      <w:r w:rsidRPr="00BB4BE5">
        <w:rPr>
          <w:rFonts w:ascii="Traditional Arabic" w:hAnsi="Traditional Arabic" w:cs="Traditional Arabic" w:hint="eastAsia"/>
          <w:sz w:val="36"/>
          <w:szCs w:val="36"/>
          <w:rtl/>
        </w:rPr>
        <w:t>التنظيم،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على جهة الاستحقاق للقاتل (تشريع)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64"/>
        </w:numPr>
        <w:tabs>
          <w:tab w:val="left" w:pos="276"/>
        </w:tabs>
        <w:spacing w:before="240" w:after="0" w:line="240" w:lineRule="auto"/>
        <w:ind w:left="-7" w:right="-709" w:hanging="142"/>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w:t>
      </w:r>
    </w:p>
    <w:p w:rsidR="00DB12E1" w:rsidRPr="00BB4BE5" w:rsidRDefault="00DB12E1" w:rsidP="00417BD9">
      <w:pPr>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قول الشيخ في السَّلب، فقد ذكر في مرة أنه تشريع، وأخرى ذكر أنه تنظيم، وبالنظر لتاريخ ال</w:t>
      </w:r>
      <w:r w:rsidRPr="00BB4BE5">
        <w:rPr>
          <w:rFonts w:ascii="Traditional Arabic" w:hAnsi="Traditional Arabic" w:cs="Traditional Arabic" w:hint="eastAsia"/>
          <w:sz w:val="36"/>
          <w:szCs w:val="36"/>
          <w:rtl/>
        </w:rPr>
        <w:t>قولين،</w:t>
      </w:r>
      <w:r w:rsidRPr="00BB4BE5">
        <w:rPr>
          <w:rFonts w:ascii="Traditional Arabic" w:hAnsi="Traditional Arabic" w:cs="Traditional Arabic"/>
          <w:sz w:val="36"/>
          <w:szCs w:val="36"/>
          <w:rtl/>
        </w:rPr>
        <w:t xml:space="preserve"> نجد الأخير منهما قوله: إن السَّلب تنظيم، ولعله الذي استقر عليه رأيه رحمه الله.</w:t>
      </w:r>
    </w:p>
    <w:p w:rsidR="00DB12E1" w:rsidRPr="00BB4BE5" w:rsidRDefault="00DB12E1" w:rsidP="007A0871">
      <w:pPr>
        <w:spacing w:after="0" w:line="240" w:lineRule="auto"/>
        <w:ind w:left="-149"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قال -رحمه الله-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الموضع الأول: "فأيهما الأصل: أنه قضاء تدبيري، أو قضاء شرعي؟ الظاهر أن الثاني أولى وأحوط؛ وذلك لأن الأصل اتباع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والتأسي به، حتى لو فرض أنه قضاء تدبيري فإنه ينبغي لقائد الجيش أن يقضي بهذا القضاء: </w:t>
      </w:r>
      <w:r w:rsidRPr="00BB4BE5">
        <w:rPr>
          <w:rFonts w:ascii="Traditional Arabic" w:hAnsi="Traditional Arabic" w:cs="Traditional Arabic" w:hint="cs"/>
          <w:sz w:val="36"/>
          <w:szCs w:val="36"/>
          <w:rtl/>
        </w:rPr>
        <w:t>﴿</w:t>
      </w:r>
      <w:r w:rsidRPr="00BB4BE5">
        <w:rPr>
          <w:sz w:val="26"/>
          <w:szCs w:val="26"/>
        </w:rPr>
        <w:sym w:font="HQPB4" w:char="F0F4"/>
      </w:r>
      <w:r w:rsidRPr="00BB4BE5">
        <w:rPr>
          <w:b/>
          <w:bCs/>
          <w:sz w:val="26"/>
          <w:szCs w:val="26"/>
        </w:rPr>
        <w:sym w:font="HQPB1" w:char="F089"/>
      </w:r>
      <w:r w:rsidRPr="00BB4BE5">
        <w:rPr>
          <w:b/>
          <w:bCs/>
          <w:sz w:val="26"/>
          <w:szCs w:val="26"/>
        </w:rPr>
        <w:sym w:font="HQPB5" w:char="F073"/>
      </w:r>
      <w:r w:rsidRPr="00BB4BE5">
        <w:rPr>
          <w:b/>
          <w:bCs/>
          <w:sz w:val="26"/>
          <w:szCs w:val="26"/>
        </w:rPr>
        <w:sym w:font="HQPB2" w:char="F029"/>
      </w:r>
      <w:r w:rsidRPr="00BB4BE5">
        <w:rPr>
          <w:b/>
          <w:bCs/>
          <w:sz w:val="26"/>
          <w:szCs w:val="26"/>
        </w:rPr>
        <w:sym w:font="HQPB2" w:char="F039"/>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1" w:char="F025"/>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9"/>
      </w:r>
      <w:r w:rsidRPr="00BB4BE5">
        <w:rPr>
          <w:b/>
          <w:bCs/>
          <w:sz w:val="26"/>
          <w:szCs w:val="26"/>
        </w:rPr>
        <w:sym w:font="HQPB2" w:char="F04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EE"/>
      </w:r>
      <w:r w:rsidRPr="00BB4BE5">
        <w:rPr>
          <w:b/>
          <w:bCs/>
          <w:sz w:val="26"/>
          <w:szCs w:val="26"/>
        </w:rPr>
        <w:sym w:font="HQPB2" w:char="F06F"/>
      </w:r>
      <w:r w:rsidRPr="00BB4BE5">
        <w:rPr>
          <w:b/>
          <w:bCs/>
          <w:sz w:val="26"/>
          <w:szCs w:val="26"/>
        </w:rPr>
        <w:sym w:font="HQPB5" w:char="F075"/>
      </w:r>
      <w:r w:rsidRPr="00BB4BE5">
        <w:rPr>
          <w:b/>
          <w:bCs/>
          <w:sz w:val="26"/>
          <w:szCs w:val="26"/>
        </w:rPr>
        <w:sym w:font="HQPB2" w:char="F071"/>
      </w:r>
      <w:r w:rsidRPr="00BB4BE5">
        <w:rPr>
          <w:b/>
          <w:bCs/>
          <w:sz w:val="26"/>
          <w:szCs w:val="26"/>
        </w:rPr>
        <w:sym w:font="HQPB4" w:char="F0F3"/>
      </w:r>
      <w:r w:rsidRPr="00BB4BE5">
        <w:rPr>
          <w:b/>
          <w:bCs/>
          <w:sz w:val="26"/>
          <w:szCs w:val="26"/>
        </w:rPr>
        <w:sym w:font="HQPB1" w:char="F099"/>
      </w:r>
      <w:r w:rsidRPr="00BB4BE5">
        <w:rPr>
          <w:b/>
          <w:bCs/>
          <w:sz w:val="26"/>
          <w:szCs w:val="26"/>
        </w:rPr>
        <w:sym w:font="HQPB4" w:char="F0E9"/>
      </w:r>
      <w:r w:rsidRPr="00BB4BE5">
        <w:rPr>
          <w:b/>
          <w:bCs/>
          <w:sz w:val="26"/>
          <w:szCs w:val="26"/>
        </w:rPr>
        <w:sym w:font="HQPB1" w:char="F026"/>
      </w:r>
      <w:r w:rsidRPr="00BB4BE5">
        <w:rPr>
          <w:b/>
          <w:bCs/>
          <w:sz w:val="26"/>
          <w:szCs w:val="26"/>
          <w:rtl/>
        </w:rPr>
        <w:t xml:space="preserve"> </w:t>
      </w:r>
      <w:r w:rsidRPr="00BB4BE5">
        <w:rPr>
          <w:b/>
          <w:bCs/>
          <w:sz w:val="26"/>
          <w:szCs w:val="26"/>
        </w:rPr>
        <w:sym w:font="HQPB4" w:char="F0D7"/>
      </w:r>
      <w:r w:rsidRPr="00BB4BE5">
        <w:rPr>
          <w:b/>
          <w:bCs/>
          <w:sz w:val="26"/>
          <w:szCs w:val="26"/>
        </w:rPr>
        <w:sym w:font="HQPB2" w:char="F070"/>
      </w:r>
      <w:r w:rsidRPr="00BB4BE5">
        <w:rPr>
          <w:b/>
          <w:bCs/>
          <w:sz w:val="26"/>
          <w:szCs w:val="26"/>
        </w:rPr>
        <w:sym w:font="HQPB5" w:char="F075"/>
      </w:r>
      <w:r w:rsidRPr="00BB4BE5">
        <w:rPr>
          <w:b/>
          <w:bCs/>
          <w:sz w:val="26"/>
          <w:szCs w:val="26"/>
        </w:rPr>
        <w:sym w:font="HQPB2" w:char="F05A"/>
      </w:r>
      <w:r w:rsidRPr="00BB4BE5">
        <w:rPr>
          <w:b/>
          <w:bCs/>
          <w:sz w:val="26"/>
          <w:szCs w:val="26"/>
        </w:rPr>
        <w:sym w:font="HQPB5" w:char="F07C"/>
      </w:r>
      <w:r w:rsidRPr="00BB4BE5">
        <w:rPr>
          <w:b/>
          <w:bCs/>
          <w:sz w:val="26"/>
          <w:szCs w:val="26"/>
        </w:rPr>
        <w:sym w:font="HQPB1" w:char="F0A1"/>
      </w:r>
      <w:r w:rsidRPr="00BB4BE5">
        <w:rPr>
          <w:b/>
          <w:bCs/>
          <w:sz w:val="26"/>
          <w:szCs w:val="26"/>
        </w:rPr>
        <w:sym w:font="HQPB5" w:char="F079"/>
      </w:r>
      <w:r w:rsidRPr="00BB4BE5">
        <w:rPr>
          <w:b/>
          <w:bCs/>
          <w:sz w:val="26"/>
          <w:szCs w:val="26"/>
        </w:rPr>
        <w:sym w:font="HQPB1" w:char="F06D"/>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26"/>
          <w:szCs w:val="2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7"/>
      </w:r>
      <w:r w:rsidRPr="00BB4BE5">
        <w:rPr>
          <w:rFonts w:ascii="Traditional Arabic" w:hAnsi="Traditional Arabic" w:cs="Traditional Arabic"/>
          <w:sz w:val="36"/>
          <w:szCs w:val="36"/>
          <w:vertAlign w:val="superscript"/>
          <w:rtl/>
        </w:rPr>
        <w:t>)</w:t>
      </w:r>
    </w:p>
    <w:p w:rsidR="00DB12E1" w:rsidRPr="00BB4BE5" w:rsidRDefault="00DB12E1" w:rsidP="00417BD9">
      <w:pPr>
        <w:spacing w:after="0" w:line="240" w:lineRule="auto"/>
        <w:ind w:left="-149"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-رحمه الله-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الموضع الثاني: "لو قيل: تشريع، ثبت لكل قاتل السَّلب، سواء قال القائد أو لا، ولو قيل: تنظيم، فيكون السّلب مع الغنائم إلا إن رأى قائد الجيش من المصلحة أن يقول ذلك، فليقله، </w:t>
      </w:r>
      <w:r w:rsidRPr="00BB4BE5">
        <w:rPr>
          <w:rFonts w:ascii="Traditional Arabic" w:hAnsi="Traditional Arabic" w:cs="Traditional Arabic" w:hint="eastAsia"/>
          <w:b/>
          <w:bCs/>
          <w:sz w:val="36"/>
          <w:szCs w:val="36"/>
          <w:rtl/>
        </w:rPr>
        <w:t>والظاهر</w:t>
      </w:r>
      <w:r w:rsidRPr="00BB4BE5">
        <w:rPr>
          <w:rFonts w:ascii="Traditional Arabic" w:hAnsi="Traditional Arabic" w:cs="Traditional Arabic"/>
          <w:sz w:val="36"/>
          <w:szCs w:val="36"/>
          <w:rtl/>
        </w:rPr>
        <w:t xml:space="preserve"> أنه ليس تشريعًا، بل يجوز للقائد أن يفعل ذلك، ولا شك أن فيه تنشيطًا للمجاهد إذا أمن السَّلب، لكن ليس ثابتًا للقاتل سواء شرط له أم لا"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17BD9">
      <w:pPr>
        <w:spacing w:before="240" w:after="0" w:line="240" w:lineRule="auto"/>
        <w:ind w:left="-14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6E5AD2">
      <w:pPr>
        <w:spacing w:after="0" w:line="240" w:lineRule="auto"/>
        <w:ind w:left="-149"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بالنظر للقولين ووجه استدلالهما، نجد أن القول الراجح -والله أعلم-</w:t>
      </w:r>
      <w:r w:rsidRPr="00BB4BE5">
        <w:rPr>
          <w:sz w:val="36"/>
          <w:szCs w:val="36"/>
        </w:rPr>
        <w:t>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تشريع،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هو الرأي الأول للشيخ -رحمه الله-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هو الأصل حتى يقوم دليل على أنه تنظيم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الأولى </w:t>
      </w:r>
      <w:r w:rsidRPr="00BB4BE5">
        <w:rPr>
          <w:rFonts w:ascii="Traditional Arabic" w:hAnsi="Traditional Arabic" w:cs="Traditional Arabic" w:hint="eastAsia"/>
          <w:sz w:val="36"/>
          <w:szCs w:val="36"/>
          <w:rtl/>
        </w:rPr>
        <w:t>والأحوط</w:t>
      </w:r>
      <w:r w:rsidRPr="00BB4BE5">
        <w:rPr>
          <w:rFonts w:ascii="Traditional Arabic" w:hAnsi="Traditional Arabic" w:cs="Traditional Arabic"/>
          <w:sz w:val="36"/>
          <w:szCs w:val="36"/>
          <w:rtl/>
        </w:rPr>
        <w:t xml:space="preserve">. </w:t>
      </w:r>
    </w:p>
    <w:p w:rsidR="00DB12E1" w:rsidRPr="00BB4BE5" w:rsidRDefault="00DB12E1" w:rsidP="00417BD9">
      <w:pPr>
        <w:autoSpaceDE w:val="0"/>
        <w:autoSpaceDN w:val="0"/>
        <w:adjustRightInd w:val="0"/>
        <w:spacing w:line="240" w:lineRule="auto"/>
        <w:ind w:left="-199" w:right="-709"/>
        <w:jc w:val="both"/>
        <w:rPr>
          <w:rFonts w:cs="Traditional Arabic"/>
          <w:bCs/>
          <w:sz w:val="24"/>
          <w:szCs w:val="24"/>
          <w:rtl/>
          <w:lang w:eastAsia="ar-SA"/>
        </w:rPr>
      </w:pPr>
    </w:p>
    <w:p w:rsidR="00DB12E1" w:rsidRPr="00BB4BE5" w:rsidRDefault="00DB12E1" w:rsidP="00417BD9">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Default="00DB12E1" w:rsidP="00417BD9">
      <w:pPr>
        <w:spacing w:after="0" w:line="240" w:lineRule="auto"/>
        <w:ind w:left="-199" w:right="-709" w:hanging="58"/>
        <w:rPr>
          <w:rFonts w:cs="Traditional Arabic"/>
          <w:bCs/>
          <w:sz w:val="24"/>
          <w:szCs w:val="24"/>
          <w:rtl/>
          <w:lang w:eastAsia="ar-SA"/>
        </w:rPr>
      </w:pPr>
    </w:p>
    <w:p w:rsidR="00DB12E1" w:rsidRDefault="00DB12E1" w:rsidP="00417BD9">
      <w:pPr>
        <w:spacing w:after="0" w:line="240" w:lineRule="auto"/>
        <w:ind w:left="-199" w:right="-709" w:hanging="58"/>
        <w:rPr>
          <w:rFonts w:cs="Traditional Arabic"/>
          <w:bCs/>
          <w:sz w:val="24"/>
          <w:szCs w:val="24"/>
          <w:rtl/>
          <w:lang w:eastAsia="ar-SA"/>
        </w:rPr>
      </w:pPr>
    </w:p>
    <w:p w:rsidR="00DB12E1" w:rsidRDefault="00DB12E1" w:rsidP="00417BD9">
      <w:pPr>
        <w:spacing w:after="0" w:line="240" w:lineRule="auto"/>
        <w:ind w:left="-199" w:right="-709" w:hanging="58"/>
        <w:rPr>
          <w:rFonts w:cs="Traditional Arabic"/>
          <w:bCs/>
          <w:sz w:val="24"/>
          <w:szCs w:val="24"/>
          <w:rtl/>
          <w:lang w:eastAsia="ar-SA"/>
        </w:rPr>
      </w:pPr>
    </w:p>
    <w:p w:rsidR="00DB12E1" w:rsidRDefault="00DB12E1" w:rsidP="00417BD9">
      <w:pPr>
        <w:spacing w:after="0" w:line="240" w:lineRule="auto"/>
        <w:ind w:left="-199" w:right="-709" w:hanging="58"/>
        <w:rPr>
          <w:rFonts w:cs="Traditional Arabic"/>
          <w:bCs/>
          <w:sz w:val="24"/>
          <w:szCs w:val="24"/>
          <w:rtl/>
          <w:lang w:eastAsia="ar-SA"/>
        </w:rPr>
      </w:pPr>
    </w:p>
    <w:p w:rsidR="00DB12E1" w:rsidRDefault="00DB12E1" w:rsidP="00417BD9">
      <w:pPr>
        <w:spacing w:after="0" w:line="240" w:lineRule="auto"/>
        <w:ind w:left="-199" w:right="-709" w:hanging="58"/>
        <w:rPr>
          <w:rFonts w:cs="Traditional Arabic"/>
          <w:bCs/>
          <w:sz w:val="24"/>
          <w:szCs w:val="24"/>
          <w:rtl/>
          <w:lang w:eastAsia="ar-SA"/>
        </w:rPr>
      </w:pPr>
    </w:p>
    <w:p w:rsidR="00DB12E1" w:rsidRDefault="00DB12E1" w:rsidP="00417BD9">
      <w:pPr>
        <w:spacing w:after="0" w:line="240" w:lineRule="auto"/>
        <w:ind w:left="-199" w:right="-709" w:hanging="58"/>
        <w:rPr>
          <w:rFonts w:cs="Traditional Arabic"/>
          <w:bCs/>
          <w:sz w:val="24"/>
          <w:szCs w:val="24"/>
          <w:rtl/>
          <w:lang w:eastAsia="ar-SA"/>
        </w:rPr>
      </w:pPr>
    </w:p>
    <w:p w:rsidR="00DB12E1" w:rsidRPr="00BB4BE5" w:rsidRDefault="00DB12E1" w:rsidP="00417BD9">
      <w:pPr>
        <w:spacing w:after="0" w:line="240" w:lineRule="auto"/>
        <w:ind w:left="-199" w:right="-709" w:hanging="58"/>
        <w:rPr>
          <w:rFonts w:cs="Traditional Arabic"/>
          <w:bCs/>
          <w:sz w:val="24"/>
          <w:szCs w:val="24"/>
          <w:rtl/>
          <w:lang w:eastAsia="ar-SA"/>
        </w:rPr>
      </w:pPr>
    </w:p>
    <w:p w:rsidR="00DB12E1" w:rsidRPr="00BB4BE5" w:rsidRDefault="00DB12E1" w:rsidP="00F331CA">
      <w:pPr>
        <w:autoSpaceDE w:val="0"/>
        <w:autoSpaceDN w:val="0"/>
        <w:adjustRightInd w:val="0"/>
        <w:spacing w:after="0" w:line="240" w:lineRule="auto"/>
        <w:ind w:left="-149" w:right="-709"/>
        <w:jc w:val="center"/>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المبحث</w:t>
      </w:r>
      <w:r w:rsidRPr="00BB4BE5">
        <w:rPr>
          <w:rFonts w:ascii="Traditional Arabic" w:hAnsi="Traditional Arabic" w:cs="Traditional Arabic"/>
          <w:b/>
          <w:bCs/>
          <w:sz w:val="44"/>
          <w:szCs w:val="44"/>
          <w:rtl/>
        </w:rPr>
        <w:t xml:space="preserve"> الثالث: الغلول</w:t>
      </w:r>
      <w:r>
        <w:rPr>
          <w:rFonts w:ascii="Traditional Arabic" w:hAnsi="Traditional Arabic" w:cs="Traditional Arabic" w:hint="eastAsia"/>
          <w:b/>
          <w:bCs/>
          <w:sz w:val="44"/>
          <w:szCs w:val="44"/>
          <w:rtl/>
        </w:rPr>
        <w:t>،</w:t>
      </w:r>
      <w:r>
        <w:rPr>
          <w:rFonts w:ascii="Traditional Arabic" w:hAnsi="Traditional Arabic" w:cs="Traditional Arabic"/>
          <w:b/>
          <w:bCs/>
          <w:sz w:val="44"/>
          <w:szCs w:val="44"/>
          <w:rtl/>
        </w:rPr>
        <w:t xml:space="preserve"> وأحكامه.</w:t>
      </w:r>
    </w:p>
    <w:p w:rsidR="00DB12E1" w:rsidRPr="00BB4BE5" w:rsidRDefault="00DB12E1" w:rsidP="00F331CA">
      <w:pPr>
        <w:autoSpaceDE w:val="0"/>
        <w:autoSpaceDN w:val="0"/>
        <w:adjustRightInd w:val="0"/>
        <w:spacing w:after="0" w:line="240" w:lineRule="auto"/>
        <w:ind w:left="-149" w:right="-709"/>
        <w:jc w:val="center"/>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تعريف الغلول.</w:t>
      </w:r>
    </w:p>
    <w:p w:rsidR="00DB12E1" w:rsidRPr="00BB4BE5" w:rsidRDefault="00DB12E1" w:rsidP="00F331CA">
      <w:pPr>
        <w:pStyle w:val="NormalWeb"/>
        <w:shd w:val="clear" w:color="auto" w:fill="FFFFFF"/>
        <w:bidi/>
        <w:spacing w:before="0" w:beforeAutospacing="0" w:after="0" w:afterAutospacing="0"/>
        <w:ind w:left="-149" w:right="-709"/>
        <w:textAlignment w:val="baseline"/>
        <w:rPr>
          <w:rFonts w:ascii="Traditional Arabic" w:hAnsi="Traditional Arabic" w:cs="Traditional Arabic"/>
          <w:sz w:val="36"/>
          <w:szCs w:val="36"/>
          <w:rtl/>
        </w:rPr>
      </w:pPr>
      <w:r w:rsidRPr="00BB4BE5">
        <w:rPr>
          <w:rStyle w:val="Strong"/>
          <w:rFonts w:ascii="Traditional Arabic" w:hAnsi="Traditional Arabic" w:cs="Traditional Arabic" w:hint="cs"/>
          <w:bCs/>
          <w:sz w:val="36"/>
          <w:szCs w:val="36"/>
          <w:bdr w:val="none" w:sz="0" w:space="0" w:color="auto" w:frame="1"/>
          <w:rtl/>
        </w:rPr>
        <w:t>لغة</w:t>
      </w:r>
      <w:r w:rsidRPr="00BB4BE5">
        <w:rPr>
          <w:rStyle w:val="Strong"/>
          <w:rFonts w:ascii="Traditional Arabic" w:hAnsi="Traditional Arabic" w:cs="Traditional Arabic"/>
          <w:bCs/>
          <w:sz w:val="36"/>
          <w:szCs w:val="36"/>
          <w:bdr w:val="none" w:sz="0" w:space="0" w:color="auto" w:frame="1"/>
        </w:rPr>
        <w:t xml:space="preserve"> :</w:t>
      </w:r>
    </w:p>
    <w:p w:rsidR="00DB12E1" w:rsidRPr="00BB4BE5" w:rsidRDefault="00DB12E1" w:rsidP="006E5AD2">
      <w:pPr>
        <w:pStyle w:val="NormalWeb"/>
        <w:shd w:val="clear" w:color="auto" w:fill="FFFFFF"/>
        <w:bidi/>
        <w:spacing w:before="0" w:beforeAutospacing="0" w:after="0" w:afterAutospacing="0"/>
        <w:ind w:left="-149" w:right="-709"/>
        <w:textAlignment w:val="baseline"/>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الغلول</w:t>
      </w:r>
      <w:r w:rsidRPr="00BB4BE5">
        <w:rPr>
          <w:rFonts w:ascii="Traditional Arabic" w:hAnsi="Traditional Arabic" w:cs="Traditional Arabic"/>
          <w:sz w:val="36"/>
          <w:szCs w:val="36"/>
          <w:rtl/>
        </w:rPr>
        <w:t xml:space="preserve"> في اللغة: هو الخيانة، يقال: غلَّ من المغْنَمِ غُلول</w:t>
      </w:r>
      <w:r w:rsidRPr="00BB4BE5">
        <w:rPr>
          <w:rFonts w:ascii="Traditional Arabic" w:hAnsi="Traditional Arabic" w:cs="Traditional Arabic" w:hint="cs"/>
          <w:sz w:val="36"/>
          <w:szCs w:val="36"/>
          <w:rtl/>
        </w:rPr>
        <w:t>ًا،</w:t>
      </w:r>
      <w:r w:rsidRPr="00BB4BE5">
        <w:rPr>
          <w:rFonts w:ascii="Traditional Arabic" w:hAnsi="Traditional Arabic" w:cs="Traditional Arabic"/>
          <w:sz w:val="36"/>
          <w:szCs w:val="36"/>
          <w:rtl/>
        </w:rPr>
        <w:t xml:space="preserve"> أي: خان</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وقيل</w:t>
      </w:r>
      <w:r w:rsidRPr="00BB4BE5">
        <w:rPr>
          <w:rFonts w:ascii="Traditional Arabic" w:hAnsi="Traditional Arabic" w:cs="Traditional Arabic"/>
          <w:sz w:val="36"/>
          <w:szCs w:val="36"/>
          <w:rtl/>
        </w:rPr>
        <w:t>: الغُلولُ في المغنمِ خاصَّةً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331CA">
      <w:pPr>
        <w:pStyle w:val="NormalWeb"/>
        <w:shd w:val="clear" w:color="auto" w:fill="FFFFFF"/>
        <w:bidi/>
        <w:spacing w:before="0" w:beforeAutospacing="0" w:after="0" w:afterAutospacing="0"/>
        <w:ind w:left="-149" w:right="-709"/>
        <w:textAlignment w:val="baseline"/>
        <w:rPr>
          <w:rFonts w:ascii="Traditional Arabic" w:hAnsi="Traditional Arabic" w:cs="Traditional Arabic"/>
          <w:sz w:val="36"/>
          <w:szCs w:val="36"/>
          <w:rtl/>
        </w:rPr>
      </w:pPr>
      <w:r>
        <w:rPr>
          <w:rStyle w:val="Strong"/>
          <w:rFonts w:ascii="Traditional Arabic" w:hAnsi="Traditional Arabic" w:cs="Traditional Arabic" w:hint="cs"/>
          <w:bCs/>
          <w:sz w:val="36"/>
          <w:szCs w:val="36"/>
          <w:bdr w:val="none" w:sz="0" w:space="0" w:color="auto" w:frame="1"/>
          <w:rtl/>
        </w:rPr>
        <w:t>شرعًا</w:t>
      </w:r>
      <w:r w:rsidRPr="00BB4BE5">
        <w:rPr>
          <w:rStyle w:val="Strong"/>
          <w:rFonts w:ascii="Traditional Arabic" w:hAnsi="Traditional Arabic" w:cs="Traditional Arabic"/>
          <w:bCs/>
          <w:sz w:val="36"/>
          <w:szCs w:val="36"/>
          <w:bdr w:val="none" w:sz="0" w:space="0" w:color="auto" w:frame="1"/>
        </w:rPr>
        <w:t xml:space="preserve"> :</w:t>
      </w:r>
    </w:p>
    <w:p w:rsidR="00DB12E1" w:rsidRPr="00BB4BE5" w:rsidRDefault="00DB12E1" w:rsidP="006E5AD2">
      <w:pPr>
        <w:pStyle w:val="NormalWeb"/>
        <w:shd w:val="clear" w:color="auto" w:fill="FFFFFF"/>
        <w:bidi/>
        <w:spacing w:before="0" w:beforeAutospacing="0" w:after="0" w:afterAutospacing="0"/>
        <w:ind w:left="-149" w:right="-851"/>
        <w:textAlignment w:val="baseline"/>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مجمل تعريفات الفقهاء للغلول تدور حول: </w:t>
      </w:r>
      <w:r w:rsidRPr="00BB4BE5">
        <w:rPr>
          <w:rFonts w:cs="Traditional Arabic"/>
          <w:sz w:val="36"/>
          <w:szCs w:val="36"/>
          <w:rtl/>
        </w:rPr>
        <w:t>الأخذ من الغنيمة على وجه الكتمان، مما لم يُبَحْ الانتفاع به، ويجب قسمته بين الغزاة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0"/>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F331CA">
      <w:pPr>
        <w:autoSpaceDE w:val="0"/>
        <w:autoSpaceDN w:val="0"/>
        <w:adjustRightInd w:val="0"/>
        <w:spacing w:after="0" w:line="240" w:lineRule="auto"/>
        <w:ind w:left="-149"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عقوبة الغال.</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الغلول</w:t>
      </w:r>
      <w:r w:rsidRPr="00BB4BE5">
        <w:rPr>
          <w:rFonts w:cs="Traditional Arabic"/>
          <w:sz w:val="36"/>
          <w:szCs w:val="36"/>
          <w:rtl/>
        </w:rPr>
        <w:t xml:space="preserve"> </w:t>
      </w:r>
      <w:r w:rsidRPr="00BB4BE5">
        <w:rPr>
          <w:rFonts w:cs="Traditional Arabic" w:hint="eastAsia"/>
          <w:sz w:val="36"/>
          <w:szCs w:val="36"/>
          <w:rtl/>
        </w:rPr>
        <w:t>كبيرة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كبائر</w:t>
      </w:r>
      <w:r w:rsidRPr="00BB4BE5">
        <w:rPr>
          <w:rFonts w:cs="Traditional Arabic"/>
          <w:sz w:val="36"/>
          <w:szCs w:val="36"/>
          <w:rtl/>
        </w:rPr>
        <w:t xml:space="preserve"> </w:t>
      </w:r>
      <w:r w:rsidRPr="00BB4BE5">
        <w:rPr>
          <w:rFonts w:cs="Traditional Arabic" w:hint="eastAsia"/>
          <w:sz w:val="36"/>
          <w:szCs w:val="36"/>
          <w:rtl/>
        </w:rPr>
        <w:t>الذنوب،</w:t>
      </w:r>
      <w:r w:rsidRPr="00BB4BE5">
        <w:rPr>
          <w:rFonts w:cs="Traditional Arabic"/>
          <w:sz w:val="36"/>
          <w:szCs w:val="36"/>
          <w:rtl/>
        </w:rPr>
        <w:t xml:space="preserve"> </w:t>
      </w:r>
      <w:r w:rsidRPr="00BB4BE5">
        <w:rPr>
          <w:rFonts w:cs="Traditional Arabic" w:hint="eastAsia"/>
          <w:sz w:val="36"/>
          <w:szCs w:val="36"/>
          <w:rtl/>
        </w:rPr>
        <w:t>استحقّ</w:t>
      </w:r>
      <w:r w:rsidRPr="00BB4BE5">
        <w:rPr>
          <w:rFonts w:cs="Traditional Arabic"/>
          <w:sz w:val="36"/>
          <w:szCs w:val="36"/>
          <w:rtl/>
        </w:rPr>
        <w:t xml:space="preserve"> </w:t>
      </w:r>
      <w:r w:rsidRPr="00BB4BE5">
        <w:rPr>
          <w:rFonts w:cs="Traditional Arabic" w:hint="eastAsia"/>
          <w:sz w:val="36"/>
          <w:szCs w:val="36"/>
          <w:rtl/>
        </w:rPr>
        <w:t>بها</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العقوبة</w:t>
      </w:r>
      <w:r w:rsidRPr="00BB4BE5">
        <w:rPr>
          <w:rFonts w:cs="Traditional Arabic"/>
          <w:sz w:val="36"/>
          <w:szCs w:val="36"/>
          <w:rtl/>
        </w:rPr>
        <w:t xml:space="preserve"> </w:t>
      </w:r>
      <w:r w:rsidRPr="00BB4BE5">
        <w:rPr>
          <w:rFonts w:cs="Traditional Arabic" w:hint="eastAsia"/>
          <w:sz w:val="36"/>
          <w:szCs w:val="36"/>
          <w:rtl/>
        </w:rPr>
        <w:t>الدنيوية،</w:t>
      </w:r>
      <w:r w:rsidRPr="00BB4BE5">
        <w:rPr>
          <w:rFonts w:cs="Traditional Arabic"/>
          <w:sz w:val="36"/>
          <w:szCs w:val="36"/>
          <w:rtl/>
        </w:rPr>
        <w:t xml:space="preserve"> </w:t>
      </w:r>
      <w:r w:rsidRPr="00BB4BE5">
        <w:rPr>
          <w:rFonts w:cs="Traditional Arabic" w:hint="eastAsia"/>
          <w:sz w:val="36"/>
          <w:szCs w:val="36"/>
          <w:rtl/>
        </w:rPr>
        <w:t>والأخروية</w:t>
      </w:r>
      <w:r w:rsidRPr="00BB4BE5">
        <w:rPr>
          <w:rFonts w:cs="Traditional Arabic"/>
          <w:sz w:val="36"/>
          <w:szCs w:val="36"/>
          <w:rtl/>
        </w:rPr>
        <w:t>:</w:t>
      </w:r>
    </w:p>
    <w:p w:rsidR="00DB12E1" w:rsidRPr="00BB4BE5" w:rsidRDefault="00DB12E1" w:rsidP="00F331CA">
      <w:pPr>
        <w:widowControl w:val="0"/>
        <w:spacing w:after="0" w:line="490" w:lineRule="exact"/>
        <w:ind w:left="-149" w:right="-709"/>
        <w:jc w:val="both"/>
        <w:rPr>
          <w:rFonts w:cs="Traditional Arabic"/>
          <w:sz w:val="36"/>
          <w:szCs w:val="36"/>
          <w:rtl/>
        </w:rPr>
      </w:pPr>
      <w:r w:rsidRPr="00BB4BE5">
        <w:rPr>
          <w:rFonts w:cs="Traditional Arabic" w:hint="eastAsia"/>
          <w:b/>
          <w:bCs/>
          <w:sz w:val="36"/>
          <w:szCs w:val="36"/>
          <w:u w:val="single"/>
          <w:rtl/>
        </w:rPr>
        <w:t>فأما</w:t>
      </w:r>
      <w:r w:rsidRPr="00BB4BE5">
        <w:rPr>
          <w:rFonts w:cs="Traditional Arabic"/>
          <w:b/>
          <w:bCs/>
          <w:sz w:val="36"/>
          <w:szCs w:val="36"/>
          <w:u w:val="single"/>
          <w:rtl/>
        </w:rPr>
        <w:t xml:space="preserve"> </w:t>
      </w:r>
      <w:r w:rsidRPr="00BB4BE5">
        <w:rPr>
          <w:rFonts w:cs="Traditional Arabic" w:hint="eastAsia"/>
          <w:b/>
          <w:bCs/>
          <w:sz w:val="36"/>
          <w:szCs w:val="36"/>
          <w:u w:val="single"/>
          <w:rtl/>
        </w:rPr>
        <w:t>العقوبة</w:t>
      </w:r>
      <w:r w:rsidRPr="00BB4BE5">
        <w:rPr>
          <w:rFonts w:cs="Traditional Arabic"/>
          <w:b/>
          <w:bCs/>
          <w:sz w:val="36"/>
          <w:szCs w:val="36"/>
          <w:u w:val="single"/>
          <w:rtl/>
        </w:rPr>
        <w:t xml:space="preserve"> </w:t>
      </w:r>
      <w:r w:rsidRPr="00BB4BE5">
        <w:rPr>
          <w:rFonts w:cs="Traditional Arabic" w:hint="eastAsia"/>
          <w:b/>
          <w:bCs/>
          <w:sz w:val="36"/>
          <w:szCs w:val="36"/>
          <w:u w:val="single"/>
          <w:rtl/>
        </w:rPr>
        <w:t>الأخروية</w:t>
      </w:r>
      <w:r w:rsidRPr="00BB4BE5">
        <w:rPr>
          <w:rFonts w:cs="Traditional Arabic"/>
          <w:b/>
          <w:bCs/>
          <w:sz w:val="36"/>
          <w:szCs w:val="36"/>
          <w:u w:val="single"/>
          <w:rtl/>
        </w:rPr>
        <w:t>:</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يستحقها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مات،</w:t>
      </w:r>
      <w:r w:rsidRPr="00BB4BE5">
        <w:rPr>
          <w:rFonts w:cs="Traditional Arabic"/>
          <w:sz w:val="36"/>
          <w:szCs w:val="36"/>
          <w:rtl/>
        </w:rPr>
        <w:t xml:space="preserve"> </w:t>
      </w:r>
      <w:r w:rsidRPr="00BB4BE5">
        <w:rPr>
          <w:rFonts w:cs="Traditional Arabic" w:hint="eastAsia"/>
          <w:sz w:val="36"/>
          <w:szCs w:val="36"/>
          <w:rtl/>
        </w:rPr>
        <w:t>ولم</w:t>
      </w:r>
      <w:r w:rsidRPr="00BB4BE5">
        <w:rPr>
          <w:rFonts w:cs="Traditional Arabic"/>
          <w:sz w:val="36"/>
          <w:szCs w:val="36"/>
          <w:rtl/>
        </w:rPr>
        <w:t xml:space="preserve"> </w:t>
      </w:r>
      <w:r w:rsidRPr="00BB4BE5">
        <w:rPr>
          <w:rFonts w:cs="Traditional Arabic" w:hint="eastAsia"/>
          <w:sz w:val="36"/>
          <w:szCs w:val="36"/>
          <w:rtl/>
        </w:rPr>
        <w:t>يتب</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غَلّ</w:t>
      </w:r>
      <w:r w:rsidRPr="00BB4BE5">
        <w:rPr>
          <w:rFonts w:cs="Traditional Arabic"/>
          <w:sz w:val="36"/>
          <w:szCs w:val="36"/>
          <w:rtl/>
        </w:rPr>
        <w:t>.</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يقول</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b/>
          <w:bCs/>
          <w:sz w:val="26"/>
          <w:szCs w:val="26"/>
        </w:rPr>
        <w:sym w:font="HQPB2" w:char="F060"/>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0"/>
      </w:r>
      <w:r w:rsidRPr="00BB4BE5">
        <w:rPr>
          <w:b/>
          <w:bCs/>
          <w:sz w:val="26"/>
          <w:szCs w:val="26"/>
        </w:rPr>
        <w:sym w:font="HQPB4" w:char="F0E8"/>
      </w:r>
      <w:r w:rsidRPr="00BB4BE5">
        <w:rPr>
          <w:b/>
          <w:bCs/>
          <w:sz w:val="26"/>
          <w:szCs w:val="26"/>
        </w:rPr>
        <w:sym w:font="HQPB2" w:char="F03D"/>
      </w:r>
      <w:r w:rsidRPr="00BB4BE5">
        <w:rPr>
          <w:b/>
          <w:bCs/>
          <w:sz w:val="26"/>
          <w:szCs w:val="26"/>
        </w:rPr>
        <w:sym w:font="HQPB4" w:char="F0F8"/>
      </w:r>
      <w:r w:rsidRPr="00BB4BE5">
        <w:rPr>
          <w:b/>
          <w:bCs/>
          <w:sz w:val="26"/>
          <w:szCs w:val="26"/>
        </w:rPr>
        <w:sym w:font="HQPB1" w:char="F0F3"/>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CF"/>
      </w:r>
      <w:r w:rsidRPr="00BB4BE5">
        <w:rPr>
          <w:b/>
          <w:bCs/>
          <w:sz w:val="26"/>
          <w:szCs w:val="26"/>
        </w:rPr>
        <w:sym w:font="HQPB1" w:char="F04E"/>
      </w:r>
      <w:r w:rsidRPr="00BB4BE5">
        <w:rPr>
          <w:b/>
          <w:bCs/>
          <w:sz w:val="26"/>
          <w:szCs w:val="26"/>
        </w:rPr>
        <w:sym w:font="HQPB4" w:char="F0F9"/>
      </w:r>
      <w:r w:rsidRPr="00BB4BE5">
        <w:rPr>
          <w:b/>
          <w:bCs/>
          <w:sz w:val="26"/>
          <w:szCs w:val="26"/>
        </w:rPr>
        <w:sym w:font="HQPB1" w:char="F027"/>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A8"/>
      </w:r>
      <w:r w:rsidRPr="00BB4BE5">
        <w:rPr>
          <w:b/>
          <w:bCs/>
          <w:sz w:val="26"/>
          <w:szCs w:val="26"/>
        </w:rPr>
        <w:sym w:font="HQPB2" w:char="F040"/>
      </w:r>
      <w:r w:rsidRPr="00BB4BE5">
        <w:rPr>
          <w:b/>
          <w:bCs/>
          <w:sz w:val="26"/>
          <w:szCs w:val="26"/>
        </w:rPr>
        <w:sym w:font="HQPB5" w:char="F078"/>
      </w:r>
      <w:r w:rsidRPr="00BB4BE5">
        <w:rPr>
          <w:b/>
          <w:bCs/>
          <w:sz w:val="26"/>
          <w:szCs w:val="26"/>
        </w:rPr>
        <w:sym w:font="HQPB1" w:char="F0EE"/>
      </w:r>
      <w:r w:rsidRPr="00BB4BE5">
        <w:rPr>
          <w:b/>
          <w:bCs/>
          <w:sz w:val="26"/>
          <w:szCs w:val="26"/>
          <w:rtl/>
        </w:rPr>
        <w:t xml:space="preserve"> </w:t>
      </w:r>
      <w:r w:rsidRPr="00BB4BE5">
        <w:rPr>
          <w:b/>
          <w:bCs/>
          <w:sz w:val="26"/>
          <w:szCs w:val="26"/>
        </w:rPr>
        <w:sym w:font="HQPB5" w:char="F074"/>
      </w:r>
      <w:r w:rsidRPr="00BB4BE5">
        <w:rPr>
          <w:b/>
          <w:bCs/>
          <w:sz w:val="26"/>
          <w:szCs w:val="26"/>
        </w:rPr>
        <w:sym w:font="HQPB2" w:char="F050"/>
      </w:r>
      <w:r w:rsidRPr="00BB4BE5">
        <w:rPr>
          <w:b/>
          <w:bCs/>
          <w:sz w:val="26"/>
          <w:szCs w:val="26"/>
        </w:rPr>
        <w:sym w:font="HQPB4" w:char="F0F6"/>
      </w:r>
      <w:r w:rsidRPr="00BB4BE5">
        <w:rPr>
          <w:b/>
          <w:bCs/>
          <w:sz w:val="26"/>
          <w:szCs w:val="26"/>
        </w:rPr>
        <w:sym w:font="HQPB2" w:char="F071"/>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CF"/>
      </w:r>
      <w:r w:rsidRPr="00BB4BE5">
        <w:rPr>
          <w:b/>
          <w:bCs/>
          <w:sz w:val="26"/>
          <w:szCs w:val="26"/>
        </w:rPr>
        <w:sym w:font="HQPB2" w:char="F070"/>
      </w:r>
      <w:r w:rsidRPr="00BB4BE5">
        <w:rPr>
          <w:b/>
          <w:bCs/>
          <w:sz w:val="26"/>
          <w:szCs w:val="26"/>
        </w:rPr>
        <w:sym w:font="HQPB5" w:char="F079"/>
      </w:r>
      <w:r w:rsidRPr="00BB4BE5">
        <w:rPr>
          <w:b/>
          <w:bCs/>
          <w:sz w:val="26"/>
          <w:szCs w:val="26"/>
        </w:rPr>
        <w:sym w:font="HQPB2" w:char="F04A"/>
      </w:r>
      <w:r w:rsidRPr="00BB4BE5">
        <w:rPr>
          <w:b/>
          <w:bCs/>
          <w:sz w:val="26"/>
          <w:szCs w:val="26"/>
        </w:rPr>
        <w:sym w:font="HQPB2" w:char="F0BB"/>
      </w:r>
      <w:r w:rsidRPr="00BB4BE5">
        <w:rPr>
          <w:b/>
          <w:bCs/>
          <w:sz w:val="26"/>
          <w:szCs w:val="26"/>
        </w:rPr>
        <w:sym w:font="HQPB5" w:char="F075"/>
      </w:r>
      <w:r w:rsidRPr="00BB4BE5">
        <w:rPr>
          <w:b/>
          <w:bCs/>
          <w:sz w:val="26"/>
          <w:szCs w:val="26"/>
        </w:rPr>
        <w:sym w:font="HQPB2" w:char="F08A"/>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sz w:val="26"/>
          <w:szCs w:val="26"/>
        </w:rPr>
        <w:sym w:font="HQPB4" w:char="F034"/>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1"/>
      </w:r>
      <w:r w:rsidRPr="00BB4BE5">
        <w:rPr>
          <w:rFonts w:ascii="Traditional Arabic" w:hAnsi="Traditional Arabic" w:cs="Traditional Arabic"/>
          <w:sz w:val="36"/>
          <w:szCs w:val="36"/>
          <w:vertAlign w:val="superscript"/>
          <w:rtl/>
        </w:rPr>
        <w:t>)</w:t>
      </w:r>
    </w:p>
    <w:p w:rsidR="00DB12E1" w:rsidRPr="00BB4BE5" w:rsidRDefault="00DB12E1" w:rsidP="00D536AF">
      <w:pPr>
        <w:widowControl w:val="0"/>
        <w:spacing w:after="0" w:line="240" w:lineRule="auto"/>
        <w:ind w:left="-149" w:right="-709"/>
        <w:jc w:val="both"/>
        <w:rPr>
          <w:rFonts w:ascii="Traditional Arabic" w:hAnsi="Traditional Arabic"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جاء</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حديث</w:t>
      </w:r>
      <w:r w:rsidRPr="00BB4BE5">
        <w:rPr>
          <w:rFonts w:cs="Traditional Arabic"/>
          <w:sz w:val="36"/>
          <w:szCs w:val="36"/>
          <w:rtl/>
        </w:rPr>
        <w:t xml:space="preserve"> </w:t>
      </w:r>
      <w:r w:rsidRPr="00BB4BE5">
        <w:rPr>
          <w:rFonts w:cs="Traditional Arabic" w:hint="eastAsia"/>
          <w:sz w:val="36"/>
          <w:szCs w:val="36"/>
          <w:rtl/>
        </w:rPr>
        <w:t>أبي</w:t>
      </w:r>
      <w:r w:rsidRPr="00BB4BE5">
        <w:rPr>
          <w:rFonts w:ascii="Traditional Arabic" w:hAnsi="Traditional Arabic" w:cs="Traditional Arabic"/>
          <w:sz w:val="36"/>
          <w:szCs w:val="36"/>
          <w:rtl/>
        </w:rPr>
        <w:t xml:space="preserve"> هريرة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رسول الله </w:t>
      </w:r>
      <w:r w:rsidRPr="00BB4BE5">
        <w:rPr>
          <w:rFonts w:ascii="Traditional Arabic" w:hAnsi="Traditional Arabic" w:cs="Traditional Arabic"/>
          <w:sz w:val="36"/>
          <w:szCs w:val="36"/>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قام</w:t>
      </w:r>
      <w:r w:rsidRPr="00BB4BE5">
        <w:rPr>
          <w:rFonts w:ascii="Traditional Arabic" w:hAnsi="Traditional Arabic" w:cs="Traditional Arabic"/>
          <w:sz w:val="36"/>
          <w:szCs w:val="36"/>
          <w:rtl/>
        </w:rPr>
        <w:t xml:space="preserve"> خطيبًا فوعظ وذكَّر ثم قال: </w:t>
      </w:r>
      <w:r w:rsidRPr="0054207F">
        <w:rPr>
          <w:rFonts w:ascii="Traditional Arabic" w:hAnsi="Traditional Arabic" w:cs="Traditional Arabic" w:hint="eastAsia"/>
          <w:b/>
          <w:bCs/>
          <w:sz w:val="34"/>
          <w:szCs w:val="34"/>
          <w:rtl/>
        </w:rPr>
        <w:t>ألا</w:t>
      </w:r>
      <w:r w:rsidRPr="0054207F">
        <w:rPr>
          <w:rFonts w:ascii="Traditional Arabic" w:hAnsi="Traditional Arabic" w:cs="Traditional Arabic"/>
          <w:b/>
          <w:bCs/>
          <w:sz w:val="34"/>
          <w:szCs w:val="34"/>
          <w:rtl/>
        </w:rPr>
        <w:t xml:space="preserve"> عسى رجل منكم يجيء يوم القيامة على رقبته شاة لها ثُغاء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54207F">
        <w:rPr>
          <w:rFonts w:ascii="Traditional Arabic" w:hAnsi="Traditional Arabic" w:cs="Traditional Arabic" w:hint="eastAsia"/>
          <w:b/>
          <w:bCs/>
          <w:sz w:val="34"/>
          <w:szCs w:val="34"/>
          <w:rtl/>
        </w:rPr>
        <w:t>يقول</w:t>
      </w:r>
      <w:r w:rsidRPr="0054207F">
        <w:rPr>
          <w:rFonts w:ascii="Traditional Arabic" w:hAnsi="Traditional Arabic" w:cs="Traditional Arabic"/>
          <w:b/>
          <w:bCs/>
          <w:sz w:val="34"/>
          <w:szCs w:val="34"/>
          <w:rtl/>
        </w:rPr>
        <w:t>: يا رسول الله، أغثني! فأقول: ل</w:t>
      </w:r>
      <w:r w:rsidRPr="0054207F">
        <w:rPr>
          <w:rFonts w:ascii="Traditional Arabic" w:hAnsi="Traditional Arabic" w:cs="Traditional Arabic" w:hint="eastAsia"/>
          <w:b/>
          <w:bCs/>
          <w:sz w:val="34"/>
          <w:szCs w:val="34"/>
          <w:rtl/>
        </w:rPr>
        <w:t>ا</w:t>
      </w:r>
      <w:r w:rsidRPr="0054207F">
        <w:rPr>
          <w:rFonts w:ascii="Traditional Arabic" w:hAnsi="Traditional Arabic" w:cs="Traditional Arabic"/>
          <w:b/>
          <w:bCs/>
          <w:sz w:val="34"/>
          <w:szCs w:val="34"/>
          <w:rtl/>
        </w:rPr>
        <w:t xml:space="preserve"> أملك لك شيئًا، قد أبلغتك! ألا هل عسى رجل منكم يجيء يوم القيامة على رقبته فرسٌ </w:t>
      </w:r>
      <w:r w:rsidRPr="0054207F">
        <w:rPr>
          <w:rFonts w:ascii="Traditional Arabic" w:hAnsi="Traditional Arabic" w:cs="Traditional Arabic" w:hint="eastAsia"/>
          <w:b/>
          <w:bCs/>
          <w:sz w:val="34"/>
          <w:szCs w:val="34"/>
          <w:rtl/>
        </w:rPr>
        <w:t>لها</w:t>
      </w:r>
      <w:r w:rsidRPr="0054207F">
        <w:rPr>
          <w:rFonts w:ascii="Traditional Arabic" w:hAnsi="Traditional Arabic" w:cs="Traditional Arabic"/>
          <w:b/>
          <w:bCs/>
          <w:sz w:val="34"/>
          <w:szCs w:val="34"/>
          <w:rtl/>
        </w:rPr>
        <w:t xml:space="preserve"> حمحمة(</w:t>
      </w:r>
      <w:r w:rsidRPr="0054207F">
        <w:rPr>
          <w:b/>
          <w:bCs/>
          <w:sz w:val="34"/>
          <w:szCs w:val="34"/>
          <w:rtl/>
        </w:rPr>
        <w:footnoteReference w:id="563"/>
      </w:r>
      <w:r w:rsidRPr="0054207F">
        <w:rPr>
          <w:rFonts w:ascii="Traditional Arabic" w:hAnsi="Traditional Arabic" w:cs="Traditional Arabic"/>
          <w:b/>
          <w:bCs/>
          <w:sz w:val="34"/>
          <w:szCs w:val="34"/>
          <w:rtl/>
        </w:rPr>
        <w:t>)</w:t>
      </w:r>
      <w:r w:rsidRPr="0054207F">
        <w:rPr>
          <w:rFonts w:ascii="Traditional Arabic" w:hAnsi="Traditional Arabic" w:cs="Traditional Arabic" w:hint="eastAsia"/>
          <w:b/>
          <w:bCs/>
          <w:sz w:val="34"/>
          <w:szCs w:val="34"/>
          <w:rtl/>
        </w:rPr>
        <w:t>،يقول</w:t>
      </w:r>
      <w:r w:rsidRPr="0054207F">
        <w:rPr>
          <w:rFonts w:ascii="Traditional Arabic" w:hAnsi="Traditional Arabic" w:cs="Traditional Arabic"/>
          <w:b/>
          <w:bCs/>
          <w:sz w:val="34"/>
          <w:szCs w:val="34"/>
          <w:rtl/>
        </w:rPr>
        <w:t xml:space="preserve">: يا رسول الله، أغثني! فأقول: لا أملك لك شيئًا، قد أبلغتك! ألا هل عسى رجل منكم يجيء يوم القيامة </w:t>
      </w:r>
      <w:r w:rsidRPr="0054207F">
        <w:rPr>
          <w:rFonts w:ascii="Traditional Arabic" w:hAnsi="Traditional Arabic" w:cs="Traditional Arabic" w:hint="eastAsia"/>
          <w:b/>
          <w:bCs/>
          <w:sz w:val="34"/>
          <w:szCs w:val="34"/>
          <w:rtl/>
        </w:rPr>
        <w:t>على</w:t>
      </w:r>
      <w:r w:rsidRPr="0054207F">
        <w:rPr>
          <w:rFonts w:ascii="Traditional Arabic" w:hAnsi="Traditional Arabic" w:cs="Traditional Arabic"/>
          <w:b/>
          <w:bCs/>
          <w:sz w:val="34"/>
          <w:szCs w:val="34"/>
          <w:rtl/>
        </w:rPr>
        <w:t xml:space="preserve"> رقبته صامتٌ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54207F">
        <w:rPr>
          <w:rFonts w:ascii="Traditional Arabic" w:hAnsi="Traditional Arabic" w:cs="Traditional Arabic" w:hint="eastAsia"/>
          <w:b/>
          <w:bCs/>
          <w:sz w:val="34"/>
          <w:szCs w:val="34"/>
          <w:rtl/>
        </w:rPr>
        <w:t>يقول</w:t>
      </w:r>
      <w:r w:rsidRPr="0054207F">
        <w:rPr>
          <w:rFonts w:ascii="Traditional Arabic" w:hAnsi="Traditional Arabic" w:cs="Traditional Arabic"/>
          <w:b/>
          <w:bCs/>
          <w:sz w:val="34"/>
          <w:szCs w:val="34"/>
          <w:rtl/>
        </w:rPr>
        <w:t>: يا رسول الله، أغثني! فأقول: لا أملك لك شيئًا، قد أبلغتك! ألا هل عسى رجل منكم يجيء يوم القي</w:t>
      </w:r>
      <w:r w:rsidRPr="0054207F">
        <w:rPr>
          <w:rFonts w:ascii="Traditional Arabic" w:hAnsi="Traditional Arabic" w:cs="Traditional Arabic" w:hint="eastAsia"/>
          <w:b/>
          <w:bCs/>
          <w:sz w:val="34"/>
          <w:szCs w:val="34"/>
          <w:rtl/>
        </w:rPr>
        <w:t>امة</w:t>
      </w:r>
      <w:r w:rsidRPr="0054207F">
        <w:rPr>
          <w:rFonts w:ascii="Traditional Arabic" w:hAnsi="Traditional Arabic" w:cs="Traditional Arabic"/>
          <w:b/>
          <w:bCs/>
          <w:sz w:val="34"/>
          <w:szCs w:val="34"/>
          <w:rtl/>
        </w:rPr>
        <w:t xml:space="preserve"> على رقبته بقرة لها خوار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54207F">
        <w:rPr>
          <w:rFonts w:ascii="Traditional Arabic" w:hAnsi="Traditional Arabic" w:cs="Traditional Arabic" w:hint="eastAsia"/>
          <w:b/>
          <w:bCs/>
          <w:sz w:val="34"/>
          <w:szCs w:val="34"/>
          <w:rtl/>
        </w:rPr>
        <w:t>يقول</w:t>
      </w:r>
      <w:r w:rsidRPr="0054207F">
        <w:rPr>
          <w:rFonts w:ascii="Traditional Arabic" w:hAnsi="Traditional Arabic" w:cs="Traditional Arabic"/>
          <w:b/>
          <w:bCs/>
          <w:sz w:val="34"/>
          <w:szCs w:val="34"/>
          <w:rtl/>
        </w:rPr>
        <w:t xml:space="preserve">: يا رسول الله، أغثني! فأقول: لا أملك لك شيئا، </w:t>
      </w:r>
      <w:r w:rsidRPr="0054207F">
        <w:rPr>
          <w:rFonts w:ascii="Traditional Arabic" w:hAnsi="Traditional Arabic" w:cs="Traditional Arabic" w:hint="eastAsia"/>
          <w:b/>
          <w:bCs/>
          <w:sz w:val="34"/>
          <w:szCs w:val="34"/>
          <w:rtl/>
        </w:rPr>
        <w:t>قد</w:t>
      </w:r>
      <w:r w:rsidRPr="0054207F">
        <w:rPr>
          <w:rFonts w:ascii="Traditional Arabic" w:hAnsi="Traditional Arabic" w:cs="Traditional Arabic"/>
          <w:b/>
          <w:bCs/>
          <w:sz w:val="34"/>
          <w:szCs w:val="34"/>
          <w:rtl/>
        </w:rPr>
        <w:t xml:space="preserve"> أبلغتك! ألا عسى رجل منكم يجيء يوم القيامة على رقبته رِقاع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 »</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F331CA">
      <w:pPr>
        <w:pStyle w:val="BodyTextIndent3"/>
        <w:ind w:left="-149" w:right="-709" w:hanging="7"/>
        <w:rPr>
          <w:rFonts w:ascii="Traditional Arabic" w:hAnsi="Traditional Arabic" w:cs="Traditional Arabic"/>
          <w:sz w:val="36"/>
          <w:szCs w:val="36"/>
          <w:u w:val="single"/>
          <w:rtl/>
        </w:rPr>
      </w:pPr>
      <w:r w:rsidRPr="00BB4BE5">
        <w:rPr>
          <w:rFonts w:ascii="Traditional Arabic" w:hAnsi="Traditional Arabic" w:cs="Traditional Arabic" w:hint="cs"/>
          <w:b/>
          <w:bCs/>
          <w:sz w:val="36"/>
          <w:szCs w:val="36"/>
          <w:u w:val="single"/>
          <w:rtl/>
        </w:rPr>
        <w:t>وأما</w:t>
      </w:r>
      <w:r w:rsidRPr="00BB4BE5">
        <w:rPr>
          <w:rFonts w:ascii="Traditional Arabic" w:hAnsi="Traditional Arabic" w:cs="Traditional Arabic"/>
          <w:b/>
          <w:bCs/>
          <w:sz w:val="36"/>
          <w:szCs w:val="36"/>
          <w:u w:val="single"/>
          <w:rtl/>
        </w:rPr>
        <w:t xml:space="preserve"> العقوبة الدنيوية:</w:t>
      </w:r>
      <w:r w:rsidRPr="00BB4BE5">
        <w:rPr>
          <w:rFonts w:ascii="Traditional Arabic" w:hAnsi="Traditional Arabic" w:cs="Traditional Arabic"/>
          <w:sz w:val="36"/>
          <w:szCs w:val="36"/>
          <w:u w:val="single"/>
          <w:rtl/>
        </w:rPr>
        <w:t xml:space="preserve"> </w:t>
      </w:r>
    </w:p>
    <w:p w:rsidR="00DB12E1" w:rsidRPr="00BB4BE5" w:rsidRDefault="00DB12E1" w:rsidP="00F331CA">
      <w:pPr>
        <w:widowControl w:val="0"/>
        <w:spacing w:after="0" w:line="240" w:lineRule="auto"/>
        <w:ind w:left="-149" w:right="-709" w:firstLine="284"/>
        <w:jc w:val="both"/>
        <w:rPr>
          <w:rFonts w:cs="Traditional Arabic"/>
          <w:sz w:val="36"/>
          <w:szCs w:val="36"/>
          <w:rtl/>
        </w:rPr>
      </w:pPr>
      <w:r w:rsidRPr="00BB4BE5">
        <w:rPr>
          <w:rFonts w:cs="Traditional Arabic" w:hint="eastAsia"/>
          <w:sz w:val="36"/>
          <w:szCs w:val="36"/>
          <w:rtl/>
        </w:rPr>
        <w:t>اتفق</w:t>
      </w:r>
      <w:r w:rsidRPr="00BB4BE5">
        <w:rPr>
          <w:rFonts w:cs="Traditional Arabic"/>
          <w:sz w:val="36"/>
          <w:szCs w:val="36"/>
          <w:rtl/>
        </w:rPr>
        <w:t xml:space="preserve"> </w:t>
      </w:r>
      <w:r w:rsidRPr="00BB4BE5">
        <w:rPr>
          <w:rFonts w:cs="Traditional Arabic" w:hint="eastAsia"/>
          <w:sz w:val="36"/>
          <w:szCs w:val="36"/>
          <w:rtl/>
        </w:rPr>
        <w:t>الفقهاء</w:t>
      </w:r>
      <w:r w:rsidRPr="00BB4BE5">
        <w:rPr>
          <w:rFonts w:cs="Traditional Arabic"/>
          <w:sz w:val="36"/>
          <w:szCs w:val="36"/>
          <w:vertAlign w:val="superscript"/>
          <w:rtl/>
        </w:rPr>
        <w:t>(</w:t>
      </w:r>
      <w:r w:rsidRPr="00BB4BE5">
        <w:rPr>
          <w:rStyle w:val="FootnoteReference"/>
          <w:rFonts w:cs="Traditional Arabic"/>
          <w:szCs w:val="36"/>
          <w:rtl/>
        </w:rPr>
        <w:footnoteReference w:id="568"/>
      </w:r>
      <w:r w:rsidRPr="00BB4BE5">
        <w:rPr>
          <w:rFonts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رحمهم</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يعزر</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بما</w:t>
      </w:r>
      <w:r w:rsidRPr="00BB4BE5">
        <w:rPr>
          <w:rFonts w:cs="Traditional Arabic"/>
          <w:sz w:val="36"/>
          <w:szCs w:val="36"/>
          <w:rtl/>
        </w:rPr>
        <w:t xml:space="preserve"> </w:t>
      </w:r>
      <w:r w:rsidRPr="00BB4BE5">
        <w:rPr>
          <w:rFonts w:cs="Traditional Arabic" w:hint="eastAsia"/>
          <w:sz w:val="36"/>
          <w:szCs w:val="36"/>
          <w:rtl/>
        </w:rPr>
        <w:t>يردعه</w:t>
      </w:r>
      <w:r w:rsidRPr="00BB4BE5">
        <w:rPr>
          <w:rFonts w:cs="Traditional Arabic"/>
          <w:sz w:val="36"/>
          <w:szCs w:val="36"/>
          <w:rtl/>
        </w:rPr>
        <w:t xml:space="preserve"> </w:t>
      </w:r>
      <w:r w:rsidRPr="00BB4BE5">
        <w:rPr>
          <w:rFonts w:cs="Traditional Arabic" w:hint="eastAsia"/>
          <w:sz w:val="36"/>
          <w:szCs w:val="36"/>
          <w:rtl/>
        </w:rPr>
        <w:t>ويردع</w:t>
      </w:r>
      <w:r w:rsidRPr="00BB4BE5">
        <w:rPr>
          <w:rFonts w:cs="Traditional Arabic"/>
          <w:sz w:val="36"/>
          <w:szCs w:val="36"/>
          <w:rtl/>
        </w:rPr>
        <w:t xml:space="preserve"> </w:t>
      </w:r>
      <w:r w:rsidRPr="00BB4BE5">
        <w:rPr>
          <w:rFonts w:cs="Traditional Arabic" w:hint="eastAsia"/>
          <w:sz w:val="36"/>
          <w:szCs w:val="36"/>
          <w:rtl/>
        </w:rPr>
        <w:t>غيره</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فعله</w:t>
      </w:r>
      <w:r w:rsidRPr="00BB4BE5">
        <w:rPr>
          <w:rFonts w:cs="Traditional Arabic"/>
          <w:sz w:val="36"/>
          <w:szCs w:val="36"/>
          <w:rtl/>
        </w:rPr>
        <w:t xml:space="preserve">. </w:t>
      </w:r>
    </w:p>
    <w:p w:rsidR="00DB12E1" w:rsidRPr="00BB4BE5" w:rsidRDefault="00DB12E1" w:rsidP="00F331CA">
      <w:pPr>
        <w:widowControl w:val="0"/>
        <w:spacing w:after="0" w:line="240" w:lineRule="auto"/>
        <w:ind w:left="-149" w:right="-709" w:firstLine="284"/>
        <w:jc w:val="both"/>
        <w:rPr>
          <w:rFonts w:cs="Traditional Arabic"/>
          <w:b/>
          <w:bCs/>
          <w:sz w:val="36"/>
          <w:szCs w:val="36"/>
          <w:rtl/>
        </w:rPr>
      </w:pPr>
      <w:r w:rsidRPr="00BB4BE5">
        <w:rPr>
          <w:rFonts w:cs="Traditional Arabic" w:hint="eastAsia"/>
          <w:b/>
          <w:bCs/>
          <w:sz w:val="36"/>
          <w:szCs w:val="36"/>
          <w:rtl/>
        </w:rPr>
        <w:t>لكنهم</w:t>
      </w:r>
      <w:r w:rsidRPr="00BB4BE5">
        <w:rPr>
          <w:rFonts w:cs="Traditional Arabic"/>
          <w:b/>
          <w:bCs/>
          <w:sz w:val="36"/>
          <w:szCs w:val="36"/>
          <w:rtl/>
        </w:rPr>
        <w:t xml:space="preserve"> </w:t>
      </w:r>
      <w:r w:rsidRPr="00BB4BE5">
        <w:rPr>
          <w:rFonts w:cs="Traditional Arabic" w:hint="eastAsia"/>
          <w:b/>
          <w:bCs/>
          <w:sz w:val="36"/>
          <w:szCs w:val="36"/>
          <w:rtl/>
        </w:rPr>
        <w:t>اختلفوا</w:t>
      </w:r>
      <w:r w:rsidRPr="00BB4BE5">
        <w:rPr>
          <w:rFonts w:cs="Traditional Arabic"/>
          <w:b/>
          <w:bCs/>
          <w:sz w:val="36"/>
          <w:szCs w:val="36"/>
          <w:rtl/>
        </w:rPr>
        <w:t xml:space="preserve"> </w:t>
      </w:r>
      <w:r w:rsidRPr="00BB4BE5">
        <w:rPr>
          <w:rFonts w:cs="Traditional Arabic" w:hint="eastAsia"/>
          <w:b/>
          <w:bCs/>
          <w:sz w:val="36"/>
          <w:szCs w:val="36"/>
          <w:rtl/>
        </w:rPr>
        <w:t>في</w:t>
      </w:r>
      <w:r w:rsidRPr="00BB4BE5">
        <w:rPr>
          <w:rFonts w:cs="Traditional Arabic"/>
          <w:b/>
          <w:bCs/>
          <w:sz w:val="36"/>
          <w:szCs w:val="36"/>
          <w:rtl/>
        </w:rPr>
        <w:t xml:space="preserve"> </w:t>
      </w:r>
      <w:r w:rsidRPr="00BB4BE5">
        <w:rPr>
          <w:rFonts w:cs="Traditional Arabic" w:hint="eastAsia"/>
          <w:b/>
          <w:bCs/>
          <w:sz w:val="36"/>
          <w:szCs w:val="36"/>
          <w:rtl/>
        </w:rPr>
        <w:t>إحراق</w:t>
      </w:r>
      <w:r w:rsidRPr="00BB4BE5">
        <w:rPr>
          <w:rFonts w:cs="Traditional Arabic"/>
          <w:b/>
          <w:bCs/>
          <w:sz w:val="36"/>
          <w:szCs w:val="36"/>
          <w:rtl/>
        </w:rPr>
        <w:t xml:space="preserve"> </w:t>
      </w:r>
      <w:r w:rsidRPr="00BB4BE5">
        <w:rPr>
          <w:rFonts w:cs="Traditional Arabic" w:hint="eastAsia"/>
          <w:b/>
          <w:bCs/>
          <w:sz w:val="36"/>
          <w:szCs w:val="36"/>
          <w:rtl/>
        </w:rPr>
        <w:t>رحله</w:t>
      </w:r>
      <w:r w:rsidRPr="00BB4BE5">
        <w:rPr>
          <w:rFonts w:cs="Traditional Arabic"/>
          <w:b/>
          <w:bCs/>
          <w:sz w:val="36"/>
          <w:szCs w:val="36"/>
          <w:rtl/>
        </w:rPr>
        <w:t xml:space="preserve"> </w:t>
      </w:r>
      <w:r w:rsidRPr="00BB4BE5">
        <w:rPr>
          <w:rFonts w:cs="Traditional Arabic" w:hint="eastAsia"/>
          <w:b/>
          <w:bCs/>
          <w:sz w:val="36"/>
          <w:szCs w:val="36"/>
          <w:rtl/>
        </w:rPr>
        <w:t>ومتاعه</w:t>
      </w:r>
      <w:r w:rsidRPr="00BB4BE5">
        <w:rPr>
          <w:rFonts w:cs="Traditional Arabic"/>
          <w:b/>
          <w:bCs/>
          <w:sz w:val="36"/>
          <w:szCs w:val="36"/>
          <w:rtl/>
        </w:rPr>
        <w:t xml:space="preserve"> </w:t>
      </w:r>
      <w:r w:rsidRPr="00BB4BE5">
        <w:rPr>
          <w:rFonts w:cs="Traditional Arabic" w:hint="eastAsia"/>
          <w:b/>
          <w:bCs/>
          <w:sz w:val="36"/>
          <w:szCs w:val="36"/>
          <w:rtl/>
        </w:rPr>
        <w:t>إلى</w:t>
      </w:r>
      <w:r w:rsidRPr="00BB4BE5">
        <w:rPr>
          <w:rFonts w:cs="Traditional Arabic"/>
          <w:b/>
          <w:bCs/>
          <w:sz w:val="36"/>
          <w:szCs w:val="36"/>
          <w:rtl/>
        </w:rPr>
        <w:t xml:space="preserve"> </w:t>
      </w:r>
      <w:r w:rsidRPr="00BB4BE5">
        <w:rPr>
          <w:rFonts w:cs="Traditional Arabic" w:hint="eastAsia"/>
          <w:b/>
          <w:bCs/>
          <w:sz w:val="36"/>
          <w:szCs w:val="36"/>
          <w:rtl/>
        </w:rPr>
        <w:t>قولين</w:t>
      </w:r>
      <w:r w:rsidRPr="00BB4BE5">
        <w:rPr>
          <w:rFonts w:cs="Traditional Arabic"/>
          <w:b/>
          <w:bCs/>
          <w:sz w:val="36"/>
          <w:szCs w:val="36"/>
          <w:rtl/>
        </w:rPr>
        <w:t>:</w:t>
      </w:r>
    </w:p>
    <w:p w:rsidR="00DB12E1" w:rsidRPr="00BB4BE5" w:rsidRDefault="00DB12E1" w:rsidP="00F331CA">
      <w:pPr>
        <w:widowControl w:val="0"/>
        <w:spacing w:after="0" w:line="240" w:lineRule="auto"/>
        <w:ind w:left="-149" w:right="-709"/>
        <w:jc w:val="both"/>
        <w:rPr>
          <w:rFonts w:cs="Traditional Arabic"/>
          <w:sz w:val="36"/>
          <w:szCs w:val="36"/>
          <w:u w:val="single"/>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الأول</w:t>
      </w:r>
      <w:r w:rsidRPr="00BB4BE5">
        <w:rPr>
          <w:rFonts w:cs="Traditional Arabic"/>
          <w:b/>
          <w:bCs/>
          <w:sz w:val="36"/>
          <w:szCs w:val="36"/>
          <w:u w:val="single"/>
          <w:rtl/>
        </w:rPr>
        <w:t>:</w:t>
      </w:r>
    </w:p>
    <w:p w:rsidR="00DB12E1" w:rsidRPr="00BB4BE5" w:rsidRDefault="00DB12E1" w:rsidP="00F331CA">
      <w:pPr>
        <w:widowControl w:val="0"/>
        <w:spacing w:after="0" w:line="240" w:lineRule="auto"/>
        <w:ind w:left="-149" w:right="-709" w:firstLine="567"/>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متاعه،</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cs="Traditional Arabic"/>
          <w:sz w:val="36"/>
          <w:szCs w:val="36"/>
          <w:vertAlign w:val="superscript"/>
          <w:rtl/>
        </w:rPr>
        <w:t>(</w:t>
      </w:r>
      <w:r w:rsidRPr="00BB4BE5">
        <w:rPr>
          <w:rStyle w:val="FootnoteReference"/>
          <w:rFonts w:cs="Traditional Arabic"/>
          <w:szCs w:val="36"/>
          <w:rtl/>
        </w:rPr>
        <w:footnoteReference w:id="569"/>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0"/>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1"/>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ورواية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2"/>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F331CA">
      <w:pPr>
        <w:widowControl w:val="0"/>
        <w:spacing w:after="0"/>
        <w:ind w:left="-149" w:right="-709"/>
        <w:jc w:val="both"/>
        <w:rPr>
          <w:rFonts w:cs="Traditional Arabic"/>
          <w:sz w:val="36"/>
          <w:szCs w:val="36"/>
          <w:rtl/>
        </w:rPr>
      </w:pPr>
      <w:r w:rsidRPr="00BB4BE5">
        <w:rPr>
          <w:rFonts w:cs="Traditional Arabic" w:hint="eastAsia"/>
          <w:b/>
          <w:bCs/>
          <w:sz w:val="36"/>
          <w:szCs w:val="36"/>
          <w:rtl/>
        </w:rPr>
        <w:t>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6F313D">
      <w:pPr>
        <w:widowControl w:val="0"/>
        <w:numPr>
          <w:ilvl w:val="0"/>
          <w:numId w:val="65"/>
        </w:numPr>
        <w:tabs>
          <w:tab w:val="left" w:pos="560"/>
        </w:tabs>
        <w:spacing w:after="0" w:line="240" w:lineRule="auto"/>
        <w:ind w:left="-149" w:right="-709" w:firstLine="425"/>
        <w:jc w:val="both"/>
        <w:rPr>
          <w:rFonts w:cs="Traditional Arabic"/>
          <w:sz w:val="36"/>
          <w:szCs w:val="36"/>
        </w:rPr>
      </w:pP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جاء</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الحديث</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يرويه</w:t>
      </w:r>
      <w:r w:rsidRPr="00BB4BE5">
        <w:rPr>
          <w:rFonts w:cs="Traditional Arabic"/>
          <w:sz w:val="36"/>
          <w:szCs w:val="36"/>
          <w:rtl/>
        </w:rPr>
        <w:t xml:space="preserve"> </w:t>
      </w:r>
      <w:r w:rsidRPr="00BB4BE5">
        <w:rPr>
          <w:rFonts w:cs="Traditional Arabic" w:hint="eastAsia"/>
          <w:sz w:val="36"/>
          <w:szCs w:val="36"/>
          <w:rtl/>
        </w:rPr>
        <w:t>أبو</w:t>
      </w:r>
      <w:r w:rsidRPr="00BB4BE5">
        <w:rPr>
          <w:rFonts w:cs="Traditional Arabic"/>
          <w:sz w:val="36"/>
          <w:szCs w:val="36"/>
          <w:rtl/>
        </w:rPr>
        <w:t xml:space="preserve"> </w:t>
      </w:r>
      <w:r w:rsidRPr="00BB4BE5">
        <w:rPr>
          <w:rFonts w:cs="Traditional Arabic" w:hint="eastAsia"/>
          <w:sz w:val="36"/>
          <w:szCs w:val="36"/>
          <w:rtl/>
        </w:rPr>
        <w:t>هريرة</w:t>
      </w:r>
      <w:r w:rsidRPr="00BB4BE5">
        <w:rPr>
          <w:rFonts w:cs="Traditional Arabic"/>
          <w:sz w:val="36"/>
          <w:szCs w:val="36"/>
          <w:rtl/>
        </w:rPr>
        <w:t xml:space="preserve"> </w:t>
      </w:r>
      <w:r w:rsidRPr="00BB4BE5">
        <w:rPr>
          <w:rFonts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غنائم</w:t>
      </w:r>
      <w:r w:rsidRPr="00BB4BE5">
        <w:rPr>
          <w:rFonts w:cs="Traditional Arabic"/>
          <w:sz w:val="36"/>
          <w:szCs w:val="36"/>
          <w:rtl/>
        </w:rPr>
        <w:t xml:space="preserve"> </w:t>
      </w:r>
      <w:r w:rsidRPr="00BB4BE5">
        <w:rPr>
          <w:rFonts w:cs="Traditional Arabic" w:hint="eastAsia"/>
          <w:sz w:val="36"/>
          <w:szCs w:val="36"/>
          <w:rtl/>
        </w:rPr>
        <w:t>خيبر،</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انصرافهم</w:t>
      </w:r>
      <w:r w:rsidRPr="00BB4BE5">
        <w:rPr>
          <w:rFonts w:cs="Traditional Arabic"/>
          <w:sz w:val="36"/>
          <w:szCs w:val="36"/>
          <w:rtl/>
        </w:rPr>
        <w:t>: «</w:t>
      </w:r>
      <w:r w:rsidRPr="0054207F">
        <w:rPr>
          <w:rFonts w:cs="Traditional Arabic" w:hint="eastAsia"/>
          <w:b/>
          <w:bCs/>
          <w:sz w:val="34"/>
          <w:szCs w:val="34"/>
          <w:rtl/>
        </w:rPr>
        <w:t>وكان</w:t>
      </w:r>
      <w:r w:rsidRPr="0054207F">
        <w:rPr>
          <w:rFonts w:cs="Traditional Arabic"/>
          <w:b/>
          <w:bCs/>
          <w:sz w:val="34"/>
          <w:szCs w:val="34"/>
          <w:rtl/>
        </w:rPr>
        <w:t xml:space="preserve"> </w:t>
      </w:r>
      <w:r w:rsidRPr="0054207F">
        <w:rPr>
          <w:rFonts w:cs="Traditional Arabic" w:hint="eastAsia"/>
          <w:b/>
          <w:bCs/>
          <w:sz w:val="34"/>
          <w:szCs w:val="34"/>
          <w:rtl/>
        </w:rPr>
        <w:t>معه</w:t>
      </w:r>
      <w:r w:rsidRPr="0054207F">
        <w:rPr>
          <w:rFonts w:cs="Traditional Arabic"/>
          <w:b/>
          <w:bCs/>
          <w:sz w:val="34"/>
          <w:szCs w:val="34"/>
          <w:rtl/>
        </w:rPr>
        <w:t xml:space="preserve"> </w:t>
      </w:r>
      <w:r w:rsidRPr="0054207F">
        <w:rPr>
          <w:rFonts w:cs="Traditional Arabic" w:hint="eastAsia"/>
          <w:b/>
          <w:bCs/>
          <w:sz w:val="34"/>
          <w:szCs w:val="34"/>
          <w:rtl/>
        </w:rPr>
        <w:t>عبد</w:t>
      </w:r>
      <w:r w:rsidRPr="0054207F">
        <w:rPr>
          <w:rFonts w:cs="Traditional Arabic"/>
          <w:b/>
          <w:bCs/>
          <w:sz w:val="34"/>
          <w:szCs w:val="34"/>
          <w:rtl/>
        </w:rPr>
        <w:t xml:space="preserve"> </w:t>
      </w:r>
      <w:r w:rsidRPr="0054207F">
        <w:rPr>
          <w:rFonts w:cs="Traditional Arabic" w:hint="eastAsia"/>
          <w:b/>
          <w:bCs/>
          <w:sz w:val="34"/>
          <w:szCs w:val="34"/>
          <w:rtl/>
        </w:rPr>
        <w:t>له</w:t>
      </w:r>
      <w:r w:rsidRPr="0054207F">
        <w:rPr>
          <w:rFonts w:cs="Traditional Arabic"/>
          <w:b/>
          <w:bCs/>
          <w:sz w:val="34"/>
          <w:szCs w:val="34"/>
          <w:rtl/>
        </w:rPr>
        <w:t xml:space="preserve"> </w:t>
      </w:r>
      <w:r w:rsidRPr="0054207F">
        <w:rPr>
          <w:rFonts w:cs="Traditional Arabic" w:hint="eastAsia"/>
          <w:b/>
          <w:bCs/>
          <w:sz w:val="34"/>
          <w:szCs w:val="34"/>
          <w:rtl/>
        </w:rPr>
        <w:t>يقال</w:t>
      </w:r>
      <w:r w:rsidRPr="0054207F">
        <w:rPr>
          <w:rFonts w:cs="Traditional Arabic"/>
          <w:b/>
          <w:bCs/>
          <w:sz w:val="34"/>
          <w:szCs w:val="34"/>
          <w:rtl/>
        </w:rPr>
        <w:t xml:space="preserve"> </w:t>
      </w:r>
      <w:r w:rsidRPr="0054207F">
        <w:rPr>
          <w:rFonts w:cs="Traditional Arabic" w:hint="eastAsia"/>
          <w:b/>
          <w:bCs/>
          <w:sz w:val="34"/>
          <w:szCs w:val="34"/>
          <w:rtl/>
        </w:rPr>
        <w:t>له</w:t>
      </w:r>
      <w:r w:rsidRPr="0054207F">
        <w:rPr>
          <w:rFonts w:cs="Traditional Arabic"/>
          <w:b/>
          <w:bCs/>
          <w:sz w:val="34"/>
          <w:szCs w:val="34"/>
          <w:rtl/>
        </w:rPr>
        <w:t xml:space="preserve">: </w:t>
      </w:r>
      <w:r w:rsidRPr="0054207F">
        <w:rPr>
          <w:rFonts w:cs="Traditional Arabic" w:hint="eastAsia"/>
          <w:b/>
          <w:bCs/>
          <w:sz w:val="34"/>
          <w:szCs w:val="34"/>
          <w:rtl/>
        </w:rPr>
        <w:t>مدعم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3"/>
      </w:r>
      <w:r w:rsidRPr="00BB4BE5">
        <w:rPr>
          <w:rFonts w:ascii="Traditional Arabic" w:hAnsi="Traditional Arabic" w:cs="Traditional Arabic"/>
          <w:sz w:val="36"/>
          <w:szCs w:val="36"/>
          <w:vertAlign w:val="superscript"/>
          <w:rtl/>
        </w:rPr>
        <w:t>)</w:t>
      </w:r>
      <w:r w:rsidRPr="00BB4BE5">
        <w:rPr>
          <w:rFonts w:cs="Traditional Arabic"/>
          <w:sz w:val="36"/>
          <w:szCs w:val="36"/>
          <w:rtl/>
        </w:rPr>
        <w:t xml:space="preserve"> </w:t>
      </w:r>
      <w:r w:rsidRPr="0054207F">
        <w:rPr>
          <w:rFonts w:cs="Traditional Arabic" w:hint="eastAsia"/>
          <w:b/>
          <w:bCs/>
          <w:sz w:val="34"/>
          <w:szCs w:val="34"/>
          <w:rtl/>
        </w:rPr>
        <w:t>أهداه</w:t>
      </w:r>
      <w:r w:rsidRPr="0054207F">
        <w:rPr>
          <w:rFonts w:cs="Traditional Arabic"/>
          <w:b/>
          <w:bCs/>
          <w:sz w:val="34"/>
          <w:szCs w:val="34"/>
          <w:rtl/>
        </w:rPr>
        <w:t xml:space="preserve"> </w:t>
      </w:r>
      <w:r w:rsidRPr="0054207F">
        <w:rPr>
          <w:rFonts w:cs="Traditional Arabic" w:hint="eastAsia"/>
          <w:b/>
          <w:bCs/>
          <w:sz w:val="34"/>
          <w:szCs w:val="34"/>
          <w:rtl/>
        </w:rPr>
        <w:t>له</w:t>
      </w:r>
      <w:r w:rsidRPr="0054207F">
        <w:rPr>
          <w:rFonts w:cs="Traditional Arabic"/>
          <w:b/>
          <w:bCs/>
          <w:sz w:val="34"/>
          <w:szCs w:val="34"/>
          <w:rtl/>
        </w:rPr>
        <w:t xml:space="preserve"> </w:t>
      </w:r>
      <w:r w:rsidRPr="0054207F">
        <w:rPr>
          <w:rFonts w:cs="Traditional Arabic" w:hint="eastAsia"/>
          <w:b/>
          <w:bCs/>
          <w:sz w:val="34"/>
          <w:szCs w:val="34"/>
          <w:rtl/>
        </w:rPr>
        <w:t>أحد</w:t>
      </w:r>
      <w:r w:rsidRPr="0054207F">
        <w:rPr>
          <w:rFonts w:cs="Traditional Arabic"/>
          <w:b/>
          <w:bCs/>
          <w:sz w:val="34"/>
          <w:szCs w:val="34"/>
          <w:rtl/>
        </w:rPr>
        <w:t xml:space="preserve"> </w:t>
      </w:r>
      <w:r w:rsidRPr="0054207F">
        <w:rPr>
          <w:rFonts w:cs="Traditional Arabic" w:hint="eastAsia"/>
          <w:b/>
          <w:bCs/>
          <w:sz w:val="34"/>
          <w:szCs w:val="34"/>
          <w:rtl/>
        </w:rPr>
        <w:t>بني</w:t>
      </w:r>
      <w:r w:rsidRPr="0054207F">
        <w:rPr>
          <w:rFonts w:cs="Traditional Arabic"/>
          <w:b/>
          <w:bCs/>
          <w:sz w:val="34"/>
          <w:szCs w:val="34"/>
          <w:rtl/>
        </w:rPr>
        <w:t xml:space="preserve"> </w:t>
      </w:r>
      <w:r w:rsidRPr="0054207F">
        <w:rPr>
          <w:rFonts w:cs="Traditional Arabic" w:hint="eastAsia"/>
          <w:b/>
          <w:bCs/>
          <w:sz w:val="34"/>
          <w:szCs w:val="34"/>
          <w:rtl/>
        </w:rPr>
        <w:t>الضباب،</w:t>
      </w:r>
      <w:r w:rsidRPr="0054207F">
        <w:rPr>
          <w:rFonts w:cs="Traditional Arabic"/>
          <w:b/>
          <w:bCs/>
          <w:sz w:val="34"/>
          <w:szCs w:val="34"/>
          <w:rtl/>
        </w:rPr>
        <w:t xml:space="preserve"> </w:t>
      </w:r>
      <w:r w:rsidRPr="0054207F">
        <w:rPr>
          <w:rFonts w:cs="Traditional Arabic" w:hint="eastAsia"/>
          <w:b/>
          <w:bCs/>
          <w:sz w:val="34"/>
          <w:szCs w:val="34"/>
          <w:rtl/>
        </w:rPr>
        <w:t>فبينما</w:t>
      </w:r>
      <w:r w:rsidRPr="0054207F">
        <w:rPr>
          <w:rFonts w:cs="Traditional Arabic"/>
          <w:b/>
          <w:bCs/>
          <w:sz w:val="34"/>
          <w:szCs w:val="34"/>
          <w:rtl/>
        </w:rPr>
        <w:t xml:space="preserve"> </w:t>
      </w:r>
      <w:r w:rsidRPr="0054207F">
        <w:rPr>
          <w:rFonts w:cs="Traditional Arabic" w:hint="eastAsia"/>
          <w:b/>
          <w:bCs/>
          <w:sz w:val="34"/>
          <w:szCs w:val="34"/>
          <w:rtl/>
        </w:rPr>
        <w:t>هو</w:t>
      </w:r>
      <w:r w:rsidRPr="0054207F">
        <w:rPr>
          <w:rFonts w:cs="Traditional Arabic"/>
          <w:b/>
          <w:bCs/>
          <w:sz w:val="34"/>
          <w:szCs w:val="34"/>
          <w:rtl/>
        </w:rPr>
        <w:t xml:space="preserve"> </w:t>
      </w:r>
      <w:r w:rsidRPr="0054207F">
        <w:rPr>
          <w:rFonts w:cs="Traditional Arabic" w:hint="eastAsia"/>
          <w:b/>
          <w:bCs/>
          <w:sz w:val="34"/>
          <w:szCs w:val="34"/>
          <w:rtl/>
        </w:rPr>
        <w:t>يحط</w:t>
      </w:r>
      <w:r w:rsidRPr="0054207F">
        <w:rPr>
          <w:rFonts w:cs="Traditional Arabic"/>
          <w:b/>
          <w:bCs/>
          <w:sz w:val="34"/>
          <w:szCs w:val="34"/>
          <w:rtl/>
        </w:rPr>
        <w:t xml:space="preserve"> </w:t>
      </w:r>
      <w:r w:rsidRPr="0054207F">
        <w:rPr>
          <w:rFonts w:cs="Traditional Arabic" w:hint="eastAsia"/>
          <w:b/>
          <w:bCs/>
          <w:sz w:val="34"/>
          <w:szCs w:val="34"/>
          <w:rtl/>
        </w:rPr>
        <w:t>رحل</w:t>
      </w:r>
      <w:r w:rsidRPr="0054207F">
        <w:rPr>
          <w:rFonts w:cs="Traditional Arabic"/>
          <w:b/>
          <w:bCs/>
          <w:sz w:val="34"/>
          <w:szCs w:val="34"/>
          <w:rtl/>
        </w:rPr>
        <w:t xml:space="preserve"> </w:t>
      </w:r>
      <w:r w:rsidRPr="0054207F">
        <w:rPr>
          <w:rFonts w:cs="Traditional Arabic" w:hint="eastAsia"/>
          <w:b/>
          <w:bCs/>
          <w:sz w:val="34"/>
          <w:szCs w:val="34"/>
          <w:rtl/>
        </w:rPr>
        <w:t>رسول</w:t>
      </w:r>
      <w:r w:rsidRPr="0054207F">
        <w:rPr>
          <w:rFonts w:cs="Traditional Arabic"/>
          <w:b/>
          <w:bCs/>
          <w:sz w:val="34"/>
          <w:szCs w:val="34"/>
          <w:rtl/>
        </w:rPr>
        <w:t xml:space="preserve"> </w:t>
      </w:r>
      <w:r w:rsidRPr="0054207F">
        <w:rPr>
          <w:rFonts w:cs="Traditional Arabic" w:hint="eastAsia"/>
          <w:b/>
          <w:bCs/>
          <w:sz w:val="34"/>
          <w:szCs w:val="34"/>
          <w:rtl/>
        </w:rPr>
        <w:t>الله</w:t>
      </w:r>
      <w:r w:rsidRPr="0054207F">
        <w:rPr>
          <w:rFonts w:cs="Traditional Arabic"/>
          <w:b/>
          <w:bCs/>
          <w:sz w:val="34"/>
          <w:szCs w:val="34"/>
          <w:rtl/>
        </w:rPr>
        <w:t xml:space="preserve"> </w:t>
      </w:r>
      <w:r w:rsidRPr="0054207F">
        <w:rPr>
          <w:rFonts w:cs="Traditional Arabic"/>
          <w:b/>
          <w:bCs/>
          <w:sz w:val="34"/>
          <w:szCs w:val="34"/>
        </w:rPr>
        <w:sym w:font="AGA Arabesque" w:char="F072"/>
      </w:r>
      <w:r w:rsidRPr="0054207F">
        <w:rPr>
          <w:rFonts w:cs="Traditional Arabic"/>
          <w:b/>
          <w:bCs/>
          <w:sz w:val="34"/>
          <w:szCs w:val="34"/>
          <w:rtl/>
        </w:rPr>
        <w:t xml:space="preserve"> </w:t>
      </w:r>
      <w:r w:rsidRPr="0054207F">
        <w:rPr>
          <w:rFonts w:cs="Traditional Arabic" w:hint="eastAsia"/>
          <w:b/>
          <w:bCs/>
          <w:sz w:val="34"/>
          <w:szCs w:val="34"/>
          <w:rtl/>
        </w:rPr>
        <w:t>إذ</w:t>
      </w:r>
      <w:r w:rsidRPr="0054207F">
        <w:rPr>
          <w:rFonts w:cs="Traditional Arabic"/>
          <w:b/>
          <w:bCs/>
          <w:sz w:val="34"/>
          <w:szCs w:val="34"/>
          <w:rtl/>
        </w:rPr>
        <w:t xml:space="preserve"> </w:t>
      </w:r>
      <w:r w:rsidRPr="0054207F">
        <w:rPr>
          <w:rFonts w:cs="Traditional Arabic" w:hint="eastAsia"/>
          <w:b/>
          <w:bCs/>
          <w:sz w:val="34"/>
          <w:szCs w:val="34"/>
          <w:rtl/>
        </w:rPr>
        <w:t>جاءه</w:t>
      </w:r>
      <w:r w:rsidRPr="0054207F">
        <w:rPr>
          <w:rFonts w:cs="Traditional Arabic"/>
          <w:b/>
          <w:bCs/>
          <w:sz w:val="34"/>
          <w:szCs w:val="34"/>
          <w:rtl/>
        </w:rPr>
        <w:t xml:space="preserve"> </w:t>
      </w:r>
      <w:r w:rsidRPr="0054207F">
        <w:rPr>
          <w:rFonts w:cs="Traditional Arabic" w:hint="eastAsia"/>
          <w:b/>
          <w:bCs/>
          <w:sz w:val="34"/>
          <w:szCs w:val="34"/>
          <w:rtl/>
        </w:rPr>
        <w:t>سهم</w:t>
      </w:r>
      <w:r w:rsidRPr="0054207F">
        <w:rPr>
          <w:rFonts w:cs="Traditional Arabic"/>
          <w:b/>
          <w:bCs/>
          <w:sz w:val="34"/>
          <w:szCs w:val="34"/>
          <w:rtl/>
        </w:rPr>
        <w:t xml:space="preserve"> </w:t>
      </w:r>
      <w:r w:rsidRPr="0054207F">
        <w:rPr>
          <w:rFonts w:cs="Traditional Arabic" w:hint="eastAsia"/>
          <w:b/>
          <w:bCs/>
          <w:sz w:val="34"/>
          <w:szCs w:val="34"/>
          <w:rtl/>
        </w:rPr>
        <w:t>عائر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4"/>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54207F">
        <w:rPr>
          <w:rFonts w:cs="Traditional Arabic" w:hint="eastAsia"/>
          <w:b/>
          <w:bCs/>
          <w:sz w:val="34"/>
          <w:szCs w:val="34"/>
          <w:rtl/>
        </w:rPr>
        <w:t>حتى</w:t>
      </w:r>
      <w:r w:rsidRPr="0054207F">
        <w:rPr>
          <w:rFonts w:cs="Traditional Arabic"/>
          <w:b/>
          <w:bCs/>
          <w:sz w:val="34"/>
          <w:szCs w:val="34"/>
          <w:rtl/>
        </w:rPr>
        <w:t xml:space="preserve"> </w:t>
      </w:r>
      <w:r w:rsidRPr="0054207F">
        <w:rPr>
          <w:rFonts w:cs="Traditional Arabic" w:hint="eastAsia"/>
          <w:b/>
          <w:bCs/>
          <w:sz w:val="34"/>
          <w:szCs w:val="34"/>
          <w:rtl/>
        </w:rPr>
        <w:t>أصاب</w:t>
      </w:r>
      <w:r w:rsidRPr="0054207F">
        <w:rPr>
          <w:rFonts w:cs="Traditional Arabic"/>
          <w:b/>
          <w:bCs/>
          <w:sz w:val="34"/>
          <w:szCs w:val="34"/>
          <w:rtl/>
        </w:rPr>
        <w:t xml:space="preserve"> </w:t>
      </w:r>
      <w:r w:rsidRPr="0054207F">
        <w:rPr>
          <w:rFonts w:cs="Traditional Arabic" w:hint="eastAsia"/>
          <w:b/>
          <w:bCs/>
          <w:sz w:val="34"/>
          <w:szCs w:val="34"/>
          <w:rtl/>
        </w:rPr>
        <w:t>ذلك</w:t>
      </w:r>
      <w:r w:rsidRPr="0054207F">
        <w:rPr>
          <w:rFonts w:cs="Traditional Arabic"/>
          <w:b/>
          <w:bCs/>
          <w:sz w:val="34"/>
          <w:szCs w:val="34"/>
          <w:rtl/>
        </w:rPr>
        <w:t xml:space="preserve"> </w:t>
      </w:r>
      <w:r w:rsidRPr="0054207F">
        <w:rPr>
          <w:rFonts w:cs="Traditional Arabic" w:hint="eastAsia"/>
          <w:b/>
          <w:bCs/>
          <w:sz w:val="34"/>
          <w:szCs w:val="34"/>
          <w:rtl/>
        </w:rPr>
        <w:t>العبد،</w:t>
      </w:r>
      <w:r w:rsidRPr="0054207F">
        <w:rPr>
          <w:rFonts w:cs="Traditional Arabic"/>
          <w:b/>
          <w:bCs/>
          <w:sz w:val="34"/>
          <w:szCs w:val="34"/>
          <w:rtl/>
        </w:rPr>
        <w:t xml:space="preserve"> </w:t>
      </w:r>
      <w:r w:rsidRPr="0054207F">
        <w:rPr>
          <w:rFonts w:cs="Traditional Arabic" w:hint="eastAsia"/>
          <w:b/>
          <w:bCs/>
          <w:sz w:val="34"/>
          <w:szCs w:val="34"/>
          <w:rtl/>
        </w:rPr>
        <w:t>فقال</w:t>
      </w:r>
      <w:r w:rsidRPr="0054207F">
        <w:rPr>
          <w:rFonts w:cs="Traditional Arabic"/>
          <w:b/>
          <w:bCs/>
          <w:sz w:val="34"/>
          <w:szCs w:val="34"/>
          <w:rtl/>
        </w:rPr>
        <w:t xml:space="preserve"> </w:t>
      </w:r>
      <w:r w:rsidRPr="0054207F">
        <w:rPr>
          <w:rFonts w:cs="Traditional Arabic" w:hint="eastAsia"/>
          <w:b/>
          <w:bCs/>
          <w:sz w:val="34"/>
          <w:szCs w:val="34"/>
          <w:rtl/>
        </w:rPr>
        <w:t>الناس</w:t>
      </w:r>
      <w:r w:rsidRPr="0054207F">
        <w:rPr>
          <w:rFonts w:cs="Traditional Arabic"/>
          <w:b/>
          <w:bCs/>
          <w:sz w:val="34"/>
          <w:szCs w:val="34"/>
          <w:rtl/>
        </w:rPr>
        <w:t xml:space="preserve">: </w:t>
      </w:r>
      <w:r w:rsidRPr="0054207F">
        <w:rPr>
          <w:rFonts w:cs="Traditional Arabic" w:hint="eastAsia"/>
          <w:b/>
          <w:bCs/>
          <w:sz w:val="34"/>
          <w:szCs w:val="34"/>
          <w:rtl/>
        </w:rPr>
        <w:t>هنيئًا</w:t>
      </w:r>
      <w:r w:rsidRPr="0054207F">
        <w:rPr>
          <w:rFonts w:cs="Traditional Arabic"/>
          <w:b/>
          <w:bCs/>
          <w:sz w:val="34"/>
          <w:szCs w:val="34"/>
          <w:rtl/>
        </w:rPr>
        <w:t xml:space="preserve"> </w:t>
      </w:r>
      <w:r w:rsidRPr="0054207F">
        <w:rPr>
          <w:rFonts w:cs="Traditional Arabic" w:hint="eastAsia"/>
          <w:b/>
          <w:bCs/>
          <w:sz w:val="34"/>
          <w:szCs w:val="34"/>
          <w:rtl/>
        </w:rPr>
        <w:t>له</w:t>
      </w:r>
      <w:r w:rsidRPr="0054207F">
        <w:rPr>
          <w:rFonts w:cs="Traditional Arabic"/>
          <w:b/>
          <w:bCs/>
          <w:sz w:val="34"/>
          <w:szCs w:val="34"/>
          <w:rtl/>
        </w:rPr>
        <w:t xml:space="preserve"> </w:t>
      </w:r>
      <w:r w:rsidRPr="0054207F">
        <w:rPr>
          <w:rFonts w:cs="Traditional Arabic" w:hint="eastAsia"/>
          <w:b/>
          <w:bCs/>
          <w:sz w:val="34"/>
          <w:szCs w:val="34"/>
          <w:rtl/>
        </w:rPr>
        <w:t>الشهادة،</w:t>
      </w:r>
      <w:r w:rsidRPr="0054207F">
        <w:rPr>
          <w:rFonts w:cs="Traditional Arabic"/>
          <w:b/>
          <w:bCs/>
          <w:sz w:val="34"/>
          <w:szCs w:val="34"/>
          <w:rtl/>
        </w:rPr>
        <w:t xml:space="preserve"> </w:t>
      </w:r>
      <w:r w:rsidRPr="0054207F">
        <w:rPr>
          <w:rFonts w:cs="Traditional Arabic" w:hint="eastAsia"/>
          <w:b/>
          <w:bCs/>
          <w:sz w:val="34"/>
          <w:szCs w:val="34"/>
          <w:rtl/>
        </w:rPr>
        <w:t>فقال</w:t>
      </w:r>
      <w:r w:rsidRPr="0054207F">
        <w:rPr>
          <w:rFonts w:cs="Traditional Arabic"/>
          <w:b/>
          <w:bCs/>
          <w:sz w:val="34"/>
          <w:szCs w:val="34"/>
          <w:rtl/>
        </w:rPr>
        <w:t xml:space="preserve"> </w:t>
      </w:r>
      <w:r w:rsidRPr="0054207F">
        <w:rPr>
          <w:rFonts w:cs="Traditional Arabic" w:hint="eastAsia"/>
          <w:b/>
          <w:bCs/>
          <w:sz w:val="34"/>
          <w:szCs w:val="34"/>
          <w:rtl/>
        </w:rPr>
        <w:t>رسول</w:t>
      </w:r>
      <w:r w:rsidRPr="0054207F">
        <w:rPr>
          <w:rFonts w:cs="Traditional Arabic"/>
          <w:b/>
          <w:bCs/>
          <w:sz w:val="34"/>
          <w:szCs w:val="34"/>
          <w:rtl/>
        </w:rPr>
        <w:t xml:space="preserve"> </w:t>
      </w:r>
      <w:r w:rsidRPr="0054207F">
        <w:rPr>
          <w:rFonts w:cs="Traditional Arabic" w:hint="eastAsia"/>
          <w:b/>
          <w:bCs/>
          <w:sz w:val="34"/>
          <w:szCs w:val="34"/>
          <w:rtl/>
        </w:rPr>
        <w:t>الله</w:t>
      </w:r>
      <w:r w:rsidRPr="0054207F">
        <w:rPr>
          <w:rFonts w:cs="Traditional Arabic"/>
          <w:b/>
          <w:bCs/>
          <w:sz w:val="34"/>
          <w:szCs w:val="34"/>
          <w:rtl/>
        </w:rPr>
        <w:t xml:space="preserve"> </w:t>
      </w:r>
      <w:r w:rsidRPr="0054207F">
        <w:rPr>
          <w:rFonts w:cs="Traditional Arabic"/>
          <w:b/>
          <w:bCs/>
          <w:sz w:val="34"/>
          <w:szCs w:val="34"/>
        </w:rPr>
        <w:sym w:font="AGA Arabesque" w:char="F072"/>
      </w:r>
      <w:r w:rsidRPr="0054207F">
        <w:rPr>
          <w:rFonts w:cs="Traditional Arabic"/>
          <w:b/>
          <w:bCs/>
          <w:sz w:val="34"/>
          <w:szCs w:val="34"/>
          <w:rtl/>
        </w:rPr>
        <w:t xml:space="preserve">: </w:t>
      </w:r>
      <w:r w:rsidRPr="0054207F">
        <w:rPr>
          <w:rFonts w:cs="Traditional Arabic" w:hint="eastAsia"/>
          <w:b/>
          <w:bCs/>
          <w:sz w:val="34"/>
          <w:szCs w:val="34"/>
          <w:rtl/>
        </w:rPr>
        <w:t>بلى</w:t>
      </w:r>
      <w:r w:rsidRPr="0054207F">
        <w:rPr>
          <w:rFonts w:cs="Traditional Arabic"/>
          <w:b/>
          <w:bCs/>
          <w:sz w:val="34"/>
          <w:szCs w:val="34"/>
          <w:rtl/>
        </w:rPr>
        <w:t xml:space="preserve"> </w:t>
      </w:r>
      <w:r w:rsidRPr="0054207F">
        <w:rPr>
          <w:rFonts w:cs="Traditional Arabic" w:hint="eastAsia"/>
          <w:b/>
          <w:bCs/>
          <w:sz w:val="34"/>
          <w:szCs w:val="34"/>
          <w:rtl/>
        </w:rPr>
        <w:t>والذي</w:t>
      </w:r>
      <w:r w:rsidRPr="0054207F">
        <w:rPr>
          <w:rFonts w:cs="Traditional Arabic"/>
          <w:b/>
          <w:bCs/>
          <w:sz w:val="34"/>
          <w:szCs w:val="34"/>
          <w:rtl/>
        </w:rPr>
        <w:t xml:space="preserve"> </w:t>
      </w:r>
      <w:r w:rsidRPr="0054207F">
        <w:rPr>
          <w:rFonts w:cs="Traditional Arabic" w:hint="eastAsia"/>
          <w:b/>
          <w:bCs/>
          <w:sz w:val="34"/>
          <w:szCs w:val="34"/>
          <w:rtl/>
        </w:rPr>
        <w:t>نفسي</w:t>
      </w:r>
      <w:r w:rsidRPr="0054207F">
        <w:rPr>
          <w:rFonts w:cs="Traditional Arabic"/>
          <w:b/>
          <w:bCs/>
          <w:sz w:val="34"/>
          <w:szCs w:val="34"/>
          <w:rtl/>
        </w:rPr>
        <w:t xml:space="preserve"> </w:t>
      </w:r>
      <w:r w:rsidRPr="0054207F">
        <w:rPr>
          <w:rFonts w:cs="Traditional Arabic" w:hint="eastAsia"/>
          <w:b/>
          <w:bCs/>
          <w:sz w:val="34"/>
          <w:szCs w:val="34"/>
          <w:rtl/>
        </w:rPr>
        <w:t>بيده،</w:t>
      </w:r>
      <w:r w:rsidRPr="0054207F">
        <w:rPr>
          <w:rFonts w:cs="Traditional Arabic"/>
          <w:b/>
          <w:bCs/>
          <w:sz w:val="34"/>
          <w:szCs w:val="34"/>
          <w:rtl/>
        </w:rPr>
        <w:t xml:space="preserve"> </w:t>
      </w:r>
      <w:r w:rsidRPr="0054207F">
        <w:rPr>
          <w:rFonts w:cs="Traditional Arabic" w:hint="eastAsia"/>
          <w:b/>
          <w:bCs/>
          <w:sz w:val="34"/>
          <w:szCs w:val="34"/>
          <w:rtl/>
        </w:rPr>
        <w:t>إن</w:t>
      </w:r>
      <w:r w:rsidRPr="0054207F">
        <w:rPr>
          <w:rFonts w:cs="Traditional Arabic"/>
          <w:b/>
          <w:bCs/>
          <w:sz w:val="34"/>
          <w:szCs w:val="34"/>
          <w:rtl/>
        </w:rPr>
        <w:t xml:space="preserve"> </w:t>
      </w:r>
      <w:r w:rsidRPr="0054207F">
        <w:rPr>
          <w:rFonts w:cs="Traditional Arabic" w:hint="eastAsia"/>
          <w:b/>
          <w:bCs/>
          <w:sz w:val="34"/>
          <w:szCs w:val="34"/>
          <w:rtl/>
        </w:rPr>
        <w:t>الشملة</w:t>
      </w:r>
      <w:r w:rsidRPr="00BB4BE5">
        <w:rPr>
          <w:rFonts w:cs="Traditional Arabic"/>
          <w:sz w:val="36"/>
          <w:szCs w:val="36"/>
          <w:vertAlign w:val="superscript"/>
          <w:rtl/>
        </w:rPr>
        <w:t>(</w:t>
      </w:r>
      <w:r w:rsidRPr="00BB4BE5">
        <w:rPr>
          <w:rStyle w:val="FootnoteReference"/>
          <w:rFonts w:cs="Traditional Arabic"/>
          <w:szCs w:val="36"/>
          <w:rtl/>
        </w:rPr>
        <w:footnoteReference w:id="575"/>
      </w:r>
      <w:r w:rsidRPr="00BB4BE5">
        <w:rPr>
          <w:rFonts w:cs="Traditional Arabic"/>
          <w:sz w:val="36"/>
          <w:szCs w:val="36"/>
          <w:vertAlign w:val="superscript"/>
          <w:rtl/>
        </w:rPr>
        <w:t>)</w:t>
      </w:r>
      <w:r w:rsidRPr="00BB4BE5">
        <w:rPr>
          <w:rFonts w:cs="Traditional Arabic"/>
          <w:sz w:val="36"/>
          <w:szCs w:val="36"/>
          <w:rtl/>
        </w:rPr>
        <w:t xml:space="preserve"> </w:t>
      </w:r>
      <w:r w:rsidRPr="0054207F">
        <w:rPr>
          <w:rFonts w:cs="Traditional Arabic" w:hint="eastAsia"/>
          <w:b/>
          <w:bCs/>
          <w:sz w:val="34"/>
          <w:szCs w:val="34"/>
          <w:rtl/>
        </w:rPr>
        <w:t>التي</w:t>
      </w:r>
      <w:r w:rsidRPr="0054207F">
        <w:rPr>
          <w:rFonts w:cs="Traditional Arabic"/>
          <w:b/>
          <w:bCs/>
          <w:sz w:val="34"/>
          <w:szCs w:val="34"/>
          <w:rtl/>
        </w:rPr>
        <w:t xml:space="preserve"> </w:t>
      </w:r>
      <w:r w:rsidRPr="0054207F">
        <w:rPr>
          <w:rFonts w:cs="Traditional Arabic" w:hint="eastAsia"/>
          <w:b/>
          <w:bCs/>
          <w:sz w:val="34"/>
          <w:szCs w:val="34"/>
          <w:rtl/>
        </w:rPr>
        <w:t>أصابها</w:t>
      </w:r>
      <w:r w:rsidRPr="0054207F">
        <w:rPr>
          <w:rFonts w:cs="Traditional Arabic"/>
          <w:b/>
          <w:bCs/>
          <w:sz w:val="34"/>
          <w:szCs w:val="34"/>
          <w:rtl/>
        </w:rPr>
        <w:t xml:space="preserve"> </w:t>
      </w:r>
      <w:r w:rsidRPr="0054207F">
        <w:rPr>
          <w:rFonts w:cs="Traditional Arabic" w:hint="eastAsia"/>
          <w:b/>
          <w:bCs/>
          <w:sz w:val="34"/>
          <w:szCs w:val="34"/>
          <w:rtl/>
        </w:rPr>
        <w:t>يوم</w:t>
      </w:r>
      <w:r w:rsidRPr="0054207F">
        <w:rPr>
          <w:rFonts w:cs="Traditional Arabic"/>
          <w:b/>
          <w:bCs/>
          <w:sz w:val="34"/>
          <w:szCs w:val="34"/>
          <w:rtl/>
        </w:rPr>
        <w:t xml:space="preserve"> </w:t>
      </w:r>
      <w:r w:rsidRPr="0054207F">
        <w:rPr>
          <w:rFonts w:cs="Traditional Arabic" w:hint="eastAsia"/>
          <w:b/>
          <w:bCs/>
          <w:sz w:val="34"/>
          <w:szCs w:val="34"/>
          <w:rtl/>
        </w:rPr>
        <w:t>خيبر</w:t>
      </w:r>
      <w:r w:rsidRPr="0054207F">
        <w:rPr>
          <w:rFonts w:cs="Traditional Arabic"/>
          <w:b/>
          <w:bCs/>
          <w:sz w:val="34"/>
          <w:szCs w:val="34"/>
          <w:rtl/>
        </w:rPr>
        <w:t xml:space="preserve"> </w:t>
      </w:r>
      <w:r w:rsidRPr="0054207F">
        <w:rPr>
          <w:rFonts w:cs="Traditional Arabic" w:hint="eastAsia"/>
          <w:b/>
          <w:bCs/>
          <w:sz w:val="34"/>
          <w:szCs w:val="34"/>
          <w:rtl/>
        </w:rPr>
        <w:t>من</w:t>
      </w:r>
      <w:r w:rsidRPr="0054207F">
        <w:rPr>
          <w:rFonts w:cs="Traditional Arabic"/>
          <w:b/>
          <w:bCs/>
          <w:sz w:val="34"/>
          <w:szCs w:val="34"/>
          <w:rtl/>
        </w:rPr>
        <w:t xml:space="preserve"> </w:t>
      </w:r>
      <w:r w:rsidRPr="0054207F">
        <w:rPr>
          <w:rFonts w:cs="Traditional Arabic" w:hint="eastAsia"/>
          <w:b/>
          <w:bCs/>
          <w:sz w:val="34"/>
          <w:szCs w:val="34"/>
          <w:rtl/>
        </w:rPr>
        <w:t>الغنائم</w:t>
      </w:r>
      <w:r w:rsidRPr="0054207F">
        <w:rPr>
          <w:rFonts w:cs="Traditional Arabic"/>
          <w:b/>
          <w:bCs/>
          <w:sz w:val="34"/>
          <w:szCs w:val="34"/>
          <w:rtl/>
        </w:rPr>
        <w:t xml:space="preserve"> </w:t>
      </w:r>
      <w:r w:rsidRPr="0054207F">
        <w:rPr>
          <w:rFonts w:cs="Traditional Arabic" w:hint="eastAsia"/>
          <w:b/>
          <w:bCs/>
          <w:sz w:val="34"/>
          <w:szCs w:val="34"/>
          <w:rtl/>
        </w:rPr>
        <w:t>لم</w:t>
      </w:r>
      <w:r w:rsidRPr="0054207F">
        <w:rPr>
          <w:rFonts w:cs="Traditional Arabic"/>
          <w:b/>
          <w:bCs/>
          <w:sz w:val="34"/>
          <w:szCs w:val="34"/>
          <w:rtl/>
        </w:rPr>
        <w:t xml:space="preserve"> </w:t>
      </w:r>
      <w:r w:rsidRPr="0054207F">
        <w:rPr>
          <w:rFonts w:cs="Traditional Arabic" w:hint="eastAsia"/>
          <w:b/>
          <w:bCs/>
          <w:sz w:val="34"/>
          <w:szCs w:val="34"/>
          <w:rtl/>
        </w:rPr>
        <w:t>تصبها</w:t>
      </w:r>
      <w:r w:rsidRPr="0054207F">
        <w:rPr>
          <w:rFonts w:cs="Traditional Arabic"/>
          <w:b/>
          <w:bCs/>
          <w:sz w:val="34"/>
          <w:szCs w:val="34"/>
          <w:rtl/>
        </w:rPr>
        <w:t xml:space="preserve"> </w:t>
      </w:r>
      <w:r w:rsidRPr="0054207F">
        <w:rPr>
          <w:rFonts w:cs="Traditional Arabic" w:hint="eastAsia"/>
          <w:b/>
          <w:bCs/>
          <w:sz w:val="34"/>
          <w:szCs w:val="34"/>
          <w:rtl/>
        </w:rPr>
        <w:t>المقاسم،</w:t>
      </w:r>
      <w:r w:rsidRPr="0054207F">
        <w:rPr>
          <w:rFonts w:cs="Traditional Arabic"/>
          <w:b/>
          <w:bCs/>
          <w:sz w:val="34"/>
          <w:szCs w:val="34"/>
          <w:rtl/>
        </w:rPr>
        <w:t xml:space="preserve"> </w:t>
      </w:r>
      <w:r w:rsidRPr="0054207F">
        <w:rPr>
          <w:rFonts w:cs="Traditional Arabic" w:hint="eastAsia"/>
          <w:b/>
          <w:bCs/>
          <w:sz w:val="34"/>
          <w:szCs w:val="34"/>
          <w:rtl/>
        </w:rPr>
        <w:t>لتشتعل</w:t>
      </w:r>
      <w:r w:rsidRPr="0054207F">
        <w:rPr>
          <w:rFonts w:cs="Traditional Arabic"/>
          <w:b/>
          <w:bCs/>
          <w:sz w:val="34"/>
          <w:szCs w:val="34"/>
          <w:rtl/>
        </w:rPr>
        <w:t xml:space="preserve"> </w:t>
      </w:r>
      <w:r w:rsidRPr="0054207F">
        <w:rPr>
          <w:rFonts w:cs="Traditional Arabic" w:hint="eastAsia"/>
          <w:b/>
          <w:bCs/>
          <w:sz w:val="34"/>
          <w:szCs w:val="34"/>
          <w:rtl/>
        </w:rPr>
        <w:t>عليه</w:t>
      </w:r>
      <w:r w:rsidRPr="0054207F">
        <w:rPr>
          <w:rFonts w:cs="Traditional Arabic"/>
          <w:b/>
          <w:bCs/>
          <w:sz w:val="34"/>
          <w:szCs w:val="34"/>
          <w:rtl/>
        </w:rPr>
        <w:t xml:space="preserve"> </w:t>
      </w:r>
      <w:r w:rsidRPr="0054207F">
        <w:rPr>
          <w:rFonts w:cs="Traditional Arabic" w:hint="eastAsia"/>
          <w:b/>
          <w:bCs/>
          <w:sz w:val="34"/>
          <w:szCs w:val="34"/>
          <w:rtl/>
        </w:rPr>
        <w:t>نارا</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76"/>
      </w:r>
      <w:r w:rsidRPr="00BB4BE5">
        <w:rPr>
          <w:rFonts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فالنبي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وإنما</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الشملة</w:t>
      </w:r>
      <w:r w:rsidRPr="00BB4BE5">
        <w:rPr>
          <w:rFonts w:cs="Traditional Arabic"/>
          <w:sz w:val="36"/>
          <w:szCs w:val="36"/>
          <w:rtl/>
        </w:rPr>
        <w:t xml:space="preserve"> </w:t>
      </w:r>
      <w:r w:rsidRPr="00BB4BE5">
        <w:rPr>
          <w:rFonts w:cs="Traditional Arabic" w:hint="eastAsia"/>
          <w:sz w:val="36"/>
          <w:szCs w:val="36"/>
          <w:rtl/>
        </w:rPr>
        <w:t>تشتعل</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نارًا،</w:t>
      </w:r>
      <w:r w:rsidRPr="00BB4BE5">
        <w:rPr>
          <w:rFonts w:cs="Traditional Arabic"/>
          <w:sz w:val="36"/>
          <w:szCs w:val="36"/>
          <w:rtl/>
        </w:rPr>
        <w:t xml:space="preserve"> </w:t>
      </w:r>
      <w:r w:rsidRPr="00BB4BE5">
        <w:rPr>
          <w:rFonts w:cs="Traditional Arabic" w:hint="eastAsia"/>
          <w:sz w:val="36"/>
          <w:szCs w:val="36"/>
          <w:rtl/>
        </w:rPr>
        <w:t>فكذلك</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غلَّ</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vertAlign w:val="superscript"/>
          <w:rtl/>
        </w:rPr>
        <w:t>(</w:t>
      </w:r>
      <w:r w:rsidRPr="00BB4BE5">
        <w:rPr>
          <w:rStyle w:val="FootnoteReference"/>
          <w:rFonts w:cs="Traditional Arabic"/>
          <w:szCs w:val="36"/>
          <w:rtl/>
        </w:rPr>
        <w:footnoteReference w:id="57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hint="eastAsia"/>
          <w:b/>
          <w:bCs/>
          <w:sz w:val="36"/>
          <w:szCs w:val="36"/>
          <w:rtl/>
        </w:rPr>
        <w:t>ونوقش</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حديث</w:t>
      </w:r>
      <w:r w:rsidRPr="00BB4BE5">
        <w:rPr>
          <w:rFonts w:cs="Traditional Arabic"/>
          <w:sz w:val="36"/>
          <w:szCs w:val="36"/>
          <w:rtl/>
        </w:rPr>
        <w:t xml:space="preserve"> </w:t>
      </w:r>
      <w:r w:rsidRPr="00BB4BE5">
        <w:rPr>
          <w:rFonts w:cs="Traditional Arabic" w:hint="eastAsia"/>
          <w:sz w:val="36"/>
          <w:szCs w:val="36"/>
          <w:rtl/>
        </w:rPr>
        <w:t>مدعم</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حجة</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يعترف</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أخذه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سبيل</w:t>
      </w:r>
      <w:r w:rsidRPr="00BB4BE5">
        <w:rPr>
          <w:rFonts w:cs="Traditional Arabic"/>
          <w:sz w:val="36"/>
          <w:szCs w:val="36"/>
          <w:rtl/>
        </w:rPr>
        <w:t xml:space="preserve"> </w:t>
      </w:r>
      <w:r w:rsidRPr="00BB4BE5">
        <w:rPr>
          <w:rFonts w:cs="Traditional Arabic" w:hint="eastAsia"/>
          <w:sz w:val="36"/>
          <w:szCs w:val="36"/>
          <w:rtl/>
        </w:rPr>
        <w:t>الغلول،</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أخذه</w:t>
      </w:r>
      <w:r w:rsidRPr="00BB4BE5">
        <w:rPr>
          <w:rFonts w:cs="Traditional Arabic"/>
          <w:sz w:val="36"/>
          <w:szCs w:val="36"/>
          <w:rtl/>
        </w:rPr>
        <w:t xml:space="preserve"> </w:t>
      </w:r>
      <w:r w:rsidRPr="00BB4BE5">
        <w:rPr>
          <w:rFonts w:cs="Traditional Arabic" w:hint="eastAsia"/>
          <w:sz w:val="36"/>
          <w:szCs w:val="36"/>
          <w:rtl/>
        </w:rPr>
        <w:t>لنفسه،</w:t>
      </w:r>
      <w:r w:rsidRPr="00BB4BE5">
        <w:rPr>
          <w:rFonts w:cs="Traditional Arabic"/>
          <w:sz w:val="36"/>
          <w:szCs w:val="36"/>
          <w:rtl/>
        </w:rPr>
        <w:t xml:space="preserve"> </w:t>
      </w:r>
      <w:r w:rsidRPr="00BB4BE5">
        <w:rPr>
          <w:rFonts w:cs="Traditional Arabic" w:hint="eastAsia"/>
          <w:sz w:val="36"/>
          <w:szCs w:val="36"/>
          <w:rtl/>
        </w:rPr>
        <w:t>وإنما</w:t>
      </w:r>
      <w:r w:rsidRPr="00BB4BE5">
        <w:rPr>
          <w:rFonts w:cs="Traditional Arabic"/>
          <w:sz w:val="36"/>
          <w:szCs w:val="36"/>
          <w:rtl/>
        </w:rPr>
        <w:t xml:space="preserve"> </w:t>
      </w:r>
      <w:r w:rsidRPr="00BB4BE5">
        <w:rPr>
          <w:rFonts w:cs="Traditional Arabic" w:hint="eastAsia"/>
          <w:sz w:val="36"/>
          <w:szCs w:val="36"/>
          <w:rtl/>
        </w:rPr>
        <w:t>توانى</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المجيء</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وليس</w:t>
      </w:r>
      <w:r w:rsidRPr="00BB4BE5">
        <w:rPr>
          <w:rFonts w:cs="Traditional Arabic"/>
          <w:sz w:val="36"/>
          <w:szCs w:val="36"/>
          <w:rtl/>
        </w:rPr>
        <w:t xml:space="preserve"> </w:t>
      </w:r>
      <w:r w:rsidRPr="00BB4BE5">
        <w:rPr>
          <w:rFonts w:cs="Traditional Arabic" w:hint="eastAsia"/>
          <w:sz w:val="36"/>
          <w:szCs w:val="36"/>
          <w:rtl/>
        </w:rPr>
        <w:t>الخلاف</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ولأن</w:t>
      </w:r>
      <w:r w:rsidRPr="00BB4BE5">
        <w:rPr>
          <w:rFonts w:cs="Traditional Arabic"/>
          <w:sz w:val="36"/>
          <w:szCs w:val="36"/>
          <w:rtl/>
        </w:rPr>
        <w:t xml:space="preserve"> </w:t>
      </w:r>
      <w:r w:rsidRPr="00BB4BE5">
        <w:rPr>
          <w:rFonts w:cs="Traditional Arabic" w:hint="eastAsia"/>
          <w:sz w:val="36"/>
          <w:szCs w:val="36"/>
          <w:rtl/>
        </w:rPr>
        <w:t>الرجل</w:t>
      </w:r>
      <w:r w:rsidRPr="00BB4BE5">
        <w:rPr>
          <w:rFonts w:cs="Traditional Arabic"/>
          <w:sz w:val="36"/>
          <w:szCs w:val="36"/>
          <w:rtl/>
        </w:rPr>
        <w:t xml:space="preserve"> </w:t>
      </w:r>
      <w:r w:rsidRPr="00BB4BE5">
        <w:rPr>
          <w:rFonts w:cs="Traditional Arabic" w:hint="eastAsia"/>
          <w:sz w:val="36"/>
          <w:szCs w:val="36"/>
          <w:rtl/>
        </w:rPr>
        <w:t>جاء</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تائبًا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نفسه،</w:t>
      </w:r>
      <w:r w:rsidRPr="00BB4BE5">
        <w:rPr>
          <w:rFonts w:cs="Traditional Arabic"/>
          <w:sz w:val="36"/>
          <w:szCs w:val="36"/>
          <w:rtl/>
        </w:rPr>
        <w:t xml:space="preserve"> </w:t>
      </w:r>
      <w:r w:rsidRPr="00BB4BE5">
        <w:rPr>
          <w:rFonts w:cs="Traditional Arabic" w:hint="eastAsia"/>
          <w:sz w:val="36"/>
          <w:szCs w:val="36"/>
          <w:rtl/>
        </w:rPr>
        <w:t>والتوبة</w:t>
      </w:r>
      <w:r w:rsidRPr="00BB4BE5">
        <w:rPr>
          <w:rFonts w:cs="Traditional Arabic"/>
          <w:sz w:val="36"/>
          <w:szCs w:val="36"/>
          <w:rtl/>
        </w:rPr>
        <w:t xml:space="preserve"> </w:t>
      </w:r>
      <w:r w:rsidRPr="00BB4BE5">
        <w:rPr>
          <w:rFonts w:cs="Traditional Arabic" w:hint="eastAsia"/>
          <w:sz w:val="36"/>
          <w:szCs w:val="36"/>
          <w:rtl/>
        </w:rPr>
        <w:t>تمحو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قبلها</w:t>
      </w:r>
      <w:r w:rsidRPr="00BB4BE5">
        <w:rPr>
          <w:rFonts w:cs="Traditional Arabic"/>
          <w:sz w:val="36"/>
          <w:szCs w:val="36"/>
          <w:vertAlign w:val="superscript"/>
          <w:rtl/>
        </w:rPr>
        <w:t>(</w:t>
      </w:r>
      <w:r w:rsidRPr="00BB4BE5">
        <w:rPr>
          <w:rStyle w:val="FootnoteReference"/>
          <w:rFonts w:cs="Traditional Arabic"/>
          <w:szCs w:val="36"/>
          <w:rtl/>
        </w:rPr>
        <w:footnoteReference w:id="578"/>
      </w:r>
      <w:r w:rsidRPr="00BB4BE5">
        <w:rPr>
          <w:rFonts w:cs="Traditional Arabic"/>
          <w:sz w:val="36"/>
          <w:szCs w:val="36"/>
          <w:vertAlign w:val="superscript"/>
          <w:rtl/>
        </w:rPr>
        <w:t>)</w:t>
      </w:r>
      <w:r w:rsidRPr="00BB4BE5">
        <w:rPr>
          <w:rFonts w:cs="Traditional Arabic"/>
          <w:sz w:val="36"/>
          <w:szCs w:val="36"/>
          <w:rtl/>
        </w:rPr>
        <w:t xml:space="preserve">. </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hint="eastAsia"/>
          <w:b/>
          <w:bCs/>
          <w:sz w:val="36"/>
          <w:szCs w:val="36"/>
          <w:rtl/>
        </w:rPr>
        <w:t>ويمكن</w:t>
      </w:r>
      <w:r w:rsidRPr="00BB4BE5">
        <w:rPr>
          <w:rFonts w:cs="Traditional Arabic"/>
          <w:b/>
          <w:bCs/>
          <w:sz w:val="36"/>
          <w:szCs w:val="36"/>
          <w:rtl/>
        </w:rPr>
        <w:t xml:space="preserve"> </w:t>
      </w:r>
      <w:r w:rsidRPr="00BB4BE5">
        <w:rPr>
          <w:rFonts w:cs="Traditional Arabic" w:hint="eastAsia"/>
          <w:b/>
          <w:bCs/>
          <w:sz w:val="36"/>
          <w:szCs w:val="36"/>
          <w:rtl/>
        </w:rPr>
        <w:t>أن</w:t>
      </w:r>
      <w:r w:rsidRPr="00BB4BE5">
        <w:rPr>
          <w:rFonts w:cs="Traditional Arabic"/>
          <w:b/>
          <w:bCs/>
          <w:sz w:val="36"/>
          <w:szCs w:val="36"/>
          <w:rtl/>
        </w:rPr>
        <w:t xml:space="preserve"> </w:t>
      </w:r>
      <w:r w:rsidRPr="00BB4BE5">
        <w:rPr>
          <w:rFonts w:cs="Traditional Arabic" w:hint="eastAsia"/>
          <w:b/>
          <w:bCs/>
          <w:sz w:val="36"/>
          <w:szCs w:val="36"/>
          <w:rtl/>
        </w:rPr>
        <w:t>يجاب</w:t>
      </w:r>
      <w:r w:rsidRPr="00BB4BE5">
        <w:rPr>
          <w:rFonts w:cs="Traditional Arabic"/>
          <w:b/>
          <w:bCs/>
          <w:sz w:val="36"/>
          <w:szCs w:val="36"/>
          <w:rtl/>
        </w:rPr>
        <w:t xml:space="preserve"> </w:t>
      </w:r>
      <w:r w:rsidRPr="00BB4BE5">
        <w:rPr>
          <w:rFonts w:cs="Traditional Arabic" w:hint="eastAsia"/>
          <w:b/>
          <w:bCs/>
          <w:sz w:val="36"/>
          <w:szCs w:val="36"/>
          <w:rtl/>
        </w:rPr>
        <w:t>عنه</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متاع</w:t>
      </w:r>
      <w:r w:rsidRPr="00BB4BE5">
        <w:rPr>
          <w:rFonts w:cs="Traditional Arabic"/>
          <w:sz w:val="36"/>
          <w:szCs w:val="36"/>
          <w:rtl/>
        </w:rPr>
        <w:t xml:space="preserve"> </w:t>
      </w:r>
      <w:r w:rsidRPr="00BB4BE5">
        <w:rPr>
          <w:rFonts w:cs="Traditional Arabic" w:hint="eastAsia"/>
          <w:sz w:val="36"/>
          <w:szCs w:val="36"/>
          <w:rtl/>
        </w:rPr>
        <w:t>غيره</w:t>
      </w:r>
      <w:r w:rsidRPr="00BB4BE5">
        <w:rPr>
          <w:rFonts w:cs="Traditional Arabic"/>
          <w:sz w:val="36"/>
          <w:szCs w:val="36"/>
          <w:rtl/>
        </w:rPr>
        <w:t xml:space="preserve"> </w:t>
      </w:r>
      <w:r w:rsidRPr="00BB4BE5">
        <w:rPr>
          <w:rFonts w:cs="Traditional Arabic" w:hint="eastAsia"/>
          <w:sz w:val="36"/>
          <w:szCs w:val="36"/>
          <w:rtl/>
        </w:rPr>
        <w:t>ممن</w:t>
      </w:r>
      <w:r w:rsidRPr="00BB4BE5">
        <w:rPr>
          <w:rFonts w:cs="Traditional Arabic"/>
          <w:sz w:val="36"/>
          <w:szCs w:val="36"/>
          <w:rtl/>
        </w:rPr>
        <w:t xml:space="preserve"> </w:t>
      </w:r>
      <w:r w:rsidRPr="00BB4BE5">
        <w:rPr>
          <w:rFonts w:cs="Traditional Arabic" w:hint="eastAsia"/>
          <w:sz w:val="36"/>
          <w:szCs w:val="36"/>
          <w:rtl/>
        </w:rPr>
        <w:t>غلّ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79"/>
      </w:r>
      <w:r w:rsidRPr="00BB4BE5">
        <w:rPr>
          <w:rFonts w:ascii="Traditional Arabic" w:hAnsi="Traditional Arabic" w:cs="Traditional Arabic"/>
          <w:sz w:val="36"/>
          <w:szCs w:val="36"/>
          <w:vertAlign w:val="superscript"/>
          <w:rtl/>
        </w:rPr>
        <w:t>)</w:t>
      </w:r>
      <w:r w:rsidRPr="00BB4BE5">
        <w:rPr>
          <w:rFonts w:cs="Traditional Arabic"/>
          <w:sz w:val="36"/>
          <w:szCs w:val="36"/>
          <w:rtl/>
        </w:rPr>
        <w:t>.</w:t>
      </w:r>
    </w:p>
    <w:p w:rsidR="00DB12E1" w:rsidRPr="00BB4BE5" w:rsidRDefault="00DB12E1" w:rsidP="00E40B4C">
      <w:pPr>
        <w:widowControl w:val="0"/>
        <w:numPr>
          <w:ilvl w:val="0"/>
          <w:numId w:val="65"/>
        </w:numPr>
        <w:tabs>
          <w:tab w:val="left" w:pos="560"/>
        </w:tabs>
        <w:spacing w:after="0" w:line="240" w:lineRule="auto"/>
        <w:ind w:left="-149" w:right="-709" w:firstLine="425"/>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ومتاعه</w:t>
      </w:r>
      <w:r w:rsidRPr="00BB4BE5">
        <w:rPr>
          <w:rFonts w:cs="Traditional Arabic"/>
          <w:sz w:val="36"/>
          <w:szCs w:val="36"/>
          <w:rtl/>
        </w:rPr>
        <w:t xml:space="preserve"> </w:t>
      </w:r>
      <w:r w:rsidRPr="00BB4BE5">
        <w:rPr>
          <w:rFonts w:cs="Traditional Arabic" w:hint="eastAsia"/>
          <w:sz w:val="36"/>
          <w:szCs w:val="36"/>
          <w:rtl/>
        </w:rPr>
        <w:t>إضاعة</w:t>
      </w:r>
      <w:r w:rsidRPr="00BB4BE5">
        <w:rPr>
          <w:rFonts w:cs="Traditional Arabic"/>
          <w:sz w:val="36"/>
          <w:szCs w:val="36"/>
          <w:rtl/>
        </w:rPr>
        <w:t xml:space="preserve"> </w:t>
      </w:r>
      <w:r w:rsidRPr="00BB4BE5">
        <w:rPr>
          <w:rFonts w:cs="Traditional Arabic" w:hint="eastAsia"/>
          <w:sz w:val="36"/>
          <w:szCs w:val="36"/>
          <w:rtl/>
        </w:rPr>
        <w:t>للمال،</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جاء</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الحديث</w:t>
      </w:r>
      <w:r w:rsidRPr="00BB4BE5">
        <w:rPr>
          <w:rFonts w:cs="Traditional Arabic"/>
          <w:sz w:val="36"/>
          <w:szCs w:val="36"/>
          <w:rtl/>
        </w:rPr>
        <w:t>: «</w:t>
      </w:r>
      <w:r w:rsidRPr="0054207F">
        <w:rPr>
          <w:rFonts w:cs="Traditional Arabic" w:hint="eastAsia"/>
          <w:b/>
          <w:bCs/>
          <w:sz w:val="34"/>
          <w:szCs w:val="34"/>
          <w:rtl/>
        </w:rPr>
        <w:t>نهى</w:t>
      </w:r>
      <w:r w:rsidRPr="0054207F">
        <w:rPr>
          <w:rFonts w:cs="Traditional Arabic"/>
          <w:b/>
          <w:bCs/>
          <w:sz w:val="34"/>
          <w:szCs w:val="34"/>
          <w:rtl/>
        </w:rPr>
        <w:t xml:space="preserve"> </w:t>
      </w:r>
      <w:r w:rsidRPr="0054207F">
        <w:rPr>
          <w:rFonts w:cs="Traditional Arabic" w:hint="eastAsia"/>
          <w:b/>
          <w:bCs/>
          <w:sz w:val="34"/>
          <w:szCs w:val="34"/>
          <w:rtl/>
        </w:rPr>
        <w:t>النبي</w:t>
      </w:r>
      <w:r w:rsidRPr="0054207F">
        <w:rPr>
          <w:rFonts w:cs="Traditional Arabic"/>
          <w:b/>
          <w:bCs/>
          <w:sz w:val="34"/>
          <w:szCs w:val="34"/>
          <w:rtl/>
        </w:rPr>
        <w:t xml:space="preserve"> </w:t>
      </w:r>
      <w:r w:rsidRPr="0054207F">
        <w:rPr>
          <w:rFonts w:cs="Traditional Arabic"/>
          <w:b/>
          <w:bCs/>
          <w:sz w:val="34"/>
          <w:szCs w:val="34"/>
        </w:rPr>
        <w:sym w:font="AGA Arabesque" w:char="F072"/>
      </w:r>
      <w:r w:rsidRPr="0054207F">
        <w:rPr>
          <w:rFonts w:cs="Traditional Arabic"/>
          <w:b/>
          <w:bCs/>
          <w:sz w:val="34"/>
          <w:szCs w:val="34"/>
          <w:rtl/>
        </w:rPr>
        <w:t xml:space="preserve"> </w:t>
      </w:r>
      <w:r w:rsidRPr="0054207F">
        <w:rPr>
          <w:rFonts w:cs="Traditional Arabic" w:hint="eastAsia"/>
          <w:b/>
          <w:bCs/>
          <w:sz w:val="34"/>
          <w:szCs w:val="34"/>
          <w:rtl/>
        </w:rPr>
        <w:t>عن</w:t>
      </w:r>
      <w:r w:rsidRPr="0054207F">
        <w:rPr>
          <w:rFonts w:cs="Traditional Arabic"/>
          <w:b/>
          <w:bCs/>
          <w:sz w:val="34"/>
          <w:szCs w:val="34"/>
          <w:rtl/>
        </w:rPr>
        <w:t xml:space="preserve"> </w:t>
      </w:r>
      <w:r w:rsidRPr="0054207F">
        <w:rPr>
          <w:rFonts w:cs="Traditional Arabic" w:hint="eastAsia"/>
          <w:b/>
          <w:bCs/>
          <w:sz w:val="34"/>
          <w:szCs w:val="34"/>
          <w:rtl/>
        </w:rPr>
        <w:t>إضاعة</w:t>
      </w:r>
      <w:r w:rsidRPr="0054207F">
        <w:rPr>
          <w:rFonts w:cs="Traditional Arabic"/>
          <w:b/>
          <w:bCs/>
          <w:sz w:val="34"/>
          <w:szCs w:val="34"/>
          <w:rtl/>
        </w:rPr>
        <w:t xml:space="preserve"> </w:t>
      </w:r>
      <w:r w:rsidRPr="0054207F">
        <w:rPr>
          <w:rFonts w:cs="Traditional Arabic" w:hint="eastAsia"/>
          <w:b/>
          <w:bCs/>
          <w:sz w:val="34"/>
          <w:szCs w:val="34"/>
          <w:rtl/>
        </w:rPr>
        <w:t>المال</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80"/>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A76EEF">
      <w:pPr>
        <w:widowControl w:val="0"/>
        <w:spacing w:after="0"/>
        <w:ind w:left="-149" w:right="-709"/>
        <w:jc w:val="both"/>
        <w:rPr>
          <w:rFonts w:cs="Traditional Arabic"/>
          <w:sz w:val="36"/>
          <w:szCs w:val="36"/>
          <w:rtl/>
        </w:rPr>
      </w:pPr>
      <w:r w:rsidRPr="00BB4BE5">
        <w:rPr>
          <w:rFonts w:cs="Traditional Arabic" w:hint="eastAsia"/>
          <w:b/>
          <w:bCs/>
          <w:sz w:val="36"/>
          <w:szCs w:val="36"/>
          <w:rtl/>
        </w:rPr>
        <w:t>ويناقش</w:t>
      </w:r>
      <w:r w:rsidRPr="00BB4BE5">
        <w:rPr>
          <w:rFonts w:cs="Traditional Arabic"/>
          <w:b/>
          <w:bCs/>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النهي</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إضاعة</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إنما</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يكن</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بأس</w:t>
      </w:r>
      <w:r w:rsidRPr="00BB4BE5">
        <w:rPr>
          <w:rFonts w:cs="Traditional Arabic"/>
          <w:sz w:val="36"/>
          <w:szCs w:val="36"/>
          <w:rtl/>
        </w:rPr>
        <w:t xml:space="preserve"> </w:t>
      </w:r>
      <w:r w:rsidRPr="00BB4BE5">
        <w:rPr>
          <w:rFonts w:cs="Traditional Arabic" w:hint="eastAsia"/>
          <w:sz w:val="36"/>
          <w:szCs w:val="36"/>
          <w:rtl/>
        </w:rPr>
        <w:t>بذلك،</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يعد</w:t>
      </w:r>
      <w:r w:rsidRPr="00BB4BE5">
        <w:rPr>
          <w:rFonts w:cs="Traditional Arabic"/>
          <w:sz w:val="36"/>
          <w:szCs w:val="36"/>
          <w:rtl/>
        </w:rPr>
        <w:t xml:space="preserve"> </w:t>
      </w:r>
      <w:r w:rsidRPr="00BB4BE5">
        <w:rPr>
          <w:rFonts w:cs="Traditional Arabic" w:hint="eastAsia"/>
          <w:sz w:val="36"/>
          <w:szCs w:val="36"/>
          <w:rtl/>
        </w:rPr>
        <w:t>تضييعًا</w:t>
      </w:r>
      <w:r w:rsidRPr="00BB4BE5">
        <w:rPr>
          <w:rFonts w:cs="Traditional Arabic"/>
          <w:sz w:val="36"/>
          <w:szCs w:val="36"/>
          <w:rtl/>
        </w:rPr>
        <w:t xml:space="preserve"> </w:t>
      </w:r>
      <w:r w:rsidRPr="00BB4BE5">
        <w:rPr>
          <w:rFonts w:cs="Traditional Arabic" w:hint="eastAsia"/>
          <w:sz w:val="36"/>
          <w:szCs w:val="36"/>
          <w:rtl/>
        </w:rPr>
        <w:t>للمال،</w:t>
      </w:r>
      <w:r w:rsidRPr="00BB4BE5">
        <w:rPr>
          <w:rFonts w:cs="Traditional Arabic"/>
          <w:sz w:val="36"/>
          <w:szCs w:val="36"/>
          <w:rtl/>
        </w:rPr>
        <w:t xml:space="preserve"> </w:t>
      </w:r>
      <w:r w:rsidRPr="00BB4BE5">
        <w:rPr>
          <w:rFonts w:cs="Traditional Arabic" w:hint="eastAsia"/>
          <w:sz w:val="36"/>
          <w:szCs w:val="36"/>
          <w:rtl/>
        </w:rPr>
        <w:t>كإلقاء</w:t>
      </w:r>
      <w:r w:rsidRPr="00BB4BE5">
        <w:rPr>
          <w:rFonts w:cs="Traditional Arabic"/>
          <w:sz w:val="36"/>
          <w:szCs w:val="36"/>
          <w:rtl/>
        </w:rPr>
        <w:t xml:space="preserve"> </w:t>
      </w:r>
      <w:r w:rsidRPr="00BB4BE5">
        <w:rPr>
          <w:rFonts w:cs="Traditional Arabic" w:hint="eastAsia"/>
          <w:sz w:val="36"/>
          <w:szCs w:val="36"/>
          <w:rtl/>
        </w:rPr>
        <w:t>المتاع</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البحر</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خيف</w:t>
      </w:r>
      <w:r w:rsidRPr="00BB4BE5">
        <w:rPr>
          <w:rFonts w:cs="Traditional Arabic"/>
          <w:sz w:val="36"/>
          <w:szCs w:val="36"/>
          <w:rtl/>
        </w:rPr>
        <w:t xml:space="preserve"> </w:t>
      </w:r>
      <w:r w:rsidRPr="00BB4BE5">
        <w:rPr>
          <w:rFonts w:cs="Traditional Arabic" w:hint="eastAsia"/>
          <w:sz w:val="36"/>
          <w:szCs w:val="36"/>
          <w:rtl/>
        </w:rPr>
        <w:t>الغرق</w:t>
      </w:r>
      <w:r w:rsidRPr="00BB4BE5">
        <w:rPr>
          <w:rFonts w:cs="Traditional Arabic"/>
          <w:sz w:val="36"/>
          <w:szCs w:val="36"/>
          <w:vertAlign w:val="superscript"/>
          <w:rtl/>
        </w:rPr>
        <w:t>(</w:t>
      </w:r>
      <w:r w:rsidRPr="00BB4BE5">
        <w:rPr>
          <w:rStyle w:val="FootnoteReference"/>
          <w:rFonts w:cs="Traditional Arabic"/>
          <w:szCs w:val="36"/>
          <w:rtl/>
        </w:rPr>
        <w:footnoteReference w:id="58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hint="eastAsia"/>
          <w:b/>
          <w:bCs/>
          <w:sz w:val="36"/>
          <w:szCs w:val="36"/>
          <w:rtl/>
        </w:rPr>
        <w:t>ويمكن</w:t>
      </w:r>
      <w:r w:rsidRPr="00BB4BE5">
        <w:rPr>
          <w:rFonts w:cs="Traditional Arabic"/>
          <w:b/>
          <w:bCs/>
          <w:sz w:val="36"/>
          <w:szCs w:val="36"/>
          <w:rtl/>
        </w:rPr>
        <w:t xml:space="preserve"> </w:t>
      </w:r>
      <w:r w:rsidRPr="00BB4BE5">
        <w:rPr>
          <w:rFonts w:cs="Traditional Arabic" w:hint="eastAsia"/>
          <w:b/>
          <w:bCs/>
          <w:sz w:val="36"/>
          <w:szCs w:val="36"/>
          <w:rtl/>
        </w:rPr>
        <w:t>أن</w:t>
      </w:r>
      <w:r w:rsidRPr="00BB4BE5">
        <w:rPr>
          <w:rFonts w:cs="Traditional Arabic"/>
          <w:b/>
          <w:bCs/>
          <w:sz w:val="36"/>
          <w:szCs w:val="36"/>
          <w:rtl/>
        </w:rPr>
        <w:t xml:space="preserve"> </w:t>
      </w:r>
      <w:r w:rsidRPr="00BB4BE5">
        <w:rPr>
          <w:rFonts w:cs="Traditional Arabic" w:hint="eastAsia"/>
          <w:b/>
          <w:bCs/>
          <w:sz w:val="36"/>
          <w:szCs w:val="36"/>
          <w:rtl/>
        </w:rPr>
        <w:t>يجاب</w:t>
      </w:r>
      <w:r w:rsidRPr="00BB4BE5">
        <w:rPr>
          <w:rFonts w:cs="Traditional Arabic"/>
          <w:b/>
          <w:bCs/>
          <w:sz w:val="36"/>
          <w:szCs w:val="36"/>
          <w:rtl/>
        </w:rPr>
        <w:t xml:space="preserve"> </w:t>
      </w:r>
      <w:r w:rsidRPr="00BB4BE5">
        <w:rPr>
          <w:rFonts w:cs="Traditional Arabic" w:hint="eastAsia"/>
          <w:b/>
          <w:bCs/>
          <w:sz w:val="36"/>
          <w:szCs w:val="36"/>
          <w:rtl/>
        </w:rPr>
        <w:t>عنه</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القياس</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إلقاء</w:t>
      </w:r>
      <w:r w:rsidRPr="00BB4BE5">
        <w:rPr>
          <w:rFonts w:cs="Traditional Arabic"/>
          <w:sz w:val="36"/>
          <w:szCs w:val="36"/>
          <w:rtl/>
        </w:rPr>
        <w:t xml:space="preserve"> </w:t>
      </w:r>
      <w:r w:rsidRPr="00BB4BE5">
        <w:rPr>
          <w:rFonts w:cs="Traditional Arabic" w:hint="eastAsia"/>
          <w:sz w:val="36"/>
          <w:szCs w:val="36"/>
          <w:rtl/>
        </w:rPr>
        <w:t>المتاع</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البحر</w:t>
      </w:r>
      <w:r w:rsidRPr="00BB4BE5">
        <w:rPr>
          <w:rFonts w:cs="Traditional Arabic"/>
          <w:sz w:val="36"/>
          <w:szCs w:val="36"/>
          <w:rtl/>
        </w:rPr>
        <w:t xml:space="preserve"> </w:t>
      </w:r>
      <w:r w:rsidRPr="00BB4BE5">
        <w:rPr>
          <w:rFonts w:cs="Traditional Arabic" w:hint="eastAsia"/>
          <w:sz w:val="36"/>
          <w:szCs w:val="36"/>
          <w:rtl/>
        </w:rPr>
        <w:t>للمحافظة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النفس،</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قياس</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الفارق؛</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إتلاف</w:t>
      </w:r>
      <w:r>
        <w:rPr>
          <w:rFonts w:cs="Traditional Arabic" w:hint="eastAsia"/>
          <w:sz w:val="36"/>
          <w:szCs w:val="36"/>
          <w:rtl/>
        </w:rPr>
        <w:t>ًا</w:t>
      </w:r>
      <w:r w:rsidRPr="00BB4BE5">
        <w:rPr>
          <w:rFonts w:cs="Traditional Arabic"/>
          <w:sz w:val="36"/>
          <w:szCs w:val="36"/>
          <w:rtl/>
        </w:rPr>
        <w:t xml:space="preserve"> </w:t>
      </w:r>
      <w:r w:rsidRPr="00BB4BE5">
        <w:rPr>
          <w:rFonts w:cs="Traditional Arabic" w:hint="eastAsia"/>
          <w:sz w:val="36"/>
          <w:szCs w:val="36"/>
          <w:rtl/>
        </w:rPr>
        <w:t>للمال</w:t>
      </w:r>
      <w:r w:rsidRPr="00BB4BE5">
        <w:rPr>
          <w:rFonts w:cs="Traditional Arabic"/>
          <w:sz w:val="36"/>
          <w:szCs w:val="36"/>
          <w:rtl/>
        </w:rPr>
        <w:t xml:space="preserve"> </w:t>
      </w:r>
      <w:r w:rsidRPr="00BB4BE5">
        <w:rPr>
          <w:rFonts w:cs="Traditional Arabic" w:hint="eastAsia"/>
          <w:sz w:val="36"/>
          <w:szCs w:val="36"/>
          <w:rtl/>
        </w:rPr>
        <w:t>للمحافظة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النفوس</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أعظم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فإحراق</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عقوبة</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ويمكن</w:t>
      </w:r>
      <w:r w:rsidRPr="00BB4BE5">
        <w:rPr>
          <w:rFonts w:cs="Traditional Arabic"/>
          <w:sz w:val="36"/>
          <w:szCs w:val="36"/>
          <w:rtl/>
        </w:rPr>
        <w:t xml:space="preserve"> </w:t>
      </w:r>
      <w:r w:rsidRPr="00BB4BE5">
        <w:rPr>
          <w:rFonts w:cs="Traditional Arabic" w:hint="eastAsia"/>
          <w:sz w:val="36"/>
          <w:szCs w:val="36"/>
          <w:rtl/>
        </w:rPr>
        <w:t>عقابه</w:t>
      </w:r>
      <w:r w:rsidRPr="00BB4BE5">
        <w:rPr>
          <w:rFonts w:cs="Traditional Arabic"/>
          <w:sz w:val="36"/>
          <w:szCs w:val="36"/>
          <w:rtl/>
        </w:rPr>
        <w:t xml:space="preserve"> </w:t>
      </w:r>
      <w:r w:rsidRPr="00BB4BE5">
        <w:rPr>
          <w:rFonts w:cs="Traditional Arabic" w:hint="eastAsia"/>
          <w:sz w:val="36"/>
          <w:szCs w:val="36"/>
          <w:rtl/>
        </w:rPr>
        <w:t>بغير</w:t>
      </w:r>
      <w:r w:rsidRPr="00BB4BE5">
        <w:rPr>
          <w:rFonts w:cs="Traditional Arabic"/>
          <w:sz w:val="36"/>
          <w:szCs w:val="36"/>
          <w:rtl/>
        </w:rPr>
        <w:t xml:space="preserve"> </w:t>
      </w:r>
      <w:r w:rsidRPr="00BB4BE5">
        <w:rPr>
          <w:rFonts w:cs="Traditional Arabic" w:hint="eastAsia"/>
          <w:sz w:val="36"/>
          <w:szCs w:val="36"/>
          <w:rtl/>
        </w:rPr>
        <w:t>إحراق</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w:t>
      </w:r>
    </w:p>
    <w:p w:rsidR="00DB12E1" w:rsidRPr="00BB4BE5" w:rsidRDefault="00DB12E1" w:rsidP="00F331CA">
      <w:pPr>
        <w:widowControl w:val="0"/>
        <w:spacing w:before="240" w:line="490" w:lineRule="exact"/>
        <w:ind w:left="-149" w:right="-709"/>
        <w:jc w:val="both"/>
        <w:rPr>
          <w:rFonts w:cs="Traditional Arabic"/>
          <w:sz w:val="36"/>
          <w:szCs w:val="36"/>
          <w:u w:val="single"/>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الثاني</w:t>
      </w:r>
      <w:r w:rsidRPr="00BB4BE5">
        <w:rPr>
          <w:rFonts w:cs="Traditional Arabic"/>
          <w:b/>
          <w:bCs/>
          <w:sz w:val="36"/>
          <w:szCs w:val="36"/>
          <w:u w:val="single"/>
          <w:rtl/>
        </w:rPr>
        <w:t>:</w:t>
      </w:r>
    </w:p>
    <w:p w:rsidR="00DB12E1" w:rsidRPr="00BB4BE5" w:rsidRDefault="00DB12E1" w:rsidP="00F331CA">
      <w:pPr>
        <w:widowControl w:val="0"/>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ومتاعه،</w:t>
      </w:r>
      <w:r w:rsidRPr="00BB4BE5">
        <w:rPr>
          <w:rFonts w:cs="Traditional Arabic"/>
          <w:sz w:val="36"/>
          <w:szCs w:val="36"/>
          <w:rtl/>
        </w:rPr>
        <w:t xml:space="preserve"> </w:t>
      </w:r>
      <w:r w:rsidRPr="00BB4BE5">
        <w:rPr>
          <w:rFonts w:cs="Traditional Arabic" w:hint="eastAsia"/>
          <w:sz w:val="36"/>
          <w:szCs w:val="36"/>
          <w:rtl/>
        </w:rPr>
        <w:t>وقال</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vertAlign w:val="superscript"/>
          <w:rtl/>
        </w:rPr>
        <w:t>(</w:t>
      </w:r>
      <w:r w:rsidRPr="00BB4BE5">
        <w:rPr>
          <w:rStyle w:val="FootnoteReference"/>
          <w:rFonts w:cs="Traditional Arabic"/>
          <w:szCs w:val="36"/>
          <w:rtl/>
        </w:rPr>
        <w:footnoteReference w:id="582"/>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واستثنوا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الحيوان؛</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يدخل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اسم</w:t>
      </w:r>
      <w:r w:rsidRPr="00BB4BE5">
        <w:rPr>
          <w:rFonts w:cs="Traditional Arabic"/>
          <w:sz w:val="36"/>
          <w:szCs w:val="36"/>
          <w:rtl/>
        </w:rPr>
        <w:t xml:space="preserve"> </w:t>
      </w:r>
      <w:r w:rsidRPr="00BB4BE5">
        <w:rPr>
          <w:rFonts w:cs="Traditional Arabic" w:hint="eastAsia"/>
          <w:sz w:val="36"/>
          <w:szCs w:val="36"/>
          <w:rtl/>
        </w:rPr>
        <w:t>المتاع،</w:t>
      </w:r>
      <w:r w:rsidRPr="00BB4BE5">
        <w:rPr>
          <w:rFonts w:cs="Traditional Arabic"/>
          <w:sz w:val="36"/>
          <w:szCs w:val="36"/>
          <w:rtl/>
        </w:rPr>
        <w:t xml:space="preserve"> </w:t>
      </w:r>
      <w:r w:rsidRPr="00BB4BE5">
        <w:rPr>
          <w:rFonts w:cs="Traditional Arabic" w:hint="eastAsia"/>
          <w:sz w:val="36"/>
          <w:szCs w:val="36"/>
          <w:rtl/>
        </w:rPr>
        <w:t>وسُرج</w:t>
      </w:r>
      <w:r w:rsidRPr="00BB4BE5">
        <w:rPr>
          <w:rFonts w:cs="Traditional Arabic"/>
          <w:sz w:val="36"/>
          <w:szCs w:val="36"/>
          <w:rtl/>
        </w:rPr>
        <w:t xml:space="preserve"> </w:t>
      </w:r>
      <w:r w:rsidRPr="00BB4BE5">
        <w:rPr>
          <w:rFonts w:cs="Traditional Arabic" w:hint="eastAsia"/>
          <w:sz w:val="36"/>
          <w:szCs w:val="36"/>
          <w:rtl/>
        </w:rPr>
        <w:t>الحيوان؛</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ملبوس</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وثياب</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تركه</w:t>
      </w:r>
      <w:r w:rsidRPr="00BB4BE5">
        <w:rPr>
          <w:rFonts w:cs="Traditional Arabic"/>
          <w:sz w:val="36"/>
          <w:szCs w:val="36"/>
          <w:rtl/>
        </w:rPr>
        <w:t xml:space="preserve"> </w:t>
      </w:r>
      <w:r w:rsidRPr="00BB4BE5">
        <w:rPr>
          <w:rFonts w:cs="Traditional Arabic" w:hint="eastAsia"/>
          <w:sz w:val="36"/>
          <w:szCs w:val="36"/>
          <w:rtl/>
        </w:rPr>
        <w:t>عريانًا،</w:t>
      </w:r>
      <w:r w:rsidRPr="00BB4BE5">
        <w:rPr>
          <w:rFonts w:cs="Traditional Arabic"/>
          <w:sz w:val="36"/>
          <w:szCs w:val="36"/>
          <w:rtl/>
        </w:rPr>
        <w:t xml:space="preserve"> </w:t>
      </w:r>
      <w:r w:rsidRPr="00BB4BE5">
        <w:rPr>
          <w:rFonts w:cs="Traditional Arabic" w:hint="eastAsia"/>
          <w:sz w:val="36"/>
          <w:szCs w:val="36"/>
          <w:rtl/>
        </w:rPr>
        <w:t>والمصحف</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لحرمته،</w:t>
      </w:r>
      <w:r w:rsidRPr="00BB4BE5">
        <w:rPr>
          <w:rFonts w:cs="Traditional Arabic"/>
          <w:sz w:val="36"/>
          <w:szCs w:val="36"/>
          <w:rtl/>
        </w:rPr>
        <w:t xml:space="preserve"> </w:t>
      </w:r>
      <w:r w:rsidRPr="00BB4BE5">
        <w:rPr>
          <w:rFonts w:cs="Traditional Arabic" w:hint="eastAsia"/>
          <w:sz w:val="36"/>
          <w:szCs w:val="36"/>
          <w:rtl/>
        </w:rPr>
        <w:t>والسّلاح؛</w:t>
      </w:r>
      <w:r w:rsidRPr="00BB4BE5">
        <w:rPr>
          <w:rFonts w:cs="Traditional Arabic"/>
          <w:sz w:val="36"/>
          <w:szCs w:val="36"/>
          <w:rtl/>
        </w:rPr>
        <w:t xml:space="preserve"> </w:t>
      </w:r>
      <w:r w:rsidRPr="00BB4BE5">
        <w:rPr>
          <w:rFonts w:cs="Traditional Arabic" w:hint="eastAsia"/>
          <w:sz w:val="36"/>
          <w:szCs w:val="36"/>
          <w:rtl/>
        </w:rPr>
        <w:t>لأنه</w:t>
      </w:r>
      <w:r w:rsidRPr="00BB4BE5">
        <w:rPr>
          <w:rFonts w:cs="Traditional Arabic"/>
          <w:sz w:val="36"/>
          <w:szCs w:val="36"/>
          <w:rtl/>
        </w:rPr>
        <w:t xml:space="preserve"> </w:t>
      </w:r>
      <w:r w:rsidRPr="00BB4BE5">
        <w:rPr>
          <w:rFonts w:cs="Traditional Arabic" w:hint="eastAsia"/>
          <w:sz w:val="36"/>
          <w:szCs w:val="36"/>
          <w:rtl/>
        </w:rPr>
        <w:t>يحتاج</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للقتال،</w:t>
      </w:r>
      <w:r w:rsidRPr="00BB4BE5">
        <w:rPr>
          <w:rFonts w:cs="Traditional Arabic"/>
          <w:sz w:val="36"/>
          <w:szCs w:val="36"/>
          <w:rtl/>
        </w:rPr>
        <w:t xml:space="preserve"> </w:t>
      </w:r>
      <w:r w:rsidRPr="00BB4BE5">
        <w:rPr>
          <w:rFonts w:cs="Traditional Arabic" w:hint="eastAsia"/>
          <w:sz w:val="36"/>
          <w:szCs w:val="36"/>
          <w:rtl/>
        </w:rPr>
        <w:t>ونفقته؛</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عادة</w:t>
      </w:r>
      <w:r w:rsidRPr="00BB4BE5">
        <w:rPr>
          <w:rFonts w:cs="Traditional Arabic"/>
          <w:sz w:val="36"/>
          <w:szCs w:val="36"/>
          <w:vertAlign w:val="superscript"/>
          <w:rtl/>
        </w:rPr>
        <w:t>(</w:t>
      </w:r>
      <w:r w:rsidRPr="00BB4BE5">
        <w:rPr>
          <w:rStyle w:val="FootnoteReference"/>
          <w:rFonts w:cs="Traditional Arabic"/>
          <w:szCs w:val="36"/>
          <w:rtl/>
        </w:rPr>
        <w:footnoteReference w:id="58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2"/>
          <w:szCs w:val="2"/>
          <w:rtl/>
        </w:rPr>
      </w:pPr>
    </w:p>
    <w:p w:rsidR="00DB12E1" w:rsidRPr="00BB4BE5" w:rsidRDefault="00DB12E1" w:rsidP="00F331CA">
      <w:pPr>
        <w:widowControl w:val="0"/>
        <w:spacing w:after="0" w:line="240" w:lineRule="auto"/>
        <w:ind w:left="-149" w:right="-709"/>
        <w:jc w:val="both"/>
        <w:rPr>
          <w:rFonts w:cs="Traditional Arabic"/>
          <w:b/>
          <w:bCs/>
          <w:sz w:val="36"/>
          <w:szCs w:val="36"/>
          <w:rtl/>
        </w:rPr>
      </w:pPr>
      <w:r w:rsidRPr="00BB4BE5">
        <w:rPr>
          <w:rFonts w:cs="Traditional Arabic" w:hint="eastAsia"/>
          <w:b/>
          <w:bCs/>
          <w:sz w:val="36"/>
          <w:szCs w:val="36"/>
          <w:rtl/>
        </w:rPr>
        <w:t>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E40B4C">
      <w:pPr>
        <w:widowControl w:val="0"/>
        <w:numPr>
          <w:ilvl w:val="0"/>
          <w:numId w:val="66"/>
        </w:numPr>
        <w:tabs>
          <w:tab w:val="left" w:pos="276"/>
          <w:tab w:val="left" w:pos="418"/>
          <w:tab w:val="left" w:pos="843"/>
        </w:tabs>
        <w:spacing w:after="0" w:line="240" w:lineRule="auto"/>
        <w:ind w:left="-7" w:right="-993" w:firstLine="0"/>
        <w:jc w:val="both"/>
        <w:rPr>
          <w:rFonts w:cs="Traditional Arabic"/>
          <w:sz w:val="36"/>
          <w:szCs w:val="36"/>
          <w:rtl/>
        </w:rPr>
      </w:pP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ascii="times-roman" w:hAnsi="times-roman" w:cs="Traditional Arabic"/>
          <w:bCs/>
          <w:sz w:val="34"/>
          <w:szCs w:val="34"/>
        </w:rPr>
        <w:sym w:font="AGA Arabesque" w:char="F074"/>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8E6D25">
        <w:rPr>
          <w:rFonts w:cs="Traditional Arabic" w:hint="eastAsia"/>
          <w:b/>
          <w:bCs/>
          <w:sz w:val="34"/>
          <w:szCs w:val="34"/>
          <w:rtl/>
        </w:rPr>
        <w:t>إذا</w:t>
      </w:r>
      <w:r w:rsidRPr="008E6D25">
        <w:rPr>
          <w:rFonts w:cs="Traditional Arabic"/>
          <w:b/>
          <w:bCs/>
          <w:sz w:val="34"/>
          <w:szCs w:val="34"/>
          <w:rtl/>
        </w:rPr>
        <w:t xml:space="preserve"> </w:t>
      </w:r>
      <w:r w:rsidRPr="008E6D25">
        <w:rPr>
          <w:rFonts w:cs="Traditional Arabic" w:hint="eastAsia"/>
          <w:b/>
          <w:bCs/>
          <w:sz w:val="34"/>
          <w:szCs w:val="34"/>
          <w:rtl/>
        </w:rPr>
        <w:t>وجدتم</w:t>
      </w:r>
      <w:r w:rsidRPr="008E6D25">
        <w:rPr>
          <w:rFonts w:cs="Traditional Arabic"/>
          <w:b/>
          <w:bCs/>
          <w:sz w:val="34"/>
          <w:szCs w:val="34"/>
          <w:rtl/>
        </w:rPr>
        <w:t xml:space="preserve"> </w:t>
      </w:r>
      <w:r w:rsidRPr="008E6D25">
        <w:rPr>
          <w:rFonts w:cs="Traditional Arabic" w:hint="eastAsia"/>
          <w:b/>
          <w:bCs/>
          <w:sz w:val="34"/>
          <w:szCs w:val="34"/>
          <w:rtl/>
        </w:rPr>
        <w:t>الرجل</w:t>
      </w:r>
      <w:r w:rsidRPr="008E6D25">
        <w:rPr>
          <w:rFonts w:cs="Traditional Arabic"/>
          <w:b/>
          <w:bCs/>
          <w:sz w:val="34"/>
          <w:szCs w:val="34"/>
          <w:rtl/>
        </w:rPr>
        <w:t xml:space="preserve"> </w:t>
      </w:r>
      <w:r w:rsidRPr="008E6D25">
        <w:rPr>
          <w:rFonts w:cs="Traditional Arabic" w:hint="eastAsia"/>
          <w:b/>
          <w:bCs/>
          <w:sz w:val="34"/>
          <w:szCs w:val="34"/>
          <w:rtl/>
        </w:rPr>
        <w:t>قد</w:t>
      </w:r>
      <w:r w:rsidRPr="008E6D25">
        <w:rPr>
          <w:rFonts w:cs="Traditional Arabic"/>
          <w:b/>
          <w:bCs/>
          <w:sz w:val="34"/>
          <w:szCs w:val="34"/>
          <w:rtl/>
        </w:rPr>
        <w:t xml:space="preserve"> </w:t>
      </w:r>
      <w:r w:rsidRPr="008E6D25">
        <w:rPr>
          <w:rFonts w:cs="Traditional Arabic" w:hint="eastAsia"/>
          <w:b/>
          <w:bCs/>
          <w:sz w:val="34"/>
          <w:szCs w:val="34"/>
          <w:rtl/>
        </w:rPr>
        <w:t>غلّ،</w:t>
      </w:r>
      <w:r w:rsidRPr="008E6D25">
        <w:rPr>
          <w:rFonts w:cs="Traditional Arabic"/>
          <w:b/>
          <w:bCs/>
          <w:sz w:val="34"/>
          <w:szCs w:val="34"/>
          <w:rtl/>
        </w:rPr>
        <w:t xml:space="preserve"> </w:t>
      </w:r>
      <w:r w:rsidRPr="008E6D25">
        <w:rPr>
          <w:rFonts w:cs="Traditional Arabic" w:hint="eastAsia"/>
          <w:b/>
          <w:bCs/>
          <w:sz w:val="34"/>
          <w:szCs w:val="34"/>
          <w:rtl/>
        </w:rPr>
        <w:t>فأحرقوا</w:t>
      </w:r>
      <w:r w:rsidRPr="008E6D25">
        <w:rPr>
          <w:rFonts w:cs="Traditional Arabic"/>
          <w:b/>
          <w:bCs/>
          <w:sz w:val="34"/>
          <w:szCs w:val="34"/>
          <w:rtl/>
        </w:rPr>
        <w:t xml:space="preserve"> </w:t>
      </w:r>
      <w:r w:rsidRPr="008E6D25">
        <w:rPr>
          <w:rFonts w:cs="Traditional Arabic" w:hint="eastAsia"/>
          <w:b/>
          <w:bCs/>
          <w:sz w:val="34"/>
          <w:szCs w:val="34"/>
          <w:rtl/>
        </w:rPr>
        <w:t>متاعه</w:t>
      </w:r>
      <w:r w:rsidRPr="008E6D25">
        <w:rPr>
          <w:rFonts w:cs="Traditional Arabic"/>
          <w:b/>
          <w:bCs/>
          <w:sz w:val="34"/>
          <w:szCs w:val="34"/>
          <w:rtl/>
        </w:rPr>
        <w:t xml:space="preserve"> </w:t>
      </w:r>
      <w:r w:rsidRPr="008E6D25">
        <w:rPr>
          <w:rFonts w:cs="Traditional Arabic" w:hint="eastAsia"/>
          <w:b/>
          <w:bCs/>
          <w:sz w:val="34"/>
          <w:szCs w:val="34"/>
          <w:rtl/>
        </w:rPr>
        <w:t>واضربوه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84"/>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0B4C">
      <w:pPr>
        <w:widowControl w:val="0"/>
        <w:numPr>
          <w:ilvl w:val="0"/>
          <w:numId w:val="66"/>
        </w:numPr>
        <w:tabs>
          <w:tab w:val="left" w:pos="276"/>
          <w:tab w:val="left" w:pos="418"/>
          <w:tab w:val="left" w:pos="843"/>
        </w:tabs>
        <w:spacing w:after="0" w:line="240" w:lineRule="auto"/>
        <w:ind w:left="-7" w:right="-993" w:firstLine="0"/>
        <w:jc w:val="both"/>
        <w:rPr>
          <w:rFonts w:cs="Traditional Arabic"/>
          <w:sz w:val="36"/>
          <w:szCs w:val="36"/>
          <w:rtl/>
        </w:rPr>
      </w:pP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عمرو</w:t>
      </w:r>
      <w:r w:rsidRPr="00BB4BE5">
        <w:rPr>
          <w:rFonts w:cs="Traditional Arabic"/>
          <w:sz w:val="36"/>
          <w:szCs w:val="36"/>
          <w:rtl/>
        </w:rPr>
        <w:t xml:space="preserve"> </w:t>
      </w:r>
      <w:r w:rsidRPr="00BB4BE5">
        <w:rPr>
          <w:rFonts w:cs="Traditional Arabic" w:hint="eastAsia"/>
          <w:sz w:val="36"/>
          <w:szCs w:val="36"/>
          <w:rtl/>
        </w:rPr>
        <w:t>بن</w:t>
      </w:r>
      <w:r w:rsidRPr="00BB4BE5">
        <w:rPr>
          <w:rFonts w:cs="Traditional Arabic"/>
          <w:sz w:val="36"/>
          <w:szCs w:val="36"/>
          <w:rtl/>
        </w:rPr>
        <w:t xml:space="preserve"> </w:t>
      </w:r>
      <w:r w:rsidRPr="00BB4BE5">
        <w:rPr>
          <w:rFonts w:cs="Traditional Arabic" w:hint="eastAsia"/>
          <w:sz w:val="36"/>
          <w:szCs w:val="36"/>
          <w:rtl/>
        </w:rPr>
        <w:t>شعيب</w:t>
      </w:r>
      <w:r w:rsidRPr="00BB4BE5">
        <w:rPr>
          <w:rFonts w:cs="Traditional Arabic"/>
          <w:sz w:val="36"/>
          <w:szCs w:val="36"/>
          <w:rtl/>
        </w:rPr>
        <w:t xml:space="preserve"> </w:t>
      </w:r>
      <w:r w:rsidRPr="00BB4BE5">
        <w:rPr>
          <w:rFonts w:ascii="times-roman" w:hAnsi="times-roman" w:cs="Traditional Arabic"/>
          <w:bCs/>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أبيه</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جدّه</w:t>
      </w:r>
      <w:r w:rsidRPr="00BB4BE5">
        <w:rPr>
          <w:rFonts w:cs="Traditional Arabic"/>
          <w:sz w:val="36"/>
          <w:szCs w:val="36"/>
          <w:rtl/>
        </w:rPr>
        <w:t>: «</w:t>
      </w:r>
      <w:r w:rsidRPr="008E6D25">
        <w:rPr>
          <w:rFonts w:cs="Traditional Arabic" w:hint="eastAsia"/>
          <w:b/>
          <w:bCs/>
          <w:sz w:val="34"/>
          <w:szCs w:val="34"/>
          <w:rtl/>
        </w:rPr>
        <w:t>أن</w:t>
      </w:r>
      <w:r w:rsidRPr="008E6D25">
        <w:rPr>
          <w:rFonts w:cs="Traditional Arabic"/>
          <w:b/>
          <w:bCs/>
          <w:sz w:val="34"/>
          <w:szCs w:val="34"/>
          <w:rtl/>
        </w:rPr>
        <w:t xml:space="preserve"> </w:t>
      </w:r>
      <w:r w:rsidRPr="008E6D25">
        <w:rPr>
          <w:rFonts w:cs="Traditional Arabic" w:hint="eastAsia"/>
          <w:b/>
          <w:bCs/>
          <w:sz w:val="34"/>
          <w:szCs w:val="34"/>
          <w:rtl/>
        </w:rPr>
        <w:t>رسول</w:t>
      </w:r>
      <w:r w:rsidRPr="008E6D25">
        <w:rPr>
          <w:rFonts w:cs="Traditional Arabic"/>
          <w:b/>
          <w:bCs/>
          <w:sz w:val="34"/>
          <w:szCs w:val="34"/>
          <w:rtl/>
        </w:rPr>
        <w:t xml:space="preserve"> </w:t>
      </w:r>
      <w:r w:rsidRPr="008E6D25">
        <w:rPr>
          <w:rFonts w:cs="Traditional Arabic" w:hint="eastAsia"/>
          <w:b/>
          <w:bCs/>
          <w:sz w:val="34"/>
          <w:szCs w:val="34"/>
          <w:rtl/>
        </w:rPr>
        <w:t>الله</w:t>
      </w:r>
      <w:r w:rsidRPr="008E6D25">
        <w:rPr>
          <w:rFonts w:cs="Traditional Arabic"/>
          <w:b/>
          <w:bCs/>
          <w:sz w:val="34"/>
          <w:szCs w:val="34"/>
          <w:rtl/>
        </w:rPr>
        <w:t xml:space="preserve"> </w:t>
      </w:r>
      <w:r w:rsidRPr="008E6D25">
        <w:rPr>
          <w:rFonts w:cs="Traditional Arabic"/>
          <w:b/>
          <w:bCs/>
          <w:sz w:val="34"/>
          <w:szCs w:val="34"/>
        </w:rPr>
        <w:sym w:font="AGA Arabesque" w:char="F072"/>
      </w:r>
      <w:r w:rsidRPr="008E6D25">
        <w:rPr>
          <w:rFonts w:cs="Traditional Arabic"/>
          <w:b/>
          <w:bCs/>
          <w:sz w:val="34"/>
          <w:szCs w:val="34"/>
          <w:rtl/>
        </w:rPr>
        <w:t xml:space="preserve"> </w:t>
      </w:r>
      <w:r w:rsidRPr="008E6D25">
        <w:rPr>
          <w:rFonts w:cs="Traditional Arabic" w:hint="eastAsia"/>
          <w:b/>
          <w:bCs/>
          <w:sz w:val="34"/>
          <w:szCs w:val="34"/>
          <w:rtl/>
        </w:rPr>
        <w:t>وأبا</w:t>
      </w:r>
      <w:r w:rsidRPr="008E6D25">
        <w:rPr>
          <w:rFonts w:cs="Traditional Arabic"/>
          <w:b/>
          <w:bCs/>
          <w:sz w:val="34"/>
          <w:szCs w:val="34"/>
          <w:rtl/>
        </w:rPr>
        <w:t xml:space="preserve"> </w:t>
      </w:r>
      <w:r w:rsidRPr="008E6D25">
        <w:rPr>
          <w:rFonts w:cs="Traditional Arabic" w:hint="eastAsia"/>
          <w:b/>
          <w:bCs/>
          <w:sz w:val="34"/>
          <w:szCs w:val="34"/>
          <w:rtl/>
        </w:rPr>
        <w:t>بكر</w:t>
      </w:r>
      <w:r w:rsidRPr="008E6D25">
        <w:rPr>
          <w:rFonts w:cs="Traditional Arabic"/>
          <w:b/>
          <w:bCs/>
          <w:sz w:val="34"/>
          <w:szCs w:val="34"/>
          <w:rtl/>
        </w:rPr>
        <w:t xml:space="preserve"> </w:t>
      </w:r>
      <w:r w:rsidRPr="008E6D25">
        <w:rPr>
          <w:rFonts w:cs="Traditional Arabic" w:hint="eastAsia"/>
          <w:b/>
          <w:bCs/>
          <w:sz w:val="34"/>
          <w:szCs w:val="34"/>
          <w:rtl/>
        </w:rPr>
        <w:t>وعمر</w:t>
      </w:r>
      <w:r w:rsidRPr="008E6D25">
        <w:rPr>
          <w:rFonts w:cs="Traditional Arabic"/>
          <w:b/>
          <w:bCs/>
          <w:sz w:val="34"/>
          <w:szCs w:val="34"/>
          <w:rtl/>
        </w:rPr>
        <w:t xml:space="preserve"> </w:t>
      </w:r>
      <w:r w:rsidRPr="008E6D25">
        <w:rPr>
          <w:rFonts w:cs="Traditional Arabic" w:hint="eastAsia"/>
          <w:b/>
          <w:bCs/>
          <w:sz w:val="34"/>
          <w:szCs w:val="34"/>
          <w:rtl/>
        </w:rPr>
        <w:t>أحرقوا</w:t>
      </w:r>
      <w:r w:rsidRPr="008E6D25">
        <w:rPr>
          <w:rFonts w:cs="Traditional Arabic"/>
          <w:b/>
          <w:bCs/>
          <w:sz w:val="34"/>
          <w:szCs w:val="34"/>
          <w:rtl/>
        </w:rPr>
        <w:t xml:space="preserve"> </w:t>
      </w:r>
      <w:r w:rsidRPr="008E6D25">
        <w:rPr>
          <w:rFonts w:cs="Traditional Arabic" w:hint="eastAsia"/>
          <w:b/>
          <w:bCs/>
          <w:sz w:val="34"/>
          <w:szCs w:val="34"/>
          <w:rtl/>
        </w:rPr>
        <w:t>متاع</w:t>
      </w:r>
      <w:r w:rsidRPr="008E6D25">
        <w:rPr>
          <w:rFonts w:cs="Traditional Arabic"/>
          <w:b/>
          <w:bCs/>
          <w:sz w:val="34"/>
          <w:szCs w:val="34"/>
          <w:rtl/>
        </w:rPr>
        <w:t xml:space="preserve"> </w:t>
      </w:r>
      <w:r w:rsidRPr="008E6D25">
        <w:rPr>
          <w:rFonts w:cs="Traditional Arabic" w:hint="eastAsia"/>
          <w:b/>
          <w:bCs/>
          <w:sz w:val="34"/>
          <w:szCs w:val="34"/>
          <w:rtl/>
        </w:rPr>
        <w:t>الغالّ</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85"/>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widowControl w:val="0"/>
        <w:spacing w:after="0" w:line="240" w:lineRule="auto"/>
        <w:ind w:left="-149" w:right="-709"/>
        <w:jc w:val="both"/>
        <w:rPr>
          <w:rFonts w:cs="Traditional Arabic"/>
          <w:b/>
          <w:bCs/>
          <w:sz w:val="36"/>
          <w:szCs w:val="36"/>
          <w:rtl/>
        </w:rPr>
      </w:pPr>
      <w:r w:rsidRPr="00BB4BE5">
        <w:rPr>
          <w:rFonts w:cs="Traditional Arabic" w:hint="eastAsia"/>
          <w:b/>
          <w:bCs/>
          <w:sz w:val="36"/>
          <w:szCs w:val="36"/>
          <w:rtl/>
        </w:rPr>
        <w:t>ونوقشت</w:t>
      </w:r>
      <w:r w:rsidRPr="00BB4BE5">
        <w:rPr>
          <w:rFonts w:cs="Traditional Arabic"/>
          <w:b/>
          <w:bCs/>
          <w:sz w:val="36"/>
          <w:szCs w:val="36"/>
          <w:rtl/>
        </w:rPr>
        <w:t xml:space="preserve"> </w:t>
      </w:r>
      <w:r w:rsidRPr="00BB4BE5">
        <w:rPr>
          <w:rFonts w:cs="Traditional Arabic" w:hint="eastAsia"/>
          <w:b/>
          <w:bCs/>
          <w:sz w:val="36"/>
          <w:szCs w:val="36"/>
          <w:rtl/>
        </w:rPr>
        <w:t>هذه</w:t>
      </w:r>
      <w:r w:rsidRPr="00BB4BE5">
        <w:rPr>
          <w:rFonts w:cs="Traditional Arabic"/>
          <w:b/>
          <w:bCs/>
          <w:sz w:val="36"/>
          <w:szCs w:val="36"/>
          <w:rtl/>
        </w:rPr>
        <w:t xml:space="preserve"> </w:t>
      </w:r>
      <w:r w:rsidRPr="00BB4BE5">
        <w:rPr>
          <w:rFonts w:cs="Traditional Arabic" w:hint="eastAsia"/>
          <w:b/>
          <w:bCs/>
          <w:sz w:val="36"/>
          <w:szCs w:val="36"/>
          <w:rtl/>
        </w:rPr>
        <w:t>الأدلة</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825FA0">
      <w:pPr>
        <w:widowControl w:val="0"/>
        <w:numPr>
          <w:ilvl w:val="0"/>
          <w:numId w:val="67"/>
        </w:numPr>
        <w:tabs>
          <w:tab w:val="left" w:pos="651"/>
        </w:tabs>
        <w:spacing w:after="0" w:line="240" w:lineRule="auto"/>
        <w:ind w:left="-149" w:right="-709" w:firstLine="567"/>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الأحاديث</w:t>
      </w:r>
      <w:r w:rsidRPr="00BB4BE5">
        <w:rPr>
          <w:rFonts w:cs="Traditional Arabic"/>
          <w:sz w:val="36"/>
          <w:szCs w:val="36"/>
          <w:rtl/>
        </w:rPr>
        <w:t xml:space="preserve"> </w:t>
      </w:r>
      <w:r w:rsidRPr="00BB4BE5">
        <w:rPr>
          <w:rFonts w:cs="Traditional Arabic" w:hint="eastAsia"/>
          <w:sz w:val="36"/>
          <w:szCs w:val="36"/>
          <w:rtl/>
        </w:rPr>
        <w:t>ضعيفة،</w:t>
      </w:r>
      <w:r w:rsidRPr="00BB4BE5">
        <w:rPr>
          <w:rFonts w:cs="Traditional Arabic"/>
          <w:sz w:val="36"/>
          <w:szCs w:val="36"/>
          <w:rtl/>
        </w:rPr>
        <w:t xml:space="preserve"> </w:t>
      </w:r>
      <w:r w:rsidRPr="00BB4BE5">
        <w:rPr>
          <w:rFonts w:cs="Traditional Arabic" w:hint="eastAsia"/>
          <w:sz w:val="36"/>
          <w:szCs w:val="36"/>
          <w:rtl/>
        </w:rPr>
        <w:t>ومما</w:t>
      </w:r>
      <w:r w:rsidRPr="00BB4BE5">
        <w:rPr>
          <w:rFonts w:cs="Traditional Arabic"/>
          <w:sz w:val="36"/>
          <w:szCs w:val="36"/>
          <w:rtl/>
        </w:rPr>
        <w:t xml:space="preserve"> </w:t>
      </w:r>
      <w:r w:rsidRPr="00BB4BE5">
        <w:rPr>
          <w:rFonts w:cs="Traditional Arabic" w:hint="eastAsia"/>
          <w:sz w:val="36"/>
          <w:szCs w:val="36"/>
          <w:rtl/>
        </w:rPr>
        <w:t>يدل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الغلول</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كثيرًا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زمن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لكثرة</w:t>
      </w:r>
      <w:r w:rsidRPr="00BB4BE5">
        <w:rPr>
          <w:rFonts w:cs="Traditional Arabic"/>
          <w:sz w:val="36"/>
          <w:szCs w:val="36"/>
          <w:rtl/>
        </w:rPr>
        <w:t xml:space="preserve"> </w:t>
      </w:r>
      <w:r w:rsidRPr="00BB4BE5">
        <w:rPr>
          <w:rFonts w:cs="Traditional Arabic" w:hint="eastAsia"/>
          <w:sz w:val="36"/>
          <w:szCs w:val="36"/>
          <w:rtl/>
        </w:rPr>
        <w:t>المنافقين</w:t>
      </w:r>
      <w:r w:rsidRPr="00BB4BE5">
        <w:rPr>
          <w:rFonts w:cs="Traditional Arabic"/>
          <w:sz w:val="36"/>
          <w:szCs w:val="36"/>
          <w:rtl/>
        </w:rPr>
        <w:t xml:space="preserve"> </w:t>
      </w:r>
      <w:r w:rsidRPr="00BB4BE5">
        <w:rPr>
          <w:rFonts w:cs="Traditional Arabic" w:hint="eastAsia"/>
          <w:sz w:val="36"/>
          <w:szCs w:val="36"/>
          <w:rtl/>
        </w:rPr>
        <w:t>والأعراب،</w:t>
      </w:r>
      <w:r w:rsidRPr="00BB4BE5">
        <w:rPr>
          <w:rFonts w:cs="Traditional Arabic"/>
          <w:sz w:val="36"/>
          <w:szCs w:val="36"/>
          <w:rtl/>
        </w:rPr>
        <w:t xml:space="preserve"> </w:t>
      </w:r>
      <w:r w:rsidRPr="00BB4BE5">
        <w:rPr>
          <w:rFonts w:cs="Traditional Arabic" w:hint="eastAsia"/>
          <w:sz w:val="36"/>
          <w:szCs w:val="36"/>
          <w:rtl/>
        </w:rPr>
        <w:t>وأهل</w:t>
      </w:r>
      <w:r w:rsidRPr="00BB4BE5">
        <w:rPr>
          <w:rFonts w:cs="Traditional Arabic"/>
          <w:sz w:val="36"/>
          <w:szCs w:val="36"/>
          <w:rtl/>
        </w:rPr>
        <w:t xml:space="preserve"> </w:t>
      </w:r>
      <w:r w:rsidRPr="00BB4BE5">
        <w:rPr>
          <w:rFonts w:cs="Traditional Arabic" w:hint="eastAsia"/>
          <w:sz w:val="36"/>
          <w:szCs w:val="36"/>
          <w:rtl/>
        </w:rPr>
        <w:t>المغازي</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يتركوا</w:t>
      </w:r>
      <w:r w:rsidRPr="00BB4BE5">
        <w:rPr>
          <w:rFonts w:cs="Traditional Arabic"/>
          <w:sz w:val="36"/>
          <w:szCs w:val="36"/>
          <w:rtl/>
        </w:rPr>
        <w:t xml:space="preserve"> </w:t>
      </w:r>
      <w:r w:rsidRPr="00BB4BE5">
        <w:rPr>
          <w:rFonts w:cs="Traditional Arabic" w:hint="eastAsia"/>
          <w:sz w:val="36"/>
          <w:szCs w:val="36"/>
          <w:rtl/>
        </w:rPr>
        <w:t>شيئًا</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فعله</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مغازيه</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ذكروه،</w:t>
      </w:r>
      <w:r w:rsidRPr="00BB4BE5">
        <w:rPr>
          <w:rFonts w:cs="Traditional Arabic"/>
          <w:sz w:val="36"/>
          <w:szCs w:val="36"/>
          <w:rtl/>
        </w:rPr>
        <w:t xml:space="preserve"> </w:t>
      </w:r>
      <w:r w:rsidRPr="00BB4BE5">
        <w:rPr>
          <w:rFonts w:cs="Traditional Arabic" w:hint="eastAsia"/>
          <w:sz w:val="36"/>
          <w:szCs w:val="36"/>
          <w:rtl/>
        </w:rPr>
        <w:t>فلو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أحرق</w:t>
      </w:r>
      <w:r w:rsidRPr="00BB4BE5">
        <w:rPr>
          <w:rFonts w:cs="Traditional Arabic"/>
          <w:sz w:val="36"/>
          <w:szCs w:val="36"/>
          <w:rtl/>
        </w:rPr>
        <w:t xml:space="preserve"> </w:t>
      </w:r>
      <w:r w:rsidRPr="00BB4BE5">
        <w:rPr>
          <w:rFonts w:cs="Traditional Arabic" w:hint="eastAsia"/>
          <w:sz w:val="36"/>
          <w:szCs w:val="36"/>
          <w:rtl/>
        </w:rPr>
        <w:t>رحل</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لنقلوا</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لنا،</w:t>
      </w:r>
      <w:r w:rsidRPr="00BB4BE5">
        <w:rPr>
          <w:rFonts w:cs="Traditional Arabic"/>
          <w:sz w:val="36"/>
          <w:szCs w:val="36"/>
          <w:rtl/>
        </w:rPr>
        <w:t xml:space="preserve"> </w:t>
      </w:r>
      <w:r w:rsidRPr="00BB4BE5">
        <w:rPr>
          <w:rFonts w:cs="Traditional Arabic" w:hint="eastAsia"/>
          <w:sz w:val="36"/>
          <w:szCs w:val="36"/>
          <w:rtl/>
        </w:rPr>
        <w:t>وحيث</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ينقل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كتب</w:t>
      </w:r>
      <w:r w:rsidRPr="00BB4BE5">
        <w:rPr>
          <w:rFonts w:cs="Traditional Arabic"/>
          <w:sz w:val="36"/>
          <w:szCs w:val="36"/>
          <w:rtl/>
        </w:rPr>
        <w:t xml:space="preserve"> </w:t>
      </w:r>
      <w:r w:rsidRPr="00BB4BE5">
        <w:rPr>
          <w:rFonts w:cs="Traditional Arabic" w:hint="eastAsia"/>
          <w:sz w:val="36"/>
          <w:szCs w:val="36"/>
          <w:rtl/>
        </w:rPr>
        <w:t>السير</w:t>
      </w:r>
      <w:r w:rsidRPr="00BB4BE5">
        <w:rPr>
          <w:rFonts w:cs="Traditional Arabic"/>
          <w:sz w:val="36"/>
          <w:szCs w:val="36"/>
          <w:rtl/>
        </w:rPr>
        <w:t xml:space="preserve"> </w:t>
      </w:r>
      <w:r w:rsidRPr="00BB4BE5">
        <w:rPr>
          <w:rFonts w:cs="Traditional Arabic" w:hint="eastAsia"/>
          <w:sz w:val="36"/>
          <w:szCs w:val="36"/>
          <w:rtl/>
        </w:rPr>
        <w:t>المشهورة</w:t>
      </w:r>
      <w:r w:rsidRPr="00BB4BE5">
        <w:rPr>
          <w:rFonts w:cs="Traditional Arabic"/>
          <w:sz w:val="36"/>
          <w:szCs w:val="36"/>
          <w:rtl/>
        </w:rPr>
        <w:t xml:space="preserve"> </w:t>
      </w:r>
      <w:r w:rsidRPr="00BB4BE5">
        <w:rPr>
          <w:rFonts w:cs="Traditional Arabic" w:hint="eastAsia"/>
          <w:sz w:val="36"/>
          <w:szCs w:val="36"/>
          <w:rtl/>
        </w:rPr>
        <w:t>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ضعفها</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أصل</w:t>
      </w:r>
      <w:r w:rsidRPr="00BB4BE5">
        <w:rPr>
          <w:rFonts w:cs="Traditional Arabic"/>
          <w:sz w:val="36"/>
          <w:szCs w:val="36"/>
          <w:rtl/>
        </w:rPr>
        <w:t xml:space="preserve"> </w:t>
      </w:r>
      <w:r w:rsidRPr="00BB4BE5">
        <w:rPr>
          <w:rFonts w:cs="Traditional Arabic" w:hint="eastAsia"/>
          <w:sz w:val="36"/>
          <w:szCs w:val="36"/>
          <w:rtl/>
        </w:rPr>
        <w:t>لها</w:t>
      </w:r>
      <w:r w:rsidRPr="00BB4BE5">
        <w:rPr>
          <w:rFonts w:cs="Traditional Arabic"/>
          <w:sz w:val="36"/>
          <w:szCs w:val="36"/>
          <w:vertAlign w:val="superscript"/>
          <w:rtl/>
        </w:rPr>
        <w:t>(</w:t>
      </w:r>
      <w:r w:rsidRPr="00BB4BE5">
        <w:rPr>
          <w:rStyle w:val="FootnoteReference"/>
          <w:rFonts w:cs="Traditional Arabic"/>
          <w:szCs w:val="36"/>
          <w:rtl/>
        </w:rPr>
        <w:footnoteReference w:id="586"/>
      </w:r>
      <w:r w:rsidRPr="00BB4BE5">
        <w:rPr>
          <w:rFonts w:cs="Traditional Arabic"/>
          <w:sz w:val="36"/>
          <w:szCs w:val="36"/>
          <w:vertAlign w:val="superscript"/>
          <w:rtl/>
        </w:rPr>
        <w:t>)</w:t>
      </w:r>
      <w:r w:rsidRPr="00BB4BE5">
        <w:rPr>
          <w:rFonts w:cs="Traditional Arabic"/>
          <w:sz w:val="36"/>
          <w:szCs w:val="36"/>
          <w:rtl/>
        </w:rPr>
        <w:t xml:space="preserve">. </w:t>
      </w:r>
    </w:p>
    <w:p w:rsidR="00DB12E1" w:rsidRPr="00BB4BE5" w:rsidRDefault="00DB12E1" w:rsidP="00825FA0">
      <w:pPr>
        <w:widowControl w:val="0"/>
        <w:tabs>
          <w:tab w:val="left" w:pos="651"/>
        </w:tabs>
        <w:spacing w:after="0" w:line="240" w:lineRule="auto"/>
        <w:ind w:left="-149" w:right="-709" w:firstLine="567"/>
        <w:jc w:val="both"/>
        <w:rPr>
          <w:rFonts w:cs="Traditional Arabic"/>
          <w:sz w:val="36"/>
          <w:szCs w:val="36"/>
          <w:rtl/>
        </w:rPr>
      </w:pPr>
      <w:r w:rsidRPr="00BB4BE5">
        <w:rPr>
          <w:rFonts w:cs="Traditional Arabic" w:hint="eastAsia"/>
          <w:sz w:val="36"/>
          <w:szCs w:val="36"/>
          <w:rtl/>
        </w:rPr>
        <w:t>وكذلك</w:t>
      </w:r>
      <w:r w:rsidRPr="00BB4BE5">
        <w:rPr>
          <w:rFonts w:cs="Traditional Arabic"/>
          <w:sz w:val="36"/>
          <w:szCs w:val="36"/>
          <w:rtl/>
        </w:rPr>
        <w:t xml:space="preserve"> </w:t>
      </w:r>
      <w:r w:rsidRPr="00BB4BE5">
        <w:rPr>
          <w:rFonts w:cs="Traditional Arabic" w:hint="eastAsia"/>
          <w:sz w:val="36"/>
          <w:szCs w:val="36"/>
          <w:rtl/>
        </w:rPr>
        <w:t>مخالفة</w:t>
      </w:r>
      <w:r w:rsidRPr="00BB4BE5">
        <w:rPr>
          <w:rFonts w:cs="Traditional Arabic"/>
          <w:sz w:val="36"/>
          <w:szCs w:val="36"/>
          <w:rtl/>
        </w:rPr>
        <w:t xml:space="preserve"> </w:t>
      </w:r>
      <w:r w:rsidRPr="00BB4BE5">
        <w:rPr>
          <w:rFonts w:cs="Traditional Arabic" w:hint="eastAsia"/>
          <w:sz w:val="36"/>
          <w:szCs w:val="36"/>
          <w:rtl/>
        </w:rPr>
        <w:t>الأحاديث</w:t>
      </w:r>
      <w:r w:rsidRPr="00BB4BE5">
        <w:rPr>
          <w:rFonts w:cs="Traditional Arabic"/>
          <w:sz w:val="36"/>
          <w:szCs w:val="36"/>
          <w:rtl/>
        </w:rPr>
        <w:t xml:space="preserve"> </w:t>
      </w:r>
      <w:r w:rsidRPr="00BB4BE5">
        <w:rPr>
          <w:rFonts w:cs="Traditional Arabic" w:hint="eastAsia"/>
          <w:sz w:val="36"/>
          <w:szCs w:val="36"/>
          <w:rtl/>
        </w:rPr>
        <w:t>والآثار</w:t>
      </w:r>
      <w:r w:rsidRPr="00BB4BE5">
        <w:rPr>
          <w:rFonts w:cs="Traditional Arabic"/>
          <w:sz w:val="36"/>
          <w:szCs w:val="36"/>
          <w:rtl/>
        </w:rPr>
        <w:t xml:space="preserve"> </w:t>
      </w:r>
      <w:r w:rsidRPr="00BB4BE5">
        <w:rPr>
          <w:rFonts w:cs="Traditional Arabic" w:hint="eastAsia"/>
          <w:sz w:val="36"/>
          <w:szCs w:val="36"/>
          <w:rtl/>
        </w:rPr>
        <w:t>المشهورة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متاع</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vertAlign w:val="superscript"/>
          <w:rtl/>
        </w:rPr>
        <w:t>(</w:t>
      </w:r>
      <w:r w:rsidRPr="00BB4BE5">
        <w:rPr>
          <w:rStyle w:val="FootnoteReference"/>
          <w:rFonts w:cs="Traditional Arabic"/>
          <w:szCs w:val="36"/>
          <w:rtl/>
        </w:rPr>
        <w:footnoteReference w:id="58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825FA0">
      <w:pPr>
        <w:widowControl w:val="0"/>
        <w:numPr>
          <w:ilvl w:val="0"/>
          <w:numId w:val="67"/>
        </w:numPr>
        <w:tabs>
          <w:tab w:val="left" w:pos="651"/>
        </w:tabs>
        <w:spacing w:after="0" w:line="240" w:lineRule="auto"/>
        <w:ind w:left="-149" w:right="-709" w:firstLine="567"/>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الذين</w:t>
      </w:r>
      <w:r w:rsidRPr="00BB4BE5">
        <w:rPr>
          <w:rFonts w:cs="Traditional Arabic"/>
          <w:sz w:val="36"/>
          <w:szCs w:val="36"/>
          <w:rtl/>
        </w:rPr>
        <w:t xml:space="preserve"> </w:t>
      </w:r>
      <w:r w:rsidRPr="00BB4BE5">
        <w:rPr>
          <w:rFonts w:cs="Traditional Arabic" w:hint="eastAsia"/>
          <w:sz w:val="36"/>
          <w:szCs w:val="36"/>
          <w:rtl/>
        </w:rPr>
        <w:t>قالوا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الرحل</w:t>
      </w:r>
      <w:r w:rsidRPr="00BB4BE5">
        <w:rPr>
          <w:rFonts w:cs="Traditional Arabic"/>
          <w:sz w:val="36"/>
          <w:szCs w:val="36"/>
          <w:rtl/>
        </w:rPr>
        <w:t xml:space="preserve"> </w:t>
      </w:r>
      <w:r w:rsidRPr="00BB4BE5">
        <w:rPr>
          <w:rFonts w:cs="Traditional Arabic" w:hint="eastAsia"/>
          <w:sz w:val="36"/>
          <w:szCs w:val="36"/>
          <w:rtl/>
        </w:rPr>
        <w:t>والمتاع،</w:t>
      </w:r>
      <w:r w:rsidRPr="00BB4BE5">
        <w:rPr>
          <w:rFonts w:cs="Traditional Arabic"/>
          <w:sz w:val="36"/>
          <w:szCs w:val="36"/>
          <w:rtl/>
        </w:rPr>
        <w:t xml:space="preserve"> </w:t>
      </w:r>
      <w:r w:rsidRPr="00BB4BE5">
        <w:rPr>
          <w:rFonts w:cs="Traditional Arabic" w:hint="eastAsia"/>
          <w:sz w:val="36"/>
          <w:szCs w:val="36"/>
          <w:rtl/>
        </w:rPr>
        <w:t>استثنوا</w:t>
      </w:r>
      <w:r w:rsidRPr="00BB4BE5">
        <w:rPr>
          <w:rFonts w:cs="Traditional Arabic"/>
          <w:sz w:val="36"/>
          <w:szCs w:val="36"/>
          <w:rtl/>
        </w:rPr>
        <w:t xml:space="preserve"> </w:t>
      </w:r>
      <w:r w:rsidRPr="00BB4BE5">
        <w:rPr>
          <w:rFonts w:cs="Traditional Arabic" w:hint="eastAsia"/>
          <w:sz w:val="36"/>
          <w:szCs w:val="36"/>
          <w:rtl/>
        </w:rPr>
        <w:t>المصحف،</w:t>
      </w:r>
      <w:r w:rsidRPr="00BB4BE5">
        <w:rPr>
          <w:rFonts w:cs="Traditional Arabic"/>
          <w:sz w:val="36"/>
          <w:szCs w:val="36"/>
          <w:rtl/>
        </w:rPr>
        <w:t xml:space="preserve"> </w:t>
      </w:r>
      <w:r w:rsidRPr="00BB4BE5">
        <w:rPr>
          <w:rFonts w:cs="Traditional Arabic" w:hint="eastAsia"/>
          <w:sz w:val="36"/>
          <w:szCs w:val="36"/>
          <w:rtl/>
        </w:rPr>
        <w:t>والحيوان،</w:t>
      </w:r>
      <w:r w:rsidRPr="00BB4BE5">
        <w:rPr>
          <w:rFonts w:cs="Traditional Arabic"/>
          <w:sz w:val="36"/>
          <w:szCs w:val="36"/>
          <w:rtl/>
        </w:rPr>
        <w:t xml:space="preserve"> </w:t>
      </w:r>
      <w:r w:rsidRPr="00BB4BE5">
        <w:rPr>
          <w:rFonts w:cs="Traditional Arabic" w:hint="eastAsia"/>
          <w:sz w:val="36"/>
          <w:szCs w:val="36"/>
          <w:rtl/>
        </w:rPr>
        <w:t>والسّلاح،</w:t>
      </w:r>
      <w:r w:rsidRPr="00BB4BE5">
        <w:rPr>
          <w:rFonts w:cs="Traditional Arabic"/>
          <w:sz w:val="36"/>
          <w:szCs w:val="36"/>
          <w:rtl/>
        </w:rPr>
        <w:t xml:space="preserve"> </w:t>
      </w:r>
      <w:r w:rsidRPr="00BB4BE5">
        <w:rPr>
          <w:rFonts w:cs="Traditional Arabic" w:hint="eastAsia"/>
          <w:sz w:val="36"/>
          <w:szCs w:val="36"/>
          <w:rtl/>
        </w:rPr>
        <w:t>وملابس</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ونفقته،</w:t>
      </w:r>
      <w:r w:rsidRPr="00BB4BE5">
        <w:rPr>
          <w:rFonts w:cs="Traditional Arabic"/>
          <w:sz w:val="36"/>
          <w:szCs w:val="36"/>
          <w:rtl/>
        </w:rPr>
        <w:t xml:space="preserve"> </w:t>
      </w:r>
      <w:r w:rsidRPr="00BB4BE5">
        <w:rPr>
          <w:rFonts w:cs="Traditional Arabic" w:hint="eastAsia"/>
          <w:sz w:val="36"/>
          <w:szCs w:val="36"/>
          <w:rtl/>
        </w:rPr>
        <w:t>فيقاس</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سائر</w:t>
      </w:r>
      <w:r w:rsidRPr="00BB4BE5">
        <w:rPr>
          <w:rFonts w:cs="Traditional Arabic"/>
          <w:sz w:val="36"/>
          <w:szCs w:val="36"/>
          <w:rtl/>
        </w:rPr>
        <w:t xml:space="preserve"> </w:t>
      </w:r>
      <w:r w:rsidRPr="00BB4BE5">
        <w:rPr>
          <w:rFonts w:cs="Traditional Arabic" w:hint="eastAsia"/>
          <w:sz w:val="36"/>
          <w:szCs w:val="36"/>
          <w:rtl/>
        </w:rPr>
        <w:t>الأمتعة،</w:t>
      </w:r>
      <w:r w:rsidRPr="00BB4BE5">
        <w:rPr>
          <w:rFonts w:cs="Traditional Arabic"/>
          <w:sz w:val="36"/>
          <w:szCs w:val="36"/>
          <w:rtl/>
        </w:rPr>
        <w:t xml:space="preserve"> </w:t>
      </w:r>
      <w:r w:rsidRPr="00BB4BE5">
        <w:rPr>
          <w:rFonts w:cs="Traditional Arabic" w:hint="eastAsia"/>
          <w:sz w:val="36"/>
          <w:szCs w:val="36"/>
          <w:rtl/>
        </w:rPr>
        <w:t>فالغازي</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يحمل</w:t>
      </w:r>
      <w:r w:rsidRPr="00BB4BE5">
        <w:rPr>
          <w:rFonts w:cs="Traditional Arabic"/>
          <w:sz w:val="36"/>
          <w:szCs w:val="36"/>
          <w:rtl/>
        </w:rPr>
        <w:t xml:space="preserve"> </w:t>
      </w:r>
      <w:r w:rsidRPr="00BB4BE5">
        <w:rPr>
          <w:rFonts w:cs="Traditional Arabic" w:hint="eastAsia"/>
          <w:sz w:val="36"/>
          <w:szCs w:val="36"/>
          <w:rtl/>
        </w:rPr>
        <w:t>معه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العادة</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يحتاج</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للقتال</w:t>
      </w:r>
      <w:r w:rsidRPr="00BB4BE5">
        <w:rPr>
          <w:rFonts w:cs="Traditional Arabic"/>
          <w:sz w:val="36"/>
          <w:szCs w:val="36"/>
          <w:vertAlign w:val="superscript"/>
          <w:rtl/>
        </w:rPr>
        <w:t>(</w:t>
      </w:r>
      <w:r w:rsidRPr="00BB4BE5">
        <w:rPr>
          <w:rStyle w:val="FootnoteReference"/>
          <w:rFonts w:cs="Traditional Arabic"/>
          <w:szCs w:val="36"/>
          <w:rtl/>
        </w:rPr>
        <w:footnoteReference w:id="588"/>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spacing w:before="240" w:after="0" w:line="240" w:lineRule="auto"/>
        <w:ind w:left="-149" w:right="-709"/>
        <w:jc w:val="both"/>
        <w:rPr>
          <w:rFonts w:cs="Traditional Arabic"/>
          <w:b/>
          <w:bCs/>
          <w:sz w:val="36"/>
          <w:szCs w:val="36"/>
          <w:rtl/>
        </w:rPr>
      </w:pPr>
      <w:r w:rsidRPr="00BB4BE5">
        <w:rPr>
          <w:rFonts w:cs="Traditional Arabic" w:hint="eastAsia"/>
          <w:b/>
          <w:bCs/>
          <w:sz w:val="36"/>
          <w:szCs w:val="36"/>
          <w:u w:val="single"/>
          <w:rtl/>
        </w:rPr>
        <w:t>سبب</w:t>
      </w:r>
      <w:r w:rsidRPr="00BB4BE5">
        <w:rPr>
          <w:rFonts w:cs="Traditional Arabic"/>
          <w:b/>
          <w:bCs/>
          <w:sz w:val="36"/>
          <w:szCs w:val="36"/>
          <w:u w:val="single"/>
          <w:rtl/>
        </w:rPr>
        <w:t xml:space="preserve"> </w:t>
      </w:r>
      <w:r w:rsidRPr="00BB4BE5">
        <w:rPr>
          <w:rFonts w:cs="Traditional Arabic" w:hint="eastAsia"/>
          <w:b/>
          <w:bCs/>
          <w:sz w:val="36"/>
          <w:szCs w:val="36"/>
          <w:u w:val="single"/>
          <w:rtl/>
        </w:rPr>
        <w:t>الخلاف</w:t>
      </w:r>
      <w:r w:rsidRPr="00BB4BE5">
        <w:rPr>
          <w:rFonts w:cs="Traditional Arabic"/>
          <w:b/>
          <w:bCs/>
          <w:sz w:val="36"/>
          <w:szCs w:val="36"/>
          <w:rtl/>
        </w:rPr>
        <w:t>:</w:t>
      </w:r>
    </w:p>
    <w:p w:rsidR="00DB12E1" w:rsidRPr="00BB4BE5" w:rsidRDefault="00DB12E1" w:rsidP="00F331CA">
      <w:pPr>
        <w:spacing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تعارض</w:t>
      </w:r>
      <w:r w:rsidRPr="00BB4BE5">
        <w:rPr>
          <w:rFonts w:cs="Traditional Arabic"/>
          <w:sz w:val="36"/>
          <w:szCs w:val="36"/>
          <w:rtl/>
        </w:rPr>
        <w:t xml:space="preserve"> </w:t>
      </w:r>
      <w:r w:rsidRPr="00BB4BE5">
        <w:rPr>
          <w:rFonts w:cs="Traditional Arabic" w:hint="eastAsia"/>
          <w:sz w:val="36"/>
          <w:szCs w:val="36"/>
          <w:rtl/>
        </w:rPr>
        <w:t>الأحاديث</w:t>
      </w:r>
      <w:r w:rsidRPr="00BB4BE5">
        <w:rPr>
          <w:rFonts w:cs="Traditional Arabic"/>
          <w:sz w:val="36"/>
          <w:szCs w:val="36"/>
          <w:rtl/>
        </w:rPr>
        <w:t xml:space="preserve"> </w:t>
      </w:r>
      <w:r w:rsidRPr="00BB4BE5">
        <w:rPr>
          <w:rFonts w:cs="Traditional Arabic" w:hint="eastAsia"/>
          <w:sz w:val="36"/>
          <w:szCs w:val="36"/>
          <w:rtl/>
        </w:rPr>
        <w:t>والآثار</w:t>
      </w:r>
      <w:r w:rsidRPr="00BB4BE5">
        <w:rPr>
          <w:rFonts w:cs="Traditional Arabic"/>
          <w:sz w:val="36"/>
          <w:szCs w:val="36"/>
          <w:rtl/>
        </w:rPr>
        <w:t xml:space="preserve"> </w:t>
      </w:r>
      <w:r w:rsidRPr="00BB4BE5">
        <w:rPr>
          <w:rFonts w:cs="Traditional Arabic" w:hint="eastAsia"/>
          <w:sz w:val="36"/>
          <w:szCs w:val="36"/>
          <w:rtl/>
        </w:rPr>
        <w:t>الواردة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الباب</w:t>
      </w:r>
      <w:r w:rsidRPr="00BB4BE5">
        <w:rPr>
          <w:rFonts w:cs="Traditional Arabic"/>
          <w:sz w:val="36"/>
          <w:szCs w:val="36"/>
          <w:rtl/>
        </w:rPr>
        <w:t>.</w:t>
      </w:r>
    </w:p>
    <w:p w:rsidR="00DB12E1" w:rsidRPr="00BB4BE5" w:rsidRDefault="00DB12E1" w:rsidP="00F331CA">
      <w:pPr>
        <w:spacing w:line="240" w:lineRule="auto"/>
        <w:ind w:left="-149" w:right="-709"/>
        <w:jc w:val="both"/>
        <w:rPr>
          <w:rFonts w:cs="Traditional Arabic"/>
          <w:sz w:val="36"/>
          <w:szCs w:val="36"/>
          <w:rtl/>
        </w:rPr>
      </w:pPr>
    </w:p>
    <w:p w:rsidR="00DB12E1" w:rsidRPr="00BB4BE5" w:rsidRDefault="00DB12E1" w:rsidP="00F331CA">
      <w:pPr>
        <w:spacing w:line="240" w:lineRule="auto"/>
        <w:ind w:left="-149" w:right="-709"/>
        <w:jc w:val="both"/>
        <w:rPr>
          <w:rFonts w:cs="Traditional Arabic"/>
          <w:sz w:val="36"/>
          <w:szCs w:val="36"/>
          <w:rtl/>
        </w:rPr>
      </w:pPr>
    </w:p>
    <w:p w:rsidR="00DB12E1" w:rsidRPr="00BB4BE5" w:rsidRDefault="00DB12E1" w:rsidP="00973FCA">
      <w:pPr>
        <w:numPr>
          <w:ilvl w:val="0"/>
          <w:numId w:val="68"/>
        </w:numPr>
        <w:spacing w:after="0" w:line="240" w:lineRule="auto"/>
        <w:ind w:left="135" w:right="-709"/>
        <w:jc w:val="both"/>
        <w:rPr>
          <w:rFonts w:cs="Traditional Arabic"/>
          <w:b/>
          <w:bCs/>
          <w:sz w:val="36"/>
          <w:szCs w:val="36"/>
          <w:u w:val="single"/>
          <w:rtl/>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973FCA">
      <w:pPr>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كله</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السّلاح،</w:t>
      </w:r>
      <w:r w:rsidRPr="00BB4BE5">
        <w:rPr>
          <w:rFonts w:cs="Traditional Arabic"/>
          <w:sz w:val="36"/>
          <w:szCs w:val="36"/>
          <w:rtl/>
        </w:rPr>
        <w:t xml:space="preserve"> </w:t>
      </w:r>
      <w:r w:rsidRPr="00BB4BE5">
        <w:rPr>
          <w:rFonts w:cs="Traditional Arabic" w:hint="eastAsia"/>
          <w:sz w:val="36"/>
          <w:szCs w:val="36"/>
          <w:rtl/>
        </w:rPr>
        <w:t>والمصحف،</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روح،</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ذكر</w:t>
      </w:r>
      <w:r w:rsidRPr="00BB4BE5">
        <w:rPr>
          <w:rFonts w:cs="Traditional Arabic"/>
          <w:sz w:val="36"/>
          <w:szCs w:val="36"/>
          <w:rtl/>
        </w:rPr>
        <w:t xml:space="preserve"> </w:t>
      </w:r>
      <w:r w:rsidRPr="00BB4BE5">
        <w:rPr>
          <w:rFonts w:cs="Traditional Arabic" w:hint="eastAsia"/>
          <w:sz w:val="36"/>
          <w:szCs w:val="36"/>
          <w:rtl/>
        </w:rPr>
        <w:t>الخلاف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موطن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شرحه</w:t>
      </w:r>
      <w:r w:rsidRPr="00BB4BE5">
        <w:rPr>
          <w:rFonts w:cs="Traditional Arabic"/>
          <w:sz w:val="36"/>
          <w:szCs w:val="36"/>
          <w:rtl/>
        </w:rPr>
        <w:t xml:space="preserve"> </w:t>
      </w:r>
      <w:r w:rsidRPr="00BB4BE5">
        <w:rPr>
          <w:rFonts w:cs="Traditional Arabic" w:hint="eastAsia"/>
          <w:sz w:val="36"/>
          <w:szCs w:val="36"/>
          <w:rtl/>
        </w:rPr>
        <w:t>للزاد</w:t>
      </w:r>
      <w:r w:rsidRPr="00BB4BE5">
        <w:rPr>
          <w:rFonts w:cs="Traditional Arabic"/>
          <w:sz w:val="36"/>
          <w:szCs w:val="36"/>
          <w:rtl/>
        </w:rPr>
        <w:t xml:space="preserve"> </w:t>
      </w:r>
      <w:r w:rsidRPr="00BB4BE5">
        <w:rPr>
          <w:rFonts w:cs="Traditional Arabic" w:hint="eastAsia"/>
          <w:sz w:val="36"/>
          <w:szCs w:val="36"/>
          <w:rtl/>
        </w:rPr>
        <w:t>دون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يبين</w:t>
      </w:r>
      <w:r w:rsidRPr="00BB4BE5">
        <w:rPr>
          <w:rFonts w:cs="Traditional Arabic"/>
          <w:sz w:val="36"/>
          <w:szCs w:val="36"/>
          <w:rtl/>
        </w:rPr>
        <w:t xml:space="preserve"> </w:t>
      </w:r>
      <w:r w:rsidRPr="00BB4BE5">
        <w:rPr>
          <w:rFonts w:cs="Traditional Arabic" w:hint="eastAsia"/>
          <w:sz w:val="36"/>
          <w:szCs w:val="36"/>
          <w:rtl/>
        </w:rPr>
        <w:t>رأيه</w:t>
      </w:r>
      <w:r w:rsidRPr="00BB4BE5">
        <w:rPr>
          <w:rFonts w:cs="Traditional Arabic"/>
          <w:sz w:val="36"/>
          <w:szCs w:val="36"/>
          <w:rtl/>
        </w:rPr>
        <w:t xml:space="preserve"> </w:t>
      </w:r>
      <w:r w:rsidRPr="00BB4BE5">
        <w:rPr>
          <w:rFonts w:cs="Traditional Arabic" w:hint="eastAsia"/>
          <w:sz w:val="36"/>
          <w:szCs w:val="36"/>
          <w:rtl/>
        </w:rPr>
        <w:t>صراحة،</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موطن</w:t>
      </w:r>
      <w:r w:rsidRPr="00BB4BE5">
        <w:rPr>
          <w:rFonts w:cs="Traditional Arabic"/>
          <w:sz w:val="36"/>
          <w:szCs w:val="36"/>
          <w:rtl/>
        </w:rPr>
        <w:t xml:space="preserve"> </w:t>
      </w:r>
      <w:r w:rsidRPr="00BB4BE5">
        <w:rPr>
          <w:rFonts w:cs="Traditional Arabic" w:hint="eastAsia"/>
          <w:sz w:val="36"/>
          <w:szCs w:val="36"/>
          <w:rtl/>
        </w:rPr>
        <w:t>آخر</w:t>
      </w:r>
      <w:r w:rsidRPr="00BB4BE5">
        <w:rPr>
          <w:rFonts w:cs="Traditional Arabic"/>
          <w:sz w:val="36"/>
          <w:szCs w:val="36"/>
          <w:rtl/>
        </w:rPr>
        <w:t xml:space="preserve"> </w:t>
      </w:r>
      <w:r w:rsidRPr="00BB4BE5">
        <w:rPr>
          <w:rFonts w:cs="Traditional Arabic" w:hint="eastAsia"/>
          <w:sz w:val="36"/>
          <w:szCs w:val="36"/>
          <w:rtl/>
        </w:rPr>
        <w:t>ذكر</w:t>
      </w:r>
      <w:r w:rsidRPr="00BB4BE5">
        <w:rPr>
          <w:rFonts w:cs="Traditional Arabic"/>
          <w:sz w:val="36"/>
          <w:szCs w:val="36"/>
          <w:rtl/>
        </w:rPr>
        <w:t xml:space="preserve"> </w:t>
      </w:r>
      <w:r w:rsidRPr="00BB4BE5">
        <w:rPr>
          <w:rFonts w:cs="Traditional Arabic" w:hint="eastAsia"/>
          <w:sz w:val="36"/>
          <w:szCs w:val="36"/>
          <w:rtl/>
        </w:rPr>
        <w:t>حكم</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تحريق</w:t>
      </w:r>
      <w:r w:rsidRPr="00BB4BE5">
        <w:rPr>
          <w:rFonts w:cs="Traditional Arabic"/>
          <w:sz w:val="36"/>
          <w:szCs w:val="36"/>
          <w:rtl/>
        </w:rPr>
        <w:t xml:space="preserve"> </w:t>
      </w:r>
      <w:r w:rsidRPr="00BB4BE5">
        <w:rPr>
          <w:rFonts w:cs="Traditional Arabic" w:hint="eastAsia"/>
          <w:sz w:val="36"/>
          <w:szCs w:val="36"/>
          <w:rtl/>
        </w:rPr>
        <w:t>متاعه</w:t>
      </w:r>
      <w:r w:rsidRPr="00BB4BE5">
        <w:rPr>
          <w:rFonts w:cs="Traditional Arabic"/>
          <w:sz w:val="36"/>
          <w:szCs w:val="36"/>
          <w:rtl/>
        </w:rPr>
        <w:t xml:space="preserve"> </w:t>
      </w:r>
      <w:r w:rsidRPr="00BB4BE5">
        <w:rPr>
          <w:rFonts w:cs="Traditional Arabic" w:hint="eastAsia"/>
          <w:sz w:val="36"/>
          <w:szCs w:val="36"/>
          <w:rtl/>
        </w:rPr>
        <w:t>دون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يورد</w:t>
      </w:r>
      <w:r w:rsidRPr="00BB4BE5">
        <w:rPr>
          <w:rFonts w:cs="Traditional Arabic"/>
          <w:sz w:val="36"/>
          <w:szCs w:val="36"/>
          <w:rtl/>
        </w:rPr>
        <w:t xml:space="preserve"> </w:t>
      </w:r>
      <w:r w:rsidRPr="00BB4BE5">
        <w:rPr>
          <w:rFonts w:cs="Traditional Arabic" w:hint="eastAsia"/>
          <w:sz w:val="36"/>
          <w:szCs w:val="36"/>
          <w:rtl/>
        </w:rPr>
        <w:t>الخلاف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وكأنه</w:t>
      </w:r>
      <w:r w:rsidRPr="00BB4BE5">
        <w:rPr>
          <w:rFonts w:cs="Traditional Arabic"/>
          <w:sz w:val="36"/>
          <w:szCs w:val="36"/>
          <w:rtl/>
        </w:rPr>
        <w:t xml:space="preserve"> </w:t>
      </w:r>
      <w:r w:rsidRPr="00BB4BE5">
        <w:rPr>
          <w:rFonts w:cs="Traditional Arabic" w:hint="eastAsia"/>
          <w:sz w:val="36"/>
          <w:szCs w:val="36"/>
          <w:rtl/>
        </w:rPr>
        <w:t>الرأي</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يختاره،</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w:t>
      </w:r>
    </w:p>
    <w:p w:rsidR="00DB12E1" w:rsidRPr="00BB4BE5" w:rsidRDefault="00DB12E1" w:rsidP="00F331CA">
      <w:pPr>
        <w:spacing w:after="0" w:line="240" w:lineRule="auto"/>
        <w:ind w:left="-149" w:right="-709"/>
        <w:jc w:val="both"/>
        <w:rPr>
          <w:rFonts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rtl/>
        </w:rPr>
        <w:t>يقول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لماذا</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أفلا</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الأحسن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يضاف</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الأحسن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يؤدب</w:t>
      </w:r>
      <w:r w:rsidRPr="00BB4BE5">
        <w:rPr>
          <w:rFonts w:cs="Traditional Arabic"/>
          <w:sz w:val="36"/>
          <w:szCs w:val="36"/>
          <w:rtl/>
        </w:rPr>
        <w:t xml:space="preserve"> </w:t>
      </w:r>
      <w:r w:rsidRPr="00BB4BE5">
        <w:rPr>
          <w:rFonts w:cs="Traditional Arabic" w:hint="eastAsia"/>
          <w:sz w:val="36"/>
          <w:szCs w:val="36"/>
          <w:rtl/>
        </w:rPr>
        <w:t>صاحبه</w:t>
      </w:r>
      <w:r w:rsidRPr="00BB4BE5">
        <w:rPr>
          <w:rFonts w:cs="Traditional Arabic"/>
          <w:sz w:val="36"/>
          <w:szCs w:val="36"/>
          <w:rtl/>
        </w:rPr>
        <w:t xml:space="preserve"> </w:t>
      </w:r>
      <w:r w:rsidRPr="00BB4BE5">
        <w:rPr>
          <w:rFonts w:cs="Traditional Arabic" w:hint="eastAsia"/>
          <w:sz w:val="36"/>
          <w:szCs w:val="36"/>
          <w:rtl/>
        </w:rPr>
        <w:t>بالضرب</w:t>
      </w:r>
      <w:r w:rsidRPr="00BB4BE5">
        <w:rPr>
          <w:rFonts w:cs="Traditional Arabic"/>
          <w:sz w:val="36"/>
          <w:szCs w:val="36"/>
          <w:rtl/>
        </w:rPr>
        <w:t xml:space="preserve"> </w:t>
      </w:r>
      <w:r w:rsidRPr="00BB4BE5">
        <w:rPr>
          <w:rFonts w:cs="Traditional Arabic" w:hint="eastAsia"/>
          <w:sz w:val="36"/>
          <w:szCs w:val="36"/>
          <w:rtl/>
        </w:rPr>
        <w:t>مثلًا،</w:t>
      </w:r>
      <w:r w:rsidRPr="00BB4BE5">
        <w:rPr>
          <w:rFonts w:cs="Traditional Arabic"/>
          <w:sz w:val="36"/>
          <w:szCs w:val="36"/>
          <w:rtl/>
        </w:rPr>
        <w:t xml:space="preserve"> </w:t>
      </w:r>
      <w:r w:rsidRPr="00BB4BE5">
        <w:rPr>
          <w:rFonts w:cs="Traditional Arabic" w:hint="eastAsia"/>
          <w:sz w:val="36"/>
          <w:szCs w:val="36"/>
          <w:rtl/>
        </w:rPr>
        <w:t>ويكون</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له؟</w:t>
      </w:r>
    </w:p>
    <w:p w:rsidR="00DB12E1" w:rsidRPr="00BB4BE5" w:rsidRDefault="00DB12E1" w:rsidP="00F331CA">
      <w:pPr>
        <w:spacing w:after="0" w:line="240" w:lineRule="auto"/>
        <w:ind w:left="-7" w:right="-709"/>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المقصود</w:t>
      </w:r>
      <w:r w:rsidRPr="00BB4BE5">
        <w:rPr>
          <w:rFonts w:cs="Traditional Arabic"/>
          <w:sz w:val="36"/>
          <w:szCs w:val="36"/>
          <w:rtl/>
        </w:rPr>
        <w:t xml:space="preserve"> </w:t>
      </w:r>
      <w:r w:rsidRPr="00BB4BE5">
        <w:rPr>
          <w:rFonts w:cs="Traditional Arabic" w:hint="eastAsia"/>
          <w:sz w:val="36"/>
          <w:szCs w:val="36"/>
          <w:rtl/>
        </w:rPr>
        <w:t>بهذا</w:t>
      </w:r>
      <w:r w:rsidRPr="00BB4BE5">
        <w:rPr>
          <w:rFonts w:cs="Traditional Arabic"/>
          <w:sz w:val="36"/>
          <w:szCs w:val="36"/>
          <w:rtl/>
        </w:rPr>
        <w:t xml:space="preserve"> </w:t>
      </w:r>
      <w:r w:rsidRPr="00BB4BE5">
        <w:rPr>
          <w:rFonts w:cs="Traditional Arabic" w:hint="eastAsia"/>
          <w:sz w:val="36"/>
          <w:szCs w:val="36"/>
          <w:rtl/>
        </w:rPr>
        <w:t>التحريق</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التنكيل</w:t>
      </w:r>
      <w:r w:rsidRPr="00BB4BE5">
        <w:rPr>
          <w:rFonts w:cs="Traditional Arabic"/>
          <w:sz w:val="36"/>
          <w:szCs w:val="36"/>
          <w:rtl/>
        </w:rPr>
        <w:t xml:space="preserve"> </w:t>
      </w:r>
      <w:r w:rsidRPr="00BB4BE5">
        <w:rPr>
          <w:rFonts w:cs="Traditional Arabic" w:hint="eastAsia"/>
          <w:sz w:val="36"/>
          <w:szCs w:val="36"/>
          <w:rtl/>
        </w:rPr>
        <w:t>بهذا</w:t>
      </w:r>
      <w:r w:rsidRPr="00BB4BE5">
        <w:rPr>
          <w:rFonts w:cs="Traditional Arabic"/>
          <w:sz w:val="36"/>
          <w:szCs w:val="36"/>
          <w:rtl/>
        </w:rPr>
        <w:t xml:space="preserve"> </w:t>
      </w:r>
      <w:r w:rsidRPr="00BB4BE5">
        <w:rPr>
          <w:rFonts w:cs="Traditional Arabic" w:hint="eastAsia"/>
          <w:sz w:val="36"/>
          <w:szCs w:val="36"/>
          <w:rtl/>
        </w:rPr>
        <w:t>الرجل،</w:t>
      </w:r>
      <w:r w:rsidRPr="00BB4BE5">
        <w:rPr>
          <w:rFonts w:cs="Traditional Arabic"/>
          <w:sz w:val="36"/>
          <w:szCs w:val="36"/>
          <w:rtl/>
        </w:rPr>
        <w:t xml:space="preserve"> </w:t>
      </w:r>
      <w:r w:rsidRPr="00BB4BE5">
        <w:rPr>
          <w:rFonts w:cs="Traditional Arabic" w:hint="eastAsia"/>
          <w:sz w:val="36"/>
          <w:szCs w:val="36"/>
          <w:rtl/>
        </w:rPr>
        <w:t>ومصلحة</w:t>
      </w:r>
      <w:r w:rsidRPr="00BB4BE5">
        <w:rPr>
          <w:rFonts w:cs="Traditional Arabic"/>
          <w:sz w:val="36"/>
          <w:szCs w:val="36"/>
          <w:rtl/>
        </w:rPr>
        <w:t xml:space="preserve"> </w:t>
      </w:r>
      <w:r w:rsidRPr="00BB4BE5">
        <w:rPr>
          <w:rFonts w:cs="Traditional Arabic" w:hint="eastAsia"/>
          <w:sz w:val="36"/>
          <w:szCs w:val="36"/>
          <w:rtl/>
        </w:rPr>
        <w:t>التنكيل</w:t>
      </w:r>
      <w:r w:rsidRPr="00BB4BE5">
        <w:rPr>
          <w:rFonts w:cs="Traditional Arabic"/>
          <w:sz w:val="36"/>
          <w:szCs w:val="36"/>
          <w:rtl/>
        </w:rPr>
        <w:t xml:space="preserve"> </w:t>
      </w:r>
      <w:r w:rsidRPr="00BB4BE5">
        <w:rPr>
          <w:rFonts w:cs="Traditional Arabic" w:hint="eastAsia"/>
          <w:sz w:val="36"/>
          <w:szCs w:val="36"/>
          <w:rtl/>
        </w:rPr>
        <w:t>أكبر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يُضم</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بيت</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فيكون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أكبر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المال</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يحصل</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كونه</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يُتلف</w:t>
      </w:r>
      <w:r w:rsidRPr="00BB4BE5">
        <w:rPr>
          <w:rFonts w:cs="Traditional Arabic"/>
          <w:sz w:val="36"/>
          <w:szCs w:val="36"/>
          <w:rtl/>
        </w:rPr>
        <w:t xml:space="preserve"> </w:t>
      </w:r>
      <w:r w:rsidRPr="00BB4BE5">
        <w:rPr>
          <w:rFonts w:cs="Traditional Arabic" w:hint="eastAsia"/>
          <w:sz w:val="36"/>
          <w:szCs w:val="36"/>
          <w:rtl/>
        </w:rPr>
        <w:t>بنوع</w:t>
      </w:r>
      <w:r w:rsidRPr="00BB4BE5">
        <w:rPr>
          <w:rFonts w:cs="Traditional Arabic"/>
          <w:sz w:val="36"/>
          <w:szCs w:val="36"/>
          <w:rtl/>
        </w:rPr>
        <w:t xml:space="preserve"> </w:t>
      </w:r>
      <w:r w:rsidRPr="00BB4BE5">
        <w:rPr>
          <w:rFonts w:cs="Traditional Arabic" w:hint="eastAsia"/>
          <w:sz w:val="36"/>
          <w:szCs w:val="36"/>
          <w:rtl/>
        </w:rPr>
        <w:t>آخر</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يُتصدق</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فلأن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الوارد</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الصحابة</w:t>
      </w:r>
      <w:r w:rsidRPr="00BB4BE5">
        <w:rPr>
          <w:rFonts w:cs="Traditional Arabic"/>
          <w:sz w:val="36"/>
          <w:szCs w:val="36"/>
          <w:rtl/>
        </w:rPr>
        <w:t xml:space="preserve"> </w:t>
      </w:r>
      <w:r w:rsidRPr="00BB4BE5">
        <w:rPr>
          <w:rFonts w:ascii="AGA Arabesque" w:hAnsi="AGA Arabesque" w:cs="Traditional Arabic"/>
          <w:sz w:val="36"/>
          <w:szCs w:val="36"/>
        </w:rPr>
        <w:sym w:font="AGA Arabesque" w:char="F079"/>
      </w:r>
      <w:r w:rsidRPr="00BB4BE5">
        <w:rPr>
          <w:rFonts w:cs="Traditional Arabic"/>
          <w:sz w:val="36"/>
          <w:szCs w:val="36"/>
          <w:rtl/>
        </w:rPr>
        <w:t xml:space="preserve">... </w:t>
      </w:r>
      <w:r w:rsidRPr="00BB4BE5">
        <w:rPr>
          <w:rFonts w:cs="Traditional Arabic" w:hint="eastAsia"/>
          <w:sz w:val="36"/>
          <w:szCs w:val="36"/>
          <w:rtl/>
        </w:rPr>
        <w:t>ولكن</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كلام</w:t>
      </w:r>
      <w:r w:rsidRPr="00BB4BE5">
        <w:rPr>
          <w:rFonts w:cs="Traditional Arabic"/>
          <w:sz w:val="36"/>
          <w:szCs w:val="36"/>
          <w:rtl/>
        </w:rPr>
        <w:t xml:space="preserve"> </w:t>
      </w:r>
      <w:r w:rsidRPr="00BB4BE5">
        <w:rPr>
          <w:rFonts w:cs="Traditional Arabic" w:hint="eastAsia"/>
          <w:sz w:val="36"/>
          <w:szCs w:val="36"/>
          <w:rtl/>
        </w:rPr>
        <w:t>المؤلف</w:t>
      </w:r>
      <w:r w:rsidRPr="00BB4BE5">
        <w:rPr>
          <w:rFonts w:cs="Traditional Arabic"/>
          <w:sz w:val="36"/>
          <w:szCs w:val="36"/>
          <w:rtl/>
        </w:rPr>
        <w:t xml:space="preserve"> </w:t>
      </w:r>
      <w:r w:rsidRPr="00BB4BE5">
        <w:rPr>
          <w:rFonts w:cs="Traditional Arabic" w:hint="eastAsia"/>
          <w:sz w:val="36"/>
          <w:szCs w:val="36"/>
          <w:rtl/>
        </w:rPr>
        <w:t>صحيح</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إحراقه،</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الإحراق</w:t>
      </w:r>
      <w:r w:rsidRPr="00BB4BE5">
        <w:rPr>
          <w:rFonts w:cs="Traditional Arabic"/>
          <w:sz w:val="36"/>
          <w:szCs w:val="36"/>
          <w:rtl/>
        </w:rPr>
        <w:t xml:space="preserve"> </w:t>
      </w:r>
      <w:r w:rsidRPr="00BB4BE5">
        <w:rPr>
          <w:rFonts w:cs="Traditional Arabic" w:hint="eastAsia"/>
          <w:sz w:val="36"/>
          <w:szCs w:val="36"/>
          <w:rtl/>
        </w:rPr>
        <w:t>راجع</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اجتهاد</w:t>
      </w:r>
      <w:r w:rsidRPr="00BB4BE5">
        <w:rPr>
          <w:rFonts w:cs="Traditional Arabic"/>
          <w:sz w:val="36"/>
          <w:szCs w:val="36"/>
          <w:rtl/>
        </w:rPr>
        <w:t xml:space="preserve"> </w:t>
      </w:r>
      <w:r w:rsidRPr="00BB4BE5">
        <w:rPr>
          <w:rFonts w:cs="Traditional Arabic" w:hint="eastAsia"/>
          <w:sz w:val="36"/>
          <w:szCs w:val="36"/>
          <w:rtl/>
        </w:rPr>
        <w:t>الإمام؟</w:t>
      </w:r>
    </w:p>
    <w:p w:rsidR="00DB12E1" w:rsidRPr="00BB4BE5" w:rsidRDefault="00DB12E1" w:rsidP="00397C05">
      <w:pPr>
        <w:spacing w:after="0" w:line="240" w:lineRule="auto"/>
        <w:ind w:right="-851" w:hanging="7"/>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إحراقه،</w:t>
      </w:r>
      <w:r w:rsidRPr="00BB4BE5">
        <w:rPr>
          <w:rFonts w:cs="Traditional Arabic"/>
          <w:sz w:val="36"/>
          <w:szCs w:val="36"/>
          <w:rtl/>
        </w:rPr>
        <w:t xml:space="preserve"> </w:t>
      </w:r>
      <w:r w:rsidRPr="00BB4BE5">
        <w:rPr>
          <w:rFonts w:cs="Traditional Arabic" w:hint="eastAsia"/>
          <w:sz w:val="36"/>
          <w:szCs w:val="36"/>
          <w:rtl/>
        </w:rPr>
        <w:t>والذي</w:t>
      </w:r>
      <w:r w:rsidRPr="00BB4BE5">
        <w:rPr>
          <w:rFonts w:cs="Traditional Arabic"/>
          <w:sz w:val="36"/>
          <w:szCs w:val="36"/>
          <w:rtl/>
        </w:rPr>
        <w:t xml:space="preserve"> </w:t>
      </w:r>
      <w:r w:rsidRPr="00BB4BE5">
        <w:rPr>
          <w:rFonts w:cs="Traditional Arabic" w:hint="eastAsia"/>
          <w:sz w:val="36"/>
          <w:szCs w:val="36"/>
          <w:rtl/>
        </w:rPr>
        <w:t>اختاره</w:t>
      </w:r>
      <w:r w:rsidRPr="00BB4BE5">
        <w:rPr>
          <w:rFonts w:cs="Traditional Arabic"/>
          <w:sz w:val="36"/>
          <w:szCs w:val="36"/>
          <w:rtl/>
        </w:rPr>
        <w:t xml:space="preserve"> </w:t>
      </w:r>
      <w:r w:rsidRPr="00BB4BE5">
        <w:rPr>
          <w:rFonts w:cs="Traditional Arabic" w:hint="eastAsia"/>
          <w:sz w:val="36"/>
          <w:szCs w:val="36"/>
          <w:rtl/>
        </w:rPr>
        <w:t>شيخ</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تيمية</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راجع</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اجتهاد</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رأى</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المصلحة</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حرقه،</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رأى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يبقيه،</w:t>
      </w:r>
      <w:r w:rsidRPr="00BB4BE5">
        <w:rPr>
          <w:rFonts w:cs="Traditional Arabic"/>
          <w:sz w:val="36"/>
          <w:szCs w:val="36"/>
          <w:rtl/>
        </w:rPr>
        <w:t xml:space="preserve"> </w:t>
      </w:r>
      <w:r w:rsidRPr="00BB4BE5">
        <w:rPr>
          <w:rFonts w:cs="Traditional Arabic" w:hint="eastAsia"/>
          <w:sz w:val="36"/>
          <w:szCs w:val="36"/>
          <w:rtl/>
        </w:rPr>
        <w:t>أبقاه،</w:t>
      </w:r>
      <w:r w:rsidRPr="00BB4BE5">
        <w:rPr>
          <w:rFonts w:cs="Traditional Arabic"/>
          <w:sz w:val="36"/>
          <w:szCs w:val="36"/>
          <w:rtl/>
        </w:rPr>
        <w:t xml:space="preserve"> </w:t>
      </w:r>
      <w:r w:rsidRPr="00BB4BE5">
        <w:rPr>
          <w:rFonts w:cs="Traditional Arabic" w:hint="eastAsia"/>
          <w:sz w:val="36"/>
          <w:szCs w:val="36"/>
          <w:rtl/>
        </w:rPr>
        <w:t>ولكن</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بدّ</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ينكل</w:t>
      </w:r>
      <w:r w:rsidRPr="00BB4BE5">
        <w:rPr>
          <w:rFonts w:cs="Traditional Arabic"/>
          <w:sz w:val="36"/>
          <w:szCs w:val="36"/>
          <w:rtl/>
        </w:rPr>
        <w:t xml:space="preserve"> </w:t>
      </w:r>
      <w:r w:rsidRPr="00BB4BE5">
        <w:rPr>
          <w:rFonts w:cs="Traditional Arabic" w:hint="eastAsia"/>
          <w:sz w:val="36"/>
          <w:szCs w:val="36"/>
          <w:rtl/>
        </w:rPr>
        <w:t>بهذا</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8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ثم</w:t>
      </w:r>
      <w:r w:rsidRPr="00BB4BE5">
        <w:rPr>
          <w:rFonts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في</w:t>
      </w:r>
      <w:r w:rsidRPr="00BB4BE5">
        <w:rPr>
          <w:rFonts w:cs="Traditional Arabic"/>
          <w:b/>
          <w:bCs/>
          <w:sz w:val="36"/>
          <w:szCs w:val="36"/>
          <w:rtl/>
        </w:rPr>
        <w:t xml:space="preserve"> </w:t>
      </w:r>
      <w:r w:rsidRPr="00BB4BE5">
        <w:rPr>
          <w:rFonts w:cs="Traditional Arabic" w:hint="eastAsia"/>
          <w:b/>
          <w:bCs/>
          <w:sz w:val="36"/>
          <w:szCs w:val="36"/>
          <w:rtl/>
        </w:rPr>
        <w:t>الموطن</w:t>
      </w:r>
      <w:r w:rsidRPr="00BB4BE5">
        <w:rPr>
          <w:rFonts w:cs="Traditional Arabic"/>
          <w:b/>
          <w:bCs/>
          <w:sz w:val="36"/>
          <w:szCs w:val="36"/>
          <w:rtl/>
        </w:rPr>
        <w:t xml:space="preserve"> </w:t>
      </w:r>
      <w:r w:rsidRPr="00BB4BE5">
        <w:rPr>
          <w:rFonts w:cs="Traditional Arabic" w:hint="eastAsia"/>
          <w:b/>
          <w:bCs/>
          <w:sz w:val="36"/>
          <w:szCs w:val="36"/>
          <w:rtl/>
        </w:rPr>
        <w:t>الآخر</w:t>
      </w:r>
      <w:r w:rsidRPr="00BB4BE5">
        <w:rPr>
          <w:rFonts w:cs="Traditional Arabic"/>
          <w:sz w:val="36"/>
          <w:szCs w:val="36"/>
          <w:rtl/>
        </w:rPr>
        <w:t>: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قائل</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غلّ</w:t>
      </w:r>
      <w:r w:rsidRPr="00BB4BE5">
        <w:rPr>
          <w:rFonts w:cs="Traditional Arabic"/>
          <w:sz w:val="36"/>
          <w:szCs w:val="36"/>
          <w:rtl/>
        </w:rPr>
        <w:t xml:space="preserve"> </w:t>
      </w:r>
      <w:r w:rsidRPr="00BB4BE5">
        <w:rPr>
          <w:rFonts w:cs="Traditional Arabic" w:hint="eastAsia"/>
          <w:sz w:val="36"/>
          <w:szCs w:val="36"/>
          <w:rtl/>
        </w:rPr>
        <w:t>الإنسان</w:t>
      </w:r>
      <w:r w:rsidRPr="00BB4BE5">
        <w:rPr>
          <w:rFonts w:cs="Traditional Arabic"/>
          <w:sz w:val="36"/>
          <w:szCs w:val="36"/>
          <w:rtl/>
        </w:rPr>
        <w:t xml:space="preserve"> </w:t>
      </w:r>
      <w:r w:rsidRPr="00BB4BE5">
        <w:rPr>
          <w:rFonts w:cs="Traditional Arabic" w:hint="eastAsia"/>
          <w:sz w:val="36"/>
          <w:szCs w:val="36"/>
          <w:rtl/>
        </w:rPr>
        <w:t>فماذا</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حكمه؟</w:t>
      </w:r>
    </w:p>
    <w:p w:rsidR="00DB12E1" w:rsidRPr="00BB4BE5" w:rsidRDefault="00DB12E1" w:rsidP="00397C05">
      <w:pPr>
        <w:spacing w:after="0" w:line="240" w:lineRule="auto"/>
        <w:ind w:left="-149" w:right="-709"/>
        <w:jc w:val="both"/>
        <w:rPr>
          <w:rFonts w:cs="Traditional Arabic"/>
          <w:sz w:val="36"/>
          <w:szCs w:val="36"/>
          <w:rtl/>
        </w:rPr>
      </w:pPr>
      <w:r w:rsidRPr="00BB4BE5">
        <w:rPr>
          <w:rFonts w:cs="Traditional Arabic" w:hint="eastAsia"/>
          <w:sz w:val="36"/>
          <w:szCs w:val="36"/>
          <w:rtl/>
        </w:rPr>
        <w:t>يقال</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الحكم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يحرق</w:t>
      </w:r>
      <w:r w:rsidRPr="00BB4BE5">
        <w:rPr>
          <w:rFonts w:cs="Traditional Arabic"/>
          <w:sz w:val="36"/>
          <w:szCs w:val="36"/>
          <w:rtl/>
        </w:rPr>
        <w:t xml:space="preserve"> </w:t>
      </w:r>
      <w:r w:rsidRPr="00BB4BE5">
        <w:rPr>
          <w:rFonts w:cs="Traditional Arabic" w:hint="eastAsia"/>
          <w:sz w:val="36"/>
          <w:szCs w:val="36"/>
          <w:rtl/>
        </w:rPr>
        <w:t>رحله</w:t>
      </w:r>
      <w:r w:rsidRPr="00BB4BE5">
        <w:rPr>
          <w:rFonts w:cs="Traditional Arabic"/>
          <w:sz w:val="36"/>
          <w:szCs w:val="36"/>
          <w:rtl/>
        </w:rPr>
        <w:t xml:space="preserve"> </w:t>
      </w:r>
      <w:r w:rsidRPr="00BB4BE5">
        <w:rPr>
          <w:rFonts w:cs="Traditional Arabic" w:hint="eastAsia"/>
          <w:sz w:val="36"/>
          <w:szCs w:val="36"/>
          <w:rtl/>
        </w:rPr>
        <w:t>كله</w:t>
      </w:r>
      <w:r w:rsidRPr="00BB4BE5">
        <w:rPr>
          <w:rFonts w:cs="Traditional Arabic"/>
          <w:sz w:val="36"/>
          <w:szCs w:val="36"/>
          <w:rtl/>
        </w:rPr>
        <w:t xml:space="preserve"> </w:t>
      </w:r>
      <w:r w:rsidRPr="00BB4BE5">
        <w:rPr>
          <w:rFonts w:cs="Traditional Arabic" w:hint="eastAsia"/>
          <w:sz w:val="36"/>
          <w:szCs w:val="36"/>
          <w:rtl/>
        </w:rPr>
        <w:t>إلا</w:t>
      </w:r>
      <w:r w:rsidRPr="00BB4BE5">
        <w:rPr>
          <w:rFonts w:cs="Traditional Arabic"/>
          <w:sz w:val="36"/>
          <w:szCs w:val="36"/>
          <w:rtl/>
        </w:rPr>
        <w:t xml:space="preserve">: </w:t>
      </w:r>
      <w:r w:rsidRPr="00BB4BE5">
        <w:rPr>
          <w:rFonts w:cs="Traditional Arabic" w:hint="eastAsia"/>
          <w:sz w:val="36"/>
          <w:szCs w:val="36"/>
          <w:rtl/>
        </w:rPr>
        <w:t>السّلاح،</w:t>
      </w:r>
      <w:r w:rsidRPr="00BB4BE5">
        <w:rPr>
          <w:rFonts w:cs="Traditional Arabic"/>
          <w:sz w:val="36"/>
          <w:szCs w:val="36"/>
          <w:rtl/>
        </w:rPr>
        <w:t xml:space="preserve"> </w:t>
      </w:r>
      <w:r w:rsidRPr="00BB4BE5">
        <w:rPr>
          <w:rFonts w:cs="Traditional Arabic" w:hint="eastAsia"/>
          <w:sz w:val="36"/>
          <w:szCs w:val="36"/>
          <w:rtl/>
        </w:rPr>
        <w:t>والمصحف،</w:t>
      </w:r>
      <w:r w:rsidRPr="00BB4BE5">
        <w:rPr>
          <w:rFonts w:cs="Traditional Arabic"/>
          <w:sz w:val="36"/>
          <w:szCs w:val="36"/>
          <w:rtl/>
        </w:rPr>
        <w:t xml:space="preserve"> </w:t>
      </w:r>
      <w:r w:rsidRPr="00BB4BE5">
        <w:rPr>
          <w:rFonts w:cs="Traditional Arabic" w:hint="eastAsia"/>
          <w:sz w:val="36"/>
          <w:szCs w:val="36"/>
          <w:rtl/>
        </w:rPr>
        <w:t>والحيوان،</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السّلاح</w:t>
      </w:r>
      <w:r w:rsidRPr="00BB4BE5">
        <w:rPr>
          <w:rFonts w:cs="Traditional Arabic"/>
          <w:sz w:val="36"/>
          <w:szCs w:val="36"/>
          <w:rtl/>
        </w:rPr>
        <w:t xml:space="preserve"> </w:t>
      </w:r>
      <w:r w:rsidRPr="00BB4BE5">
        <w:rPr>
          <w:rFonts w:cs="Traditional Arabic" w:hint="eastAsia"/>
          <w:sz w:val="36"/>
          <w:szCs w:val="36"/>
          <w:rtl/>
        </w:rPr>
        <w:t>فلأنه</w:t>
      </w:r>
      <w:r w:rsidRPr="00BB4BE5">
        <w:rPr>
          <w:rFonts w:cs="Traditional Arabic"/>
          <w:sz w:val="36"/>
          <w:szCs w:val="36"/>
          <w:rtl/>
        </w:rPr>
        <w:t xml:space="preserve"> </w:t>
      </w:r>
      <w:r w:rsidRPr="00BB4BE5">
        <w:rPr>
          <w:rFonts w:cs="Traditional Arabic" w:hint="eastAsia"/>
          <w:sz w:val="36"/>
          <w:szCs w:val="36"/>
          <w:rtl/>
        </w:rPr>
        <w:t>ينتفع</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المصحف</w:t>
      </w:r>
      <w:r w:rsidRPr="00BB4BE5">
        <w:rPr>
          <w:rFonts w:cs="Traditional Arabic"/>
          <w:sz w:val="36"/>
          <w:szCs w:val="36"/>
          <w:rtl/>
        </w:rPr>
        <w:t xml:space="preserve"> </w:t>
      </w:r>
      <w:r w:rsidRPr="00BB4BE5">
        <w:rPr>
          <w:rFonts w:cs="Traditional Arabic" w:hint="eastAsia"/>
          <w:sz w:val="36"/>
          <w:szCs w:val="36"/>
          <w:rtl/>
        </w:rPr>
        <w:t>فاحترامًا</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الحيوان</w:t>
      </w:r>
      <w:r w:rsidRPr="00BB4BE5">
        <w:rPr>
          <w:rFonts w:cs="Traditional Arabic"/>
          <w:sz w:val="36"/>
          <w:szCs w:val="36"/>
          <w:rtl/>
        </w:rPr>
        <w:t xml:space="preserve"> </w:t>
      </w:r>
      <w:r w:rsidRPr="00BB4BE5">
        <w:rPr>
          <w:rFonts w:cs="Traditional Arabic" w:hint="eastAsia"/>
          <w:sz w:val="36"/>
          <w:szCs w:val="36"/>
          <w:rtl/>
        </w:rPr>
        <w:t>فلئلا</w:t>
      </w:r>
      <w:r w:rsidRPr="00BB4BE5">
        <w:rPr>
          <w:rFonts w:cs="Traditional Arabic"/>
          <w:sz w:val="36"/>
          <w:szCs w:val="36"/>
          <w:rtl/>
        </w:rPr>
        <w:t xml:space="preserve"> </w:t>
      </w:r>
      <w:r w:rsidRPr="00BB4BE5">
        <w:rPr>
          <w:rFonts w:cs="Traditional Arabic" w:hint="eastAsia"/>
          <w:sz w:val="36"/>
          <w:szCs w:val="36"/>
          <w:rtl/>
        </w:rPr>
        <w:t>يعذب</w:t>
      </w:r>
      <w:r w:rsidRPr="00BB4BE5">
        <w:rPr>
          <w:rFonts w:cs="Traditional Arabic"/>
          <w:sz w:val="36"/>
          <w:szCs w:val="36"/>
          <w:rtl/>
        </w:rPr>
        <w:t xml:space="preserve"> </w:t>
      </w:r>
      <w:r w:rsidRPr="00BB4BE5">
        <w:rPr>
          <w:rFonts w:cs="Traditional Arabic" w:hint="eastAsia"/>
          <w:sz w:val="36"/>
          <w:szCs w:val="36"/>
          <w:rtl/>
        </w:rPr>
        <w:t>بالنار</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يحصل</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شيء</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90"/>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F331CA">
      <w:pPr>
        <w:spacing w:before="240" w:after="0" w:line="240" w:lineRule="auto"/>
        <w:ind w:left="-149" w:right="-709"/>
        <w:jc w:val="both"/>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 xml:space="preserve">: </w:t>
      </w:r>
    </w:p>
    <w:p w:rsidR="00DB12E1" w:rsidRPr="00BB4BE5" w:rsidRDefault="00DB12E1" w:rsidP="00F331CA">
      <w:pPr>
        <w:spacing w:after="0" w:line="240" w:lineRule="auto"/>
        <w:ind w:left="-14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بعد</w:t>
      </w:r>
      <w:r w:rsidRPr="00BB4BE5">
        <w:rPr>
          <w:rFonts w:cs="Traditional Arabic"/>
          <w:sz w:val="36"/>
          <w:szCs w:val="36"/>
          <w:rtl/>
        </w:rPr>
        <w:t xml:space="preserve"> </w:t>
      </w:r>
      <w:r w:rsidRPr="00BB4BE5">
        <w:rPr>
          <w:rFonts w:cs="Traditional Arabic" w:hint="eastAsia"/>
          <w:sz w:val="36"/>
          <w:szCs w:val="36"/>
          <w:rtl/>
        </w:rPr>
        <w:t>النظر</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الأقوال</w:t>
      </w:r>
      <w:r w:rsidRPr="00BB4BE5">
        <w:rPr>
          <w:rFonts w:cs="Traditional Arabic"/>
          <w:sz w:val="36"/>
          <w:szCs w:val="36"/>
          <w:rtl/>
        </w:rPr>
        <w:t xml:space="preserve"> </w:t>
      </w:r>
      <w:r w:rsidRPr="00BB4BE5">
        <w:rPr>
          <w:rFonts w:cs="Traditional Arabic" w:hint="eastAsia"/>
          <w:sz w:val="36"/>
          <w:szCs w:val="36"/>
          <w:rtl/>
        </w:rPr>
        <w:t>والأدلة،</w:t>
      </w:r>
      <w:r w:rsidRPr="00BB4BE5">
        <w:rPr>
          <w:rFonts w:cs="Traditional Arabic"/>
          <w:sz w:val="36"/>
          <w:szCs w:val="36"/>
          <w:rtl/>
        </w:rPr>
        <w:t xml:space="preserve"> </w:t>
      </w:r>
      <w:r w:rsidRPr="00BB4BE5">
        <w:rPr>
          <w:rFonts w:cs="Traditional Arabic" w:hint="eastAsia"/>
          <w:sz w:val="36"/>
          <w:szCs w:val="36"/>
          <w:rtl/>
        </w:rPr>
        <w:t>يتبيّن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حكم</w:t>
      </w:r>
      <w:r w:rsidRPr="00BB4BE5">
        <w:rPr>
          <w:rFonts w:cs="Traditional Arabic"/>
          <w:sz w:val="36"/>
          <w:szCs w:val="36"/>
          <w:rtl/>
        </w:rPr>
        <w:t xml:space="preserve"> </w:t>
      </w:r>
      <w:r w:rsidRPr="00BB4BE5">
        <w:rPr>
          <w:rFonts w:cs="Traditional Arabic" w:hint="eastAsia"/>
          <w:sz w:val="36"/>
          <w:szCs w:val="36"/>
          <w:rtl/>
        </w:rPr>
        <w:t>الغالّ</w:t>
      </w:r>
      <w:r w:rsidRPr="00BB4BE5">
        <w:rPr>
          <w:rFonts w:cs="Traditional Arabic"/>
          <w:sz w:val="36"/>
          <w:szCs w:val="36"/>
          <w:rtl/>
        </w:rPr>
        <w:t xml:space="preserve"> </w:t>
      </w:r>
      <w:r w:rsidRPr="00BB4BE5">
        <w:rPr>
          <w:rFonts w:cs="Traditional Arabic" w:hint="eastAsia"/>
          <w:sz w:val="36"/>
          <w:szCs w:val="36"/>
          <w:rtl/>
        </w:rPr>
        <w:t>يرجع</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اجتهاد</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رأى</w:t>
      </w:r>
      <w:r w:rsidRPr="00BB4BE5">
        <w:rPr>
          <w:rFonts w:cs="Traditional Arabic"/>
          <w:sz w:val="36"/>
          <w:szCs w:val="36"/>
          <w:rtl/>
        </w:rPr>
        <w:t xml:space="preserve"> </w:t>
      </w:r>
      <w:r w:rsidRPr="00BB4BE5">
        <w:rPr>
          <w:rFonts w:cs="Traditional Arabic" w:hint="eastAsia"/>
          <w:sz w:val="36"/>
          <w:szCs w:val="36"/>
          <w:rtl/>
        </w:rPr>
        <w:t>تحريق</w:t>
      </w:r>
      <w:r w:rsidRPr="00BB4BE5">
        <w:rPr>
          <w:rFonts w:cs="Traditional Arabic"/>
          <w:sz w:val="36"/>
          <w:szCs w:val="36"/>
          <w:rtl/>
        </w:rPr>
        <w:t xml:space="preserve"> </w:t>
      </w:r>
      <w:r w:rsidRPr="00BB4BE5">
        <w:rPr>
          <w:rFonts w:cs="Traditional Arabic" w:hint="eastAsia"/>
          <w:sz w:val="36"/>
          <w:szCs w:val="36"/>
          <w:rtl/>
        </w:rPr>
        <w:t>متاعه</w:t>
      </w:r>
      <w:r w:rsidRPr="00BB4BE5">
        <w:rPr>
          <w:rFonts w:cs="Traditional Arabic"/>
          <w:sz w:val="36"/>
          <w:szCs w:val="36"/>
          <w:rtl/>
        </w:rPr>
        <w:t xml:space="preserve"> </w:t>
      </w:r>
      <w:r w:rsidRPr="00BB4BE5">
        <w:rPr>
          <w:rFonts w:cs="Traditional Arabic" w:hint="eastAsia"/>
          <w:sz w:val="36"/>
          <w:szCs w:val="36"/>
          <w:rtl/>
        </w:rPr>
        <w:t>فعل،</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رأى</w:t>
      </w:r>
      <w:r w:rsidRPr="00BB4BE5">
        <w:rPr>
          <w:rFonts w:cs="Traditional Arabic"/>
          <w:sz w:val="36"/>
          <w:szCs w:val="36"/>
          <w:rtl/>
        </w:rPr>
        <w:t xml:space="preserve"> </w:t>
      </w:r>
      <w:r w:rsidRPr="00BB4BE5">
        <w:rPr>
          <w:rFonts w:cs="Traditional Arabic" w:hint="eastAsia"/>
          <w:sz w:val="36"/>
          <w:szCs w:val="36"/>
          <w:rtl/>
        </w:rPr>
        <w:t>تعزيره</w:t>
      </w:r>
      <w:r w:rsidRPr="00BB4BE5">
        <w:rPr>
          <w:rFonts w:cs="Traditional Arabic"/>
          <w:sz w:val="36"/>
          <w:szCs w:val="36"/>
          <w:rtl/>
        </w:rPr>
        <w:t xml:space="preserve"> </w:t>
      </w:r>
      <w:r w:rsidRPr="00BB4BE5">
        <w:rPr>
          <w:rFonts w:cs="Traditional Arabic" w:hint="eastAsia"/>
          <w:sz w:val="36"/>
          <w:szCs w:val="36"/>
          <w:rtl/>
        </w:rPr>
        <w:t>بأمر</w:t>
      </w:r>
      <w:r w:rsidRPr="00BB4BE5">
        <w:rPr>
          <w:rFonts w:cs="Traditional Arabic"/>
          <w:sz w:val="36"/>
          <w:szCs w:val="36"/>
          <w:rtl/>
        </w:rPr>
        <w:t xml:space="preserve"> </w:t>
      </w:r>
      <w:r w:rsidRPr="00BB4BE5">
        <w:rPr>
          <w:rFonts w:cs="Traditional Arabic" w:hint="eastAsia"/>
          <w:sz w:val="36"/>
          <w:szCs w:val="36"/>
          <w:rtl/>
        </w:rPr>
        <w:t>آخر</w:t>
      </w:r>
      <w:r w:rsidRPr="00BB4BE5">
        <w:rPr>
          <w:rFonts w:cs="Traditional Arabic"/>
          <w:sz w:val="36"/>
          <w:szCs w:val="36"/>
          <w:rtl/>
        </w:rPr>
        <w:t xml:space="preserve"> </w:t>
      </w:r>
      <w:r w:rsidRPr="00BB4BE5">
        <w:rPr>
          <w:rFonts w:cs="Traditional Arabic" w:hint="eastAsia"/>
          <w:sz w:val="36"/>
          <w:szCs w:val="36"/>
          <w:rtl/>
        </w:rPr>
        <w:t>فعل؛</w:t>
      </w:r>
      <w:r w:rsidRPr="00BB4BE5">
        <w:rPr>
          <w:rFonts w:cs="Traditional Arabic"/>
          <w:sz w:val="36"/>
          <w:szCs w:val="36"/>
          <w:rtl/>
        </w:rPr>
        <w:t xml:space="preserve"> </w:t>
      </w:r>
      <w:r w:rsidRPr="00BB4BE5">
        <w:rPr>
          <w:rFonts w:cs="Traditional Arabic" w:hint="eastAsia"/>
          <w:sz w:val="36"/>
          <w:szCs w:val="36"/>
          <w:rtl/>
        </w:rPr>
        <w:t>وذلك</w:t>
      </w:r>
      <w:r w:rsidRPr="00BB4BE5">
        <w:rPr>
          <w:rFonts w:cs="Traditional Arabic"/>
          <w:sz w:val="36"/>
          <w:szCs w:val="36"/>
          <w:rtl/>
        </w:rPr>
        <w:t xml:space="preserve"> </w:t>
      </w:r>
      <w:r w:rsidRPr="00BB4BE5">
        <w:rPr>
          <w:rFonts w:cs="Traditional Arabic" w:hint="eastAsia"/>
          <w:sz w:val="36"/>
          <w:szCs w:val="36"/>
          <w:rtl/>
        </w:rPr>
        <w:t>لضعف</w:t>
      </w:r>
      <w:r w:rsidRPr="00BB4BE5">
        <w:rPr>
          <w:rFonts w:cs="Traditional Arabic"/>
          <w:sz w:val="36"/>
          <w:szCs w:val="36"/>
          <w:rtl/>
        </w:rPr>
        <w:t xml:space="preserve"> </w:t>
      </w:r>
      <w:r w:rsidRPr="00BB4BE5">
        <w:rPr>
          <w:rFonts w:cs="Traditional Arabic" w:hint="eastAsia"/>
          <w:sz w:val="36"/>
          <w:szCs w:val="36"/>
          <w:rtl/>
        </w:rPr>
        <w:t>النصوص</w:t>
      </w:r>
      <w:r w:rsidRPr="00BB4BE5">
        <w:rPr>
          <w:rFonts w:cs="Traditional Arabic"/>
          <w:sz w:val="36"/>
          <w:szCs w:val="36"/>
          <w:rtl/>
        </w:rPr>
        <w:t xml:space="preserve"> </w:t>
      </w:r>
      <w:r w:rsidRPr="00BB4BE5">
        <w:rPr>
          <w:rFonts w:cs="Traditional Arabic" w:hint="eastAsia"/>
          <w:sz w:val="36"/>
          <w:szCs w:val="36"/>
          <w:rtl/>
        </w:rPr>
        <w:t>الواردة</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التحريق،</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خلاف</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يراه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مما</w:t>
      </w:r>
      <w:r w:rsidRPr="00BB4BE5">
        <w:rPr>
          <w:rFonts w:cs="Traditional Arabic"/>
          <w:sz w:val="36"/>
          <w:szCs w:val="36"/>
          <w:rtl/>
        </w:rPr>
        <w:t xml:space="preserve"> </w:t>
      </w:r>
      <w:r w:rsidRPr="00BB4BE5">
        <w:rPr>
          <w:rFonts w:cs="Traditional Arabic" w:hint="eastAsia"/>
          <w:sz w:val="36"/>
          <w:szCs w:val="36"/>
          <w:rtl/>
        </w:rPr>
        <w:t>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w:t>
      </w:r>
    </w:p>
    <w:p w:rsidR="00DB12E1" w:rsidRPr="00BB4BE5" w:rsidRDefault="00DB12E1" w:rsidP="00F331CA">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EA234B">
      <w:pPr>
        <w:pStyle w:val="Heading1"/>
        <w:tabs>
          <w:tab w:val="left" w:pos="2919"/>
        </w:tabs>
        <w:spacing w:before="0" w:line="240" w:lineRule="auto"/>
        <w:ind w:left="-199" w:right="-426"/>
        <w:jc w:val="center"/>
        <w:rPr>
          <w:rFonts w:cs="Traditional Arabic"/>
          <w:color w:val="auto"/>
          <w:sz w:val="44"/>
          <w:szCs w:val="44"/>
          <w:rtl/>
        </w:rPr>
      </w:pPr>
      <w:r w:rsidRPr="00BB4BE5">
        <w:rPr>
          <w:rFonts w:cs="Traditional Arabic" w:hint="eastAsia"/>
          <w:color w:val="auto"/>
          <w:sz w:val="44"/>
          <w:szCs w:val="44"/>
          <w:rtl/>
        </w:rPr>
        <w:t>المبحث</w:t>
      </w:r>
      <w:r w:rsidRPr="00BB4BE5">
        <w:rPr>
          <w:rFonts w:cs="Traditional Arabic"/>
          <w:color w:val="auto"/>
          <w:sz w:val="44"/>
          <w:szCs w:val="44"/>
          <w:rtl/>
        </w:rPr>
        <w:t xml:space="preserve"> </w:t>
      </w:r>
      <w:r w:rsidRPr="00BB4BE5">
        <w:rPr>
          <w:rFonts w:cs="Traditional Arabic" w:hint="eastAsia"/>
          <w:color w:val="auto"/>
          <w:sz w:val="44"/>
          <w:szCs w:val="44"/>
          <w:rtl/>
        </w:rPr>
        <w:t>الرابع</w:t>
      </w:r>
      <w:r w:rsidRPr="00BB4BE5">
        <w:rPr>
          <w:rFonts w:cs="Traditional Arabic"/>
          <w:color w:val="auto"/>
          <w:sz w:val="44"/>
          <w:szCs w:val="44"/>
          <w:rtl/>
        </w:rPr>
        <w:t xml:space="preserve">: </w:t>
      </w:r>
      <w:r w:rsidRPr="00BB4BE5">
        <w:rPr>
          <w:rFonts w:cs="Traditional Arabic" w:hint="eastAsia"/>
          <w:color w:val="auto"/>
          <w:sz w:val="44"/>
          <w:szCs w:val="44"/>
          <w:rtl/>
        </w:rPr>
        <w:t>الفيء</w:t>
      </w:r>
      <w:r>
        <w:rPr>
          <w:rFonts w:cs="Traditional Arabic" w:hint="eastAsia"/>
          <w:color w:val="auto"/>
          <w:sz w:val="44"/>
          <w:szCs w:val="44"/>
          <w:rtl/>
        </w:rPr>
        <w:t>،</w:t>
      </w:r>
      <w:r>
        <w:rPr>
          <w:rFonts w:cs="Traditional Arabic"/>
          <w:color w:val="auto"/>
          <w:sz w:val="44"/>
          <w:szCs w:val="44"/>
          <w:rtl/>
        </w:rPr>
        <w:t xml:space="preserve"> </w:t>
      </w:r>
      <w:r>
        <w:rPr>
          <w:rFonts w:cs="Traditional Arabic" w:hint="eastAsia"/>
          <w:color w:val="auto"/>
          <w:sz w:val="44"/>
          <w:szCs w:val="44"/>
          <w:rtl/>
        </w:rPr>
        <w:t>وأحكامه</w:t>
      </w:r>
    </w:p>
    <w:p w:rsidR="00DB12E1" w:rsidRPr="00BB4BE5" w:rsidRDefault="00DB12E1" w:rsidP="00EA234B">
      <w:pPr>
        <w:pStyle w:val="Heading1"/>
        <w:spacing w:before="0" w:line="240" w:lineRule="auto"/>
        <w:ind w:left="-199" w:right="-709"/>
        <w:jc w:val="center"/>
        <w:rPr>
          <w:rFonts w:cs="Traditional Arabic"/>
          <w:color w:val="auto"/>
          <w:sz w:val="36"/>
          <w:szCs w:val="36"/>
          <w:rtl/>
        </w:rPr>
      </w:pPr>
      <w:r w:rsidRPr="00BB4BE5">
        <w:rPr>
          <w:rFonts w:cs="Traditional Arabic" w:hint="eastAsia"/>
          <w:color w:val="auto"/>
          <w:sz w:val="36"/>
          <w:szCs w:val="36"/>
          <w:rtl/>
        </w:rPr>
        <w:t>المطلب</w:t>
      </w:r>
      <w:r w:rsidRPr="00BB4BE5">
        <w:rPr>
          <w:rFonts w:cs="Traditional Arabic"/>
          <w:color w:val="auto"/>
          <w:sz w:val="36"/>
          <w:szCs w:val="36"/>
          <w:rtl/>
        </w:rPr>
        <w:t xml:space="preserve"> </w:t>
      </w:r>
      <w:r w:rsidRPr="00BB4BE5">
        <w:rPr>
          <w:rFonts w:cs="Traditional Arabic" w:hint="eastAsia"/>
          <w:color w:val="auto"/>
          <w:sz w:val="36"/>
          <w:szCs w:val="36"/>
          <w:rtl/>
        </w:rPr>
        <w:t>الأول</w:t>
      </w:r>
      <w:r w:rsidRPr="00BB4BE5">
        <w:rPr>
          <w:rFonts w:cs="Traditional Arabic"/>
          <w:color w:val="auto"/>
          <w:sz w:val="36"/>
          <w:szCs w:val="36"/>
          <w:rtl/>
        </w:rPr>
        <w:t xml:space="preserve">: </w:t>
      </w:r>
      <w:r w:rsidRPr="00BB4BE5">
        <w:rPr>
          <w:rFonts w:cs="Traditional Arabic" w:hint="eastAsia"/>
          <w:color w:val="auto"/>
          <w:sz w:val="36"/>
          <w:szCs w:val="36"/>
          <w:rtl/>
        </w:rPr>
        <w:t>تعريف</w:t>
      </w:r>
      <w:r w:rsidRPr="00BB4BE5">
        <w:rPr>
          <w:rFonts w:cs="Traditional Arabic"/>
          <w:color w:val="auto"/>
          <w:sz w:val="36"/>
          <w:szCs w:val="36"/>
          <w:rtl/>
        </w:rPr>
        <w:t xml:space="preserve"> </w:t>
      </w:r>
      <w:r w:rsidRPr="00BB4BE5">
        <w:rPr>
          <w:rFonts w:cs="Traditional Arabic" w:hint="eastAsia"/>
          <w:color w:val="auto"/>
          <w:sz w:val="36"/>
          <w:szCs w:val="36"/>
          <w:rtl/>
        </w:rPr>
        <w:t>الفيء</w:t>
      </w:r>
      <w:r w:rsidRPr="00BB4BE5">
        <w:rPr>
          <w:rFonts w:cs="Traditional Arabic"/>
          <w:color w:val="auto"/>
          <w:sz w:val="36"/>
          <w:szCs w:val="36"/>
          <w:rtl/>
        </w:rPr>
        <w:t xml:space="preserve">. </w:t>
      </w:r>
    </w:p>
    <w:p w:rsidR="00DB12E1" w:rsidRPr="00BB4BE5" w:rsidRDefault="00DB12E1" w:rsidP="00EA234B">
      <w:pPr>
        <w:shd w:val="clear" w:color="auto" w:fill="FFFFFF"/>
        <w:spacing w:after="0" w:line="240" w:lineRule="auto"/>
        <w:ind w:left="-199"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لغة</w:t>
      </w:r>
      <w:r w:rsidRPr="00BB4BE5">
        <w:rPr>
          <w:rFonts w:ascii="Traditional Arabic" w:hAnsi="Traditional Arabic" w:cs="Traditional Arabic"/>
          <w:b/>
          <w:bCs/>
          <w:sz w:val="36"/>
          <w:szCs w:val="36"/>
          <w:rtl/>
        </w:rPr>
        <w:t>:</w:t>
      </w:r>
    </w:p>
    <w:p w:rsidR="00DB12E1" w:rsidRPr="00BB4BE5" w:rsidRDefault="00DB12E1" w:rsidP="001873AF">
      <w:pPr>
        <w:shd w:val="clear" w:color="auto" w:fill="FFFFFF"/>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فاءَ</w:t>
      </w:r>
      <w:r w:rsidRPr="00BB4BE5">
        <w:rPr>
          <w:rFonts w:ascii="Traditional Arabic" w:hAnsi="Traditional Arabic" w:cs="Traditional Arabic"/>
          <w:sz w:val="36"/>
          <w:szCs w:val="36"/>
          <w:rtl/>
        </w:rPr>
        <w:t>: رَجَع</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وفاءَ إِلى الأَمْرِ يَفِيءُ وفاءَه فَيْئ</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وفُيُوء</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رَجَع إليه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Arial" w:hAnsi="Arial"/>
          <w:sz w:val="19"/>
          <w:szCs w:val="19"/>
          <w:rtl/>
        </w:rPr>
        <w:br/>
      </w:r>
      <w:r>
        <w:rPr>
          <w:rFonts w:ascii="Traditional Arabic" w:hAnsi="Traditional Arabic" w:cs="Traditional Arabic" w:hint="eastAsia"/>
          <w:b/>
          <w:bCs/>
          <w:sz w:val="36"/>
          <w:szCs w:val="36"/>
          <w:rtl/>
        </w:rPr>
        <w:t>شرعًا</w:t>
      </w:r>
      <w:r w:rsidRPr="00BB4BE5">
        <w:rPr>
          <w:rFonts w:ascii="Traditional Arabic" w:hAnsi="Traditional Arabic" w:cs="Traditional Arabic"/>
          <w:b/>
          <w:bCs/>
          <w:sz w:val="36"/>
          <w:szCs w:val="36"/>
          <w:rtl/>
        </w:rPr>
        <w:t>:</w:t>
      </w:r>
    </w:p>
    <w:p w:rsidR="00DB12E1" w:rsidRPr="00BB4BE5" w:rsidRDefault="00DB12E1" w:rsidP="00EA234B">
      <w:pPr>
        <w:spacing w:after="0" w:line="240" w:lineRule="auto"/>
        <w:ind w:left="-199" w:right="-709"/>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كلّ مال أخذه المسلمون من الكفار بدون قتال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E6F45">
      <w:pPr>
        <w:pStyle w:val="Heading1"/>
        <w:spacing w:before="0" w:line="240" w:lineRule="auto"/>
        <w:ind w:left="-199" w:right="-709"/>
        <w:jc w:val="center"/>
        <w:rPr>
          <w:rFonts w:ascii="Traditional Arabic" w:hAnsi="Traditional Arabic" w:cs="Traditional Arabic"/>
          <w:color w:val="auto"/>
          <w:sz w:val="36"/>
          <w:szCs w:val="36"/>
          <w:rtl/>
        </w:rPr>
      </w:pPr>
      <w:r w:rsidRPr="00BB4BE5">
        <w:rPr>
          <w:rFonts w:ascii="Traditional Arabic" w:hAnsi="Traditional Arabic" w:cs="Traditional Arabic" w:hint="eastAsia"/>
          <w:color w:val="auto"/>
          <w:sz w:val="36"/>
          <w:szCs w:val="36"/>
          <w:rtl/>
        </w:rPr>
        <w:t>المطلب</w:t>
      </w:r>
      <w:r w:rsidRPr="00BB4BE5">
        <w:rPr>
          <w:rFonts w:ascii="Traditional Arabic" w:hAnsi="Traditional Arabic" w:cs="Traditional Arabic"/>
          <w:color w:val="auto"/>
          <w:sz w:val="36"/>
          <w:szCs w:val="36"/>
          <w:rtl/>
        </w:rPr>
        <w:t xml:space="preserve"> الثاني: قسمة الفيء.</w:t>
      </w:r>
    </w:p>
    <w:p w:rsidR="00DB12E1" w:rsidRPr="00BB4BE5" w:rsidRDefault="00DB12E1" w:rsidP="003E6F45">
      <w:pPr>
        <w:pStyle w:val="Heading1"/>
        <w:spacing w:before="0"/>
        <w:ind w:left="-199" w:right="-709"/>
        <w:rPr>
          <w:rFonts w:ascii="Traditional Arabic" w:hAnsi="Traditional Arabic" w:cs="Traditional Arabic"/>
          <w:b w:val="0"/>
          <w:bCs/>
          <w:color w:val="auto"/>
          <w:sz w:val="36"/>
          <w:szCs w:val="36"/>
          <w:rtl/>
        </w:rPr>
      </w:pPr>
      <w:r w:rsidRPr="00BB4BE5">
        <w:rPr>
          <w:rFonts w:ascii="Traditional Arabic" w:hAnsi="Traditional Arabic" w:cs="Traditional Arabic"/>
          <w:b w:val="0"/>
          <w:color w:val="auto"/>
          <w:sz w:val="36"/>
          <w:szCs w:val="36"/>
          <w:rtl/>
        </w:rPr>
        <w:t xml:space="preserve">  </w:t>
      </w:r>
      <w:r w:rsidRPr="00BB4BE5">
        <w:rPr>
          <w:rFonts w:ascii="Traditional Arabic" w:hAnsi="Traditional Arabic" w:cs="Traditional Arabic" w:hint="eastAsia"/>
          <w:b w:val="0"/>
          <w:color w:val="auto"/>
          <w:sz w:val="36"/>
          <w:szCs w:val="36"/>
          <w:rtl/>
        </w:rPr>
        <w:t>اختلف</w:t>
      </w:r>
      <w:r w:rsidRPr="00BB4BE5">
        <w:rPr>
          <w:rFonts w:ascii="Traditional Arabic" w:hAnsi="Traditional Arabic" w:cs="Traditional Arabic"/>
          <w:b w:val="0"/>
          <w:color w:val="auto"/>
          <w:sz w:val="36"/>
          <w:szCs w:val="36"/>
          <w:rtl/>
        </w:rPr>
        <w:t xml:space="preserve"> الفقهاء -رحمهم الله- </w:t>
      </w:r>
      <w:r w:rsidRPr="00BB4BE5">
        <w:rPr>
          <w:rFonts w:ascii="Traditional Arabic" w:hAnsi="Traditional Arabic" w:cs="Traditional Arabic" w:hint="eastAsia"/>
          <w:b w:val="0"/>
          <w:color w:val="auto"/>
          <w:sz w:val="36"/>
          <w:szCs w:val="36"/>
          <w:rtl/>
        </w:rPr>
        <w:t>في</w:t>
      </w:r>
      <w:r w:rsidRPr="00BB4BE5">
        <w:rPr>
          <w:rFonts w:ascii="Traditional Arabic" w:hAnsi="Traditional Arabic" w:cs="Traditional Arabic"/>
          <w:b w:val="0"/>
          <w:color w:val="auto"/>
          <w:sz w:val="36"/>
          <w:szCs w:val="36"/>
          <w:rtl/>
        </w:rPr>
        <w:t xml:space="preserve"> </w:t>
      </w:r>
      <w:r w:rsidRPr="00BB4BE5">
        <w:rPr>
          <w:rFonts w:ascii="Traditional Arabic" w:hAnsi="Traditional Arabic" w:cs="Traditional Arabic" w:hint="eastAsia"/>
          <w:b w:val="0"/>
          <w:color w:val="auto"/>
          <w:sz w:val="36"/>
          <w:szCs w:val="36"/>
          <w:rtl/>
        </w:rPr>
        <w:t>قسمة</w:t>
      </w:r>
      <w:r w:rsidRPr="00BB4BE5">
        <w:rPr>
          <w:rFonts w:ascii="Traditional Arabic" w:hAnsi="Traditional Arabic" w:cs="Traditional Arabic"/>
          <w:b w:val="0"/>
          <w:color w:val="auto"/>
          <w:sz w:val="36"/>
          <w:szCs w:val="36"/>
          <w:rtl/>
        </w:rPr>
        <w:t xml:space="preserve"> الفيء، والجهة التي يُصرف فيها، إلى قولين: </w:t>
      </w:r>
    </w:p>
    <w:p w:rsidR="00DB12E1" w:rsidRPr="00BB4BE5" w:rsidRDefault="00DB12E1" w:rsidP="00EA234B">
      <w:pPr>
        <w:pStyle w:val="Heading1"/>
        <w:spacing w:before="0"/>
        <w:ind w:left="-199" w:right="-709"/>
        <w:rPr>
          <w:rFonts w:ascii="Traditional Arabic" w:hAnsi="Traditional Arabic" w:cs="Traditional Arabic"/>
          <w:color w:val="auto"/>
          <w:sz w:val="36"/>
          <w:szCs w:val="36"/>
          <w:u w:val="single"/>
          <w:rtl/>
        </w:rPr>
      </w:pPr>
      <w:r w:rsidRPr="00BB4BE5">
        <w:rPr>
          <w:rFonts w:ascii="Traditional Arabic" w:hAnsi="Traditional Arabic" w:cs="Traditional Arabic"/>
          <w:color w:val="auto"/>
          <w:sz w:val="36"/>
          <w:szCs w:val="36"/>
          <w:u w:val="single"/>
          <w:rtl/>
        </w:rPr>
        <w:t>* القول الأول:</w:t>
      </w:r>
    </w:p>
    <w:p w:rsidR="00DB12E1" w:rsidRPr="00BB4BE5" w:rsidRDefault="00DB12E1" w:rsidP="00EA234B">
      <w:pPr>
        <w:pStyle w:val="Heading1"/>
        <w:spacing w:before="0"/>
        <w:ind w:left="-199" w:right="-709"/>
        <w:jc w:val="both"/>
        <w:rPr>
          <w:rFonts w:ascii="Traditional Arabic" w:hAnsi="Traditional Arabic" w:cs="Traditional Arabic"/>
          <w:b w:val="0"/>
          <w:bCs/>
          <w:color w:val="auto"/>
          <w:sz w:val="36"/>
          <w:szCs w:val="36"/>
          <w:rtl/>
        </w:rPr>
      </w:pPr>
      <w:r w:rsidRPr="00BB4BE5">
        <w:rPr>
          <w:rFonts w:cs="Traditional Arabic"/>
          <w:b w:val="0"/>
          <w:color w:val="auto"/>
          <w:sz w:val="36"/>
          <w:szCs w:val="36"/>
          <w:rtl/>
        </w:rPr>
        <w:t xml:space="preserve">   </w:t>
      </w:r>
      <w:r w:rsidRPr="00BB4BE5">
        <w:rPr>
          <w:rFonts w:cs="Traditional Arabic" w:hint="eastAsia"/>
          <w:b w:val="0"/>
          <w:color w:val="auto"/>
          <w:sz w:val="36"/>
          <w:szCs w:val="36"/>
          <w:rtl/>
        </w:rPr>
        <w:t>إن</w:t>
      </w:r>
      <w:r w:rsidRPr="00BB4BE5">
        <w:rPr>
          <w:rFonts w:cs="Traditional Arabic"/>
          <w:b w:val="0"/>
          <w:color w:val="auto"/>
          <w:sz w:val="36"/>
          <w:szCs w:val="36"/>
          <w:rtl/>
        </w:rPr>
        <w:t xml:space="preserve"> </w:t>
      </w:r>
      <w:r w:rsidRPr="00BB4BE5">
        <w:rPr>
          <w:rFonts w:cs="Traditional Arabic" w:hint="eastAsia"/>
          <w:b w:val="0"/>
          <w:color w:val="auto"/>
          <w:sz w:val="36"/>
          <w:szCs w:val="36"/>
          <w:rtl/>
        </w:rPr>
        <w:t>الفيء</w:t>
      </w:r>
      <w:r w:rsidRPr="00BB4BE5">
        <w:rPr>
          <w:rFonts w:cs="Traditional Arabic"/>
          <w:b w:val="0"/>
          <w:color w:val="auto"/>
          <w:sz w:val="36"/>
          <w:szCs w:val="36"/>
          <w:rtl/>
        </w:rPr>
        <w:t xml:space="preserve"> </w:t>
      </w:r>
      <w:r w:rsidRPr="00BB4BE5">
        <w:rPr>
          <w:rFonts w:ascii="Traditional Arabic" w:hAnsi="Traditional Arabic" w:cs="Traditional Arabic" w:hint="eastAsia"/>
          <w:b w:val="0"/>
          <w:color w:val="auto"/>
          <w:sz w:val="36"/>
          <w:szCs w:val="36"/>
          <w:rtl/>
        </w:rPr>
        <w:t>لا</w:t>
      </w:r>
      <w:r w:rsidRPr="00BB4BE5">
        <w:rPr>
          <w:rFonts w:ascii="Traditional Arabic" w:hAnsi="Traditional Arabic" w:cs="Traditional Arabic"/>
          <w:b w:val="0"/>
          <w:color w:val="auto"/>
          <w:sz w:val="36"/>
          <w:szCs w:val="36"/>
          <w:rtl/>
        </w:rPr>
        <w:t xml:space="preserve"> يخمّس</w:t>
      </w:r>
      <w:r w:rsidRPr="00BB4BE5">
        <w:rPr>
          <w:rFonts w:ascii="Traditional Arabic" w:hAnsi="Traditional Arabic" w:cs="Traditional Arabic" w:hint="eastAsia"/>
          <w:b w:val="0"/>
          <w:color w:val="auto"/>
          <w:sz w:val="36"/>
          <w:szCs w:val="36"/>
          <w:rtl/>
        </w:rPr>
        <w:t>،</w:t>
      </w:r>
      <w:r w:rsidRPr="00BB4BE5">
        <w:rPr>
          <w:rFonts w:cs="Traditional Arabic"/>
          <w:b w:val="0"/>
          <w:color w:val="auto"/>
          <w:sz w:val="36"/>
          <w:szCs w:val="36"/>
          <w:rtl/>
        </w:rPr>
        <w:t xml:space="preserve"> </w:t>
      </w:r>
      <w:r w:rsidRPr="00BB4BE5">
        <w:rPr>
          <w:rFonts w:cs="Traditional Arabic" w:hint="eastAsia"/>
          <w:b w:val="0"/>
          <w:color w:val="auto"/>
          <w:sz w:val="36"/>
          <w:szCs w:val="36"/>
          <w:rtl/>
        </w:rPr>
        <w:t>بل</w:t>
      </w:r>
      <w:r w:rsidRPr="00BB4BE5">
        <w:rPr>
          <w:rFonts w:cs="Traditional Arabic"/>
          <w:b w:val="0"/>
          <w:color w:val="auto"/>
          <w:sz w:val="36"/>
          <w:szCs w:val="36"/>
          <w:rtl/>
        </w:rPr>
        <w:t xml:space="preserve"> </w:t>
      </w:r>
      <w:r w:rsidRPr="00BB4BE5">
        <w:rPr>
          <w:rFonts w:cs="Traditional Arabic" w:hint="eastAsia"/>
          <w:b w:val="0"/>
          <w:color w:val="auto"/>
          <w:sz w:val="36"/>
          <w:szCs w:val="36"/>
          <w:rtl/>
        </w:rPr>
        <w:t>يُجعل</w:t>
      </w:r>
      <w:r w:rsidRPr="00BB4BE5">
        <w:rPr>
          <w:rFonts w:cs="Traditional Arabic"/>
          <w:b w:val="0"/>
          <w:color w:val="auto"/>
          <w:sz w:val="36"/>
          <w:szCs w:val="36"/>
          <w:rtl/>
        </w:rPr>
        <w:t xml:space="preserve"> </w:t>
      </w:r>
      <w:r w:rsidRPr="00BB4BE5">
        <w:rPr>
          <w:rFonts w:cs="Traditional Arabic" w:hint="eastAsia"/>
          <w:b w:val="0"/>
          <w:color w:val="auto"/>
          <w:sz w:val="36"/>
          <w:szCs w:val="36"/>
          <w:rtl/>
        </w:rPr>
        <w:t>جميعه</w:t>
      </w:r>
      <w:r w:rsidRPr="00BB4BE5">
        <w:rPr>
          <w:rFonts w:cs="Traditional Arabic"/>
          <w:b w:val="0"/>
          <w:color w:val="auto"/>
          <w:sz w:val="36"/>
          <w:szCs w:val="36"/>
          <w:rtl/>
        </w:rPr>
        <w:t xml:space="preserve"> </w:t>
      </w:r>
      <w:r w:rsidRPr="00BB4BE5">
        <w:rPr>
          <w:rFonts w:cs="Traditional Arabic" w:hint="eastAsia"/>
          <w:b w:val="0"/>
          <w:color w:val="auto"/>
          <w:sz w:val="36"/>
          <w:szCs w:val="36"/>
          <w:rtl/>
        </w:rPr>
        <w:t>لجميع</w:t>
      </w:r>
      <w:r w:rsidRPr="00BB4BE5">
        <w:rPr>
          <w:rFonts w:cs="Traditional Arabic"/>
          <w:b w:val="0"/>
          <w:color w:val="auto"/>
          <w:sz w:val="36"/>
          <w:szCs w:val="36"/>
          <w:rtl/>
        </w:rPr>
        <w:t xml:space="preserve"> </w:t>
      </w:r>
      <w:r w:rsidRPr="00BB4BE5">
        <w:rPr>
          <w:rFonts w:cs="Traditional Arabic" w:hint="eastAsia"/>
          <w:b w:val="0"/>
          <w:color w:val="auto"/>
          <w:sz w:val="36"/>
          <w:szCs w:val="36"/>
          <w:rtl/>
        </w:rPr>
        <w:t>المسلمين،</w:t>
      </w:r>
      <w:r w:rsidRPr="00BB4BE5">
        <w:rPr>
          <w:rFonts w:cs="Traditional Arabic"/>
          <w:b w:val="0"/>
          <w:color w:val="auto"/>
          <w:sz w:val="36"/>
          <w:szCs w:val="36"/>
          <w:rtl/>
        </w:rPr>
        <w:t xml:space="preserve"> </w:t>
      </w:r>
      <w:r w:rsidRPr="00BB4BE5">
        <w:rPr>
          <w:rFonts w:cs="Traditional Arabic" w:hint="eastAsia"/>
          <w:b w:val="0"/>
          <w:color w:val="auto"/>
          <w:sz w:val="36"/>
          <w:szCs w:val="36"/>
          <w:rtl/>
        </w:rPr>
        <w:t>ويدخل</w:t>
      </w:r>
      <w:r w:rsidRPr="00BB4BE5">
        <w:rPr>
          <w:rFonts w:cs="Traditional Arabic"/>
          <w:b w:val="0"/>
          <w:color w:val="auto"/>
          <w:sz w:val="36"/>
          <w:szCs w:val="36"/>
          <w:rtl/>
        </w:rPr>
        <w:t xml:space="preserve"> </w:t>
      </w:r>
      <w:r w:rsidRPr="00BB4BE5">
        <w:rPr>
          <w:rFonts w:cs="Traditional Arabic" w:hint="eastAsia"/>
          <w:b w:val="0"/>
          <w:color w:val="auto"/>
          <w:sz w:val="36"/>
          <w:szCs w:val="36"/>
          <w:rtl/>
        </w:rPr>
        <w:t>الغزاة</w:t>
      </w:r>
      <w:r w:rsidRPr="00BB4BE5">
        <w:rPr>
          <w:rFonts w:cs="Traditional Arabic"/>
          <w:b w:val="0"/>
          <w:color w:val="auto"/>
          <w:sz w:val="36"/>
          <w:szCs w:val="36"/>
          <w:rtl/>
        </w:rPr>
        <w:t xml:space="preserve"> </w:t>
      </w:r>
      <w:r w:rsidRPr="00BB4BE5">
        <w:rPr>
          <w:rFonts w:cs="Traditional Arabic" w:hint="eastAsia"/>
          <w:b w:val="0"/>
          <w:color w:val="auto"/>
          <w:sz w:val="36"/>
          <w:szCs w:val="36"/>
          <w:rtl/>
        </w:rPr>
        <w:t>فيه</w:t>
      </w:r>
      <w:r w:rsidRPr="00BB4BE5">
        <w:rPr>
          <w:rFonts w:cs="Traditional Arabic"/>
          <w:b w:val="0"/>
          <w:color w:val="auto"/>
          <w:sz w:val="36"/>
          <w:szCs w:val="36"/>
          <w:rtl/>
        </w:rPr>
        <w:t xml:space="preserve"> </w:t>
      </w:r>
      <w:r w:rsidRPr="00BB4BE5">
        <w:rPr>
          <w:rFonts w:cs="Traditional Arabic" w:hint="eastAsia"/>
          <w:b w:val="0"/>
          <w:color w:val="auto"/>
          <w:sz w:val="36"/>
          <w:szCs w:val="36"/>
          <w:rtl/>
        </w:rPr>
        <w:t>دخولًا</w:t>
      </w:r>
      <w:r w:rsidRPr="00BB4BE5">
        <w:rPr>
          <w:rFonts w:cs="Traditional Arabic"/>
          <w:b w:val="0"/>
          <w:color w:val="auto"/>
          <w:sz w:val="36"/>
          <w:szCs w:val="36"/>
          <w:rtl/>
        </w:rPr>
        <w:t xml:space="preserve"> </w:t>
      </w:r>
      <w:r w:rsidRPr="00BB4BE5">
        <w:rPr>
          <w:rFonts w:cs="Traditional Arabic" w:hint="eastAsia"/>
          <w:b w:val="0"/>
          <w:color w:val="auto"/>
          <w:sz w:val="36"/>
          <w:szCs w:val="36"/>
          <w:rtl/>
        </w:rPr>
        <w:t>أوليًّا</w:t>
      </w:r>
      <w:r w:rsidRPr="00BB4BE5">
        <w:rPr>
          <w:rFonts w:cs="Traditional Arabic"/>
          <w:b w:val="0"/>
          <w:color w:val="auto"/>
          <w:sz w:val="36"/>
          <w:szCs w:val="36"/>
          <w:rtl/>
        </w:rPr>
        <w:t xml:space="preserve"> </w:t>
      </w:r>
      <w:r w:rsidRPr="00BB4BE5">
        <w:rPr>
          <w:rFonts w:cs="Traditional Arabic" w:hint="eastAsia"/>
          <w:b w:val="0"/>
          <w:color w:val="auto"/>
          <w:sz w:val="36"/>
          <w:szCs w:val="36"/>
          <w:rtl/>
        </w:rPr>
        <w:t>فيعطون</w:t>
      </w:r>
      <w:r w:rsidRPr="00BB4BE5">
        <w:rPr>
          <w:rFonts w:cs="Traditional Arabic"/>
          <w:b w:val="0"/>
          <w:color w:val="auto"/>
          <w:sz w:val="36"/>
          <w:szCs w:val="36"/>
          <w:rtl/>
        </w:rPr>
        <w:t xml:space="preserve"> </w:t>
      </w:r>
      <w:r w:rsidRPr="00BB4BE5">
        <w:rPr>
          <w:rFonts w:cs="Traditional Arabic" w:hint="eastAsia"/>
          <w:b w:val="0"/>
          <w:color w:val="auto"/>
          <w:sz w:val="36"/>
          <w:szCs w:val="36"/>
          <w:rtl/>
        </w:rPr>
        <w:t>منه</w:t>
      </w:r>
      <w:r w:rsidRPr="00BB4BE5">
        <w:rPr>
          <w:rFonts w:cs="Traditional Arabic"/>
          <w:b w:val="0"/>
          <w:color w:val="auto"/>
          <w:sz w:val="36"/>
          <w:szCs w:val="36"/>
          <w:rtl/>
        </w:rPr>
        <w:t xml:space="preserve"> </w:t>
      </w:r>
      <w:r w:rsidRPr="00BB4BE5">
        <w:rPr>
          <w:rFonts w:cs="Traditional Arabic" w:hint="eastAsia"/>
          <w:b w:val="0"/>
          <w:color w:val="auto"/>
          <w:sz w:val="36"/>
          <w:szCs w:val="36"/>
          <w:rtl/>
        </w:rPr>
        <w:t>ما</w:t>
      </w:r>
      <w:r w:rsidRPr="00BB4BE5">
        <w:rPr>
          <w:rFonts w:cs="Traditional Arabic"/>
          <w:b w:val="0"/>
          <w:color w:val="auto"/>
          <w:sz w:val="36"/>
          <w:szCs w:val="36"/>
          <w:rtl/>
        </w:rPr>
        <w:t xml:space="preserve"> </w:t>
      </w:r>
      <w:r w:rsidRPr="00BB4BE5">
        <w:rPr>
          <w:rFonts w:cs="Traditional Arabic" w:hint="eastAsia"/>
          <w:b w:val="0"/>
          <w:color w:val="auto"/>
          <w:sz w:val="36"/>
          <w:szCs w:val="36"/>
          <w:rtl/>
        </w:rPr>
        <w:t>يكفيهم،</w:t>
      </w:r>
      <w:r w:rsidRPr="00BB4BE5">
        <w:rPr>
          <w:rFonts w:cs="Traditional Arabic"/>
          <w:b w:val="0"/>
          <w:color w:val="auto"/>
          <w:sz w:val="36"/>
          <w:szCs w:val="36"/>
          <w:rtl/>
        </w:rPr>
        <w:t xml:space="preserve"> </w:t>
      </w:r>
      <w:r w:rsidRPr="00BB4BE5">
        <w:rPr>
          <w:rFonts w:cs="Traditional Arabic" w:hint="eastAsia"/>
          <w:b w:val="0"/>
          <w:color w:val="auto"/>
          <w:sz w:val="36"/>
          <w:szCs w:val="36"/>
          <w:rtl/>
        </w:rPr>
        <w:t>وهذا</w:t>
      </w:r>
      <w:r w:rsidRPr="00BB4BE5">
        <w:rPr>
          <w:rFonts w:cs="Traditional Arabic"/>
          <w:b w:val="0"/>
          <w:color w:val="auto"/>
          <w:sz w:val="36"/>
          <w:szCs w:val="36"/>
          <w:rtl/>
        </w:rPr>
        <w:t xml:space="preserve"> </w:t>
      </w:r>
      <w:r w:rsidRPr="00BB4BE5">
        <w:rPr>
          <w:rFonts w:cs="Traditional Arabic" w:hint="eastAsia"/>
          <w:b w:val="0"/>
          <w:color w:val="auto"/>
          <w:sz w:val="36"/>
          <w:szCs w:val="36"/>
          <w:rtl/>
        </w:rPr>
        <w:t>قول</w:t>
      </w:r>
      <w:r w:rsidRPr="00BB4BE5">
        <w:rPr>
          <w:rFonts w:cs="Traditional Arabic"/>
          <w:b w:val="0"/>
          <w:color w:val="auto"/>
          <w:sz w:val="36"/>
          <w:szCs w:val="36"/>
          <w:rtl/>
        </w:rPr>
        <w:t xml:space="preserve"> </w:t>
      </w:r>
      <w:r w:rsidRPr="00BB4BE5">
        <w:rPr>
          <w:rFonts w:ascii="Traditional Arabic" w:hAnsi="Traditional Arabic" w:cs="Traditional Arabic" w:hint="eastAsia"/>
          <w:b w:val="0"/>
          <w:color w:val="auto"/>
          <w:sz w:val="36"/>
          <w:szCs w:val="36"/>
          <w:rtl/>
        </w:rPr>
        <w:t>الحنفيّة</w:t>
      </w:r>
      <w:r w:rsidRPr="00BB4BE5">
        <w:rPr>
          <w:rFonts w:ascii="Traditional Arabic" w:hAnsi="Traditional Arabic" w:cs="Traditional Arabic"/>
          <w:b w:val="0"/>
          <w:color w:val="auto"/>
          <w:sz w:val="36"/>
          <w:szCs w:val="36"/>
          <w:vertAlign w:val="superscript"/>
          <w:rtl/>
        </w:rPr>
        <w:t>(</w:t>
      </w:r>
      <w:r w:rsidRPr="00BB4BE5">
        <w:rPr>
          <w:rStyle w:val="FootnoteReference"/>
          <w:rFonts w:ascii="Traditional Arabic" w:hAnsi="Traditional Arabic" w:cs="Traditional Arabic"/>
          <w:b w:val="0"/>
          <w:color w:val="auto"/>
          <w:szCs w:val="36"/>
          <w:rtl/>
        </w:rPr>
        <w:footnoteReference w:id="593"/>
      </w:r>
      <w:r w:rsidRPr="00BB4BE5">
        <w:rPr>
          <w:rFonts w:ascii="Traditional Arabic" w:hAnsi="Traditional Arabic" w:cs="Traditional Arabic"/>
          <w:b w:val="0"/>
          <w:color w:val="auto"/>
          <w:sz w:val="36"/>
          <w:szCs w:val="36"/>
          <w:vertAlign w:val="superscript"/>
          <w:rtl/>
        </w:rPr>
        <w:t>)</w:t>
      </w:r>
      <w:r w:rsidRPr="00BB4BE5">
        <w:rPr>
          <w:rFonts w:ascii="Traditional Arabic" w:hAnsi="Traditional Arabic" w:cs="Traditional Arabic" w:hint="eastAsia"/>
          <w:b w:val="0"/>
          <w:color w:val="auto"/>
          <w:sz w:val="36"/>
          <w:szCs w:val="36"/>
          <w:rtl/>
        </w:rPr>
        <w:t>،</w:t>
      </w:r>
      <w:r w:rsidRPr="00BB4BE5">
        <w:rPr>
          <w:rFonts w:ascii="Traditional Arabic" w:hAnsi="Traditional Arabic" w:cs="Traditional Arabic"/>
          <w:b w:val="0"/>
          <w:color w:val="auto"/>
          <w:sz w:val="36"/>
          <w:szCs w:val="36"/>
          <w:rtl/>
        </w:rPr>
        <w:t xml:space="preserve"> والمالكيّة</w:t>
      </w:r>
      <w:r w:rsidRPr="00BB4BE5">
        <w:rPr>
          <w:rFonts w:ascii="Traditional Arabic" w:hAnsi="Traditional Arabic" w:cs="Traditional Arabic"/>
          <w:b w:val="0"/>
          <w:color w:val="auto"/>
          <w:sz w:val="36"/>
          <w:szCs w:val="36"/>
          <w:vertAlign w:val="superscript"/>
          <w:rtl/>
        </w:rPr>
        <w:t>(</w:t>
      </w:r>
      <w:r w:rsidRPr="00BB4BE5">
        <w:rPr>
          <w:rStyle w:val="FootnoteReference"/>
          <w:rFonts w:ascii="Traditional Arabic" w:hAnsi="Traditional Arabic" w:cs="Traditional Arabic"/>
          <w:b w:val="0"/>
          <w:color w:val="auto"/>
          <w:szCs w:val="36"/>
          <w:rtl/>
        </w:rPr>
        <w:footnoteReference w:id="594"/>
      </w:r>
      <w:r w:rsidRPr="00BB4BE5">
        <w:rPr>
          <w:rFonts w:ascii="Traditional Arabic" w:hAnsi="Traditional Arabic" w:cs="Traditional Arabic"/>
          <w:b w:val="0"/>
          <w:color w:val="auto"/>
          <w:sz w:val="36"/>
          <w:szCs w:val="36"/>
          <w:vertAlign w:val="superscript"/>
          <w:rtl/>
        </w:rPr>
        <w:t>)</w:t>
      </w:r>
      <w:r w:rsidRPr="00BB4BE5">
        <w:rPr>
          <w:rFonts w:ascii="Traditional Arabic" w:hAnsi="Traditional Arabic" w:cs="Traditional Arabic" w:hint="eastAsia"/>
          <w:b w:val="0"/>
          <w:color w:val="auto"/>
          <w:sz w:val="36"/>
          <w:szCs w:val="36"/>
          <w:rtl/>
        </w:rPr>
        <w:t>،</w:t>
      </w:r>
      <w:r w:rsidRPr="00BB4BE5">
        <w:rPr>
          <w:rFonts w:ascii="Traditional Arabic" w:hAnsi="Traditional Arabic" w:cs="Traditional Arabic"/>
          <w:b w:val="0"/>
          <w:color w:val="auto"/>
          <w:sz w:val="36"/>
          <w:szCs w:val="36"/>
          <w:rtl/>
        </w:rPr>
        <w:t xml:space="preserve"> وقول عند الشافعية</w:t>
      </w:r>
      <w:r w:rsidRPr="00BB4BE5">
        <w:rPr>
          <w:rFonts w:cs="Traditional Arabic"/>
          <w:b w:val="0"/>
          <w:color w:val="auto"/>
          <w:sz w:val="36"/>
          <w:szCs w:val="36"/>
          <w:vertAlign w:val="superscript"/>
          <w:rtl/>
        </w:rPr>
        <w:t>(</w:t>
      </w:r>
      <w:r w:rsidRPr="00BB4BE5">
        <w:rPr>
          <w:rStyle w:val="FootnoteReference"/>
          <w:rFonts w:cs="Traditional Arabic"/>
          <w:b w:val="0"/>
          <w:color w:val="auto"/>
          <w:szCs w:val="36"/>
          <w:rtl/>
        </w:rPr>
        <w:footnoteReference w:id="595"/>
      </w:r>
      <w:r w:rsidRPr="00BB4BE5">
        <w:rPr>
          <w:rFonts w:cs="Traditional Arabic"/>
          <w:b w:val="0"/>
          <w:color w:val="auto"/>
          <w:sz w:val="36"/>
          <w:szCs w:val="36"/>
          <w:vertAlign w:val="superscript"/>
          <w:rtl/>
        </w:rPr>
        <w:t>)</w:t>
      </w:r>
      <w:r w:rsidRPr="00BB4BE5">
        <w:rPr>
          <w:rFonts w:ascii="Traditional Arabic" w:hAnsi="Traditional Arabic" w:cs="Traditional Arabic" w:hint="eastAsia"/>
          <w:b w:val="0"/>
          <w:color w:val="auto"/>
          <w:sz w:val="36"/>
          <w:szCs w:val="36"/>
          <w:rtl/>
        </w:rPr>
        <w:t>،</w:t>
      </w:r>
      <w:r w:rsidRPr="00BB4BE5">
        <w:rPr>
          <w:rFonts w:ascii="Traditional Arabic" w:hAnsi="Traditional Arabic" w:cs="Traditional Arabic"/>
          <w:b w:val="0"/>
          <w:color w:val="auto"/>
          <w:sz w:val="36"/>
          <w:szCs w:val="36"/>
          <w:rtl/>
        </w:rPr>
        <w:t xml:space="preserve"> و</w:t>
      </w:r>
      <w:r w:rsidRPr="00BB4BE5">
        <w:rPr>
          <w:rFonts w:ascii="Traditional Arabic" w:hAnsi="Traditional Arabic" w:cs="Traditional Arabic" w:hint="eastAsia"/>
          <w:b w:val="0"/>
          <w:color w:val="auto"/>
          <w:sz w:val="36"/>
          <w:szCs w:val="36"/>
          <w:rtl/>
        </w:rPr>
        <w:t>المذهب</w:t>
      </w:r>
      <w:r w:rsidRPr="00BB4BE5">
        <w:rPr>
          <w:rFonts w:ascii="Traditional Arabic" w:hAnsi="Traditional Arabic" w:cs="Traditional Arabic"/>
          <w:b w:val="0"/>
          <w:color w:val="auto"/>
          <w:sz w:val="36"/>
          <w:szCs w:val="36"/>
          <w:rtl/>
        </w:rPr>
        <w:t xml:space="preserve"> عند الحنابلة</w:t>
      </w:r>
      <w:r w:rsidRPr="00BB4BE5">
        <w:rPr>
          <w:rFonts w:ascii="Traditional Arabic" w:hAnsi="Traditional Arabic" w:cs="Traditional Arabic"/>
          <w:b w:val="0"/>
          <w:color w:val="auto"/>
          <w:sz w:val="36"/>
          <w:szCs w:val="36"/>
          <w:vertAlign w:val="superscript"/>
          <w:rtl/>
        </w:rPr>
        <w:t>(</w:t>
      </w:r>
      <w:r w:rsidRPr="00BB4BE5">
        <w:rPr>
          <w:rStyle w:val="FootnoteReference"/>
          <w:rFonts w:ascii="Traditional Arabic" w:hAnsi="Traditional Arabic" w:cs="Traditional Arabic"/>
          <w:b w:val="0"/>
          <w:color w:val="auto"/>
          <w:szCs w:val="36"/>
          <w:rtl/>
        </w:rPr>
        <w:footnoteReference w:id="596"/>
      </w:r>
      <w:r w:rsidRPr="00BB4BE5">
        <w:rPr>
          <w:rFonts w:ascii="Traditional Arabic" w:hAnsi="Traditional Arabic" w:cs="Traditional Arabic"/>
          <w:b w:val="0"/>
          <w:color w:val="auto"/>
          <w:sz w:val="36"/>
          <w:szCs w:val="36"/>
          <w:vertAlign w:val="superscript"/>
          <w:rtl/>
        </w:rPr>
        <w:t>)</w:t>
      </w:r>
      <w:r w:rsidRPr="00BB4BE5">
        <w:rPr>
          <w:rFonts w:cs="Traditional Arabic"/>
          <w:b w:val="0"/>
          <w:color w:val="auto"/>
          <w:sz w:val="36"/>
          <w:szCs w:val="36"/>
          <w:rtl/>
        </w:rPr>
        <w:t>.</w:t>
      </w:r>
    </w:p>
    <w:p w:rsidR="00DB12E1" w:rsidRPr="00BB4BE5" w:rsidRDefault="00DB12E1" w:rsidP="00AB04A1">
      <w:pPr>
        <w:widowControl w:val="0"/>
        <w:spacing w:after="0" w:line="240" w:lineRule="auto"/>
        <w:ind w:left="-199" w:right="-709"/>
        <w:jc w:val="both"/>
        <w:rPr>
          <w:rFonts w:cs="Traditional Arabic"/>
          <w:b/>
          <w:bCs/>
          <w:sz w:val="36"/>
          <w:szCs w:val="36"/>
          <w:rtl/>
        </w:rPr>
      </w:pP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b/>
          <w:bCs/>
          <w:sz w:val="36"/>
          <w:szCs w:val="36"/>
          <w:rtl/>
        </w:rPr>
        <w:t>بما</w:t>
      </w:r>
      <w:r w:rsidRPr="00BB4BE5">
        <w:rPr>
          <w:rFonts w:cs="Traditional Arabic"/>
          <w:b/>
          <w:bCs/>
          <w:sz w:val="36"/>
          <w:szCs w:val="36"/>
          <w:rtl/>
        </w:rPr>
        <w:t xml:space="preserve"> </w:t>
      </w:r>
      <w:r w:rsidRPr="00BB4BE5">
        <w:rPr>
          <w:rFonts w:cs="Traditional Arabic" w:hint="eastAsia"/>
          <w:b/>
          <w:bCs/>
          <w:sz w:val="36"/>
          <w:szCs w:val="36"/>
          <w:rtl/>
        </w:rPr>
        <w:t>يلي</w:t>
      </w:r>
      <w:r w:rsidRPr="00BB4BE5">
        <w:rPr>
          <w:rFonts w:cs="Traditional Arabic"/>
          <w:b/>
          <w:bCs/>
          <w:sz w:val="36"/>
          <w:szCs w:val="36"/>
          <w:rtl/>
        </w:rPr>
        <w:t>:</w:t>
      </w:r>
    </w:p>
    <w:p w:rsidR="00DB12E1" w:rsidRPr="00BB4BE5" w:rsidRDefault="00DB12E1" w:rsidP="00AB04A1">
      <w:pPr>
        <w:widowControl w:val="0"/>
        <w:spacing w:after="0" w:line="240" w:lineRule="auto"/>
        <w:ind w:left="-199" w:right="-709"/>
        <w:jc w:val="both"/>
        <w:rPr>
          <w:rFonts w:cs="Traditional Arabic"/>
          <w:b/>
          <w:bCs/>
          <w:sz w:val="36"/>
          <w:szCs w:val="36"/>
          <w:rtl/>
        </w:rPr>
      </w:pPr>
      <w:r w:rsidRPr="00BB4BE5">
        <w:rPr>
          <w:rFonts w:cs="Traditional Arabic"/>
          <w:b/>
          <w:bCs/>
          <w:sz w:val="36"/>
          <w:szCs w:val="36"/>
          <w:rtl/>
        </w:rPr>
        <w:t xml:space="preserve">   </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2"/>
          <w:szCs w:val="32"/>
          <w:rtl/>
        </w:rPr>
        <w:t>...</w:t>
      </w:r>
      <w:r w:rsidRPr="00BB4BE5">
        <w:rPr>
          <w:b/>
          <w:bCs/>
          <w:sz w:val="26"/>
          <w:szCs w:val="26"/>
        </w:rPr>
        <w:sym w:font="HQPB5" w:char="F075"/>
      </w:r>
      <w:r w:rsidRPr="00BB4BE5">
        <w:rPr>
          <w:b/>
          <w:bCs/>
          <w:sz w:val="26"/>
          <w:szCs w:val="26"/>
        </w:rPr>
        <w:sym w:font="HQPB2" w:char="F0E4"/>
      </w:r>
      <w:r w:rsidRPr="00BB4BE5">
        <w:rPr>
          <w:b/>
          <w:bCs/>
          <w:sz w:val="26"/>
          <w:szCs w:val="26"/>
        </w:rPr>
        <w:sym w:font="HQPB5" w:char="F021"/>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Pr>
        <w:sym w:font="HQPB5" w:char="F072"/>
      </w:r>
      <w:r w:rsidRPr="00BB4BE5">
        <w:rPr>
          <w:b/>
          <w:bCs/>
          <w:sz w:val="26"/>
          <w:szCs w:val="26"/>
        </w:rPr>
        <w:sym w:font="HQPB1" w:char="F026"/>
      </w:r>
      <w:r w:rsidRPr="00BB4BE5">
        <w:rPr>
          <w:b/>
          <w:bCs/>
          <w:sz w:val="26"/>
          <w:szCs w:val="26"/>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2" w:char="F0BE"/>
      </w:r>
      <w:r w:rsidRPr="00BB4BE5">
        <w:rPr>
          <w:b/>
          <w:bCs/>
          <w:sz w:val="26"/>
          <w:szCs w:val="26"/>
        </w:rPr>
        <w:sym w:font="HQPB4" w:char="F0CF"/>
      </w:r>
      <w:r w:rsidRPr="00BB4BE5">
        <w:rPr>
          <w:b/>
          <w:bCs/>
          <w:sz w:val="26"/>
          <w:szCs w:val="26"/>
        </w:rPr>
        <w:sym w:font="HQPB3" w:char="F026"/>
      </w:r>
      <w:r w:rsidRPr="00BB4BE5">
        <w:rPr>
          <w:b/>
          <w:bCs/>
          <w:sz w:val="26"/>
          <w:szCs w:val="26"/>
        </w:rPr>
        <w:sym w:font="HQPB4" w:char="F0CE"/>
      </w:r>
      <w:r w:rsidRPr="00BB4BE5">
        <w:rPr>
          <w:b/>
          <w:bCs/>
          <w:sz w:val="26"/>
          <w:szCs w:val="26"/>
        </w:rPr>
        <w:sym w:font="HQPB3" w:char="F02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5"/>
      </w:r>
      <w:r w:rsidRPr="00BB4BE5">
        <w:rPr>
          <w:b/>
          <w:bCs/>
          <w:sz w:val="26"/>
          <w:szCs w:val="26"/>
        </w:rPr>
        <w:sym w:font="HQPB2" w:char="F06B"/>
      </w:r>
      <w:r w:rsidRPr="00BB4BE5">
        <w:rPr>
          <w:b/>
          <w:bCs/>
          <w:sz w:val="26"/>
          <w:szCs w:val="26"/>
        </w:rPr>
        <w:sym w:font="HQPB4" w:char="F0F7"/>
      </w:r>
      <w:r w:rsidRPr="00BB4BE5">
        <w:rPr>
          <w:b/>
          <w:bCs/>
          <w:sz w:val="26"/>
          <w:szCs w:val="26"/>
        </w:rPr>
        <w:sym w:font="HQPB2" w:char="F05D"/>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7"/>
      </w:r>
      <w:r w:rsidRPr="00BB4BE5">
        <w:rPr>
          <w:b/>
          <w:bCs/>
          <w:sz w:val="26"/>
          <w:szCs w:val="26"/>
        </w:rPr>
        <w:sym w:font="HQPB1" w:char="F046"/>
      </w:r>
      <w:r w:rsidRPr="00BB4BE5">
        <w:rPr>
          <w:b/>
          <w:bCs/>
          <w:sz w:val="26"/>
          <w:szCs w:val="26"/>
        </w:rPr>
        <w:sym w:font="HQPB4" w:char="F0F8"/>
      </w:r>
      <w:r w:rsidRPr="00BB4BE5">
        <w:rPr>
          <w:b/>
          <w:bCs/>
          <w:sz w:val="26"/>
          <w:szCs w:val="26"/>
        </w:rPr>
        <w:sym w:font="HQPB1" w:char="F0FF"/>
      </w:r>
      <w:r w:rsidRPr="00BB4BE5">
        <w:rPr>
          <w:b/>
          <w:bCs/>
          <w:sz w:val="26"/>
          <w:szCs w:val="26"/>
        </w:rPr>
        <w:sym w:font="HQPB5" w:char="F079"/>
      </w:r>
      <w:r w:rsidRPr="00BB4BE5">
        <w:rPr>
          <w:b/>
          <w:bCs/>
          <w:sz w:val="26"/>
          <w:szCs w:val="26"/>
        </w:rPr>
        <w:sym w:font="HQPB1" w:char="F05F"/>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CF"/>
      </w:r>
      <w:r w:rsidRPr="00BB4BE5">
        <w:rPr>
          <w:b/>
          <w:bCs/>
          <w:sz w:val="26"/>
          <w:szCs w:val="26"/>
        </w:rPr>
        <w:sym w:font="HQPB2" w:char="F06D"/>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3"/>
      </w:r>
      <w:r w:rsidRPr="00BB4BE5">
        <w:rPr>
          <w:rFonts w:ascii="Traditional Arabic" w:hAnsi="Traditional Arabic" w:cs="Traditional Arabic"/>
          <w:b/>
          <w:bCs/>
          <w:sz w:val="32"/>
          <w:szCs w:val="32"/>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97"/>
      </w:r>
      <w:r w:rsidRPr="00BB4BE5">
        <w:rPr>
          <w:rFonts w:ascii="Traditional Arabic" w:hAnsi="Traditional Arabic"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sz w:val="40"/>
          <w:szCs w:val="40"/>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72"/>
      </w:r>
      <w:r w:rsidRPr="00BB4BE5">
        <w:rPr>
          <w:b/>
          <w:bCs/>
          <w:sz w:val="26"/>
          <w:szCs w:val="26"/>
        </w:rPr>
        <w:sym w:font="HQPB4" w:char="F0E2"/>
      </w:r>
      <w:r w:rsidRPr="00BB4BE5">
        <w:rPr>
          <w:b/>
          <w:bCs/>
          <w:sz w:val="26"/>
          <w:szCs w:val="26"/>
        </w:rPr>
        <w:sym w:font="HQPB2" w:char="F0E4"/>
      </w:r>
      <w:r w:rsidRPr="00BB4BE5">
        <w:rPr>
          <w:b/>
          <w:bCs/>
          <w:sz w:val="26"/>
          <w:szCs w:val="26"/>
        </w:rPr>
        <w:sym w:font="HQPB5" w:char="F021"/>
      </w:r>
      <w:r w:rsidRPr="00BB4BE5">
        <w:rPr>
          <w:b/>
          <w:bCs/>
          <w:sz w:val="26"/>
          <w:szCs w:val="26"/>
        </w:rPr>
        <w:sym w:font="HQPB1" w:char="F025"/>
      </w:r>
      <w:r w:rsidRPr="00BB4BE5">
        <w:rPr>
          <w:b/>
          <w:bCs/>
          <w:sz w:val="26"/>
          <w:szCs w:val="26"/>
        </w:rPr>
        <w:sym w:font="HQPB5" w:char="F079"/>
      </w:r>
      <w:r w:rsidRPr="00BB4BE5">
        <w:rPr>
          <w:b/>
          <w:bCs/>
          <w:sz w:val="26"/>
          <w:szCs w:val="26"/>
        </w:rPr>
        <w:sym w:font="HQPB1" w:char="F060"/>
      </w:r>
      <w:r w:rsidRPr="00BB4BE5">
        <w:rPr>
          <w:b/>
          <w:bCs/>
          <w:sz w:val="26"/>
          <w:szCs w:val="26"/>
          <w:rtl/>
        </w:rPr>
        <w:t xml:space="preserve"> </w:t>
      </w:r>
      <w:r w:rsidRPr="00BB4BE5">
        <w:rPr>
          <w:b/>
          <w:bCs/>
          <w:sz w:val="26"/>
          <w:szCs w:val="26"/>
        </w:rPr>
        <w:sym w:font="HQPB5" w:char="F02E"/>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F"/>
      </w:r>
      <w:r w:rsidRPr="00BB4BE5">
        <w:rPr>
          <w:b/>
          <w:bCs/>
          <w:sz w:val="26"/>
          <w:szCs w:val="26"/>
        </w:rPr>
        <w:sym w:font="HQPB2" w:char="F064"/>
      </w:r>
      <w:r w:rsidRPr="00BB4BE5">
        <w:rPr>
          <w:b/>
          <w:bCs/>
          <w:sz w:val="26"/>
          <w:szCs w:val="26"/>
        </w:rPr>
        <w:sym w:font="HQPB4" w:char="F0C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598"/>
      </w:r>
      <w:r w:rsidRPr="00BB4BE5">
        <w:rPr>
          <w:rFonts w:ascii="Traditional Arabic" w:hAnsi="Traditional Arabic" w:cs="Traditional Arabic"/>
          <w:sz w:val="36"/>
          <w:szCs w:val="36"/>
          <w:vertAlign w:val="superscript"/>
          <w:rtl/>
        </w:rPr>
        <w:t>)</w:t>
      </w:r>
      <w:r w:rsidRPr="00BB4BE5">
        <w:rPr>
          <w:rFonts w:cs="Traditional Arabic" w:hint="eastAsia"/>
          <w:b/>
          <w:bCs/>
          <w:sz w:val="26"/>
          <w:szCs w:val="26"/>
          <w:rtl/>
        </w:rPr>
        <w:t>،</w:t>
      </w:r>
      <w:r w:rsidRPr="00BB4BE5">
        <w:rPr>
          <w:rFonts w:cs="Traditional Arabic"/>
          <w:b/>
          <w:bCs/>
          <w:sz w:val="26"/>
          <w:szCs w:val="2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ascii="times-roman" w:hAnsi="times-roman" w:cs="Traditional Arabic"/>
          <w:sz w:val="36"/>
          <w:szCs w:val="36"/>
        </w:rPr>
        <w:sym w:font="AGA Arabesque" w:char="F074"/>
      </w:r>
      <w:r w:rsidRPr="00BB4BE5">
        <w:rPr>
          <w:rFonts w:cs="Traditional Arabic"/>
          <w:sz w:val="36"/>
          <w:szCs w:val="36"/>
          <w:rtl/>
        </w:rPr>
        <w:t xml:space="preserve"> </w:t>
      </w:r>
      <w:r w:rsidRPr="00BB4BE5">
        <w:rPr>
          <w:rFonts w:cs="Traditional Arabic" w:hint="eastAsia"/>
          <w:sz w:val="36"/>
          <w:szCs w:val="36"/>
          <w:rtl/>
        </w:rPr>
        <w:t>لما</w:t>
      </w:r>
      <w:r w:rsidRPr="00BB4BE5">
        <w:rPr>
          <w:rFonts w:cs="Traditional Arabic"/>
          <w:sz w:val="36"/>
          <w:szCs w:val="36"/>
          <w:rtl/>
        </w:rPr>
        <w:t xml:space="preserve"> </w:t>
      </w:r>
      <w:r w:rsidRPr="00BB4BE5">
        <w:rPr>
          <w:rFonts w:cs="Traditional Arabic" w:hint="eastAsia"/>
          <w:sz w:val="36"/>
          <w:szCs w:val="36"/>
          <w:rtl/>
        </w:rPr>
        <w:t>قرأ</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الآيات</w:t>
      </w:r>
      <w:r w:rsidRPr="00BB4BE5">
        <w:rPr>
          <w:rFonts w:cs="Traditional Arabic"/>
          <w:sz w:val="36"/>
          <w:szCs w:val="36"/>
          <w:rtl/>
        </w:rPr>
        <w:t>: "</w:t>
      </w:r>
      <w:r w:rsidRPr="00BB4BE5">
        <w:rPr>
          <w:rFonts w:cs="Traditional Arabic" w:hint="eastAsia"/>
          <w:sz w:val="36"/>
          <w:szCs w:val="36"/>
          <w:rtl/>
        </w:rPr>
        <w:t>استوعبَت</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59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A234B">
      <w:pPr>
        <w:pStyle w:val="Heading1"/>
        <w:ind w:left="-199" w:right="-709"/>
        <w:jc w:val="both"/>
        <w:rPr>
          <w:rFonts w:ascii="Traditional Arabic" w:hAnsi="Traditional Arabic" w:cs="Traditional Arabic"/>
          <w:color w:val="auto"/>
          <w:sz w:val="36"/>
          <w:szCs w:val="36"/>
          <w:u w:val="single"/>
          <w:rtl/>
        </w:rPr>
      </w:pPr>
      <w:r w:rsidRPr="00BB4BE5">
        <w:rPr>
          <w:rFonts w:ascii="Traditional Arabic" w:hAnsi="Traditional Arabic" w:cs="Traditional Arabic"/>
          <w:color w:val="auto"/>
          <w:sz w:val="36"/>
          <w:szCs w:val="36"/>
          <w:u w:val="single"/>
          <w:rtl/>
        </w:rPr>
        <w:t>*القول الثاني:</w:t>
      </w:r>
    </w:p>
    <w:p w:rsidR="00DB12E1" w:rsidRPr="00BB4BE5" w:rsidRDefault="00DB12E1" w:rsidP="00936608">
      <w:pPr>
        <w:widowControl w:val="0"/>
        <w:spacing w:after="0" w:line="240" w:lineRule="auto"/>
        <w:ind w:left="-199" w:right="-709" w:firstLine="283"/>
        <w:jc w:val="both"/>
        <w:rPr>
          <w:rFonts w:cs="Traditional Arabic"/>
          <w:sz w:val="36"/>
          <w:szCs w:val="36"/>
          <w:rtl/>
        </w:rPr>
      </w:pP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يخمّس</w:t>
      </w:r>
      <w:r w:rsidRPr="00BB4BE5">
        <w:rPr>
          <w:rFonts w:cs="Traditional Arabic"/>
          <w:sz w:val="36"/>
          <w:szCs w:val="36"/>
          <w:rtl/>
        </w:rPr>
        <w:t xml:space="preserve"> </w:t>
      </w:r>
      <w:r w:rsidRPr="00BB4BE5">
        <w:rPr>
          <w:rFonts w:cs="Traditional Arabic" w:hint="eastAsia"/>
          <w:sz w:val="36"/>
          <w:szCs w:val="36"/>
          <w:rtl/>
        </w:rPr>
        <w:t>كالغنيمة</w:t>
      </w:r>
      <w:r w:rsidRPr="00BB4BE5">
        <w:rPr>
          <w:rFonts w:cs="Traditional Arabic"/>
          <w:sz w:val="36"/>
          <w:szCs w:val="36"/>
          <w:rtl/>
        </w:rPr>
        <w:t>:</w:t>
      </w:r>
    </w:p>
    <w:p w:rsidR="00DB12E1" w:rsidRPr="00BB4BE5" w:rsidRDefault="00DB12E1" w:rsidP="00936608">
      <w:pPr>
        <w:widowControl w:val="0"/>
        <w:spacing w:after="0" w:line="240" w:lineRule="auto"/>
        <w:ind w:left="-199" w:right="-709" w:firstLine="283"/>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فخمسه</w:t>
      </w:r>
      <w:r w:rsidRPr="00BB4BE5">
        <w:rPr>
          <w:rFonts w:cs="Traditional Arabic"/>
          <w:sz w:val="36"/>
          <w:szCs w:val="36"/>
          <w:rtl/>
        </w:rPr>
        <w:t xml:space="preserve"> </w:t>
      </w:r>
      <w:r w:rsidRPr="00BB4BE5">
        <w:rPr>
          <w:rFonts w:cs="Traditional Arabic" w:hint="eastAsia"/>
          <w:sz w:val="36"/>
          <w:szCs w:val="36"/>
          <w:rtl/>
        </w:rPr>
        <w:t>يصرف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مصرف</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الشافعية</w:t>
      </w:r>
      <w:r w:rsidRPr="00BB4BE5">
        <w:rPr>
          <w:rFonts w:cs="Traditional Arabic"/>
          <w:sz w:val="36"/>
          <w:szCs w:val="36"/>
          <w:vertAlign w:val="superscript"/>
          <w:rtl/>
        </w:rPr>
        <w:t>(</w:t>
      </w:r>
      <w:r w:rsidRPr="00BB4BE5">
        <w:rPr>
          <w:rStyle w:val="FootnoteReference"/>
          <w:rFonts w:cs="Traditional Arabic"/>
          <w:szCs w:val="36"/>
          <w:rtl/>
        </w:rPr>
        <w:footnoteReference w:id="601"/>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ورواية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vertAlign w:val="superscript"/>
          <w:rtl/>
        </w:rPr>
        <w:t>(</w:t>
      </w:r>
      <w:r w:rsidRPr="00BB4BE5">
        <w:rPr>
          <w:rStyle w:val="FootnoteReference"/>
          <w:rFonts w:cs="Traditional Arabic"/>
          <w:szCs w:val="36"/>
          <w:rtl/>
        </w:rPr>
        <w:footnoteReference w:id="602"/>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3C1A">
      <w:pPr>
        <w:widowControl w:val="0"/>
        <w:spacing w:line="240" w:lineRule="auto"/>
        <w:ind w:left="-199" w:right="-709" w:firstLine="283"/>
        <w:jc w:val="both"/>
        <w:rPr>
          <w:rFonts w:cs="Traditional Arabic"/>
          <w:sz w:val="36"/>
          <w:szCs w:val="36"/>
          <w:rtl/>
        </w:rPr>
      </w:pPr>
      <w:r w:rsidRPr="00BB4BE5">
        <w:rPr>
          <w:rFonts w:cs="Traditional Arabic"/>
          <w:sz w:val="36"/>
          <w:szCs w:val="36"/>
          <w:rtl/>
        </w:rPr>
        <w:t>-</w:t>
      </w:r>
      <w:r w:rsidRPr="00BB4BE5">
        <w:rPr>
          <w:rFonts w:ascii="Traditional Arabic" w:hAnsi="Traditional Arabic" w:cs="Traditional Arabic"/>
          <w:sz w:val="36"/>
          <w:szCs w:val="36"/>
          <w:rtl/>
        </w:rPr>
        <w:t xml:space="preserve"> </w:t>
      </w:r>
      <w:r w:rsidRPr="00BB4BE5">
        <w:rPr>
          <w:rFonts w:cs="Traditional Arabic" w:hint="eastAsia"/>
          <w:sz w:val="36"/>
          <w:szCs w:val="36"/>
          <w:rtl/>
        </w:rPr>
        <w:t>وأربعة</w:t>
      </w:r>
      <w:r w:rsidRPr="00BB4BE5">
        <w:rPr>
          <w:rFonts w:cs="Traditional Arabic"/>
          <w:sz w:val="36"/>
          <w:szCs w:val="36"/>
          <w:rtl/>
        </w:rPr>
        <w:t xml:space="preserve"> </w:t>
      </w:r>
      <w:r w:rsidRPr="00BB4BE5">
        <w:rPr>
          <w:rFonts w:cs="Traditional Arabic" w:hint="eastAsia"/>
          <w:sz w:val="36"/>
          <w:szCs w:val="36"/>
          <w:rtl/>
        </w:rPr>
        <w:t>أخماسه</w:t>
      </w:r>
      <w:r w:rsidRPr="00BB4BE5">
        <w:rPr>
          <w:rFonts w:cs="Traditional Arabic"/>
          <w:sz w:val="36"/>
          <w:szCs w:val="36"/>
          <w:rtl/>
        </w:rPr>
        <w:t xml:space="preserve"> </w:t>
      </w:r>
      <w:r w:rsidRPr="00BB4BE5">
        <w:rPr>
          <w:rFonts w:cs="Traditional Arabic" w:hint="eastAsia"/>
          <w:sz w:val="36"/>
          <w:szCs w:val="36"/>
          <w:rtl/>
        </w:rPr>
        <w:t>للغزاة</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يشاركهم</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أظهر</w:t>
      </w:r>
      <w:r w:rsidRPr="00BB4BE5">
        <w:rPr>
          <w:rFonts w:cs="Traditional Arabic"/>
          <w:sz w:val="36"/>
          <w:szCs w:val="36"/>
          <w:rtl/>
        </w:rPr>
        <w:t xml:space="preserve"> </w:t>
      </w:r>
      <w:r w:rsidRPr="00BB4BE5">
        <w:rPr>
          <w:rFonts w:cs="Traditional Arabic" w:hint="eastAsia"/>
          <w:sz w:val="36"/>
          <w:szCs w:val="36"/>
          <w:rtl/>
        </w:rPr>
        <w:t>الأقوال</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الشافعية</w:t>
      </w:r>
      <w:r w:rsidRPr="00BB4BE5">
        <w:rPr>
          <w:rFonts w:cs="Traditional Arabic"/>
          <w:sz w:val="36"/>
          <w:szCs w:val="36"/>
          <w:vertAlign w:val="superscript"/>
          <w:rtl/>
        </w:rPr>
        <w:t>(</w:t>
      </w:r>
      <w:r w:rsidRPr="00BB4BE5">
        <w:rPr>
          <w:rStyle w:val="FootnoteReference"/>
          <w:rFonts w:cs="Traditional Arabic"/>
          <w:szCs w:val="36"/>
          <w:rtl/>
        </w:rPr>
        <w:footnoteReference w:id="60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43C1A">
      <w:pPr>
        <w:widowControl w:val="0"/>
        <w:spacing w:line="240" w:lineRule="auto"/>
        <w:ind w:left="-199" w:right="-709" w:firstLine="283"/>
        <w:jc w:val="both"/>
        <w:rPr>
          <w:rFonts w:ascii="Traditional Arabic" w:hAnsi="Traditional Arabic" w:cs="Traditional Arabic"/>
          <w:sz w:val="36"/>
          <w:szCs w:val="36"/>
          <w:rtl/>
        </w:rPr>
      </w:pPr>
      <w:r w:rsidRPr="00BB4BE5">
        <w:rPr>
          <w:rFonts w:cs="Traditional Arabic" w:hint="eastAsia"/>
          <w:sz w:val="36"/>
          <w:szCs w:val="36"/>
          <w:rtl/>
        </w:rPr>
        <w:t>وقيل</w:t>
      </w:r>
      <w:r w:rsidRPr="00BB4BE5">
        <w:rPr>
          <w:rFonts w:cs="Traditional Arabic"/>
          <w:sz w:val="36"/>
          <w:szCs w:val="36"/>
          <w:rtl/>
        </w:rPr>
        <w:t>:</w:t>
      </w:r>
      <w:r w:rsidRPr="00BB4BE5">
        <w:rPr>
          <w:rFonts w:ascii="Traditional Arabic" w:hAnsi="Traditional Arabic"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مصالح</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الشافعية</w:t>
      </w:r>
      <w:r w:rsidRPr="00BB4BE5">
        <w:rPr>
          <w:rFonts w:cs="Traditional Arabic"/>
          <w:sz w:val="36"/>
          <w:szCs w:val="36"/>
          <w:vertAlign w:val="superscript"/>
          <w:rtl/>
        </w:rPr>
        <w:t>(</w:t>
      </w:r>
      <w:r w:rsidRPr="00BB4BE5">
        <w:rPr>
          <w:rStyle w:val="FootnoteReference"/>
          <w:rFonts w:cs="Traditional Arabic"/>
          <w:szCs w:val="36"/>
          <w:rtl/>
        </w:rPr>
        <w:footnoteReference w:id="604"/>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ورواية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vertAlign w:val="superscript"/>
          <w:rtl/>
        </w:rPr>
        <w:t>(</w:t>
      </w:r>
      <w:r w:rsidRPr="00BB4BE5">
        <w:rPr>
          <w:rStyle w:val="FootnoteReference"/>
          <w:rFonts w:cs="Traditional Arabic"/>
          <w:szCs w:val="36"/>
          <w:rtl/>
        </w:rPr>
        <w:footnoteReference w:id="605"/>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EA234B">
      <w:pPr>
        <w:widowControl w:val="0"/>
        <w:ind w:left="-199" w:right="-709" w:firstLine="283"/>
        <w:jc w:val="both"/>
        <w:rPr>
          <w:rFonts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 </w:t>
      </w:r>
    </w:p>
    <w:p w:rsidR="00DB12E1" w:rsidRPr="00BB4BE5" w:rsidRDefault="00DB12E1" w:rsidP="00E840FA">
      <w:pPr>
        <w:widowControl w:val="0"/>
        <w:ind w:left="-199" w:right="-709" w:firstLine="283"/>
        <w:jc w:val="both"/>
        <w:rPr>
          <w:rFonts w:cs="Traditional Arabic"/>
          <w:sz w:val="36"/>
          <w:szCs w:val="36"/>
          <w:rtl/>
        </w:rPr>
      </w:pPr>
      <w:r w:rsidRPr="00BB4BE5">
        <w:rPr>
          <w:rFonts w:cs="Traditional Arabic"/>
          <w:sz w:val="36"/>
          <w:szCs w:val="36"/>
          <w:rtl/>
        </w:rPr>
        <w:t xml:space="preserve">     </w:t>
      </w:r>
      <w:r w:rsidRPr="00BB4BE5">
        <w:rPr>
          <w:rFonts w:cs="Traditional Arabic" w:hint="eastAsia"/>
          <w:b/>
          <w:bCs/>
          <w:sz w:val="36"/>
          <w:szCs w:val="36"/>
          <w:rtl/>
        </w:rPr>
        <w:t>ما</w:t>
      </w:r>
      <w:r w:rsidRPr="00BB4BE5">
        <w:rPr>
          <w:rFonts w:cs="Traditional Arabic"/>
          <w:b/>
          <w:bCs/>
          <w:sz w:val="36"/>
          <w:szCs w:val="36"/>
          <w:rtl/>
        </w:rPr>
        <w:t xml:space="preserve"> </w:t>
      </w:r>
      <w:r w:rsidRPr="00BB4BE5">
        <w:rPr>
          <w:rFonts w:cs="Traditional Arabic" w:hint="eastAsia"/>
          <w:b/>
          <w:bCs/>
          <w:sz w:val="36"/>
          <w:szCs w:val="36"/>
          <w:rtl/>
        </w:rPr>
        <w:t>يتعلق</w:t>
      </w:r>
      <w:r w:rsidRPr="00BB4BE5">
        <w:rPr>
          <w:rFonts w:cs="Traditional Arabic"/>
          <w:b/>
          <w:bCs/>
          <w:sz w:val="36"/>
          <w:szCs w:val="36"/>
          <w:rtl/>
        </w:rPr>
        <w:t xml:space="preserve"> </w:t>
      </w:r>
      <w:r w:rsidRPr="00BB4BE5">
        <w:rPr>
          <w:rFonts w:cs="Traditional Arabic" w:hint="eastAsia"/>
          <w:b/>
          <w:bCs/>
          <w:sz w:val="36"/>
          <w:szCs w:val="36"/>
          <w:rtl/>
        </w:rPr>
        <w:t>بخمسه</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28"/>
          <w:szCs w:val="28"/>
          <w:rtl/>
        </w:rPr>
        <w:t>...</w:t>
      </w:r>
      <w:r w:rsidRPr="00BB4BE5">
        <w:rPr>
          <w:b/>
          <w:bCs/>
          <w:sz w:val="26"/>
          <w:szCs w:val="26"/>
        </w:rPr>
        <w:sym w:font="HQPB2" w:char="F0E4"/>
      </w:r>
      <w:r w:rsidRPr="00BB4BE5">
        <w:rPr>
          <w:b/>
          <w:bCs/>
          <w:sz w:val="26"/>
          <w:szCs w:val="26"/>
        </w:rPr>
        <w:sym w:font="HQPB5" w:char="F021"/>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Pr>
        <w:sym w:font="HQPB5" w:char="F072"/>
      </w:r>
      <w:r w:rsidRPr="00BB4BE5">
        <w:rPr>
          <w:b/>
          <w:bCs/>
          <w:sz w:val="26"/>
          <w:szCs w:val="26"/>
        </w:rPr>
        <w:sym w:font="HQPB1" w:char="F026"/>
      </w:r>
      <w:r w:rsidRPr="00BB4BE5">
        <w:rPr>
          <w:b/>
          <w:bCs/>
          <w:sz w:val="26"/>
          <w:szCs w:val="26"/>
        </w:rPr>
        <w:t xml:space="preserve"> </w:t>
      </w:r>
      <w:r w:rsidRPr="00BB4BE5">
        <w:rPr>
          <w:b/>
          <w:bCs/>
          <w:sz w:val="26"/>
          <w:szCs w:val="26"/>
        </w:rPr>
        <w:sym w:font="HQPB1" w:char="F024"/>
      </w:r>
      <w:r w:rsidRPr="00BB4BE5">
        <w:rPr>
          <w:b/>
          <w:bCs/>
          <w:sz w:val="26"/>
          <w:szCs w:val="26"/>
        </w:rPr>
        <w:sym w:font="HQPB2" w:char="F042"/>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2" w:char="F0BE"/>
      </w:r>
      <w:r w:rsidRPr="00BB4BE5">
        <w:rPr>
          <w:b/>
          <w:bCs/>
          <w:sz w:val="26"/>
          <w:szCs w:val="26"/>
        </w:rPr>
        <w:sym w:font="HQPB4" w:char="F0CF"/>
      </w:r>
      <w:r w:rsidRPr="00BB4BE5">
        <w:rPr>
          <w:b/>
          <w:bCs/>
          <w:sz w:val="26"/>
          <w:szCs w:val="26"/>
        </w:rPr>
        <w:sym w:font="HQPB3" w:char="F026"/>
      </w:r>
      <w:r w:rsidRPr="00BB4BE5">
        <w:rPr>
          <w:b/>
          <w:bCs/>
          <w:sz w:val="26"/>
          <w:szCs w:val="26"/>
        </w:rPr>
        <w:sym w:font="HQPB4" w:char="F0CE"/>
      </w:r>
      <w:r w:rsidRPr="00BB4BE5">
        <w:rPr>
          <w:b/>
          <w:bCs/>
          <w:sz w:val="26"/>
          <w:szCs w:val="26"/>
        </w:rPr>
        <w:sym w:font="HQPB3" w:char="F02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tl/>
        </w:rPr>
        <w:t xml:space="preserve"> </w:t>
      </w:r>
      <w:r w:rsidRPr="00BB4BE5">
        <w:rPr>
          <w:b/>
          <w:bCs/>
          <w:sz w:val="26"/>
          <w:szCs w:val="26"/>
        </w:rPr>
        <w:sym w:font="HQPB4" w:char="F0F4"/>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C8"/>
      </w:r>
      <w:r w:rsidRPr="00BB4BE5">
        <w:rPr>
          <w:b/>
          <w:bCs/>
          <w:sz w:val="26"/>
          <w:szCs w:val="26"/>
        </w:rPr>
        <w:sym w:font="HQPB2" w:char="F040"/>
      </w:r>
      <w:r w:rsidRPr="00BB4BE5">
        <w:rPr>
          <w:b/>
          <w:bCs/>
          <w:sz w:val="26"/>
          <w:szCs w:val="26"/>
        </w:rPr>
        <w:sym w:font="HQPB4" w:char="F0F7"/>
      </w:r>
      <w:r w:rsidRPr="00BB4BE5">
        <w:rPr>
          <w:b/>
          <w:bCs/>
          <w:sz w:val="26"/>
          <w:szCs w:val="26"/>
        </w:rPr>
        <w:sym w:font="HQPB2" w:char="F064"/>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33"/>
      </w:r>
      <w:r w:rsidRPr="00BB4BE5">
        <w:rPr>
          <w:b/>
          <w:bCs/>
          <w:sz w:val="26"/>
          <w:szCs w:val="26"/>
        </w:rPr>
        <w:sym w:font="HQPB2" w:char="F093"/>
      </w:r>
      <w:r w:rsidRPr="00BB4BE5">
        <w:rPr>
          <w:b/>
          <w:bCs/>
          <w:sz w:val="26"/>
          <w:szCs w:val="26"/>
        </w:rPr>
        <w:sym w:font="HQPB5" w:char="F074"/>
      </w:r>
      <w:r w:rsidRPr="00BB4BE5">
        <w:rPr>
          <w:b/>
          <w:bCs/>
          <w:sz w:val="26"/>
          <w:szCs w:val="26"/>
        </w:rPr>
        <w:sym w:font="HQPB1" w:char="F08D"/>
      </w:r>
      <w:r w:rsidRPr="00BB4BE5">
        <w:rPr>
          <w:b/>
          <w:bCs/>
          <w:sz w:val="26"/>
          <w:szCs w:val="26"/>
        </w:rPr>
        <w:sym w:font="HQPB4" w:char="F0E0"/>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AC"/>
      </w:r>
      <w:r w:rsidRPr="00BB4BE5">
        <w:rPr>
          <w:b/>
          <w:bCs/>
          <w:sz w:val="26"/>
          <w:szCs w:val="26"/>
        </w:rPr>
        <w:sym w:font="HQPB3" w:char="F05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C9"/>
      </w:r>
      <w:r w:rsidRPr="00BB4BE5">
        <w:rPr>
          <w:b/>
          <w:bCs/>
          <w:sz w:val="26"/>
          <w:szCs w:val="26"/>
        </w:rPr>
        <w:sym w:font="HQPB2" w:char="F04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4" w:char="F0A7"/>
      </w:r>
      <w:r w:rsidRPr="00BB4BE5">
        <w:rPr>
          <w:b/>
          <w:bCs/>
          <w:sz w:val="26"/>
          <w:szCs w:val="26"/>
        </w:rPr>
        <w:sym w:font="HQPB1" w:char="F08D"/>
      </w:r>
      <w:r w:rsidRPr="00BB4BE5">
        <w:rPr>
          <w:b/>
          <w:bCs/>
          <w:sz w:val="26"/>
          <w:szCs w:val="26"/>
        </w:rPr>
        <w:sym w:font="HQPB2" w:char="F03D"/>
      </w:r>
      <w:r w:rsidRPr="00BB4BE5">
        <w:rPr>
          <w:b/>
          <w:bCs/>
          <w:sz w:val="26"/>
          <w:szCs w:val="26"/>
        </w:rPr>
        <w:sym w:font="HQPB4" w:char="F0CF"/>
      </w:r>
      <w:r w:rsidRPr="00BB4BE5">
        <w:rPr>
          <w:b/>
          <w:bCs/>
          <w:sz w:val="26"/>
          <w:szCs w:val="26"/>
        </w:rPr>
        <w:sym w:font="HQPB2" w:char="F03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3"/>
      </w:r>
      <w:r w:rsidRPr="00BB4BE5">
        <w:rPr>
          <w:b/>
          <w:bCs/>
          <w:sz w:val="26"/>
          <w:szCs w:val="26"/>
        </w:rPr>
        <w:sym w:font="HQPB4" w:char="F0CF"/>
      </w:r>
      <w:r w:rsidRPr="00BB4BE5">
        <w:rPr>
          <w:b/>
          <w:bCs/>
          <w:sz w:val="26"/>
          <w:szCs w:val="26"/>
        </w:rPr>
        <w:sym w:font="HQPB3" w:char="F025"/>
      </w:r>
      <w:r w:rsidRPr="00BB4BE5">
        <w:rPr>
          <w:b/>
          <w:bCs/>
          <w:sz w:val="26"/>
          <w:szCs w:val="26"/>
        </w:rPr>
        <w:sym w:font="HQPB4" w:char="F0CE"/>
      </w:r>
      <w:r w:rsidRPr="00BB4BE5">
        <w:rPr>
          <w:b/>
          <w:bCs/>
          <w:sz w:val="26"/>
          <w:szCs w:val="26"/>
        </w:rPr>
        <w:sym w:font="HQPB3" w:char="F021"/>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34"/>
      </w:r>
      <w:r w:rsidRPr="00BB4BE5">
        <w:rPr>
          <w:b/>
          <w:bCs/>
          <w:sz w:val="26"/>
          <w:szCs w:val="26"/>
        </w:rPr>
        <w:sym w:font="HQPB2" w:char="F092"/>
      </w:r>
      <w:r w:rsidRPr="00BB4BE5">
        <w:rPr>
          <w:b/>
          <w:bCs/>
          <w:sz w:val="26"/>
          <w:szCs w:val="26"/>
        </w:rPr>
        <w:sym w:font="HQPB5" w:char="F06E"/>
      </w:r>
      <w:r w:rsidRPr="00BB4BE5">
        <w:rPr>
          <w:b/>
          <w:bCs/>
          <w:sz w:val="26"/>
          <w:szCs w:val="26"/>
        </w:rPr>
        <w:sym w:font="HQPB1" w:char="F031"/>
      </w:r>
      <w:r w:rsidRPr="00BB4BE5">
        <w:rPr>
          <w:b/>
          <w:bCs/>
          <w:sz w:val="26"/>
          <w:szCs w:val="26"/>
        </w:rPr>
        <w:sym w:font="HQPB4" w:char="F0F6"/>
      </w:r>
      <w:r w:rsidRPr="00BB4BE5">
        <w:rPr>
          <w:b/>
          <w:bCs/>
          <w:sz w:val="26"/>
          <w:szCs w:val="26"/>
        </w:rPr>
        <w:sym w:font="HQPB1" w:char="F08D"/>
      </w:r>
      <w:r w:rsidRPr="00BB4BE5">
        <w:rPr>
          <w:b/>
          <w:bCs/>
          <w:sz w:val="26"/>
          <w:szCs w:val="26"/>
        </w:rPr>
        <w:sym w:font="HQPB4" w:char="F0E0"/>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06"/>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فسمّى</w:t>
      </w:r>
      <w:r w:rsidRPr="00BB4BE5">
        <w:rPr>
          <w:rFonts w:cs="Traditional Arabic"/>
          <w:sz w:val="36"/>
          <w:szCs w:val="36"/>
          <w:rtl/>
        </w:rPr>
        <w:t xml:space="preserve"> </w:t>
      </w:r>
      <w:r w:rsidRPr="00BB4BE5">
        <w:rPr>
          <w:rFonts w:cs="Traditional Arabic" w:hint="eastAsia"/>
          <w:sz w:val="36"/>
          <w:szCs w:val="36"/>
          <w:rtl/>
        </w:rPr>
        <w:t>الجهات</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بيَّنت</w:t>
      </w:r>
      <w:r w:rsidRPr="00BB4BE5">
        <w:rPr>
          <w:rFonts w:cs="Traditional Arabic"/>
          <w:sz w:val="36"/>
          <w:szCs w:val="36"/>
          <w:rtl/>
        </w:rPr>
        <w:t xml:space="preserve"> </w:t>
      </w:r>
      <w:r w:rsidRPr="00BB4BE5">
        <w:rPr>
          <w:rFonts w:cs="Traditional Arabic" w:hint="eastAsia"/>
          <w:sz w:val="36"/>
          <w:szCs w:val="36"/>
          <w:rtl/>
        </w:rPr>
        <w:t>سورة</w:t>
      </w:r>
      <w:r w:rsidRPr="00BB4BE5">
        <w:rPr>
          <w:rFonts w:cs="Traditional Arabic"/>
          <w:sz w:val="36"/>
          <w:szCs w:val="36"/>
          <w:rtl/>
        </w:rPr>
        <w:t xml:space="preserve"> </w:t>
      </w:r>
      <w:r w:rsidRPr="00BB4BE5">
        <w:rPr>
          <w:rFonts w:cs="Traditional Arabic" w:hint="eastAsia"/>
          <w:sz w:val="36"/>
          <w:szCs w:val="36"/>
          <w:rtl/>
        </w:rPr>
        <w:t>الأنفال</w:t>
      </w:r>
      <w:r w:rsidRPr="00BB4BE5">
        <w:rPr>
          <w:rFonts w:cs="Traditional Arabic"/>
          <w:sz w:val="36"/>
          <w:szCs w:val="36"/>
          <w:rtl/>
        </w:rPr>
        <w:t xml:space="preserve"> </w:t>
      </w:r>
      <w:r w:rsidRPr="00BB4BE5">
        <w:rPr>
          <w:rFonts w:cs="Traditional Arabic" w:hint="eastAsia"/>
          <w:sz w:val="36"/>
          <w:szCs w:val="36"/>
          <w:rtl/>
        </w:rPr>
        <w:t>أنها</w:t>
      </w:r>
      <w:r w:rsidRPr="00BB4BE5">
        <w:rPr>
          <w:rFonts w:cs="Traditional Arabic"/>
          <w:sz w:val="36"/>
          <w:szCs w:val="36"/>
          <w:rtl/>
        </w:rPr>
        <w:t xml:space="preserve"> </w:t>
      </w:r>
      <w:r w:rsidRPr="00BB4BE5">
        <w:rPr>
          <w:rFonts w:cs="Traditional Arabic" w:hint="eastAsia"/>
          <w:sz w:val="36"/>
          <w:szCs w:val="36"/>
          <w:rtl/>
        </w:rPr>
        <w:t>مصرف</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فدلّ</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التخميس</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كالغنيمة</w:t>
      </w:r>
      <w:r w:rsidRPr="00BB4BE5">
        <w:rPr>
          <w:rFonts w:cs="Traditional Arabic"/>
          <w:sz w:val="36"/>
          <w:szCs w:val="36"/>
          <w:rtl/>
        </w:rPr>
        <w:t>.</w:t>
      </w:r>
    </w:p>
    <w:p w:rsidR="00DB12E1" w:rsidRPr="00BB4BE5" w:rsidRDefault="00DB12E1" w:rsidP="00E03B9C">
      <w:pPr>
        <w:widowControl w:val="0"/>
        <w:spacing w:line="240" w:lineRule="auto"/>
        <w:ind w:left="-199" w:right="-709" w:firstLine="283"/>
        <w:jc w:val="both"/>
        <w:rPr>
          <w:rFonts w:cs="Traditional Arabic"/>
          <w:b/>
          <w:bCs/>
          <w:sz w:val="36"/>
          <w:szCs w:val="36"/>
          <w:rtl/>
        </w:rPr>
      </w:pPr>
      <w:r w:rsidRPr="00BB4BE5">
        <w:rPr>
          <w:rFonts w:cs="Traditional Arabic"/>
          <w:sz w:val="36"/>
          <w:szCs w:val="36"/>
          <w:rtl/>
        </w:rPr>
        <w:t xml:space="preserve">  </w:t>
      </w:r>
      <w:r w:rsidRPr="00BB4BE5">
        <w:rPr>
          <w:rFonts w:cs="Traditional Arabic" w:hint="eastAsia"/>
          <w:b/>
          <w:bCs/>
          <w:sz w:val="36"/>
          <w:szCs w:val="36"/>
          <w:rtl/>
        </w:rPr>
        <w:t>ما</w:t>
      </w:r>
      <w:r w:rsidRPr="00BB4BE5">
        <w:rPr>
          <w:rFonts w:cs="Traditional Arabic"/>
          <w:b/>
          <w:bCs/>
          <w:sz w:val="36"/>
          <w:szCs w:val="36"/>
          <w:rtl/>
        </w:rPr>
        <w:t xml:space="preserve"> </w:t>
      </w:r>
      <w:r w:rsidRPr="00BB4BE5">
        <w:rPr>
          <w:rFonts w:cs="Traditional Arabic" w:hint="eastAsia"/>
          <w:b/>
          <w:bCs/>
          <w:sz w:val="36"/>
          <w:szCs w:val="36"/>
          <w:rtl/>
        </w:rPr>
        <w:t>يتعلق</w:t>
      </w:r>
      <w:r w:rsidRPr="00BB4BE5">
        <w:rPr>
          <w:rFonts w:cs="Traditional Arabic"/>
          <w:b/>
          <w:bCs/>
          <w:sz w:val="36"/>
          <w:szCs w:val="36"/>
          <w:rtl/>
        </w:rPr>
        <w:t xml:space="preserve"> </w:t>
      </w:r>
      <w:r w:rsidRPr="00BB4BE5">
        <w:rPr>
          <w:rFonts w:cs="Traditional Arabic" w:hint="eastAsia"/>
          <w:b/>
          <w:bCs/>
          <w:sz w:val="36"/>
          <w:szCs w:val="36"/>
          <w:rtl/>
        </w:rPr>
        <w:t>بأربعة</w:t>
      </w:r>
      <w:r w:rsidRPr="00BB4BE5">
        <w:rPr>
          <w:rFonts w:cs="Traditional Arabic"/>
          <w:b/>
          <w:bCs/>
          <w:sz w:val="36"/>
          <w:szCs w:val="36"/>
          <w:rtl/>
        </w:rPr>
        <w:t xml:space="preserve"> </w:t>
      </w:r>
      <w:r w:rsidRPr="00BB4BE5">
        <w:rPr>
          <w:rFonts w:cs="Traditional Arabic" w:hint="eastAsia"/>
          <w:b/>
          <w:bCs/>
          <w:sz w:val="36"/>
          <w:szCs w:val="36"/>
          <w:rtl/>
        </w:rPr>
        <w:t>أخماسه</w:t>
      </w:r>
      <w:r w:rsidRPr="00BB4BE5">
        <w:rPr>
          <w:rFonts w:cs="Traditional Arabic"/>
          <w:b/>
          <w:bCs/>
          <w:sz w:val="36"/>
          <w:szCs w:val="36"/>
          <w:rtl/>
        </w:rPr>
        <w:t>:</w:t>
      </w:r>
    </w:p>
    <w:p w:rsidR="00DB12E1" w:rsidRPr="00BB4BE5" w:rsidRDefault="00DB12E1" w:rsidP="00E03B9C">
      <w:pPr>
        <w:widowControl w:val="0"/>
        <w:spacing w:after="0" w:line="240" w:lineRule="auto"/>
        <w:ind w:left="-199" w:right="-709" w:firstLine="283"/>
        <w:jc w:val="both"/>
        <w:rPr>
          <w:rFonts w:cs="Traditional Arabic"/>
          <w:b/>
          <w:bCs/>
          <w:sz w:val="36"/>
          <w:szCs w:val="36"/>
          <w:rtl/>
        </w:rPr>
      </w:pP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يصرف</w:t>
      </w:r>
      <w:r w:rsidRPr="00BB4BE5">
        <w:rPr>
          <w:rFonts w:cs="Traditional Arabic"/>
          <w:sz w:val="36"/>
          <w:szCs w:val="36"/>
          <w:rtl/>
        </w:rPr>
        <w:t xml:space="preserve"> </w:t>
      </w:r>
      <w:r w:rsidRPr="00BB4BE5">
        <w:rPr>
          <w:rFonts w:cs="Traditional Arabic" w:hint="eastAsia"/>
          <w:sz w:val="36"/>
          <w:szCs w:val="36"/>
          <w:rtl/>
        </w:rPr>
        <w:t>للغزاة،</w:t>
      </w:r>
      <w:r w:rsidRPr="00BB4BE5">
        <w:rPr>
          <w:rFonts w:cs="Traditional Arabic"/>
          <w:sz w:val="36"/>
          <w:szCs w:val="36"/>
          <w:rtl/>
        </w:rPr>
        <w:t xml:space="preserve"> </w:t>
      </w:r>
      <w:r w:rsidRPr="00BB4BE5">
        <w:rPr>
          <w:rFonts w:cs="Traditional Arabic" w:hint="eastAsia"/>
          <w:b/>
          <w:bCs/>
          <w:sz w:val="36"/>
          <w:szCs w:val="36"/>
          <w:rtl/>
        </w:rPr>
        <w:t>علّل</w:t>
      </w:r>
      <w:r w:rsidRPr="00BB4BE5">
        <w:rPr>
          <w:rFonts w:cs="Traditional Arabic"/>
          <w:b/>
          <w:bCs/>
          <w:sz w:val="36"/>
          <w:szCs w:val="36"/>
          <w:rtl/>
        </w:rPr>
        <w:t xml:space="preserve"> </w:t>
      </w:r>
      <w:r w:rsidRPr="00BB4BE5">
        <w:rPr>
          <w:rFonts w:cs="Traditional Arabic" w:hint="eastAsia"/>
          <w:b/>
          <w:bCs/>
          <w:sz w:val="36"/>
          <w:szCs w:val="36"/>
          <w:rtl/>
        </w:rPr>
        <w:t>بـ</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أ</w:t>
      </w:r>
      <w:r w:rsidRPr="00BB4BE5">
        <w:rPr>
          <w:rFonts w:ascii="Cambria" w:hAnsi="Cambria" w:cs="Traditional Arabic" w:hint="eastAsia"/>
          <w:sz w:val="36"/>
          <w:szCs w:val="36"/>
          <w:rtl/>
        </w:rPr>
        <w:t>ن</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ذلك</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كان</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ل</w:t>
      </w:r>
      <w:r w:rsidRPr="00BB4BE5">
        <w:rPr>
          <w:rFonts w:cs="Traditional Arabic" w:hint="eastAsia"/>
          <w:sz w:val="36"/>
          <w:szCs w:val="36"/>
          <w:rtl/>
        </w:rPr>
        <w:t>ل</w:t>
      </w:r>
      <w:r w:rsidRPr="00BB4BE5">
        <w:rPr>
          <w:rFonts w:ascii="Cambria" w:hAnsi="Cambria" w:cs="Traditional Arabic" w:hint="eastAsia"/>
          <w:sz w:val="36"/>
          <w:szCs w:val="36"/>
          <w:rtl/>
        </w:rPr>
        <w:t>رسول</w:t>
      </w:r>
      <w:r w:rsidRPr="00BB4BE5">
        <w:rPr>
          <w:rFonts w:ascii="Cambria" w:hAnsi="Cambria" w:cs="Traditional Arabic"/>
          <w:sz w:val="36"/>
          <w:szCs w:val="36"/>
          <w:rtl/>
        </w:rPr>
        <w:t xml:space="preserve"> </w:t>
      </w:r>
      <w:r w:rsidRPr="00BB4BE5">
        <w:rPr>
          <w:rFonts w:cs="Traditional Arabic"/>
          <w:sz w:val="36"/>
          <w:szCs w:val="36"/>
        </w:rPr>
        <w:sym w:font="AGA Arabesque" w:char="F072"/>
      </w:r>
      <w:r w:rsidRPr="00BB4BE5">
        <w:rPr>
          <w:rFonts w:ascii="Cambria" w:hAnsi="Cambria" w:cs="Traditional Arabic" w:hint="eastAsia"/>
          <w:sz w:val="36"/>
          <w:szCs w:val="36"/>
          <w:rtl/>
        </w:rPr>
        <w:t>،</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لما</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له</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في</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قلوب</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الكفار</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من</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الرّعب،</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وقد</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صار</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ذلك</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بعد</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موته</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في</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المقاتلة،</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فوجب</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أن</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يصرف</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إليهم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07"/>
      </w:r>
      <w:r w:rsidRPr="00BB4BE5">
        <w:rPr>
          <w:rFonts w:ascii="Traditional Arabic" w:hAnsi="Traditional Arabic" w:cs="Traditional Arabic"/>
          <w:sz w:val="36"/>
          <w:szCs w:val="36"/>
          <w:vertAlign w:val="superscript"/>
          <w:rtl/>
        </w:rPr>
        <w:t>)</w:t>
      </w:r>
      <w:r w:rsidRPr="00BB4BE5">
        <w:rPr>
          <w:rFonts w:ascii="Cambria" w:hAnsi="Cambria" w:cs="Traditional Arabic"/>
          <w:sz w:val="36"/>
          <w:szCs w:val="36"/>
          <w:rtl/>
        </w:rPr>
        <w:t>.</w:t>
      </w:r>
    </w:p>
    <w:p w:rsidR="00DB12E1" w:rsidRPr="00BB4BE5" w:rsidRDefault="00DB12E1" w:rsidP="00E03B9C">
      <w:pPr>
        <w:widowControl w:val="0"/>
        <w:spacing w:after="0" w:line="240" w:lineRule="auto"/>
        <w:ind w:left="-199" w:right="-709" w:firstLine="283"/>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ascii="Cambria" w:hAnsi="Cambria" w:cs="Traditional Arabic" w:hint="eastAsia"/>
          <w:sz w:val="36"/>
          <w:szCs w:val="36"/>
          <w:rtl/>
        </w:rPr>
        <w:t>يصرف</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في</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المصالح</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b/>
          <w:bCs/>
          <w:sz w:val="36"/>
          <w:szCs w:val="36"/>
          <w:rtl/>
        </w:rPr>
        <w:t>علّل</w:t>
      </w:r>
      <w:r w:rsidRPr="00BB4BE5">
        <w:rPr>
          <w:rFonts w:cs="Traditional Arabic"/>
          <w:b/>
          <w:bCs/>
          <w:sz w:val="36"/>
          <w:szCs w:val="36"/>
          <w:rtl/>
        </w:rPr>
        <w:t xml:space="preserve"> </w:t>
      </w:r>
      <w:r w:rsidRPr="00BB4BE5">
        <w:rPr>
          <w:rFonts w:cs="Traditional Arabic" w:hint="eastAsia"/>
          <w:b/>
          <w:bCs/>
          <w:sz w:val="36"/>
          <w:szCs w:val="36"/>
          <w:rtl/>
        </w:rPr>
        <w:t>بـ</w:t>
      </w:r>
      <w:r w:rsidRPr="00BB4BE5">
        <w:rPr>
          <w:rFonts w:cs="Traditional Arabic"/>
          <w:b/>
          <w:bCs/>
          <w:sz w:val="36"/>
          <w:szCs w:val="36"/>
          <w:rtl/>
        </w:rPr>
        <w:t xml:space="preserve">: </w:t>
      </w:r>
      <w:r w:rsidRPr="00BB4BE5">
        <w:rPr>
          <w:rFonts w:cs="Traditional Arabic" w:hint="eastAsia"/>
          <w:sz w:val="36"/>
          <w:szCs w:val="36"/>
          <w:rtl/>
        </w:rPr>
        <w:t>أ</w:t>
      </w:r>
      <w:r w:rsidRPr="00BB4BE5">
        <w:rPr>
          <w:rFonts w:ascii="Cambria" w:hAnsi="Cambria" w:cs="Traditional Arabic" w:hint="eastAsia"/>
          <w:sz w:val="36"/>
          <w:szCs w:val="36"/>
          <w:rtl/>
        </w:rPr>
        <w:t>نه</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مال</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راتب</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لرسول</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الله</w:t>
      </w:r>
      <w:r w:rsidRPr="00BB4BE5">
        <w:rPr>
          <w:rFonts w:ascii="Cambria" w:hAnsi="Cambria" w:cs="Traditional Arabic"/>
          <w:sz w:val="36"/>
          <w:szCs w:val="36"/>
          <w:rtl/>
        </w:rPr>
        <w:t xml:space="preserve"> </w:t>
      </w:r>
      <w:r w:rsidRPr="00BB4BE5">
        <w:rPr>
          <w:rFonts w:cs="Traditional Arabic"/>
          <w:sz w:val="36"/>
          <w:szCs w:val="36"/>
        </w:rPr>
        <w:sym w:font="AGA Arabesque" w:char="F072"/>
      </w:r>
      <w:r w:rsidRPr="00BB4BE5">
        <w:rPr>
          <w:rFonts w:cs="Traditional Arabic"/>
          <w:sz w:val="36"/>
          <w:szCs w:val="36"/>
          <w:rtl/>
        </w:rPr>
        <w:t xml:space="preserve"> </w:t>
      </w:r>
      <w:r w:rsidRPr="00BB4BE5">
        <w:rPr>
          <w:rFonts w:ascii="Cambria" w:hAnsi="Cambria" w:cs="Traditional Arabic" w:hint="eastAsia"/>
          <w:sz w:val="36"/>
          <w:szCs w:val="36"/>
          <w:rtl/>
        </w:rPr>
        <w:t>فصرف</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بعد</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موته</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في</w:t>
      </w:r>
      <w:r w:rsidRPr="00BB4BE5">
        <w:rPr>
          <w:rFonts w:ascii="Cambria" w:hAnsi="Cambria" w:cs="Traditional Arabic"/>
          <w:sz w:val="36"/>
          <w:szCs w:val="36"/>
          <w:rtl/>
        </w:rPr>
        <w:t xml:space="preserve"> </w:t>
      </w:r>
      <w:r w:rsidRPr="00BB4BE5">
        <w:rPr>
          <w:rFonts w:ascii="Cambria" w:hAnsi="Cambria" w:cs="Traditional Arabic" w:hint="eastAsia"/>
          <w:sz w:val="36"/>
          <w:szCs w:val="36"/>
          <w:rtl/>
        </w:rPr>
        <w:t>المصالح</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08"/>
      </w:r>
      <w:r w:rsidRPr="00BB4BE5">
        <w:rPr>
          <w:rFonts w:ascii="Traditional Arabic" w:hAnsi="Traditional Arabic" w:cs="Traditional Arabic"/>
          <w:sz w:val="36"/>
          <w:szCs w:val="36"/>
          <w:vertAlign w:val="superscript"/>
          <w:rtl/>
        </w:rPr>
        <w:t>)</w:t>
      </w:r>
      <w:r w:rsidRPr="00BB4BE5">
        <w:rPr>
          <w:rFonts w:cs="Traditional Arabic"/>
          <w:sz w:val="36"/>
          <w:szCs w:val="36"/>
          <w:rtl/>
        </w:rPr>
        <w:t xml:space="preserve">.  </w:t>
      </w:r>
    </w:p>
    <w:p w:rsidR="00DB12E1" w:rsidRPr="00BB4BE5" w:rsidRDefault="00DB12E1" w:rsidP="00E03B9C">
      <w:pPr>
        <w:widowControl w:val="0"/>
        <w:spacing w:after="0" w:line="240" w:lineRule="auto"/>
        <w:ind w:left="-199" w:right="-709" w:firstLine="283"/>
        <w:jc w:val="both"/>
        <w:rPr>
          <w:rFonts w:cs="Traditional Arabic"/>
          <w:b/>
          <w:bCs/>
          <w:sz w:val="36"/>
          <w:szCs w:val="36"/>
          <w:rtl/>
        </w:rPr>
      </w:pPr>
      <w:r w:rsidRPr="00BB4BE5">
        <w:rPr>
          <w:rFonts w:cs="Traditional Arabic"/>
          <w:sz w:val="36"/>
          <w:szCs w:val="36"/>
          <w:rtl/>
        </w:rPr>
        <w:t xml:space="preserve"> </w:t>
      </w:r>
    </w:p>
    <w:p w:rsidR="00DB12E1" w:rsidRPr="00BB4BE5" w:rsidRDefault="00DB12E1" w:rsidP="00C745E2">
      <w:pPr>
        <w:widowControl w:val="0"/>
        <w:spacing w:after="0" w:line="240" w:lineRule="auto"/>
        <w:ind w:left="-199" w:right="-709" w:firstLine="283"/>
        <w:jc w:val="both"/>
        <w:rPr>
          <w:rFonts w:cs="Traditional Arabic"/>
          <w:b/>
          <w:bCs/>
          <w:sz w:val="36"/>
          <w:szCs w:val="36"/>
          <w:rtl/>
        </w:rPr>
      </w:pPr>
      <w:r w:rsidRPr="00BB4BE5">
        <w:rPr>
          <w:rFonts w:cs="Traditional Arabic" w:hint="eastAsia"/>
          <w:b/>
          <w:bCs/>
          <w:sz w:val="36"/>
          <w:szCs w:val="36"/>
          <w:rtl/>
        </w:rPr>
        <w:t>ويناقش</w:t>
      </w:r>
      <w:r w:rsidRPr="00BB4BE5">
        <w:rPr>
          <w:rFonts w:cs="Traditional Arabic"/>
          <w:b/>
          <w:bCs/>
          <w:sz w:val="36"/>
          <w:szCs w:val="36"/>
          <w:rtl/>
        </w:rPr>
        <w:t xml:space="preserve">: </w:t>
      </w:r>
    </w:p>
    <w:p w:rsidR="00DB12E1" w:rsidRPr="00BB4BE5" w:rsidRDefault="00DB12E1" w:rsidP="00C745E2">
      <w:pPr>
        <w:widowControl w:val="0"/>
        <w:numPr>
          <w:ilvl w:val="0"/>
          <w:numId w:val="70"/>
        </w:numPr>
        <w:spacing w:after="0" w:line="240" w:lineRule="auto"/>
        <w:ind w:right="-709"/>
        <w:jc w:val="both"/>
        <w:rPr>
          <w:rFonts w:cs="Traditional Arabic"/>
          <w:b/>
          <w:bCs/>
          <w:sz w:val="36"/>
          <w:szCs w:val="36"/>
          <w:rtl/>
        </w:rPr>
      </w:pP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تختلف</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فالغنيمة</w:t>
      </w:r>
      <w:r w:rsidRPr="00BB4BE5">
        <w:rPr>
          <w:rFonts w:cs="Traditional Arabic"/>
          <w:sz w:val="36"/>
          <w:szCs w:val="36"/>
          <w:rtl/>
        </w:rPr>
        <w:t xml:space="preserve"> </w:t>
      </w:r>
      <w:r w:rsidRPr="00BB4BE5">
        <w:rPr>
          <w:rFonts w:cs="Traditional Arabic" w:hint="eastAsia"/>
          <w:sz w:val="36"/>
          <w:szCs w:val="36"/>
          <w:rtl/>
        </w:rPr>
        <w:t>مال</w:t>
      </w:r>
      <w:r w:rsidRPr="00BB4BE5">
        <w:rPr>
          <w:rFonts w:cs="Traditional Arabic"/>
          <w:sz w:val="36"/>
          <w:szCs w:val="36"/>
          <w:rtl/>
        </w:rPr>
        <w:t xml:space="preserve"> </w:t>
      </w:r>
      <w:r w:rsidRPr="00BB4BE5">
        <w:rPr>
          <w:rFonts w:cs="Traditional Arabic" w:hint="eastAsia"/>
          <w:sz w:val="36"/>
          <w:szCs w:val="36"/>
          <w:rtl/>
        </w:rPr>
        <w:t>أخذ</w:t>
      </w:r>
      <w:r w:rsidRPr="00BB4BE5">
        <w:rPr>
          <w:rFonts w:cs="Traditional Arabic"/>
          <w:sz w:val="36"/>
          <w:szCs w:val="36"/>
          <w:rtl/>
        </w:rPr>
        <w:t xml:space="preserve"> </w:t>
      </w:r>
      <w:r w:rsidRPr="00BB4BE5">
        <w:rPr>
          <w:rFonts w:cs="Traditional Arabic" w:hint="eastAsia"/>
          <w:sz w:val="36"/>
          <w:szCs w:val="36"/>
          <w:rtl/>
        </w:rPr>
        <w:t>بالقتال</w:t>
      </w:r>
      <w:r w:rsidRPr="00BB4BE5">
        <w:rPr>
          <w:rFonts w:cs="Traditional Arabic"/>
          <w:sz w:val="36"/>
          <w:szCs w:val="36"/>
          <w:rtl/>
        </w:rPr>
        <w:t xml:space="preserve"> </w:t>
      </w:r>
      <w:r w:rsidRPr="00BB4BE5">
        <w:rPr>
          <w:rFonts w:cs="Traditional Arabic" w:hint="eastAsia"/>
          <w:sz w:val="36"/>
          <w:szCs w:val="36"/>
          <w:rtl/>
        </w:rPr>
        <w:t>والقهر</w:t>
      </w:r>
      <w:r w:rsidRPr="00BB4BE5">
        <w:rPr>
          <w:rFonts w:cs="Traditional Arabic"/>
          <w:sz w:val="36"/>
          <w:szCs w:val="36"/>
          <w:rtl/>
        </w:rPr>
        <w:t xml:space="preserve"> </w:t>
      </w:r>
      <w:r w:rsidRPr="00BB4BE5">
        <w:rPr>
          <w:rFonts w:cs="Traditional Arabic" w:hint="eastAsia"/>
          <w:sz w:val="36"/>
          <w:szCs w:val="36"/>
          <w:rtl/>
        </w:rPr>
        <w:t>والغلبة،</w:t>
      </w:r>
      <w:r w:rsidRPr="00BB4BE5">
        <w:rPr>
          <w:rFonts w:cs="Traditional Arabic"/>
          <w:sz w:val="36"/>
          <w:szCs w:val="36"/>
          <w:rtl/>
        </w:rPr>
        <w:t xml:space="preserve"> </w:t>
      </w:r>
      <w:r w:rsidRPr="00BB4BE5">
        <w:rPr>
          <w:rFonts w:cs="Traditional Arabic" w:hint="eastAsia"/>
          <w:sz w:val="36"/>
          <w:szCs w:val="36"/>
          <w:rtl/>
        </w:rPr>
        <w:t>والفيء</w:t>
      </w:r>
      <w:r w:rsidRPr="00BB4BE5">
        <w:rPr>
          <w:rFonts w:cs="Traditional Arabic"/>
          <w:sz w:val="36"/>
          <w:szCs w:val="36"/>
          <w:rtl/>
        </w:rPr>
        <w:t xml:space="preserve"> </w:t>
      </w:r>
      <w:r w:rsidRPr="00BB4BE5">
        <w:rPr>
          <w:rFonts w:cs="Traditional Arabic" w:hint="eastAsia"/>
          <w:sz w:val="36"/>
          <w:szCs w:val="36"/>
          <w:rtl/>
        </w:rPr>
        <w:t>بدون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w:t>
      </w:r>
    </w:p>
    <w:p w:rsidR="00DB12E1" w:rsidRPr="00BB4BE5" w:rsidRDefault="00DB12E1" w:rsidP="00E40B4C">
      <w:pPr>
        <w:widowControl w:val="0"/>
        <w:numPr>
          <w:ilvl w:val="0"/>
          <w:numId w:val="70"/>
        </w:numPr>
        <w:spacing w:after="0" w:line="240" w:lineRule="auto"/>
        <w:ind w:right="-709"/>
        <w:jc w:val="both"/>
        <w:rPr>
          <w:rFonts w:cs="Traditional Arabic"/>
          <w:sz w:val="36"/>
          <w:szCs w:val="36"/>
          <w:rtl/>
        </w:rPr>
      </w:pP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cs="Traditional Arabic" w:hint="eastAsia"/>
          <w:sz w:val="36"/>
          <w:szCs w:val="36"/>
          <w:rtl/>
        </w:rPr>
        <w:t>أضاف</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أضاف</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أهله،</w:t>
      </w:r>
      <w:r w:rsidRPr="00BB4BE5">
        <w:rPr>
          <w:rFonts w:cs="Traditional Arabic"/>
          <w:sz w:val="36"/>
          <w:szCs w:val="36"/>
          <w:rtl/>
        </w:rPr>
        <w:t xml:space="preserve"> </w:t>
      </w:r>
      <w:r w:rsidRPr="00BB4BE5">
        <w:rPr>
          <w:rFonts w:cs="Traditional Arabic" w:hint="eastAsia"/>
          <w:sz w:val="36"/>
          <w:szCs w:val="36"/>
          <w:rtl/>
        </w:rPr>
        <w:t>فإيجاب</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لأهله</w:t>
      </w:r>
      <w:r w:rsidRPr="00BB4BE5">
        <w:rPr>
          <w:rFonts w:cs="Traditional Arabic"/>
          <w:sz w:val="36"/>
          <w:szCs w:val="36"/>
          <w:rtl/>
        </w:rPr>
        <w:t xml:space="preserve"> </w:t>
      </w:r>
      <w:r w:rsidRPr="00BB4BE5">
        <w:rPr>
          <w:rFonts w:cs="Traditional Arabic" w:hint="eastAsia"/>
          <w:sz w:val="36"/>
          <w:szCs w:val="36"/>
          <w:rtl/>
        </w:rPr>
        <w:t>دون</w:t>
      </w:r>
      <w:r w:rsidRPr="00BB4BE5">
        <w:rPr>
          <w:rFonts w:cs="Traditional Arabic"/>
          <w:sz w:val="36"/>
          <w:szCs w:val="36"/>
          <w:rtl/>
        </w:rPr>
        <w:t xml:space="preserve"> </w:t>
      </w:r>
      <w:r w:rsidRPr="00BB4BE5">
        <w:rPr>
          <w:rFonts w:cs="Traditional Arabic" w:hint="eastAsia"/>
          <w:sz w:val="36"/>
          <w:szCs w:val="36"/>
          <w:rtl/>
        </w:rPr>
        <w:t>باقيه</w:t>
      </w:r>
      <w:r w:rsidRPr="00BB4BE5">
        <w:rPr>
          <w:rFonts w:cs="Traditional Arabic"/>
          <w:sz w:val="36"/>
          <w:szCs w:val="36"/>
          <w:rtl/>
        </w:rPr>
        <w:t xml:space="preserve"> </w:t>
      </w:r>
      <w:r w:rsidRPr="00BB4BE5">
        <w:rPr>
          <w:rFonts w:cs="Traditional Arabic" w:hint="eastAsia"/>
          <w:sz w:val="36"/>
          <w:szCs w:val="36"/>
          <w:rtl/>
        </w:rPr>
        <w:t>منع</w:t>
      </w:r>
      <w:r w:rsidRPr="00BB4BE5">
        <w:rPr>
          <w:rFonts w:cs="Traditional Arabic"/>
          <w:sz w:val="36"/>
          <w:szCs w:val="36"/>
          <w:rtl/>
        </w:rPr>
        <w:t xml:space="preserve"> </w:t>
      </w:r>
      <w:r w:rsidRPr="00BB4BE5">
        <w:rPr>
          <w:rFonts w:cs="Traditional Arabic" w:hint="eastAsia"/>
          <w:sz w:val="36"/>
          <w:szCs w:val="36"/>
          <w:rtl/>
        </w:rPr>
        <w:t>لما</w:t>
      </w:r>
      <w:r w:rsidRPr="00BB4BE5">
        <w:rPr>
          <w:rFonts w:cs="Traditional Arabic"/>
          <w:sz w:val="36"/>
          <w:szCs w:val="36"/>
          <w:rtl/>
        </w:rPr>
        <w:t xml:space="preserve"> </w:t>
      </w:r>
      <w:r w:rsidRPr="00BB4BE5">
        <w:rPr>
          <w:rFonts w:cs="Traditional Arabic" w:hint="eastAsia"/>
          <w:sz w:val="36"/>
          <w:szCs w:val="36"/>
          <w:rtl/>
        </w:rPr>
        <w:t>جعله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بغير</w:t>
      </w:r>
      <w:r w:rsidRPr="00BB4BE5">
        <w:rPr>
          <w:rFonts w:cs="Traditional Arabic"/>
          <w:sz w:val="36"/>
          <w:szCs w:val="36"/>
          <w:rtl/>
        </w:rPr>
        <w:t xml:space="preserve"> </w:t>
      </w:r>
      <w:r w:rsidRPr="00BB4BE5">
        <w:rPr>
          <w:rFonts w:cs="Traditional Arabic" w:hint="eastAsia"/>
          <w:sz w:val="36"/>
          <w:szCs w:val="36"/>
          <w:rtl/>
        </w:rPr>
        <w:t>دليل،</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أريد</w:t>
      </w:r>
      <w:r w:rsidRPr="00BB4BE5">
        <w:rPr>
          <w:rFonts w:cs="Traditional Arabic"/>
          <w:sz w:val="36"/>
          <w:szCs w:val="36"/>
          <w:rtl/>
        </w:rPr>
        <w:t xml:space="preserve"> </w:t>
      </w:r>
      <w:r w:rsidRPr="00BB4BE5">
        <w:rPr>
          <w:rFonts w:cs="Traditional Arabic" w:hint="eastAsia"/>
          <w:sz w:val="36"/>
          <w:szCs w:val="36"/>
          <w:rtl/>
        </w:rPr>
        <w:t>الخمس</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لذكره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ذكره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خمس</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فدلّ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إرادة</w:t>
      </w:r>
      <w:r w:rsidRPr="00BB4BE5">
        <w:rPr>
          <w:rFonts w:cs="Traditional Arabic"/>
          <w:sz w:val="36"/>
          <w:szCs w:val="36"/>
          <w:rtl/>
        </w:rPr>
        <w:t xml:space="preserve"> </w:t>
      </w:r>
      <w:r w:rsidRPr="00BB4BE5">
        <w:rPr>
          <w:rFonts w:cs="Traditional Arabic" w:hint="eastAsia"/>
          <w:sz w:val="36"/>
          <w:szCs w:val="36"/>
          <w:rtl/>
        </w:rPr>
        <w:t>الاستيعاب</w:t>
      </w:r>
      <w:r w:rsidRPr="00BB4BE5">
        <w:rPr>
          <w:rFonts w:cs="Traditional Arabic"/>
          <w:sz w:val="36"/>
          <w:szCs w:val="36"/>
          <w:vertAlign w:val="superscript"/>
          <w:rtl/>
        </w:rPr>
        <w:t>(</w:t>
      </w:r>
      <w:r w:rsidRPr="00BB4BE5">
        <w:rPr>
          <w:rStyle w:val="FootnoteReference"/>
          <w:rFonts w:cs="Traditional Arabic"/>
          <w:szCs w:val="36"/>
          <w:rtl/>
        </w:rPr>
        <w:footnoteReference w:id="60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091B05">
      <w:pPr>
        <w:widowControl w:val="0"/>
        <w:spacing w:before="240" w:after="0" w:line="240" w:lineRule="auto"/>
        <w:ind w:left="-199" w:right="-709"/>
        <w:jc w:val="both"/>
        <w:rPr>
          <w:rFonts w:cs="Traditional Arabic"/>
          <w:b/>
          <w:bCs/>
          <w:sz w:val="36"/>
          <w:szCs w:val="36"/>
          <w:u w:val="single"/>
          <w:rtl/>
        </w:rPr>
      </w:pPr>
      <w:r w:rsidRPr="00BB4BE5">
        <w:rPr>
          <w:rFonts w:cs="Traditional Arabic" w:hint="eastAsia"/>
          <w:b/>
          <w:bCs/>
          <w:sz w:val="36"/>
          <w:szCs w:val="36"/>
          <w:u w:val="single"/>
          <w:rtl/>
        </w:rPr>
        <w:t>سبب</w:t>
      </w:r>
      <w:r w:rsidRPr="00BB4BE5">
        <w:rPr>
          <w:rFonts w:cs="Traditional Arabic"/>
          <w:b/>
          <w:bCs/>
          <w:sz w:val="36"/>
          <w:szCs w:val="36"/>
          <w:u w:val="single"/>
          <w:rtl/>
        </w:rPr>
        <w:t xml:space="preserve"> </w:t>
      </w:r>
      <w:r w:rsidRPr="00BB4BE5">
        <w:rPr>
          <w:rFonts w:cs="Traditional Arabic" w:hint="eastAsia"/>
          <w:b/>
          <w:bCs/>
          <w:sz w:val="36"/>
          <w:szCs w:val="36"/>
          <w:u w:val="single"/>
          <w:rtl/>
        </w:rPr>
        <w:t>الخلاف</w:t>
      </w:r>
      <w:r w:rsidRPr="00BB4BE5">
        <w:rPr>
          <w:rFonts w:cs="Traditional Arabic"/>
          <w:b/>
          <w:bCs/>
          <w:sz w:val="36"/>
          <w:szCs w:val="36"/>
          <w:u w:val="single"/>
          <w:rtl/>
        </w:rPr>
        <w:t>:</w:t>
      </w:r>
    </w:p>
    <w:p w:rsidR="00DB12E1" w:rsidRPr="00BB4BE5" w:rsidRDefault="00DB12E1" w:rsidP="00091B05">
      <w:pPr>
        <w:widowControl w:val="0"/>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جعل</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كالغنيمة</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بتخميس</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فرَّق</w:t>
      </w:r>
      <w:r w:rsidRPr="00BB4BE5">
        <w:rPr>
          <w:rFonts w:cs="Traditional Arabic"/>
          <w:sz w:val="36"/>
          <w:szCs w:val="36"/>
          <w:rtl/>
        </w:rPr>
        <w:t xml:space="preserve"> </w:t>
      </w:r>
      <w:r w:rsidRPr="00BB4BE5">
        <w:rPr>
          <w:rFonts w:cs="Traditional Arabic" w:hint="eastAsia"/>
          <w:sz w:val="36"/>
          <w:szCs w:val="36"/>
          <w:rtl/>
        </w:rPr>
        <w:t>بينهما</w:t>
      </w:r>
      <w:r w:rsidRPr="00BB4BE5">
        <w:rPr>
          <w:rFonts w:cs="Traditional Arabic"/>
          <w:sz w:val="36"/>
          <w:szCs w:val="36"/>
          <w:rtl/>
        </w:rPr>
        <w:t xml:space="preserve"> </w:t>
      </w:r>
      <w:r w:rsidRPr="00BB4BE5">
        <w:rPr>
          <w:rFonts w:cs="Traditional Arabic" w:hint="eastAsia"/>
          <w:sz w:val="36"/>
          <w:szCs w:val="36"/>
          <w:rtl/>
        </w:rPr>
        <w:t>باعتبار</w:t>
      </w:r>
      <w:r w:rsidRPr="00BB4BE5">
        <w:rPr>
          <w:rFonts w:cs="Traditional Arabic"/>
          <w:sz w:val="36"/>
          <w:szCs w:val="36"/>
          <w:rtl/>
        </w:rPr>
        <w:t xml:space="preserve"> </w:t>
      </w:r>
      <w:r w:rsidRPr="00BB4BE5">
        <w:rPr>
          <w:rFonts w:cs="Traditional Arabic" w:hint="eastAsia"/>
          <w:sz w:val="36"/>
          <w:szCs w:val="36"/>
          <w:rtl/>
        </w:rPr>
        <w:t>الحصول</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بقتال</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عدمه،</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بعدم</w:t>
      </w:r>
      <w:r w:rsidRPr="00BB4BE5">
        <w:rPr>
          <w:rFonts w:cs="Traditional Arabic"/>
          <w:sz w:val="36"/>
          <w:szCs w:val="36"/>
          <w:rtl/>
        </w:rPr>
        <w:t xml:space="preserve"> </w:t>
      </w:r>
      <w:r w:rsidRPr="00BB4BE5">
        <w:rPr>
          <w:rFonts w:cs="Traditional Arabic" w:hint="eastAsia"/>
          <w:sz w:val="36"/>
          <w:szCs w:val="36"/>
          <w:rtl/>
        </w:rPr>
        <w:t>تخميس</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p>
    <w:p w:rsidR="00DB12E1" w:rsidRPr="00BB4BE5" w:rsidRDefault="00DB12E1" w:rsidP="00E40B4C">
      <w:pPr>
        <w:numPr>
          <w:ilvl w:val="0"/>
          <w:numId w:val="69"/>
        </w:numPr>
        <w:spacing w:before="240" w:after="0" w:line="240" w:lineRule="auto"/>
        <w:ind w:left="-199" w:right="-709"/>
        <w:jc w:val="both"/>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906FDD">
      <w:pPr>
        <w:spacing w:after="0" w:line="240" w:lineRule="auto"/>
        <w:ind w:left="-199"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ابن عثيمين -رحمه الله- أن مال الفيء لعامة المسلمين يصرف في مص</w:t>
      </w:r>
      <w:r w:rsidRPr="00BB4BE5">
        <w:rPr>
          <w:rFonts w:ascii="Traditional Arabic" w:hAnsi="Traditional Arabic" w:cs="Traditional Arabic" w:hint="eastAsia"/>
          <w:sz w:val="36"/>
          <w:szCs w:val="36"/>
          <w:rtl/>
        </w:rPr>
        <w:t>الحهم</w:t>
      </w:r>
      <w:r w:rsidRPr="00BB4BE5">
        <w:rPr>
          <w:rFonts w:ascii="Traditional Arabic" w:hAnsi="Traditional Arabic" w:cs="Traditional Arabic"/>
          <w:sz w:val="36"/>
          <w:szCs w:val="36"/>
          <w:rtl/>
        </w:rPr>
        <w:t>.</w:t>
      </w:r>
    </w:p>
    <w:p w:rsidR="00DB12E1" w:rsidRPr="00BB4BE5" w:rsidRDefault="00DB12E1" w:rsidP="00906FDD">
      <w:pPr>
        <w:spacing w:after="0" w:line="240" w:lineRule="auto"/>
        <w:ind w:left="-199" w:right="-709"/>
        <w:jc w:val="both"/>
        <w:rPr>
          <w:sz w:val="32"/>
          <w:szCs w:val="32"/>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فهذه</w:t>
      </w:r>
      <w:r w:rsidRPr="00BB4BE5">
        <w:rPr>
          <w:rFonts w:ascii="Traditional Arabic" w:hAnsi="Traditional Arabic" w:cs="Traditional Arabic"/>
          <w:sz w:val="36"/>
          <w:szCs w:val="36"/>
          <w:rtl/>
        </w:rPr>
        <w:t xml:space="preserve"> الأموال أخذت بغير قتال فتكون فيئ</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وذلك لأن المقاتلين لم يتعبوا في تحصيلها فلا تقسم بينهم، بل تكون فيئ</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يصرف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مصالح المسلمين العامة، كرزْقِ القضاة، والمؤذنين، والأئمة، والفقهاء، والمعلمين، وغير ذلك من مصالح المسلمين... </w:t>
      </w:r>
      <w:r w:rsidRPr="00BB4BE5">
        <w:rPr>
          <w:rFonts w:ascii="Traditional Arabic" w:hAnsi="Traditional Arabic" w:cs="Traditional Arabic" w:hint="eastAsia"/>
          <w:sz w:val="36"/>
          <w:szCs w:val="36"/>
          <w:rtl/>
        </w:rPr>
        <w:t>فكلّ</w:t>
      </w:r>
      <w:r w:rsidRPr="00BB4BE5">
        <w:rPr>
          <w:rFonts w:ascii="Traditional Arabic" w:hAnsi="Traditional Arabic" w:cs="Traditional Arabic"/>
          <w:sz w:val="36"/>
          <w:szCs w:val="36"/>
          <w:rtl/>
        </w:rPr>
        <w:t xml:space="preserve"> ما فيه مصلحة للمسلمين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دينهم أو دنياهم فإنه يؤخذ من بيت المال، ولا يجوز أن يصرف هذا الفيء، أعني: بيت المال إلا فيما فيه مصلحة للمسلمين، فأما ما لا مصلحة فيه فإنه لا يجوز أن يصرف منه قرش واحد؛ لأن هذا من إضاعة المال، وإذا كان الإنسان منهيّ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عن إضاعة المال الذي يملكه، فكيف بإضاعة المال الذي هو للمسلمين عموم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C429C">
      <w:pPr>
        <w:pStyle w:val="Heading8"/>
        <w:spacing w:before="0"/>
        <w:ind w:left="-199" w:right="-709"/>
        <w:jc w:val="both"/>
        <w:rPr>
          <w:rFonts w:ascii="Traditional Arabic" w:hAnsi="Traditional Arabic" w:cs="Traditional Arabic"/>
          <w:b/>
          <w:bCs/>
          <w:i w:val="0"/>
          <w:iCs/>
          <w:sz w:val="36"/>
          <w:szCs w:val="36"/>
          <w:u w:val="single"/>
          <w:rtl/>
        </w:rPr>
      </w:pPr>
      <w:r w:rsidRPr="00BB4BE5">
        <w:rPr>
          <w:rFonts w:ascii="Traditional Arabic" w:hAnsi="Traditional Arabic" w:cs="Traditional Arabic" w:hint="eastAsia"/>
          <w:b/>
          <w:bCs/>
          <w:i w:val="0"/>
          <w:sz w:val="36"/>
          <w:szCs w:val="36"/>
          <w:u w:val="single"/>
          <w:rtl/>
        </w:rPr>
        <w:t>الترجيح</w:t>
      </w:r>
      <w:r w:rsidRPr="00BB4BE5">
        <w:rPr>
          <w:rFonts w:ascii="Traditional Arabic" w:hAnsi="Traditional Arabic" w:cs="Traditional Arabic"/>
          <w:b/>
          <w:bCs/>
          <w:i w:val="0"/>
          <w:sz w:val="36"/>
          <w:szCs w:val="36"/>
          <w:u w:val="single"/>
          <w:rtl/>
        </w:rPr>
        <w:t>:</w:t>
      </w:r>
    </w:p>
    <w:p w:rsidR="00DB12E1" w:rsidRDefault="00DB12E1" w:rsidP="0005707A">
      <w:pPr>
        <w:widowControl w:val="0"/>
        <w:spacing w:after="0" w:line="240" w:lineRule="auto"/>
        <w:ind w:left="-199" w:right="-709" w:firstLine="283"/>
        <w:jc w:val="both"/>
        <w:rPr>
          <w:sz w:val="36"/>
          <w:szCs w:val="36"/>
          <w:rtl/>
        </w:rPr>
      </w:pP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الفيء</w:t>
      </w:r>
      <w:r w:rsidRPr="00BB4BE5">
        <w:rPr>
          <w:rFonts w:cs="Traditional Arabic"/>
          <w:sz w:val="36"/>
          <w:szCs w:val="36"/>
          <w:rtl/>
        </w:rPr>
        <w:t xml:space="preserve"> </w:t>
      </w:r>
      <w:r w:rsidRPr="00BB4BE5">
        <w:rPr>
          <w:rFonts w:cs="Traditional Arabic" w:hint="eastAsia"/>
          <w:sz w:val="36"/>
          <w:szCs w:val="36"/>
          <w:rtl/>
        </w:rPr>
        <w:t>عدم</w:t>
      </w:r>
      <w:r w:rsidRPr="00BB4BE5">
        <w:rPr>
          <w:rFonts w:cs="Traditional Arabic"/>
          <w:sz w:val="36"/>
          <w:szCs w:val="36"/>
          <w:rtl/>
        </w:rPr>
        <w:t xml:space="preserve"> </w:t>
      </w:r>
      <w:r w:rsidRPr="00BB4BE5">
        <w:rPr>
          <w:rFonts w:cs="Traditional Arabic" w:hint="eastAsia"/>
          <w:sz w:val="36"/>
          <w:szCs w:val="36"/>
          <w:rtl/>
        </w:rPr>
        <w:t>القسمة؛</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إنه</w:t>
      </w:r>
      <w:r w:rsidRPr="00BB4BE5">
        <w:rPr>
          <w:rFonts w:cs="Traditional Arabic"/>
          <w:sz w:val="36"/>
          <w:szCs w:val="36"/>
          <w:rtl/>
        </w:rPr>
        <w:t xml:space="preserve"> </w:t>
      </w:r>
      <w:r w:rsidRPr="00BB4BE5">
        <w:rPr>
          <w:rFonts w:cs="Traditional Arabic" w:hint="eastAsia"/>
          <w:sz w:val="36"/>
          <w:szCs w:val="36"/>
          <w:rtl/>
        </w:rPr>
        <w:t>يختلف</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الغنيمة،</w:t>
      </w:r>
      <w:r w:rsidRPr="00BB4BE5">
        <w:rPr>
          <w:rFonts w:cs="Traditional Arabic"/>
          <w:sz w:val="36"/>
          <w:szCs w:val="36"/>
          <w:rtl/>
        </w:rPr>
        <w:t xml:space="preserve"> </w:t>
      </w:r>
      <w:r w:rsidRPr="00BB4BE5">
        <w:rPr>
          <w:rFonts w:cs="Traditional Arabic" w:hint="eastAsia"/>
          <w:sz w:val="36"/>
          <w:szCs w:val="36"/>
          <w:rtl/>
        </w:rPr>
        <w:t>ويصرف</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مصالح</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فهم</w:t>
      </w:r>
      <w:r w:rsidRPr="00BB4BE5">
        <w:rPr>
          <w:rFonts w:cs="Traditional Arabic"/>
          <w:sz w:val="36"/>
          <w:szCs w:val="36"/>
          <w:rtl/>
        </w:rPr>
        <w:t xml:space="preserve"> </w:t>
      </w:r>
      <w:r w:rsidRPr="00BB4BE5">
        <w:rPr>
          <w:rFonts w:cs="Traditional Arabic" w:hint="eastAsia"/>
          <w:sz w:val="36"/>
          <w:szCs w:val="36"/>
          <w:rtl/>
        </w:rPr>
        <w:t>عمر</w:t>
      </w:r>
      <w:r w:rsidRPr="00BB4BE5">
        <w:rPr>
          <w:rFonts w:cs="Traditional Arabic"/>
          <w:sz w:val="36"/>
          <w:szCs w:val="36"/>
          <w:rtl/>
        </w:rPr>
        <w:t xml:space="preserve"> </w:t>
      </w:r>
      <w:r w:rsidRPr="00BB4BE5">
        <w:rPr>
          <w:rFonts w:cs="Traditional Arabic"/>
          <w:sz w:val="36"/>
          <w:szCs w:val="36"/>
        </w:rPr>
        <w:t xml:space="preserve"> </w:t>
      </w:r>
      <w:r w:rsidRPr="00BB4BE5">
        <w:rPr>
          <w:rFonts w:cs="Traditional Arabic"/>
          <w:sz w:val="36"/>
          <w:szCs w:val="36"/>
        </w:rPr>
        <w:sym w:font="AGA Arabesque" w:char="F074"/>
      </w:r>
      <w:r w:rsidRPr="00BB4BE5">
        <w:rPr>
          <w:rFonts w:ascii="Traditional Arabic" w:hAnsi="Traditional Arabic" w:cs="Traditional Arabic" w:hint="eastAsia"/>
          <w:sz w:val="36"/>
          <w:szCs w:val="36"/>
          <w:rtl/>
        </w:rPr>
        <w:t>حين</w:t>
      </w:r>
      <w:r w:rsidRPr="00BB4BE5">
        <w:rPr>
          <w:rFonts w:ascii="Traditional Arabic" w:hAnsi="Traditional Arabic" w:cs="Traditional Arabic"/>
          <w:sz w:val="36"/>
          <w:szCs w:val="36"/>
          <w:rtl/>
        </w:rPr>
        <w:t xml:space="preserve"> قال:</w:t>
      </w:r>
      <w:r w:rsidRPr="00BB4BE5">
        <w:rPr>
          <w:rFonts w:ascii="Traditional Arabic" w:hAnsi="Traditional Arabic" w:cs="Traditional Arabic"/>
          <w:sz w:val="36"/>
          <w:szCs w:val="36"/>
          <w:vertAlign w:val="superscript"/>
          <w:rtl/>
        </w:rPr>
        <w:t xml:space="preserve"> </w:t>
      </w:r>
      <w:r w:rsidRPr="00BB4BE5">
        <w:rPr>
          <w:rFonts w:cs="Traditional Arabic"/>
          <w:sz w:val="36"/>
          <w:szCs w:val="36"/>
          <w:rtl/>
        </w:rPr>
        <w:t>"</w:t>
      </w:r>
      <w:r w:rsidRPr="00BB4BE5">
        <w:rPr>
          <w:rFonts w:cs="Traditional Arabic" w:hint="eastAsia"/>
          <w:sz w:val="36"/>
          <w:szCs w:val="36"/>
          <w:rtl/>
        </w:rPr>
        <w:t>استوعبَت</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1"/>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اختاره</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w:t>
      </w:r>
    </w:p>
    <w:p w:rsidR="00DB12E1" w:rsidRPr="00BB4BE5" w:rsidRDefault="00DB12E1" w:rsidP="0005707A">
      <w:pPr>
        <w:widowControl w:val="0"/>
        <w:spacing w:after="0" w:line="240" w:lineRule="auto"/>
        <w:ind w:left="-199" w:right="-709" w:firstLine="283"/>
        <w:jc w:val="both"/>
        <w:rPr>
          <w:sz w:val="36"/>
          <w:szCs w:val="36"/>
        </w:rPr>
      </w:pPr>
    </w:p>
    <w:p w:rsidR="00DB12E1" w:rsidRPr="005C6AF1" w:rsidRDefault="00DB12E1" w:rsidP="005C6AF1">
      <w:pPr>
        <w:autoSpaceDE w:val="0"/>
        <w:autoSpaceDN w:val="0"/>
        <w:adjustRightInd w:val="0"/>
        <w:ind w:right="426"/>
        <w:jc w:val="center"/>
        <w:rPr>
          <w:rFonts w:ascii="Traditional Arabic" w:hAnsi="Traditional Arabic" w:cs="Traditional Arabic"/>
          <w:sz w:val="144"/>
          <w:szCs w:val="144"/>
          <w:rtl/>
        </w:rPr>
      </w:pPr>
      <w:r w:rsidRPr="005C6AF1">
        <w:rPr>
          <w:rFonts w:ascii="AGA Arabesque Desktop" w:hAnsi="AGA Arabesque Desktop" w:cs="Traditional Arabic"/>
          <w:sz w:val="144"/>
          <w:szCs w:val="144"/>
        </w:rPr>
        <w:sym w:font="AGA Arabesque Desktop" w:char="F02B"/>
      </w:r>
      <w:r w:rsidRPr="005C6AF1">
        <w:rPr>
          <w:rFonts w:ascii="AGA Arabesque Desktop" w:hAnsi="AGA Arabesque Desktop" w:cs="Traditional Arabic"/>
          <w:sz w:val="144"/>
          <w:szCs w:val="144"/>
        </w:rPr>
        <w:sym w:font="AGA Arabesque Desktop" w:char="F024"/>
      </w:r>
    </w:p>
    <w:p w:rsidR="00DB12E1" w:rsidRPr="00BB4BE5" w:rsidRDefault="00DB12E1" w:rsidP="00A8452C">
      <w:pPr>
        <w:autoSpaceDE w:val="0"/>
        <w:autoSpaceDN w:val="0"/>
        <w:adjustRightInd w:val="0"/>
        <w:ind w:right="426"/>
        <w:jc w:val="center"/>
        <w:rPr>
          <w:rFonts w:ascii="Traditional Arabic" w:hAnsi="Traditional Arabic" w:cs="Traditional Arabic"/>
          <w:sz w:val="56"/>
          <w:szCs w:val="56"/>
          <w:rtl/>
        </w:rPr>
      </w:pPr>
      <w:r w:rsidRPr="00BB4BE5">
        <w:rPr>
          <w:rFonts w:ascii="Traditional Arabic" w:hAnsi="Traditional Arabic" w:cs="Traditional Arabic" w:hint="eastAsia"/>
          <w:sz w:val="56"/>
          <w:szCs w:val="56"/>
          <w:rtl/>
        </w:rPr>
        <w:t>عقد</w:t>
      </w:r>
      <w:r w:rsidRPr="00BB4BE5">
        <w:rPr>
          <w:rFonts w:ascii="Traditional Arabic" w:hAnsi="Traditional Arabic" w:cs="Traditional Arabic"/>
          <w:sz w:val="56"/>
          <w:szCs w:val="56"/>
          <w:rtl/>
        </w:rPr>
        <w:t xml:space="preserve"> اله</w:t>
      </w:r>
      <w:r w:rsidRPr="00BB4BE5">
        <w:rPr>
          <w:rFonts w:ascii="Traditional Arabic" w:hAnsi="Traditional Arabic" w:cs="Traditional Arabic" w:hint="eastAsia"/>
          <w:sz w:val="56"/>
          <w:szCs w:val="56"/>
          <w:rtl/>
        </w:rPr>
        <w:t>ُدنة</w:t>
      </w:r>
    </w:p>
    <w:p w:rsidR="00DB12E1" w:rsidRPr="00BB4BE5" w:rsidRDefault="00DB12E1" w:rsidP="00A8452C">
      <w:pPr>
        <w:spacing w:after="240"/>
        <w:ind w:left="-341" w:right="-567"/>
        <w:jc w:val="both"/>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ستة مباحث:</w:t>
      </w:r>
      <w:r w:rsidRPr="00BB4BE5">
        <w:rPr>
          <w:rFonts w:ascii="Traditional Arabic" w:hAnsi="Traditional Arabic" w:cs="Traditional Arabic"/>
          <w:b/>
          <w:bCs/>
          <w:sz w:val="40"/>
          <w:szCs w:val="40"/>
          <w:rtl/>
        </w:rPr>
        <w:tab/>
      </w:r>
    </w:p>
    <w:p w:rsidR="00DB12E1" w:rsidRPr="00BB4BE5" w:rsidRDefault="00DB12E1" w:rsidP="00A8452C">
      <w:pPr>
        <w:autoSpaceDE w:val="0"/>
        <w:autoSpaceDN w:val="0"/>
        <w:adjustRightInd w:val="0"/>
        <w:spacing w:after="240"/>
        <w:ind w:left="651" w:right="-709"/>
        <w:rPr>
          <w:rFonts w:ascii="Traditional Arabic" w:hAnsi="Traditional Arabic" w:cs="Traditional Arabic"/>
          <w:sz w:val="28"/>
          <w:szCs w:val="28"/>
          <w:rtl/>
        </w:rPr>
      </w:pPr>
      <w:r w:rsidRPr="00BB4BE5">
        <w:rPr>
          <w:rFonts w:ascii="Traditional Arabic" w:hAnsi="Traditional Arabic" w:cs="Traditional Arabic" w:hint="eastAsia"/>
          <w:b/>
          <w:bCs/>
          <w:sz w:val="40"/>
          <w:szCs w:val="40"/>
          <w:rtl/>
        </w:rPr>
        <w:t>المبــــــحث</w:t>
      </w:r>
      <w:r w:rsidRPr="00BB4BE5">
        <w:rPr>
          <w:rFonts w:ascii="Traditional Arabic" w:hAnsi="Traditional Arabic" w:cs="Traditional Arabic"/>
          <w:b/>
          <w:bCs/>
          <w:sz w:val="40"/>
          <w:szCs w:val="40"/>
          <w:rtl/>
        </w:rPr>
        <w:t xml:space="preserve"> الأول: </w:t>
      </w:r>
      <w:r w:rsidRPr="00BB4BE5">
        <w:rPr>
          <w:rFonts w:ascii="Traditional Arabic" w:hAnsi="Traditional Arabic" w:cs="Traditional Arabic" w:hint="eastAsia"/>
          <w:sz w:val="40"/>
          <w:szCs w:val="40"/>
          <w:rtl/>
        </w:rPr>
        <w:t>من</w:t>
      </w:r>
      <w:r w:rsidRPr="00BB4BE5">
        <w:rPr>
          <w:rFonts w:ascii="Traditional Arabic" w:hAnsi="Traditional Arabic" w:cs="Traditional Arabic"/>
          <w:sz w:val="40"/>
          <w:szCs w:val="40"/>
          <w:rtl/>
        </w:rPr>
        <w:t xml:space="preserve"> يحق له عقد اله</w:t>
      </w:r>
      <w:r w:rsidRPr="00BB4BE5">
        <w:rPr>
          <w:rFonts w:ascii="Traditional Arabic" w:hAnsi="Traditional Arabic" w:cs="Traditional Arabic" w:hint="eastAsia"/>
          <w:sz w:val="40"/>
          <w:szCs w:val="40"/>
          <w:rtl/>
        </w:rPr>
        <w:t>ُدنة</w:t>
      </w:r>
      <w:r w:rsidRPr="00BB4BE5">
        <w:rPr>
          <w:rFonts w:ascii="Traditional Arabic" w:hAnsi="Traditional Arabic" w:cs="Traditional Arabic"/>
          <w:sz w:val="40"/>
          <w:szCs w:val="40"/>
          <w:rtl/>
        </w:rPr>
        <w:t>.</w:t>
      </w:r>
      <w:r w:rsidRPr="00BB4BE5">
        <w:rPr>
          <w:rFonts w:ascii="Traditional Arabic" w:hAnsi="Traditional Arabic" w:cs="Traditional Arabic"/>
          <w:b/>
          <w:bCs/>
          <w:sz w:val="40"/>
          <w:szCs w:val="40"/>
          <w:rtl/>
        </w:rPr>
        <w:t xml:space="preserve"> </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المبـــــــحث</w:t>
      </w:r>
      <w:r w:rsidRPr="00BB4BE5">
        <w:rPr>
          <w:rFonts w:ascii="Traditional Arabic" w:hAnsi="Traditional Arabic" w:cs="Traditional Arabic"/>
          <w:b/>
          <w:bCs/>
          <w:sz w:val="40"/>
          <w:szCs w:val="40"/>
          <w:rtl/>
        </w:rPr>
        <w:t xml:space="preserve"> الثاني: </w:t>
      </w:r>
      <w:r w:rsidRPr="00BB4BE5">
        <w:rPr>
          <w:rFonts w:ascii="Traditional Arabic" w:hAnsi="Traditional Arabic" w:cs="Traditional Arabic" w:hint="eastAsia"/>
          <w:sz w:val="40"/>
          <w:szCs w:val="40"/>
          <w:rtl/>
        </w:rPr>
        <w:t>مُدّة</w:t>
      </w:r>
      <w:r w:rsidRPr="00BB4BE5">
        <w:rPr>
          <w:rFonts w:ascii="Traditional Arabic" w:hAnsi="Traditional Arabic" w:cs="Traditional Arabic"/>
          <w:sz w:val="40"/>
          <w:szCs w:val="40"/>
          <w:rtl/>
        </w:rPr>
        <w:t xml:space="preserve"> اله</w:t>
      </w:r>
      <w:r w:rsidRPr="00BB4BE5">
        <w:rPr>
          <w:rFonts w:ascii="Traditional Arabic" w:hAnsi="Traditional Arabic" w:cs="Traditional Arabic" w:hint="eastAsia"/>
          <w:sz w:val="40"/>
          <w:szCs w:val="40"/>
          <w:rtl/>
        </w:rPr>
        <w:t>ُدنة</w:t>
      </w:r>
      <w:r w:rsidRPr="00BB4BE5">
        <w:rPr>
          <w:rFonts w:ascii="Traditional Arabic" w:hAnsi="Traditional Arabic" w:cs="Traditional Arabic"/>
          <w:sz w:val="40"/>
          <w:szCs w:val="40"/>
          <w:rtl/>
        </w:rPr>
        <w:t>.</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المبــــــحث</w:t>
      </w:r>
      <w:r w:rsidRPr="00BB4BE5">
        <w:rPr>
          <w:rFonts w:ascii="Traditional Arabic" w:hAnsi="Traditional Arabic" w:cs="Traditional Arabic"/>
          <w:b/>
          <w:bCs/>
          <w:sz w:val="40"/>
          <w:szCs w:val="40"/>
          <w:rtl/>
        </w:rPr>
        <w:t xml:space="preserve"> الثالث: </w:t>
      </w:r>
      <w:r w:rsidRPr="00BB4BE5">
        <w:rPr>
          <w:rFonts w:ascii="Traditional Arabic" w:hAnsi="Traditional Arabic" w:cs="Traditional Arabic" w:hint="eastAsia"/>
          <w:sz w:val="40"/>
          <w:szCs w:val="40"/>
          <w:rtl/>
        </w:rPr>
        <w:t>عقد</w:t>
      </w:r>
      <w:r w:rsidRPr="00BB4BE5">
        <w:rPr>
          <w:rFonts w:ascii="Traditional Arabic" w:hAnsi="Traditional Arabic" w:cs="Traditional Arabic"/>
          <w:sz w:val="40"/>
          <w:szCs w:val="40"/>
          <w:rtl/>
        </w:rPr>
        <w:t xml:space="preserve"> اله</w:t>
      </w:r>
      <w:r w:rsidRPr="00BB4BE5">
        <w:rPr>
          <w:rFonts w:ascii="Traditional Arabic" w:hAnsi="Traditional Arabic" w:cs="Traditional Arabic" w:hint="eastAsia"/>
          <w:sz w:val="40"/>
          <w:szCs w:val="40"/>
          <w:rtl/>
        </w:rPr>
        <w:t>ُدنة</w:t>
      </w:r>
      <w:r w:rsidRPr="00BB4BE5">
        <w:rPr>
          <w:rFonts w:ascii="Traditional Arabic" w:hAnsi="Traditional Arabic" w:cs="Traditional Arabic"/>
          <w:sz w:val="40"/>
          <w:szCs w:val="40"/>
          <w:rtl/>
        </w:rPr>
        <w:t xml:space="preserve"> على بدل</w:t>
      </w:r>
      <w:r w:rsidRPr="00BB4BE5">
        <w:rPr>
          <w:rFonts w:ascii="Traditional Arabic" w:hAnsi="Traditional Arabic" w:cs="Traditional Arabic"/>
          <w:b/>
          <w:bCs/>
          <w:sz w:val="40"/>
          <w:szCs w:val="40"/>
          <w:rtl/>
        </w:rPr>
        <w:t>.</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المبـــــــــــحث</w:t>
      </w:r>
      <w:r w:rsidRPr="00BB4BE5">
        <w:rPr>
          <w:rFonts w:ascii="Traditional Arabic" w:hAnsi="Traditional Arabic" w:cs="Traditional Arabic"/>
          <w:b/>
          <w:bCs/>
          <w:sz w:val="40"/>
          <w:szCs w:val="40"/>
          <w:rtl/>
        </w:rPr>
        <w:t xml:space="preserve"> الرابع: </w:t>
      </w:r>
      <w:r w:rsidRPr="00BB4BE5">
        <w:rPr>
          <w:rFonts w:ascii="Traditional Arabic" w:hAnsi="Traditional Arabic" w:cs="Traditional Arabic" w:hint="eastAsia"/>
          <w:sz w:val="40"/>
          <w:szCs w:val="40"/>
          <w:rtl/>
        </w:rPr>
        <w:t>حكم</w:t>
      </w:r>
      <w:r w:rsidRPr="00BB4BE5">
        <w:rPr>
          <w:rFonts w:ascii="Traditional Arabic" w:hAnsi="Traditional Arabic" w:cs="Traditional Arabic"/>
          <w:sz w:val="40"/>
          <w:szCs w:val="40"/>
          <w:rtl/>
        </w:rPr>
        <w:t xml:space="preserve"> من جاء مسلمًا من </w:t>
      </w:r>
      <w:r w:rsidRPr="00BB4BE5">
        <w:rPr>
          <w:rFonts w:ascii="Traditional Arabic" w:hAnsi="Traditional Arabic" w:cs="Traditional Arabic" w:hint="eastAsia"/>
          <w:sz w:val="40"/>
          <w:szCs w:val="40"/>
          <w:rtl/>
        </w:rPr>
        <w:t>المهادنين</w:t>
      </w:r>
      <w:r w:rsidRPr="00BB4BE5">
        <w:rPr>
          <w:rFonts w:ascii="Traditional Arabic" w:hAnsi="Traditional Arabic" w:cs="Traditional Arabic"/>
          <w:sz w:val="40"/>
          <w:szCs w:val="40"/>
          <w:rtl/>
        </w:rPr>
        <w:t>.</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المبـحث</w:t>
      </w:r>
      <w:r w:rsidRPr="00BB4BE5">
        <w:rPr>
          <w:rFonts w:ascii="Traditional Arabic" w:hAnsi="Traditional Arabic" w:cs="Traditional Arabic"/>
          <w:b/>
          <w:bCs/>
          <w:sz w:val="40"/>
          <w:szCs w:val="40"/>
          <w:rtl/>
        </w:rPr>
        <w:t xml:space="preserve"> الخامس: </w:t>
      </w:r>
      <w:r w:rsidRPr="00BB4BE5">
        <w:rPr>
          <w:rFonts w:ascii="Traditional Arabic" w:hAnsi="Traditional Arabic" w:cs="Traditional Arabic" w:hint="eastAsia"/>
          <w:sz w:val="40"/>
          <w:szCs w:val="40"/>
          <w:rtl/>
        </w:rPr>
        <w:t>حكم</w:t>
      </w:r>
      <w:r w:rsidRPr="00BB4BE5">
        <w:rPr>
          <w:rFonts w:ascii="Traditional Arabic" w:hAnsi="Traditional Arabic" w:cs="Traditional Arabic"/>
          <w:sz w:val="40"/>
          <w:szCs w:val="40"/>
          <w:rtl/>
        </w:rPr>
        <w:t xml:space="preserve"> قتل رهائنهم إن قتلوا رهائننا.</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المبــحث</w:t>
      </w:r>
      <w:r w:rsidRPr="00BB4BE5">
        <w:rPr>
          <w:rFonts w:ascii="Traditional Arabic" w:hAnsi="Traditional Arabic" w:cs="Traditional Arabic"/>
          <w:b/>
          <w:bCs/>
          <w:sz w:val="40"/>
          <w:szCs w:val="40"/>
          <w:rtl/>
        </w:rPr>
        <w:t xml:space="preserve"> السادس: </w:t>
      </w:r>
      <w:r w:rsidRPr="00BB4BE5">
        <w:rPr>
          <w:rFonts w:ascii="Traditional Arabic" w:hAnsi="Traditional Arabic" w:cs="Traditional Arabic" w:hint="eastAsia"/>
          <w:sz w:val="40"/>
          <w:szCs w:val="40"/>
          <w:rtl/>
        </w:rPr>
        <w:t>نبذ</w:t>
      </w:r>
      <w:r w:rsidRPr="00BB4BE5">
        <w:rPr>
          <w:rFonts w:ascii="Traditional Arabic" w:hAnsi="Traditional Arabic" w:cs="Traditional Arabic"/>
          <w:sz w:val="40"/>
          <w:szCs w:val="40"/>
          <w:rtl/>
        </w:rPr>
        <w:t xml:space="preserve"> العهد إلى العدوّ إذا خيف غدره.</w:t>
      </w:r>
    </w:p>
    <w:p w:rsidR="00DB12E1" w:rsidRPr="00BB4BE5" w:rsidRDefault="00DB12E1" w:rsidP="00A8452C">
      <w:pPr>
        <w:autoSpaceDE w:val="0"/>
        <w:autoSpaceDN w:val="0"/>
        <w:adjustRightInd w:val="0"/>
        <w:spacing w:after="240"/>
        <w:ind w:left="651" w:right="-709"/>
        <w:rPr>
          <w:rFonts w:ascii="Traditional Arabic" w:hAnsi="Traditional Arabic" w:cs="Traditional Arabic"/>
          <w:b/>
          <w:bCs/>
          <w:sz w:val="40"/>
          <w:szCs w:val="40"/>
          <w:rtl/>
        </w:rPr>
      </w:pPr>
    </w:p>
    <w:p w:rsidR="00DB12E1" w:rsidRPr="00BB4BE5" w:rsidRDefault="00DB12E1" w:rsidP="00A8452C">
      <w:pPr>
        <w:autoSpaceDE w:val="0"/>
        <w:autoSpaceDN w:val="0"/>
        <w:adjustRightInd w:val="0"/>
        <w:spacing w:after="240"/>
        <w:ind w:left="-199" w:right="-709"/>
        <w:jc w:val="center"/>
        <w:rPr>
          <w:rFonts w:ascii="Traditional Arabic" w:hAnsi="Traditional Arabic" w:cs="Traditional Arabic"/>
          <w:b/>
          <w:bCs/>
          <w:sz w:val="40"/>
          <w:szCs w:val="40"/>
          <w:rtl/>
        </w:rPr>
      </w:pPr>
    </w:p>
    <w:p w:rsidR="00DB12E1" w:rsidRPr="00BB4BE5" w:rsidRDefault="00DB12E1" w:rsidP="00A8452C">
      <w:pPr>
        <w:autoSpaceDE w:val="0"/>
        <w:autoSpaceDN w:val="0"/>
        <w:adjustRightInd w:val="0"/>
        <w:spacing w:after="240"/>
        <w:ind w:left="-199" w:right="-709"/>
        <w:jc w:val="center"/>
        <w:rPr>
          <w:rFonts w:ascii="Traditional Arabic" w:hAnsi="Traditional Arabic" w:cs="Traditional Arabic"/>
          <w:b/>
          <w:bCs/>
          <w:sz w:val="40"/>
          <w:szCs w:val="40"/>
          <w:rtl/>
        </w:rPr>
      </w:pPr>
    </w:p>
    <w:p w:rsidR="00DB12E1" w:rsidRPr="00BB4BE5" w:rsidRDefault="00DB12E1" w:rsidP="00A8452C">
      <w:pPr>
        <w:autoSpaceDE w:val="0"/>
        <w:autoSpaceDN w:val="0"/>
        <w:adjustRightInd w:val="0"/>
        <w:spacing w:after="240"/>
        <w:ind w:left="-199" w:right="-709"/>
        <w:jc w:val="center"/>
        <w:rPr>
          <w:rFonts w:ascii="Traditional Arabic" w:hAnsi="Traditional Arabic" w:cs="Traditional Arabic"/>
          <w:b/>
          <w:bCs/>
          <w:sz w:val="40"/>
          <w:szCs w:val="40"/>
          <w:rtl/>
        </w:rPr>
      </w:pPr>
    </w:p>
    <w:p w:rsidR="00DB12E1" w:rsidRPr="00BB4BE5" w:rsidRDefault="00DB12E1" w:rsidP="00761603">
      <w:pPr>
        <w:autoSpaceDE w:val="0"/>
        <w:autoSpaceDN w:val="0"/>
        <w:adjustRightInd w:val="0"/>
        <w:spacing w:after="240" w:line="240" w:lineRule="auto"/>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الأول: من يحق</w:t>
      </w:r>
      <w:r w:rsidRPr="00BB4BE5">
        <w:rPr>
          <w:rFonts w:ascii="Traditional Arabic" w:hAnsi="Traditional Arabic" w:cs="Traditional Arabic" w:hint="eastAsia"/>
          <w:b/>
          <w:bCs/>
          <w:sz w:val="40"/>
          <w:szCs w:val="40"/>
          <w:rtl/>
        </w:rPr>
        <w:t>ُّ</w:t>
      </w:r>
      <w:r w:rsidRPr="00BB4BE5">
        <w:rPr>
          <w:rFonts w:ascii="Traditional Arabic" w:hAnsi="Traditional Arabic" w:cs="Traditional Arabic"/>
          <w:b/>
          <w:bCs/>
          <w:sz w:val="40"/>
          <w:szCs w:val="40"/>
          <w:rtl/>
        </w:rPr>
        <w:t xml:space="preserve"> له عقد اله</w:t>
      </w:r>
      <w:r w:rsidRPr="00BB4BE5">
        <w:rPr>
          <w:rFonts w:ascii="Traditional Arabic" w:hAnsi="Traditional Arabic" w:cs="Traditional Arabic" w:hint="eastAsia"/>
          <w:b/>
          <w:bCs/>
          <w:sz w:val="40"/>
          <w:szCs w:val="40"/>
          <w:rtl/>
        </w:rPr>
        <w:t>ُدنة</w:t>
      </w:r>
    </w:p>
    <w:p w:rsidR="00DB12E1" w:rsidRPr="00BB4BE5" w:rsidRDefault="00DB12E1" w:rsidP="00761603">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تُعدُّ الهُدنة في الإ</w:t>
      </w:r>
      <w:r w:rsidRPr="00BB4BE5">
        <w:rPr>
          <w:rFonts w:ascii="Traditional Arabic" w:hAnsi="Traditional Arabic" w:cs="Traditional Arabic" w:hint="eastAsia"/>
          <w:sz w:val="36"/>
          <w:szCs w:val="36"/>
          <w:rtl/>
        </w:rPr>
        <w:t>سلام</w:t>
      </w:r>
      <w:r w:rsidRPr="00BB4BE5">
        <w:rPr>
          <w:rFonts w:ascii="Traditional Arabic" w:hAnsi="Traditional Arabic" w:cs="Traditional Arabic"/>
          <w:sz w:val="36"/>
          <w:szCs w:val="36"/>
          <w:rtl/>
        </w:rPr>
        <w:t xml:space="preserve"> وسيلة لوقف الحرب مع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تُلجئ إليها الضرورة، وتدعو لها الحاجة، فتجدها ضمن أبواب الجهاد، وقد أخذت عدة أسماء في كتب الفقه إض</w:t>
      </w:r>
      <w:r w:rsidRPr="00BB4BE5">
        <w:rPr>
          <w:rFonts w:ascii="Traditional Arabic" w:hAnsi="Traditional Arabic" w:cs="Traditional Arabic" w:hint="eastAsia"/>
          <w:sz w:val="36"/>
          <w:szCs w:val="36"/>
          <w:rtl/>
        </w:rPr>
        <w:t>افة</w:t>
      </w:r>
      <w:r w:rsidRPr="00BB4BE5">
        <w:rPr>
          <w:rFonts w:ascii="Traditional Arabic" w:hAnsi="Traditional Arabic" w:cs="Traditional Arabic"/>
          <w:sz w:val="36"/>
          <w:szCs w:val="36"/>
          <w:rtl/>
        </w:rPr>
        <w:t xml:space="preserve"> إلى مسمى </w:t>
      </w:r>
      <w:r w:rsidRPr="00BB4BE5">
        <w:rPr>
          <w:rFonts w:ascii="Traditional Arabic" w:hAnsi="Traditional Arabic" w:cs="Traditional Arabic" w:hint="eastAsia"/>
          <w:sz w:val="36"/>
          <w:szCs w:val="36"/>
          <w:rtl/>
        </w:rPr>
        <w:t>الهدنة،</w:t>
      </w:r>
      <w:r w:rsidRPr="00BB4BE5">
        <w:rPr>
          <w:rFonts w:ascii="Traditional Arabic" w:hAnsi="Traditional Arabic" w:cs="Traditional Arabic"/>
          <w:sz w:val="36"/>
          <w:szCs w:val="36"/>
          <w:rtl/>
        </w:rPr>
        <w:t xml:space="preserve"> فأطلقوا عليها: الموادعة، والمعاهدة، والصُّلح، والعهد، والأمان، وغير ذلك. </w:t>
      </w:r>
    </w:p>
    <w:p w:rsidR="00DB12E1" w:rsidRPr="00BB4BE5" w:rsidRDefault="00DB12E1" w:rsidP="00761603">
      <w:pPr>
        <w:pStyle w:val="NormalWeb"/>
        <w:bidi/>
        <w:spacing w:before="0" w:beforeAutospacing="0" w:after="0" w:afterAutospacing="0"/>
        <w:ind w:left="-199" w:right="-709"/>
        <w:rPr>
          <w:rFonts w:ascii="Traditional Arabic" w:hAnsi="Traditional Arabic" w:cs="Traditional Arabic"/>
          <w:b/>
          <w:bCs/>
          <w:sz w:val="36"/>
          <w:szCs w:val="36"/>
          <w:u w:val="single"/>
          <w:rtl/>
        </w:rPr>
      </w:pPr>
      <w:r w:rsidRPr="00BB4BE5">
        <w:rPr>
          <w:rFonts w:ascii="Traditional Arabic" w:hAnsi="Traditional Arabic" w:cs="Traditional Arabic" w:hint="cs"/>
          <w:b/>
          <w:bCs/>
          <w:sz w:val="36"/>
          <w:szCs w:val="36"/>
          <w:u w:val="single"/>
          <w:rtl/>
        </w:rPr>
        <w:t>أولًا</w:t>
      </w:r>
      <w:r w:rsidRPr="00BB4BE5">
        <w:rPr>
          <w:rFonts w:ascii="Traditional Arabic" w:hAnsi="Traditional Arabic" w:cs="Traditional Arabic"/>
          <w:b/>
          <w:bCs/>
          <w:sz w:val="36"/>
          <w:szCs w:val="36"/>
          <w:u w:val="single"/>
          <w:rtl/>
        </w:rPr>
        <w:t>: تعريف الهدنة:</w:t>
      </w:r>
    </w:p>
    <w:p w:rsidR="00DB12E1" w:rsidRPr="00BB4BE5" w:rsidRDefault="00DB12E1" w:rsidP="00A62212">
      <w:pPr>
        <w:pStyle w:val="NormalWeb"/>
        <w:bidi/>
        <w:spacing w:before="0" w:beforeAutospacing="0" w:after="0" w:afterAutospacing="0"/>
        <w:ind w:left="-199" w:right="-709"/>
        <w:jc w:val="both"/>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لغة</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noProof/>
          <w:sz w:val="36"/>
          <w:szCs w:val="36"/>
          <w:rtl/>
          <w:lang w:eastAsia="ar-SA"/>
        </w:rPr>
        <w:t>الْهَاءُ</w:t>
      </w:r>
      <w:r w:rsidRPr="00BB4BE5">
        <w:rPr>
          <w:rFonts w:ascii="Traditional Arabic" w:hAnsi="Traditional Arabic" w:cs="Traditional Arabic"/>
          <w:noProof/>
          <w:sz w:val="36"/>
          <w:szCs w:val="36"/>
          <w:rtl/>
          <w:lang w:eastAsia="ar-SA"/>
        </w:rPr>
        <w:t xml:space="preserve"> و</w:t>
      </w:r>
      <w:r w:rsidRPr="00BB4BE5">
        <w:rPr>
          <w:rFonts w:ascii="Traditional Arabic" w:hAnsi="Traditional Arabic" w:cs="Traditional Arabic" w:hint="cs"/>
          <w:noProof/>
          <w:sz w:val="36"/>
          <w:szCs w:val="36"/>
          <w:rtl/>
          <w:lang w:eastAsia="ar-SA"/>
        </w:rPr>
        <w:t>َالدَّالُ</w:t>
      </w:r>
      <w:r w:rsidRPr="00BB4BE5">
        <w:rPr>
          <w:rFonts w:ascii="Traditional Arabic" w:hAnsi="Traditional Arabic" w:cs="Traditional Arabic"/>
          <w:noProof/>
          <w:sz w:val="36"/>
          <w:szCs w:val="36"/>
          <w:rtl/>
          <w:lang w:eastAsia="ar-SA"/>
        </w:rPr>
        <w:t xml:space="preserve"> وَالنُّونُ: يَدُلُّ عَلَى سُكُونٍ وَاسْتِقَامَةٍ، والهُدْنَة والهُدُون والمَهْدَنة: الدَّعة والسكون، </w:t>
      </w:r>
      <w:r w:rsidRPr="00BB4BE5">
        <w:rPr>
          <w:rFonts w:ascii="Traditional Arabic" w:hAnsi="Traditional Arabic" w:cs="Traditional Arabic" w:hint="cs"/>
          <w:noProof/>
          <w:sz w:val="36"/>
          <w:szCs w:val="36"/>
          <w:rtl/>
          <w:lang w:eastAsia="ar-SA"/>
        </w:rPr>
        <w:t>و</w:t>
      </w:r>
      <w:r w:rsidRPr="00BB4BE5">
        <w:rPr>
          <w:rFonts w:ascii="Traditional Arabic" w:hAnsi="Traditional Arabic" w:cs="Traditional Arabic"/>
          <w:noProof/>
          <w:sz w:val="36"/>
          <w:szCs w:val="36"/>
          <w:rtl/>
          <w:lang w:eastAsia="ar-SA"/>
        </w:rPr>
        <w:t>(هَادَنَهُ) صَالَحَهُ، وَالِاسْمُ (الْهُدْنَةُ)</w:t>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36"/>
          <w:szCs w:val="36"/>
          <w:vertAlign w:val="superscript"/>
          <w:rtl/>
          <w:lang w:eastAsia="ar-SA"/>
        </w:rPr>
        <w:footnoteReference w:id="612"/>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36"/>
          <w:szCs w:val="36"/>
          <w:rtl/>
          <w:lang w:eastAsia="ar-SA"/>
        </w:rPr>
        <w:t>.</w:t>
      </w:r>
    </w:p>
    <w:p w:rsidR="00DB12E1" w:rsidRPr="00BB4BE5" w:rsidRDefault="00DB12E1" w:rsidP="00A8452C">
      <w:pPr>
        <w:pStyle w:val="NormalWeb"/>
        <w:bidi/>
        <w:spacing w:before="0" w:beforeAutospacing="0" w:after="0" w:afterAutospacing="0"/>
        <w:ind w:left="-199" w:right="-709"/>
        <w:rPr>
          <w:rFonts w:ascii="Traditional Arabic" w:hAnsi="Traditional Arabic" w:cs="Traditional Arabic"/>
          <w:noProof/>
          <w:sz w:val="36"/>
          <w:szCs w:val="36"/>
          <w:rtl/>
          <w:lang w:eastAsia="ar-SA"/>
        </w:rPr>
      </w:pPr>
      <w:r>
        <w:rPr>
          <w:rFonts w:ascii="Traditional Arabic" w:hAnsi="Traditional Arabic" w:cs="Traditional Arabic" w:hint="cs"/>
          <w:b/>
          <w:bCs/>
          <w:sz w:val="36"/>
          <w:szCs w:val="36"/>
          <w:rtl/>
        </w:rPr>
        <w:t>شرعًا</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noProof/>
          <w:sz w:val="36"/>
          <w:szCs w:val="36"/>
          <w:rtl/>
          <w:lang w:eastAsia="ar-SA"/>
        </w:rPr>
        <w:t>مصالحة</w:t>
      </w:r>
      <w:r w:rsidRPr="00BB4BE5">
        <w:rPr>
          <w:rFonts w:ascii="Traditional Arabic" w:hAnsi="Traditional Arabic" w:cs="Traditional Arabic"/>
          <w:noProof/>
          <w:sz w:val="36"/>
          <w:szCs w:val="36"/>
          <w:rtl/>
          <w:lang w:eastAsia="ar-SA"/>
        </w:rPr>
        <w:t xml:space="preserve"> أهل الحرب على ترك القتال مدة، بعوض وبغير عوض</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noProof/>
          <w:sz w:val="36"/>
          <w:szCs w:val="36"/>
          <w:rtl/>
          <w:lang w:eastAsia="ar-SA"/>
        </w:rPr>
        <w:t>.</w:t>
      </w:r>
    </w:p>
    <w:p w:rsidR="00DB12E1" w:rsidRPr="00BB4BE5" w:rsidRDefault="00DB12E1" w:rsidP="00761603">
      <w:pPr>
        <w:spacing w:after="0" w:line="240" w:lineRule="auto"/>
        <w:ind w:left="-199" w:right="-567"/>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ثانيًا</w:t>
      </w:r>
      <w:r w:rsidRPr="00BB4BE5">
        <w:rPr>
          <w:rFonts w:ascii="Traditional Arabic" w:hAnsi="Traditional Arabic" w:cs="Traditional Arabic"/>
          <w:b/>
          <w:bCs/>
          <w:sz w:val="36"/>
          <w:szCs w:val="36"/>
          <w:u w:val="single"/>
          <w:rtl/>
        </w:rPr>
        <w:t>: من يحق له عقد الهدنة</w:t>
      </w:r>
    </w:p>
    <w:p w:rsidR="00DB12E1" w:rsidRPr="00BB4BE5" w:rsidRDefault="00DB12E1" w:rsidP="00761603">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-رحمهم الله تعالى- فيمن يحق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له</w:t>
      </w:r>
      <w:r w:rsidRPr="00BB4BE5">
        <w:rPr>
          <w:rFonts w:ascii="Traditional Arabic" w:hAnsi="Traditional Arabic" w:cs="Traditional Arabic"/>
          <w:sz w:val="36"/>
          <w:szCs w:val="36"/>
          <w:rtl/>
        </w:rPr>
        <w:t xml:space="preserve"> عقد الهدنة مع العدوّ إلى قولين:</w:t>
      </w:r>
    </w:p>
    <w:p w:rsidR="00DB12E1" w:rsidRPr="00BB4BE5" w:rsidRDefault="00DB12E1" w:rsidP="00761603">
      <w:pPr>
        <w:spacing w:after="0" w:line="240" w:lineRule="auto"/>
        <w:ind w:left="-199"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761603">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يشترط أن يكون عاقد الهدنة هو الإمام، بل لو عقد جماعة من ال</w:t>
      </w:r>
      <w:r w:rsidRPr="00BB4BE5">
        <w:rPr>
          <w:rFonts w:ascii="Traditional Arabic" w:hAnsi="Traditional Arabic" w:cs="Traditional Arabic" w:hint="eastAsia"/>
          <w:sz w:val="36"/>
          <w:szCs w:val="36"/>
          <w:rtl/>
        </w:rPr>
        <w:t>مسلمين</w:t>
      </w:r>
      <w:r w:rsidRPr="00BB4BE5">
        <w:rPr>
          <w:rFonts w:ascii="Traditional Arabic" w:hAnsi="Traditional Arabic" w:cs="Traditional Arabic"/>
          <w:sz w:val="36"/>
          <w:szCs w:val="36"/>
          <w:rtl/>
        </w:rPr>
        <w:t xml:space="preserve"> الهدنة مع الحربيين صحَّ،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61603">
      <w:pPr>
        <w:spacing w:after="0" w:line="240" w:lineRule="auto"/>
        <w:ind w:left="-199"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لذلك:</w:t>
      </w:r>
    </w:p>
    <w:p w:rsidR="00DB12E1" w:rsidRPr="00BB4BE5" w:rsidRDefault="00DB12E1" w:rsidP="00761603">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بأن المعوّل عليه في عقد الهدنة هو حصول المصلحة من عقدها مع المسلمين، والجماعة من المسلمين وإن لم ي</w:t>
      </w:r>
      <w:r w:rsidRPr="00BB4BE5">
        <w:rPr>
          <w:rFonts w:ascii="Traditional Arabic" w:hAnsi="Traditional Arabic" w:cs="Traditional Arabic" w:hint="eastAsia"/>
          <w:sz w:val="36"/>
          <w:szCs w:val="36"/>
          <w:rtl/>
        </w:rPr>
        <w:t>كن</w:t>
      </w:r>
      <w:r w:rsidRPr="00BB4BE5">
        <w:rPr>
          <w:rFonts w:ascii="Traditional Arabic" w:hAnsi="Traditional Arabic" w:cs="Traditional Arabic"/>
          <w:sz w:val="36"/>
          <w:szCs w:val="36"/>
          <w:rtl/>
        </w:rPr>
        <w:t xml:space="preserve"> فيهم الإمام يستطيعون الوقوف على المصلحة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61603">
      <w:pPr>
        <w:spacing w:after="0"/>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المصالح العامة لا يقف عليها غير الإمام؛ إذ قد تحصل المهادنة من أفراد المسلمين وتكون المصلحة في قتالهم، فيعظم الضرر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52C">
      <w:pPr>
        <w:spacing w:before="240"/>
        <w:ind w:left="-199" w:right="-567"/>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b/>
          <w:bCs/>
          <w:sz w:val="36"/>
          <w:szCs w:val="36"/>
          <w:u w:val="single"/>
          <w:rtl/>
        </w:rPr>
        <w:t>* القول الثاني:</w:t>
      </w:r>
    </w:p>
    <w:p w:rsidR="00DB12E1" w:rsidRPr="00BB4BE5" w:rsidRDefault="00DB12E1" w:rsidP="00A8452C">
      <w:pPr>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يجوز أن يعقدها مع المشركين إلا الإمام أو من ينوب ع</w:t>
      </w:r>
      <w:r w:rsidRPr="00BB4BE5">
        <w:rPr>
          <w:rFonts w:ascii="Traditional Arabic" w:hAnsi="Traditional Arabic" w:cs="Traditional Arabic" w:hint="eastAsia"/>
          <w:sz w:val="36"/>
          <w:szCs w:val="36"/>
          <w:rtl/>
        </w:rPr>
        <w:t>نه،</w:t>
      </w:r>
      <w:r w:rsidRPr="00BB4BE5">
        <w:rPr>
          <w:rFonts w:ascii="Traditional Arabic" w:hAnsi="Traditional Arabic" w:cs="Traditional Arabic"/>
          <w:sz w:val="36"/>
          <w:szCs w:val="36"/>
          <w:rtl/>
        </w:rPr>
        <w:t xml:space="preserve"> وهذا رأي جمهور الفقهاء من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والمذهب</w:t>
      </w:r>
      <w:r w:rsidRPr="00BB4BE5">
        <w:rPr>
          <w:rFonts w:ascii="Traditional Arabic" w:hAnsi="Traditional Arabic" w:cs="Traditional Arabic"/>
          <w:sz w:val="36"/>
          <w:szCs w:val="36"/>
          <w:rtl/>
        </w:rPr>
        <w:t xml:space="preserve">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61603">
      <w:pPr>
        <w:spacing w:after="0" w:line="240" w:lineRule="auto"/>
        <w:ind w:left="-199"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لذلك:</w:t>
      </w:r>
    </w:p>
    <w:p w:rsidR="00DB12E1" w:rsidRPr="00BB4BE5" w:rsidRDefault="00DB12E1" w:rsidP="00761603">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بأنّ ما فيه مصالح أو مفاسد يتأثر بها عامة المسلمين، فالأصل ألّا يتولى شأنها إلّا ولي الأمر، أو من ينوب عنه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761603">
      <w:pPr>
        <w:spacing w:before="240" w:line="240" w:lineRule="auto"/>
        <w:ind w:left="-199"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61603">
      <w:pPr>
        <w:spacing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من نظر إلى الهدنة على أنها كالأمان، أجاز </w:t>
      </w:r>
      <w:r w:rsidRPr="00BB4BE5">
        <w:rPr>
          <w:rFonts w:ascii="Traditional Arabic" w:hAnsi="Traditional Arabic" w:cs="Traditional Arabic" w:hint="eastAsia"/>
          <w:sz w:val="36"/>
          <w:szCs w:val="36"/>
          <w:rtl/>
        </w:rPr>
        <w:t>لغير</w:t>
      </w:r>
      <w:r w:rsidRPr="00BB4BE5">
        <w:rPr>
          <w:rFonts w:ascii="Traditional Arabic" w:hAnsi="Traditional Arabic" w:cs="Traditional Arabic"/>
          <w:sz w:val="36"/>
          <w:szCs w:val="36"/>
          <w:rtl/>
        </w:rPr>
        <w:t xml:space="preserve"> الإمام عقدها، ومن رأى أنها عقد خاص، قال: بعدم جواز عقدها من غير ا</w:t>
      </w:r>
      <w:r w:rsidRPr="00BB4BE5">
        <w:rPr>
          <w:rFonts w:ascii="Traditional Arabic" w:hAnsi="Traditional Arabic" w:cs="Traditional Arabic" w:hint="eastAsia"/>
          <w:sz w:val="36"/>
          <w:szCs w:val="36"/>
          <w:rtl/>
        </w:rPr>
        <w:t>لإمام</w:t>
      </w:r>
      <w:r w:rsidRPr="00BB4BE5">
        <w:rPr>
          <w:rFonts w:ascii="Traditional Arabic" w:hAnsi="Traditional Arabic" w:cs="Traditional Arabic"/>
          <w:sz w:val="36"/>
          <w:szCs w:val="36"/>
          <w:rtl/>
        </w:rPr>
        <w:t>.</w:t>
      </w: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A8452C">
      <w:pPr>
        <w:ind w:left="-199" w:right="-567"/>
        <w:jc w:val="both"/>
        <w:rPr>
          <w:rFonts w:ascii="Traditional Arabic" w:hAnsi="Traditional Arabic" w:cs="Traditional Arabic"/>
          <w:sz w:val="36"/>
          <w:szCs w:val="36"/>
          <w:rtl/>
        </w:rPr>
      </w:pPr>
    </w:p>
    <w:p w:rsidR="00DB12E1" w:rsidRPr="00BB4BE5" w:rsidRDefault="00DB12E1" w:rsidP="00E40B4C">
      <w:pPr>
        <w:numPr>
          <w:ilvl w:val="0"/>
          <w:numId w:val="18"/>
        </w:numPr>
        <w:spacing w:before="240" w:after="100" w:afterAutospacing="1" w:line="440" w:lineRule="exact"/>
        <w:ind w:left="42" w:right="-709"/>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 </w:t>
      </w:r>
    </w:p>
    <w:p w:rsidR="00DB12E1" w:rsidRPr="00BB4BE5" w:rsidRDefault="00DB12E1" w:rsidP="00A8452C">
      <w:pPr>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لم يخالف الشيخ -رحمه الله- المذهب في هذه المسألة من اشتراط عقد الإمام للهدنة، وقد فرّق بينه وبين الأمان الذي يجوز لأفراد المسلمين عقده مع العدو.</w:t>
      </w:r>
    </w:p>
    <w:p w:rsidR="00DB12E1" w:rsidRPr="00BB4BE5" w:rsidRDefault="00DB12E1" w:rsidP="00DF5B21">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لله-</w:t>
      </w:r>
      <w:r w:rsidRPr="00BB4BE5">
        <w:rPr>
          <w:rFonts w:ascii="Traditional Arabic" w:hAnsi="Traditional Arabic" w:cs="Traditional Arabic"/>
          <w:sz w:val="36"/>
          <w:szCs w:val="36"/>
          <w:rtl/>
        </w:rPr>
        <w:t xml:space="preserve"> في شرحه للزّاد، عند قول المؤلف: «والهدنة عقد الإمام أو نائبه على ترك القتال مدة معلومة ولو طالت بقدر الحاجة»: "كلامه هنا لا يخالف كلامه الأول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فالكلام الأول إنما هو تأمين فقط، وكلامه هنا عن عقد يكون بين الإمام وبين الكفار، كما فعل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الحديبية، واشت</w:t>
      </w:r>
      <w:r w:rsidRPr="00BB4BE5">
        <w:rPr>
          <w:rFonts w:ascii="Traditional Arabic" w:hAnsi="Traditional Arabic" w:cs="Traditional Arabic" w:hint="eastAsia"/>
          <w:sz w:val="36"/>
          <w:szCs w:val="36"/>
          <w:rtl/>
        </w:rPr>
        <w:t>رط</w:t>
      </w:r>
      <w:r w:rsidRPr="00BB4BE5">
        <w:rPr>
          <w:rFonts w:ascii="Traditional Arabic" w:hAnsi="Traditional Arabic" w:cs="Traditional Arabic"/>
          <w:sz w:val="36"/>
          <w:szCs w:val="36"/>
          <w:rtl/>
        </w:rPr>
        <w:t xml:space="preserve"> المؤلف بقوله: «عقد الإمام أو نائبه» أن الهدنة لا يعقدها إلا الإمام أو نائبه، ومعروف أن الإمام هو الذي له الولاية العامة على كل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المسلمين، ولكن هذا فُقد من أزمنة طويلة، وأقرَّ المسلمون الوضع على ما هو عليه، وقالوا: كل إنسان ولي أمرٍ على البلاد التي تحت سيطرته فتجب طاعته، كما ذكره الصَّنعاني في سبل السَّلام، وغيره  -</w:t>
      </w:r>
      <w:r w:rsidRPr="00BB4BE5">
        <w:rPr>
          <w:rFonts w:ascii="Traditional Arabic" w:hAnsi="Traditional Arabic" w:cs="Traditional Arabic" w:hint="eastAsia"/>
          <w:sz w:val="36"/>
          <w:szCs w:val="36"/>
          <w:rtl/>
        </w:rPr>
        <w:t>أيضًا</w:t>
      </w:r>
      <w:r w:rsidRPr="00BB4BE5">
        <w:rPr>
          <w:rFonts w:ascii="Traditional Arabic" w:hAnsi="Traditional Arabic" w:cs="Traditional Arabic"/>
          <w:sz w:val="36"/>
          <w:szCs w:val="36"/>
          <w:rtl/>
        </w:rPr>
        <w:t>- من أهل العلم"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3C7E38">
      <w:pPr>
        <w:spacing w:before="240" w:after="0"/>
        <w:ind w:left="-199"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3C7E38">
      <w:pPr>
        <w:spacing w:after="0" w:line="240" w:lineRule="auto"/>
        <w:ind w:left="-19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مما سبق أن القول الراجح في المسألة -والله أعلم- ما ذهب إليه جمهور الفقهاء من قصر الهدنة على الإمام أو 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ينوب عنه؛ كما هو اختيار الشيخ -رحمه الله- موافقة للمذهب؛ لما لعقد الهدنة من أثر في تعطيل الجهاد، وما يتعلق به من مصالح تؤثّر على الدولة بأسرها، خلافًا لعقد الأمان الخاص، فإنه لا يتعطل به الجهاد إلّا في حق الممنوح له، حيث إنه يمنح لعدد قليل قد يكون واحدًا أو جماعة قليلة، أما عقد الهدنة فإنه يُعقد لدولة كاملة، فلذلك لا يعقده غير الإمام، أو من ينوب عنه لخطورته.</w:t>
      </w:r>
    </w:p>
    <w:p w:rsidR="00DB12E1" w:rsidRPr="00BB4BE5" w:rsidRDefault="00DB12E1" w:rsidP="003C7E38">
      <w:pPr>
        <w:pStyle w:val="NormalWeb"/>
        <w:bidi/>
        <w:spacing w:before="0" w:beforeAutospacing="0" w:after="0" w:afterAutospacing="0"/>
        <w:ind w:left="-199" w:right="-709"/>
        <w:rPr>
          <w:rFonts w:ascii="Traditional Arabic" w:hAnsi="Traditional Arabic" w:cs="Traditional Arabic"/>
          <w:noProof/>
          <w:sz w:val="36"/>
          <w:szCs w:val="36"/>
          <w:rtl/>
          <w:lang w:eastAsia="ar-SA"/>
        </w:rPr>
      </w:pPr>
    </w:p>
    <w:p w:rsidR="00DB12E1" w:rsidRPr="00BB4BE5" w:rsidRDefault="00DB12E1" w:rsidP="00A43D3F">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A8452C">
      <w:pPr>
        <w:ind w:left="-199" w:right="-709"/>
        <w:jc w:val="both"/>
        <w:rPr>
          <w:rFonts w:ascii="Traditional Arabic" w:hAnsi="Traditional Arabic" w:cs="Traditional Arabic"/>
          <w:rtl/>
        </w:rPr>
      </w:pPr>
    </w:p>
    <w:p w:rsidR="00DB12E1" w:rsidRPr="00BB4BE5" w:rsidRDefault="00DB12E1" w:rsidP="00A8452C">
      <w:pPr>
        <w:autoSpaceDE w:val="0"/>
        <w:autoSpaceDN w:val="0"/>
        <w:adjustRightInd w:val="0"/>
        <w:ind w:left="-199" w:right="-709"/>
        <w:jc w:val="both"/>
        <w:rPr>
          <w:rFonts w:ascii="Traditional Arabic" w:hAnsi="Traditional Arabic" w:cs="Traditional Arabic"/>
          <w:bCs/>
          <w:sz w:val="36"/>
          <w:szCs w:val="36"/>
        </w:rPr>
      </w:pPr>
    </w:p>
    <w:p w:rsidR="00DB12E1" w:rsidRPr="00BB4BE5" w:rsidRDefault="00DB12E1" w:rsidP="00461851">
      <w:pPr>
        <w:autoSpaceDE w:val="0"/>
        <w:autoSpaceDN w:val="0"/>
        <w:adjustRightInd w:val="0"/>
        <w:spacing w:line="240" w:lineRule="auto"/>
        <w:ind w:right="-567"/>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 مدة الهدنة.</w:t>
      </w:r>
    </w:p>
    <w:p w:rsidR="00DB12E1" w:rsidRPr="00BB4BE5" w:rsidRDefault="00DB12E1" w:rsidP="003C7E38">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العلماء -رحمهم الله- في المدّة التي يجوز للمسلمين أن يهادنوا العدوّ عليها، إلى ثلاثة أقوال:</w:t>
      </w:r>
    </w:p>
    <w:p w:rsidR="00DB12E1" w:rsidRPr="00BB4BE5" w:rsidRDefault="00DB12E1" w:rsidP="003C7E38">
      <w:pPr>
        <w:spacing w:after="0"/>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3C7E38">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تجوز الهدنة على مدة مقدَّرة معلومة، طالت أو قصرت بحسب ما تقتضيه المصلحة،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والصَّحيح من مذهب</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3C7E38">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وعلّلوا</w:t>
      </w:r>
      <w:r w:rsidRPr="00BB4BE5">
        <w:rPr>
          <w:rFonts w:ascii="Traditional Arabic" w:hAnsi="Traditional Arabic" w:cs="Traditional Arabic"/>
          <w:b/>
          <w:bCs/>
          <w:sz w:val="36"/>
          <w:szCs w:val="36"/>
          <w:rtl/>
        </w:rPr>
        <w:t xml:space="preserve"> لذلك</w:t>
      </w:r>
      <w:r w:rsidRPr="00BB4BE5">
        <w:rPr>
          <w:rFonts w:ascii="Traditional Arabic" w:hAnsi="Traditional Arabic" w:cs="Traditional Arabic"/>
          <w:sz w:val="36"/>
          <w:szCs w:val="36"/>
          <w:rtl/>
        </w:rPr>
        <w:t>: بأ</w:t>
      </w:r>
      <w:r w:rsidRPr="00BB4BE5">
        <w:rPr>
          <w:rFonts w:ascii="Traditional Arabic" w:hAnsi="Traditional Arabic" w:cs="Traditional Arabic" w:hint="eastAsia"/>
          <w:sz w:val="36"/>
          <w:szCs w:val="36"/>
          <w:rtl/>
        </w:rPr>
        <w:t>نها</w:t>
      </w:r>
      <w:r w:rsidRPr="00BB4BE5">
        <w:rPr>
          <w:rFonts w:ascii="Traditional Arabic" w:hAnsi="Traditional Arabic" w:cs="Traditional Arabic"/>
          <w:sz w:val="36"/>
          <w:szCs w:val="36"/>
          <w:rtl/>
        </w:rPr>
        <w:t xml:space="preserve"> عقد جاز للمصلحة، ف</w:t>
      </w:r>
      <w:r w:rsidRPr="00BB4BE5">
        <w:rPr>
          <w:rFonts w:ascii="Traditional Arabic" w:hAnsi="Traditional Arabic" w:cs="Traditional Arabic" w:hint="eastAsia"/>
          <w:sz w:val="36"/>
          <w:szCs w:val="36"/>
          <w:rtl/>
        </w:rPr>
        <w:t>حيث</w:t>
      </w:r>
      <w:r w:rsidRPr="00BB4BE5">
        <w:rPr>
          <w:rFonts w:ascii="Traditional Arabic" w:hAnsi="Traditional Arabic" w:cs="Traditional Arabic"/>
          <w:sz w:val="36"/>
          <w:szCs w:val="36"/>
          <w:rtl/>
        </w:rPr>
        <w:t xml:space="preserve"> وُجِدتْ المصلحة جازت الهدنة -طولًا وقصرًا- تحصيلًا للمصلحة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61851">
      <w:pPr>
        <w:spacing w:after="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3C7E38">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تجوز الهدنة لمدّة عشر سنين، فأقلّ، ولا تجوز لأكثر منها، وهذا قول الشا</w:t>
      </w:r>
      <w:r w:rsidRPr="00BB4BE5">
        <w:rPr>
          <w:rFonts w:ascii="Traditional Arabic" w:hAnsi="Traditional Arabic" w:cs="Traditional Arabic" w:hint="eastAsia"/>
          <w:sz w:val="36"/>
          <w:szCs w:val="36"/>
          <w:rtl/>
        </w:rPr>
        <w:t>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إلا أن الشافعية فصَّلوا، حيث قالوا: المدة حال قوّة المسلمين هي أربعة أشهر، فإن زادت على أربعة أشهر وجب الوفاء، بشرط ألّا تصل إلى سنة، وفي حال ضعف المسلمين فإنها تجوز لمدة عش</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سنوات</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3C7E38">
      <w:pPr>
        <w:spacing w:after="0"/>
        <w:ind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 </w:t>
      </w:r>
    </w:p>
    <w:p w:rsidR="00DB12E1" w:rsidRPr="00BB4BE5" w:rsidRDefault="00DB12E1" w:rsidP="00E40B4C">
      <w:pPr>
        <w:numPr>
          <w:ilvl w:val="0"/>
          <w:numId w:val="71"/>
        </w:num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مدّة</w:t>
      </w:r>
      <w:r w:rsidRPr="00BB4BE5">
        <w:rPr>
          <w:rFonts w:ascii="Traditional Arabic" w:hAnsi="Traditional Arabic" w:cs="Traditional Arabic"/>
          <w:sz w:val="36"/>
          <w:szCs w:val="36"/>
          <w:rtl/>
        </w:rPr>
        <w:t xml:space="preserve"> الصُّلح في الحديبية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قالوا: تدل على عدم جواز الزيادة على عشر سنين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52C">
      <w:pPr>
        <w:ind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الأخبار الص</w:t>
      </w:r>
      <w:r w:rsidRPr="00BB4BE5">
        <w:rPr>
          <w:rFonts w:ascii="Traditional Arabic" w:hAnsi="Traditional Arabic" w:cs="Traditional Arabic" w:hint="eastAsia"/>
          <w:sz w:val="36"/>
          <w:szCs w:val="36"/>
          <w:rtl/>
        </w:rPr>
        <w:t>ّحيحة</w:t>
      </w:r>
      <w:r w:rsidRPr="00BB4BE5">
        <w:rPr>
          <w:rFonts w:ascii="Traditional Arabic" w:hAnsi="Traditional Arabic" w:cs="Traditional Arabic"/>
          <w:sz w:val="36"/>
          <w:szCs w:val="36"/>
          <w:rtl/>
        </w:rPr>
        <w:t xml:space="preserve"> الواردة فيه لم تتعرض لمدة الصُّلح، لذا فقد وقع الخلاف في مدته.</w:t>
      </w:r>
    </w:p>
    <w:p w:rsidR="00DB12E1" w:rsidRPr="00BB4BE5" w:rsidRDefault="00DB12E1" w:rsidP="006D0FD5">
      <w:pPr>
        <w:spacing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قال ابن المنذر: "اختلف العلماء في المدّة التي كانت بين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وبين أهل مكة عام الحديبية، فقال عروة: كانت أربع سنين، وقال ابن جريج: كانت ثلاث سنين، وقال ابن إسحاق: كانت عشر سنين"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52C">
      <w:pPr>
        <w:spacing w:before="240"/>
        <w:ind w:right="-567"/>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الثالث:</w:t>
      </w:r>
    </w:p>
    <w:p w:rsidR="00DB12E1" w:rsidRPr="00BB4BE5" w:rsidRDefault="00DB12E1" w:rsidP="00A8452C">
      <w:pPr>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وهو رأي </w:t>
      </w:r>
      <w:r w:rsidRPr="00BB4BE5">
        <w:rPr>
          <w:rFonts w:ascii="Traditional Arabic" w:hAnsi="Traditional Arabic" w:cs="Traditional Arabic" w:hint="eastAsia"/>
          <w:sz w:val="36"/>
          <w:szCs w:val="36"/>
          <w:rtl/>
        </w:rPr>
        <w:t>شيخ</w:t>
      </w:r>
      <w:r w:rsidRPr="00BB4BE5">
        <w:rPr>
          <w:rFonts w:ascii="Traditional Arabic" w:hAnsi="Traditional Arabic" w:cs="Traditional Arabic"/>
          <w:sz w:val="36"/>
          <w:szCs w:val="36"/>
          <w:rtl/>
        </w:rPr>
        <w:t xml:space="preserve"> الإسلام ابن تيمية -رحمه الله- أنه يجوز عقدها مقيّدة ومطلقة، ما دام في ذلك مصلحة راجحة، والهدنة المطلقة عقد جائز؛ بحيث إذا تبيَّن للمسلمين أنَّ المصلحة تقتضي قطع ال</w:t>
      </w:r>
      <w:r w:rsidRPr="00BB4BE5">
        <w:rPr>
          <w:rFonts w:ascii="Traditional Arabic" w:hAnsi="Traditional Arabic" w:cs="Traditional Arabic" w:hint="eastAsia"/>
          <w:sz w:val="36"/>
          <w:szCs w:val="36"/>
          <w:rtl/>
        </w:rPr>
        <w:t>هدنة</w:t>
      </w:r>
      <w:r w:rsidRPr="00BB4BE5">
        <w:rPr>
          <w:rFonts w:ascii="Traditional Arabic" w:hAnsi="Traditional Arabic" w:cs="Traditional Arabic"/>
          <w:sz w:val="36"/>
          <w:szCs w:val="36"/>
          <w:rtl/>
        </w:rPr>
        <w:t xml:space="preserve"> فلِلمسلمين نقض العهد المبرم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03D78">
      <w:pPr>
        <w:spacing w:before="24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003D78">
      <w:pPr>
        <w:spacing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الاختلاف في اعتبار المدّة الواردة في صلح الحديبية، هل وردت على أنها مدّة محددة شرعًا؟ وبهذا 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يجوز تجاوزها، أم أنها مدّة اتفق عليها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مع الكفار لما رأى من المصلحة؟ وبالتالي يجوز الزيادة بحسب المصلحة. </w:t>
      </w:r>
    </w:p>
    <w:p w:rsidR="00DB12E1" w:rsidRPr="00BB4BE5" w:rsidRDefault="00DB12E1" w:rsidP="00A8452C">
      <w:pPr>
        <w:ind w:right="-567"/>
        <w:jc w:val="both"/>
        <w:rPr>
          <w:rFonts w:ascii="Traditional Arabic" w:hAnsi="Traditional Arabic" w:cs="Traditional Arabic"/>
          <w:sz w:val="36"/>
          <w:szCs w:val="36"/>
          <w:rtl/>
        </w:rPr>
      </w:pPr>
    </w:p>
    <w:p w:rsidR="00DB12E1" w:rsidRPr="00BB4BE5" w:rsidRDefault="00DB12E1" w:rsidP="00A8452C">
      <w:pPr>
        <w:ind w:right="-567"/>
        <w:jc w:val="both"/>
        <w:rPr>
          <w:rFonts w:ascii="Traditional Arabic" w:hAnsi="Traditional Arabic" w:cs="Traditional Arabic"/>
          <w:b/>
          <w:bCs/>
          <w:sz w:val="36"/>
          <w:szCs w:val="36"/>
          <w:rtl/>
        </w:rPr>
      </w:pPr>
    </w:p>
    <w:p w:rsidR="00DB12E1" w:rsidRPr="00BB4BE5" w:rsidRDefault="00DB12E1" w:rsidP="00A8452C">
      <w:pPr>
        <w:ind w:right="-567"/>
        <w:jc w:val="both"/>
        <w:rPr>
          <w:rFonts w:ascii="Traditional Arabic" w:hAnsi="Traditional Arabic" w:cs="Traditional Arabic"/>
          <w:b/>
          <w:bCs/>
          <w:sz w:val="36"/>
          <w:szCs w:val="36"/>
          <w:rtl/>
        </w:rPr>
      </w:pPr>
    </w:p>
    <w:p w:rsidR="00DB12E1" w:rsidRPr="00BB4BE5" w:rsidRDefault="00DB12E1" w:rsidP="00A8452C">
      <w:pPr>
        <w:ind w:right="-567"/>
        <w:jc w:val="both"/>
        <w:rPr>
          <w:rFonts w:ascii="Traditional Arabic" w:hAnsi="Traditional Arabic" w:cs="Traditional Arabic"/>
          <w:b/>
          <w:bCs/>
          <w:sz w:val="36"/>
          <w:szCs w:val="36"/>
          <w:rtl/>
        </w:rPr>
      </w:pPr>
    </w:p>
    <w:p w:rsidR="00DB12E1" w:rsidRPr="00BB4BE5" w:rsidRDefault="00DB12E1" w:rsidP="00A8452C">
      <w:pPr>
        <w:ind w:right="-567"/>
        <w:jc w:val="both"/>
        <w:rPr>
          <w:rFonts w:ascii="Traditional Arabic" w:hAnsi="Traditional Arabic" w:cs="Traditional Arabic"/>
          <w:b/>
          <w:bCs/>
          <w:sz w:val="36"/>
          <w:szCs w:val="36"/>
          <w:rtl/>
        </w:rPr>
      </w:pPr>
    </w:p>
    <w:p w:rsidR="00DB12E1" w:rsidRDefault="00DB12E1" w:rsidP="00A8452C">
      <w:pPr>
        <w:ind w:right="-567"/>
        <w:jc w:val="both"/>
        <w:rPr>
          <w:rFonts w:ascii="Traditional Arabic" w:hAnsi="Traditional Arabic" w:cs="Traditional Arabic"/>
          <w:b/>
          <w:bCs/>
          <w:sz w:val="36"/>
          <w:szCs w:val="36"/>
          <w:rtl/>
        </w:rPr>
      </w:pPr>
    </w:p>
    <w:p w:rsidR="00DB12E1" w:rsidRPr="00BB4BE5" w:rsidRDefault="00DB12E1" w:rsidP="00A8452C">
      <w:pPr>
        <w:ind w:right="-567"/>
        <w:jc w:val="both"/>
        <w:rPr>
          <w:rFonts w:ascii="Traditional Arabic" w:hAnsi="Traditional Arabic" w:cs="Traditional Arabic"/>
          <w:b/>
          <w:bCs/>
          <w:sz w:val="36"/>
          <w:szCs w:val="36"/>
          <w:rtl/>
        </w:rPr>
      </w:pPr>
    </w:p>
    <w:p w:rsidR="00DB12E1" w:rsidRPr="00BB4BE5" w:rsidRDefault="00DB12E1" w:rsidP="00E40B4C">
      <w:pPr>
        <w:numPr>
          <w:ilvl w:val="0"/>
          <w:numId w:val="72"/>
        </w:numPr>
        <w:spacing w:after="0" w:line="240" w:lineRule="auto"/>
        <w:ind w:left="-7" w:right="-567"/>
        <w:jc w:val="both"/>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461851">
      <w:pPr>
        <w:spacing w:after="0" w:line="240" w:lineRule="auto"/>
        <w:ind w:left="-7" w:right="-567"/>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يرى</w:t>
      </w:r>
      <w:r w:rsidRPr="00BB4BE5">
        <w:rPr>
          <w:rFonts w:ascii="Traditional Arabic" w:hAnsi="Traditional Arabic" w:cs="Traditional Arabic"/>
          <w:sz w:val="36"/>
          <w:szCs w:val="36"/>
          <w:rtl/>
        </w:rPr>
        <w:t xml:space="preserve"> الشيخ جواز الزيادة على عشر سنين إن دعت المصلحة لذلك، وسواء كانت مطلقة أو مقيّدة.</w:t>
      </w:r>
    </w:p>
    <w:p w:rsidR="00DB12E1" w:rsidRPr="00BB4BE5" w:rsidRDefault="00DB12E1" w:rsidP="00461851">
      <w:pPr>
        <w:spacing w:after="0" w:line="240" w:lineRule="auto"/>
        <w:ind w:left="-7"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ولم</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يتبيّن</w:t>
      </w:r>
      <w:r w:rsidRPr="00BB4BE5">
        <w:rPr>
          <w:rFonts w:ascii="Traditional Arabic" w:hAnsi="Traditional Arabic" w:cs="Traditional Arabic"/>
          <w:sz w:val="36"/>
          <w:szCs w:val="36"/>
          <w:rtl/>
        </w:rPr>
        <w:t xml:space="preserve"> اختياره -رحمه الله- صراحة في الشرح الممتع؛ فقد ذكر الخلاف في المسألة</w:t>
      </w:r>
      <w:r w:rsidRPr="00BB4BE5">
        <w:rPr>
          <w:rFonts w:ascii="Traditional Arabic" w:hAnsi="Traditional Arabic" w:cs="Traditional Arabic"/>
          <w:b/>
          <w:bCs/>
          <w:sz w:val="36"/>
          <w:szCs w:val="36"/>
          <w:rtl/>
        </w:rPr>
        <w:t xml:space="preserve"> ثم قال: "</w:t>
      </w:r>
      <w:r w:rsidRPr="00BB4BE5">
        <w:rPr>
          <w:rFonts w:ascii="Traditional Arabic" w:hAnsi="Traditional Arabic" w:cs="Traditional Arabic" w:hint="eastAsia"/>
          <w:sz w:val="36"/>
          <w:szCs w:val="36"/>
          <w:rtl/>
        </w:rPr>
        <w:t>وقال</w:t>
      </w:r>
      <w:r w:rsidRPr="00BB4BE5">
        <w:rPr>
          <w:rFonts w:ascii="Traditional Arabic" w:hAnsi="Traditional Arabic" w:cs="Traditional Arabic"/>
          <w:sz w:val="36"/>
          <w:szCs w:val="36"/>
          <w:rtl/>
        </w:rPr>
        <w:t xml:space="preserve"> شيخ الإسلام: يجوز عقد الهدنة م</w:t>
      </w:r>
      <w:r w:rsidRPr="00BB4BE5">
        <w:rPr>
          <w:rFonts w:ascii="Traditional Arabic" w:hAnsi="Traditional Arabic" w:cs="Traditional Arabic" w:hint="eastAsia"/>
          <w:sz w:val="36"/>
          <w:szCs w:val="36"/>
          <w:rtl/>
        </w:rPr>
        <w:t>طلقًا</w:t>
      </w:r>
      <w:r w:rsidRPr="00BB4BE5">
        <w:rPr>
          <w:rFonts w:ascii="Traditional Arabic" w:hAnsi="Traditional Arabic" w:cs="Traditional Arabic"/>
          <w:sz w:val="36"/>
          <w:szCs w:val="36"/>
          <w:rtl/>
        </w:rPr>
        <w:t xml:space="preserve"> بدون تحديد إذا كان في ذلك مصلحة، ولكن يكون هذا عقدًا جائزًا، بمعنى أن للمسلمين أن ينقضوه إذا رأوا مصلحة في نقضه... بمعنى أن المسلمين إذا رأوا من أنفسهم القوّة نبذوا العهد، وهذا اختيار شيخ الإسلام ابن تيمية -رحمه الله- ولكن لا بدّ أن يُعلِموا عدوّهم بأننا عقدنا معكم هذه الهدنة للحاجة، والآن لا نحتاجها، ف</w:t>
      </w:r>
      <w:r w:rsidRPr="00BB4BE5">
        <w:rPr>
          <w:rFonts w:ascii="Traditional Arabic" w:hAnsi="Traditional Arabic" w:cs="Traditional Arabic" w:hint="eastAsia"/>
          <w:sz w:val="36"/>
          <w:szCs w:val="36"/>
          <w:rtl/>
        </w:rPr>
        <w:t>إمّا</w:t>
      </w:r>
      <w:r w:rsidRPr="00BB4BE5">
        <w:rPr>
          <w:rFonts w:ascii="Traditional Arabic" w:hAnsi="Traditional Arabic" w:cs="Traditional Arabic"/>
          <w:sz w:val="36"/>
          <w:szCs w:val="36"/>
          <w:rtl/>
        </w:rPr>
        <w:t xml:space="preserve"> أن تُسْلموا، وإمّا أن نقاتلكم، وهذا الذي قاله شيخ الإسلام هو قياس المذهب في أنّ المرجع في ذلك إلى المصلحة، ولو زاد على عشر سنين، فما دمتم تقولون: إننا نزيد على </w:t>
      </w:r>
      <w:r w:rsidRPr="00BB4BE5">
        <w:rPr>
          <w:rFonts w:ascii="Traditional Arabic" w:hAnsi="Traditional Arabic" w:cs="Traditional Arabic" w:hint="eastAsia"/>
          <w:sz w:val="36"/>
          <w:szCs w:val="36"/>
          <w:rtl/>
        </w:rPr>
        <w:t>العشر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سنوات</w:t>
      </w:r>
      <w:r w:rsidRPr="00BB4BE5">
        <w:rPr>
          <w:rFonts w:ascii="Traditional Arabic" w:hAnsi="Traditional Arabic" w:cs="Traditional Arabic"/>
          <w:sz w:val="36"/>
          <w:szCs w:val="36"/>
          <w:rtl/>
        </w:rPr>
        <w:t xml:space="preserve"> التي حددها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الصُّلح بينه وبين قريش من أجل المصلحة، فلنقل أيضًا: قد ن</w:t>
      </w:r>
      <w:r w:rsidRPr="00BB4BE5">
        <w:rPr>
          <w:rFonts w:ascii="Traditional Arabic" w:hAnsi="Traditional Arabic" w:cs="Traditional Arabic" w:hint="eastAsia"/>
          <w:sz w:val="36"/>
          <w:szCs w:val="36"/>
          <w:rtl/>
        </w:rPr>
        <w:t>ظنّ</w:t>
      </w:r>
      <w:r w:rsidRPr="00BB4BE5">
        <w:rPr>
          <w:rFonts w:ascii="Traditional Arabic" w:hAnsi="Traditional Arabic" w:cs="Traditional Arabic"/>
          <w:sz w:val="36"/>
          <w:szCs w:val="36"/>
          <w:rtl/>
        </w:rPr>
        <w:t xml:space="preserve"> أن المصلحة في عشر سنوات -م</w:t>
      </w:r>
      <w:r w:rsidRPr="00BB4BE5">
        <w:rPr>
          <w:rFonts w:ascii="Traditional Arabic" w:hAnsi="Traditional Arabic" w:cs="Traditional Arabic" w:hint="eastAsia"/>
          <w:sz w:val="36"/>
          <w:szCs w:val="36"/>
          <w:rtl/>
        </w:rPr>
        <w:t>ثلًا</w:t>
      </w:r>
      <w:r w:rsidRPr="00BB4BE5">
        <w:rPr>
          <w:rFonts w:ascii="Traditional Arabic" w:hAnsi="Traditional Arabic" w:cs="Traditional Arabic"/>
          <w:sz w:val="36"/>
          <w:szCs w:val="36"/>
          <w:rtl/>
        </w:rPr>
        <w:t>- أو عشرين سنة، ولكن يتبين أننا نحتاج إلى وقت أطول، فإذا أطلقناها وصار لنا الحق في أن نقول لهؤلاء القوم: نحن أطلقناها ولم نقيد مدة معينة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فإذا لم نقي</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مدة معينة، فإنكم لا تلزموننا بشيء، ونقول لهم: هذا إذا قوينا وصار عندنا قدرة نستطيع أن نجبرهم على الإسلام، أو دفع الجزية إن كانوا من أهل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5"/>
      </w:r>
      <w:r w:rsidRPr="00BB4BE5">
        <w:rPr>
          <w:rFonts w:ascii="Traditional Arabic" w:hAnsi="Traditional Arabic" w:cs="Traditional Arabic"/>
          <w:sz w:val="36"/>
          <w:szCs w:val="36"/>
          <w:vertAlign w:val="superscript"/>
          <w:rtl/>
        </w:rPr>
        <w:t>)</w:t>
      </w:r>
    </w:p>
    <w:p w:rsidR="00DB12E1" w:rsidRPr="00BB4BE5" w:rsidRDefault="00DB12E1" w:rsidP="00461851">
      <w:pPr>
        <w:spacing w:after="0" w:line="240" w:lineRule="auto"/>
        <w:ind w:right="-567" w:firstLine="276"/>
        <w:jc w:val="both"/>
        <w:rPr>
          <w:rFonts w:ascii="Traditional Arabic" w:hAnsi="Traditional Arabic" w:cs="Traditional Arabic"/>
          <w:sz w:val="32"/>
          <w:szCs w:val="32"/>
          <w:rtl/>
        </w:rPr>
      </w:pPr>
      <w:r w:rsidRPr="00BB4BE5">
        <w:rPr>
          <w:rFonts w:ascii="Traditional Arabic" w:hAnsi="Traditional Arabic" w:cs="Traditional Arabic" w:hint="eastAsia"/>
          <w:sz w:val="36"/>
          <w:szCs w:val="36"/>
          <w:rtl/>
        </w:rPr>
        <w:t>لكن</w:t>
      </w:r>
      <w:r w:rsidRPr="00BB4BE5">
        <w:rPr>
          <w:rFonts w:ascii="Traditional Arabic" w:hAnsi="Traditional Arabic" w:cs="Traditional Arabic"/>
          <w:sz w:val="36"/>
          <w:szCs w:val="36"/>
          <w:rtl/>
        </w:rPr>
        <w:t xml:space="preserve"> ظهر اختياره صريحًا في مواضع أخرى</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حيث قال -رحمه الله-</w:t>
      </w:r>
      <w:r w:rsidRPr="00BB4BE5">
        <w:rPr>
          <w:rFonts w:ascii="Traditional Arabic" w:hAnsi="Traditional Arabic" w:cs="Traditional Arabic"/>
          <w:sz w:val="36"/>
          <w:szCs w:val="36"/>
          <w:rtl/>
        </w:rPr>
        <w:t xml:space="preserve">: "والصحيح: أنها تصح أن تكون مطلقة، ولكنه لا يعني أن نضع الجهاد، بل لا </w:t>
      </w:r>
      <w:r w:rsidRPr="00BB4BE5">
        <w:rPr>
          <w:rFonts w:ascii="Traditional Arabic" w:hAnsi="Traditional Arabic" w:cs="Traditional Arabic" w:hint="eastAsia"/>
          <w:sz w:val="36"/>
          <w:szCs w:val="36"/>
          <w:rtl/>
        </w:rPr>
        <w:t>بدّ</w:t>
      </w:r>
      <w:r w:rsidRPr="00BB4BE5">
        <w:rPr>
          <w:rFonts w:ascii="Traditional Arabic" w:hAnsi="Traditional Arabic" w:cs="Traditional Arabic"/>
          <w:sz w:val="36"/>
          <w:szCs w:val="36"/>
          <w:rtl/>
        </w:rPr>
        <w:t xml:space="preserve"> أن يكون في نيتنا أننا متى كنا قادرين فسوف نجاهد؛ لأنه </w:t>
      </w:r>
      <w:r w:rsidRPr="00BB4BE5">
        <w:rPr>
          <w:rFonts w:ascii="Traditional Arabic" w:hAnsi="Traditional Arabic" w:cs="Traditional Arabic" w:hint="eastAsia"/>
          <w:sz w:val="36"/>
          <w:szCs w:val="36"/>
          <w:rtl/>
        </w:rPr>
        <w:t>ديننا</w:t>
      </w:r>
      <w:r w:rsidRPr="00BB4BE5">
        <w:rPr>
          <w:rFonts w:ascii="Traditional Arabic" w:hAnsi="Traditional Arabic" w:cs="Traditional Arabic"/>
          <w:sz w:val="36"/>
          <w:szCs w:val="36"/>
          <w:rtl/>
        </w:rPr>
        <w:t xml:space="preserve"> يجب أن نحميه، ويجب أن نجعله فوق كل دين"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61851">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وقال في موضع آخر</w:t>
      </w:r>
      <w:r w:rsidRPr="00BB4BE5">
        <w:rPr>
          <w:rFonts w:ascii="Traditional Arabic" w:hAnsi="Traditional Arabic" w:cs="Traditional Arabic"/>
          <w:sz w:val="36"/>
          <w:szCs w:val="36"/>
          <w:rtl/>
        </w:rPr>
        <w:t>: "وقال شيخ الإسلام ابن تيمية -رحمه الله-: "تجوز المه</w:t>
      </w:r>
      <w:r w:rsidRPr="00BB4BE5">
        <w:rPr>
          <w:rFonts w:ascii="Traditional Arabic" w:hAnsi="Traditional Arabic" w:cs="Traditional Arabic" w:hint="eastAsia"/>
          <w:sz w:val="36"/>
          <w:szCs w:val="36"/>
          <w:rtl/>
        </w:rPr>
        <w:t>ادنة</w:t>
      </w:r>
      <w:r w:rsidRPr="00BB4BE5">
        <w:rPr>
          <w:rFonts w:ascii="Traditional Arabic" w:hAnsi="Traditional Arabic" w:cs="Traditional Arabic"/>
          <w:sz w:val="36"/>
          <w:szCs w:val="36"/>
          <w:rtl/>
        </w:rPr>
        <w:t xml:space="preserve"> مطلقة"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فعلى هذا القول يجب على ال</w:t>
      </w:r>
      <w:r w:rsidRPr="00BB4BE5">
        <w:rPr>
          <w:rFonts w:ascii="Traditional Arabic" w:hAnsi="Traditional Arabic" w:cs="Traditional Arabic" w:hint="eastAsia"/>
          <w:sz w:val="36"/>
          <w:szCs w:val="36"/>
          <w:rtl/>
        </w:rPr>
        <w:t>مسلمين</w:t>
      </w:r>
      <w:r w:rsidRPr="00BB4BE5">
        <w:rPr>
          <w:rFonts w:ascii="Traditional Arabic" w:hAnsi="Traditional Arabic" w:cs="Traditional Arabic"/>
          <w:sz w:val="36"/>
          <w:szCs w:val="36"/>
          <w:rtl/>
        </w:rPr>
        <w:t xml:space="preserve"> إذا أوتوا قوّة أن يقات</w:t>
      </w:r>
      <w:r w:rsidRPr="00BB4BE5">
        <w:rPr>
          <w:rFonts w:ascii="Traditional Arabic" w:hAnsi="Traditional Arabic" w:cs="Traditional Arabic" w:hint="eastAsia"/>
          <w:sz w:val="36"/>
          <w:szCs w:val="36"/>
          <w:rtl/>
        </w:rPr>
        <w:t>لوا،</w:t>
      </w:r>
      <w:r w:rsidRPr="00BB4BE5">
        <w:rPr>
          <w:rFonts w:ascii="Traditional Arabic" w:hAnsi="Traditional Arabic" w:cs="Traditional Arabic"/>
          <w:sz w:val="36"/>
          <w:szCs w:val="36"/>
          <w:rtl/>
        </w:rPr>
        <w:t xml:space="preserve"> فإذا قالوا: في الهدنة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قلنا: الهدنة ليست عامّة، بل مطلقة، والمطلقة تصدق بأي شيء، وهذا الذي اختاره شيخ الإسلام هو </w:t>
      </w:r>
      <w:r w:rsidRPr="00BB4BE5">
        <w:rPr>
          <w:rFonts w:ascii="Traditional Arabic" w:hAnsi="Traditional Arabic" w:cs="Traditional Arabic" w:hint="eastAsia"/>
          <w:b/>
          <w:bCs/>
          <w:sz w:val="36"/>
          <w:szCs w:val="36"/>
          <w:rtl/>
        </w:rPr>
        <w:t>الصّحيح</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الحكم يدور مع علّته وجودًا وعدمًا؛ إذ إن سبب المهادنة هو ضعف المسلمين، ف</w:t>
      </w:r>
      <w:r w:rsidRPr="00BB4BE5">
        <w:rPr>
          <w:rFonts w:ascii="Traditional Arabic" w:hAnsi="Traditional Arabic" w:cs="Traditional Arabic" w:hint="eastAsia"/>
          <w:sz w:val="36"/>
          <w:szCs w:val="36"/>
          <w:rtl/>
        </w:rPr>
        <w:t>متى</w:t>
      </w:r>
      <w:r w:rsidRPr="00BB4BE5">
        <w:rPr>
          <w:rFonts w:ascii="Traditional Arabic" w:hAnsi="Traditional Arabic" w:cs="Traditional Arabic"/>
          <w:sz w:val="36"/>
          <w:szCs w:val="36"/>
          <w:rtl/>
        </w:rPr>
        <w:t xml:space="preserve"> وجد هذا الضعف فالهدنة قائمة، ومتى زال هذا الضعف فالهدنة لاغية"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61851">
      <w:pPr>
        <w:spacing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وقال أيضًا</w:t>
      </w:r>
      <w:r w:rsidRPr="00BB4BE5">
        <w:rPr>
          <w:rFonts w:ascii="Traditional Arabic" w:hAnsi="Traditional Arabic" w:cs="Traditional Arabic"/>
          <w:sz w:val="36"/>
          <w:szCs w:val="36"/>
          <w:rtl/>
        </w:rPr>
        <w:t>: "فهل يختص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جواز المصالحة بهذا القدر من ال</w:t>
      </w:r>
      <w:r w:rsidRPr="00BB4BE5">
        <w:rPr>
          <w:rFonts w:ascii="Traditional Arabic" w:hAnsi="Traditional Arabic" w:cs="Traditional Arabic" w:hint="eastAsia"/>
          <w:sz w:val="36"/>
          <w:szCs w:val="36"/>
          <w:rtl/>
        </w:rPr>
        <w:t>زمن،</w:t>
      </w:r>
      <w:r w:rsidRPr="00BB4BE5">
        <w:rPr>
          <w:rFonts w:ascii="Traditional Arabic" w:hAnsi="Traditional Arabic" w:cs="Traditional Arabic"/>
          <w:sz w:val="36"/>
          <w:szCs w:val="36"/>
          <w:rtl/>
        </w:rPr>
        <w:t xml:space="preserve"> أي: عشر سنوات فأقلّ، أو لنا أن نزيد للمصلحة؟ </w:t>
      </w:r>
    </w:p>
    <w:p w:rsidR="00DB12E1" w:rsidRPr="00BB4BE5" w:rsidRDefault="00DB12E1" w:rsidP="00A43D3F">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الصّحيح</w:t>
      </w:r>
      <w:r w:rsidRPr="00BB4BE5">
        <w:rPr>
          <w:rFonts w:ascii="Traditional Arabic" w:hAnsi="Traditional Arabic" w:cs="Traditional Arabic"/>
          <w:sz w:val="36"/>
          <w:szCs w:val="36"/>
          <w:rtl/>
        </w:rPr>
        <w:t xml:space="preserve">: أنه لنا أن نزيد للمصلحة؛ لأنّ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فعل ذلك بنفسه، </w:t>
      </w:r>
      <w:r w:rsidRPr="00BB4BE5">
        <w:rPr>
          <w:rFonts w:ascii="Traditional Arabic" w:hAnsi="Traditional Arabic" w:cs="Traditional Arabic" w:hint="eastAsia"/>
          <w:sz w:val="36"/>
          <w:szCs w:val="36"/>
          <w:rtl/>
        </w:rPr>
        <w:t>أي</w:t>
      </w:r>
      <w:r w:rsidRPr="00BB4BE5">
        <w:rPr>
          <w:rFonts w:ascii="Traditional Arabic" w:hAnsi="Traditional Arabic" w:cs="Traditional Arabic"/>
          <w:sz w:val="36"/>
          <w:szCs w:val="36"/>
          <w:rtl/>
        </w:rPr>
        <w:t>: عقد عشر سنوات لكنه لم يقُل للناس: لا تعقدوا فوق ذلك، فيك</w:t>
      </w:r>
      <w:r w:rsidRPr="00BB4BE5">
        <w:rPr>
          <w:rFonts w:ascii="Traditional Arabic" w:hAnsi="Traditional Arabic" w:cs="Traditional Arabic" w:hint="eastAsia"/>
          <w:sz w:val="36"/>
          <w:szCs w:val="36"/>
          <w:rtl/>
        </w:rPr>
        <w:t>ون</w:t>
      </w:r>
      <w:r w:rsidRPr="00BB4BE5">
        <w:rPr>
          <w:rFonts w:ascii="Traditional Arabic" w:hAnsi="Traditional Arabic" w:cs="Traditional Arabic"/>
          <w:sz w:val="36"/>
          <w:szCs w:val="36"/>
          <w:rtl/>
        </w:rPr>
        <w:t xml:space="preserve"> الأصل الجواز، يعني لنا أن نقول: عشرين سنة أو خمس عشرة سنة؛ لأنه لا دليل على التحريم، وهل لنا أن نطلق؟ يعني: أن نصالح صلحًا غير مقيّد؟</w:t>
      </w:r>
    </w:p>
    <w:p w:rsidR="00DB12E1" w:rsidRPr="00BB4BE5" w:rsidRDefault="00DB12E1" w:rsidP="00A43D3F">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في هذا خلاف، بعض العلماء كشيخ الإسلام ابن تيمية -رحمه الله- يقول: لا بأس، وبعض العلماء يقول: لا، لا </w:t>
      </w:r>
      <w:r w:rsidRPr="00BB4BE5">
        <w:rPr>
          <w:rFonts w:ascii="Traditional Arabic" w:hAnsi="Traditional Arabic" w:cs="Traditional Arabic" w:hint="eastAsia"/>
          <w:sz w:val="36"/>
          <w:szCs w:val="36"/>
          <w:rtl/>
        </w:rPr>
        <w:t>بد</w:t>
      </w:r>
      <w:r w:rsidRPr="00BB4BE5">
        <w:rPr>
          <w:rFonts w:ascii="Traditional Arabic" w:hAnsi="Traditional Arabic" w:cs="Traditional Arabic"/>
          <w:sz w:val="36"/>
          <w:szCs w:val="36"/>
          <w:rtl/>
        </w:rPr>
        <w:t xml:space="preserve"> من التحديد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والصحيح</w:t>
      </w:r>
      <w:r w:rsidRPr="00BB4BE5">
        <w:rPr>
          <w:rFonts w:ascii="Traditional Arabic" w:hAnsi="Traditional Arabic" w:cs="Traditional Arabic"/>
          <w:sz w:val="36"/>
          <w:szCs w:val="36"/>
          <w:rtl/>
        </w:rPr>
        <w:t>: جواز الإطلاق، وأنه يجوز أن نصالح الكفار على وضع الحرب بدون قيد، وحينئذ نقول: ما دام الأمر مقيّدًا بالحاجة فما دمنا في حاجة إلى بقاء هذا الصُّلح فلنبقه، وإذا وجدنا ضعفًا في عدوِّنا أو وجدنا ق</w:t>
      </w:r>
      <w:r w:rsidRPr="00BB4BE5">
        <w:rPr>
          <w:rFonts w:ascii="Traditional Arabic" w:hAnsi="Traditional Arabic" w:cs="Traditional Arabic" w:hint="eastAsia"/>
          <w:sz w:val="36"/>
          <w:szCs w:val="36"/>
          <w:rtl/>
        </w:rPr>
        <w:t>وَّة</w:t>
      </w:r>
      <w:r w:rsidRPr="00BB4BE5">
        <w:rPr>
          <w:rFonts w:ascii="Traditional Arabic" w:hAnsi="Traditional Arabic" w:cs="Traditional Arabic"/>
          <w:sz w:val="36"/>
          <w:szCs w:val="36"/>
          <w:rtl/>
        </w:rPr>
        <w:t xml:space="preserve"> فينا فلنا أن ن</w:t>
      </w:r>
      <w:r w:rsidRPr="00BB4BE5">
        <w:rPr>
          <w:rFonts w:ascii="Traditional Arabic" w:hAnsi="Traditional Arabic" w:cs="Traditional Arabic" w:hint="eastAsia"/>
          <w:sz w:val="36"/>
          <w:szCs w:val="36"/>
          <w:rtl/>
        </w:rPr>
        <w:t>دعوهم</w:t>
      </w:r>
      <w:r w:rsidRPr="00BB4BE5">
        <w:rPr>
          <w:rFonts w:ascii="Traditional Arabic" w:hAnsi="Traditional Arabic" w:cs="Traditional Arabic"/>
          <w:sz w:val="36"/>
          <w:szCs w:val="36"/>
          <w:rtl/>
        </w:rPr>
        <w:t xml:space="preserve"> إلى الدخول في الإسلام أو بذل الجزية، ولا حجة للعدوّ علينا في هذا الحال؛ لأننا ليس بيننا وبينه مدّة معيَّنة حتى يقول: غدرتم، أو نقضتم العهد؛ لأن العهد مطلق، وهل يجوز أن نعاهد عهدًا دائمًا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p>
    <w:p w:rsidR="00DB12E1" w:rsidRPr="00BB4BE5" w:rsidRDefault="00DB12E1" w:rsidP="005D6DED">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لأن العهد الدائم يعني وضع الجهاد وإبطال فرضيته، وهناك فرق بين الدائم وبين المطلق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فالدائم يعني: المؤبّد، فيكتب في العقد: أنن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نضع الحرب بيننا وبينهم دائمًا أو أبدًا، هذا حرام؛ لأنه إبطال لفريضة من فرائض الإسلام، بل جذّ</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ذروة الإسلام؛ لأن الإسلام ذروة سنامه الجهاد في سبيل الله"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61851">
      <w:pPr>
        <w:spacing w:after="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4B6A9D">
      <w:pPr>
        <w:spacing w:after="0" w:line="240" w:lineRule="auto"/>
        <w:ind w:right="-567"/>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يظهر مما سبق عدم ثبوت ما يدلّ على تحديد مدّة ا</w:t>
      </w:r>
      <w:r w:rsidRPr="00BB4BE5">
        <w:rPr>
          <w:rFonts w:ascii="Traditional Arabic" w:hAnsi="Traditional Arabic" w:cs="Traditional Arabic" w:hint="eastAsia"/>
          <w:sz w:val="36"/>
          <w:szCs w:val="36"/>
          <w:rtl/>
        </w:rPr>
        <w:t>لهدنة</w:t>
      </w:r>
      <w:r w:rsidRPr="00BB4BE5">
        <w:rPr>
          <w:rFonts w:ascii="Traditional Arabic" w:hAnsi="Traditional Arabic" w:cs="Traditional Arabic"/>
          <w:sz w:val="36"/>
          <w:szCs w:val="36"/>
          <w:rtl/>
        </w:rPr>
        <w:t xml:space="preserve"> شرعًا؛ لأن الهدنة مشروعة لمصلحة الإسلام والمسلمين، وهي من المسائل التي يخضع حكمها للاجتهاد، وقد تدعو إليها الحا</w:t>
      </w:r>
      <w:r w:rsidRPr="00BB4BE5">
        <w:rPr>
          <w:rFonts w:ascii="Traditional Arabic" w:hAnsi="Traditional Arabic" w:cs="Traditional Arabic" w:hint="eastAsia"/>
          <w:sz w:val="36"/>
          <w:szCs w:val="36"/>
          <w:rtl/>
        </w:rPr>
        <w:t>جة،</w:t>
      </w:r>
      <w:r w:rsidRPr="00BB4BE5">
        <w:rPr>
          <w:rFonts w:ascii="Traditional Arabic" w:hAnsi="Traditional Arabic" w:cs="Traditional Arabic"/>
          <w:sz w:val="36"/>
          <w:szCs w:val="36"/>
          <w:rtl/>
        </w:rPr>
        <w:t xml:space="preserve"> أو الضرورة، وعليه </w:t>
      </w:r>
      <w:r w:rsidRPr="00BB4BE5">
        <w:rPr>
          <w:rFonts w:ascii="Traditional Arabic" w:hAnsi="Traditional Arabic" w:cs="Traditional Arabic" w:hint="eastAsia"/>
          <w:sz w:val="36"/>
          <w:szCs w:val="36"/>
          <w:rtl/>
        </w:rPr>
        <w:t>فالقول</w:t>
      </w:r>
      <w:r w:rsidRPr="00BB4BE5">
        <w:rPr>
          <w:rFonts w:ascii="Traditional Arabic" w:hAnsi="Traditional Arabic" w:cs="Traditional Arabic"/>
          <w:sz w:val="36"/>
          <w:szCs w:val="36"/>
          <w:rtl/>
        </w:rPr>
        <w:t xml:space="preserve"> الراجح -والله أعلم- </w:t>
      </w:r>
      <w:r w:rsidRPr="00BB4BE5">
        <w:rPr>
          <w:rFonts w:ascii="Traditional Arabic" w:hAnsi="Traditional Arabic" w:cs="Traditional Arabic" w:hint="eastAsia"/>
          <w:sz w:val="36"/>
          <w:szCs w:val="36"/>
          <w:rtl/>
        </w:rPr>
        <w:t>أنها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تصحّ</w:t>
      </w:r>
      <w:r w:rsidRPr="00BB4BE5">
        <w:rPr>
          <w:rFonts w:ascii="Traditional Arabic" w:hAnsi="Traditional Arabic" w:cs="Traditional Arabic"/>
          <w:sz w:val="36"/>
          <w:szCs w:val="36"/>
          <w:rtl/>
        </w:rPr>
        <w:t xml:space="preserve"> مطلقة ومقيّدة حسب المصلحة، وهذا الذي اختاره الشيخ ابن عثيمين -رحمه الله- وخالف فيه المذهب.</w:t>
      </w:r>
    </w:p>
    <w:p w:rsidR="00DB12E1" w:rsidRPr="00BB4BE5" w:rsidRDefault="00DB12E1" w:rsidP="00A8452C">
      <w:pPr>
        <w:autoSpaceDE w:val="0"/>
        <w:autoSpaceDN w:val="0"/>
        <w:adjustRightInd w:val="0"/>
        <w:ind w:left="-149" w:right="-567"/>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الثالث: عقد الهدنة على بدل</w:t>
      </w:r>
      <w:r w:rsidRPr="00BB4BE5">
        <w:rPr>
          <w:rFonts w:ascii="Traditional Arabic" w:hAnsi="Traditional Arabic" w:cs="Traditional Arabic"/>
          <w:sz w:val="40"/>
          <w:szCs w:val="40"/>
          <w:vertAlign w:val="superscript"/>
          <w:rtl/>
        </w:rPr>
        <w:t>(</w:t>
      </w:r>
      <w:r w:rsidRPr="00BB4BE5">
        <w:rPr>
          <w:rStyle w:val="FootnoteReference"/>
          <w:rFonts w:ascii="Traditional Arabic" w:hAnsi="Traditional Arabic" w:cs="Traditional Arabic"/>
          <w:sz w:val="40"/>
          <w:szCs w:val="40"/>
          <w:rtl/>
        </w:rPr>
        <w:footnoteReference w:id="641"/>
      </w:r>
      <w:r w:rsidRPr="00BB4BE5">
        <w:rPr>
          <w:rFonts w:ascii="Traditional Arabic" w:hAnsi="Traditional Arabic" w:cs="Traditional Arabic"/>
          <w:sz w:val="40"/>
          <w:szCs w:val="40"/>
          <w:vertAlign w:val="superscript"/>
          <w:rtl/>
        </w:rPr>
        <w:t>)</w:t>
      </w:r>
      <w:r w:rsidRPr="00BB4BE5">
        <w:rPr>
          <w:rFonts w:ascii="Traditional Arabic" w:hAnsi="Traditional Arabic" w:cs="Traditional Arabic"/>
          <w:b/>
          <w:bCs/>
          <w:sz w:val="40"/>
          <w:szCs w:val="40"/>
          <w:rtl/>
        </w:rPr>
        <w:t>.</w:t>
      </w:r>
    </w:p>
    <w:p w:rsidR="00DB12E1" w:rsidRPr="00BB4BE5" w:rsidRDefault="00DB12E1" w:rsidP="00A8452C">
      <w:pPr>
        <w:ind w:left="-14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خلاف بين الف</w:t>
      </w:r>
      <w:r w:rsidRPr="00BB4BE5">
        <w:rPr>
          <w:rFonts w:ascii="Traditional Arabic" w:hAnsi="Traditional Arabic" w:cs="Traditional Arabic" w:hint="eastAsia"/>
          <w:sz w:val="36"/>
          <w:szCs w:val="36"/>
          <w:rtl/>
        </w:rPr>
        <w:t>قهاء</w:t>
      </w:r>
      <w:r w:rsidRPr="00BB4BE5">
        <w:rPr>
          <w:rFonts w:ascii="Traditional Arabic" w:hAnsi="Traditional Arabic" w:cs="Traditional Arabic"/>
          <w:sz w:val="36"/>
          <w:szCs w:val="36"/>
          <w:rtl/>
        </w:rPr>
        <w:t xml:space="preserve"> في جواز أخذ البدل من العدوّ مقابل الهدنة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لكن</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كان البدل من المسلمين إلى عدوّهم فقد اختلف العلماء في ذلك إلى قولين:</w:t>
      </w:r>
    </w:p>
    <w:p w:rsidR="00DB12E1" w:rsidRPr="00BB4BE5" w:rsidRDefault="00DB12E1" w:rsidP="00A8452C">
      <w:pPr>
        <w:ind w:left="-149" w:right="-567"/>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5D6DED">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يجوز دفع مال لهم في مقابل الهدنة إلا للضرورة، كأن يخاف المسلمون الهلاك أو الأسر،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567"/>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بـ:</w:t>
      </w:r>
    </w:p>
    <w:p w:rsidR="00DB12E1" w:rsidRPr="00BB4BE5" w:rsidRDefault="00DB12E1" w:rsidP="00B045E4">
      <w:pPr>
        <w:numPr>
          <w:ilvl w:val="0"/>
          <w:numId w:val="74"/>
        </w:numPr>
        <w:spacing w:after="0" w:line="240" w:lineRule="auto"/>
        <w:ind w:left="418" w:right="-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ج</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من </w:t>
      </w: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أَبِي هُرَيْرَةَ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w:t>
      </w:r>
      <w:r w:rsidRPr="008E6D25">
        <w:rPr>
          <w:rFonts w:ascii="Traditional Arabic" w:hAnsi="Traditional Arabic" w:cs="Traditional Arabic" w:hint="eastAsia"/>
          <w:b/>
          <w:bCs/>
          <w:sz w:val="34"/>
          <w:szCs w:val="34"/>
          <w:rtl/>
        </w:rPr>
        <w:t>أن</w:t>
      </w:r>
      <w:r w:rsidRPr="008E6D25">
        <w:rPr>
          <w:rFonts w:ascii="Traditional Arabic" w:hAnsi="Traditional Arabic" w:cs="Traditional Arabic"/>
          <w:b/>
          <w:bCs/>
          <w:sz w:val="34"/>
          <w:szCs w:val="34"/>
          <w:rtl/>
        </w:rPr>
        <w:t xml:space="preserve"> رجلًا </w:t>
      </w:r>
      <w:r w:rsidRPr="008E6D25">
        <w:rPr>
          <w:rFonts w:ascii="Traditional Arabic" w:hAnsi="Traditional Arabic" w:cs="Traditional Arabic" w:hint="eastAsia"/>
          <w:b/>
          <w:bCs/>
          <w:sz w:val="34"/>
          <w:szCs w:val="34"/>
          <w:rtl/>
        </w:rPr>
        <w:t>جَاءَ</w:t>
      </w:r>
      <w:r w:rsidRPr="008E6D25">
        <w:rPr>
          <w:rFonts w:ascii="Traditional Arabic" w:hAnsi="Traditional Arabic" w:cs="Traditional Arabic"/>
          <w:b/>
          <w:bCs/>
          <w:sz w:val="34"/>
          <w:szCs w:val="34"/>
          <w:rtl/>
        </w:rPr>
        <w:t xml:space="preserve"> ِ</w:t>
      </w:r>
      <w:r w:rsidRPr="008E6D25">
        <w:rPr>
          <w:rFonts w:ascii="Traditional Arabic" w:hAnsi="Traditional Arabic" w:cs="Traditional Arabic" w:hint="eastAsia"/>
          <w:b/>
          <w:bCs/>
          <w:sz w:val="34"/>
          <w:szCs w:val="34"/>
          <w:rtl/>
        </w:rPr>
        <w:t>إلَى</w:t>
      </w:r>
      <w:r w:rsidRPr="008E6D25">
        <w:rPr>
          <w:rFonts w:ascii="Traditional Arabic" w:hAnsi="Traditional Arabic" w:cs="Traditional Arabic"/>
          <w:b/>
          <w:bCs/>
          <w:sz w:val="34"/>
          <w:szCs w:val="34"/>
          <w:rtl/>
        </w:rPr>
        <w:t xml:space="preserve"> رَسُولِ اللَّهِ </w:t>
      </w:r>
      <w:r w:rsidRPr="008E6D25">
        <w:rPr>
          <w:rFonts w:ascii="AGA Arabesque" w:hAnsi="AGA Arabesque" w:cs="Traditional Arabic"/>
          <w:b/>
          <w:bCs/>
          <w:sz w:val="34"/>
          <w:szCs w:val="34"/>
        </w:rPr>
        <w:sym w:font="AGA Arabesque" w:char="F072"/>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فَقَالَ: «يَا مُ</w:t>
      </w:r>
      <w:r w:rsidRPr="008E6D25">
        <w:rPr>
          <w:rFonts w:ascii="Traditional Arabic" w:hAnsi="Traditional Arabic" w:cs="Traditional Arabic" w:hint="eastAsia"/>
          <w:b/>
          <w:bCs/>
          <w:sz w:val="34"/>
          <w:szCs w:val="34"/>
          <w:rtl/>
        </w:rPr>
        <w:t>حَمَّدُ،</w:t>
      </w:r>
      <w:r w:rsidRPr="008E6D25">
        <w:rPr>
          <w:rFonts w:ascii="Traditional Arabic" w:hAnsi="Traditional Arabic" w:cs="Traditional Arabic"/>
          <w:b/>
          <w:bCs/>
          <w:sz w:val="34"/>
          <w:szCs w:val="34"/>
          <w:rtl/>
        </w:rPr>
        <w:t xml:space="preserve"> نَاصِفْنَا تَمْرَ الْمَدِينَةِ، وَإِلَّا مَلَأْنَاهَا عَلَيْكَ خَيْلًا وَرِجَالًا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فَقَالَ: «</w:t>
      </w:r>
      <w:r w:rsidRPr="008E6D25">
        <w:rPr>
          <w:rFonts w:ascii="Traditional Arabic" w:hAnsi="Traditional Arabic" w:cs="Traditional Arabic" w:hint="eastAsia"/>
          <w:b/>
          <w:bCs/>
          <w:sz w:val="34"/>
          <w:szCs w:val="34"/>
          <w:rtl/>
        </w:rPr>
        <w:t>حَتَّى</w:t>
      </w:r>
      <w:r w:rsidRPr="008E6D25">
        <w:rPr>
          <w:rFonts w:ascii="Traditional Arabic" w:hAnsi="Traditional Arabic" w:cs="Traditional Arabic"/>
          <w:b/>
          <w:bCs/>
          <w:sz w:val="34"/>
          <w:szCs w:val="34"/>
          <w:rtl/>
        </w:rPr>
        <w:t xml:space="preserve"> أَسْتَأْمِرَ السُّعُودَ، سَعْدَ بْنَ عُبَادَةَ، وَسَعْدَ بْنَ مُعَاذٍ</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يَعْنِي: يُشَاوِرهما، فَقَالا: «</w:t>
      </w:r>
      <w:r w:rsidRPr="008E6D25">
        <w:rPr>
          <w:rFonts w:ascii="Traditional Arabic" w:hAnsi="Traditional Arabic" w:cs="Traditional Arabic" w:hint="eastAsia"/>
          <w:b/>
          <w:bCs/>
          <w:sz w:val="34"/>
          <w:szCs w:val="34"/>
          <w:rtl/>
        </w:rPr>
        <w:t>لا</w:t>
      </w:r>
      <w:r w:rsidRPr="008E6D25">
        <w:rPr>
          <w:rFonts w:ascii="Traditional Arabic" w:hAnsi="Traditional Arabic" w:cs="Traditional Arabic"/>
          <w:b/>
          <w:bCs/>
          <w:sz w:val="34"/>
          <w:szCs w:val="34"/>
          <w:rtl/>
        </w:rPr>
        <w:t xml:space="preserve"> وَاللَّهِ، مَا أَعْطَيْنَا الدَّنِيَّةَ مِنْ أَنْفُسِنَا فِي الْجَاهِلِيَّةِ، فَكَيْفَ وَقَدْ جَاءَ اللَّهُ بِالإِسْلامِ؟</w:t>
      </w:r>
      <w:r w:rsidRPr="00BB4BE5">
        <w:rPr>
          <w:rFonts w:ascii="Traditional Arabic" w:hAnsi="Traditional Arabic" w:cs="Traditional Arabic"/>
          <w:sz w:val="36"/>
          <w:szCs w:val="36"/>
          <w:rtl/>
        </w:rPr>
        <w:t xml:space="preserve">!» فَرَجَعَ إِلَيْهِ </w:t>
      </w:r>
      <w:r w:rsidRPr="00BB4BE5">
        <w:rPr>
          <w:rFonts w:ascii="Traditional Arabic" w:hAnsi="Traditional Arabic" w:cs="Traditional Arabic" w:hint="eastAsia"/>
          <w:sz w:val="36"/>
          <w:szCs w:val="36"/>
          <w:rtl/>
        </w:rPr>
        <w:t>الرجل</w:t>
      </w:r>
      <w:r w:rsidRPr="00BB4BE5">
        <w:rPr>
          <w:rFonts w:ascii="Traditional Arabic" w:hAnsi="Traditional Arabic" w:cs="Traditional Arabic"/>
          <w:sz w:val="36"/>
          <w:szCs w:val="36"/>
          <w:rtl/>
        </w:rPr>
        <w:t xml:space="preserve"> فَأَخْبَرَهُ، فَقَالَ: غَدَرْتَ يَا مُحَمَّدُ...الحديث"</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A8452C">
      <w:pPr>
        <w:ind w:left="-149"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قالوا</w:t>
      </w:r>
      <w:r w:rsidRPr="00BB4BE5">
        <w:rPr>
          <w:rFonts w:ascii="Traditional Arabic" w:hAnsi="Traditional Arabic" w:cs="Traditional Arabic"/>
          <w:sz w:val="36"/>
          <w:szCs w:val="36"/>
          <w:rtl/>
        </w:rPr>
        <w:t xml:space="preserve">: بأنه لو لم يكن جائزًا في حال الضرورة لما رجع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إلى الأنصار ليدفعوه إن رأوا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B045E4">
      <w:pPr>
        <w:numPr>
          <w:ilvl w:val="0"/>
          <w:numId w:val="74"/>
        </w:numPr>
        <w:spacing w:after="0" w:line="240" w:lineRule="auto"/>
        <w:ind w:left="418" w:right="-567"/>
        <w:jc w:val="both"/>
        <w:rPr>
          <w:rFonts w:ascii="Traditional Arabic" w:hAnsi="Traditional Arabic" w:cs="Traditional Arabic"/>
          <w:b/>
          <w:bCs/>
          <w:sz w:val="36"/>
          <w:szCs w:val="36"/>
          <w:u w:val="single"/>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دفع الم</w:t>
      </w:r>
      <w:r w:rsidRPr="00BB4BE5">
        <w:rPr>
          <w:rFonts w:ascii="Traditional Arabic" w:hAnsi="Traditional Arabic" w:cs="Traditional Arabic" w:hint="eastAsia"/>
          <w:sz w:val="36"/>
          <w:szCs w:val="36"/>
          <w:rtl/>
        </w:rPr>
        <w:t>ال</w:t>
      </w:r>
      <w:r w:rsidRPr="00BB4BE5">
        <w:rPr>
          <w:rFonts w:ascii="Traditional Arabic" w:hAnsi="Traditional Arabic" w:cs="Traditional Arabic"/>
          <w:sz w:val="36"/>
          <w:szCs w:val="36"/>
          <w:rtl/>
        </w:rPr>
        <w:t xml:space="preserve"> للضرورة وفي حال الضّعف نوع من المجاهدة من حيث المعنى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لأنه دفع شر المشركين، حتى يتقوَّى المسلمون لقتالهم، فهو من باب الجهاد بالمال والنفس، فيكون جائزًا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5D6DED">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يجوز دفع مال للعدوّ في مقابل الهدنة مطلقًا، وهو قول للإمام أحمد رحمه الله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w:t>
      </w:r>
    </w:p>
    <w:p w:rsidR="00DB12E1" w:rsidRPr="00BB4BE5" w:rsidRDefault="00DB12E1" w:rsidP="00E40B4C">
      <w:pPr>
        <w:numPr>
          <w:ilvl w:val="0"/>
          <w:numId w:val="73"/>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بـما</w:t>
      </w:r>
      <w:r w:rsidRPr="00BB4BE5">
        <w:rPr>
          <w:rFonts w:ascii="Traditional Arabic" w:hAnsi="Traditional Arabic" w:cs="Traditional Arabic"/>
          <w:sz w:val="36"/>
          <w:szCs w:val="36"/>
          <w:rtl/>
        </w:rPr>
        <w:t xml:space="preserve"> استدلّ به الفريق الأول، لكن قالوا: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وافق ال</w:t>
      </w:r>
      <w:r w:rsidRPr="00BB4BE5">
        <w:rPr>
          <w:rFonts w:ascii="Traditional Arabic" w:hAnsi="Traditional Arabic" w:cs="Traditional Arabic" w:hint="eastAsia"/>
          <w:sz w:val="36"/>
          <w:szCs w:val="36"/>
          <w:rtl/>
        </w:rPr>
        <w:t>سَّعدين</w:t>
      </w:r>
      <w:r w:rsidRPr="00BB4BE5">
        <w:rPr>
          <w:rFonts w:ascii="Traditional Arabic" w:hAnsi="Traditional Arabic" w:cs="Traditional Arabic"/>
          <w:sz w:val="36"/>
          <w:szCs w:val="36"/>
          <w:rtl/>
        </w:rPr>
        <w:t xml:space="preserve"> على رأيهما فدلّ على المنع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بوجه استدلال الفريق الأول،</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وسبق</w:t>
      </w:r>
      <w:r w:rsidRPr="00BB4BE5">
        <w:rPr>
          <w:rFonts w:ascii="Traditional Arabic" w:hAnsi="Traditional Arabic" w:cs="Traditional Arabic"/>
          <w:sz w:val="36"/>
          <w:szCs w:val="36"/>
          <w:rtl/>
        </w:rPr>
        <w:t xml:space="preserve"> بيانه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73"/>
        </w:num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لذلك:</w:t>
      </w:r>
      <w:r w:rsidRPr="00BB4BE5">
        <w:rPr>
          <w:rFonts w:ascii="Traditional Arabic" w:hAnsi="Traditional Arabic" w:cs="Traditional Arabic"/>
          <w:sz w:val="36"/>
          <w:szCs w:val="36"/>
          <w:rtl/>
        </w:rPr>
        <w:t xml:space="preserve"> بأن دفع المال إليهم فيه إلحاق صغار بالإسلام، فلم يجُزْ</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993"/>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xml:space="preserve">: بأنه وإن كان فيه صَغار، فهو لدفع صغار أعظم منه قد يحلّ بالمسلمين، من قتل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أسر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D6DED">
      <w:pPr>
        <w:spacing w:after="0" w:line="240" w:lineRule="auto"/>
        <w:ind w:left="-149"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5A4C88">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w:t>
      </w:r>
      <w:r w:rsidRPr="00BB4BE5">
        <w:rPr>
          <w:rFonts w:ascii="Traditional Arabic" w:hAnsi="Traditional Arabic" w:cs="Traditional Arabic" w:hint="eastAsia"/>
          <w:sz w:val="36"/>
          <w:szCs w:val="36"/>
          <w:rtl/>
        </w:rPr>
        <w:t>ختلافهم</w:t>
      </w:r>
      <w:r w:rsidRPr="00BB4BE5">
        <w:rPr>
          <w:rFonts w:ascii="Traditional Arabic" w:hAnsi="Traditional Arabic" w:cs="Traditional Arabic"/>
          <w:sz w:val="36"/>
          <w:szCs w:val="36"/>
          <w:rtl/>
        </w:rPr>
        <w:t xml:space="preserve"> في دلالة حديث أبي هريرة السابق:</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رجلًا </w:t>
      </w:r>
      <w:r w:rsidRPr="00BB4BE5">
        <w:rPr>
          <w:rFonts w:ascii="Traditional Arabic" w:hAnsi="Traditional Arabic" w:cs="Traditional Arabic" w:hint="eastAsia"/>
          <w:sz w:val="36"/>
          <w:szCs w:val="36"/>
          <w:rtl/>
        </w:rPr>
        <w:t>جَاء</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رَسُولِ </w:t>
      </w:r>
      <w:r w:rsidRPr="00BB4BE5">
        <w:rPr>
          <w:rFonts w:ascii="Traditional Arabic" w:hAnsi="Traditional Arabic" w:cs="Traditional Arabic" w:hint="eastAsia"/>
          <w:sz w:val="36"/>
          <w:szCs w:val="36"/>
          <w:rtl/>
        </w:rPr>
        <w:t>اللَّهِ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فَقَالَ: «</w:t>
      </w:r>
      <w:r w:rsidRPr="008E6D25">
        <w:rPr>
          <w:rFonts w:ascii="Traditional Arabic" w:hAnsi="Traditional Arabic" w:cs="Traditional Arabic" w:hint="eastAsia"/>
          <w:b/>
          <w:bCs/>
          <w:sz w:val="34"/>
          <w:szCs w:val="34"/>
          <w:rtl/>
        </w:rPr>
        <w:t>يَا</w:t>
      </w:r>
      <w:r w:rsidRPr="008E6D25">
        <w:rPr>
          <w:rFonts w:ascii="Traditional Arabic" w:hAnsi="Traditional Arabic" w:cs="Traditional Arabic"/>
          <w:b/>
          <w:bCs/>
          <w:sz w:val="34"/>
          <w:szCs w:val="34"/>
          <w:rtl/>
        </w:rPr>
        <w:t xml:space="preserve"> مُحَمَّدُ، نَاصِفْنَا تَمْرَ الْمَدِينَةِ</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فمن نظر لمشاورة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للسعدين، قال: </w:t>
      </w: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عند الضرورة، ومن رأى موافقته لهما في رأيهما، قال: </w:t>
      </w:r>
      <w:r w:rsidRPr="00BB4BE5">
        <w:rPr>
          <w:rFonts w:ascii="Traditional Arabic" w:hAnsi="Traditional Arabic" w:cs="Traditional Arabic" w:hint="eastAsia"/>
          <w:sz w:val="36"/>
          <w:szCs w:val="36"/>
          <w:rtl/>
        </w:rPr>
        <w:t>يمنع</w:t>
      </w:r>
      <w:r w:rsidRPr="00BB4BE5">
        <w:rPr>
          <w:rFonts w:ascii="Traditional Arabic" w:hAnsi="Traditional Arabic" w:cs="Traditional Arabic"/>
          <w:sz w:val="36"/>
          <w:szCs w:val="36"/>
          <w:rtl/>
        </w:rPr>
        <w:t>.</w:t>
      </w:r>
    </w:p>
    <w:p w:rsidR="00DB12E1" w:rsidRPr="00BB4BE5" w:rsidRDefault="00DB12E1" w:rsidP="00E40B4C">
      <w:pPr>
        <w:numPr>
          <w:ilvl w:val="0"/>
          <w:numId w:val="75"/>
        </w:numPr>
        <w:spacing w:after="0" w:line="240" w:lineRule="auto"/>
        <w:ind w:left="135" w:right="-567"/>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اختيار الشيخ ابن عثيمين رحمه الله:</w:t>
      </w:r>
    </w:p>
    <w:p w:rsidR="00DB12E1" w:rsidRPr="00BB4BE5" w:rsidRDefault="00DB12E1" w:rsidP="00141B0C">
      <w:pPr>
        <w:spacing w:after="0" w:line="240" w:lineRule="auto"/>
        <w:ind w:left="-149" w:right="-567"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يظهر</w:t>
      </w:r>
      <w:r w:rsidRPr="00BB4BE5">
        <w:rPr>
          <w:rFonts w:ascii="Traditional Arabic" w:hAnsi="Traditional Arabic" w:cs="Traditional Arabic"/>
          <w:sz w:val="36"/>
          <w:szCs w:val="36"/>
          <w:rtl/>
        </w:rPr>
        <w:t xml:space="preserve"> أن الشيخ -رحمه الله- يقول بجواز الهدنة على بدل للضرورة، فبعد ذكره للخلاف في المسألة،</w:t>
      </w:r>
      <w:r w:rsidRPr="00BB4BE5">
        <w:rPr>
          <w:rFonts w:ascii="Traditional Arabic" w:hAnsi="Traditional Arabic" w:cs="Traditional Arabic"/>
          <w:b/>
          <w:bCs/>
          <w:sz w:val="36"/>
          <w:szCs w:val="36"/>
          <w:rtl/>
        </w:rPr>
        <w:t xml:space="preserve"> قال</w:t>
      </w:r>
      <w:r w:rsidRPr="00BB4BE5">
        <w:rPr>
          <w:rFonts w:ascii="Traditional Arabic" w:hAnsi="Traditional Arabic" w:cs="Traditional Arabic"/>
          <w:sz w:val="36"/>
          <w:szCs w:val="36"/>
          <w:rtl/>
        </w:rPr>
        <w:t>: "ولكن يقال: بذل المال أهون من القتل إذا كان العدوّ قويًّا، وليس لنا به طاقة إطلاقًا، فإنَّ بذْل شيءٍ من أموالنا أهون من أن يسحقنا العدوّ نحن وأمو</w:t>
      </w:r>
      <w:r w:rsidRPr="00BB4BE5">
        <w:rPr>
          <w:rFonts w:ascii="Traditional Arabic" w:hAnsi="Traditional Arabic" w:cs="Traditional Arabic" w:hint="eastAsia"/>
          <w:sz w:val="36"/>
          <w:szCs w:val="36"/>
          <w:rtl/>
        </w:rPr>
        <w:t>النا،</w:t>
      </w:r>
      <w:r w:rsidRPr="00BB4BE5">
        <w:rPr>
          <w:rFonts w:ascii="Traditional Arabic" w:hAnsi="Traditional Arabic" w:cs="Traditional Arabic"/>
          <w:sz w:val="36"/>
          <w:szCs w:val="36"/>
          <w:rtl/>
        </w:rPr>
        <w:t xml:space="preserve"> فالمسألة كلها تعود إلى المصلحة ودفع الضرر، ولا يكلف الله نفسًا إلا وسعها"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ind w:left="-149" w:right="-567"/>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يتبي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مما سبق أن القول بجواز الهدنة على بدل؛ لضرورة تستدعي ذلك هو الراجح -والله أعلم-  وهو اختيار الشيخ، ووافق الصحيح من المذهب؛ لأن الضرر الأشد يدفع بالأخف.</w:t>
      </w:r>
    </w:p>
    <w:p w:rsidR="00DB12E1" w:rsidRPr="00BB4BE5" w:rsidRDefault="00DB12E1" w:rsidP="00A8452C">
      <w:pPr>
        <w:autoSpaceDE w:val="0"/>
        <w:autoSpaceDN w:val="0"/>
        <w:adjustRightInd w:val="0"/>
        <w:jc w:val="center"/>
        <w:rPr>
          <w:rFonts w:ascii="Traditional Arabic" w:hAnsi="Traditional Arabic" w:cs="Traditional Arabic"/>
          <w:b/>
          <w:bCs/>
          <w:sz w:val="40"/>
          <w:szCs w:val="40"/>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الرابع: حكم من جاء مسلمًا م</w:t>
      </w:r>
      <w:r w:rsidRPr="00BB4BE5">
        <w:rPr>
          <w:rFonts w:ascii="Traditional Arabic" w:hAnsi="Traditional Arabic" w:cs="Traditional Arabic" w:hint="eastAsia"/>
          <w:b/>
          <w:bCs/>
          <w:sz w:val="40"/>
          <w:szCs w:val="40"/>
          <w:rtl/>
        </w:rPr>
        <w:t>ن</w:t>
      </w:r>
      <w:r w:rsidRPr="00BB4BE5">
        <w:rPr>
          <w:rFonts w:ascii="Traditional Arabic" w:hAnsi="Traditional Arabic" w:cs="Traditional Arabic"/>
          <w:b/>
          <w:bCs/>
          <w:sz w:val="40"/>
          <w:szCs w:val="40"/>
          <w:rtl/>
        </w:rPr>
        <w:t xml:space="preserve"> المهادنين.</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الصّلح مع العدوِّ إما أن يكون مطلقًا عن القيود، أو مقيَّدًا بشروط، كما جاء في </w:t>
      </w:r>
      <w:r w:rsidRPr="00BB4BE5">
        <w:rPr>
          <w:rFonts w:ascii="Traditional Arabic" w:hAnsi="Traditional Arabic" w:cs="Traditional Arabic" w:hint="eastAsia"/>
          <w:sz w:val="36"/>
          <w:szCs w:val="36"/>
          <w:rtl/>
        </w:rPr>
        <w:t>صلح</w:t>
      </w:r>
      <w:r w:rsidRPr="00BB4BE5">
        <w:rPr>
          <w:rFonts w:ascii="Traditional Arabic" w:hAnsi="Traditional Arabic" w:cs="Traditional Arabic"/>
          <w:sz w:val="36"/>
          <w:szCs w:val="36"/>
          <w:rtl/>
        </w:rPr>
        <w:t xml:space="preserve"> الحديبية، فإن كان الصلح مطلقًا، فلا يجب ردّ من جاء منهم مسلمًا، بل لا يجوز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أما إن كان الص</w:t>
      </w:r>
      <w:r w:rsidRPr="00BB4BE5">
        <w:rPr>
          <w:rFonts w:ascii="Traditional Arabic" w:hAnsi="Traditional Arabic" w:cs="Traditional Arabic" w:hint="eastAsia"/>
          <w:sz w:val="36"/>
          <w:szCs w:val="36"/>
          <w:rtl/>
        </w:rPr>
        <w:t>ّلح</w:t>
      </w:r>
      <w:r w:rsidRPr="00BB4BE5">
        <w:rPr>
          <w:rFonts w:ascii="Traditional Arabic" w:hAnsi="Traditional Arabic" w:cs="Traditional Arabic"/>
          <w:sz w:val="36"/>
          <w:szCs w:val="36"/>
          <w:rtl/>
        </w:rPr>
        <w:t xml:space="preserve"> مقيّدًا بشرط إرجاع من جاء منهم مسلمًا</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فهذا محل خلاف بين الفقهاء</w:t>
      </w:r>
      <w:r w:rsidRPr="00BB4BE5">
        <w:rPr>
          <w:rFonts w:ascii="Traditional Arabic" w:hAnsi="Traditional Arabic" w:cs="Traditional Arabic"/>
          <w:sz w:val="36"/>
          <w:szCs w:val="36"/>
          <w:rtl/>
        </w:rPr>
        <w:t>:</w:t>
      </w:r>
    </w:p>
    <w:p w:rsidR="00DB12E1" w:rsidRPr="00BB4BE5" w:rsidRDefault="00DB12E1" w:rsidP="00141B0C">
      <w:pPr>
        <w:spacing w:after="0"/>
        <w:ind w:left="-149"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يبطل الشرط، ولا يجوز ردّه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الكفار،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وبعض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ابن حزم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36"/>
          <w:szCs w:val="36"/>
          <w:rtl/>
        </w:rPr>
        <w:t>...</w:t>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6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A"/>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3"/>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6"/>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B"/>
      </w:r>
      <w:r w:rsidRPr="00BB4BE5">
        <w:rPr>
          <w:rFonts w:ascii="HQPB1" w:hAnsi="HQPB1" w:cs="Traditional Arabic"/>
          <w:b/>
          <w:bCs/>
          <w:sz w:val="26"/>
          <w:szCs w:val="26"/>
        </w:rPr>
        <w:sym w:font="HQPB1" w:char="F04D"/>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78"/>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3"/>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C5"/>
      </w:r>
      <w:r w:rsidRPr="00BB4BE5">
        <w:rPr>
          <w:rFonts w:ascii="HQPB1" w:hAnsi="HQPB1" w:cs="Traditional Arabic"/>
          <w:b/>
          <w:bCs/>
          <w:sz w:val="26"/>
          <w:szCs w:val="26"/>
        </w:rPr>
        <w:sym w:font="HQPB1" w:char="F05F"/>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C"/>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D"/>
      </w:r>
      <w:r w:rsidRPr="00BB4BE5">
        <w:rPr>
          <w:rFonts w:ascii="HQPB1" w:hAnsi="HQPB1" w:cs="Traditional Arabic"/>
          <w:b/>
          <w:bCs/>
          <w:sz w:val="26"/>
          <w:szCs w:val="26"/>
        </w:rPr>
        <w:sym w:font="HQPB1" w:char="F091"/>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4"/>
      </w:r>
      <w:r w:rsidRPr="00BB4BE5">
        <w:rPr>
          <w:rFonts w:ascii="HQPB1" w:hAnsi="HQPB1" w:cs="Traditional Arabic"/>
          <w:b/>
          <w:bCs/>
          <w:sz w:val="26"/>
          <w:szCs w:val="26"/>
        </w:rPr>
        <w:sym w:font="HQPB1" w:char="F0F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sz w:val="40"/>
          <w:szCs w:val="40"/>
          <w:rtl/>
        </w:rPr>
        <w:t xml:space="preserve"> </w:t>
      </w:r>
      <w:r w:rsidRPr="00BB4BE5">
        <w:rPr>
          <w:rFonts w:ascii="HQPB4" w:hAnsi="HQPB4" w:cs="Traditional Arabic"/>
          <w:sz w:val="40"/>
          <w:szCs w:val="40"/>
        </w:rPr>
        <w:sym w:font="HQPB4" w:char="F028"/>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36"/>
          <w:szCs w:val="36"/>
          <w:rtl/>
        </w:rPr>
        <w:t>قالوا</w:t>
      </w:r>
      <w:r w:rsidRPr="00BB4BE5">
        <w:rPr>
          <w:rFonts w:ascii="Traditional Arabic" w:hAnsi="Traditional Arabic" w:cs="Traditional Arabic"/>
          <w:sz w:val="36"/>
          <w:szCs w:val="36"/>
          <w:rtl/>
        </w:rPr>
        <w:t>:</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rtl/>
        </w:rPr>
        <w:t xml:space="preserve"> دليل على النسخ في حق الر</w:t>
      </w:r>
      <w:r w:rsidRPr="00BB4BE5">
        <w:rPr>
          <w:rFonts w:ascii="Traditional Arabic" w:hAnsi="Traditional Arabic" w:cs="Traditional Arabic" w:hint="eastAsia"/>
          <w:sz w:val="36"/>
          <w:szCs w:val="36"/>
          <w:rtl/>
        </w:rPr>
        <w:t>ّجال</w:t>
      </w:r>
      <w:r w:rsidRPr="00BB4BE5">
        <w:rPr>
          <w:rFonts w:ascii="Traditional Arabic" w:hAnsi="Traditional Arabic" w:cs="Traditional Arabic"/>
          <w:sz w:val="36"/>
          <w:szCs w:val="36"/>
          <w:rtl/>
        </w:rPr>
        <w:t xml:space="preserve"> أيضًا، إذ لا فرق بين الر</w:t>
      </w:r>
      <w:r w:rsidRPr="00BB4BE5">
        <w:rPr>
          <w:rFonts w:ascii="Traditional Arabic" w:hAnsi="Traditional Arabic" w:cs="Traditional Arabic" w:hint="eastAsia"/>
          <w:sz w:val="36"/>
          <w:szCs w:val="36"/>
          <w:rtl/>
        </w:rPr>
        <w:t>ّجل</w:t>
      </w:r>
      <w:r w:rsidRPr="00BB4BE5">
        <w:rPr>
          <w:rFonts w:ascii="Traditional Arabic" w:hAnsi="Traditional Arabic" w:cs="Traditional Arabic"/>
          <w:sz w:val="36"/>
          <w:szCs w:val="36"/>
          <w:rtl/>
        </w:rPr>
        <w:t xml:space="preserve"> والمرأة في ذلك، بل مفسدة ردّ الرجل أعظم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بأنها تخصيص للعموم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لا نسخ للعهد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141B0C">
      <w:pPr>
        <w:spacing w:before="240" w:after="0" w:line="240" w:lineRule="auto"/>
        <w:ind w:left="-149" w:right="-567"/>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u w:val="single"/>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الثاني:</w:t>
      </w:r>
    </w:p>
    <w:p w:rsidR="00DB12E1" w:rsidRPr="00BB4BE5" w:rsidRDefault="00DB12E1" w:rsidP="009612EE">
      <w:pPr>
        <w:spacing w:line="240" w:lineRule="auto"/>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يجب الوفاء بالشرط، ويردّه الإمام إليهم، وهو المذهب عند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الشافعية -</w:t>
      </w:r>
      <w:r w:rsidRPr="00BB4BE5">
        <w:rPr>
          <w:rFonts w:ascii="Traditional Arabic" w:hAnsi="Traditional Arabic" w:cs="Traditional Arabic" w:hint="eastAsia"/>
          <w:sz w:val="36"/>
          <w:szCs w:val="36"/>
          <w:rtl/>
        </w:rPr>
        <w:t>لمن</w:t>
      </w:r>
      <w:r w:rsidRPr="00BB4BE5">
        <w:rPr>
          <w:rFonts w:ascii="Traditional Arabic" w:hAnsi="Traditional Arabic" w:cs="Traditional Arabic"/>
          <w:sz w:val="36"/>
          <w:szCs w:val="36"/>
          <w:rtl/>
        </w:rPr>
        <w:t xml:space="preserve"> له عشيرة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10969">
      <w:pPr>
        <w:ind w:left="-149"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بما</w:t>
      </w:r>
      <w:r w:rsidRPr="00BB4BE5">
        <w:rPr>
          <w:rFonts w:ascii="Traditional Arabic" w:hAnsi="Traditional Arabic" w:cs="Traditional Arabic"/>
          <w:sz w:val="36"/>
          <w:szCs w:val="36"/>
          <w:rtl/>
        </w:rPr>
        <w:t xml:space="preserve"> جا</w:t>
      </w:r>
      <w:r w:rsidRPr="00BB4BE5">
        <w:rPr>
          <w:rFonts w:ascii="Traditional Arabic" w:hAnsi="Traditional Arabic" w:cs="Traditional Arabic" w:hint="eastAsia"/>
          <w:sz w:val="36"/>
          <w:szCs w:val="36"/>
          <w:rtl/>
        </w:rPr>
        <w:t>ء</w:t>
      </w:r>
      <w:r w:rsidRPr="00BB4BE5">
        <w:rPr>
          <w:rFonts w:ascii="Traditional Arabic" w:hAnsi="Traditional Arabic" w:cs="Traditional Arabic"/>
          <w:sz w:val="36"/>
          <w:szCs w:val="36"/>
          <w:rtl/>
        </w:rPr>
        <w:t xml:space="preserve"> في حديث </w:t>
      </w:r>
      <w:r>
        <w:rPr>
          <w:rFonts w:ascii="Traditional Arabic" w:hAnsi="Traditional Arabic" w:cs="Traditional Arabic" w:hint="eastAsia"/>
          <w:sz w:val="36"/>
          <w:szCs w:val="36"/>
          <w:rtl/>
        </w:rPr>
        <w:t>الحديبية</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عن</w:t>
      </w:r>
      <w:r>
        <w:rPr>
          <w:rFonts w:ascii="Traditional Arabic" w:hAnsi="Traditional Arabic" w:cs="Traditional Arabic"/>
          <w:sz w:val="36"/>
          <w:szCs w:val="36"/>
          <w:rtl/>
        </w:rPr>
        <w:t xml:space="preserve"> البراء بن عازب </w:t>
      </w:r>
      <w:r w:rsidRPr="00BB4BE5">
        <w:rPr>
          <w:rFonts w:ascii="AGA Arabesque" w:hAnsi="AGA Arabesque" w:cs="Traditional Arabic"/>
          <w:sz w:val="36"/>
          <w:szCs w:val="36"/>
        </w:rPr>
        <w:sym w:font="AGA Arabesque" w:char="F074"/>
      </w:r>
      <w:r>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وفيه</w:t>
      </w:r>
      <w:r w:rsidRPr="00BB4BE5">
        <w:rPr>
          <w:rFonts w:ascii="Traditional Arabic" w:hAnsi="Traditional Arabic" w:cs="Traditional Arabic"/>
          <w:sz w:val="36"/>
          <w:szCs w:val="36"/>
          <w:rtl/>
        </w:rPr>
        <w:t>: «</w:t>
      </w:r>
      <w:r w:rsidRPr="008E6D25">
        <w:rPr>
          <w:rFonts w:ascii="Traditional Arabic" w:hAnsi="Traditional Arabic" w:cs="Traditional Arabic" w:hint="eastAsia"/>
          <w:b/>
          <w:bCs/>
          <w:sz w:val="34"/>
          <w:szCs w:val="34"/>
          <w:rtl/>
        </w:rPr>
        <w:t>صالح</w:t>
      </w:r>
      <w:r w:rsidRPr="008E6D25">
        <w:rPr>
          <w:rFonts w:ascii="Traditional Arabic" w:hAnsi="Traditional Arabic" w:cs="Traditional Arabic"/>
          <w:b/>
          <w:bCs/>
          <w:sz w:val="34"/>
          <w:szCs w:val="34"/>
          <w:rtl/>
        </w:rPr>
        <w:t xml:space="preserve"> النبي </w:t>
      </w:r>
      <w:r w:rsidRPr="008E6D25">
        <w:rPr>
          <w:rFonts w:ascii="AGA Arabesque" w:hAnsi="AGA Arabesque" w:cs="Traditional Arabic"/>
          <w:b/>
          <w:bCs/>
          <w:sz w:val="34"/>
          <w:szCs w:val="34"/>
        </w:rPr>
        <w:sym w:font="AGA Arabesque" w:char="F072"/>
      </w:r>
      <w:r w:rsidRPr="008E6D25">
        <w:rPr>
          <w:rFonts w:ascii="Traditional Arabic" w:hAnsi="Traditional Arabic" w:cs="Traditional Arabic"/>
          <w:b/>
          <w:bCs/>
          <w:sz w:val="34"/>
          <w:szCs w:val="34"/>
          <w:rtl/>
        </w:rPr>
        <w:t xml:space="preserve"> الْمُشْرِكِينَ يَوْمَ الْحُدَيْبِيَةِ عَلَى ثَلاَثَةِ أَشْ</w:t>
      </w:r>
      <w:r w:rsidRPr="008E6D25">
        <w:rPr>
          <w:rFonts w:ascii="Traditional Arabic" w:hAnsi="Traditional Arabic" w:cs="Traditional Arabic" w:hint="eastAsia"/>
          <w:b/>
          <w:bCs/>
          <w:sz w:val="34"/>
          <w:szCs w:val="34"/>
          <w:rtl/>
        </w:rPr>
        <w:t>يَاءَ</w:t>
      </w:r>
      <w:r w:rsidRPr="008E6D25">
        <w:rPr>
          <w:rFonts w:ascii="Traditional Arabic" w:hAnsi="Traditional Arabic" w:cs="Traditional Arabic"/>
          <w:b/>
          <w:bCs/>
          <w:sz w:val="34"/>
          <w:szCs w:val="34"/>
          <w:rtl/>
        </w:rPr>
        <w:t>: عَلَى أَنَّ مَنْ أَتَاهُ مِنَ الْمُشْرِك</w:t>
      </w:r>
      <w:r w:rsidRPr="008E6D25">
        <w:rPr>
          <w:rFonts w:ascii="Traditional Arabic" w:hAnsi="Traditional Arabic" w:cs="Traditional Arabic" w:hint="eastAsia"/>
          <w:b/>
          <w:bCs/>
          <w:sz w:val="34"/>
          <w:szCs w:val="34"/>
          <w:rtl/>
        </w:rPr>
        <w:t>ِينَ</w:t>
      </w:r>
      <w:r w:rsidRPr="008E6D25">
        <w:rPr>
          <w:rFonts w:ascii="Traditional Arabic" w:hAnsi="Traditional Arabic" w:cs="Traditional Arabic"/>
          <w:b/>
          <w:bCs/>
          <w:sz w:val="34"/>
          <w:szCs w:val="34"/>
          <w:rtl/>
        </w:rPr>
        <w:t xml:space="preserve"> رَدَّهُ إِلَيْهِمْ، وَمَنْ أَتَاهُمْ مِنَ الْمُسْلِمِينَ لَمْ يَرُدُّوهُ، وَعَلَى أَنْ يَدْخُلَهَا مِنْ قَابِلٍ</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وَيُقِيمَ بِهَا ثَلاَثَةَ أَيَّامٍ، وَلاَ يَدْخُلَهَا إِلاَّ بِجُلُبَّانِ السِّلاَحِ (السَّيْفِ وَالْقَوْسِ وَنَحْوِهِ) فَجَاءَ أَبُو جَنْدَلٍ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8E6D25">
        <w:rPr>
          <w:rFonts w:ascii="Traditional Arabic" w:hAnsi="Traditional Arabic" w:cs="Traditional Arabic" w:hint="eastAsia"/>
          <w:b/>
          <w:bCs/>
          <w:sz w:val="34"/>
          <w:szCs w:val="34"/>
          <w:rtl/>
        </w:rPr>
        <w:t>يَحْجُلُ</w:t>
      </w:r>
      <w:r w:rsidRPr="008E6D25">
        <w:rPr>
          <w:rFonts w:ascii="Traditional Arabic" w:hAnsi="Traditional Arabic" w:cs="Traditional Arabic"/>
          <w:b/>
          <w:bCs/>
          <w:sz w:val="34"/>
          <w:szCs w:val="34"/>
          <w:rtl/>
        </w:rPr>
        <w:t xml:space="preserve"> فِي قُيُودِهِ فَرَدَّهُ إِلَيْهِمْ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52C">
      <w:pPr>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فالحديث صريح في اشتراط ذلك في صلح الحديبية، ووفاء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بالشرط.</w:t>
      </w:r>
    </w:p>
    <w:p w:rsidR="00DB12E1" w:rsidRPr="00BB4BE5" w:rsidRDefault="00DB12E1" w:rsidP="000E06BB">
      <w:pPr>
        <w:spacing w:before="240" w:after="0" w:line="240" w:lineRule="auto"/>
        <w:ind w:left="-149"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0E06BB">
      <w:pPr>
        <w:spacing w:after="0"/>
        <w:ind w:left="-149"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من نظر إل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قوله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36"/>
          <w:szCs w:val="36"/>
          <w:rtl/>
        </w:rPr>
        <w:t>...</w:t>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6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A"/>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3"/>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E7"/>
      </w:r>
      <w:r w:rsidRPr="00BB4BE5">
        <w:rPr>
          <w:rFonts w:ascii="HQPB1" w:hAnsi="HQPB1" w:cs="Traditional Arabic"/>
          <w:b/>
          <w:bCs/>
          <w:sz w:val="26"/>
          <w:szCs w:val="26"/>
        </w:rPr>
        <w:sym w:font="HQPB1" w:char="F046"/>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B"/>
      </w:r>
      <w:r w:rsidRPr="00BB4BE5">
        <w:rPr>
          <w:rFonts w:ascii="HQPB1" w:hAnsi="HQPB1" w:cs="Traditional Arabic"/>
          <w:b/>
          <w:bCs/>
          <w:sz w:val="26"/>
          <w:szCs w:val="26"/>
        </w:rPr>
        <w:sym w:font="HQPB1" w:char="F04D"/>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5A"/>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3"/>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78"/>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3"/>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C5"/>
      </w:r>
      <w:r w:rsidRPr="00BB4BE5">
        <w:rPr>
          <w:rFonts w:ascii="HQPB1" w:hAnsi="HQPB1" w:cs="Traditional Arabic"/>
          <w:b/>
          <w:bCs/>
          <w:sz w:val="26"/>
          <w:szCs w:val="26"/>
        </w:rPr>
        <w:sym w:font="HQPB1" w:char="F05F"/>
      </w:r>
      <w:r w:rsidRPr="00BB4BE5">
        <w:rPr>
          <w:rFonts w:ascii="HQPB4" w:hAnsi="HQPB4" w:cs="Traditional Arabic"/>
          <w:b/>
          <w:bCs/>
          <w:sz w:val="26"/>
          <w:szCs w:val="26"/>
        </w:rPr>
        <w:sym w:font="HQPB4" w:char="F0F6"/>
      </w:r>
      <w:r w:rsidRPr="00BB4BE5">
        <w:rPr>
          <w:rFonts w:ascii="HQPB1" w:hAnsi="HQPB1" w:cs="Traditional Arabic"/>
          <w:b/>
          <w:bCs/>
          <w:sz w:val="26"/>
          <w:szCs w:val="26"/>
        </w:rPr>
        <w:sym w:font="HQPB1" w:char="F08D"/>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C"/>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D"/>
      </w:r>
      <w:r w:rsidRPr="00BB4BE5">
        <w:rPr>
          <w:rFonts w:ascii="HQPB1" w:hAnsi="HQPB1" w:cs="Traditional Arabic"/>
          <w:b/>
          <w:bCs/>
          <w:sz w:val="26"/>
          <w:szCs w:val="26"/>
        </w:rPr>
        <w:sym w:font="HQPB1" w:char="F091"/>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4"/>
      </w:r>
      <w:r w:rsidRPr="00BB4BE5">
        <w:rPr>
          <w:rFonts w:ascii="HQPB1" w:hAnsi="HQPB1" w:cs="Traditional Arabic"/>
          <w:b/>
          <w:bCs/>
          <w:sz w:val="26"/>
          <w:szCs w:val="26"/>
        </w:rPr>
        <w:sym w:font="HQPB1" w:char="F0FF"/>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sz w:val="40"/>
          <w:szCs w:val="40"/>
          <w:rtl/>
        </w:rPr>
        <w:t xml:space="preserve"> </w:t>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أنه ناسخ لما جاء في الصلح من شرط الردّ، قال: لا يجوز ردّ من جاء مسلمًا، رجلًا كان أو امرأة، ومن نظر للآية على أنها مخصصة لعموم الشرط، قال: يجوز ردّ من جاء مسلمًا من الرج</w:t>
      </w:r>
      <w:r w:rsidRPr="00BB4BE5">
        <w:rPr>
          <w:rFonts w:ascii="Traditional Arabic" w:hAnsi="Traditional Arabic" w:cs="Traditional Arabic" w:hint="eastAsia"/>
          <w:sz w:val="36"/>
          <w:szCs w:val="36"/>
          <w:rtl/>
        </w:rPr>
        <w:t>ال</w:t>
      </w:r>
      <w:r w:rsidRPr="00BB4BE5">
        <w:rPr>
          <w:rFonts w:ascii="Traditional Arabic" w:hAnsi="Traditional Arabic" w:cs="Traditional Arabic"/>
          <w:sz w:val="36"/>
          <w:szCs w:val="36"/>
          <w:rtl/>
        </w:rPr>
        <w:t>.</w:t>
      </w:r>
    </w:p>
    <w:p w:rsidR="00DB12E1" w:rsidRPr="00BB4BE5" w:rsidRDefault="00DB12E1" w:rsidP="00E40B4C">
      <w:pPr>
        <w:numPr>
          <w:ilvl w:val="0"/>
          <w:numId w:val="72"/>
        </w:numPr>
        <w:spacing w:before="240" w:after="0" w:line="240" w:lineRule="auto"/>
        <w:ind w:left="-7" w:right="-567"/>
        <w:jc w:val="both"/>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A8452C">
      <w:pPr>
        <w:ind w:left="-7"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الشيخ -رحمه الله- يرى جواز اشتراط ردّ من جاء مسلمًا من الع</w:t>
      </w:r>
      <w:r w:rsidRPr="00BB4BE5">
        <w:rPr>
          <w:rFonts w:ascii="Traditional Arabic" w:hAnsi="Traditional Arabic" w:cs="Traditional Arabic" w:hint="eastAsia"/>
          <w:sz w:val="36"/>
          <w:szCs w:val="36"/>
          <w:rtl/>
        </w:rPr>
        <w:t>دوّ؛</w:t>
      </w:r>
      <w:r w:rsidRPr="00BB4BE5">
        <w:rPr>
          <w:rFonts w:ascii="Traditional Arabic" w:hAnsi="Traditional Arabic" w:cs="Traditional Arabic"/>
          <w:sz w:val="36"/>
          <w:szCs w:val="36"/>
          <w:rtl/>
        </w:rPr>
        <w:t xml:space="preserve"> إن دعت الحاجة لذلك، وإلّا فالأصل عدم هذا </w:t>
      </w:r>
      <w:r w:rsidRPr="00BB4BE5">
        <w:rPr>
          <w:rFonts w:ascii="Traditional Arabic" w:hAnsi="Traditional Arabic" w:cs="Traditional Arabic" w:hint="eastAsia"/>
          <w:sz w:val="36"/>
          <w:szCs w:val="36"/>
          <w:rtl/>
        </w:rPr>
        <w:t>الشرط،</w:t>
      </w:r>
      <w:r w:rsidRPr="00BB4BE5">
        <w:rPr>
          <w:rFonts w:ascii="Traditional Arabic" w:hAnsi="Traditional Arabic" w:cs="Traditional Arabic"/>
          <w:sz w:val="36"/>
          <w:szCs w:val="36"/>
          <w:rtl/>
        </w:rPr>
        <w:t xml:space="preserve"> وَرَدّ على من قال: أن في الردّ غضاضة علينا.</w:t>
      </w:r>
    </w:p>
    <w:p w:rsidR="00DB12E1" w:rsidRPr="00BB4BE5" w:rsidRDefault="00DB12E1" w:rsidP="00CF1C08">
      <w:pPr>
        <w:spacing w:after="0" w:line="240" w:lineRule="auto"/>
        <w:ind w:left="-7"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قال </w:t>
      </w:r>
      <w:r w:rsidRPr="00BB4BE5">
        <w:rPr>
          <w:rFonts w:ascii="Traditional Arabic" w:hAnsi="Traditional Arabic" w:cs="Traditional Arabic" w:hint="eastAsia"/>
          <w:b/>
          <w:bCs/>
          <w:sz w:val="36"/>
          <w:szCs w:val="36"/>
          <w:rtl/>
        </w:rPr>
        <w:t>الشيخ</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"لو شرط هؤلاء الكفار أنه من جاء منهم مسلمًا رددناه إليهم كان ذلك شرطًا جائزًا، لكن إذا دعت الحاجة إليه، ومن دعاء الحاجة إلى ذلك أن يتوقف الص</w:t>
      </w:r>
      <w:r w:rsidRPr="00BB4BE5">
        <w:rPr>
          <w:rFonts w:ascii="Traditional Arabic" w:hAnsi="Traditional Arabic" w:cs="Traditional Arabic" w:hint="eastAsia"/>
          <w:sz w:val="36"/>
          <w:szCs w:val="36"/>
          <w:rtl/>
        </w:rPr>
        <w:t>ّلح</w:t>
      </w:r>
      <w:r w:rsidRPr="00BB4BE5">
        <w:rPr>
          <w:rFonts w:ascii="Traditional Arabic" w:hAnsi="Traditional Arabic" w:cs="Traditional Arabic"/>
          <w:sz w:val="36"/>
          <w:szCs w:val="36"/>
          <w:rtl/>
        </w:rPr>
        <w:t xml:space="preserve"> على هذا الشرط، فإذا توقف الص</w:t>
      </w:r>
      <w:r w:rsidRPr="00BB4BE5">
        <w:rPr>
          <w:rFonts w:ascii="Traditional Arabic" w:hAnsi="Traditional Arabic" w:cs="Traditional Arabic" w:hint="eastAsia"/>
          <w:sz w:val="36"/>
          <w:szCs w:val="36"/>
          <w:rtl/>
        </w:rPr>
        <w:t>ُّلح</w:t>
      </w:r>
      <w:r w:rsidRPr="00BB4BE5">
        <w:rPr>
          <w:rFonts w:ascii="Traditional Arabic" w:hAnsi="Traditional Arabic" w:cs="Traditional Arabic"/>
          <w:sz w:val="36"/>
          <w:szCs w:val="36"/>
          <w:rtl/>
        </w:rPr>
        <w:t xml:space="preserve"> على هذا الشرط، وقالوا: لا نصالحكم إلا بهذا الشرط، فإن لنا أن نشترطه.</w:t>
      </w:r>
    </w:p>
    <w:p w:rsidR="00DB12E1" w:rsidRPr="00BB4BE5" w:rsidRDefault="00DB12E1" w:rsidP="00141B0C">
      <w:pPr>
        <w:spacing w:after="0" w:line="240" w:lineRule="auto"/>
        <w:ind w:left="-7"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قال قائل: في هذا غضاضة علينا، قلنا: إن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فعل ذلك بأمر الله، فإن قريشًا اشترطوا عليه أن من جاء منهم مسلمًا ردّه عليهم وفعل ذلك، وجعل الله لمن جاء مسلمًا وردّ إلي</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فرجًا، حتى إنهم هم بأنفسهم أرسلوا إلى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يقولون: امنع الذين جاءوا</w:t>
      </w:r>
      <w:r w:rsidRPr="00BB4BE5">
        <w:rPr>
          <w:rFonts w:ascii="Traditional Arabic" w:hAnsi="Traditional Arabic" w:cs="Traditional Arabic"/>
          <w:sz w:val="36"/>
          <w:szCs w:val="36"/>
          <w:rtl/>
          <w:lang w:bidi="ar-EG"/>
        </w:rPr>
        <w:t xml:space="preserve"> </w:t>
      </w:r>
      <w:r w:rsidRPr="00BB4BE5">
        <w:rPr>
          <w:rFonts w:ascii="Traditional Arabic" w:hAnsi="Traditional Arabic" w:cs="Traditional Arabic" w:hint="eastAsia"/>
          <w:sz w:val="36"/>
          <w:szCs w:val="36"/>
          <w:rtl/>
        </w:rPr>
        <w:t>وأسلموا</w:t>
      </w:r>
      <w:r w:rsidRPr="00BB4BE5">
        <w:rPr>
          <w:rFonts w:ascii="Traditional Arabic" w:hAnsi="Traditional Arabic" w:cs="Traditional Arabic"/>
          <w:sz w:val="36"/>
          <w:szCs w:val="36"/>
          <w:rtl/>
        </w:rPr>
        <w:t xml:space="preserve"> وألغِ الشرط</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ففعل، والقصة مع أبي بصير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line="240" w:lineRule="auto"/>
        <w:ind w:left="-7"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u w:val="single"/>
          <w:rtl/>
        </w:rPr>
        <w:t>وقال</w:t>
      </w:r>
      <w:r w:rsidRPr="00BB4BE5">
        <w:rPr>
          <w:rFonts w:ascii="Traditional Arabic" w:hAnsi="Traditional Arabic" w:cs="Traditional Arabic"/>
          <w:b/>
          <w:bCs/>
          <w:sz w:val="36"/>
          <w:szCs w:val="36"/>
          <w:u w:val="single"/>
          <w:rtl/>
        </w:rPr>
        <w:t xml:space="preserve"> أيضًا</w:t>
      </w:r>
      <w:r w:rsidRPr="00BB4BE5">
        <w:rPr>
          <w:rFonts w:ascii="Traditional Arabic" w:hAnsi="Traditional Arabic" w:cs="Traditional Arabic"/>
          <w:sz w:val="36"/>
          <w:szCs w:val="36"/>
          <w:rtl/>
        </w:rPr>
        <w:t>: "جواز مثل هذا الشرط</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أن من جاءنا مسلمًا رددناه، ومن جاء من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فإنه لا يردّ، ونعلّل بما علّل به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أنّ من جاءهم منّا ف</w:t>
      </w:r>
      <w:r w:rsidRPr="00BB4BE5">
        <w:rPr>
          <w:rFonts w:ascii="Traditional Arabic" w:hAnsi="Traditional Arabic" w:cs="Traditional Arabic" w:hint="eastAsia"/>
          <w:sz w:val="36"/>
          <w:szCs w:val="36"/>
          <w:rtl/>
        </w:rPr>
        <w:t>أبعدهم</w:t>
      </w:r>
      <w:r w:rsidRPr="00BB4BE5">
        <w:rPr>
          <w:rFonts w:ascii="Traditional Arabic" w:hAnsi="Traditional Arabic" w:cs="Traditional Arabic"/>
          <w:sz w:val="36"/>
          <w:szCs w:val="36"/>
          <w:rtl/>
        </w:rPr>
        <w:t xml:space="preserve"> الله، ولا خير فيه، ومن جاءنا منهم فرددناه فسيجعل الله له فرجًا ومخرجًا، وقد حصل هذا كما توقعه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بل كما وعد به؛ لأنه قال: سيجعل، و</w:t>
      </w:r>
      <w:r w:rsidRPr="00BB4BE5">
        <w:rPr>
          <w:rFonts w:ascii="Traditional Arabic" w:hAnsi="Traditional Arabic" w:cs="Traditional Arabic" w:hint="eastAsia"/>
          <w:sz w:val="36"/>
          <w:szCs w:val="36"/>
          <w:rtl/>
        </w:rPr>
        <w:t>السين</w:t>
      </w:r>
      <w:r w:rsidRPr="00BB4BE5">
        <w:rPr>
          <w:rFonts w:ascii="Traditional Arabic" w:hAnsi="Traditional Arabic" w:cs="Traditional Arabic"/>
          <w:sz w:val="36"/>
          <w:szCs w:val="36"/>
          <w:rtl/>
        </w:rPr>
        <w:t xml:space="preserve"> للتن</w:t>
      </w:r>
      <w:r w:rsidRPr="00BB4BE5">
        <w:rPr>
          <w:rFonts w:ascii="Traditional Arabic" w:hAnsi="Traditional Arabic" w:cs="Traditional Arabic" w:hint="eastAsia"/>
          <w:sz w:val="36"/>
          <w:szCs w:val="36"/>
          <w:rtl/>
        </w:rPr>
        <w:t>فيس،</w:t>
      </w:r>
      <w:r w:rsidRPr="00BB4BE5">
        <w:rPr>
          <w:rFonts w:ascii="Traditional Arabic" w:hAnsi="Traditional Arabic" w:cs="Traditional Arabic"/>
          <w:sz w:val="36"/>
          <w:szCs w:val="36"/>
          <w:rtl/>
        </w:rPr>
        <w:t xml:space="preserve"> تفيد: التحقيق.</w:t>
      </w:r>
    </w:p>
    <w:p w:rsidR="00DB12E1" w:rsidRPr="00BB4BE5" w:rsidRDefault="00DB12E1" w:rsidP="00141B0C">
      <w:pPr>
        <w:spacing w:after="0" w:line="240" w:lineRule="auto"/>
        <w:ind w:left="-7" w:right="-567"/>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من الذي رُدّ فجعل الله له فرجًا؟ أبو بصير؛ فهو جاء مسلمًا من قريش، فألحقه قريش برجلين يطلبان رجوعه فلما أدركاه في المدينة ردّه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وفاء بالشرط؛ لأن مراعاة المصلحة العامة أولى من مراعاة المصلحة الخاصة، فهذا الر</w:t>
      </w:r>
      <w:r w:rsidRPr="00BB4BE5">
        <w:rPr>
          <w:rFonts w:ascii="Traditional Arabic" w:hAnsi="Traditional Arabic" w:cs="Traditional Arabic" w:hint="eastAsia"/>
          <w:sz w:val="36"/>
          <w:szCs w:val="36"/>
          <w:rtl/>
        </w:rPr>
        <w:t>جل</w:t>
      </w:r>
      <w:r w:rsidRPr="00BB4BE5">
        <w:rPr>
          <w:rFonts w:ascii="Traditional Arabic" w:hAnsi="Traditional Arabic" w:cs="Traditional Arabic"/>
          <w:sz w:val="36"/>
          <w:szCs w:val="36"/>
          <w:rtl/>
        </w:rPr>
        <w:t xml:space="preserve"> الذي رُدّ إلى الكفار لا شك أن فيه غضاضة عليه عظيمة، وربما يقتلونه، لكن المصلحة العامة -وهي وفاء المسلمين بعهودهم- أولى من مراعاة المصلحة الخاصة، لا يقال: كيف نردّه وهو مسلم، هذا إذلال للمسلم، نقول: نعم، هو إذلال، لكن المصالح العامة </w:t>
      </w:r>
      <w:r w:rsidRPr="00BB4BE5">
        <w:rPr>
          <w:rFonts w:ascii="Traditional Arabic" w:hAnsi="Traditional Arabic" w:cs="Traditional Arabic" w:hint="eastAsia"/>
          <w:sz w:val="36"/>
          <w:szCs w:val="36"/>
          <w:rtl/>
        </w:rPr>
        <w:t>مقدمة</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41B0C">
      <w:pPr>
        <w:spacing w:after="0" w:line="240" w:lineRule="auto"/>
        <w:ind w:left="-7"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141B0C">
      <w:pPr>
        <w:spacing w:after="0" w:line="240" w:lineRule="auto"/>
        <w:ind w:left="-7"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مما سبق أن القول الراجح في المسألة -والله أعلم- جواز اشتراط ردّ من جاء مسلمًا من العدوّ-</w:t>
      </w:r>
      <w:r w:rsidRPr="00BB4BE5">
        <w:rPr>
          <w:rFonts w:ascii="Traditional Arabic" w:hAnsi="Traditional Arabic" w:cs="Traditional Arabic" w:hint="eastAsia"/>
          <w:sz w:val="36"/>
          <w:szCs w:val="36"/>
          <w:rtl/>
        </w:rPr>
        <w:t>متى</w:t>
      </w:r>
      <w:r w:rsidRPr="00BB4BE5">
        <w:rPr>
          <w:rFonts w:ascii="Traditional Arabic" w:hAnsi="Traditional Arabic" w:cs="Traditional Arabic"/>
          <w:sz w:val="36"/>
          <w:szCs w:val="36"/>
          <w:rtl/>
        </w:rPr>
        <w:t xml:space="preserve"> دعت الحاجة لذلك- ووجوب الوفاء بهذا الشرط؛ مراعاة للمصلحة العامة للمسلمين، وهذا ما دلّ عليه ف</w:t>
      </w:r>
      <w:r w:rsidRPr="00BB4BE5">
        <w:rPr>
          <w:rFonts w:ascii="Traditional Arabic" w:hAnsi="Traditional Arabic" w:cs="Traditional Arabic" w:hint="eastAsia"/>
          <w:sz w:val="36"/>
          <w:szCs w:val="36"/>
          <w:rtl/>
        </w:rPr>
        <w:t>عل</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اختيار الشيخ ابن عثيمين -رحمه الله- والذي وافق فيه الصّحيح من المذهب.</w:t>
      </w:r>
    </w:p>
    <w:p w:rsidR="00DB12E1" w:rsidRPr="00BB4BE5" w:rsidRDefault="00DB12E1" w:rsidP="00141B0C">
      <w:pPr>
        <w:spacing w:after="0" w:line="240" w:lineRule="auto"/>
        <w:ind w:left="-7" w:right="-567"/>
        <w:jc w:val="both"/>
        <w:rPr>
          <w:rFonts w:ascii="Traditional Arabic" w:hAnsi="Traditional Arabic" w:cs="Traditional Arabic"/>
          <w:sz w:val="8"/>
          <w:szCs w:val="8"/>
          <w:rtl/>
        </w:rPr>
      </w:pPr>
    </w:p>
    <w:p w:rsidR="00DB12E1" w:rsidRPr="00BB4BE5" w:rsidRDefault="00DB12E1" w:rsidP="00A43D3F">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A8452C">
      <w:pPr>
        <w:autoSpaceDE w:val="0"/>
        <w:autoSpaceDN w:val="0"/>
        <w:adjustRightInd w:val="0"/>
        <w:ind w:right="-567"/>
        <w:jc w:val="center"/>
        <w:rPr>
          <w:rFonts w:ascii="Traditional Arabic" w:hAnsi="Traditional Arabic" w:cs="Traditional Arabic"/>
          <w:b/>
          <w:bCs/>
          <w:sz w:val="40"/>
          <w:szCs w:val="40"/>
          <w:rtl/>
        </w:rPr>
      </w:pPr>
    </w:p>
    <w:p w:rsidR="00DB12E1" w:rsidRPr="00BB4BE5" w:rsidRDefault="00DB12E1" w:rsidP="00A8452C">
      <w:pPr>
        <w:autoSpaceDE w:val="0"/>
        <w:autoSpaceDN w:val="0"/>
        <w:adjustRightInd w:val="0"/>
        <w:ind w:right="-567"/>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الخامس: حكم قتل رهائنهم إن قتلوا رهائننا.</w:t>
      </w:r>
    </w:p>
    <w:p w:rsidR="00DB12E1" w:rsidRPr="00BB4BE5" w:rsidRDefault="00DB12E1" w:rsidP="00A8452C">
      <w:pPr>
        <w:shd w:val="clear" w:color="auto" w:fill="FFFFFF"/>
        <w:ind w:right="-567"/>
        <w:jc w:val="both"/>
        <w:outlineLvl w:val="3"/>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الله- في حكم قتل رهائن المعاهدين، إن هم قتلوا رهائننا إلى قولين:</w:t>
      </w:r>
    </w:p>
    <w:p w:rsidR="00DB12E1" w:rsidRPr="00BB4BE5" w:rsidRDefault="00DB12E1" w:rsidP="00A8452C">
      <w:pPr>
        <w:shd w:val="clear" w:color="auto" w:fill="FFFFFF"/>
        <w:spacing w:after="0" w:line="240" w:lineRule="auto"/>
        <w:ind w:right="-567"/>
        <w:contextualSpacing/>
        <w:outlineLvl w:val="3"/>
        <w:rPr>
          <w:rFonts w:cs="Traditional Arabic"/>
          <w:b/>
          <w:bCs/>
          <w:sz w:val="36"/>
          <w:szCs w:val="36"/>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الأول</w:t>
      </w:r>
      <w:r w:rsidRPr="00BB4BE5">
        <w:rPr>
          <w:rFonts w:cs="Traditional Arabic"/>
          <w:b/>
          <w:bCs/>
          <w:sz w:val="36"/>
          <w:szCs w:val="36"/>
          <w:u w:val="single"/>
          <w:rtl/>
        </w:rPr>
        <w:t>:</w:t>
      </w:r>
    </w:p>
    <w:p w:rsidR="00DB12E1" w:rsidRPr="00BB4BE5" w:rsidRDefault="00DB12E1" w:rsidP="00A8452C">
      <w:pPr>
        <w:shd w:val="clear" w:color="auto" w:fill="FFFFFF"/>
        <w:spacing w:after="0" w:line="240" w:lineRule="auto"/>
        <w:ind w:right="-709"/>
        <w:contextualSpacing/>
        <w:outlineLvl w:val="3"/>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قتل</w:t>
      </w:r>
      <w:r w:rsidRPr="00BB4BE5">
        <w:rPr>
          <w:rFonts w:cs="Traditional Arabic"/>
          <w:sz w:val="36"/>
          <w:szCs w:val="36"/>
          <w:rtl/>
        </w:rPr>
        <w:t xml:space="preserve"> </w:t>
      </w:r>
      <w:r w:rsidRPr="00BB4BE5">
        <w:rPr>
          <w:rFonts w:cs="Traditional Arabic" w:hint="eastAsia"/>
          <w:sz w:val="36"/>
          <w:szCs w:val="36"/>
          <w:rtl/>
        </w:rPr>
        <w:t>رهائن</w:t>
      </w:r>
      <w:r w:rsidRPr="00BB4BE5">
        <w:rPr>
          <w:rFonts w:cs="Traditional Arabic"/>
          <w:sz w:val="36"/>
          <w:szCs w:val="36"/>
          <w:rtl/>
        </w:rPr>
        <w:t xml:space="preserve"> </w:t>
      </w:r>
      <w:r w:rsidRPr="00BB4BE5">
        <w:rPr>
          <w:rFonts w:cs="Traditional Arabic" w:hint="eastAsia"/>
          <w:sz w:val="36"/>
          <w:szCs w:val="36"/>
          <w:rtl/>
        </w:rPr>
        <w:t>المعاهدين،</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قتلوا</w:t>
      </w:r>
      <w:r w:rsidRPr="00BB4BE5">
        <w:rPr>
          <w:rFonts w:cs="Traditional Arabic"/>
          <w:sz w:val="36"/>
          <w:szCs w:val="36"/>
          <w:rtl/>
        </w:rPr>
        <w:t xml:space="preserve"> </w:t>
      </w:r>
      <w:r w:rsidRPr="00BB4BE5">
        <w:rPr>
          <w:rFonts w:cs="Traditional Arabic" w:hint="eastAsia"/>
          <w:sz w:val="36"/>
          <w:szCs w:val="36"/>
          <w:rtl/>
        </w:rPr>
        <w:t>رهائننا،</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الحنفية</w:t>
      </w:r>
      <w:r w:rsidRPr="00BB4BE5">
        <w:rPr>
          <w:rFonts w:cs="Traditional Arabic"/>
          <w:sz w:val="36"/>
          <w:szCs w:val="36"/>
          <w:vertAlign w:val="superscript"/>
          <w:rtl/>
        </w:rPr>
        <w:t>(</w:t>
      </w:r>
      <w:r w:rsidRPr="00BB4BE5">
        <w:rPr>
          <w:rStyle w:val="FootnoteReference"/>
          <w:rFonts w:cs="Traditional Arabic"/>
          <w:szCs w:val="36"/>
          <w:rtl/>
        </w:rPr>
        <w:footnoteReference w:id="674"/>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والمالكية</w:t>
      </w:r>
      <w:r w:rsidRPr="00BB4BE5">
        <w:rPr>
          <w:rFonts w:cs="Traditional Arabic"/>
          <w:sz w:val="36"/>
          <w:szCs w:val="36"/>
          <w:vertAlign w:val="superscript"/>
          <w:rtl/>
        </w:rPr>
        <w:t>(</w:t>
      </w:r>
      <w:r w:rsidRPr="00BB4BE5">
        <w:rPr>
          <w:rStyle w:val="FootnoteReference"/>
          <w:rFonts w:cs="Traditional Arabic"/>
          <w:szCs w:val="36"/>
          <w:rtl/>
        </w:rPr>
        <w:footnoteReference w:id="675"/>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والشافعية</w:t>
      </w:r>
      <w:r w:rsidRPr="00BB4BE5">
        <w:rPr>
          <w:rFonts w:cs="Traditional Arabic"/>
          <w:sz w:val="36"/>
          <w:szCs w:val="36"/>
          <w:vertAlign w:val="superscript"/>
          <w:rtl/>
        </w:rPr>
        <w:t>(</w:t>
      </w:r>
      <w:r w:rsidRPr="00BB4BE5">
        <w:rPr>
          <w:rStyle w:val="FootnoteReference"/>
          <w:rFonts w:cs="Traditional Arabic"/>
          <w:szCs w:val="36"/>
          <w:rtl/>
        </w:rPr>
        <w:footnoteReference w:id="676"/>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ورواية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vertAlign w:val="superscript"/>
          <w:rtl/>
        </w:rPr>
        <w:t>(</w:t>
      </w:r>
      <w:r w:rsidRPr="00BB4BE5">
        <w:rPr>
          <w:rStyle w:val="FootnoteReference"/>
          <w:rFonts w:cs="Traditional Arabic"/>
          <w:szCs w:val="36"/>
          <w:rtl/>
        </w:rPr>
        <w:footnoteReference w:id="67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A8452C">
      <w:pPr>
        <w:shd w:val="clear" w:color="auto" w:fill="FFFFFF"/>
        <w:spacing w:after="0" w:line="240" w:lineRule="auto"/>
        <w:ind w:right="-709"/>
        <w:contextualSpacing/>
        <w:outlineLvl w:val="3"/>
        <w:rPr>
          <w:rFonts w:cs="Traditional Arabic"/>
          <w:sz w:val="36"/>
          <w:szCs w:val="36"/>
          <w:rtl/>
        </w:rPr>
      </w:pPr>
      <w:r w:rsidRPr="00BB4BE5">
        <w:rPr>
          <w:rFonts w:cs="Traditional Arabic" w:hint="eastAsia"/>
          <w:b/>
          <w:bCs/>
          <w:sz w:val="36"/>
          <w:szCs w:val="36"/>
          <w:rtl/>
        </w:rPr>
        <w:t>واستدلّوا</w:t>
      </w:r>
      <w:r w:rsidRPr="00BB4BE5">
        <w:rPr>
          <w:rFonts w:cs="Traditional Arabic"/>
          <w:b/>
          <w:bCs/>
          <w:sz w:val="36"/>
          <w:szCs w:val="36"/>
          <w:rtl/>
        </w:rPr>
        <w:t xml:space="preserve">: </w:t>
      </w:r>
      <w:r w:rsidRPr="00BB4BE5">
        <w:rPr>
          <w:rFonts w:cs="Traditional Arabic" w:hint="eastAsia"/>
          <w:sz w:val="36"/>
          <w:szCs w:val="36"/>
          <w:rtl/>
        </w:rPr>
        <w:t>بقوله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w:t>
      </w:r>
      <w:r w:rsidRPr="00BB4BE5">
        <w:rPr>
          <w:rFonts w:ascii="Traditional Arabic" w:hAnsi="Traditional Arabic" w:cs="Traditional Arabic"/>
          <w:b/>
          <w:bCs/>
          <w:shd w:val="clear" w:color="auto" w:fill="FFFFFF"/>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4"/>
          <w:szCs w:val="24"/>
          <w:shd w:val="clear" w:color="auto" w:fill="FFFFFF"/>
          <w:rtl/>
        </w:rPr>
        <w:t>...</w:t>
      </w:r>
      <w:r w:rsidRPr="00BB4BE5">
        <w:rPr>
          <w:rFonts w:ascii="Traditional Arabic" w:hAnsi="Traditional Arabic" w:cs="Traditional Arabic"/>
          <w:b/>
          <w:bCs/>
          <w:shd w:val="clear" w:color="auto" w:fill="FFFFFF"/>
          <w:rtl/>
        </w:rPr>
        <w:t xml:space="preserve">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7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E2"/>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CC"/>
      </w:r>
      <w:r w:rsidRPr="00BB4BE5">
        <w:rPr>
          <w:rFonts w:ascii="HQPB1" w:hAnsi="HQPB1" w:cs="Traditional Arabic"/>
          <w:b/>
          <w:bCs/>
          <w:sz w:val="26"/>
          <w:szCs w:val="26"/>
        </w:rPr>
        <w:sym w:font="HQPB1" w:char="F093"/>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D7"/>
      </w:r>
      <w:r w:rsidRPr="00BB4BE5">
        <w:rPr>
          <w:rFonts w:ascii="HQPB2" w:hAnsi="HQPB2" w:cs="Traditional Arabic"/>
          <w:b/>
          <w:bCs/>
          <w:sz w:val="26"/>
          <w:szCs w:val="26"/>
        </w:rPr>
        <w:sym w:font="HQPB2" w:char="F06F"/>
      </w:r>
      <w:r w:rsidRPr="00BB4BE5">
        <w:rPr>
          <w:rFonts w:ascii="HQPB5" w:hAnsi="HQPB5" w:cs="Traditional Arabic"/>
          <w:b/>
          <w:bCs/>
          <w:sz w:val="26"/>
          <w:szCs w:val="26"/>
        </w:rPr>
        <w:sym w:font="HQPB5" w:char="F075"/>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97"/>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5"/>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F8"/>
      </w:r>
      <w:r w:rsidRPr="00BB4BE5">
        <w:rPr>
          <w:rFonts w:ascii="HQPB1" w:hAnsi="HQPB1" w:cs="Traditional Arabic"/>
          <w:b/>
          <w:bCs/>
          <w:sz w:val="26"/>
          <w:szCs w:val="26"/>
        </w:rPr>
        <w:sym w:font="HQPB1" w:char="F097"/>
      </w:r>
      <w:r w:rsidRPr="00BB4BE5">
        <w:rPr>
          <w:rFonts w:ascii="HQPB4" w:hAnsi="HQPB4" w:cs="Traditional Arabic"/>
          <w:b/>
          <w:bCs/>
          <w:sz w:val="26"/>
          <w:szCs w:val="26"/>
        </w:rPr>
        <w:sym w:font="HQPB4" w:char="F0CD"/>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3"/>
      </w:r>
      <w:r w:rsidRPr="00BB4BE5">
        <w:rPr>
          <w:rFonts w:ascii="HQPB2" w:hAnsi="HQPB2" w:cs="Traditional Arabic"/>
          <w:b/>
          <w:bCs/>
          <w:sz w:val="26"/>
          <w:szCs w:val="26"/>
        </w:rPr>
        <w:sym w:font="HQPB2" w:char="F093"/>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7A"/>
      </w:r>
      <w:r w:rsidRPr="00BB4BE5">
        <w:rPr>
          <w:rFonts w:ascii="HQPB4" w:hAnsi="HQPB4" w:cs="Traditional Arabic"/>
          <w:b/>
          <w:bCs/>
          <w:sz w:val="26"/>
          <w:szCs w:val="26"/>
        </w:rPr>
        <w:sym w:font="HQPB4" w:char="F0E9"/>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78"/>
      </w:r>
      <w:r w:rsidRPr="00BB4BE5">
        <w:rPr>
          <w:rFonts w:ascii="Traditional Arabic" w:hAnsi="Traditional Arabic" w:cs="Traditional Arabic"/>
          <w:sz w:val="36"/>
          <w:szCs w:val="36"/>
          <w:vertAlign w:val="superscript"/>
          <w:rtl/>
        </w:rPr>
        <w:t>)</w:t>
      </w:r>
    </w:p>
    <w:p w:rsidR="00DB12E1" w:rsidRPr="00BB4BE5" w:rsidRDefault="00DB12E1" w:rsidP="00A8452C">
      <w:pPr>
        <w:shd w:val="clear" w:color="auto" w:fill="FFFFFF"/>
        <w:spacing w:line="360" w:lineRule="auto"/>
        <w:ind w:right="-709"/>
        <w:contextualSpacing/>
        <w:outlineLvl w:val="3"/>
        <w:rPr>
          <w:rFonts w:cs="Traditional Arabic"/>
          <w:sz w:val="36"/>
          <w:szCs w:val="36"/>
          <w:rtl/>
        </w:rPr>
      </w:pPr>
      <w:r w:rsidRPr="00BB4BE5">
        <w:rPr>
          <w:rFonts w:cs="Traditional Arabic" w:hint="eastAsia"/>
          <w:sz w:val="36"/>
          <w:szCs w:val="36"/>
          <w:rtl/>
        </w:rPr>
        <w:t>وقالوا</w:t>
      </w:r>
      <w:r w:rsidRPr="00BB4BE5">
        <w:rPr>
          <w:rFonts w:cs="Traditional Arabic"/>
          <w:sz w:val="36"/>
          <w:szCs w:val="36"/>
          <w:rtl/>
        </w:rPr>
        <w:t xml:space="preserve">: </w:t>
      </w:r>
      <w:r w:rsidRPr="00BB4BE5">
        <w:rPr>
          <w:rFonts w:cs="Traditional Arabic" w:hint="eastAsia"/>
          <w:sz w:val="36"/>
          <w:szCs w:val="36"/>
          <w:rtl/>
        </w:rPr>
        <w:t>إنهم</w:t>
      </w:r>
      <w:r w:rsidRPr="00BB4BE5">
        <w:rPr>
          <w:rFonts w:cs="Traditional Arabic"/>
          <w:sz w:val="36"/>
          <w:szCs w:val="36"/>
          <w:rtl/>
        </w:rPr>
        <w:t xml:space="preserve"> </w:t>
      </w:r>
      <w:r w:rsidRPr="00BB4BE5">
        <w:rPr>
          <w:rFonts w:cs="Traditional Arabic" w:hint="eastAsia"/>
          <w:sz w:val="36"/>
          <w:szCs w:val="36"/>
          <w:rtl/>
        </w:rPr>
        <w:t>صاروا</w:t>
      </w:r>
      <w:r w:rsidRPr="00BB4BE5">
        <w:rPr>
          <w:rFonts w:cs="Traditional Arabic"/>
          <w:sz w:val="36"/>
          <w:szCs w:val="36"/>
          <w:rtl/>
        </w:rPr>
        <w:t xml:space="preserve"> </w:t>
      </w:r>
      <w:r w:rsidRPr="00BB4BE5">
        <w:rPr>
          <w:rFonts w:cs="Traditional Arabic" w:hint="eastAsia"/>
          <w:sz w:val="36"/>
          <w:szCs w:val="36"/>
          <w:rtl/>
        </w:rPr>
        <w:t>آمنين</w:t>
      </w:r>
      <w:r w:rsidRPr="00BB4BE5">
        <w:rPr>
          <w:rFonts w:cs="Traditional Arabic"/>
          <w:sz w:val="36"/>
          <w:szCs w:val="36"/>
          <w:rtl/>
        </w:rPr>
        <w:t xml:space="preserve"> </w:t>
      </w:r>
      <w:r w:rsidRPr="00BB4BE5">
        <w:rPr>
          <w:rFonts w:cs="Traditional Arabic" w:hint="eastAsia"/>
          <w:sz w:val="36"/>
          <w:szCs w:val="36"/>
          <w:rtl/>
        </w:rPr>
        <w:t>بالموادعة،</w:t>
      </w:r>
      <w:r w:rsidRPr="00BB4BE5">
        <w:rPr>
          <w:rFonts w:cs="Traditional Arabic"/>
          <w:sz w:val="36"/>
          <w:szCs w:val="36"/>
          <w:rtl/>
        </w:rPr>
        <w:t xml:space="preserve"> </w:t>
      </w:r>
      <w:r w:rsidRPr="00BB4BE5">
        <w:rPr>
          <w:rFonts w:cs="Traditional Arabic" w:hint="eastAsia"/>
          <w:sz w:val="36"/>
          <w:szCs w:val="36"/>
          <w:rtl/>
        </w:rPr>
        <w:t>والغدر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غيرهم</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يؤاخذون</w:t>
      </w:r>
      <w:r w:rsidRPr="00BB4BE5">
        <w:rPr>
          <w:rFonts w:cs="Traditional Arabic"/>
          <w:sz w:val="36"/>
          <w:szCs w:val="36"/>
          <w:rtl/>
        </w:rPr>
        <w:t xml:space="preserve"> </w:t>
      </w:r>
      <w:r w:rsidRPr="00BB4BE5">
        <w:rPr>
          <w:rFonts w:cs="Traditional Arabic" w:hint="eastAsia"/>
          <w:sz w:val="36"/>
          <w:szCs w:val="36"/>
          <w:rtl/>
        </w:rPr>
        <w:t>به؛</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غيرهم</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القاتل</w:t>
      </w:r>
      <w:r w:rsidRPr="00BB4BE5">
        <w:rPr>
          <w:rFonts w:cs="Traditional Arabic"/>
          <w:sz w:val="36"/>
          <w:szCs w:val="36"/>
          <w:vertAlign w:val="superscript"/>
          <w:rtl/>
        </w:rPr>
        <w:t>(</w:t>
      </w:r>
      <w:r w:rsidRPr="00BB4BE5">
        <w:rPr>
          <w:rStyle w:val="FootnoteReference"/>
          <w:rFonts w:cs="Traditional Arabic"/>
          <w:szCs w:val="36"/>
          <w:rtl/>
        </w:rPr>
        <w:footnoteReference w:id="679"/>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A8452C">
      <w:pPr>
        <w:shd w:val="clear" w:color="auto" w:fill="FFFFFF"/>
        <w:spacing w:before="240" w:after="0" w:line="240" w:lineRule="auto"/>
        <w:ind w:right="-567"/>
        <w:contextualSpacing/>
        <w:outlineLvl w:val="3"/>
        <w:rPr>
          <w:rFonts w:cs="Traditional Arabic"/>
          <w:b/>
          <w:bCs/>
          <w:sz w:val="36"/>
          <w:szCs w:val="36"/>
          <w:rtl/>
        </w:rPr>
      </w:pPr>
      <w:r w:rsidRPr="00BB4BE5">
        <w:rPr>
          <w:rFonts w:cs="Traditional Arabic"/>
          <w:b/>
          <w:bCs/>
          <w:sz w:val="36"/>
          <w:szCs w:val="36"/>
          <w:u w:val="single"/>
          <w:rtl/>
        </w:rPr>
        <w:t xml:space="preserve">* </w:t>
      </w:r>
      <w:r w:rsidRPr="00BB4BE5">
        <w:rPr>
          <w:rFonts w:cs="Traditional Arabic" w:hint="eastAsia"/>
          <w:b/>
          <w:bCs/>
          <w:sz w:val="36"/>
          <w:szCs w:val="36"/>
          <w:u w:val="single"/>
          <w:rtl/>
        </w:rPr>
        <w:t>القول</w:t>
      </w:r>
      <w:r w:rsidRPr="00BB4BE5">
        <w:rPr>
          <w:rFonts w:cs="Traditional Arabic"/>
          <w:b/>
          <w:bCs/>
          <w:sz w:val="36"/>
          <w:szCs w:val="36"/>
          <w:u w:val="single"/>
          <w:rtl/>
        </w:rPr>
        <w:t xml:space="preserve"> </w:t>
      </w:r>
      <w:r w:rsidRPr="00BB4BE5">
        <w:rPr>
          <w:rFonts w:cs="Traditional Arabic" w:hint="eastAsia"/>
          <w:b/>
          <w:bCs/>
          <w:sz w:val="36"/>
          <w:szCs w:val="36"/>
          <w:u w:val="single"/>
          <w:rtl/>
        </w:rPr>
        <w:t>الثاني</w:t>
      </w:r>
      <w:r w:rsidRPr="00BB4BE5">
        <w:rPr>
          <w:rFonts w:cs="Traditional Arabic"/>
          <w:b/>
          <w:bCs/>
          <w:sz w:val="36"/>
          <w:szCs w:val="36"/>
          <w:u w:val="single"/>
          <w:rtl/>
        </w:rPr>
        <w:t>:</w:t>
      </w:r>
    </w:p>
    <w:p w:rsidR="00DB12E1" w:rsidRPr="00BB4BE5" w:rsidRDefault="00DB12E1" w:rsidP="00A8452C">
      <w:pPr>
        <w:shd w:val="clear" w:color="auto" w:fill="FFFFFF"/>
        <w:spacing w:before="240" w:after="0" w:line="240" w:lineRule="auto"/>
        <w:ind w:right="-567"/>
        <w:contextualSpacing/>
        <w:outlineLvl w:val="3"/>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قتل</w:t>
      </w:r>
      <w:r w:rsidRPr="00BB4BE5">
        <w:rPr>
          <w:rFonts w:cs="Traditional Arabic"/>
          <w:sz w:val="36"/>
          <w:szCs w:val="36"/>
          <w:rtl/>
        </w:rPr>
        <w:t xml:space="preserve"> </w:t>
      </w:r>
      <w:r w:rsidRPr="00BB4BE5">
        <w:rPr>
          <w:rFonts w:cs="Traditional Arabic" w:hint="eastAsia"/>
          <w:sz w:val="36"/>
          <w:szCs w:val="36"/>
          <w:rtl/>
        </w:rPr>
        <w:t>رهائنهم</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قتلوا</w:t>
      </w:r>
      <w:r w:rsidRPr="00BB4BE5">
        <w:rPr>
          <w:rFonts w:cs="Traditional Arabic"/>
          <w:sz w:val="36"/>
          <w:szCs w:val="36"/>
          <w:rtl/>
        </w:rPr>
        <w:t xml:space="preserve"> </w:t>
      </w:r>
      <w:r w:rsidRPr="00BB4BE5">
        <w:rPr>
          <w:rFonts w:cs="Traditional Arabic" w:hint="eastAsia"/>
          <w:sz w:val="36"/>
          <w:szCs w:val="36"/>
          <w:rtl/>
        </w:rPr>
        <w:t>رهائننا،</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رواية</w:t>
      </w:r>
      <w:r w:rsidRPr="00BB4BE5">
        <w:rPr>
          <w:rFonts w:cs="Traditional Arabic"/>
          <w:sz w:val="36"/>
          <w:szCs w:val="36"/>
          <w:rtl/>
        </w:rPr>
        <w:t xml:space="preserve"> </w:t>
      </w:r>
      <w:r w:rsidRPr="00BB4BE5">
        <w:rPr>
          <w:rFonts w:cs="Traditional Arabic" w:hint="eastAsia"/>
          <w:sz w:val="36"/>
          <w:szCs w:val="36"/>
          <w:rtl/>
        </w:rPr>
        <w:t>ثانية</w:t>
      </w:r>
      <w:r w:rsidRPr="00BB4BE5">
        <w:rPr>
          <w:rFonts w:cs="Traditional Arabic"/>
          <w:sz w:val="36"/>
          <w:szCs w:val="36"/>
          <w:rtl/>
        </w:rPr>
        <w:t xml:space="preserve"> </w:t>
      </w:r>
      <w:r w:rsidRPr="00BB4BE5">
        <w:rPr>
          <w:rFonts w:cs="Traditional Arabic" w:hint="eastAsia"/>
          <w:sz w:val="36"/>
          <w:szCs w:val="36"/>
          <w:rtl/>
        </w:rPr>
        <w:t>عند</w:t>
      </w:r>
      <w:r w:rsidRPr="00BB4BE5">
        <w:rPr>
          <w:rFonts w:cs="Traditional Arabic"/>
          <w:sz w:val="36"/>
          <w:szCs w:val="36"/>
          <w:rtl/>
        </w:rPr>
        <w:t xml:space="preserve"> </w:t>
      </w:r>
      <w:r w:rsidRPr="00BB4BE5">
        <w:rPr>
          <w:rFonts w:cs="Traditional Arabic" w:hint="eastAsia"/>
          <w:sz w:val="36"/>
          <w:szCs w:val="36"/>
          <w:rtl/>
        </w:rPr>
        <w:t>الحنابلة</w:t>
      </w:r>
      <w:r w:rsidRPr="00BB4BE5">
        <w:rPr>
          <w:rFonts w:cs="Traditional Arabic"/>
          <w:sz w:val="36"/>
          <w:szCs w:val="36"/>
          <w:vertAlign w:val="superscript"/>
          <w:rtl/>
        </w:rPr>
        <w:t>(</w:t>
      </w:r>
      <w:r w:rsidRPr="00BB4BE5">
        <w:rPr>
          <w:rStyle w:val="FootnoteReference"/>
          <w:rFonts w:cs="Traditional Arabic"/>
          <w:szCs w:val="36"/>
          <w:rtl/>
        </w:rPr>
        <w:footnoteReference w:id="680"/>
      </w:r>
      <w:r w:rsidRPr="00BB4BE5">
        <w:rPr>
          <w:rFonts w:cs="Traditional Arabic"/>
          <w:sz w:val="36"/>
          <w:szCs w:val="36"/>
          <w:vertAlign w:val="superscript"/>
          <w:rtl/>
        </w:rPr>
        <w:t>)</w:t>
      </w:r>
      <w:r w:rsidRPr="00BB4BE5">
        <w:rPr>
          <w:rFonts w:cs="Traditional Arabic"/>
          <w:sz w:val="36"/>
          <w:szCs w:val="36"/>
          <w:rtl/>
        </w:rPr>
        <w:t xml:space="preserve">. </w:t>
      </w:r>
    </w:p>
    <w:p w:rsidR="00DB12E1" w:rsidRPr="00BB4BE5" w:rsidRDefault="00DB12E1" w:rsidP="00A8452C">
      <w:pPr>
        <w:shd w:val="clear" w:color="auto" w:fill="FFFFFF"/>
        <w:spacing w:before="240" w:after="0" w:line="240" w:lineRule="auto"/>
        <w:ind w:right="-567"/>
        <w:contextualSpacing/>
        <w:outlineLvl w:val="3"/>
        <w:rPr>
          <w:rFonts w:cs="Traditional Arabic"/>
          <w:sz w:val="36"/>
          <w:szCs w:val="36"/>
          <w:rtl/>
        </w:rPr>
      </w:pPr>
      <w:r w:rsidRPr="00BB4BE5">
        <w:rPr>
          <w:rFonts w:cs="Traditional Arabic" w:hint="eastAsia"/>
          <w:b/>
          <w:bCs/>
          <w:sz w:val="36"/>
          <w:szCs w:val="36"/>
          <w:rtl/>
        </w:rPr>
        <w:t>ويمكن</w:t>
      </w:r>
      <w:r w:rsidRPr="00BB4BE5">
        <w:rPr>
          <w:rFonts w:cs="Traditional Arabic"/>
          <w:b/>
          <w:bCs/>
          <w:sz w:val="36"/>
          <w:szCs w:val="36"/>
          <w:rtl/>
        </w:rPr>
        <w:t xml:space="preserve"> </w:t>
      </w:r>
      <w:r w:rsidRPr="00BB4BE5">
        <w:rPr>
          <w:rFonts w:cs="Traditional Arabic" w:hint="eastAsia"/>
          <w:b/>
          <w:bCs/>
          <w:sz w:val="36"/>
          <w:szCs w:val="36"/>
          <w:rtl/>
        </w:rPr>
        <w:t>أن</w:t>
      </w:r>
      <w:r w:rsidRPr="00BB4BE5">
        <w:rPr>
          <w:rFonts w:cs="Traditional Arabic"/>
          <w:b/>
          <w:bCs/>
          <w:sz w:val="36"/>
          <w:szCs w:val="36"/>
          <w:rtl/>
        </w:rPr>
        <w:t xml:space="preserve"> </w:t>
      </w:r>
      <w:r w:rsidRPr="00BB4BE5">
        <w:rPr>
          <w:rFonts w:cs="Traditional Arabic" w:hint="eastAsia"/>
          <w:b/>
          <w:bCs/>
          <w:sz w:val="36"/>
          <w:szCs w:val="36"/>
          <w:rtl/>
        </w:rPr>
        <w:t>يستدلّ</w:t>
      </w:r>
      <w:r w:rsidRPr="00BB4BE5">
        <w:rPr>
          <w:rFonts w:cs="Traditional Arabic"/>
          <w:b/>
          <w:bCs/>
          <w:sz w:val="36"/>
          <w:szCs w:val="36"/>
          <w:rtl/>
        </w:rPr>
        <w:t xml:space="preserve"> </w:t>
      </w:r>
      <w:r w:rsidRPr="00BB4BE5">
        <w:rPr>
          <w:rFonts w:cs="Traditional Arabic" w:hint="eastAsia"/>
          <w:b/>
          <w:bCs/>
          <w:sz w:val="36"/>
          <w:szCs w:val="36"/>
          <w:rtl/>
        </w:rPr>
        <w:t>لهذا</w:t>
      </w:r>
      <w:r w:rsidRPr="00BB4BE5">
        <w:rPr>
          <w:rFonts w:cs="Traditional Arabic"/>
          <w:b/>
          <w:bCs/>
          <w:sz w:val="36"/>
          <w:szCs w:val="36"/>
          <w:rtl/>
        </w:rPr>
        <w:t xml:space="preserve"> </w:t>
      </w:r>
      <w:r w:rsidRPr="00BB4BE5">
        <w:rPr>
          <w:rFonts w:cs="Traditional Arabic" w:hint="eastAsia"/>
          <w:b/>
          <w:bCs/>
          <w:sz w:val="36"/>
          <w:szCs w:val="36"/>
          <w:rtl/>
        </w:rPr>
        <w:t>القول</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الرهائن</w:t>
      </w:r>
      <w:r w:rsidRPr="00BB4BE5">
        <w:rPr>
          <w:rFonts w:cs="Traditional Arabic"/>
          <w:sz w:val="36"/>
          <w:szCs w:val="36"/>
          <w:rtl/>
        </w:rPr>
        <w:t xml:space="preserve"> </w:t>
      </w:r>
      <w:r w:rsidRPr="00BB4BE5">
        <w:rPr>
          <w:rFonts w:cs="Traditional Arabic" w:hint="eastAsia"/>
          <w:sz w:val="36"/>
          <w:szCs w:val="36"/>
          <w:rtl/>
        </w:rPr>
        <w:t>جزء</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العدوّ،</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قتلوا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بأيديهم</w:t>
      </w:r>
      <w:r w:rsidRPr="00BB4BE5">
        <w:rPr>
          <w:rFonts w:cs="Traditional Arabic"/>
          <w:sz w:val="36"/>
          <w:szCs w:val="36"/>
          <w:rtl/>
        </w:rPr>
        <w:t xml:space="preserve"> </w:t>
      </w:r>
      <w:r w:rsidRPr="00BB4BE5">
        <w:rPr>
          <w:rFonts w:cs="Traditional Arabic" w:hint="eastAsia"/>
          <w:sz w:val="36"/>
          <w:szCs w:val="36"/>
          <w:rtl/>
        </w:rPr>
        <w:t>منّا،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قتل</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بأيدينا</w:t>
      </w:r>
      <w:r w:rsidRPr="00BB4BE5">
        <w:rPr>
          <w:rFonts w:cs="Traditional Arabic"/>
          <w:sz w:val="36"/>
          <w:szCs w:val="36"/>
          <w:rtl/>
        </w:rPr>
        <w:t xml:space="preserve"> </w:t>
      </w:r>
      <w:r w:rsidRPr="00BB4BE5">
        <w:rPr>
          <w:rFonts w:cs="Traditional Arabic" w:hint="eastAsia"/>
          <w:sz w:val="36"/>
          <w:szCs w:val="36"/>
          <w:rtl/>
        </w:rPr>
        <w:t>منهم</w:t>
      </w:r>
      <w:r w:rsidRPr="00BB4BE5">
        <w:rPr>
          <w:rFonts w:cs="Traditional Arabic"/>
          <w:sz w:val="36"/>
          <w:szCs w:val="36"/>
          <w:rtl/>
        </w:rPr>
        <w:t xml:space="preserve"> </w:t>
      </w:r>
      <w:r w:rsidRPr="00BB4BE5">
        <w:rPr>
          <w:rFonts w:cs="Traditional Arabic" w:hint="eastAsia"/>
          <w:sz w:val="36"/>
          <w:szCs w:val="36"/>
          <w:rtl/>
        </w:rPr>
        <w:t>جائزًا</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وجه</w:t>
      </w:r>
      <w:r w:rsidRPr="00BB4BE5">
        <w:rPr>
          <w:rFonts w:cs="Traditional Arabic"/>
          <w:sz w:val="36"/>
          <w:szCs w:val="36"/>
          <w:rtl/>
        </w:rPr>
        <w:t xml:space="preserve"> </w:t>
      </w:r>
      <w:r w:rsidRPr="00BB4BE5">
        <w:rPr>
          <w:rFonts w:cs="Traditional Arabic" w:hint="eastAsia"/>
          <w:sz w:val="36"/>
          <w:szCs w:val="36"/>
          <w:rtl/>
        </w:rPr>
        <w:t>المقابلة</w:t>
      </w:r>
      <w:r w:rsidRPr="00BB4BE5">
        <w:rPr>
          <w:rFonts w:cs="Traditional Arabic"/>
          <w:sz w:val="36"/>
          <w:szCs w:val="36"/>
          <w:rtl/>
        </w:rPr>
        <w:t>.</w:t>
      </w:r>
    </w:p>
    <w:p w:rsidR="00DB12E1" w:rsidRPr="00BB4BE5" w:rsidRDefault="00DB12E1" w:rsidP="00A8452C">
      <w:pPr>
        <w:spacing w:before="240"/>
        <w:ind w:right="-567"/>
        <w:rPr>
          <w:rFonts w:ascii="Traditional Arabic" w:hAnsi="Traditional Arabic" w:cs="Traditional Arabic"/>
          <w:b/>
          <w:bCs/>
          <w:sz w:val="28"/>
          <w:szCs w:val="28"/>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A8452C">
      <w:pPr>
        <w:shd w:val="clear" w:color="auto" w:fill="FFFFFF"/>
        <w:spacing w:after="0" w:line="240" w:lineRule="auto"/>
        <w:ind w:right="-709"/>
        <w:contextualSpacing/>
        <w:outlineLvl w:val="3"/>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نظر</w:t>
      </w:r>
      <w:r w:rsidRPr="00BB4BE5">
        <w:rPr>
          <w:rFonts w:cs="Traditional Arabic"/>
          <w:sz w:val="36"/>
          <w:szCs w:val="36"/>
          <w:rtl/>
        </w:rPr>
        <w:t xml:space="preserve">  </w:t>
      </w:r>
      <w:r w:rsidRPr="00BB4BE5">
        <w:rPr>
          <w:rFonts w:cs="Traditional Arabic" w:hint="eastAsia"/>
          <w:sz w:val="36"/>
          <w:szCs w:val="36"/>
          <w:rtl/>
        </w:rPr>
        <w:t>للرهائن</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أنهم</w:t>
      </w:r>
      <w:r w:rsidRPr="00BB4BE5">
        <w:rPr>
          <w:rFonts w:cs="Traditional Arabic"/>
          <w:sz w:val="36"/>
          <w:szCs w:val="36"/>
          <w:rtl/>
        </w:rPr>
        <w:t xml:space="preserve"> </w:t>
      </w:r>
      <w:r w:rsidRPr="00BB4BE5">
        <w:rPr>
          <w:rFonts w:cs="Traditional Arabic" w:hint="eastAsia"/>
          <w:sz w:val="36"/>
          <w:szCs w:val="36"/>
          <w:rtl/>
        </w:rPr>
        <w:t>جزء</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قومهم،</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بقتلهم،</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نظر</w:t>
      </w:r>
      <w:r w:rsidRPr="00BB4BE5">
        <w:rPr>
          <w:rFonts w:cs="Traditional Arabic"/>
          <w:sz w:val="36"/>
          <w:szCs w:val="36"/>
          <w:rtl/>
        </w:rPr>
        <w:t xml:space="preserve"> </w:t>
      </w:r>
      <w:r w:rsidRPr="00BB4BE5">
        <w:rPr>
          <w:rFonts w:cs="Traditional Arabic" w:hint="eastAsia"/>
          <w:sz w:val="36"/>
          <w:szCs w:val="36"/>
          <w:rtl/>
        </w:rPr>
        <w:t>إليهم</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أنهم</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ذنب</w:t>
      </w:r>
      <w:r w:rsidRPr="00BB4BE5">
        <w:rPr>
          <w:rFonts w:cs="Traditional Arabic"/>
          <w:sz w:val="36"/>
          <w:szCs w:val="36"/>
          <w:rtl/>
        </w:rPr>
        <w:t xml:space="preserve"> </w:t>
      </w:r>
      <w:r w:rsidRPr="00BB4BE5">
        <w:rPr>
          <w:rFonts w:cs="Traditional Arabic" w:hint="eastAsia"/>
          <w:sz w:val="36"/>
          <w:szCs w:val="36"/>
          <w:rtl/>
        </w:rPr>
        <w:t>لهم</w:t>
      </w:r>
      <w:r w:rsidRPr="00BB4BE5">
        <w:rPr>
          <w:rFonts w:cs="Traditional Arabic"/>
          <w:sz w:val="36"/>
          <w:szCs w:val="36"/>
          <w:rtl/>
        </w:rPr>
        <w:t xml:space="preserve"> </w:t>
      </w:r>
      <w:r w:rsidRPr="00BB4BE5">
        <w:rPr>
          <w:rFonts w:cs="Traditional Arabic" w:hint="eastAsia"/>
          <w:sz w:val="36"/>
          <w:szCs w:val="36"/>
          <w:rtl/>
        </w:rPr>
        <w:t>بفعل</w:t>
      </w:r>
      <w:r w:rsidRPr="00BB4BE5">
        <w:rPr>
          <w:rFonts w:cs="Traditional Arabic"/>
          <w:sz w:val="36"/>
          <w:szCs w:val="36"/>
          <w:rtl/>
        </w:rPr>
        <w:t xml:space="preserve"> </w:t>
      </w:r>
      <w:r w:rsidRPr="00BB4BE5">
        <w:rPr>
          <w:rFonts w:cs="Traditional Arabic" w:hint="eastAsia"/>
          <w:sz w:val="36"/>
          <w:szCs w:val="36"/>
          <w:rtl/>
        </w:rPr>
        <w:t>غيرهم،</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نقتلهم</w:t>
      </w:r>
      <w:r w:rsidRPr="00BB4BE5">
        <w:rPr>
          <w:rFonts w:cs="Traditional Arabic"/>
          <w:sz w:val="36"/>
          <w:szCs w:val="36"/>
          <w:rtl/>
        </w:rPr>
        <w:t xml:space="preserve">. </w:t>
      </w:r>
    </w:p>
    <w:p w:rsidR="00DB12E1" w:rsidRPr="00BB4BE5" w:rsidRDefault="00DB12E1" w:rsidP="00A8452C">
      <w:pPr>
        <w:shd w:val="clear" w:color="auto" w:fill="FFFFFF"/>
        <w:spacing w:after="0" w:line="240" w:lineRule="auto"/>
        <w:ind w:right="-567"/>
        <w:contextualSpacing/>
        <w:outlineLvl w:val="3"/>
        <w:rPr>
          <w:rFonts w:cs="Traditional Arabic"/>
          <w:sz w:val="36"/>
          <w:szCs w:val="36"/>
          <w:rtl/>
        </w:rPr>
      </w:pPr>
    </w:p>
    <w:p w:rsidR="00DB12E1" w:rsidRPr="00BB4BE5" w:rsidRDefault="00DB12E1" w:rsidP="00A8452C">
      <w:pPr>
        <w:shd w:val="clear" w:color="auto" w:fill="FFFFFF"/>
        <w:spacing w:after="0" w:line="240" w:lineRule="auto"/>
        <w:ind w:right="-567"/>
        <w:contextualSpacing/>
        <w:outlineLvl w:val="3"/>
        <w:rPr>
          <w:rFonts w:cs="Traditional Arabic"/>
          <w:sz w:val="36"/>
          <w:szCs w:val="36"/>
          <w:rtl/>
        </w:rPr>
      </w:pPr>
    </w:p>
    <w:p w:rsidR="00DB12E1" w:rsidRPr="00BB4BE5" w:rsidRDefault="00DB12E1" w:rsidP="00E40B4C">
      <w:pPr>
        <w:numPr>
          <w:ilvl w:val="0"/>
          <w:numId w:val="76"/>
        </w:numPr>
        <w:shd w:val="clear" w:color="auto" w:fill="FFFFFF"/>
        <w:tabs>
          <w:tab w:val="left" w:pos="226"/>
          <w:tab w:val="left" w:pos="509"/>
        </w:tabs>
        <w:spacing w:after="0" w:line="240" w:lineRule="auto"/>
        <w:ind w:left="-58" w:right="-567" w:firstLine="0"/>
        <w:contextualSpacing/>
        <w:outlineLvl w:val="3"/>
        <w:rPr>
          <w:rFonts w:ascii="Traditional Arabic" w:hAnsi="Traditional Arabic" w:cs="Traditional Arabic"/>
          <w:b/>
          <w:bCs/>
          <w:sz w:val="36"/>
          <w:szCs w:val="36"/>
          <w:u w:val="single"/>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w:t>
      </w:r>
    </w:p>
    <w:p w:rsidR="00DB12E1" w:rsidRPr="00BB4BE5" w:rsidRDefault="00DB12E1" w:rsidP="00A8452C">
      <w:pPr>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الشيخ -رحمه الله- يرى جواز قتل رهائن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إن هم قتلوا رهائننا وردّ على من قال بعدم جواز قتلهم.</w:t>
      </w:r>
    </w:p>
    <w:p w:rsidR="00DB12E1" w:rsidRPr="00BB4BE5" w:rsidRDefault="00DB12E1" w:rsidP="00F55D71">
      <w:pPr>
        <w:spacing w:after="0" w:line="240" w:lineRule="auto"/>
        <w:ind w:right="-567"/>
        <w:jc w:val="both"/>
        <w:rPr>
          <w:rFonts w:ascii="Traditional Arabic" w:hAnsi="Traditional Arabic" w:cs="Traditional Arabic"/>
          <w:sz w:val="32"/>
          <w:szCs w:val="32"/>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"لو كان بيننا وبينهم رهائن، وأحيانًا يخافون أن ننقض العهد ونحن نخاف أن ينقضوا العه</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فنقول: أعطونا رهائن، وهم أيضًا يقولون: أعطونا رهائن، أي: أشخاصًا يكونون عندهم، إذا غدر أحد قُتِل هؤلاء الرهائن، فإن قتلوا ره</w:t>
      </w:r>
      <w:r w:rsidRPr="00BB4BE5">
        <w:rPr>
          <w:rFonts w:ascii="Traditional Arabic" w:hAnsi="Traditional Arabic" w:cs="Traditional Arabic" w:hint="eastAsia"/>
          <w:sz w:val="36"/>
          <w:szCs w:val="36"/>
          <w:rtl/>
        </w:rPr>
        <w:t>ائننا</w:t>
      </w:r>
      <w:r w:rsidRPr="00BB4BE5">
        <w:rPr>
          <w:rFonts w:ascii="Traditional Arabic" w:hAnsi="Traditional Arabic" w:cs="Traditional Arabic"/>
          <w:sz w:val="36"/>
          <w:szCs w:val="36"/>
          <w:rtl/>
        </w:rPr>
        <w:t xml:space="preserve"> فلنا أن نقتل رهائنهم.</w:t>
      </w:r>
    </w:p>
    <w:p w:rsidR="00DB12E1" w:rsidRPr="00BB4BE5" w:rsidRDefault="00DB12E1" w:rsidP="00F55D71">
      <w:pPr>
        <w:spacing w:after="0" w:line="240" w:lineRule="auto"/>
        <w:ind w:right="-567"/>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فإن قال قائل: كيف نقتل رهائنهم، وقد قال الله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hd w:val="clear" w:color="auto" w:fill="FFFFFF"/>
          <w:rtl/>
        </w:rPr>
        <w:t xml:space="preserve"> ... </w:t>
      </w:r>
      <w:r w:rsidRPr="00BB4BE5">
        <w:rPr>
          <w:rFonts w:ascii="HQPB5" w:hAnsi="HQPB5" w:cs="Traditional Arabic"/>
          <w:b/>
          <w:bCs/>
          <w:sz w:val="26"/>
          <w:szCs w:val="26"/>
        </w:rPr>
        <w:sym w:font="HQPB5" w:char="F09F"/>
      </w:r>
      <w:r w:rsidRPr="00BB4BE5">
        <w:rPr>
          <w:rFonts w:ascii="HQPB2" w:hAnsi="HQPB2" w:cs="Traditional Arabic"/>
          <w:b/>
          <w:bCs/>
          <w:sz w:val="26"/>
          <w:szCs w:val="26"/>
        </w:rPr>
        <w:sym w:font="HQPB2" w:char="F077"/>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E2"/>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CC"/>
      </w:r>
      <w:r w:rsidRPr="00BB4BE5">
        <w:rPr>
          <w:rFonts w:ascii="HQPB1" w:hAnsi="HQPB1" w:cs="Traditional Arabic"/>
          <w:b/>
          <w:bCs/>
          <w:sz w:val="26"/>
          <w:szCs w:val="26"/>
        </w:rPr>
        <w:sym w:font="HQPB1" w:char="F093"/>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3F"/>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D7"/>
      </w:r>
      <w:r w:rsidRPr="00BB4BE5">
        <w:rPr>
          <w:rFonts w:ascii="HQPB2" w:hAnsi="HQPB2" w:cs="Traditional Arabic"/>
          <w:b/>
          <w:bCs/>
          <w:sz w:val="26"/>
          <w:szCs w:val="26"/>
        </w:rPr>
        <w:sym w:font="HQPB2" w:char="F06F"/>
      </w:r>
      <w:r w:rsidRPr="00BB4BE5">
        <w:rPr>
          <w:rFonts w:ascii="HQPB5" w:hAnsi="HQPB5" w:cs="Traditional Arabic"/>
          <w:b/>
          <w:bCs/>
          <w:sz w:val="26"/>
          <w:szCs w:val="26"/>
        </w:rPr>
        <w:sym w:font="HQPB5" w:char="F075"/>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97"/>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5"/>
      </w:r>
      <w:r w:rsidRPr="00BB4BE5">
        <w:rPr>
          <w:rFonts w:ascii="HQPB1" w:hAnsi="HQPB1" w:cs="Traditional Arabic"/>
          <w:b/>
          <w:bCs/>
          <w:sz w:val="26"/>
          <w:szCs w:val="26"/>
        </w:rPr>
        <w:sym w:font="HQPB1" w:char="F091"/>
      </w:r>
      <w:r w:rsidRPr="00BB4BE5">
        <w:rPr>
          <w:rFonts w:ascii="HQPB4" w:hAnsi="HQPB4" w:cs="Traditional Arabic"/>
          <w:b/>
          <w:bCs/>
          <w:sz w:val="26"/>
          <w:szCs w:val="26"/>
        </w:rPr>
        <w:sym w:font="HQPB4" w:char="F0F8"/>
      </w:r>
      <w:r w:rsidRPr="00BB4BE5">
        <w:rPr>
          <w:rFonts w:ascii="HQPB1" w:hAnsi="HQPB1" w:cs="Traditional Arabic"/>
          <w:b/>
          <w:bCs/>
          <w:sz w:val="26"/>
          <w:szCs w:val="26"/>
        </w:rPr>
        <w:sym w:font="HQPB1" w:char="F097"/>
      </w:r>
      <w:r w:rsidRPr="00BB4BE5">
        <w:rPr>
          <w:rFonts w:ascii="HQPB4" w:hAnsi="HQPB4" w:cs="Traditional Arabic"/>
          <w:b/>
          <w:bCs/>
          <w:sz w:val="26"/>
          <w:szCs w:val="26"/>
        </w:rPr>
        <w:sym w:font="HQPB4" w:char="F0CD"/>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3"/>
      </w:r>
      <w:r w:rsidRPr="00BB4BE5">
        <w:rPr>
          <w:rFonts w:ascii="HQPB2" w:hAnsi="HQPB2" w:cs="Traditional Arabic"/>
          <w:b/>
          <w:bCs/>
          <w:sz w:val="26"/>
          <w:szCs w:val="26"/>
        </w:rPr>
        <w:sym w:font="HQPB2" w:char="F093"/>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7A"/>
      </w:r>
      <w:r w:rsidRPr="00BB4BE5">
        <w:rPr>
          <w:rFonts w:ascii="HQPB4" w:hAnsi="HQPB4" w:cs="Traditional Arabic"/>
          <w:b/>
          <w:bCs/>
          <w:sz w:val="26"/>
          <w:szCs w:val="26"/>
        </w:rPr>
        <w:sym w:font="HQPB4" w:char="F0E9"/>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p>
    <w:p w:rsidR="00DB12E1" w:rsidRPr="00BB4BE5" w:rsidRDefault="00DB12E1" w:rsidP="00F55D71">
      <w:pPr>
        <w:spacing w:after="0" w:line="240" w:lineRule="auto"/>
        <w:ind w:right="-567"/>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قلنا: لأن القوم طائفة واحدة، فجناية واحد منهم جناية من الجميع"</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55D71">
      <w:pPr>
        <w:shd w:val="clear" w:color="auto" w:fill="FFFFFF"/>
        <w:spacing w:before="240" w:after="0" w:line="240" w:lineRule="auto"/>
        <w:ind w:left="-58" w:right="-567"/>
        <w:contextualSpacing/>
        <w:jc w:val="both"/>
        <w:outlineLvl w:val="3"/>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w:t>
      </w:r>
    </w:p>
    <w:p w:rsidR="00DB12E1" w:rsidRPr="00BB4BE5" w:rsidRDefault="00DB12E1" w:rsidP="0017411D">
      <w:pPr>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القول بجواز قتل رهائن الأعداء إن قتلوا رهائننا هو الراجح، وهو اختيار الشيخ ابن عثيمين -رحمه الله- والذي وافق فيه إحدى روايتي المذهب؛ لما ذكره من تعليل، كما أن في قتل رهائنهم كسر لقلوبهم وإهان</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ل</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والله -</w:t>
      </w:r>
      <w:r w:rsidRPr="00BB4BE5">
        <w:rPr>
          <w:rFonts w:ascii="Traditional Arabic" w:hAnsi="Traditional Arabic" w:cs="Traditional Arabic" w:hint="eastAsia"/>
          <w:sz w:val="36"/>
          <w:szCs w:val="36"/>
          <w:rtl/>
        </w:rPr>
        <w:t>تعالى</w:t>
      </w:r>
      <w:r w:rsidRPr="00BB4BE5">
        <w:rPr>
          <w:rFonts w:ascii="Traditional Arabic" w:hAnsi="Traditional Arabic" w:cs="Traditional Arabic"/>
          <w:sz w:val="36"/>
          <w:szCs w:val="36"/>
          <w:rtl/>
        </w:rPr>
        <w:t>- يقول:</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36"/>
          <w:szCs w:val="36"/>
          <w:rtl/>
        </w:rPr>
        <w:t>...</w:t>
      </w:r>
      <w:r w:rsidRPr="00BB4BE5">
        <w:rPr>
          <w:rFonts w:ascii="HQPB4" w:hAnsi="HQPB4" w:cs="Traditional Arabic"/>
          <w:b/>
          <w:bCs/>
          <w:sz w:val="26"/>
          <w:szCs w:val="26"/>
        </w:rPr>
        <w:sym w:font="HQPB4" w:char="F0C7"/>
      </w:r>
      <w:r w:rsidRPr="00BB4BE5">
        <w:rPr>
          <w:rFonts w:ascii="HQPB2" w:hAnsi="HQPB2" w:cs="Traditional Arabic"/>
          <w:b/>
          <w:bCs/>
          <w:sz w:val="26"/>
          <w:szCs w:val="26"/>
        </w:rPr>
        <w:sym w:font="HQPB2" w:char="F060"/>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4A"/>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3"/>
      </w:r>
      <w:r w:rsidRPr="00BB4BE5">
        <w:rPr>
          <w:rFonts w:ascii="HQPB2" w:hAnsi="HQPB2" w:cs="Traditional Arabic"/>
          <w:b/>
          <w:bCs/>
          <w:sz w:val="26"/>
          <w:szCs w:val="26"/>
        </w:rPr>
        <w:sym w:font="HQPB2" w:char="F093"/>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E3"/>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6"/>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DF"/>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6"/>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E3"/>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6D"/>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8"/>
      </w:r>
      <w:r w:rsidRPr="00BB4BE5">
        <w:rPr>
          <w:rFonts w:ascii="HQPB2" w:hAnsi="HQPB2" w:cs="Traditional Arabic"/>
          <w:b/>
          <w:bCs/>
          <w:sz w:val="26"/>
          <w:szCs w:val="26"/>
        </w:rPr>
        <w:sym w:font="HQPB2" w:char="F040"/>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56"/>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F"/>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3"/>
      </w:r>
      <w:r w:rsidRPr="00BB4BE5">
        <w:rPr>
          <w:rFonts w:ascii="HQPB2" w:hAnsi="HQPB2" w:cs="Traditional Arabic"/>
          <w:b/>
          <w:bCs/>
          <w:sz w:val="26"/>
          <w:szCs w:val="26"/>
        </w:rPr>
        <w:sym w:font="HQPB2" w:char="F093"/>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47"/>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E3"/>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6"/>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8452C">
      <w:pPr>
        <w:ind w:right="-567"/>
        <w:jc w:val="both"/>
        <w:rPr>
          <w:rFonts w:ascii="Traditional Arabic" w:hAnsi="Traditional Arabic" w:cs="Traditional Arabic"/>
          <w:sz w:val="36"/>
          <w:szCs w:val="36"/>
        </w:rPr>
      </w:pPr>
    </w:p>
    <w:p w:rsidR="00DB12E1" w:rsidRPr="00BB4BE5" w:rsidRDefault="00DB12E1" w:rsidP="00A43D3F">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A8452C">
      <w:pPr>
        <w:rPr>
          <w:rFonts w:ascii="Traditional Arabic" w:hAnsi="Traditional Arabic" w:cs="Traditional Arabic"/>
          <w:rtl/>
        </w:rPr>
      </w:pPr>
    </w:p>
    <w:p w:rsidR="00DB12E1" w:rsidRPr="00BB4BE5" w:rsidRDefault="00DB12E1" w:rsidP="00A8452C">
      <w:pPr>
        <w:rPr>
          <w:rFonts w:ascii="Traditional Arabic" w:hAnsi="Traditional Arabic" w:cs="Traditional Arabic"/>
          <w:rtl/>
        </w:rPr>
      </w:pPr>
    </w:p>
    <w:p w:rsidR="00DB12E1" w:rsidRPr="00BB4BE5" w:rsidRDefault="00DB12E1" w:rsidP="00A8452C">
      <w:pPr>
        <w:rPr>
          <w:rFonts w:ascii="Traditional Arabic" w:hAnsi="Traditional Arabic" w:cs="Traditional Arabic"/>
          <w:rtl/>
        </w:rPr>
      </w:pPr>
    </w:p>
    <w:p w:rsidR="00DB12E1" w:rsidRPr="00BB4BE5" w:rsidRDefault="00DB12E1" w:rsidP="00A8452C">
      <w:pPr>
        <w:rPr>
          <w:rFonts w:ascii="Traditional Arabic" w:hAnsi="Traditional Arabic" w:cs="Traditional Arabic"/>
          <w:rtl/>
        </w:rPr>
      </w:pPr>
    </w:p>
    <w:p w:rsidR="00DB12E1" w:rsidRPr="00BB4BE5" w:rsidRDefault="00DB12E1" w:rsidP="000A144D">
      <w:pPr>
        <w:autoSpaceDE w:val="0"/>
        <w:autoSpaceDN w:val="0"/>
        <w:adjustRightInd w:val="0"/>
        <w:spacing w:before="240" w:after="0" w:line="240" w:lineRule="auto"/>
        <w:ind w:right="-567"/>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السادس: نبذ العهد إلى العدو</w:t>
      </w:r>
      <w:r w:rsidRPr="00BB4BE5">
        <w:rPr>
          <w:rFonts w:ascii="Traditional Arabic" w:hAnsi="Traditional Arabic" w:cs="Traditional Arabic" w:hint="eastAsia"/>
          <w:b/>
          <w:bCs/>
          <w:sz w:val="40"/>
          <w:szCs w:val="40"/>
          <w:rtl/>
        </w:rPr>
        <w:t>ّ</w:t>
      </w:r>
      <w:r w:rsidRPr="00BB4BE5">
        <w:rPr>
          <w:rFonts w:ascii="Traditional Arabic" w:hAnsi="Traditional Arabic" w:cs="Traditional Arabic"/>
          <w:b/>
          <w:bCs/>
          <w:sz w:val="40"/>
          <w:szCs w:val="40"/>
          <w:rtl/>
        </w:rPr>
        <w:t xml:space="preserve"> إذا خيف غدره.</w:t>
      </w:r>
    </w:p>
    <w:p w:rsidR="00DB12E1" w:rsidRPr="00BB4BE5" w:rsidRDefault="00DB12E1" w:rsidP="00DA1D77">
      <w:pPr>
        <w:spacing w:after="0" w:line="240" w:lineRule="auto"/>
        <w:ind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الأصل عند المسلمين الوفاء بالعقود والعهود؛ امتثالًا لأمر الله تعالى، واقتداءً بسنة رسوله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فقد قال تعالى: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95"/>
      </w:r>
      <w:r w:rsidRPr="00BB4BE5">
        <w:rPr>
          <w:rFonts w:ascii="HQPB2" w:hAnsi="HQPB2" w:cs="Traditional Arabic"/>
          <w:b/>
          <w:bCs/>
          <w:sz w:val="26"/>
          <w:szCs w:val="26"/>
        </w:rPr>
        <w:sym w:font="HQPB2" w:char="F08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AF"/>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FA"/>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42"/>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E4"/>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F9"/>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8A"/>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F"/>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ولا فرق في وجوب الوفاء بالعهد بين أن يكون المعاهَد مسلمًا أو كافرًا، ولهذا قال تعالى: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6"/>
          <w:szCs w:val="26"/>
          <w:rtl/>
        </w:rPr>
        <w:t>...</w:t>
      </w:r>
      <w:r w:rsidRPr="00BB4BE5">
        <w:rPr>
          <w:rFonts w:ascii="HQPB2" w:hAnsi="HQPB2" w:cs="Traditional Arabic"/>
          <w:b/>
          <w:bCs/>
          <w:sz w:val="26"/>
          <w:szCs w:val="26"/>
        </w:rPr>
        <w:sym w:font="HQPB2" w:char="F077"/>
      </w:r>
      <w:r w:rsidRPr="00BB4BE5">
        <w:rPr>
          <w:rFonts w:ascii="HQPB4" w:hAnsi="HQPB4" w:cs="Traditional Arabic"/>
          <w:sz w:val="26"/>
          <w:szCs w:val="26"/>
        </w:rPr>
        <w:sym w:font="HQPB4" w:char="F0CE"/>
      </w:r>
      <w:r w:rsidRPr="00BB4BE5">
        <w:rPr>
          <w:rFonts w:ascii="HQPB1" w:hAnsi="HQPB1" w:cs="Traditional Arabic"/>
          <w:sz w:val="26"/>
          <w:szCs w:val="26"/>
        </w:rPr>
        <w:sym w:font="HQPB1" w:char="F029"/>
      </w:r>
      <w:r w:rsidRPr="00BB4BE5">
        <w:rPr>
          <w:rFonts w:ascii="Traditional Arabic" w:hAnsi="Traditional Arabic" w:cs="Traditional Arabic"/>
          <w:sz w:val="26"/>
          <w:szCs w:val="26"/>
        </w:rPr>
        <w:t xml:space="preserve"> </w:t>
      </w:r>
      <w:r w:rsidRPr="00BB4BE5">
        <w:rPr>
          <w:rFonts w:ascii="Traditional Arabic" w:hAnsi="Traditional Arabic" w:cs="Traditional Arabic"/>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FA"/>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9B"/>
      </w:r>
      <w:r w:rsidRPr="00BB4BE5">
        <w:rPr>
          <w:rFonts w:ascii="HQPB1" w:hAnsi="HQPB1" w:cs="Traditional Arabic"/>
          <w:b/>
          <w:bCs/>
          <w:sz w:val="26"/>
          <w:szCs w:val="26"/>
        </w:rPr>
        <w:sym w:font="HQPB1" w:char="F03F"/>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67"/>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A"/>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9"/>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FB"/>
      </w:r>
      <w:r w:rsidRPr="00BB4BE5">
        <w:rPr>
          <w:rFonts w:ascii="HQPB2" w:hAnsi="HQPB2" w:cs="Traditional Arabic"/>
          <w:b/>
          <w:bCs/>
          <w:sz w:val="26"/>
          <w:szCs w:val="26"/>
        </w:rPr>
        <w:sym w:font="HQPB2" w:char="F0FC"/>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2E"/>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8E"/>
      </w:r>
      <w:r w:rsidRPr="00BB4BE5">
        <w:rPr>
          <w:rFonts w:ascii="HQPB4" w:hAnsi="HQPB4" w:cs="Traditional Arabic"/>
          <w:b/>
          <w:bCs/>
          <w:sz w:val="26"/>
          <w:szCs w:val="26"/>
        </w:rPr>
        <w:sym w:font="HQPB4" w:char="F0F4"/>
      </w:r>
      <w:r w:rsidRPr="00BB4BE5">
        <w:rPr>
          <w:rFonts w:ascii="HQPB1" w:hAnsi="HQPB1" w:cs="Traditional Arabic"/>
          <w:b/>
          <w:bCs/>
          <w:sz w:val="26"/>
          <w:szCs w:val="26"/>
        </w:rPr>
        <w:sym w:font="HQPB1" w:char="F0B3"/>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7"/>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4F"/>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2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DD"/>
      </w:r>
      <w:r w:rsidRPr="00BB4BE5">
        <w:rPr>
          <w:rFonts w:ascii="HQPB1" w:hAnsi="HQPB1" w:cs="Traditional Arabic"/>
          <w:b/>
          <w:bCs/>
          <w:sz w:val="26"/>
          <w:szCs w:val="26"/>
        </w:rPr>
        <w:sym w:font="HQPB1" w:char="F0C1"/>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2" w:hAnsi="HQPB2" w:cs="Traditional Arabic"/>
          <w:b/>
          <w:bCs/>
          <w:sz w:val="26"/>
          <w:szCs w:val="26"/>
        </w:rPr>
        <w:sym w:font="HQPB2" w:char="F05A"/>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5C"/>
      </w:r>
      <w:r w:rsidRPr="00BB4BE5">
        <w:rPr>
          <w:rFonts w:ascii="HQPB2" w:hAnsi="HQPB2" w:cs="Traditional Arabic"/>
          <w:b/>
          <w:bCs/>
          <w:sz w:val="26"/>
          <w:szCs w:val="26"/>
        </w:rPr>
        <w:sym w:font="HQPB2" w:char="F0AB"/>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78"/>
      </w:r>
      <w:r w:rsidRPr="00BB4BE5">
        <w:rPr>
          <w:rFonts w:ascii="HQPB1" w:hAnsi="HQPB1" w:cs="Traditional Arabic"/>
          <w:b/>
          <w:bCs/>
          <w:sz w:val="26"/>
          <w:szCs w:val="26"/>
        </w:rPr>
        <w:sym w:font="HQPB1" w:char="F0A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E0"/>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4"/>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6"/>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59"/>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6E"/>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91"/>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3F"/>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A"/>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89"/>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67"/>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C"/>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CD"/>
      </w:r>
      <w:r w:rsidRPr="00BB4BE5">
        <w:rPr>
          <w:rFonts w:ascii="HQPB2" w:hAnsi="HQPB2" w:cs="Traditional Arabic"/>
          <w:b/>
          <w:bCs/>
          <w:sz w:val="26"/>
          <w:szCs w:val="26"/>
        </w:rPr>
        <w:sym w:font="HQPB2" w:char="F06B"/>
      </w:r>
      <w:r w:rsidRPr="00BB4BE5">
        <w:rPr>
          <w:rFonts w:ascii="HQPB4" w:hAnsi="HQPB4" w:cs="Traditional Arabic"/>
          <w:b/>
          <w:bCs/>
          <w:sz w:val="26"/>
          <w:szCs w:val="26"/>
        </w:rPr>
        <w:sym w:font="HQPB4" w:char="F0CC"/>
      </w:r>
      <w:r w:rsidRPr="00BB4BE5">
        <w:rPr>
          <w:rFonts w:ascii="HQPB1" w:hAnsi="HQPB1" w:cs="Traditional Arabic"/>
          <w:b/>
          <w:bCs/>
          <w:sz w:val="26"/>
          <w:szCs w:val="26"/>
        </w:rPr>
        <w:sym w:font="HQPB1" w:char="F045"/>
      </w:r>
      <w:r w:rsidRPr="00BB4BE5">
        <w:rPr>
          <w:rFonts w:ascii="HQPB4" w:hAnsi="HQPB4" w:cs="Traditional Arabic"/>
          <w:b/>
          <w:bCs/>
          <w:sz w:val="26"/>
          <w:szCs w:val="26"/>
        </w:rPr>
        <w:sym w:font="HQPB4" w:char="F0A3"/>
      </w:r>
      <w:r w:rsidRPr="00BB4BE5">
        <w:rPr>
          <w:rFonts w:ascii="HQPB1" w:hAnsi="HQPB1" w:cs="Traditional Arabic"/>
          <w:b/>
          <w:bCs/>
          <w:sz w:val="26"/>
          <w:szCs w:val="26"/>
        </w:rPr>
        <w:sym w:font="HQPB1" w:char="F089"/>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sz w:val="36"/>
          <w:szCs w:val="36"/>
          <w:rtl/>
        </w:rPr>
        <w:t>.</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لكن اختلف الفقهاء -رحمهم الله- في حكم نقض العهد مع العدوّ، إذا خيف غدره إلى قولين:</w:t>
      </w:r>
    </w:p>
    <w:p w:rsidR="00DB12E1" w:rsidRPr="00BB4BE5" w:rsidRDefault="00DB12E1" w:rsidP="00867B78">
      <w:pPr>
        <w:spacing w:after="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0A144D">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الهدنة عقد غير لازم، فتحتمل النقض، وللإمام أن ينبذ عهد الكفار إليهم، كلما رأى في النبذ مصلحة للمسلمين، و</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55D71">
      <w:pPr>
        <w:spacing w:after="0" w:line="240" w:lineRule="auto"/>
        <w:ind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p>
    <w:p w:rsidR="00DB12E1" w:rsidRPr="00BB4BE5" w:rsidRDefault="00DB12E1" w:rsidP="00E40B4C">
      <w:pPr>
        <w:numPr>
          <w:ilvl w:val="0"/>
          <w:numId w:val="77"/>
        </w:numPr>
        <w:spacing w:after="0" w:line="240" w:lineRule="auto"/>
        <w:ind w:right="-567"/>
        <w:jc w:val="both"/>
        <w:rPr>
          <w:rFonts w:ascii="Traditional Arabic" w:hAnsi="Traditional Arabic" w:cs="Traditional Arabic"/>
          <w:sz w:val="24"/>
          <w:szCs w:val="24"/>
          <w:rtl/>
        </w:rPr>
      </w:pP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نبذ الموادعة التي كانت بينه وبين أهل مكة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24"/>
          <w:szCs w:val="24"/>
          <w:rtl/>
        </w:rPr>
        <w:t xml:space="preserve"> </w:t>
      </w:r>
    </w:p>
    <w:p w:rsidR="00DB12E1" w:rsidRPr="00BB4BE5" w:rsidRDefault="00DB12E1" w:rsidP="00F55D71">
      <w:pPr>
        <w:spacing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أنه</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بالرغم</w:t>
      </w:r>
      <w:r w:rsidRPr="00BB4BE5">
        <w:rPr>
          <w:rFonts w:ascii="Traditional Arabic" w:hAnsi="Traditional Arabic" w:cs="Traditional Arabic"/>
          <w:sz w:val="36"/>
          <w:szCs w:val="36"/>
          <w:rtl/>
        </w:rPr>
        <w:t xml:space="preserve"> من الخلاف فيها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إلا أنه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حين تيقن أنهم قد نقضوا العهد، قاتلهم، ولم يحتج</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إلى النبذ إليهم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8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E40B4C">
      <w:pPr>
        <w:numPr>
          <w:ilvl w:val="0"/>
          <w:numId w:val="77"/>
        </w:numPr>
        <w:spacing w:after="0" w:line="240" w:lineRule="auto"/>
        <w:ind w:right="-567"/>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المصلحة لم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تب</w:t>
      </w:r>
      <w:r w:rsidRPr="00BB4BE5">
        <w:rPr>
          <w:rFonts w:ascii="Traditional Arabic" w:hAnsi="Traditional Arabic" w:cs="Traditional Arabic" w:hint="eastAsia"/>
          <w:sz w:val="36"/>
          <w:szCs w:val="36"/>
          <w:rtl/>
        </w:rPr>
        <w:t>دّلت</w:t>
      </w:r>
      <w:r w:rsidRPr="00BB4BE5">
        <w:rPr>
          <w:rFonts w:ascii="Traditional Arabic" w:hAnsi="Traditional Arabic" w:cs="Traditional Arabic"/>
          <w:sz w:val="36"/>
          <w:szCs w:val="36"/>
          <w:rtl/>
        </w:rPr>
        <w:t xml:space="preserve"> كان النبذ جهادًا، وإيفاء العهد ترك للجهاد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C258F">
      <w:pPr>
        <w:spacing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xml:space="preserve">: بأن </w:t>
      </w:r>
      <w:r w:rsidRPr="00BB4BE5">
        <w:rPr>
          <w:rFonts w:ascii="Traditional Arabic" w:hAnsi="Traditional Arabic" w:cs="Traditional Arabic" w:hint="eastAsia"/>
          <w:sz w:val="36"/>
          <w:szCs w:val="36"/>
          <w:rtl/>
        </w:rPr>
        <w:t>فيه</w:t>
      </w:r>
      <w:r w:rsidRPr="00BB4BE5">
        <w:rPr>
          <w:rFonts w:ascii="Traditional Arabic" w:hAnsi="Traditional Arabic" w:cs="Traditional Arabic"/>
          <w:sz w:val="36"/>
          <w:szCs w:val="36"/>
          <w:rtl/>
        </w:rPr>
        <w:t xml:space="preserve"> إضرار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بالمسلمين لأنه يؤدي إلى عدم الثقة بعهود المسلمين، فلا يعطون عهدًا في حال حاجتهم إلى عقدها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55D71">
      <w:pPr>
        <w:spacing w:after="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F55D71">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الهدنة عقد لازم لا يجوز نقضه، إلّا إذا وجدت خيانة، أو غدر من العدوّ، بقيام أمارات تدل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 وإن لم توجد فيجب الوفاء لهم بالعهد، وهو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F55D71">
      <w:pPr>
        <w:spacing w:after="0" w:line="240" w:lineRule="auto"/>
        <w:ind w:right="-567"/>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 </w:t>
      </w:r>
    </w:p>
    <w:p w:rsidR="00DB12E1" w:rsidRPr="00BB4BE5" w:rsidRDefault="00DB12E1" w:rsidP="00F55D71">
      <w:pPr>
        <w:spacing w:after="0" w:line="240" w:lineRule="auto"/>
        <w:ind w:right="-567"/>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6"/>
          <w:szCs w:val="26"/>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0"/>
      </w:r>
      <w:r w:rsidRPr="00BB4BE5">
        <w:rPr>
          <w:rFonts w:ascii="HQPB2" w:hAnsi="HQPB2" w:cs="Traditional Arabic"/>
          <w:b/>
          <w:bCs/>
          <w:sz w:val="26"/>
          <w:szCs w:val="26"/>
        </w:rPr>
        <w:sym w:font="HQPB2" w:char="F0C6"/>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4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42"/>
      </w:r>
      <w:r w:rsidRPr="00BB4BE5">
        <w:rPr>
          <w:rFonts w:ascii="HQPB2" w:hAnsi="HQPB2" w:cs="Traditional Arabic"/>
          <w:b/>
          <w:bCs/>
          <w:sz w:val="26"/>
          <w:szCs w:val="26"/>
        </w:rPr>
        <w:sym w:font="HQPB2" w:char="F051"/>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25"/>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5A"/>
      </w:r>
      <w:r w:rsidRPr="00BB4BE5">
        <w:rPr>
          <w:rFonts w:ascii="HQPB2" w:hAnsi="HQPB2" w:cs="Traditional Arabic"/>
          <w:b/>
          <w:bCs/>
          <w:sz w:val="26"/>
          <w:szCs w:val="26"/>
        </w:rPr>
        <w:sym w:font="HQPB2" w:char="F07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52"/>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C5"/>
      </w:r>
      <w:r w:rsidRPr="00BB4BE5">
        <w:rPr>
          <w:rFonts w:ascii="HQPB1" w:hAnsi="HQPB1" w:cs="Traditional Arabic"/>
          <w:b/>
          <w:bCs/>
          <w:sz w:val="26"/>
          <w:szCs w:val="26"/>
        </w:rPr>
        <w:sym w:font="HQPB1" w:char="F07A"/>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5"/>
      </w:r>
      <w:r w:rsidRPr="00BB4BE5">
        <w:rPr>
          <w:rFonts w:ascii="HQPB1" w:hAnsi="HQPB1" w:cs="Traditional Arabic"/>
          <w:b/>
          <w:bCs/>
          <w:sz w:val="26"/>
          <w:szCs w:val="26"/>
        </w:rPr>
        <w:sym w:font="HQPB1"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7"/>
      </w:r>
      <w:r w:rsidRPr="00BB4BE5">
        <w:rPr>
          <w:rFonts w:ascii="HQPB5" w:hAnsi="HQPB5" w:cs="Traditional Arabic"/>
          <w:b/>
          <w:bCs/>
          <w:sz w:val="26"/>
          <w:szCs w:val="26"/>
        </w:rPr>
        <w:sym w:font="HQPB5" w:char="F02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F"/>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E"/>
      </w:r>
      <w:r w:rsidRPr="00BB4BE5">
        <w:rPr>
          <w:rFonts w:ascii="HQPB2" w:hAnsi="HQPB2" w:cs="Traditional Arabic"/>
          <w:b/>
          <w:bCs/>
          <w:sz w:val="26"/>
          <w:szCs w:val="26"/>
        </w:rPr>
        <w:sym w:font="HQPB2" w:char="F0E4"/>
      </w:r>
      <w:r w:rsidRPr="00BB4BE5">
        <w:rPr>
          <w:rFonts w:ascii="HQPB5" w:hAnsi="HQPB5" w:cs="Traditional Arabic"/>
          <w:b/>
          <w:bCs/>
          <w:sz w:val="26"/>
          <w:szCs w:val="26"/>
        </w:rPr>
        <w:sym w:font="HQPB5" w:char="F021"/>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99"/>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F55D71">
      <w:pPr>
        <w:spacing w:after="0" w:line="240" w:lineRule="auto"/>
        <w:ind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shd w:val="clear" w:color="auto" w:fill="FFFFFF"/>
          <w:rtl/>
        </w:rPr>
        <w:t>أي</w:t>
      </w:r>
      <w:r w:rsidRPr="00BB4BE5">
        <w:rPr>
          <w:rFonts w:ascii="Traditional Arabic" w:hAnsi="Traditional Arabic" w:cs="Traditional Arabic"/>
          <w:sz w:val="36"/>
          <w:szCs w:val="36"/>
          <w:shd w:val="clear" w:color="auto" w:fill="FFFFFF"/>
          <w:rtl/>
        </w:rPr>
        <w:t xml:space="preserve"> أعلمهم بنقض عهدهم، حتى تكون أنت وهم سواء في العلم، وينبغي أن يكون عن أمارة تدلّ على ما خافه</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696"/>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r w:rsidRPr="00BB4BE5">
        <w:rPr>
          <w:rStyle w:val="apple-converted-space"/>
          <w:rFonts w:ascii="Traditional Arabic" w:hAnsi="Traditional Arabic" w:cs="Traditional Arabic"/>
          <w:sz w:val="36"/>
          <w:szCs w:val="36"/>
          <w:shd w:val="clear" w:color="auto" w:fill="FFFFFF"/>
        </w:rPr>
        <w:t> </w:t>
      </w:r>
    </w:p>
    <w:p w:rsidR="00DB12E1" w:rsidRPr="00BB4BE5" w:rsidRDefault="00DB12E1" w:rsidP="00F55D71">
      <w:pPr>
        <w:spacing w:before="240" w:after="0" w:line="240" w:lineRule="auto"/>
        <w:ind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 xml:space="preserve">   اختل</w:t>
      </w:r>
      <w:r w:rsidRPr="00BB4BE5">
        <w:rPr>
          <w:rFonts w:ascii="Traditional Arabic" w:hAnsi="Traditional Arabic" w:cs="Traditional Arabic" w:hint="eastAsia"/>
          <w:sz w:val="36"/>
          <w:szCs w:val="36"/>
          <w:shd w:val="clear" w:color="auto" w:fill="FFFFFF"/>
          <w:rtl/>
        </w:rPr>
        <w:t>ف</w:t>
      </w:r>
      <w:r w:rsidRPr="00BB4BE5">
        <w:rPr>
          <w:rFonts w:ascii="Traditional Arabic" w:hAnsi="Traditional Arabic" w:cs="Traditional Arabic"/>
          <w:sz w:val="36"/>
          <w:szCs w:val="36"/>
          <w:shd w:val="clear" w:color="auto" w:fill="FFFFFF"/>
          <w:rtl/>
        </w:rPr>
        <w:t xml:space="preserve"> العلماء في حكم نبذ العهد إلى العدوّ بسب</w:t>
      </w:r>
      <w:r w:rsidRPr="00BB4BE5">
        <w:rPr>
          <w:rFonts w:ascii="Traditional Arabic" w:hAnsi="Traditional Arabic" w:cs="Traditional Arabic" w:hint="eastAsia"/>
          <w:sz w:val="36"/>
          <w:szCs w:val="36"/>
          <w:shd w:val="clear" w:color="auto" w:fill="FFFFFF"/>
          <w:rtl/>
        </w:rPr>
        <w:t>ب</w:t>
      </w:r>
      <w:r w:rsidRPr="00BB4BE5">
        <w:rPr>
          <w:rFonts w:ascii="Traditional Arabic" w:hAnsi="Traditional Arabic" w:cs="Traditional Arabic"/>
          <w:sz w:val="36"/>
          <w:szCs w:val="36"/>
          <w:shd w:val="clear" w:color="auto" w:fill="FFFFFF"/>
          <w:rtl/>
        </w:rPr>
        <w:t xml:space="preserve"> اختلافهم في نوع عقد الهدنة، هل هو عقد لازم، فلا يجوز -حينها- نقضه، أم أنه عقد غير لازم فيجوز نقضه</w:t>
      </w:r>
      <w:r w:rsidRPr="00BB4BE5">
        <w:rPr>
          <w:rFonts w:ascii="Traditional Arabic" w:hAnsi="Traditional Arabic" w:cs="Traditional Arabic" w:hint="eastAsia"/>
          <w:sz w:val="36"/>
          <w:szCs w:val="36"/>
          <w:shd w:val="clear" w:color="auto" w:fill="FFFFFF"/>
          <w:rtl/>
        </w:rPr>
        <w:t>؟</w:t>
      </w: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F55D71">
      <w:pPr>
        <w:spacing w:after="0" w:line="240" w:lineRule="auto"/>
        <w:ind w:right="-567"/>
        <w:jc w:val="both"/>
        <w:rPr>
          <w:rFonts w:ascii="Traditional Arabic" w:hAnsi="Traditional Arabic" w:cs="Traditional Arabic"/>
          <w:sz w:val="36"/>
          <w:szCs w:val="36"/>
          <w:shd w:val="clear" w:color="auto" w:fill="FFFFFF"/>
          <w:rtl/>
        </w:rPr>
      </w:pPr>
    </w:p>
    <w:p w:rsidR="00DB12E1" w:rsidRPr="00BB4BE5" w:rsidRDefault="00DB12E1" w:rsidP="00E40B4C">
      <w:pPr>
        <w:numPr>
          <w:ilvl w:val="0"/>
          <w:numId w:val="78"/>
        </w:numPr>
        <w:spacing w:after="0" w:line="240" w:lineRule="auto"/>
        <w:ind w:left="135" w:right="-567"/>
        <w:rPr>
          <w:rFonts w:ascii="Traditional Arabic" w:hAnsi="Traditional Arabic" w:cs="Traditional Arabic"/>
          <w:b/>
          <w:bCs/>
          <w:sz w:val="36"/>
          <w:szCs w:val="36"/>
          <w:u w:val="single"/>
        </w:rPr>
      </w:pPr>
      <w:r w:rsidRPr="00BB4BE5">
        <w:rPr>
          <w:rFonts w:ascii="Traditional Arabic" w:hAnsi="Traditional Arabic" w:cs="Traditional Arabic"/>
          <w:b/>
          <w:bCs/>
          <w:sz w:val="36"/>
          <w:szCs w:val="36"/>
          <w:u w:val="single"/>
          <w:rtl/>
        </w:rPr>
        <w:t xml:space="preserve">   اختيار الشيخ ابن عثيمين رحمه الله:</w:t>
      </w:r>
    </w:p>
    <w:p w:rsidR="00DB12E1" w:rsidRPr="00BB4BE5" w:rsidRDefault="00DB12E1" w:rsidP="000F3E00">
      <w:pPr>
        <w:spacing w:after="0" w:line="240" w:lineRule="auto"/>
        <w:ind w:left="-225" w:right="-709"/>
        <w:jc w:val="both"/>
        <w:rPr>
          <w:rFonts w:ascii="Traditional Arabic" w:hAnsi="Traditional Arabic" w:cs="Traditional Arabic"/>
          <w:b/>
          <w:bCs/>
          <w:sz w:val="36"/>
          <w:szCs w:val="36"/>
          <w:u w:val="single"/>
          <w:rtl/>
        </w:rPr>
      </w:pPr>
      <w:r w:rsidRPr="00BB4BE5">
        <w:rPr>
          <w:rFonts w:ascii="Traditional Arabic" w:hAnsi="Traditional Arabic" w:cs="Traditional Arabic"/>
          <w:sz w:val="36"/>
          <w:szCs w:val="36"/>
          <w:rtl/>
        </w:rPr>
        <w:t xml:space="preserve">      الشيخ -رحمه الله- على رأي المذهب من أنه إن خيف من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نقض العهد فله أن ينقض العهد معهم، حيث بي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ذلك عند شرحه لزاد المستقنع. </w:t>
      </w:r>
    </w:p>
    <w:p w:rsidR="00DB12E1" w:rsidRPr="00BB4BE5" w:rsidRDefault="00DB12E1" w:rsidP="00A94D15">
      <w:pPr>
        <w:spacing w:after="0" w:line="240" w:lineRule="auto"/>
        <w:ind w:left="-225"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حيث</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في الشرح الممتع: </w:t>
      </w:r>
      <w:r w:rsidRPr="00BB4BE5">
        <w:rPr>
          <w:rFonts w:ascii="Traditional Arabic" w:hAnsi="Traditional Arabic" w:cs="Traditional Arabic"/>
          <w:sz w:val="36"/>
          <w:szCs w:val="36"/>
          <w:rtl/>
        </w:rPr>
        <w:t>"قوله: «وإن خيف نقض عهدهم أعلمهم أنه لم يبق بينه وبينهم عهد قبل الإغارة عليه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دليل ذلك قوله تعالى: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6"/>
          <w:szCs w:val="26"/>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0"/>
      </w:r>
      <w:r w:rsidRPr="00BB4BE5">
        <w:rPr>
          <w:rFonts w:ascii="HQPB2" w:hAnsi="HQPB2" w:cs="Traditional Arabic"/>
          <w:b/>
          <w:bCs/>
          <w:sz w:val="26"/>
          <w:szCs w:val="26"/>
        </w:rPr>
        <w:sym w:font="HQPB2" w:char="F0C6"/>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4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42"/>
      </w:r>
      <w:r w:rsidRPr="00BB4BE5">
        <w:rPr>
          <w:rFonts w:ascii="HQPB2" w:hAnsi="HQPB2" w:cs="Traditional Arabic"/>
          <w:b/>
          <w:bCs/>
          <w:sz w:val="26"/>
          <w:szCs w:val="26"/>
        </w:rPr>
        <w:sym w:font="HQPB2" w:char="F051"/>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25"/>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5A"/>
      </w:r>
      <w:r w:rsidRPr="00BB4BE5">
        <w:rPr>
          <w:rFonts w:ascii="HQPB2" w:hAnsi="HQPB2" w:cs="Traditional Arabic"/>
          <w:b/>
          <w:bCs/>
          <w:sz w:val="26"/>
          <w:szCs w:val="26"/>
        </w:rPr>
        <w:sym w:font="HQPB2" w:char="F07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52"/>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C5"/>
      </w:r>
      <w:r w:rsidRPr="00BB4BE5">
        <w:rPr>
          <w:rFonts w:ascii="HQPB1" w:hAnsi="HQPB1" w:cs="Traditional Arabic"/>
          <w:b/>
          <w:bCs/>
          <w:sz w:val="26"/>
          <w:szCs w:val="26"/>
        </w:rPr>
        <w:sym w:font="HQPB1" w:char="F07A"/>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5"/>
      </w:r>
      <w:r w:rsidRPr="00BB4BE5">
        <w:rPr>
          <w:rFonts w:ascii="HQPB1" w:hAnsi="HQPB1" w:cs="Traditional Arabic"/>
          <w:b/>
          <w:bCs/>
          <w:sz w:val="26"/>
          <w:szCs w:val="26"/>
        </w:rPr>
        <w:sym w:font="HQPB1"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7"/>
      </w:r>
      <w:r w:rsidRPr="00BB4BE5">
        <w:rPr>
          <w:rFonts w:ascii="HQPB5" w:hAnsi="HQPB5" w:cs="Traditional Arabic"/>
          <w:b/>
          <w:bCs/>
          <w:sz w:val="26"/>
          <w:szCs w:val="26"/>
        </w:rPr>
        <w:sym w:font="HQPB5" w:char="F02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F"/>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E"/>
      </w:r>
      <w:r w:rsidRPr="00BB4BE5">
        <w:rPr>
          <w:rFonts w:ascii="HQPB2" w:hAnsi="HQPB2" w:cs="Traditional Arabic"/>
          <w:b/>
          <w:bCs/>
          <w:sz w:val="26"/>
          <w:szCs w:val="26"/>
        </w:rPr>
        <w:sym w:font="HQPB2" w:char="F0E4"/>
      </w:r>
      <w:r w:rsidRPr="00BB4BE5">
        <w:rPr>
          <w:rFonts w:ascii="HQPB5" w:hAnsi="HQPB5" w:cs="Traditional Arabic"/>
          <w:b/>
          <w:bCs/>
          <w:sz w:val="26"/>
          <w:szCs w:val="26"/>
        </w:rPr>
        <w:sym w:font="HQPB5" w:char="F021"/>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99"/>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أي: أنت وهم سواء في أنه لا عهد بينكم، أمّا أن تغير عليهم بدون أن تعلمهم فإن هذا لا يجوز؛ لأن الأصل بقاء العهد"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6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F3E00">
      <w:pPr>
        <w:spacing w:after="0" w:line="240" w:lineRule="auto"/>
        <w:ind w:left="-225"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ثم ذكر أقسام المعاهدين</w:t>
      </w:r>
      <w:r w:rsidRPr="00BB4BE5">
        <w:rPr>
          <w:rFonts w:ascii="Traditional Arabic" w:hAnsi="Traditional Arabic" w:cs="Traditional Arabic"/>
          <w:sz w:val="36"/>
          <w:szCs w:val="36"/>
          <w:rtl/>
        </w:rPr>
        <w:t xml:space="preserve"> ومنهم: "الثالث: من خيف منه نقض </w:t>
      </w:r>
      <w:r w:rsidRPr="00BB4BE5">
        <w:rPr>
          <w:rFonts w:ascii="Traditional Arabic" w:hAnsi="Traditional Arabic" w:cs="Traditional Arabic" w:hint="eastAsia"/>
          <w:sz w:val="36"/>
          <w:szCs w:val="36"/>
          <w:rtl/>
        </w:rPr>
        <w:t>العهد،</w:t>
      </w:r>
      <w:r w:rsidRPr="00BB4BE5">
        <w:rPr>
          <w:rFonts w:ascii="Traditional Arabic" w:hAnsi="Traditional Arabic" w:cs="Traditional Arabic"/>
          <w:sz w:val="36"/>
          <w:szCs w:val="36"/>
          <w:rtl/>
        </w:rPr>
        <w:t xml:space="preserve"> فهذا لا نغير عليه ولا نؤمِّنه، ولكننا نق</w:t>
      </w:r>
      <w:r w:rsidRPr="00BB4BE5">
        <w:rPr>
          <w:rFonts w:ascii="Traditional Arabic" w:hAnsi="Traditional Arabic" w:cs="Traditional Arabic" w:hint="eastAsia"/>
          <w:sz w:val="36"/>
          <w:szCs w:val="36"/>
          <w:rtl/>
        </w:rPr>
        <w:t>ول</w:t>
      </w:r>
      <w:r w:rsidRPr="00BB4BE5">
        <w:rPr>
          <w:rFonts w:ascii="Traditional Arabic" w:hAnsi="Traditional Arabic" w:cs="Traditional Arabic"/>
          <w:sz w:val="36"/>
          <w:szCs w:val="36"/>
          <w:rtl/>
        </w:rPr>
        <w:t xml:space="preserve"> له: إن العهد الذي بيننا وبينكم قد نقض، </w:t>
      </w: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انتقض العهد جاز لنا أن نغير عليهم"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F3E00">
      <w:pPr>
        <w:spacing w:after="0"/>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930B6E">
      <w:pPr>
        <w:spacing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w:t>
      </w:r>
      <w:r w:rsidRPr="00BB4BE5">
        <w:rPr>
          <w:rFonts w:ascii="Traditional Arabic" w:hAnsi="Traditional Arabic" w:cs="Traditional Arabic" w:hint="eastAsia"/>
          <w:sz w:val="36"/>
          <w:szCs w:val="36"/>
          <w:rtl/>
        </w:rPr>
        <w:t>والله</w:t>
      </w:r>
      <w:r w:rsidRPr="00BB4BE5">
        <w:rPr>
          <w:rFonts w:ascii="Traditional Arabic" w:hAnsi="Traditional Arabic" w:cs="Traditional Arabic"/>
          <w:sz w:val="36"/>
          <w:szCs w:val="36"/>
          <w:rtl/>
        </w:rPr>
        <w:t xml:space="preserve"> أعلم- أن القول الراجح هو جواز نقض العهد إن خاف نقض العدوّ للعهد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ذلك عن أمارة تدل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ما خافه، لا مجرد وقوع ذلك في قلبه، و</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ما يراه الشيخ -رحمه الله- ووافق فيه المذهب؛ لأن الأصل الوفاء بالعهد؛ للأدلة التالية:</w:t>
      </w:r>
    </w:p>
    <w:p w:rsidR="00DB12E1" w:rsidRPr="00BB4BE5" w:rsidRDefault="00DB12E1" w:rsidP="000F3E00">
      <w:pPr>
        <w:numPr>
          <w:ilvl w:val="0"/>
          <w:numId w:val="79"/>
        </w:numPr>
        <w:tabs>
          <w:tab w:val="left" w:pos="985"/>
          <w:tab w:val="left" w:pos="1127"/>
        </w:tabs>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95"/>
      </w:r>
      <w:r w:rsidRPr="00BB4BE5">
        <w:rPr>
          <w:rFonts w:ascii="HQPB2" w:hAnsi="HQPB2" w:cs="Traditional Arabic"/>
          <w:b/>
          <w:bCs/>
          <w:sz w:val="26"/>
          <w:szCs w:val="26"/>
        </w:rPr>
        <w:sym w:font="HQPB2" w:char="F08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AF"/>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FA"/>
      </w:r>
      <w:r w:rsidRPr="00BB4BE5">
        <w:rPr>
          <w:rFonts w:ascii="HQPB2" w:hAnsi="HQPB2" w:cs="Traditional Arabic"/>
          <w:b/>
          <w:bCs/>
          <w:sz w:val="26"/>
          <w:szCs w:val="26"/>
        </w:rPr>
        <w:sym w:font="HQPB2" w:char="F0EF"/>
      </w:r>
      <w:r w:rsidRPr="00BB4BE5">
        <w:rPr>
          <w:rFonts w:ascii="HQPB4" w:hAnsi="HQPB4" w:cs="Traditional Arabic"/>
          <w:b/>
          <w:bCs/>
          <w:sz w:val="26"/>
          <w:szCs w:val="26"/>
        </w:rPr>
        <w:sym w:font="HQPB4" w:char="F0CF"/>
      </w:r>
      <w:r w:rsidRPr="00BB4BE5">
        <w:rPr>
          <w:rFonts w:ascii="HQPB3" w:hAnsi="HQPB3" w:cs="Traditional Arabic"/>
          <w:b/>
          <w:bCs/>
          <w:sz w:val="26"/>
          <w:szCs w:val="26"/>
        </w:rPr>
        <w:sym w:font="HQPB3" w:char="F025"/>
      </w:r>
      <w:r w:rsidRPr="00BB4BE5">
        <w:rPr>
          <w:rFonts w:ascii="HQPB4" w:hAnsi="HQPB4" w:cs="Traditional Arabic"/>
          <w:b/>
          <w:bCs/>
          <w:sz w:val="26"/>
          <w:szCs w:val="26"/>
        </w:rPr>
        <w:sym w:font="HQPB4" w:char="F0A9"/>
      </w:r>
      <w:r w:rsidRPr="00BB4BE5">
        <w:rPr>
          <w:rFonts w:ascii="HQPB3" w:hAnsi="HQPB3" w:cs="Traditional Arabic"/>
          <w:b/>
          <w:bCs/>
          <w:sz w:val="26"/>
          <w:szCs w:val="26"/>
        </w:rPr>
        <w:sym w:font="HQPB3"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59"/>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42"/>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E4"/>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8"/>
      </w:r>
      <w:r w:rsidRPr="00BB4BE5">
        <w:rPr>
          <w:rFonts w:ascii="HQPB1" w:hAnsi="HQPB1" w:cs="Traditional Arabic"/>
          <w:b/>
          <w:bCs/>
          <w:sz w:val="26"/>
          <w:szCs w:val="26"/>
        </w:rPr>
        <w:sym w:font="HQPB1" w:char="F0F9"/>
      </w:r>
      <w:r w:rsidRPr="00BB4BE5">
        <w:rPr>
          <w:rFonts w:ascii="HQPB4" w:hAnsi="HQPB4" w:cs="Traditional Arabic"/>
          <w:b/>
          <w:bCs/>
          <w:sz w:val="26"/>
          <w:szCs w:val="26"/>
        </w:rPr>
        <w:sym w:font="HQPB4" w:char="F0F7"/>
      </w:r>
      <w:r w:rsidRPr="00BB4BE5">
        <w:rPr>
          <w:rFonts w:ascii="HQPB2" w:hAnsi="HQPB2" w:cs="Traditional Arabic"/>
          <w:b/>
          <w:bCs/>
          <w:sz w:val="26"/>
          <w:szCs w:val="26"/>
        </w:rPr>
        <w:sym w:font="HQPB2" w:char="F072"/>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6"/>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8A"/>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0"/>
      </w:r>
      <w:r w:rsidRPr="00BB4BE5">
        <w:rPr>
          <w:rFonts w:ascii="HQPB2" w:hAnsi="HQPB2" w:cs="Traditional Arabic"/>
          <w:b/>
          <w:bCs/>
          <w:sz w:val="26"/>
          <w:szCs w:val="26"/>
        </w:rPr>
        <w:sym w:font="HQPB2" w:char="F029"/>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F"/>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75019">
      <w:pPr>
        <w:numPr>
          <w:ilvl w:val="0"/>
          <w:numId w:val="79"/>
        </w:numPr>
        <w:tabs>
          <w:tab w:val="left" w:pos="1127"/>
        </w:tabs>
        <w:spacing w:before="100" w:beforeAutospacing="1"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rFonts w:ascii="HQPB5" w:hAnsi="HQPB5" w:cs="Traditional Arabic"/>
          <w:sz w:val="26"/>
          <w:szCs w:val="26"/>
        </w:rPr>
        <w:sym w:font="HQPB5" w:char="F09E"/>
      </w:r>
      <w:r w:rsidRPr="00BB4BE5">
        <w:rPr>
          <w:rFonts w:ascii="HQPB2" w:hAnsi="HQPB2" w:cs="Traditional Arabic"/>
          <w:b/>
          <w:bCs/>
          <w:sz w:val="26"/>
          <w:szCs w:val="26"/>
        </w:rPr>
        <w:sym w:font="HQPB2" w:char="F077"/>
      </w:r>
      <w:r w:rsidRPr="00BB4BE5">
        <w:rPr>
          <w:rFonts w:ascii="HQPB4" w:hAnsi="HQPB4" w:cs="Traditional Arabic"/>
          <w:sz w:val="26"/>
          <w:szCs w:val="26"/>
        </w:rPr>
        <w:sym w:font="HQPB4" w:char="F0CE"/>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4" w:hAnsi="HQPB4" w:cs="Traditional Arabic"/>
          <w:b/>
          <w:bCs/>
          <w:sz w:val="26"/>
          <w:szCs w:val="26"/>
        </w:rPr>
        <w:sym w:font="HQPB4" w:char="F0FE"/>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91"/>
      </w:r>
      <w:r w:rsidRPr="00BB4BE5">
        <w:rPr>
          <w:rFonts w:ascii="HQPB2" w:hAnsi="HQPB2" w:cs="Traditional Arabic"/>
          <w:b/>
          <w:bCs/>
          <w:sz w:val="26"/>
          <w:szCs w:val="26"/>
        </w:rPr>
        <w:sym w:font="HQPB2" w:char="F04A"/>
      </w:r>
      <w:r w:rsidRPr="00BB4BE5">
        <w:rPr>
          <w:rFonts w:ascii="HQPB4" w:hAnsi="HQPB4" w:cs="Traditional Arabic"/>
          <w:b/>
          <w:bCs/>
          <w:sz w:val="26"/>
          <w:szCs w:val="26"/>
        </w:rPr>
        <w:sym w:font="HQPB4" w:char="F0CF"/>
      </w:r>
      <w:r w:rsidRPr="00BB4BE5">
        <w:rPr>
          <w:rFonts w:ascii="HQPB1" w:hAnsi="HQPB1" w:cs="Traditional Arabic"/>
          <w:b/>
          <w:bCs/>
          <w:sz w:val="26"/>
          <w:szCs w:val="26"/>
        </w:rPr>
        <w:sym w:font="HQPB1" w:char="F03F"/>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27"/>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A"/>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89"/>
      </w:r>
      <w:r w:rsidRPr="00BB4BE5">
        <w:rPr>
          <w:rFonts w:ascii="HQPB4" w:hAnsi="HQPB4" w:cs="Traditional Arabic"/>
          <w:b/>
          <w:bCs/>
          <w:sz w:val="26"/>
          <w:szCs w:val="26"/>
        </w:rPr>
        <w:sym w:font="HQPB4" w:char="F0F4"/>
      </w:r>
      <w:r w:rsidRPr="00BB4BE5">
        <w:rPr>
          <w:rFonts w:ascii="HQPB2" w:hAnsi="HQPB2" w:cs="Traditional Arabic"/>
          <w:b/>
          <w:bCs/>
          <w:sz w:val="26"/>
          <w:szCs w:val="26"/>
        </w:rPr>
        <w:sym w:font="HQPB2" w:char="F067"/>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C"/>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CD"/>
      </w:r>
      <w:r w:rsidRPr="00BB4BE5">
        <w:rPr>
          <w:rFonts w:ascii="HQPB2" w:hAnsi="HQPB2" w:cs="Traditional Arabic"/>
          <w:b/>
          <w:bCs/>
          <w:sz w:val="26"/>
          <w:szCs w:val="26"/>
        </w:rPr>
        <w:sym w:font="HQPB2" w:char="F06B"/>
      </w:r>
      <w:r w:rsidRPr="00BB4BE5">
        <w:rPr>
          <w:rFonts w:ascii="HQPB4" w:hAnsi="HQPB4" w:cs="Traditional Arabic"/>
          <w:b/>
          <w:bCs/>
          <w:sz w:val="26"/>
          <w:szCs w:val="26"/>
        </w:rPr>
        <w:sym w:font="HQPB4" w:char="F0CC"/>
      </w:r>
      <w:r w:rsidRPr="00BB4BE5">
        <w:rPr>
          <w:rFonts w:ascii="HQPB1" w:hAnsi="HQPB1" w:cs="Traditional Arabic"/>
          <w:b/>
          <w:bCs/>
          <w:sz w:val="26"/>
          <w:szCs w:val="26"/>
        </w:rPr>
        <w:sym w:font="HQPB1" w:char="F045"/>
      </w:r>
      <w:r w:rsidRPr="00BB4BE5">
        <w:rPr>
          <w:rFonts w:ascii="HQPB4" w:hAnsi="HQPB4" w:cs="Traditional Arabic"/>
          <w:b/>
          <w:bCs/>
          <w:sz w:val="26"/>
          <w:szCs w:val="26"/>
        </w:rPr>
        <w:sym w:font="HQPB4" w:char="F0A3"/>
      </w:r>
      <w:r w:rsidRPr="00BB4BE5">
        <w:rPr>
          <w:rFonts w:ascii="HQPB1" w:hAnsi="HQPB1" w:cs="Traditional Arabic"/>
          <w:b/>
          <w:bCs/>
          <w:sz w:val="26"/>
          <w:szCs w:val="26"/>
        </w:rPr>
        <w:sym w:font="HQPB1" w:char="F089"/>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xml:space="preserve"> </w:t>
      </w:r>
    </w:p>
    <w:p w:rsidR="00DB12E1" w:rsidRPr="00BB4BE5" w:rsidRDefault="00DB12E1" w:rsidP="000F3E00">
      <w:pPr>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فإذا</w:t>
      </w:r>
      <w:r w:rsidRPr="00BB4BE5">
        <w:rPr>
          <w:rFonts w:ascii="Traditional Arabic" w:hAnsi="Traditional Arabic" w:cs="Traditional Arabic"/>
          <w:sz w:val="36"/>
          <w:szCs w:val="36"/>
          <w:rtl/>
        </w:rPr>
        <w:t xml:space="preserve"> ورد عليه ما يدعو لنقضه من خوف نقض العدوّ له، جاز الخروج عن هذا الأصل لقوله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6"/>
          <w:szCs w:val="26"/>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A8"/>
      </w:r>
      <w:r w:rsidRPr="00BB4BE5">
        <w:rPr>
          <w:rFonts w:ascii="HQPB2" w:hAnsi="HQPB2" w:cs="Traditional Arabic"/>
          <w:b/>
          <w:bCs/>
          <w:sz w:val="26"/>
          <w:szCs w:val="26"/>
        </w:rPr>
        <w:sym w:font="HQPB2" w:char="F042"/>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A0"/>
      </w:r>
      <w:r w:rsidRPr="00BB4BE5">
        <w:rPr>
          <w:rFonts w:ascii="HQPB2" w:hAnsi="HQPB2" w:cs="Traditional Arabic"/>
          <w:b/>
          <w:bCs/>
          <w:sz w:val="26"/>
          <w:szCs w:val="26"/>
        </w:rPr>
        <w:sym w:font="HQPB2" w:char="F0C6"/>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83"/>
      </w:r>
      <w:r w:rsidRPr="00BB4BE5">
        <w:rPr>
          <w:rFonts w:ascii="HQPB5" w:hAnsi="HQPB5" w:cs="Traditional Arabic"/>
          <w:b/>
          <w:bCs/>
          <w:sz w:val="26"/>
          <w:szCs w:val="26"/>
        </w:rPr>
        <w:sym w:font="HQPB5" w:char="F072"/>
      </w:r>
      <w:r w:rsidRPr="00BB4BE5">
        <w:rPr>
          <w:rFonts w:ascii="HQPB1" w:hAnsi="HQPB1" w:cs="Traditional Arabic"/>
          <w:b/>
          <w:bCs/>
          <w:sz w:val="26"/>
          <w:szCs w:val="26"/>
        </w:rPr>
        <w:sym w:font="HQPB1" w:char="F042"/>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4" w:hAnsi="HQPB4" w:cs="Traditional Arabic"/>
          <w:b/>
          <w:bCs/>
          <w:sz w:val="26"/>
          <w:szCs w:val="26"/>
        </w:rPr>
        <w:sym w:font="HQPB4" w:char="F0CF"/>
      </w:r>
      <w:r w:rsidRPr="00BB4BE5">
        <w:rPr>
          <w:rFonts w:ascii="HQPB2" w:hAnsi="HQPB2" w:cs="Traditional Arabic"/>
          <w:b/>
          <w:bCs/>
          <w:sz w:val="26"/>
          <w:szCs w:val="26"/>
        </w:rPr>
        <w:sym w:font="HQPB2" w:char="F042"/>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42"/>
      </w:r>
      <w:r w:rsidRPr="00BB4BE5">
        <w:rPr>
          <w:rFonts w:ascii="HQPB2" w:hAnsi="HQPB2" w:cs="Traditional Arabic"/>
          <w:b/>
          <w:bCs/>
          <w:sz w:val="26"/>
          <w:szCs w:val="26"/>
        </w:rPr>
        <w:sym w:font="HQPB2" w:char="F051"/>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25"/>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5A"/>
      </w:r>
      <w:r w:rsidRPr="00BB4BE5">
        <w:rPr>
          <w:rFonts w:ascii="HQPB2" w:hAnsi="HQPB2" w:cs="Traditional Arabic"/>
          <w:b/>
          <w:bCs/>
          <w:sz w:val="26"/>
          <w:szCs w:val="26"/>
        </w:rPr>
        <w:sym w:font="HQPB2" w:char="F07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52"/>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8A"/>
      </w:r>
      <w:r w:rsidRPr="00BB4BE5">
        <w:rPr>
          <w:rFonts w:ascii="HQPB4" w:hAnsi="HQPB4" w:cs="Traditional Arabic"/>
          <w:b/>
          <w:bCs/>
          <w:sz w:val="26"/>
          <w:szCs w:val="26"/>
        </w:rPr>
        <w:sym w:font="HQPB4" w:char="F0C5"/>
      </w:r>
      <w:r w:rsidRPr="00BB4BE5">
        <w:rPr>
          <w:rFonts w:ascii="HQPB1" w:hAnsi="HQPB1" w:cs="Traditional Arabic"/>
          <w:b/>
          <w:bCs/>
          <w:sz w:val="26"/>
          <w:szCs w:val="26"/>
        </w:rPr>
        <w:sym w:font="HQPB1" w:char="F07A"/>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5"/>
      </w:r>
      <w:r w:rsidRPr="00BB4BE5">
        <w:rPr>
          <w:rFonts w:ascii="HQPB1" w:hAnsi="HQPB1" w:cs="Traditional Arabic"/>
          <w:b/>
          <w:bCs/>
          <w:sz w:val="26"/>
          <w:szCs w:val="26"/>
        </w:rPr>
        <w:sym w:font="HQPB1" w:char="F08B"/>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37"/>
      </w:r>
      <w:r w:rsidRPr="00BB4BE5">
        <w:rPr>
          <w:rFonts w:ascii="HQPB5" w:hAnsi="HQPB5" w:cs="Traditional Arabic"/>
          <w:b/>
          <w:bCs/>
          <w:sz w:val="26"/>
          <w:szCs w:val="26"/>
        </w:rPr>
        <w:sym w:font="HQPB5" w:char="F02F"/>
      </w:r>
      <w:r w:rsidRPr="00BB4BE5">
        <w:rPr>
          <w:rFonts w:ascii="HQPB2" w:hAnsi="HQPB2" w:cs="Traditional Arabic"/>
          <w:b/>
          <w:bCs/>
          <w:sz w:val="26"/>
          <w:szCs w:val="26"/>
        </w:rPr>
        <w:sym w:font="HQPB2" w:char="F052"/>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3"/>
      </w:r>
      <w:r w:rsidRPr="00BB4BE5">
        <w:rPr>
          <w:rFonts w:ascii="HQPB1" w:hAnsi="HQPB1" w:cs="Traditional Arabic"/>
          <w:b/>
          <w:bCs/>
          <w:sz w:val="26"/>
          <w:szCs w:val="26"/>
        </w:rPr>
        <w:sym w:font="HQPB1" w:char="F0F9"/>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3"/>
      </w:r>
      <w:r w:rsidRPr="00BB4BE5">
        <w:rPr>
          <w:rFonts w:ascii="HQPB2" w:hAnsi="HQPB2" w:cs="Traditional Arabic"/>
          <w:b/>
          <w:bCs/>
          <w:sz w:val="26"/>
          <w:szCs w:val="26"/>
        </w:rPr>
        <w:sym w:font="HQPB2" w:char="F04F"/>
      </w:r>
      <w:r w:rsidRPr="00BB4BE5">
        <w:rPr>
          <w:rFonts w:ascii="HQPB4" w:hAnsi="HQPB4" w:cs="Traditional Arabic"/>
          <w:b/>
          <w:bCs/>
          <w:sz w:val="26"/>
          <w:szCs w:val="26"/>
        </w:rPr>
        <w:sym w:font="HQPB4" w:char="F0CE"/>
      </w:r>
      <w:r w:rsidRPr="00BB4BE5">
        <w:rPr>
          <w:rFonts w:ascii="HQPB2" w:hAnsi="HQPB2" w:cs="Traditional Arabic"/>
          <w:b/>
          <w:bCs/>
          <w:sz w:val="26"/>
          <w:szCs w:val="26"/>
        </w:rPr>
        <w:sym w:font="HQPB2" w:char="F067"/>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8B"/>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9"/>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92"/>
      </w:r>
      <w:r w:rsidRPr="00BB4BE5">
        <w:rPr>
          <w:rFonts w:ascii="HQPB5" w:hAnsi="HQPB5" w:cs="Traditional Arabic"/>
          <w:b/>
          <w:bCs/>
          <w:sz w:val="26"/>
          <w:szCs w:val="26"/>
        </w:rPr>
        <w:sym w:font="HQPB5" w:char="F06E"/>
      </w:r>
      <w:r w:rsidRPr="00BB4BE5">
        <w:rPr>
          <w:rFonts w:ascii="HQPB2" w:hAnsi="HQPB2" w:cs="Traditional Arabic"/>
          <w:b/>
          <w:bCs/>
          <w:sz w:val="26"/>
          <w:szCs w:val="26"/>
        </w:rPr>
        <w:sym w:font="HQPB2" w:char="F03F"/>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E"/>
      </w:r>
      <w:r w:rsidRPr="00BB4BE5">
        <w:rPr>
          <w:rFonts w:ascii="HQPB2" w:hAnsi="HQPB2" w:cs="Traditional Arabic"/>
          <w:b/>
          <w:bCs/>
          <w:sz w:val="26"/>
          <w:szCs w:val="26"/>
        </w:rPr>
        <w:sym w:font="HQPB2" w:char="F0E4"/>
      </w:r>
      <w:r w:rsidRPr="00BB4BE5">
        <w:rPr>
          <w:rFonts w:ascii="HQPB5" w:hAnsi="HQPB5" w:cs="Traditional Arabic"/>
          <w:b/>
          <w:bCs/>
          <w:sz w:val="26"/>
          <w:szCs w:val="26"/>
        </w:rPr>
        <w:sym w:font="HQPB5" w:char="F021"/>
      </w:r>
      <w:r w:rsidRPr="00BB4BE5">
        <w:rPr>
          <w:rFonts w:ascii="HQPB1" w:hAnsi="HQPB1" w:cs="Traditional Arabic"/>
          <w:b/>
          <w:bCs/>
          <w:sz w:val="26"/>
          <w:szCs w:val="26"/>
        </w:rPr>
        <w:sym w:font="HQPB1" w:char="F023"/>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1"/>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99"/>
      </w:r>
      <w:r w:rsidRPr="00BB4BE5">
        <w:rPr>
          <w:rFonts w:ascii="Traditional Arabic" w:hAnsi="Traditional Arabic" w:cs="Traditional Arabic"/>
          <w:b/>
          <w:bCs/>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Default="00DB12E1" w:rsidP="00063B3E">
      <w:pPr>
        <w:autoSpaceDE w:val="0"/>
        <w:autoSpaceDN w:val="0"/>
        <w:adjustRightInd w:val="0"/>
        <w:spacing w:after="0" w:line="240" w:lineRule="auto"/>
        <w:ind w:left="-341" w:right="-709"/>
        <w:jc w:val="center"/>
        <w:rPr>
          <w:rFonts w:ascii="Traditional Arabic" w:hAnsi="Traditional Arabic" w:cs="Traditional Arabic"/>
          <w:sz w:val="144"/>
          <w:szCs w:val="144"/>
          <w:rtl/>
        </w:rPr>
      </w:pPr>
      <w:r>
        <w:rPr>
          <w:rFonts w:ascii="AGA Arabesque Desktop" w:hAnsi="AGA Arabesque Desktop" w:cs="Traditional Arabic"/>
          <w:sz w:val="144"/>
          <w:szCs w:val="144"/>
        </w:rPr>
        <w:sym w:font="AGA Arabesque Desktop" w:char="F02B"/>
      </w:r>
      <w:r>
        <w:rPr>
          <w:rFonts w:ascii="AGA Arabesque Desktop" w:hAnsi="AGA Arabesque Desktop" w:cs="Traditional Arabic"/>
          <w:sz w:val="144"/>
          <w:szCs w:val="144"/>
        </w:rPr>
        <w:sym w:font="AGA Arabesque Desktop" w:char="F025"/>
      </w:r>
    </w:p>
    <w:p w:rsidR="00DB12E1" w:rsidRPr="00BB4BE5" w:rsidRDefault="00DB12E1" w:rsidP="00063B3E">
      <w:pPr>
        <w:autoSpaceDE w:val="0"/>
        <w:autoSpaceDN w:val="0"/>
        <w:adjustRightInd w:val="0"/>
        <w:spacing w:after="0" w:line="240" w:lineRule="auto"/>
        <w:ind w:left="-341" w:right="-709"/>
        <w:jc w:val="center"/>
        <w:rPr>
          <w:rFonts w:ascii="Traditional Arabic" w:hAnsi="Traditional Arabic" w:cs="Traditional Arabic"/>
          <w:sz w:val="52"/>
          <w:szCs w:val="52"/>
          <w:rtl/>
        </w:rPr>
      </w:pPr>
      <w:r w:rsidRPr="00BB4BE5">
        <w:rPr>
          <w:rFonts w:ascii="Traditional Arabic" w:hAnsi="Traditional Arabic" w:cs="Traditional Arabic" w:hint="eastAsia"/>
          <w:sz w:val="52"/>
          <w:szCs w:val="52"/>
          <w:rtl/>
        </w:rPr>
        <w:t>عقد</w:t>
      </w:r>
      <w:r w:rsidRPr="00BB4BE5">
        <w:rPr>
          <w:rFonts w:ascii="Traditional Arabic" w:hAnsi="Traditional Arabic" w:cs="Traditional Arabic"/>
          <w:sz w:val="52"/>
          <w:szCs w:val="52"/>
          <w:rtl/>
        </w:rPr>
        <w:t xml:space="preserve"> الذ</w:t>
      </w:r>
      <w:r w:rsidRPr="00BB4BE5">
        <w:rPr>
          <w:rFonts w:ascii="Traditional Arabic" w:hAnsi="Traditional Arabic" w:cs="Traditional Arabic" w:hint="eastAsia"/>
          <w:sz w:val="52"/>
          <w:szCs w:val="52"/>
          <w:rtl/>
        </w:rPr>
        <w:t>ِّمة،</w:t>
      </w:r>
      <w:r w:rsidRPr="00BB4BE5">
        <w:rPr>
          <w:rFonts w:ascii="Traditional Arabic" w:hAnsi="Traditional Arabic" w:cs="Traditional Arabic"/>
          <w:sz w:val="52"/>
          <w:szCs w:val="52"/>
          <w:rtl/>
        </w:rPr>
        <w:t xml:space="preserve"> والجزية </w:t>
      </w:r>
    </w:p>
    <w:p w:rsidR="00DB12E1" w:rsidRPr="00BB4BE5" w:rsidRDefault="00DB12E1" w:rsidP="00063B3E">
      <w:pPr>
        <w:spacing w:after="0" w:line="240" w:lineRule="auto"/>
        <w:ind w:left="-341" w:right="-709"/>
        <w:jc w:val="both"/>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مبحثين</w:t>
      </w:r>
      <w:r w:rsidRPr="00BB4BE5">
        <w:rPr>
          <w:rFonts w:ascii="Traditional Arabic" w:hAnsi="Traditional Arabic" w:cs="Traditional Arabic"/>
          <w:b/>
          <w:bCs/>
          <w:sz w:val="44"/>
          <w:szCs w:val="44"/>
          <w:rtl/>
        </w:rPr>
        <w:t>:</w:t>
      </w:r>
    </w:p>
    <w:p w:rsidR="00DB12E1" w:rsidRPr="00BB4BE5" w:rsidRDefault="00DB12E1" w:rsidP="00063B3E">
      <w:pPr>
        <w:autoSpaceDE w:val="0"/>
        <w:autoSpaceDN w:val="0"/>
        <w:adjustRightInd w:val="0"/>
        <w:spacing w:after="0" w:line="240" w:lineRule="auto"/>
        <w:ind w:left="-341" w:right="-709"/>
        <w:rPr>
          <w:rFonts w:ascii="Arial" w:hAnsi="Arial"/>
          <w:sz w:val="32"/>
          <w:szCs w:val="32"/>
          <w:rtl/>
        </w:rPr>
      </w:pPr>
      <w:r w:rsidRPr="00BB4BE5">
        <w:rPr>
          <w:rFonts w:ascii="Traditional Arabic" w:hAnsi="Traditional Arabic" w:cs="Traditional Arabic" w:hint="eastAsia"/>
          <w:b/>
          <w:bCs/>
          <w:sz w:val="40"/>
          <w:szCs w:val="40"/>
          <w:u w:val="single"/>
          <w:rtl/>
        </w:rPr>
        <w:t>المبحث</w:t>
      </w:r>
      <w:r w:rsidRPr="00BB4BE5">
        <w:rPr>
          <w:rFonts w:ascii="Traditional Arabic" w:hAnsi="Traditional Arabic" w:cs="Traditional Arabic"/>
          <w:b/>
          <w:bCs/>
          <w:sz w:val="40"/>
          <w:szCs w:val="40"/>
          <w:u w:val="single"/>
          <w:rtl/>
        </w:rPr>
        <w:t xml:space="preserve"> الأول</w:t>
      </w:r>
      <w:r w:rsidRPr="00BB4BE5">
        <w:rPr>
          <w:rFonts w:ascii="Traditional Arabic" w:hAnsi="Traditional Arabic" w:cs="Traditional Arabic"/>
          <w:sz w:val="40"/>
          <w:szCs w:val="40"/>
          <w:rtl/>
        </w:rPr>
        <w:t>: عقد الذمة:</w:t>
      </w:r>
    </w:p>
    <w:p w:rsidR="00DB12E1" w:rsidRPr="00BB4BE5" w:rsidRDefault="00DB12E1" w:rsidP="00063B3E">
      <w:pPr>
        <w:spacing w:after="0" w:line="240" w:lineRule="auto"/>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40"/>
          <w:szCs w:val="40"/>
          <w:rtl/>
        </w:rPr>
        <w:t xml:space="preserve">: تعريف عقد </w:t>
      </w:r>
      <w:r w:rsidRPr="00BB4BE5">
        <w:rPr>
          <w:rFonts w:ascii="Traditional Arabic" w:hAnsi="Traditional Arabic" w:cs="Traditional Arabic" w:hint="eastAsia"/>
          <w:sz w:val="40"/>
          <w:szCs w:val="40"/>
          <w:rtl/>
        </w:rPr>
        <w:t>الذمة</w:t>
      </w:r>
      <w:r w:rsidRPr="00BB4BE5">
        <w:rPr>
          <w:rFonts w:ascii="Traditional Arabic" w:hAnsi="Traditional Arabic" w:cs="Traditional Arabic"/>
          <w:sz w:val="40"/>
          <w:szCs w:val="40"/>
          <w:rtl/>
        </w:rPr>
        <w:t>.</w:t>
      </w:r>
    </w:p>
    <w:p w:rsidR="00DB12E1" w:rsidRPr="00BB4BE5" w:rsidRDefault="00DB12E1" w:rsidP="00C2686D">
      <w:pPr>
        <w:spacing w:after="0" w:line="240" w:lineRule="auto"/>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من</w:t>
      </w:r>
      <w:r w:rsidRPr="00BB4BE5">
        <w:rPr>
          <w:rFonts w:ascii="Traditional Arabic" w:hAnsi="Traditional Arabic" w:cs="Traditional Arabic"/>
          <w:sz w:val="40"/>
          <w:szCs w:val="40"/>
          <w:rtl/>
        </w:rPr>
        <w:t xml:space="preserve"> يكون </w:t>
      </w:r>
      <w:r w:rsidRPr="00BB4BE5">
        <w:rPr>
          <w:rFonts w:ascii="Traditional Arabic" w:hAnsi="Traditional Arabic" w:cs="Traditional Arabic" w:hint="eastAsia"/>
          <w:sz w:val="40"/>
          <w:szCs w:val="40"/>
          <w:rtl/>
        </w:rPr>
        <w:t>له</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40"/>
          <w:szCs w:val="40"/>
          <w:rtl/>
        </w:rPr>
        <w:t>عقد</w:t>
      </w:r>
      <w:r w:rsidRPr="00BB4BE5">
        <w:rPr>
          <w:rFonts w:ascii="Traditional Arabic" w:hAnsi="Traditional Arabic" w:cs="Traditional Arabic"/>
          <w:sz w:val="40"/>
          <w:szCs w:val="40"/>
          <w:rtl/>
        </w:rPr>
        <w:t xml:space="preserve"> الذمة.</w:t>
      </w:r>
    </w:p>
    <w:p w:rsidR="00DB12E1" w:rsidRPr="00BB4BE5" w:rsidRDefault="00DB12E1" w:rsidP="00063B3E">
      <w:pPr>
        <w:autoSpaceDE w:val="0"/>
        <w:autoSpaceDN w:val="0"/>
        <w:adjustRightInd w:val="0"/>
        <w:spacing w:after="0"/>
        <w:ind w:left="-341" w:right="-709"/>
        <w:rPr>
          <w:rFonts w:ascii="Arial" w:hAnsi="Arial"/>
          <w:sz w:val="32"/>
          <w:szCs w:val="32"/>
          <w:rtl/>
        </w:rPr>
      </w:pPr>
      <w:r w:rsidRPr="00BB4BE5">
        <w:rPr>
          <w:rFonts w:ascii="Traditional Arabic" w:hAnsi="Traditional Arabic" w:cs="Traditional Arabic" w:hint="eastAsia"/>
          <w:b/>
          <w:bCs/>
          <w:sz w:val="40"/>
          <w:szCs w:val="40"/>
          <w:u w:val="single"/>
          <w:rtl/>
        </w:rPr>
        <w:t>المبحث</w:t>
      </w:r>
      <w:r w:rsidRPr="00BB4BE5">
        <w:rPr>
          <w:rFonts w:ascii="Traditional Arabic" w:hAnsi="Traditional Arabic" w:cs="Traditional Arabic"/>
          <w:b/>
          <w:bCs/>
          <w:sz w:val="40"/>
          <w:szCs w:val="40"/>
          <w:u w:val="single"/>
          <w:rtl/>
        </w:rPr>
        <w:t xml:space="preserve"> الثاني:</w:t>
      </w:r>
      <w:r w:rsidRPr="00BB4BE5">
        <w:rPr>
          <w:rFonts w:ascii="Traditional Arabic" w:hAnsi="Traditional Arabic" w:cs="Traditional Arabic"/>
          <w:sz w:val="40"/>
          <w:szCs w:val="40"/>
          <w:rtl/>
        </w:rPr>
        <w:t xml:space="preserve"> الجزية:</w:t>
      </w:r>
    </w:p>
    <w:p w:rsidR="00DB12E1" w:rsidRPr="00BB4BE5" w:rsidRDefault="00DB12E1" w:rsidP="00063B3E">
      <w:pPr>
        <w:spacing w:after="0"/>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40"/>
          <w:szCs w:val="40"/>
          <w:rtl/>
        </w:rPr>
        <w:t>: تعريف الجزية.</w:t>
      </w:r>
    </w:p>
    <w:p w:rsidR="00DB12E1" w:rsidRPr="00BB4BE5" w:rsidRDefault="00DB12E1" w:rsidP="00063B3E">
      <w:pPr>
        <w:spacing w:after="0"/>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40"/>
          <w:szCs w:val="40"/>
          <w:rtl/>
        </w:rPr>
        <w:t xml:space="preserve"> أخذ الجزية من العبد، والفقير.</w:t>
      </w:r>
    </w:p>
    <w:p w:rsidR="00DB12E1" w:rsidRPr="00BB4BE5" w:rsidRDefault="00DB12E1" w:rsidP="00063B3E">
      <w:pPr>
        <w:spacing w:after="0"/>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w:t>
      </w:r>
      <w:r w:rsidRPr="00BB4BE5">
        <w:rPr>
          <w:rFonts w:ascii="Traditional Arabic" w:hAnsi="Traditional Arabic" w:cs="Traditional Arabic"/>
          <w:sz w:val="40"/>
          <w:szCs w:val="40"/>
          <w:rtl/>
        </w:rPr>
        <w:t xml:space="preserve"> مقدار الجزية. </w:t>
      </w:r>
    </w:p>
    <w:p w:rsidR="00DB12E1" w:rsidRPr="00BB4BE5" w:rsidRDefault="00DB12E1" w:rsidP="00063B3E">
      <w:pPr>
        <w:spacing w:after="0"/>
        <w:ind w:left="-341" w:right="-709"/>
        <w:jc w:val="both"/>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الرابع</w:t>
      </w:r>
      <w:r w:rsidRPr="00BB4BE5">
        <w:rPr>
          <w:rFonts w:ascii="Traditional Arabic" w:hAnsi="Traditional Arabic" w:cs="Traditional Arabic"/>
          <w:b/>
          <w:bCs/>
          <w:sz w:val="36"/>
          <w:szCs w:val="36"/>
          <w:rtl/>
        </w:rPr>
        <w:t>:</w:t>
      </w:r>
      <w:r w:rsidRPr="00BB4BE5">
        <w:rPr>
          <w:rFonts w:ascii="Traditional Arabic" w:hAnsi="Traditional Arabic" w:cs="Traditional Arabic"/>
          <w:sz w:val="40"/>
          <w:szCs w:val="40"/>
          <w:rtl/>
        </w:rPr>
        <w:t xml:space="preserve"> امتهان الذ</w:t>
      </w:r>
      <w:r w:rsidRPr="00BB4BE5">
        <w:rPr>
          <w:rFonts w:ascii="Traditional Arabic" w:hAnsi="Traditional Arabic" w:cs="Traditional Arabic" w:hint="eastAsia"/>
          <w:sz w:val="40"/>
          <w:szCs w:val="40"/>
          <w:rtl/>
        </w:rPr>
        <w:t>ِّمي</w:t>
      </w:r>
      <w:r w:rsidRPr="00BB4BE5">
        <w:rPr>
          <w:rFonts w:ascii="Traditional Arabic" w:hAnsi="Traditional Arabic" w:cs="Traditional Arabic"/>
          <w:sz w:val="40"/>
          <w:szCs w:val="40"/>
          <w:rtl/>
        </w:rPr>
        <w:t xml:space="preserve"> عند أخذ الجزية منه.</w:t>
      </w:r>
    </w:p>
    <w:p w:rsidR="00DB12E1" w:rsidRPr="00BB4BE5" w:rsidRDefault="00DB12E1" w:rsidP="00063B3E">
      <w:pPr>
        <w:autoSpaceDE w:val="0"/>
        <w:autoSpaceDN w:val="0"/>
        <w:adjustRightInd w:val="0"/>
        <w:spacing w:after="0"/>
        <w:ind w:left="-341" w:right="-709"/>
        <w:rPr>
          <w:rFonts w:ascii="Lucida Console" w:hAnsi="Lucida Console" w:cs="Lucida Console"/>
          <w:sz w:val="32"/>
          <w:szCs w:val="32"/>
        </w:rPr>
      </w:pPr>
    </w:p>
    <w:p w:rsidR="00DB12E1" w:rsidRPr="00BB4BE5" w:rsidRDefault="00DB12E1" w:rsidP="00063B3E">
      <w:pPr>
        <w:spacing w:after="0"/>
        <w:ind w:left="-341" w:right="-709"/>
        <w:jc w:val="both"/>
        <w:rPr>
          <w:rFonts w:ascii="Traditional Arabic" w:hAnsi="Traditional Arabic" w:cs="Traditional Arabic"/>
          <w:b/>
          <w:bCs/>
          <w:sz w:val="44"/>
          <w:szCs w:val="44"/>
          <w:rtl/>
        </w:rPr>
      </w:pPr>
    </w:p>
    <w:p w:rsidR="00DB12E1" w:rsidRPr="00BB4BE5" w:rsidRDefault="00DB12E1" w:rsidP="00063B3E">
      <w:pPr>
        <w:spacing w:after="0" w:line="240" w:lineRule="auto"/>
        <w:ind w:left="-341" w:right="-709"/>
        <w:jc w:val="both"/>
        <w:rPr>
          <w:rtl/>
        </w:rPr>
      </w:pPr>
      <w:r w:rsidRPr="00BB4BE5">
        <w:rPr>
          <w:rFonts w:ascii="Traditional Arabic" w:hAnsi="Traditional Arabic" w:cs="Traditional Arabic"/>
          <w:b/>
          <w:bCs/>
          <w:sz w:val="36"/>
          <w:szCs w:val="36"/>
          <w:rtl/>
        </w:rPr>
        <w:tab/>
      </w:r>
    </w:p>
    <w:p w:rsidR="00DB12E1" w:rsidRPr="00BB4BE5" w:rsidRDefault="00DB12E1" w:rsidP="00063B3E">
      <w:pPr>
        <w:spacing w:before="240" w:after="0" w:line="240" w:lineRule="auto"/>
        <w:ind w:left="-341" w:right="-709"/>
        <w:jc w:val="center"/>
        <w:rPr>
          <w:rFonts w:ascii="Traditional Arabic" w:hAnsi="Traditional Arabic" w:cs="Traditional Arabic"/>
          <w:b/>
          <w:bCs/>
          <w:sz w:val="40"/>
          <w:szCs w:val="40"/>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ind w:left="-341" w:right="-709"/>
        <w:jc w:val="both"/>
        <w:rPr>
          <w:rtl/>
        </w:rPr>
      </w:pPr>
    </w:p>
    <w:p w:rsidR="00DB12E1" w:rsidRPr="00BB4BE5" w:rsidRDefault="00DB12E1" w:rsidP="00063B3E">
      <w:pPr>
        <w:autoSpaceDE w:val="0"/>
        <w:autoSpaceDN w:val="0"/>
        <w:adjustRightInd w:val="0"/>
        <w:spacing w:after="0" w:line="240" w:lineRule="auto"/>
        <w:ind w:left="-341" w:right="-709"/>
        <w:jc w:val="center"/>
        <w:rPr>
          <w:rFonts w:ascii="Arial" w:hAnsi="Arial"/>
          <w:b/>
          <w:bCs/>
          <w:sz w:val="36"/>
          <w:szCs w:val="36"/>
          <w:rtl/>
        </w:rPr>
      </w:pPr>
      <w:r w:rsidRPr="00BB4BE5">
        <w:rPr>
          <w:rFonts w:ascii="Traditional Arabic" w:hAnsi="Traditional Arabic" w:cs="Traditional Arabic" w:hint="eastAsia"/>
          <w:b/>
          <w:bCs/>
          <w:sz w:val="44"/>
          <w:szCs w:val="44"/>
          <w:rtl/>
        </w:rPr>
        <w:t>المبحث</w:t>
      </w:r>
      <w:r w:rsidRPr="00BB4BE5">
        <w:rPr>
          <w:rFonts w:ascii="Traditional Arabic" w:hAnsi="Traditional Arabic" w:cs="Traditional Arabic"/>
          <w:b/>
          <w:bCs/>
          <w:sz w:val="44"/>
          <w:szCs w:val="44"/>
          <w:rtl/>
        </w:rPr>
        <w:t xml:space="preserve"> الأول: عقد الذ</w:t>
      </w:r>
      <w:r w:rsidRPr="00BB4BE5">
        <w:rPr>
          <w:rFonts w:ascii="Traditional Arabic" w:hAnsi="Traditional Arabic" w:cs="Traditional Arabic" w:hint="eastAsia"/>
          <w:b/>
          <w:bCs/>
          <w:sz w:val="44"/>
          <w:szCs w:val="44"/>
          <w:rtl/>
        </w:rPr>
        <w:t>ِّمة</w:t>
      </w:r>
    </w:p>
    <w:p w:rsidR="00DB12E1" w:rsidRPr="00BB4BE5" w:rsidRDefault="00DB12E1" w:rsidP="00063B3E">
      <w:pPr>
        <w:autoSpaceDE w:val="0"/>
        <w:autoSpaceDN w:val="0"/>
        <w:adjustRightInd w:val="0"/>
        <w:spacing w:line="240" w:lineRule="auto"/>
        <w:ind w:left="-341" w:right="-709"/>
        <w:jc w:val="center"/>
        <w:rPr>
          <w:rFonts w:ascii="Arial" w:hAnsi="Arial"/>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تعريف عقد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العقد،</w:t>
      </w:r>
      <w:r w:rsidRPr="00BB4BE5">
        <w:rPr>
          <w:rFonts w:ascii="Traditional Arabic" w:hAnsi="Traditional Arabic" w:cs="Traditional Arabic"/>
          <w:b/>
          <w:bCs/>
          <w:sz w:val="36"/>
          <w:szCs w:val="36"/>
          <w:rtl/>
        </w:rPr>
        <w:t xml:space="preserve"> لغة</w:t>
      </w:r>
      <w:r w:rsidRPr="00BB4BE5">
        <w:rPr>
          <w:rFonts w:ascii="Traditional Arabic" w:hAnsi="Traditional Arabic" w:cs="Traditional Arabic"/>
          <w:sz w:val="36"/>
          <w:szCs w:val="36"/>
          <w:rtl/>
        </w:rPr>
        <w:t>: 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عَقَدَ الحبل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والبيع والعهد يعقده: شدَّه، والعقد: الضمان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والذِّمة،</w:t>
      </w:r>
      <w:r w:rsidRPr="00BB4BE5">
        <w:rPr>
          <w:rFonts w:ascii="Traditional Arabic" w:hAnsi="Traditional Arabic" w:cs="Traditional Arabic"/>
          <w:b/>
          <w:bCs/>
          <w:sz w:val="36"/>
          <w:szCs w:val="36"/>
          <w:rtl/>
        </w:rPr>
        <w:t xml:space="preserve"> لغة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بكسر</w:t>
      </w:r>
      <w:r w:rsidRPr="00BB4BE5">
        <w:rPr>
          <w:rFonts w:ascii="Traditional Arabic" w:hAnsi="Traditional Arabic" w:cs="Traditional Arabic"/>
          <w:sz w:val="36"/>
          <w:szCs w:val="36"/>
          <w:rtl/>
        </w:rPr>
        <w:t xml:space="preserve"> الذ</w:t>
      </w:r>
      <w:r w:rsidRPr="00BB4BE5">
        <w:rPr>
          <w:rFonts w:ascii="Traditional Arabic" w:hAnsi="Traditional Arabic" w:cs="Traditional Arabic" w:hint="eastAsia"/>
          <w:sz w:val="36"/>
          <w:szCs w:val="36"/>
          <w:rtl/>
        </w:rPr>
        <w:t>َّال</w:t>
      </w:r>
      <w:r w:rsidRPr="00BB4BE5">
        <w:rPr>
          <w:rFonts w:ascii="Traditional Arabic" w:hAnsi="Traditional Arabic" w:cs="Traditional Arabic"/>
          <w:sz w:val="36"/>
          <w:szCs w:val="36"/>
          <w:rtl/>
        </w:rPr>
        <w:t xml:space="preserve"> المعجمة: </w:t>
      </w:r>
      <w:r w:rsidRPr="00BB4BE5">
        <w:rPr>
          <w:rFonts w:ascii="Traditional Arabic" w:hAnsi="Traditional Arabic" w:cs="Traditional Arabic" w:hint="eastAsia"/>
          <w:sz w:val="36"/>
          <w:szCs w:val="36"/>
          <w:rtl/>
        </w:rPr>
        <w:t>العهد</w:t>
      </w:r>
      <w:r w:rsidRPr="00BB4BE5">
        <w:rPr>
          <w:rFonts w:ascii="Traditional Arabic" w:hAnsi="Traditional Arabic" w:cs="Traditional Arabic"/>
          <w:sz w:val="36"/>
          <w:szCs w:val="36"/>
          <w:rtl/>
        </w:rPr>
        <w:t xml:space="preserve"> والكفالة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1873AF">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عقد</w:t>
      </w:r>
      <w:r w:rsidRPr="00BB4BE5">
        <w:rPr>
          <w:rFonts w:ascii="Traditional Arabic" w:hAnsi="Traditional Arabic" w:cs="Traditional Arabic"/>
          <w:b/>
          <w:bCs/>
          <w:sz w:val="36"/>
          <w:szCs w:val="36"/>
          <w:rtl/>
        </w:rPr>
        <w:t xml:space="preserve"> الذمة </w:t>
      </w:r>
      <w:r>
        <w:rPr>
          <w:rFonts w:ascii="Traditional Arabic" w:hAnsi="Traditional Arabic" w:cs="Traditional Arabic" w:hint="eastAsia"/>
          <w:b/>
          <w:bCs/>
          <w:sz w:val="36"/>
          <w:szCs w:val="36"/>
          <w:rtl/>
        </w:rPr>
        <w:t>شرعًا</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إقرار </w:t>
      </w:r>
      <w:r w:rsidRPr="00BB4BE5">
        <w:rPr>
          <w:rFonts w:ascii="Traditional Arabic" w:hAnsi="Traditional Arabic" w:cs="Traditional Arabic" w:hint="eastAsia"/>
          <w:sz w:val="36"/>
          <w:szCs w:val="36"/>
          <w:rtl/>
        </w:rPr>
        <w:t>الكفار</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كفرهم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ديارنا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وحمايتهم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بشرط</w:t>
      </w:r>
      <w:r w:rsidRPr="00BB4BE5">
        <w:rPr>
          <w:rFonts w:ascii="Traditional Arabic" w:hAnsi="Traditional Arabic" w:cs="Traditional Arabic"/>
          <w:sz w:val="36"/>
          <w:szCs w:val="36"/>
          <w:rtl/>
        </w:rPr>
        <w:t xml:space="preserve"> بذل الجزية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والتزام</w:t>
      </w:r>
      <w:r w:rsidRPr="00BB4BE5">
        <w:rPr>
          <w:rFonts w:ascii="Traditional Arabic" w:hAnsi="Traditional Arabic" w:cs="Traditional Arabic"/>
          <w:sz w:val="36"/>
          <w:szCs w:val="36"/>
          <w:rtl/>
        </w:rPr>
        <w:t xml:space="preserve"> أحكام الملة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after="0" w:line="240" w:lineRule="auto"/>
        <w:ind w:left="-341" w:right="-709"/>
        <w:jc w:val="center"/>
        <w:rPr>
          <w:rFonts w:ascii="Traditional Arabic" w:hAnsi="Traditional Arabic" w:cs="Traditional Arabic"/>
          <w:b/>
          <w:bCs/>
          <w:sz w:val="36"/>
          <w:szCs w:val="36"/>
          <w:rtl/>
        </w:rPr>
      </w:pPr>
    </w:p>
    <w:p w:rsidR="00DB12E1" w:rsidRPr="00BB4BE5" w:rsidRDefault="00DB12E1" w:rsidP="00063B3E">
      <w:pPr>
        <w:spacing w:line="240" w:lineRule="auto"/>
        <w:ind w:left="-341"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من</w:t>
      </w:r>
      <w:r w:rsidRPr="00BB4BE5">
        <w:rPr>
          <w:rFonts w:ascii="Traditional Arabic" w:hAnsi="Traditional Arabic" w:cs="Traditional Arabic"/>
          <w:b/>
          <w:bCs/>
          <w:sz w:val="40"/>
          <w:szCs w:val="40"/>
          <w:rtl/>
        </w:rPr>
        <w:t xml:space="preserve"> يكون </w:t>
      </w:r>
      <w:r w:rsidRPr="00BB4BE5">
        <w:rPr>
          <w:rFonts w:ascii="Traditional Arabic" w:hAnsi="Traditional Arabic" w:cs="Traditional Arabic" w:hint="eastAsia"/>
          <w:b/>
          <w:bCs/>
          <w:sz w:val="40"/>
          <w:szCs w:val="40"/>
          <w:rtl/>
        </w:rPr>
        <w:t>له</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عقد</w:t>
      </w:r>
      <w:r w:rsidRPr="00BB4BE5">
        <w:rPr>
          <w:rFonts w:ascii="Traditional Arabic" w:hAnsi="Traditional Arabic" w:cs="Traditional Arabic"/>
          <w:b/>
          <w:bCs/>
          <w:sz w:val="40"/>
          <w:szCs w:val="40"/>
          <w:rtl/>
        </w:rPr>
        <w:t xml:space="preserve"> الذمة.</w:t>
      </w:r>
    </w:p>
    <w:p w:rsidR="00DB12E1" w:rsidRPr="00BB4BE5" w:rsidRDefault="00DB12E1" w:rsidP="00FF29D1">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اتّفق</w:t>
      </w:r>
      <w:r w:rsidRPr="00BB4BE5">
        <w:rPr>
          <w:rFonts w:ascii="Traditional Arabic" w:hAnsi="Traditional Arabic" w:cs="Traditional Arabic"/>
          <w:sz w:val="36"/>
          <w:szCs w:val="36"/>
          <w:rtl/>
        </w:rPr>
        <w:t xml:space="preserve"> الفقهاء على أنّ </w:t>
      </w:r>
      <w:r w:rsidRPr="00BB4BE5">
        <w:rPr>
          <w:rFonts w:ascii="Traditional Arabic" w:hAnsi="Traditional Arabic" w:cs="Traditional Arabic" w:hint="eastAsia"/>
          <w:sz w:val="36"/>
          <w:szCs w:val="36"/>
          <w:rtl/>
        </w:rPr>
        <w:t>عقد</w:t>
      </w:r>
      <w:r w:rsidRPr="00BB4BE5">
        <w:rPr>
          <w:rFonts w:ascii="Traditional Arabic" w:hAnsi="Traditional Arabic" w:cs="Traditional Arabic"/>
          <w:sz w:val="36"/>
          <w:szCs w:val="36"/>
          <w:rtl/>
        </w:rPr>
        <w:t xml:space="preserve"> الذمة يكون ل</w:t>
      </w:r>
      <w:r w:rsidRPr="00BB4BE5">
        <w:rPr>
          <w:rFonts w:ascii="Traditional Arabic" w:hAnsi="Traditional Arabic" w:cs="Traditional Arabic" w:hint="eastAsia"/>
          <w:sz w:val="36"/>
          <w:szCs w:val="36"/>
          <w:rtl/>
        </w:rPr>
        <w:t>أهل</w:t>
      </w:r>
      <w:r w:rsidRPr="00BB4BE5">
        <w:rPr>
          <w:rFonts w:ascii="Traditional Arabic" w:hAnsi="Traditional Arabic" w:cs="Traditional Arabic"/>
          <w:sz w:val="36"/>
          <w:szCs w:val="36"/>
          <w:rtl/>
        </w:rPr>
        <w:t xml:space="preserve"> الكتاب من العجم ومن المجوس</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7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F29D1">
      <w:pPr>
        <w:spacing w:after="0" w:line="240" w:lineRule="auto"/>
        <w:ind w:left="-341"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واختلفوا</w:t>
      </w:r>
      <w:r w:rsidRPr="00BB4BE5">
        <w:rPr>
          <w:rFonts w:ascii="Traditional Arabic" w:hAnsi="Traditional Arabic" w:cs="Traditional Arabic"/>
          <w:b/>
          <w:bCs/>
          <w:sz w:val="36"/>
          <w:szCs w:val="36"/>
          <w:rtl/>
        </w:rPr>
        <w:t xml:space="preserve"> في</w:t>
      </w:r>
      <w:r w:rsidRPr="00BB4BE5">
        <w:rPr>
          <w:rFonts w:ascii="Traditional Arabic" w:hAnsi="Traditional Arabic" w:cs="Traditional Arabic" w:hint="eastAsia"/>
          <w:b/>
          <w:bCs/>
          <w:sz w:val="36"/>
          <w:szCs w:val="36"/>
          <w:rtl/>
        </w:rPr>
        <w:t>من</w:t>
      </w:r>
      <w:r w:rsidRPr="00BB4BE5">
        <w:rPr>
          <w:rFonts w:ascii="Traditional Arabic" w:hAnsi="Traditional Arabic" w:cs="Traditional Arabic"/>
          <w:b/>
          <w:bCs/>
          <w:sz w:val="36"/>
          <w:szCs w:val="36"/>
          <w:rtl/>
        </w:rPr>
        <w:t xml:space="preserve"> عداهم من الكفار إلى ثلاثة أقوال:</w:t>
      </w:r>
    </w:p>
    <w:p w:rsidR="00DB12E1" w:rsidRPr="00BB4BE5" w:rsidRDefault="00DB12E1" w:rsidP="00063B3E">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يصح</w:t>
      </w:r>
      <w:r w:rsidRPr="00BB4BE5">
        <w:rPr>
          <w:rFonts w:ascii="Traditional Arabic" w:hAnsi="Traditional Arabic" w:cs="Traditional Arabic"/>
          <w:sz w:val="36"/>
          <w:szCs w:val="36"/>
          <w:rtl/>
        </w:rPr>
        <w:t xml:space="preserve"> عقد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مع</w:t>
      </w:r>
      <w:r w:rsidRPr="00BB4BE5">
        <w:rPr>
          <w:rFonts w:ascii="Traditional Arabic" w:hAnsi="Traditional Arabic" w:cs="Traditional Arabic"/>
          <w:sz w:val="36"/>
          <w:szCs w:val="36"/>
          <w:rtl/>
        </w:rPr>
        <w:t xml:space="preserve"> الكفار كلهم إلا عبدة الأوثان من العرب،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وقول</w:t>
      </w:r>
      <w:r w:rsidRPr="00BB4BE5">
        <w:rPr>
          <w:rFonts w:ascii="Traditional Arabic" w:hAnsi="Traditional Arabic" w:cs="Traditional Arabic"/>
          <w:sz w:val="36"/>
          <w:szCs w:val="36"/>
          <w:rtl/>
        </w:rPr>
        <w:t xml:space="preserve"> عند</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المالكية</w:t>
      </w:r>
      <w:r w:rsidRPr="00BB4BE5">
        <w:rPr>
          <w:rFonts w:ascii="Traditional Arabic" w:hAnsi="Traditional Arabic" w:cs="Traditional Arabic"/>
          <w:sz w:val="36"/>
          <w:szCs w:val="36"/>
          <w:rtl/>
        </w:rPr>
        <w:t xml:space="preserve"> </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رواية</w:t>
      </w:r>
      <w:r w:rsidRPr="00BB4BE5">
        <w:rPr>
          <w:rFonts w:ascii="Traditional Arabic" w:hAnsi="Traditional Arabic" w:cs="Traditional Arabic"/>
          <w:sz w:val="36"/>
          <w:szCs w:val="36"/>
          <w:rtl/>
        </w:rPr>
        <w:t xml:space="preserve">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xml:space="preserve"> </w:t>
      </w:r>
    </w:p>
    <w:p w:rsidR="00DB12E1" w:rsidRPr="00BB4BE5" w:rsidRDefault="00DB12E1" w:rsidP="00063B3E">
      <w:pPr>
        <w:spacing w:after="0" w:line="240" w:lineRule="auto"/>
        <w:ind w:left="-341" w:right="-709"/>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واستدلّوا</w:t>
      </w:r>
      <w:r w:rsidRPr="00BB4BE5">
        <w:rPr>
          <w:rFonts w:ascii="Traditional Arabic" w:hAnsi="Traditional Arabic" w:cs="Traditional Arabic"/>
          <w:b/>
          <w:bCs/>
          <w:sz w:val="36"/>
          <w:szCs w:val="36"/>
          <w:rtl/>
        </w:rPr>
        <w:t xml:space="preserve"> بما يلي</w:t>
      </w:r>
      <w:r w:rsidRPr="00BB4BE5">
        <w:rPr>
          <w:rFonts w:ascii="Traditional Arabic" w:hAnsi="Traditional Arabic" w:cs="Traditional Arabic"/>
          <w:b/>
          <w:bCs/>
          <w:sz w:val="36"/>
          <w:szCs w:val="36"/>
        </w:rPr>
        <w:t>:</w:t>
      </w:r>
    </w:p>
    <w:p w:rsidR="00DB12E1" w:rsidRPr="00BB4BE5" w:rsidRDefault="00DB12E1" w:rsidP="005115A1">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1-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2E"/>
      </w:r>
      <w:r w:rsidRPr="00BB4BE5">
        <w:rPr>
          <w:b/>
          <w:bCs/>
          <w:sz w:val="26"/>
          <w:szCs w:val="26"/>
        </w:rPr>
        <w:sym w:font="HQPB4" w:char="F0CE"/>
      </w:r>
      <w:r w:rsidRPr="00BB4BE5">
        <w:rPr>
          <w:b/>
          <w:bCs/>
          <w:sz w:val="26"/>
          <w:szCs w:val="26"/>
        </w:rPr>
        <w:sym w:font="HQPB1" w:char="F08E"/>
      </w:r>
      <w:r w:rsidRPr="00BB4BE5">
        <w:rPr>
          <w:b/>
          <w:bCs/>
          <w:sz w:val="26"/>
          <w:szCs w:val="26"/>
        </w:rPr>
        <w:sym w:font="HQPB4" w:char="F0F4"/>
      </w:r>
      <w:r w:rsidRPr="00BB4BE5">
        <w:rPr>
          <w:b/>
          <w:bCs/>
          <w:sz w:val="26"/>
          <w:szCs w:val="26"/>
        </w:rPr>
        <w:sym w:font="HQPB1" w:char="F0B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F"/>
      </w:r>
      <w:r w:rsidRPr="00BB4BE5">
        <w:rPr>
          <w:b/>
          <w:bCs/>
          <w:sz w:val="26"/>
          <w:szCs w:val="26"/>
        </w:rPr>
        <w:sym w:font="HQPB1" w:char="F05D"/>
      </w:r>
      <w:r w:rsidRPr="00BB4BE5">
        <w:rPr>
          <w:b/>
          <w:bCs/>
          <w:sz w:val="26"/>
          <w:szCs w:val="26"/>
        </w:rPr>
        <w:sym w:font="HQPB4" w:char="F0F8"/>
      </w:r>
      <w:r w:rsidRPr="00BB4BE5">
        <w:rPr>
          <w:b/>
          <w:bCs/>
          <w:sz w:val="26"/>
          <w:szCs w:val="26"/>
        </w:rPr>
        <w:sym w:font="HQPB2" w:char="F08B"/>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9B"/>
      </w:r>
      <w:r w:rsidRPr="00BB4BE5">
        <w:rPr>
          <w:b/>
          <w:bCs/>
          <w:sz w:val="26"/>
          <w:szCs w:val="26"/>
        </w:rPr>
        <w:sym w:font="HQPB1" w:char="F03F"/>
      </w:r>
      <w:r w:rsidRPr="00BB4BE5">
        <w:rPr>
          <w:b/>
          <w:bCs/>
          <w:sz w:val="26"/>
          <w:szCs w:val="26"/>
        </w:rPr>
        <w:sym w:font="HQPB1" w:char="F089"/>
      </w:r>
      <w:r w:rsidRPr="00BB4BE5">
        <w:rPr>
          <w:b/>
          <w:bCs/>
          <w:sz w:val="26"/>
          <w:szCs w:val="26"/>
        </w:rPr>
        <w:sym w:font="HQPB5" w:char="F079"/>
      </w:r>
      <w:r w:rsidRPr="00BB4BE5">
        <w:rPr>
          <w:b/>
          <w:bCs/>
          <w:sz w:val="26"/>
          <w:szCs w:val="26"/>
        </w:rPr>
        <w:sym w:font="HQPB1" w:char="F060"/>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قوله: </w:t>
      </w:r>
      <w:r w:rsidRPr="00BB4BE5">
        <w:rPr>
          <w:rFonts w:ascii="Traditional Arabic" w:hAnsi="Traditional Arabic" w:cs="Traditional Arabic" w:hint="cs"/>
          <w:sz w:val="36"/>
          <w:szCs w:val="36"/>
          <w:rtl/>
        </w:rPr>
        <w:t>﴿</w:t>
      </w:r>
      <w:r w:rsidRPr="00BB4BE5">
        <w:rPr>
          <w:rFonts w:ascii="Traditional Arabic" w:hAnsi="Traditional Arabic" w:cs="Traditional Arabic"/>
          <w:sz w:val="28"/>
          <w:szCs w:val="28"/>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9D"/>
      </w:r>
      <w:r w:rsidRPr="00BB4BE5">
        <w:rPr>
          <w:b/>
          <w:bCs/>
          <w:sz w:val="26"/>
          <w:szCs w:val="26"/>
        </w:rPr>
        <w:sym w:font="HQPB2" w:char="F03D"/>
      </w:r>
      <w:r w:rsidRPr="00BB4BE5">
        <w:rPr>
          <w:b/>
          <w:bCs/>
          <w:sz w:val="26"/>
          <w:szCs w:val="26"/>
        </w:rPr>
        <w:sym w:font="HQPB5" w:char="F079"/>
      </w:r>
      <w:r w:rsidRPr="00BB4BE5">
        <w:rPr>
          <w:b/>
          <w:bCs/>
          <w:sz w:val="26"/>
          <w:szCs w:val="26"/>
        </w:rPr>
        <w:sym w:font="HQPB2" w:char="F0DC"/>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DF"/>
      </w:r>
      <w:r w:rsidRPr="00BB4BE5">
        <w:rPr>
          <w:b/>
          <w:bCs/>
          <w:sz w:val="26"/>
          <w:szCs w:val="26"/>
        </w:rPr>
        <w:sym w:font="HQPB2" w:char="F067"/>
      </w:r>
      <w:r w:rsidRPr="00BB4BE5">
        <w:rPr>
          <w:b/>
          <w:bCs/>
          <w:sz w:val="26"/>
          <w:szCs w:val="26"/>
        </w:rPr>
        <w:sym w:font="HQPB5" w:char="F06E"/>
      </w:r>
      <w:r w:rsidRPr="00BB4BE5">
        <w:rPr>
          <w:b/>
          <w:bCs/>
          <w:sz w:val="26"/>
          <w:szCs w:val="26"/>
        </w:rPr>
        <w:sym w:font="HQPB2" w:char="F03D"/>
      </w:r>
      <w:r w:rsidRPr="00BB4BE5">
        <w:rPr>
          <w:b/>
          <w:bCs/>
          <w:sz w:val="26"/>
          <w:szCs w:val="26"/>
        </w:rPr>
        <w:sym w:font="HQPB2" w:char="F08B"/>
      </w:r>
      <w:r w:rsidRPr="00BB4BE5">
        <w:rPr>
          <w:b/>
          <w:bCs/>
          <w:sz w:val="26"/>
          <w:szCs w:val="26"/>
        </w:rPr>
        <w:sym w:font="HQPB4" w:char="F0CE"/>
      </w:r>
      <w:r w:rsidRPr="00BB4BE5">
        <w:rPr>
          <w:b/>
          <w:bCs/>
          <w:sz w:val="26"/>
          <w:szCs w:val="26"/>
        </w:rPr>
        <w:sym w:font="HQPB1" w:char="F03B"/>
      </w:r>
      <w:r w:rsidRPr="00BB4BE5">
        <w:rPr>
          <w:b/>
          <w:bCs/>
          <w:sz w:val="26"/>
          <w:szCs w:val="26"/>
        </w:rPr>
        <w:sym w:font="HQPB5" w:char="F079"/>
      </w:r>
      <w:r w:rsidRPr="00BB4BE5">
        <w:rPr>
          <w:b/>
          <w:bCs/>
          <w:sz w:val="26"/>
          <w:szCs w:val="26"/>
        </w:rPr>
        <w:sym w:font="HQPB1" w:char="F099"/>
      </w:r>
      <w:r w:rsidRPr="00BB4BE5">
        <w:rPr>
          <w:rFonts w:ascii="Traditional Arabic" w:hAnsi="Traditional Arabic" w:cs="Traditional Arabic"/>
          <w:b/>
          <w:bCs/>
          <w:sz w:val="28"/>
          <w:szCs w:val="28"/>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قالوا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نزلت</w:t>
      </w:r>
      <w:r w:rsidRPr="00BB4BE5">
        <w:rPr>
          <w:rFonts w:ascii="Traditional Arabic" w:hAnsi="Traditional Arabic" w:cs="Traditional Arabic"/>
          <w:sz w:val="36"/>
          <w:szCs w:val="36"/>
          <w:rtl/>
        </w:rPr>
        <w:t xml:space="preserve"> هذه </w:t>
      </w:r>
      <w:r w:rsidRPr="00BB4BE5">
        <w:rPr>
          <w:rFonts w:ascii="Traditional Arabic" w:hAnsi="Traditional Arabic" w:cs="Traditional Arabic" w:hint="eastAsia"/>
          <w:sz w:val="36"/>
          <w:szCs w:val="36"/>
          <w:rtl/>
        </w:rPr>
        <w:t>الآية</w:t>
      </w:r>
      <w:r w:rsidRPr="00BB4BE5">
        <w:rPr>
          <w:rFonts w:ascii="Traditional Arabic" w:hAnsi="Traditional Arabic" w:cs="Traditional Arabic"/>
          <w:sz w:val="36"/>
          <w:szCs w:val="36"/>
          <w:rtl/>
        </w:rPr>
        <w:t xml:space="preserve"> في عبدة الأوثان 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العرب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فأمر الله بقتالهم، ولم يأمر بتخلية سبيلهم إلا عند توبتهم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وهي الإسلام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يناقش</w:t>
      </w:r>
      <w:r w:rsidRPr="00BB4BE5">
        <w:rPr>
          <w:rFonts w:ascii="Traditional Arabic" w:hAnsi="Traditional Arabic" w:cs="Traditional Arabic"/>
          <w:sz w:val="36"/>
          <w:szCs w:val="36"/>
          <w:rtl/>
        </w:rPr>
        <w:t>: بأن ا</w:t>
      </w:r>
      <w:r w:rsidRPr="00BB4BE5">
        <w:rPr>
          <w:rFonts w:ascii="Traditional Arabic" w:hAnsi="Traditional Arabic" w:cs="Traditional Arabic" w:hint="eastAsia"/>
          <w:sz w:val="36"/>
          <w:szCs w:val="36"/>
          <w:rtl/>
        </w:rPr>
        <w:t>لآية</w:t>
      </w:r>
      <w:r w:rsidRPr="00BB4BE5">
        <w:rPr>
          <w:rFonts w:ascii="Traditional Arabic" w:hAnsi="Traditional Arabic" w:cs="Traditional Arabic"/>
          <w:sz w:val="36"/>
          <w:szCs w:val="36"/>
          <w:rtl/>
        </w:rPr>
        <w:t xml:space="preserve"> التي فيها ا</w:t>
      </w:r>
      <w:r w:rsidRPr="00BB4BE5">
        <w:rPr>
          <w:rFonts w:ascii="Traditional Arabic" w:hAnsi="Traditional Arabic" w:cs="Traditional Arabic" w:hint="eastAsia"/>
          <w:sz w:val="36"/>
          <w:szCs w:val="36"/>
          <w:rtl/>
        </w:rPr>
        <w:t>لأمر</w:t>
      </w:r>
      <w:r w:rsidRPr="00BB4BE5">
        <w:rPr>
          <w:rFonts w:ascii="Traditional Arabic" w:hAnsi="Traditional Arabic" w:cs="Traditional Arabic"/>
          <w:sz w:val="36"/>
          <w:szCs w:val="36"/>
          <w:rtl/>
        </w:rPr>
        <w:t xml:space="preserve"> بقتال جميع المشركين، إنما نزلت </w:t>
      </w:r>
      <w:r w:rsidRPr="00BB4BE5">
        <w:rPr>
          <w:rFonts w:ascii="Traditional Arabic" w:hAnsi="Traditional Arabic" w:cs="Traditional Arabic" w:hint="eastAsia"/>
          <w:sz w:val="36"/>
          <w:szCs w:val="36"/>
          <w:rtl/>
        </w:rPr>
        <w:t>قبل</w:t>
      </w:r>
      <w:r w:rsidRPr="00BB4BE5">
        <w:rPr>
          <w:rFonts w:ascii="Traditional Arabic" w:hAnsi="Traditional Arabic" w:cs="Traditional Arabic"/>
          <w:sz w:val="36"/>
          <w:szCs w:val="36"/>
          <w:rtl/>
        </w:rPr>
        <w:t xml:space="preserve"> آية الجزية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وذلك</w:t>
      </w:r>
      <w:r w:rsidRPr="00BB4BE5">
        <w:rPr>
          <w:rFonts w:ascii="Traditional Arabic" w:hAnsi="Traditional Arabic" w:cs="Traditional Arabic"/>
          <w:sz w:val="36"/>
          <w:szCs w:val="36"/>
          <w:rtl/>
        </w:rPr>
        <w:t xml:space="preserve"> لأن العرب أسلموا قبل نزول آية الجزية، ولم يبق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منهم محارب تؤخذ منه الجزية، وأن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قد</w:t>
      </w:r>
      <w:r w:rsidRPr="00BB4BE5">
        <w:rPr>
          <w:rFonts w:ascii="Traditional Arabic" w:hAnsi="Traditional Arabic" w:cs="Traditional Arabic"/>
          <w:sz w:val="36"/>
          <w:szCs w:val="36"/>
          <w:rtl/>
        </w:rPr>
        <w:t xml:space="preserve"> أخذها ممن لم يدخل في الإسلام من اليهود والنصارى والمجوس</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954CA7">
      <w:pPr>
        <w:spacing w:after="0" w:line="240" w:lineRule="auto"/>
        <w:ind w:left="-341" w:right="-709"/>
        <w:jc w:val="both"/>
        <w:rPr>
          <w:rFonts w:ascii="Traditional Arabic" w:hAnsi="Traditional Arabic" w:cs="Traditional Arabic"/>
          <w:sz w:val="2"/>
          <w:szCs w:val="2"/>
        </w:rPr>
      </w:pPr>
      <w:r w:rsidRPr="00BB4BE5">
        <w:rPr>
          <w:rFonts w:ascii="Traditional Arabic" w:hAnsi="Traditional Arabic" w:cs="Traditional Arabic"/>
          <w:sz w:val="36"/>
          <w:szCs w:val="36"/>
          <w:rtl/>
        </w:rPr>
        <w:t xml:space="preserve">    2- </w:t>
      </w: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سليمان بن بريدة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قال</w:t>
      </w:r>
      <w:r w:rsidRPr="00BB4BE5">
        <w:rPr>
          <w:rFonts w:ascii="Traditional Arabic" w:hAnsi="Traditional Arabic" w:cs="Traditional Arabic"/>
          <w:sz w:val="36"/>
          <w:szCs w:val="36"/>
          <w:rtl/>
        </w:rPr>
        <w:t xml:space="preserve">: كان </w:t>
      </w:r>
      <w:r w:rsidRPr="00BB4BE5">
        <w:rPr>
          <w:rFonts w:ascii="Traditional Arabic" w:hAnsi="Traditional Arabic" w:cs="Traditional Arabic" w:hint="eastAsia"/>
          <w:sz w:val="36"/>
          <w:szCs w:val="36"/>
          <w:rtl/>
        </w:rPr>
        <w:t>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أمّر</w:t>
      </w:r>
      <w:r w:rsidRPr="00BB4BE5">
        <w:rPr>
          <w:rFonts w:ascii="Traditional Arabic" w:hAnsi="Traditional Arabic" w:cs="Traditional Arabic"/>
          <w:sz w:val="36"/>
          <w:szCs w:val="36"/>
          <w:rtl/>
        </w:rPr>
        <w:t xml:space="preserve"> أميرًا على جيش أو سرية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أوصاه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خاصته ب</w:t>
      </w:r>
      <w:r w:rsidRPr="00BB4BE5">
        <w:rPr>
          <w:rFonts w:ascii="Traditional Arabic" w:hAnsi="Traditional Arabic" w:cs="Traditional Arabic" w:hint="eastAsia"/>
          <w:sz w:val="36"/>
          <w:szCs w:val="36"/>
          <w:rtl/>
        </w:rPr>
        <w:t>تقوى</w:t>
      </w:r>
      <w:r w:rsidRPr="00BB4BE5">
        <w:rPr>
          <w:rFonts w:ascii="Traditional Arabic" w:hAnsi="Traditional Arabic" w:cs="Traditional Arabic"/>
          <w:sz w:val="36"/>
          <w:szCs w:val="36"/>
          <w:rtl/>
        </w:rPr>
        <w:t xml:space="preserve">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ومن معه من المسلمين خير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وقال له: </w:t>
      </w:r>
      <w:r w:rsidRPr="00BB4BE5">
        <w:rPr>
          <w:rFonts w:ascii="Traditional Arabic" w:hAnsi="Traditional Arabic" w:cs="Traditional Arabic" w:hint="eastAsia"/>
          <w:sz w:val="36"/>
          <w:szCs w:val="36"/>
        </w:rPr>
        <w:t>»</w:t>
      </w:r>
      <w:r w:rsidRPr="008E6D25">
        <w:rPr>
          <w:rFonts w:ascii="Traditional Arabic" w:hAnsi="Traditional Arabic" w:cs="Traditional Arabic" w:hint="eastAsia"/>
          <w:b/>
          <w:bCs/>
          <w:sz w:val="34"/>
          <w:szCs w:val="34"/>
          <w:rtl/>
        </w:rPr>
        <w:t>إذا</w:t>
      </w:r>
      <w:r w:rsidRPr="008E6D25">
        <w:rPr>
          <w:rFonts w:ascii="Traditional Arabic" w:hAnsi="Traditional Arabic" w:cs="Traditional Arabic"/>
          <w:b/>
          <w:bCs/>
          <w:sz w:val="34"/>
          <w:szCs w:val="34"/>
          <w:rtl/>
        </w:rPr>
        <w:t xml:space="preserve"> لقيت عدو</w:t>
      </w:r>
      <w:r w:rsidRPr="008E6D25">
        <w:rPr>
          <w:rFonts w:ascii="Traditional Arabic" w:hAnsi="Traditional Arabic" w:cs="Traditional Arabic" w:hint="eastAsia"/>
          <w:b/>
          <w:bCs/>
          <w:sz w:val="34"/>
          <w:szCs w:val="34"/>
          <w:rtl/>
        </w:rPr>
        <w:t>ّك</w:t>
      </w:r>
      <w:r w:rsidRPr="008E6D25">
        <w:rPr>
          <w:rFonts w:ascii="Traditional Arabic" w:hAnsi="Traditional Arabic" w:cs="Traditional Arabic"/>
          <w:b/>
          <w:bCs/>
          <w:sz w:val="34"/>
          <w:szCs w:val="34"/>
          <w:rtl/>
        </w:rPr>
        <w:t xml:space="preserve"> من المشركين فادعهم إلى إ</w:t>
      </w:r>
      <w:r w:rsidRPr="008E6D25">
        <w:rPr>
          <w:rFonts w:ascii="Traditional Arabic" w:hAnsi="Traditional Arabic" w:cs="Traditional Arabic" w:hint="eastAsia"/>
          <w:b/>
          <w:bCs/>
          <w:sz w:val="34"/>
          <w:szCs w:val="34"/>
          <w:rtl/>
        </w:rPr>
        <w:t>حدى</w:t>
      </w:r>
      <w:r w:rsidRPr="008E6D25">
        <w:rPr>
          <w:rFonts w:ascii="Traditional Arabic" w:hAnsi="Traditional Arabic" w:cs="Traditional Arabic"/>
          <w:b/>
          <w:bCs/>
          <w:sz w:val="34"/>
          <w:szCs w:val="34"/>
          <w:rtl/>
        </w:rPr>
        <w:t xml:space="preserve"> خصال ثلاث: ادعهم إلى الإسلام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فإن أجابوك فاقبل منهم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وكف</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عنهم، فإن أبوا فادعهم إلى إعطاء الجزية، فإن أجابوك فاقبل منهم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وكف</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عنهم، فإن أبوا فاستعن بالله</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وقاتلهم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br/>
      </w:r>
      <w:r w:rsidRPr="00BB4BE5">
        <w:rPr>
          <w:rFonts w:ascii="Traditional Arabic" w:hAnsi="Traditional Arabic" w:cs="Traditional Arabic"/>
          <w:sz w:val="2"/>
          <w:szCs w:val="2"/>
          <w:rtl/>
        </w:rPr>
        <w:t xml:space="preserve">   </w:t>
      </w:r>
    </w:p>
    <w:p w:rsidR="00DB12E1" w:rsidRPr="00BB4BE5" w:rsidRDefault="00DB12E1" w:rsidP="00955AD9">
      <w:pPr>
        <w:spacing w:after="0"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ف</w:t>
      </w:r>
      <w:r w:rsidRPr="00BB4BE5">
        <w:rPr>
          <w:rFonts w:ascii="Traditional Arabic" w:hAnsi="Traditional Arabic" w:cs="Traditional Arabic" w:hint="eastAsia"/>
          <w:sz w:val="36"/>
          <w:szCs w:val="36"/>
          <w:rtl/>
        </w:rPr>
        <w:t>الحديث</w:t>
      </w:r>
      <w:r w:rsidRPr="00BB4BE5">
        <w:rPr>
          <w:rFonts w:ascii="Traditional Arabic" w:hAnsi="Traditional Arabic" w:cs="Traditional Arabic"/>
          <w:sz w:val="36"/>
          <w:szCs w:val="36"/>
          <w:rtl/>
        </w:rPr>
        <w:t xml:space="preserve"> عام يشمل جميع المشركين، وخ</w:t>
      </w:r>
      <w:r w:rsidRPr="00BB4BE5">
        <w:rPr>
          <w:rFonts w:ascii="Traditional Arabic" w:hAnsi="Traditional Arabic" w:cs="Traditional Arabic" w:hint="eastAsia"/>
          <w:sz w:val="36"/>
          <w:szCs w:val="36"/>
          <w:rtl/>
        </w:rPr>
        <w:t>ُصّ</w:t>
      </w:r>
      <w:r w:rsidRPr="00BB4BE5">
        <w:rPr>
          <w:rFonts w:ascii="Traditional Arabic" w:hAnsi="Traditional Arabic" w:cs="Traditional Arabic"/>
          <w:sz w:val="36"/>
          <w:szCs w:val="36"/>
          <w:rtl/>
        </w:rPr>
        <w:t xml:space="preserve"> عبدة الأوثان من العرب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بدليل</w:t>
      </w:r>
      <w:r w:rsidRPr="00BB4BE5">
        <w:rPr>
          <w:rFonts w:ascii="Traditional Arabic" w:hAnsi="Traditional Arabic" w:cs="Traditional Arabic"/>
          <w:sz w:val="36"/>
          <w:szCs w:val="36"/>
          <w:rtl/>
        </w:rPr>
        <w:t xml:space="preserve"> الآية السابقة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الرسول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لم</w:t>
      </w:r>
      <w:r w:rsidRPr="00BB4BE5">
        <w:rPr>
          <w:rFonts w:ascii="Traditional Arabic" w:hAnsi="Traditional Arabic" w:cs="Traditional Arabic"/>
          <w:sz w:val="36"/>
          <w:szCs w:val="36"/>
          <w:rtl/>
        </w:rPr>
        <w:t xml:space="preserve"> يقبل منهم الجزية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لما يدينون به من عبادة الأوثان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وما ينشأ عنها من ال</w:t>
      </w:r>
      <w:r w:rsidRPr="00BB4BE5">
        <w:rPr>
          <w:rFonts w:ascii="Traditional Arabic" w:hAnsi="Traditional Arabic" w:cs="Traditional Arabic" w:hint="eastAsia"/>
          <w:sz w:val="36"/>
          <w:szCs w:val="36"/>
          <w:rtl/>
        </w:rPr>
        <w:t>فساد،</w:t>
      </w:r>
      <w:r w:rsidRPr="00BB4BE5">
        <w:rPr>
          <w:rFonts w:ascii="Traditional Arabic" w:hAnsi="Traditional Arabic" w:cs="Traditional Arabic"/>
          <w:sz w:val="36"/>
          <w:szCs w:val="36"/>
          <w:rtl/>
        </w:rPr>
        <w:t xml:space="preserve"> ولأن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نشأ بين أظهرهم، والقرآن نزل بلغتهم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والمعجزة في حقهم أظهر، فغ</w:t>
      </w:r>
      <w:r w:rsidRPr="00BB4BE5">
        <w:rPr>
          <w:rFonts w:ascii="Traditional Arabic" w:hAnsi="Traditional Arabic" w:cs="Traditional Arabic" w:hint="eastAsia"/>
          <w:sz w:val="36"/>
          <w:szCs w:val="36"/>
          <w:rtl/>
        </w:rPr>
        <w:t>لّظ</w:t>
      </w:r>
      <w:r w:rsidRPr="00BB4BE5">
        <w:rPr>
          <w:rFonts w:ascii="Traditional Arabic" w:hAnsi="Traditional Arabic" w:cs="Traditional Arabic"/>
          <w:sz w:val="36"/>
          <w:szCs w:val="36"/>
          <w:rtl/>
        </w:rPr>
        <w:t xml:space="preserve"> الله عليهم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tabs>
          <w:tab w:val="left" w:pos="793"/>
        </w:tabs>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بأنّ النّص عام، </w:t>
      </w:r>
      <w:r w:rsidRPr="00BB4BE5">
        <w:rPr>
          <w:rFonts w:ascii="Traditional Arabic" w:hAnsi="Traditional Arabic" w:cs="Traditional Arabic" w:hint="eastAsia"/>
          <w:sz w:val="36"/>
          <w:szCs w:val="36"/>
          <w:rtl/>
        </w:rPr>
        <w:t>وحمله</w:t>
      </w:r>
      <w:r w:rsidRPr="00BB4BE5">
        <w:rPr>
          <w:rFonts w:ascii="Traditional Arabic" w:hAnsi="Traditional Arabic" w:cs="Traditional Arabic"/>
          <w:sz w:val="36"/>
          <w:szCs w:val="36"/>
          <w:rtl/>
        </w:rPr>
        <w:t xml:space="preserve"> على أهل الكتاب أو عبدة الأوثان من العجم في غاية البعد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63B3E">
      <w:pPr>
        <w:tabs>
          <w:tab w:val="left" w:pos="793"/>
        </w:tabs>
        <w:spacing w:after="0" w:line="240" w:lineRule="auto"/>
        <w:ind w:left="-341" w:right="-709"/>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الثاني:</w:t>
      </w:r>
    </w:p>
    <w:p w:rsidR="00DB12E1" w:rsidRPr="00BB4BE5" w:rsidRDefault="00DB12E1" w:rsidP="00063B3E">
      <w:pPr>
        <w:spacing w:after="0" w:line="240" w:lineRule="auto"/>
        <w:ind w:left="-341"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تعقد لكل كافرٍ مطلقًا، وهو قول المالكية (المشهور)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rPr>
          <w:rFonts w:ascii="Traditional Arabic" w:hAnsi="Traditional Arabic" w:cs="Traditional Arabic"/>
          <w:b/>
          <w:bCs/>
          <w:sz w:val="36"/>
          <w:szCs w:val="36"/>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3B5AEB">
      <w:pPr>
        <w:numPr>
          <w:ilvl w:val="0"/>
          <w:numId w:val="81"/>
        </w:numPr>
        <w:tabs>
          <w:tab w:val="left" w:pos="651"/>
          <w:tab w:val="left" w:pos="935"/>
        </w:tabs>
        <w:spacing w:after="0" w:line="240" w:lineRule="auto"/>
        <w:ind w:left="-341" w:right="-709" w:firstLine="567"/>
        <w:jc w:val="both"/>
        <w:rPr>
          <w:rFonts w:ascii="Traditional Arabic" w:hAnsi="Traditional Arabic" w:cs="Traditional Arabic"/>
          <w:b/>
          <w:bCs/>
          <w:sz w:val="36"/>
          <w:szCs w:val="36"/>
          <w:u w:val="single"/>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سليمان بن بريدة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المتقدّم،</w:t>
      </w:r>
      <w:r w:rsidRPr="00BB4BE5">
        <w:rPr>
          <w:rFonts w:ascii="Traditional Arabic" w:hAnsi="Traditional Arabic" w:cs="Traditional Arabic"/>
          <w:sz w:val="36"/>
          <w:szCs w:val="36"/>
          <w:rtl/>
        </w:rPr>
        <w:t xml:space="preserve"> وفيه: </w:t>
      </w:r>
      <w:r w:rsidRPr="00BB4BE5">
        <w:rPr>
          <w:rFonts w:ascii="Traditional Arabic" w:hAnsi="Traditional Arabic" w:cs="Traditional Arabic" w:hint="eastAsia"/>
          <w:sz w:val="36"/>
          <w:szCs w:val="36"/>
          <w:rtl/>
        </w:rPr>
        <w:t>«</w:t>
      </w:r>
      <w:r w:rsidRPr="008E6D25">
        <w:rPr>
          <w:rFonts w:ascii="Traditional Arabic" w:hAnsi="Traditional Arabic" w:cs="Traditional Arabic" w:hint="eastAsia"/>
          <w:b/>
          <w:bCs/>
          <w:sz w:val="34"/>
          <w:szCs w:val="34"/>
          <w:rtl/>
        </w:rPr>
        <w:t>إذا</w:t>
      </w:r>
      <w:r w:rsidRPr="008E6D25">
        <w:rPr>
          <w:rFonts w:ascii="Traditional Arabic" w:hAnsi="Traditional Arabic" w:cs="Traditional Arabic"/>
          <w:b/>
          <w:bCs/>
          <w:sz w:val="34"/>
          <w:szCs w:val="34"/>
          <w:rtl/>
        </w:rPr>
        <w:t xml:space="preserve"> لقيت عدو</w:t>
      </w:r>
      <w:r w:rsidRPr="008E6D25">
        <w:rPr>
          <w:rFonts w:ascii="Traditional Arabic" w:hAnsi="Traditional Arabic" w:cs="Traditional Arabic" w:hint="eastAsia"/>
          <w:b/>
          <w:bCs/>
          <w:sz w:val="34"/>
          <w:szCs w:val="34"/>
          <w:rtl/>
        </w:rPr>
        <w:t>ّك</w:t>
      </w:r>
      <w:r w:rsidRPr="008E6D25">
        <w:rPr>
          <w:rFonts w:ascii="Traditional Arabic" w:hAnsi="Traditional Arabic" w:cs="Traditional Arabic"/>
          <w:b/>
          <w:bCs/>
          <w:sz w:val="34"/>
          <w:szCs w:val="34"/>
          <w:rtl/>
        </w:rPr>
        <w:t xml:space="preserve"> من المشركين</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فادعهم إلى ثلاث خصال: ادعهم إلى الإسلام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فإن أبوا فادعهم إلى إعطاء الجزية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فقوله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C6AF1">
        <w:rPr>
          <w:rFonts w:ascii="Traditional Arabic" w:hAnsi="Traditional Arabic" w:cs="Traditional Arabic" w:hint="eastAsia"/>
          <w:b/>
          <w:bCs/>
          <w:sz w:val="36"/>
          <w:szCs w:val="36"/>
          <w:rtl/>
        </w:rPr>
        <w:t>عدوّك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عامّ</w:t>
      </w:r>
      <w:r w:rsidRPr="00BB4BE5">
        <w:rPr>
          <w:rFonts w:ascii="Traditional Arabic" w:hAnsi="Traditional Arabic" w:cs="Traditional Arabic"/>
          <w:sz w:val="36"/>
          <w:szCs w:val="36"/>
          <w:rtl/>
        </w:rPr>
        <w:t xml:space="preserve"> يشمل جميع أعداء الإسلام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 أهل الكتاب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وغيرهم من عبدة الأوثان من العرب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والعجم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وبهذا 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الحديث على قبول الجزية من جميع الكفار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5115A1">
      <w:pPr>
        <w:numPr>
          <w:ilvl w:val="0"/>
          <w:numId w:val="81"/>
        </w:numPr>
        <w:tabs>
          <w:tab w:val="left" w:pos="651"/>
        </w:tabs>
        <w:spacing w:after="0" w:line="240" w:lineRule="auto"/>
        <w:ind w:left="-341" w:right="-709" w:firstLine="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لما</w:t>
      </w:r>
      <w:r w:rsidRPr="00BB4BE5">
        <w:rPr>
          <w:rFonts w:ascii="Traditional Arabic" w:hAnsi="Traditional Arabic" w:cs="Traditional Arabic"/>
          <w:sz w:val="36"/>
          <w:szCs w:val="36"/>
          <w:rtl/>
        </w:rPr>
        <w:t xml:space="preserve"> أرسل معاذ</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إلى اليمن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أمره أن يأخذ الجزية منهم إذا هم رضوا بها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يفر</w:t>
      </w:r>
      <w:r w:rsidRPr="00BB4BE5">
        <w:rPr>
          <w:rFonts w:ascii="Traditional Arabic" w:hAnsi="Traditional Arabic" w:cs="Traditional Arabic" w:hint="eastAsia"/>
          <w:sz w:val="36"/>
          <w:szCs w:val="36"/>
          <w:rtl/>
        </w:rPr>
        <w:t>ّق</w:t>
      </w:r>
      <w:r w:rsidRPr="00BB4BE5">
        <w:rPr>
          <w:rFonts w:ascii="Traditional Arabic" w:hAnsi="Traditional Arabic" w:cs="Traditional Arabic"/>
          <w:sz w:val="36"/>
          <w:szCs w:val="36"/>
          <w:rtl/>
        </w:rPr>
        <w:t xml:space="preserve"> بين عربي وغير عربي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بين يهودي وغيره.</w:t>
      </w:r>
    </w:p>
    <w:p w:rsidR="00DB12E1" w:rsidRPr="00BB4BE5" w:rsidRDefault="00DB12E1" w:rsidP="00FF29D1">
      <w:pPr>
        <w:tabs>
          <w:tab w:val="left" w:pos="935"/>
        </w:tabs>
        <w:spacing w:after="0"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وتناقش</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بأنها</w:t>
      </w:r>
      <w:r w:rsidRPr="00BB4BE5">
        <w:rPr>
          <w:rFonts w:ascii="Traditional Arabic" w:hAnsi="Traditional Arabic" w:cs="Traditional Arabic"/>
          <w:sz w:val="36"/>
          <w:szCs w:val="36"/>
          <w:rtl/>
        </w:rPr>
        <w:t xml:space="preserve"> عام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في جميع المشركين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لكن خ</w:t>
      </w:r>
      <w:r w:rsidRPr="00BB4BE5">
        <w:rPr>
          <w:rFonts w:ascii="Traditional Arabic" w:hAnsi="Traditional Arabic" w:cs="Traditional Arabic" w:hint="eastAsia"/>
          <w:sz w:val="36"/>
          <w:szCs w:val="36"/>
          <w:rtl/>
        </w:rPr>
        <w:t>ُصّ</w:t>
      </w:r>
      <w:r w:rsidRPr="00BB4BE5">
        <w:rPr>
          <w:rFonts w:ascii="Traditional Arabic" w:hAnsi="Traditional Arabic" w:cs="Traditional Arabic"/>
          <w:sz w:val="36"/>
          <w:szCs w:val="36"/>
          <w:rtl/>
        </w:rPr>
        <w:t xml:space="preserve"> عبدة الأوثان من العرب لتغل</w:t>
      </w:r>
      <w:r w:rsidRPr="00BB4BE5">
        <w:rPr>
          <w:rFonts w:ascii="Traditional Arabic" w:hAnsi="Traditional Arabic" w:cs="Traditional Arabic" w:hint="eastAsia"/>
          <w:sz w:val="36"/>
          <w:szCs w:val="36"/>
          <w:rtl/>
        </w:rPr>
        <w:t>ّظ</w:t>
      </w:r>
      <w:r w:rsidRPr="00BB4BE5">
        <w:rPr>
          <w:rFonts w:ascii="Traditional Arabic" w:hAnsi="Traditional Arabic" w:cs="Traditional Arabic"/>
          <w:sz w:val="36"/>
          <w:szCs w:val="36"/>
          <w:rtl/>
        </w:rPr>
        <w:t xml:space="preserve"> كفرهم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FF29D1">
      <w:pPr>
        <w:tabs>
          <w:tab w:val="left" w:pos="935"/>
        </w:tabs>
        <w:spacing w:after="0" w:line="240" w:lineRule="auto"/>
        <w:ind w:left="-341" w:right="-709"/>
        <w:jc w:val="both"/>
        <w:rPr>
          <w:rFonts w:ascii="Traditional Arabic" w:hAnsi="Traditional Arabic" w:cs="Traditional Arabic"/>
          <w:sz w:val="2"/>
          <w:szCs w:val="2"/>
          <w:rtl/>
        </w:rPr>
      </w:pPr>
      <w:r w:rsidRPr="00BB4BE5">
        <w:rPr>
          <w:rFonts w:ascii="Traditional Arabic" w:hAnsi="Traditional Arabic" w:cs="Traditional Arabic" w:hint="eastAsia"/>
          <w:b/>
          <w:bCs/>
          <w:sz w:val="36"/>
          <w:szCs w:val="36"/>
          <w:rtl/>
        </w:rPr>
        <w:t>ويردّ</w:t>
      </w:r>
      <w:r w:rsidRPr="00BB4BE5">
        <w:rPr>
          <w:rFonts w:ascii="Traditional Arabic" w:hAnsi="Traditional Arabic" w:cs="Traditional Arabic"/>
          <w:b/>
          <w:bCs/>
          <w:sz w:val="36"/>
          <w:szCs w:val="36"/>
          <w:rtl/>
        </w:rPr>
        <w:t xml:space="preserve"> ع</w:t>
      </w:r>
      <w:r w:rsidRPr="00BB4BE5">
        <w:rPr>
          <w:rFonts w:ascii="Traditional Arabic" w:hAnsi="Traditional Arabic" w:cs="Traditional Arabic" w:hint="eastAsia"/>
          <w:b/>
          <w:bCs/>
          <w:sz w:val="36"/>
          <w:szCs w:val="36"/>
          <w:rtl/>
        </w:rPr>
        <w:t>ليه</w:t>
      </w:r>
      <w:r w:rsidRPr="00BB4BE5">
        <w:rPr>
          <w:rFonts w:ascii="Traditional Arabic" w:hAnsi="Traditional Arabic" w:cs="Traditional Arabic"/>
          <w:b/>
          <w:bCs/>
          <w:sz w:val="36"/>
          <w:szCs w:val="36"/>
          <w:rtl/>
        </w:rPr>
        <w:t>:</w:t>
      </w:r>
      <w:r w:rsidRPr="00BB4BE5">
        <w:rPr>
          <w:rFonts w:ascii="Traditional Arabic" w:hAnsi="Traditional Arabic" w:cs="Traditional Arabic"/>
          <w:sz w:val="36"/>
          <w:szCs w:val="36"/>
          <w:rtl/>
        </w:rPr>
        <w:t xml:space="preserve"> بأن الكفر مل</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واحدة، وليس فيه غليظ وبسيط، فعبدة الأوثان من العجم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وعبدة النار، كعبدة الأصنام من العرب، لا فرق بينهم، فالكل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أعداء الله، وأعد</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عباده المؤمنين</w:t>
      </w:r>
      <w:r w:rsidRPr="00BB4BE5">
        <w:rPr>
          <w:rFonts w:ascii="Traditional Arabic" w:hAnsi="Traditional Arabic" w:cs="Traditional Arabic"/>
          <w:sz w:val="36"/>
          <w:szCs w:val="36"/>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فتبقى</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عمومها</w:t>
      </w:r>
      <w:r w:rsidRPr="00BB4BE5">
        <w:rPr>
          <w:rFonts w:ascii="Traditional Arabic" w:hAnsi="Traditional Arabic" w:cs="Traditional Arabic"/>
          <w:sz w:val="36"/>
          <w:szCs w:val="36"/>
          <w:rtl/>
        </w:rPr>
        <w:t xml:space="preserve"> في أن الجزية تؤخذ من كل كافر كتابي،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غير كتابي، عربي، أو غير عربي، ولم يوجد ما يخصصه</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tabs>
          <w:tab w:val="left" w:pos="935"/>
        </w:tabs>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sz w:val="2"/>
          <w:szCs w:val="2"/>
        </w:rPr>
        <w:br/>
      </w:r>
      <w:r w:rsidRPr="00BB4BE5">
        <w:rPr>
          <w:rFonts w:ascii="Traditional Arabic" w:hAnsi="Traditional Arabic" w:cs="Traditional Arabic"/>
          <w:sz w:val="36"/>
          <w:szCs w:val="36"/>
          <w:u w:val="single"/>
          <w:rtl/>
        </w:rPr>
        <w:t>*</w:t>
      </w:r>
      <w:r w:rsidRPr="00BB4BE5">
        <w:rPr>
          <w:rFonts w:ascii="Traditional Arabic" w:hAnsi="Traditional Arabic" w:cs="Traditional Arabic"/>
          <w:b/>
          <w:bCs/>
          <w:sz w:val="36"/>
          <w:szCs w:val="36"/>
          <w:u w:val="single"/>
          <w:rtl/>
        </w:rPr>
        <w:t xml:space="preserve"> القول الثالث:</w:t>
      </w:r>
    </w:p>
    <w:p w:rsidR="00DB12E1" w:rsidRPr="00BB4BE5" w:rsidRDefault="00DB12E1" w:rsidP="00063B3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يصح عقد ا</w:t>
      </w:r>
      <w:r w:rsidRPr="00BB4BE5">
        <w:rPr>
          <w:rFonts w:ascii="Traditional Arabic" w:hAnsi="Traditional Arabic" w:cs="Traditional Arabic" w:hint="eastAsia"/>
          <w:sz w:val="36"/>
          <w:szCs w:val="36"/>
          <w:rtl/>
        </w:rPr>
        <w:t>لذّمة</w:t>
      </w:r>
      <w:r w:rsidRPr="00BB4BE5">
        <w:rPr>
          <w:rFonts w:ascii="Traditional Arabic" w:hAnsi="Traditional Arabic" w:cs="Traditional Arabic"/>
          <w:sz w:val="36"/>
          <w:szCs w:val="36"/>
          <w:rtl/>
        </w:rPr>
        <w:t xml:space="preserve"> مع عبدة الأوثان، عربًا كانوا أو عجمًا،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 في ظاهر </w:t>
      </w:r>
      <w:r w:rsidRPr="00BB4BE5">
        <w:rPr>
          <w:rFonts w:ascii="Traditional Arabic" w:hAnsi="Traditional Arabic" w:cs="Traditional Arabic" w:hint="eastAsia"/>
          <w:sz w:val="36"/>
          <w:szCs w:val="36"/>
          <w:rtl/>
        </w:rPr>
        <w:t>المذهب</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والظاهرية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spacing w:after="0" w:line="240" w:lineRule="auto"/>
        <w:ind w:left="-341"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FF29D1">
      <w:pPr>
        <w:numPr>
          <w:ilvl w:val="0"/>
          <w:numId w:val="80"/>
        </w:numPr>
        <w:tabs>
          <w:tab w:val="left" w:pos="84"/>
          <w:tab w:val="left" w:pos="226"/>
          <w:tab w:val="left" w:pos="368"/>
          <w:tab w:val="left" w:pos="793"/>
        </w:tabs>
        <w:spacing w:after="0" w:line="240" w:lineRule="auto"/>
        <w:ind w:left="-58" w:right="-709" w:firstLine="0"/>
        <w:rPr>
          <w:rFonts w:ascii="Traditional Arabic" w:hAnsi="Traditional Arabic" w:cs="Traditional Arabic"/>
          <w:b/>
          <w:bCs/>
          <w:sz w:val="36"/>
          <w:szCs w:val="36"/>
          <w:rtl/>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2"/>
          <w:szCs w:val="32"/>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2E"/>
      </w:r>
      <w:r w:rsidRPr="00BB4BE5">
        <w:rPr>
          <w:b/>
          <w:bCs/>
          <w:sz w:val="26"/>
          <w:szCs w:val="26"/>
        </w:rPr>
        <w:sym w:font="HQPB4" w:char="F0CE"/>
      </w:r>
      <w:r w:rsidRPr="00BB4BE5">
        <w:rPr>
          <w:b/>
          <w:bCs/>
          <w:sz w:val="26"/>
          <w:szCs w:val="26"/>
        </w:rPr>
        <w:sym w:font="HQPB1" w:char="F08E"/>
      </w:r>
      <w:r w:rsidRPr="00BB4BE5">
        <w:rPr>
          <w:b/>
          <w:bCs/>
          <w:sz w:val="26"/>
          <w:szCs w:val="26"/>
        </w:rPr>
        <w:sym w:font="HQPB4" w:char="F0F4"/>
      </w:r>
      <w:r w:rsidRPr="00BB4BE5">
        <w:rPr>
          <w:b/>
          <w:bCs/>
          <w:sz w:val="26"/>
          <w:szCs w:val="26"/>
        </w:rPr>
        <w:sym w:font="HQPB1" w:char="F0B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F"/>
      </w:r>
      <w:r w:rsidRPr="00BB4BE5">
        <w:rPr>
          <w:b/>
          <w:bCs/>
          <w:sz w:val="26"/>
          <w:szCs w:val="26"/>
        </w:rPr>
        <w:sym w:font="HQPB1" w:char="F05D"/>
      </w:r>
      <w:r w:rsidRPr="00BB4BE5">
        <w:rPr>
          <w:b/>
          <w:bCs/>
          <w:sz w:val="26"/>
          <w:szCs w:val="26"/>
        </w:rPr>
        <w:sym w:font="HQPB4" w:char="F0F8"/>
      </w:r>
      <w:r w:rsidRPr="00BB4BE5">
        <w:rPr>
          <w:b/>
          <w:bCs/>
          <w:sz w:val="26"/>
          <w:szCs w:val="26"/>
        </w:rPr>
        <w:sym w:font="HQPB2" w:char="F08B"/>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9B"/>
      </w:r>
      <w:r w:rsidRPr="00BB4BE5">
        <w:rPr>
          <w:b/>
          <w:bCs/>
          <w:sz w:val="26"/>
          <w:szCs w:val="26"/>
        </w:rPr>
        <w:sym w:font="HQPB1" w:char="F03F"/>
      </w:r>
      <w:r w:rsidRPr="00BB4BE5">
        <w:rPr>
          <w:b/>
          <w:bCs/>
          <w:sz w:val="26"/>
          <w:szCs w:val="26"/>
        </w:rPr>
        <w:sym w:font="HQPB1" w:char="F089"/>
      </w:r>
      <w:r w:rsidRPr="00BB4BE5">
        <w:rPr>
          <w:b/>
          <w:bCs/>
          <w:sz w:val="26"/>
          <w:szCs w:val="26"/>
        </w:rPr>
        <w:sym w:font="HQPB5" w:char="F079"/>
      </w:r>
      <w:r w:rsidRPr="00BB4BE5">
        <w:rPr>
          <w:b/>
          <w:bCs/>
          <w:sz w:val="26"/>
          <w:szCs w:val="26"/>
        </w:rPr>
        <w:sym w:font="HQPB1" w:char="F060"/>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rFonts w:ascii="Traditional Arabic" w:hAnsi="Traditional Arabic" w:cs="Traditional Arabic"/>
          <w:b/>
          <w:bCs/>
          <w:sz w:val="26"/>
          <w:szCs w:val="2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 xml:space="preserve">. </w:t>
      </w:r>
    </w:p>
    <w:p w:rsidR="00DB12E1" w:rsidRPr="00BB4BE5" w:rsidRDefault="00DB12E1" w:rsidP="00FF29D1">
      <w:pPr>
        <w:numPr>
          <w:ilvl w:val="0"/>
          <w:numId w:val="80"/>
        </w:numPr>
        <w:tabs>
          <w:tab w:val="left" w:pos="84"/>
          <w:tab w:val="left" w:pos="226"/>
          <w:tab w:val="left" w:pos="368"/>
          <w:tab w:val="left" w:pos="793"/>
        </w:tabs>
        <w:spacing w:after="0" w:line="240" w:lineRule="auto"/>
        <w:ind w:left="-58" w:right="-709" w:firstLine="0"/>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8E6D25">
        <w:rPr>
          <w:rFonts w:ascii="Traditional Arabic" w:hAnsi="Traditional Arabic" w:cs="Traditional Arabic" w:hint="eastAsia"/>
          <w:b/>
          <w:bCs/>
          <w:sz w:val="34"/>
          <w:szCs w:val="34"/>
          <w:rtl/>
        </w:rPr>
        <w:t>أمرت</w:t>
      </w:r>
      <w:r w:rsidRPr="008E6D25">
        <w:rPr>
          <w:rFonts w:ascii="Traditional Arabic" w:hAnsi="Traditional Arabic" w:cs="Traditional Arabic"/>
          <w:b/>
          <w:bCs/>
          <w:sz w:val="34"/>
          <w:szCs w:val="34"/>
          <w:rtl/>
        </w:rPr>
        <w:t xml:space="preserve"> أن أقاتل الناس حتى يقولوا: لا إله إلا الله</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فإذا قالوها فقد عصموا مني دماءهم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وأموالهم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إلا بحقها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D5C6E">
      <w:pPr>
        <w:tabs>
          <w:tab w:val="left" w:pos="84"/>
          <w:tab w:val="left" w:pos="226"/>
          <w:tab w:val="left" w:pos="368"/>
          <w:tab w:val="left" w:pos="793"/>
        </w:tabs>
        <w:spacing w:after="0" w:line="240" w:lineRule="auto"/>
        <w:ind w:left="-341" w:right="-709"/>
        <w:jc w:val="both"/>
        <w:rPr>
          <w:rFonts w:ascii="Traditional Arabic" w:hAnsi="Traditional Arabic" w:cs="Traditional Arabic"/>
          <w:sz w:val="36"/>
          <w:szCs w:val="36"/>
          <w:vertAlign w:val="superscript"/>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فظاهر</w:t>
      </w:r>
      <w:r w:rsidRPr="00BB4BE5">
        <w:rPr>
          <w:rFonts w:ascii="Traditional Arabic" w:hAnsi="Traditional Arabic" w:cs="Traditional Arabic"/>
          <w:sz w:val="36"/>
          <w:szCs w:val="36"/>
          <w:rtl/>
        </w:rPr>
        <w:t xml:space="preserve"> الآية وا</w:t>
      </w:r>
      <w:r w:rsidRPr="00BB4BE5">
        <w:rPr>
          <w:rFonts w:ascii="Traditional Arabic" w:hAnsi="Traditional Arabic" w:cs="Traditional Arabic" w:hint="eastAsia"/>
          <w:sz w:val="36"/>
          <w:szCs w:val="36"/>
          <w:rtl/>
        </w:rPr>
        <w:t>لحديث</w:t>
      </w:r>
      <w:r w:rsidRPr="00BB4BE5">
        <w:rPr>
          <w:rFonts w:ascii="Traditional Arabic" w:hAnsi="Traditional Arabic" w:cs="Traditional Arabic"/>
          <w:sz w:val="36"/>
          <w:szCs w:val="36"/>
          <w:rtl/>
        </w:rPr>
        <w:t xml:space="preserve"> العموم بقتال جميع المشركين، وخ</w:t>
      </w:r>
      <w:r w:rsidRPr="00BB4BE5">
        <w:rPr>
          <w:rFonts w:ascii="Traditional Arabic" w:hAnsi="Traditional Arabic" w:cs="Traditional Arabic" w:hint="eastAsia"/>
          <w:sz w:val="36"/>
          <w:szCs w:val="36"/>
          <w:rtl/>
        </w:rPr>
        <w:t>ُصّ</w:t>
      </w:r>
      <w:r w:rsidRPr="00BB4BE5">
        <w:rPr>
          <w:rFonts w:ascii="Traditional Arabic" w:hAnsi="Traditional Arabic" w:cs="Traditional Arabic"/>
          <w:sz w:val="36"/>
          <w:szCs w:val="36"/>
          <w:rtl/>
        </w:rPr>
        <w:t xml:space="preserve"> منهم أهل الكتاب بآية الجزية، و</w:t>
      </w:r>
      <w:r w:rsidRPr="00BB4BE5">
        <w:rPr>
          <w:rFonts w:ascii="Traditional Arabic" w:hAnsi="Traditional Arabic" w:cs="Traditional Arabic" w:hint="eastAsia"/>
          <w:sz w:val="36"/>
          <w:szCs w:val="36"/>
          <w:rtl/>
        </w:rPr>
        <w:t>خصّ</w:t>
      </w:r>
      <w:r w:rsidRPr="00BB4BE5">
        <w:rPr>
          <w:rFonts w:ascii="Traditional Arabic" w:hAnsi="Traditional Arabic" w:cs="Traditional Arabic"/>
          <w:sz w:val="36"/>
          <w:szCs w:val="36"/>
          <w:rtl/>
        </w:rPr>
        <w:t xml:space="preserve"> ا</w:t>
      </w:r>
      <w:r w:rsidRPr="00BB4BE5">
        <w:rPr>
          <w:rFonts w:ascii="Traditional Arabic" w:hAnsi="Traditional Arabic" w:cs="Traditional Arabic" w:hint="eastAsia"/>
          <w:sz w:val="36"/>
          <w:szCs w:val="36"/>
          <w:rtl/>
        </w:rPr>
        <w:t>لمجوس</w:t>
      </w:r>
      <w:r w:rsidRPr="00BB4BE5">
        <w:rPr>
          <w:rFonts w:ascii="Traditional Arabic" w:hAnsi="Traditional Arabic" w:cs="Traditional Arabic"/>
          <w:sz w:val="36"/>
          <w:szCs w:val="36"/>
          <w:rtl/>
        </w:rPr>
        <w:t xml:space="preserve"> بالس</w:t>
      </w:r>
      <w:r w:rsidRPr="00BB4BE5">
        <w:rPr>
          <w:rFonts w:ascii="Traditional Arabic" w:hAnsi="Traditional Arabic" w:cs="Traditional Arabic" w:hint="eastAsia"/>
          <w:sz w:val="36"/>
          <w:szCs w:val="36"/>
          <w:rtl/>
        </w:rPr>
        <w:t>ُّنة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فبقي 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ع</w:t>
      </w:r>
      <w:r w:rsidRPr="00BB4BE5">
        <w:rPr>
          <w:rFonts w:ascii="Traditional Arabic" w:hAnsi="Traditional Arabic" w:cs="Traditional Arabic" w:hint="eastAsia"/>
          <w:sz w:val="36"/>
          <w:szCs w:val="36"/>
          <w:rtl/>
        </w:rPr>
        <w:t>َداهم</w:t>
      </w:r>
      <w:r w:rsidRPr="00BB4BE5">
        <w:rPr>
          <w:rFonts w:ascii="Traditional Arabic" w:hAnsi="Traditional Arabic" w:cs="Traditional Arabic"/>
          <w:sz w:val="36"/>
          <w:szCs w:val="36"/>
          <w:rtl/>
        </w:rPr>
        <w:t xml:space="preserve"> من غير المسلمين على العموم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فلا يجوز عقد الذمة 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xml:space="preserve"> </w:t>
      </w:r>
    </w:p>
    <w:p w:rsidR="00DB12E1" w:rsidRPr="00BB4BE5" w:rsidRDefault="00DB12E1" w:rsidP="00063B3E">
      <w:pPr>
        <w:spacing w:after="0" w:line="240" w:lineRule="auto"/>
        <w:ind w:left="-341" w:right="-709"/>
        <w:jc w:val="both"/>
        <w:rPr>
          <w:rFonts w:ascii="Traditional Arabic" w:hAnsi="Traditional Arabic" w:cs="Traditional Arabic"/>
        </w:rPr>
      </w:pPr>
      <w:r w:rsidRPr="00BB4BE5">
        <w:rPr>
          <w:rFonts w:ascii="Traditional Arabic" w:hAnsi="Traditional Arabic" w:cs="Traditional Arabic" w:hint="eastAsia"/>
          <w:b/>
          <w:bCs/>
          <w:sz w:val="36"/>
          <w:szCs w:val="36"/>
          <w:rtl/>
        </w:rPr>
        <w:t>وتناقش</w:t>
      </w:r>
      <w:r w:rsidRPr="00BB4BE5">
        <w:rPr>
          <w:rFonts w:ascii="Traditional Arabic" w:hAnsi="Traditional Arabic" w:cs="Traditional Arabic"/>
          <w:sz w:val="36"/>
          <w:szCs w:val="36"/>
          <w:rtl/>
        </w:rPr>
        <w:t xml:space="preserve">: بأن </w:t>
      </w:r>
      <w:r w:rsidRPr="00BB4BE5">
        <w:rPr>
          <w:rFonts w:ascii="Traditional Arabic" w:hAnsi="Traditional Arabic" w:cs="Traditional Arabic" w:hint="eastAsia"/>
          <w:sz w:val="36"/>
          <w:szCs w:val="36"/>
          <w:rtl/>
        </w:rPr>
        <w:t>هذه</w:t>
      </w:r>
      <w:r w:rsidRPr="00BB4BE5">
        <w:rPr>
          <w:rFonts w:ascii="Traditional Arabic" w:hAnsi="Traditional Arabic" w:cs="Traditional Arabic"/>
          <w:sz w:val="36"/>
          <w:szCs w:val="36"/>
          <w:rtl/>
        </w:rPr>
        <w:t xml:space="preserve"> الآية، وغيرها مما جاء الأمر فيه بقتال جميع المشركين، نزل</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قبل آية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5115A1">
      <w:pPr>
        <w:spacing w:after="0" w:line="240" w:lineRule="auto"/>
        <w:ind w:left="-341" w:right="-993"/>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وعلى</w:t>
      </w:r>
      <w:r w:rsidRPr="00BB4BE5">
        <w:rPr>
          <w:rFonts w:ascii="Traditional Arabic" w:hAnsi="Traditional Arabic" w:cs="Traditional Arabic"/>
          <w:sz w:val="36"/>
          <w:szCs w:val="36"/>
          <w:rtl/>
        </w:rPr>
        <w:t xml:space="preserve"> فرض أنها عام</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فقد جاءت السنة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بأخذ الجزية فيم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تبقى من الكفار.   </w:t>
      </w:r>
    </w:p>
    <w:p w:rsidR="00DB12E1" w:rsidRPr="00BB4BE5" w:rsidRDefault="00DB12E1" w:rsidP="007D5C6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p>
    <w:p w:rsidR="00DB12E1" w:rsidRPr="00BB4BE5" w:rsidRDefault="00DB12E1" w:rsidP="007D5C6E">
      <w:pPr>
        <w:spacing w:after="0" w:line="240" w:lineRule="auto"/>
        <w:ind w:left="-341" w:right="-709"/>
        <w:jc w:val="both"/>
        <w:rPr>
          <w:rFonts w:ascii="Traditional Arabic" w:hAnsi="Traditional Arabic" w:cs="Traditional Arabic"/>
          <w:sz w:val="2"/>
          <w:szCs w:val="2"/>
          <w:rtl/>
        </w:rPr>
      </w:pPr>
      <w:r w:rsidRPr="00BB4BE5">
        <w:rPr>
          <w:rFonts w:ascii="Traditional Arabic" w:hAnsi="Traditional Arabic" w:cs="Traditional Arabic" w:hint="eastAsia"/>
          <w:sz w:val="36"/>
          <w:szCs w:val="36"/>
          <w:rtl/>
        </w:rPr>
        <w:t>وكذا</w:t>
      </w:r>
      <w:r w:rsidRPr="00BB4BE5">
        <w:rPr>
          <w:rFonts w:ascii="Traditional Arabic" w:hAnsi="Traditional Arabic" w:cs="Traditional Arabic"/>
          <w:sz w:val="36"/>
          <w:szCs w:val="36"/>
          <w:rtl/>
        </w:rPr>
        <w:t xml:space="preserve"> الحديث </w:t>
      </w:r>
      <w:r w:rsidRPr="00BB4BE5">
        <w:rPr>
          <w:rFonts w:ascii="Traditional Arabic" w:hAnsi="Traditional Arabic" w:cs="Traditional Arabic" w:hint="eastAsia"/>
          <w:sz w:val="36"/>
          <w:szCs w:val="36"/>
          <w:rtl/>
        </w:rPr>
        <w:t>الآمر</w:t>
      </w:r>
      <w:r w:rsidRPr="00BB4BE5">
        <w:rPr>
          <w:rFonts w:ascii="Traditional Arabic" w:hAnsi="Traditional Arabic" w:cs="Traditional Arabic"/>
          <w:sz w:val="36"/>
          <w:szCs w:val="36"/>
          <w:rtl/>
        </w:rPr>
        <w:t xml:space="preserve"> بقتال الناس جميع</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ما لم ينطقوا بال</w:t>
      </w:r>
      <w:r w:rsidRPr="00BB4BE5">
        <w:rPr>
          <w:rFonts w:ascii="Traditional Arabic" w:hAnsi="Traditional Arabic" w:cs="Traditional Arabic" w:hint="eastAsia"/>
          <w:sz w:val="36"/>
          <w:szCs w:val="36"/>
          <w:rtl/>
        </w:rPr>
        <w:t>شهادتين،</w:t>
      </w:r>
      <w:r w:rsidRPr="00BB4BE5">
        <w:rPr>
          <w:rFonts w:ascii="Traditional Arabic" w:hAnsi="Traditional Arabic" w:cs="Traditional Arabic"/>
          <w:sz w:val="36"/>
          <w:szCs w:val="36"/>
          <w:rtl/>
        </w:rPr>
        <w:t xml:space="preserve"> كان قبل نزول آية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FF29D1">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2"/>
          <w:szCs w:val="2"/>
        </w:rPr>
        <w:br/>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أما</w:t>
      </w:r>
      <w:r w:rsidRPr="00BB4BE5">
        <w:rPr>
          <w:rFonts w:ascii="Traditional Arabic" w:hAnsi="Traditional Arabic" w:cs="Traditional Arabic"/>
          <w:sz w:val="36"/>
          <w:szCs w:val="36"/>
          <w:rtl/>
        </w:rPr>
        <w:t xml:space="preserve"> آية الجزية </w:t>
      </w:r>
      <w:r w:rsidRPr="00BB4BE5">
        <w:rPr>
          <w:rFonts w:ascii="Traditional Arabic" w:hAnsi="Traditional Arabic" w:cs="Traditional Arabic" w:hint="eastAsia"/>
          <w:sz w:val="36"/>
          <w:szCs w:val="36"/>
          <w:rtl/>
        </w:rPr>
        <w:t>فقد</w:t>
      </w:r>
      <w:r w:rsidRPr="00BB4BE5">
        <w:rPr>
          <w:rFonts w:ascii="Traditional Arabic" w:hAnsi="Traditional Arabic" w:cs="Traditional Arabic"/>
          <w:sz w:val="36"/>
          <w:szCs w:val="36"/>
          <w:rtl/>
        </w:rPr>
        <w:t xml:space="preserve"> نزلت في شأن أهل الكتاب فقط، ولم تنص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عدم أخذ الجزية من غيرهم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وأيضًا</w:t>
      </w:r>
      <w:r w:rsidRPr="00BB4BE5">
        <w:rPr>
          <w:rFonts w:ascii="Traditional Arabic" w:hAnsi="Traditional Arabic" w:cs="Traditional Arabic"/>
          <w:sz w:val="36"/>
          <w:szCs w:val="36"/>
          <w:rtl/>
        </w:rPr>
        <w:t xml:space="preserve"> ذ</w:t>
      </w:r>
      <w:r w:rsidRPr="00BB4BE5">
        <w:rPr>
          <w:rFonts w:ascii="Traditional Arabic" w:hAnsi="Traditional Arabic" w:cs="Traditional Arabic" w:hint="eastAsia"/>
          <w:sz w:val="36"/>
          <w:szCs w:val="36"/>
          <w:rtl/>
        </w:rPr>
        <w:t>ِكْر</w:t>
      </w:r>
      <w:r w:rsidRPr="00BB4BE5">
        <w:rPr>
          <w:rFonts w:ascii="Traditional Arabic" w:hAnsi="Traditional Arabic" w:cs="Traditional Arabic"/>
          <w:sz w:val="36"/>
          <w:szCs w:val="36"/>
          <w:rtl/>
        </w:rPr>
        <w:t xml:space="preserve"> أهل الكتاب في آية الجزية فيه </w:t>
      </w:r>
      <w:r w:rsidRPr="00BB4BE5">
        <w:rPr>
          <w:rFonts w:ascii="Traditional Arabic" w:hAnsi="Traditional Arabic" w:cs="Traditional Arabic" w:hint="eastAsia"/>
          <w:sz w:val="36"/>
          <w:szCs w:val="36"/>
          <w:rtl/>
        </w:rPr>
        <w:t>بيان</w:t>
      </w:r>
      <w:r w:rsidRPr="00BB4BE5">
        <w:rPr>
          <w:rFonts w:ascii="Traditional Arabic" w:hAnsi="Traditional Arabic" w:cs="Traditional Arabic"/>
          <w:sz w:val="36"/>
          <w:szCs w:val="36"/>
          <w:rtl/>
        </w:rPr>
        <w:t xml:space="preserve"> الواقع</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مقابلة هؤلاء مع أهل الأوثان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 الرس</w:t>
      </w:r>
      <w:r w:rsidRPr="00BB4BE5">
        <w:rPr>
          <w:rFonts w:ascii="Traditional Arabic" w:hAnsi="Traditional Arabic" w:cs="Traditional Arabic" w:hint="eastAsia"/>
          <w:sz w:val="36"/>
          <w:szCs w:val="36"/>
          <w:rtl/>
        </w:rPr>
        <w:t>ول</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بعدما</w:t>
      </w:r>
      <w:r w:rsidRPr="00BB4BE5">
        <w:rPr>
          <w:rFonts w:ascii="Traditional Arabic" w:hAnsi="Traditional Arabic" w:cs="Traditional Arabic"/>
          <w:sz w:val="36"/>
          <w:szCs w:val="36"/>
          <w:rtl/>
        </w:rPr>
        <w:t xml:space="preserve"> قضى على أهل الأوثان من العرب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لم يبق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أمامه إلا أهل الكتاب المجاورين لبلاد العرب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فنزلت آية الجزية في السنة التاسعة من الهجرة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لبيان حكمهم، فالآية تنص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أخذ الجزية من أهل الكتاب فقط، ولم تتعرض لأخذ الجزية من غير أهل الكتاب ولا لعدم أخذها من</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FF29D1">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2"/>
          <w:szCs w:val="2"/>
        </w:rPr>
        <w:br/>
      </w: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7D5C6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معارضة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العموم</w:t>
      </w:r>
      <w:r w:rsidRPr="00BB4BE5">
        <w:rPr>
          <w:rFonts w:ascii="Traditional Arabic" w:hAnsi="Traditional Arabic" w:cs="Traditional Arabic"/>
          <w:sz w:val="36"/>
          <w:szCs w:val="36"/>
          <w:rtl/>
        </w:rPr>
        <w:t xml:space="preserve"> للخصوص، حيث جاء العموم في</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sz w:val="40"/>
          <w:szCs w:val="40"/>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E7"/>
      </w:r>
      <w:r w:rsidRPr="00BB4BE5">
        <w:rPr>
          <w:b/>
          <w:bCs/>
          <w:sz w:val="26"/>
          <w:szCs w:val="26"/>
        </w:rPr>
        <w:sym w:font="HQPB1" w:char="F047"/>
      </w:r>
      <w:r w:rsidRPr="00BB4BE5">
        <w:rPr>
          <w:b/>
          <w:bCs/>
          <w:sz w:val="26"/>
          <w:szCs w:val="26"/>
        </w:rPr>
        <w:sym w:font="HQPB4" w:char="F0F8"/>
      </w:r>
      <w:r w:rsidRPr="00BB4BE5">
        <w:rPr>
          <w:b/>
          <w:bCs/>
          <w:sz w:val="26"/>
          <w:szCs w:val="26"/>
        </w:rPr>
        <w:sym w:font="HQPB2" w:char="F025"/>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2E"/>
      </w:r>
      <w:r w:rsidRPr="00BB4BE5">
        <w:rPr>
          <w:b/>
          <w:bCs/>
          <w:sz w:val="26"/>
          <w:szCs w:val="26"/>
        </w:rPr>
        <w:sym w:font="HQPB4" w:char="F0CE"/>
      </w:r>
      <w:r w:rsidRPr="00BB4BE5">
        <w:rPr>
          <w:b/>
          <w:bCs/>
          <w:sz w:val="26"/>
          <w:szCs w:val="26"/>
        </w:rPr>
        <w:sym w:font="HQPB1" w:char="F08E"/>
      </w:r>
      <w:r w:rsidRPr="00BB4BE5">
        <w:rPr>
          <w:b/>
          <w:bCs/>
          <w:sz w:val="26"/>
          <w:szCs w:val="26"/>
        </w:rPr>
        <w:sym w:font="HQPB4" w:char="F0F4"/>
      </w:r>
      <w:r w:rsidRPr="00BB4BE5">
        <w:rPr>
          <w:b/>
          <w:bCs/>
          <w:sz w:val="26"/>
          <w:szCs w:val="26"/>
        </w:rPr>
        <w:sym w:font="HQPB1" w:char="F0B3"/>
      </w:r>
      <w:r w:rsidRPr="00BB4BE5">
        <w:rPr>
          <w:b/>
          <w:bCs/>
          <w:sz w:val="26"/>
          <w:szCs w:val="26"/>
        </w:rPr>
        <w:sym w:font="HQPB4" w:char="F0DF"/>
      </w:r>
      <w:r w:rsidRPr="00BB4BE5">
        <w:rPr>
          <w:b/>
          <w:bCs/>
          <w:sz w:val="26"/>
          <w:szCs w:val="26"/>
        </w:rPr>
        <w:sym w:font="HQPB2" w:char="F04A"/>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F"/>
      </w:r>
      <w:r w:rsidRPr="00BB4BE5">
        <w:rPr>
          <w:b/>
          <w:bCs/>
          <w:sz w:val="26"/>
          <w:szCs w:val="26"/>
        </w:rPr>
        <w:sym w:font="HQPB1" w:char="F05D"/>
      </w:r>
      <w:r w:rsidRPr="00BB4BE5">
        <w:rPr>
          <w:b/>
          <w:bCs/>
          <w:sz w:val="26"/>
          <w:szCs w:val="26"/>
        </w:rPr>
        <w:sym w:font="HQPB4" w:char="F0F8"/>
      </w:r>
      <w:r w:rsidRPr="00BB4BE5">
        <w:rPr>
          <w:b/>
          <w:bCs/>
          <w:sz w:val="26"/>
          <w:szCs w:val="26"/>
        </w:rPr>
        <w:sym w:font="HQPB2" w:char="F08B"/>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E8"/>
      </w:r>
      <w:r w:rsidRPr="00BB4BE5">
        <w:rPr>
          <w:b/>
          <w:bCs/>
          <w:sz w:val="26"/>
          <w:szCs w:val="26"/>
        </w:rPr>
        <w:sym w:font="HQPB2" w:char="F064"/>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4" w:char="F09B"/>
      </w:r>
      <w:r w:rsidRPr="00BB4BE5">
        <w:rPr>
          <w:b/>
          <w:bCs/>
          <w:sz w:val="26"/>
          <w:szCs w:val="26"/>
        </w:rPr>
        <w:sym w:font="HQPB1" w:char="F03F"/>
      </w:r>
      <w:r w:rsidRPr="00BB4BE5">
        <w:rPr>
          <w:b/>
          <w:bCs/>
          <w:sz w:val="26"/>
          <w:szCs w:val="26"/>
        </w:rPr>
        <w:sym w:font="HQPB1" w:char="F089"/>
      </w:r>
      <w:r w:rsidRPr="00BB4BE5">
        <w:rPr>
          <w:b/>
          <w:bCs/>
          <w:sz w:val="26"/>
          <w:szCs w:val="26"/>
        </w:rPr>
        <w:sym w:font="HQPB5" w:char="F079"/>
      </w:r>
      <w:r w:rsidRPr="00BB4BE5">
        <w:rPr>
          <w:b/>
          <w:bCs/>
          <w:sz w:val="26"/>
          <w:szCs w:val="26"/>
        </w:rPr>
        <w:sym w:font="HQPB1" w:char="F060"/>
      </w:r>
      <w:r w:rsidRPr="00BB4BE5">
        <w:rPr>
          <w:b/>
          <w:bCs/>
          <w:sz w:val="26"/>
          <w:szCs w:val="26"/>
        </w:rPr>
        <w:sym w:font="HQPB5" w:char="F075"/>
      </w:r>
      <w:r w:rsidRPr="00BB4BE5">
        <w:rPr>
          <w:b/>
          <w:bCs/>
          <w:sz w:val="26"/>
          <w:szCs w:val="26"/>
        </w:rPr>
        <w:sym w:font="HQPB2" w:char="F072"/>
      </w:r>
      <w:r w:rsidRPr="00BB4BE5">
        <w:rPr>
          <w:rFonts w:ascii="Traditional Arabic" w:hAnsi="Traditional Arabic" w:cs="Traditional Arabic"/>
          <w:sz w:val="36"/>
          <w:szCs w:val="36"/>
          <w:rtl/>
        </w:rPr>
        <w:t>...</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8E6D25">
        <w:rPr>
          <w:rFonts w:ascii="Traditional Arabic" w:hAnsi="Traditional Arabic" w:cs="Traditional Arabic" w:hint="eastAsia"/>
          <w:b/>
          <w:bCs/>
          <w:sz w:val="34"/>
          <w:szCs w:val="34"/>
          <w:rtl/>
        </w:rPr>
        <w:t>أمرت</w:t>
      </w:r>
      <w:r w:rsidRPr="008E6D25">
        <w:rPr>
          <w:rFonts w:ascii="Traditional Arabic" w:hAnsi="Traditional Arabic" w:cs="Traditional Arabic"/>
          <w:b/>
          <w:bCs/>
          <w:sz w:val="34"/>
          <w:szCs w:val="34"/>
          <w:rtl/>
        </w:rPr>
        <w:t xml:space="preserve"> أن أقا</w:t>
      </w:r>
      <w:r w:rsidRPr="008E6D25">
        <w:rPr>
          <w:rFonts w:ascii="Traditional Arabic" w:hAnsi="Traditional Arabic" w:cs="Traditional Arabic" w:hint="eastAsia"/>
          <w:b/>
          <w:bCs/>
          <w:sz w:val="34"/>
          <w:szCs w:val="34"/>
          <w:rtl/>
        </w:rPr>
        <w:t>تل</w:t>
      </w:r>
      <w:r w:rsidRPr="008E6D25">
        <w:rPr>
          <w:rFonts w:ascii="Traditional Arabic" w:hAnsi="Traditional Arabic" w:cs="Traditional Arabic"/>
          <w:b/>
          <w:bCs/>
          <w:sz w:val="34"/>
          <w:szCs w:val="34"/>
          <w:rtl/>
        </w:rPr>
        <w:t xml:space="preserve"> الناس حتى يقولوا: لا إله إلا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وأما الخصوص: </w:t>
      </w:r>
      <w:r w:rsidRPr="00BB4BE5">
        <w:rPr>
          <w:rFonts w:ascii="Traditional Arabic" w:hAnsi="Traditional Arabic" w:cs="Traditional Arabic" w:hint="eastAsia"/>
          <w:sz w:val="36"/>
          <w:szCs w:val="36"/>
          <w:rtl/>
        </w:rPr>
        <w:t>فقوله</w:t>
      </w:r>
      <w:r w:rsidRPr="00BB4BE5">
        <w:rPr>
          <w:rFonts w:ascii="Traditional Arabic" w:hAnsi="Traditional Arabic" w:cs="Traditional Arabic"/>
          <w:sz w:val="36"/>
          <w:szCs w:val="36"/>
          <w:rtl/>
        </w:rPr>
        <w:t xml:space="preserve"> لأمراء السرايا الذين كان يبعثهم إلى مشركي العرب، وهم غير أهل الكتاب: </w:t>
      </w:r>
      <w:r w:rsidRPr="00BB4BE5">
        <w:rPr>
          <w:rFonts w:ascii="Traditional Arabic" w:hAnsi="Traditional Arabic" w:cs="Traditional Arabic" w:hint="eastAsia"/>
          <w:sz w:val="36"/>
          <w:szCs w:val="36"/>
          <w:rtl/>
        </w:rPr>
        <w:t>«</w:t>
      </w:r>
      <w:r w:rsidRPr="008E6D25">
        <w:rPr>
          <w:rFonts w:ascii="Traditional Arabic" w:hAnsi="Traditional Arabic" w:cs="Traditional Arabic" w:hint="eastAsia"/>
          <w:b/>
          <w:bCs/>
          <w:sz w:val="34"/>
          <w:szCs w:val="34"/>
          <w:rtl/>
        </w:rPr>
        <w:t>إذا</w:t>
      </w:r>
      <w:r w:rsidRPr="008E6D25">
        <w:rPr>
          <w:rFonts w:ascii="Traditional Arabic" w:hAnsi="Traditional Arabic" w:cs="Traditional Arabic"/>
          <w:b/>
          <w:bCs/>
          <w:sz w:val="34"/>
          <w:szCs w:val="34"/>
          <w:rtl/>
        </w:rPr>
        <w:t xml:space="preserve"> لقيت عدو</w:t>
      </w:r>
      <w:r w:rsidRPr="008E6D25">
        <w:rPr>
          <w:rFonts w:ascii="Traditional Arabic" w:hAnsi="Traditional Arabic" w:cs="Traditional Arabic" w:hint="eastAsia"/>
          <w:b/>
          <w:bCs/>
          <w:sz w:val="34"/>
          <w:szCs w:val="34"/>
          <w:rtl/>
        </w:rPr>
        <w:t>ّك</w:t>
      </w:r>
      <w:r w:rsidRPr="008E6D25">
        <w:rPr>
          <w:rFonts w:ascii="Traditional Arabic" w:hAnsi="Traditional Arabic" w:cs="Traditional Arabic"/>
          <w:b/>
          <w:bCs/>
          <w:sz w:val="34"/>
          <w:szCs w:val="34"/>
          <w:rtl/>
        </w:rPr>
        <w:t xml:space="preserve"> من المشركين</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فادعهم إلى ثلاث خصال: ادع</w:t>
      </w:r>
      <w:r w:rsidRPr="008E6D25">
        <w:rPr>
          <w:rFonts w:ascii="Traditional Arabic" w:hAnsi="Traditional Arabic" w:cs="Traditional Arabic" w:hint="eastAsia"/>
          <w:b/>
          <w:bCs/>
          <w:sz w:val="34"/>
          <w:szCs w:val="34"/>
          <w:rtl/>
        </w:rPr>
        <w:t>هم</w:t>
      </w:r>
      <w:r w:rsidRPr="008E6D25">
        <w:rPr>
          <w:rFonts w:ascii="Traditional Arabic" w:hAnsi="Traditional Arabic" w:cs="Traditional Arabic"/>
          <w:b/>
          <w:bCs/>
          <w:sz w:val="34"/>
          <w:szCs w:val="34"/>
          <w:rtl/>
        </w:rPr>
        <w:t xml:space="preserve"> إلى الإسلام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فإن أبوا فادعهم إلى إعطاء الجزية</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 xml:space="preserve"> </w:t>
      </w:r>
      <w:r w:rsidRPr="00BB4BE5">
        <w:rPr>
          <w:rFonts w:ascii="Traditional Arabic" w:hAnsi="Traditional Arabic" w:cs="Traditional Arabic" w:hint="eastAsia"/>
          <w:sz w:val="36"/>
          <w:szCs w:val="36"/>
          <w:rtl/>
        </w:rPr>
        <w:t>الحديث</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A11CD7">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فمن</w:t>
      </w:r>
      <w:r w:rsidRPr="00BB4BE5">
        <w:rPr>
          <w:rFonts w:ascii="Traditional Arabic" w:hAnsi="Traditional Arabic" w:cs="Traditional Arabic"/>
          <w:sz w:val="36"/>
          <w:szCs w:val="36"/>
          <w:rtl/>
        </w:rPr>
        <w:t xml:space="preserve"> جعل العموم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تأخّر عن الخصوص- ناسخًا، قال: لا تقبل الجزية من مشرك عدا أهل الكتاب؛ لأن الآيات العامة الآمرة بالقتال -كما في براءة- متأخرة عن ذلك الحديث، ومن رأى أن العموم يبنى على الخصوص تقد</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أو ت</w:t>
      </w:r>
      <w:r w:rsidRPr="00BB4BE5">
        <w:rPr>
          <w:rFonts w:ascii="Traditional Arabic" w:hAnsi="Traditional Arabic" w:cs="Traditional Arabic" w:hint="eastAsia"/>
          <w:sz w:val="36"/>
          <w:szCs w:val="36"/>
          <w:rtl/>
        </w:rPr>
        <w:t>أخّر،</w:t>
      </w:r>
      <w:r w:rsidRPr="00BB4BE5">
        <w:rPr>
          <w:rFonts w:ascii="Traditional Arabic" w:hAnsi="Traditional Arabic" w:cs="Traditional Arabic"/>
          <w:sz w:val="36"/>
          <w:szCs w:val="36"/>
          <w:rtl/>
        </w:rPr>
        <w:t xml:space="preserve"> أو جهل الحال، قال: تقبل الجزية من جميع المشركين، وأما ت</w:t>
      </w:r>
      <w:r w:rsidRPr="00BB4BE5">
        <w:rPr>
          <w:rFonts w:ascii="Traditional Arabic" w:hAnsi="Traditional Arabic" w:cs="Traditional Arabic" w:hint="eastAsia"/>
          <w:sz w:val="36"/>
          <w:szCs w:val="36"/>
          <w:rtl/>
        </w:rPr>
        <w:t>خصيص</w:t>
      </w:r>
      <w:r w:rsidRPr="00BB4BE5">
        <w:rPr>
          <w:rFonts w:ascii="Traditional Arabic" w:hAnsi="Traditional Arabic" w:cs="Traditional Arabic"/>
          <w:sz w:val="36"/>
          <w:szCs w:val="36"/>
          <w:rtl/>
        </w:rPr>
        <w:t xml:space="preserve"> أهل الكتاب فخرج ب</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r w:rsidRPr="00BB4BE5">
        <w:rPr>
          <w:sz w:val="40"/>
          <w:szCs w:val="40"/>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1" w:char="F03F"/>
      </w:r>
      <w:r w:rsidRPr="00BB4BE5">
        <w:rPr>
          <w:b/>
          <w:bCs/>
          <w:sz w:val="26"/>
          <w:szCs w:val="26"/>
        </w:rPr>
        <w:sym w:font="HQPB2" w:char="F072"/>
      </w:r>
      <w:r w:rsidRPr="00BB4BE5">
        <w:rPr>
          <w:b/>
          <w:bCs/>
          <w:sz w:val="26"/>
          <w:szCs w:val="26"/>
        </w:rPr>
        <w:sym w:font="HQPB4" w:char="F0E9"/>
      </w:r>
      <w:r w:rsidRPr="00BB4BE5">
        <w:rPr>
          <w:b/>
          <w:bCs/>
          <w:sz w:val="26"/>
          <w:szCs w:val="26"/>
        </w:rPr>
        <w:sym w:font="HQPB1" w:char="F026"/>
      </w:r>
      <w:r w:rsidRPr="00BB4BE5">
        <w:rPr>
          <w:b/>
          <w:bCs/>
          <w:sz w:val="26"/>
          <w:szCs w:val="26"/>
          <w:rtl/>
        </w:rPr>
        <w:t xml:space="preserve"> </w:t>
      </w:r>
      <w:r w:rsidRPr="00BB4BE5">
        <w:rPr>
          <w:b/>
          <w:bCs/>
          <w:sz w:val="26"/>
          <w:szCs w:val="26"/>
        </w:rPr>
        <w:sym w:font="HQPB5" w:char="F07C"/>
      </w:r>
      <w:r w:rsidRPr="00BB4BE5">
        <w:rPr>
          <w:b/>
          <w:bCs/>
          <w:sz w:val="26"/>
          <w:szCs w:val="26"/>
        </w:rPr>
        <w:sym w:font="HQPB1" w:char="F03D"/>
      </w:r>
      <w:r w:rsidRPr="00BB4BE5">
        <w:rPr>
          <w:b/>
          <w:bCs/>
          <w:sz w:val="26"/>
          <w:szCs w:val="26"/>
        </w:rPr>
        <w:sym w:font="HQPB2" w:char="F0BB"/>
      </w:r>
      <w:r w:rsidRPr="00BB4BE5">
        <w:rPr>
          <w:b/>
          <w:bCs/>
          <w:sz w:val="26"/>
          <w:szCs w:val="26"/>
        </w:rPr>
        <w:sym w:font="HQPB5" w:char="F074"/>
      </w:r>
      <w:r w:rsidRPr="00BB4BE5">
        <w:rPr>
          <w:b/>
          <w:bCs/>
          <w:sz w:val="26"/>
          <w:szCs w:val="26"/>
        </w:rPr>
        <w:sym w:font="HQPB1" w:char="F046"/>
      </w:r>
      <w:r w:rsidRPr="00BB4BE5">
        <w:rPr>
          <w:b/>
          <w:bCs/>
          <w:sz w:val="26"/>
          <w:szCs w:val="26"/>
        </w:rPr>
        <w:sym w:font="HQPB4" w:char="F0C5"/>
      </w:r>
      <w:r w:rsidRPr="00BB4BE5">
        <w:rPr>
          <w:b/>
          <w:bCs/>
          <w:sz w:val="26"/>
          <w:szCs w:val="26"/>
        </w:rPr>
        <w:sym w:font="HQPB2" w:char="F03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4"/>
      </w:r>
      <w:r w:rsidRPr="00BB4BE5">
        <w:rPr>
          <w:b/>
          <w:bCs/>
          <w:sz w:val="26"/>
          <w:szCs w:val="26"/>
        </w:rPr>
        <w:sym w:font="HQPB1" w:char="F0DC"/>
      </w:r>
      <w:r w:rsidRPr="00BB4BE5">
        <w:rPr>
          <w:b/>
          <w:bCs/>
          <w:sz w:val="26"/>
          <w:szCs w:val="26"/>
        </w:rPr>
        <w:sym w:font="HQPB4" w:char="F0F7"/>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5" w:char="F074"/>
      </w:r>
      <w:r w:rsidRPr="00BB4BE5">
        <w:rPr>
          <w:b/>
          <w:bCs/>
          <w:sz w:val="26"/>
          <w:szCs w:val="26"/>
        </w:rPr>
        <w:sym w:font="HQPB2" w:char="F083"/>
      </w:r>
      <w:r w:rsidRPr="00BB4BE5">
        <w:rPr>
          <w:b/>
          <w:bCs/>
          <w:sz w:val="26"/>
          <w:szCs w:val="26"/>
        </w:rPr>
        <w:sym w:font="HQPB4" w:char="F0F7"/>
      </w:r>
      <w:r w:rsidRPr="00BB4BE5">
        <w:rPr>
          <w:b/>
          <w:bCs/>
          <w:sz w:val="26"/>
          <w:szCs w:val="26"/>
        </w:rPr>
        <w:sym w:font="HQPB1" w:char="F093"/>
      </w:r>
      <w:r w:rsidRPr="00BB4BE5">
        <w:rPr>
          <w:b/>
          <w:bCs/>
          <w:sz w:val="26"/>
          <w:szCs w:val="26"/>
        </w:rPr>
        <w:sym w:font="HQPB4" w:char="F0C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7"/>
      </w:r>
      <w:r w:rsidRPr="00BB4BE5">
        <w:rPr>
          <w:b/>
          <w:bCs/>
          <w:sz w:val="26"/>
          <w:szCs w:val="26"/>
        </w:rPr>
        <w:sym w:font="HQPB1" w:char="F089"/>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9"/>
      </w:r>
      <w:r w:rsidRPr="00BB4BE5">
        <w:rPr>
          <w:b/>
          <w:bCs/>
          <w:sz w:val="26"/>
          <w:szCs w:val="26"/>
        </w:rPr>
        <w:sym w:font="HQPB1" w:char="F0F3"/>
      </w:r>
      <w:r w:rsidRPr="00BB4BE5">
        <w:rPr>
          <w:b/>
          <w:bCs/>
          <w:sz w:val="26"/>
          <w:szCs w:val="26"/>
        </w:rPr>
        <w:sym w:font="HQPB2" w:char="F0BB"/>
      </w:r>
      <w:r w:rsidRPr="00BB4BE5">
        <w:rPr>
          <w:b/>
          <w:bCs/>
          <w:sz w:val="26"/>
          <w:szCs w:val="26"/>
        </w:rPr>
        <w:sym w:font="HQPB5" w:char="F07C"/>
      </w:r>
      <w:r w:rsidRPr="00BB4BE5">
        <w:rPr>
          <w:b/>
          <w:bCs/>
          <w:sz w:val="26"/>
          <w:szCs w:val="26"/>
        </w:rPr>
        <w:sym w:font="HQPB1" w:char="F0B9"/>
      </w:r>
      <w:r w:rsidRPr="00BB4BE5">
        <w:rPr>
          <w:b/>
          <w:bCs/>
          <w:sz w:val="26"/>
          <w:szCs w:val="26"/>
          <w:rtl/>
        </w:rPr>
        <w:t xml:space="preserve"> </w:t>
      </w:r>
      <w:r w:rsidRPr="00BB4BE5">
        <w:rPr>
          <w:b/>
          <w:bCs/>
          <w:sz w:val="26"/>
          <w:szCs w:val="26"/>
        </w:rPr>
        <w:sym w:font="HQPB2" w:char="F0C7"/>
      </w:r>
      <w:r w:rsidRPr="00BB4BE5">
        <w:rPr>
          <w:b/>
          <w:bCs/>
          <w:sz w:val="26"/>
          <w:szCs w:val="26"/>
        </w:rPr>
        <w:sym w:font="HQPB2" w:char="F0CB"/>
      </w:r>
      <w:r w:rsidRPr="00BB4BE5">
        <w:rPr>
          <w:b/>
          <w:bCs/>
          <w:sz w:val="26"/>
          <w:szCs w:val="26"/>
        </w:rPr>
        <w:sym w:font="HQPB2" w:char="F0D2"/>
      </w:r>
      <w:r w:rsidRPr="00BB4BE5">
        <w:rPr>
          <w:b/>
          <w:bCs/>
          <w:sz w:val="26"/>
          <w:szCs w:val="26"/>
        </w:rPr>
        <w:sym w:font="HQPB2" w:char="F0C8"/>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39"/>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63B3E">
      <w:pPr>
        <w:numPr>
          <w:ilvl w:val="0"/>
          <w:numId w:val="82"/>
        </w:numPr>
        <w:autoSpaceDE w:val="0"/>
        <w:autoSpaceDN w:val="0"/>
        <w:adjustRightInd w:val="0"/>
        <w:spacing w:after="0" w:line="240" w:lineRule="auto"/>
        <w:ind w:left="-341"/>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w:t>
      </w:r>
      <w:r w:rsidRPr="00BB4BE5">
        <w:rPr>
          <w:rFonts w:ascii="Traditional Arabic" w:hAnsi="Traditional Arabic" w:cs="Traditional Arabic" w:hint="eastAsia"/>
          <w:b/>
          <w:bCs/>
          <w:sz w:val="36"/>
          <w:szCs w:val="36"/>
          <w:u w:val="single"/>
          <w:rtl/>
        </w:rPr>
        <w:t>رحمه</w:t>
      </w:r>
      <w:r w:rsidRPr="00BB4BE5">
        <w:rPr>
          <w:rFonts w:ascii="Traditional Arabic" w:hAnsi="Traditional Arabic" w:cs="Traditional Arabic"/>
          <w:b/>
          <w:bCs/>
          <w:sz w:val="36"/>
          <w:szCs w:val="36"/>
          <w:u w:val="single"/>
          <w:rtl/>
        </w:rPr>
        <w:t xml:space="preserve"> الله:</w:t>
      </w:r>
    </w:p>
    <w:p w:rsidR="00DB12E1" w:rsidRPr="00BB4BE5" w:rsidRDefault="00DB12E1" w:rsidP="00063B3E">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-رحمه الله- أن عقد الذمة، وأخذ الجزية، يصح من كلّ كافر، واستدلّ لهذا الرأي من الس</w:t>
      </w:r>
      <w:r w:rsidRPr="00BB4BE5">
        <w:rPr>
          <w:rFonts w:ascii="Traditional Arabic" w:hAnsi="Traditional Arabic" w:cs="Traditional Arabic" w:hint="eastAsia"/>
          <w:sz w:val="36"/>
          <w:szCs w:val="36"/>
          <w:rtl/>
        </w:rPr>
        <w:t>ّنة</w:t>
      </w:r>
      <w:r w:rsidRPr="00BB4BE5">
        <w:rPr>
          <w:rFonts w:ascii="Traditional Arabic" w:hAnsi="Traditional Arabic" w:cs="Traditional Arabic"/>
          <w:sz w:val="36"/>
          <w:szCs w:val="36"/>
          <w:rtl/>
        </w:rPr>
        <w:t>.</w:t>
      </w:r>
    </w:p>
    <w:p w:rsidR="00DB12E1" w:rsidRPr="00BB4BE5" w:rsidRDefault="00DB12E1" w:rsidP="00063B3E">
      <w:pPr>
        <w:autoSpaceDE w:val="0"/>
        <w:autoSpaceDN w:val="0"/>
        <w:adjustRightInd w:val="0"/>
        <w:spacing w:after="0"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فقال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تعقد إلا للمجوس واليهود والنصارى، ومن سواهم لا </w:t>
      </w:r>
      <w:r w:rsidRPr="00BB4BE5">
        <w:rPr>
          <w:rFonts w:ascii="Traditional Arabic" w:hAnsi="Traditional Arabic" w:cs="Traditional Arabic" w:hint="eastAsia"/>
          <w:sz w:val="36"/>
          <w:szCs w:val="36"/>
          <w:rtl/>
        </w:rPr>
        <w:t>يقبل</w:t>
      </w:r>
      <w:r w:rsidRPr="00BB4BE5">
        <w:rPr>
          <w:rFonts w:ascii="Traditional Arabic" w:hAnsi="Traditional Arabic" w:cs="Traditional Arabic"/>
          <w:sz w:val="36"/>
          <w:szCs w:val="36"/>
          <w:rtl/>
        </w:rPr>
        <w:t xml:space="preserve"> منهم إلا الإسلام أو القتال، فلا جزية، وهذا هو المشهور من المذهب.</w:t>
      </w:r>
    </w:p>
    <w:p w:rsidR="00DB12E1" w:rsidRPr="00BB4BE5" w:rsidRDefault="00DB12E1" w:rsidP="002812B1">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واستدلّوا</w:t>
      </w:r>
      <w:r w:rsidRPr="00BB4BE5">
        <w:rPr>
          <w:rFonts w:ascii="Traditional Arabic" w:hAnsi="Traditional Arabic" w:cs="Traditional Arabic"/>
          <w:sz w:val="36"/>
          <w:szCs w:val="36"/>
          <w:rtl/>
        </w:rPr>
        <w:t xml:space="preserve"> بعموم قول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8E6D25">
        <w:rPr>
          <w:rFonts w:ascii="Traditional Arabic" w:hAnsi="Traditional Arabic" w:cs="Traditional Arabic" w:hint="eastAsia"/>
          <w:b/>
          <w:bCs/>
          <w:sz w:val="34"/>
          <w:szCs w:val="34"/>
          <w:rtl/>
        </w:rPr>
        <w:t>أمرت</w:t>
      </w:r>
      <w:r w:rsidRPr="008E6D25">
        <w:rPr>
          <w:rFonts w:ascii="Traditional Arabic" w:hAnsi="Traditional Arabic" w:cs="Traditional Arabic"/>
          <w:b/>
          <w:bCs/>
          <w:sz w:val="34"/>
          <w:szCs w:val="34"/>
          <w:rtl/>
        </w:rPr>
        <w:t xml:space="preserve"> أن أقاتل الناس حتى ي</w:t>
      </w:r>
      <w:r w:rsidRPr="008E6D25">
        <w:rPr>
          <w:rFonts w:ascii="Traditional Arabic" w:hAnsi="Traditional Arabic" w:cs="Traditional Arabic" w:hint="eastAsia"/>
          <w:b/>
          <w:bCs/>
          <w:sz w:val="34"/>
          <w:szCs w:val="34"/>
          <w:rtl/>
        </w:rPr>
        <w:t>شهدوا</w:t>
      </w:r>
      <w:r w:rsidRPr="008E6D25">
        <w:rPr>
          <w:rFonts w:ascii="Traditional Arabic" w:hAnsi="Traditional Arabic" w:cs="Traditional Arabic"/>
          <w:b/>
          <w:bCs/>
          <w:sz w:val="34"/>
          <w:szCs w:val="34"/>
          <w:rtl/>
        </w:rPr>
        <w:t xml:space="preserve"> أن لا إله إلا الله وأن محمد</w:t>
      </w:r>
      <w:r w:rsidRPr="008E6D25">
        <w:rPr>
          <w:rFonts w:ascii="Traditional Arabic" w:hAnsi="Traditional Arabic" w:cs="Traditional Arabic" w:hint="eastAsia"/>
          <w:b/>
          <w:bCs/>
          <w:sz w:val="34"/>
          <w:szCs w:val="34"/>
          <w:rtl/>
        </w:rPr>
        <w:t>ًا</w:t>
      </w:r>
      <w:r w:rsidRPr="008E6D25">
        <w:rPr>
          <w:rFonts w:ascii="Traditional Arabic" w:hAnsi="Traditional Arabic" w:cs="Traditional Arabic"/>
          <w:b/>
          <w:bCs/>
          <w:sz w:val="34"/>
          <w:szCs w:val="34"/>
          <w:rtl/>
        </w:rPr>
        <w:t xml:space="preserve"> رسول الله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إلى آخر الحديث، ففيه: أننا نقاتل الناس عامة، خُص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منهم المجوس؛ لأنه ثبت بالسنة أن الرسول</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أخذ</w:t>
      </w:r>
      <w:r w:rsidRPr="00BB4BE5">
        <w:rPr>
          <w:rFonts w:ascii="Traditional Arabic" w:hAnsi="Traditional Arabic" w:cs="Traditional Arabic"/>
          <w:sz w:val="36"/>
          <w:szCs w:val="36"/>
          <w:rtl/>
        </w:rPr>
        <w:t xml:space="preserve"> منهم الجزية، واليهود والنصارى في القرآن، فيبقى سائر الكفار على أنه لا يقبل منهم إلا الإسلام أو القتال.</w:t>
      </w:r>
    </w:p>
    <w:p w:rsidR="00DB12E1" w:rsidRPr="00BB4BE5" w:rsidRDefault="00DB12E1" w:rsidP="00063B3E">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لكن</w:t>
      </w:r>
      <w:r w:rsidRPr="00BB4BE5">
        <w:rPr>
          <w:rFonts w:ascii="Traditional Arabic" w:hAnsi="Traditional Arabic" w:cs="Traditional Arabic"/>
          <w:sz w:val="36"/>
          <w:szCs w:val="36"/>
          <w:rtl/>
        </w:rPr>
        <w:t xml:space="preserve"> الصحيح أنها تصح من كل كافر، والدليل على هذا حديث بريدة الذي رواه مسلم في صحيحه: «</w:t>
      </w:r>
      <w:r w:rsidRPr="008E6D25">
        <w:rPr>
          <w:rFonts w:ascii="Traditional Arabic" w:hAnsi="Traditional Arabic" w:cs="Traditional Arabic" w:hint="eastAsia"/>
          <w:b/>
          <w:bCs/>
          <w:sz w:val="34"/>
          <w:szCs w:val="34"/>
          <w:rtl/>
        </w:rPr>
        <w:t>كان</w:t>
      </w:r>
      <w:r w:rsidRPr="008E6D25">
        <w:rPr>
          <w:rFonts w:ascii="Traditional Arabic" w:hAnsi="Traditional Arabic" w:cs="Traditional Arabic"/>
          <w:b/>
          <w:bCs/>
          <w:sz w:val="34"/>
          <w:szCs w:val="34"/>
          <w:rtl/>
        </w:rPr>
        <w:t xml:space="preserve"> النبي </w:t>
      </w:r>
      <w:r w:rsidRPr="008E6D25">
        <w:rPr>
          <w:rFonts w:ascii="AGA Arabesque" w:hAnsi="AGA Arabesque" w:cs="Traditional Arabic"/>
          <w:b/>
          <w:bCs/>
          <w:sz w:val="34"/>
          <w:szCs w:val="34"/>
        </w:rPr>
        <w:sym w:font="AGA Arabesque" w:char="F072"/>
      </w:r>
      <w:r w:rsidRPr="008E6D25">
        <w:rPr>
          <w:rFonts w:ascii="Traditional Arabic" w:hAnsi="Traditional Arabic" w:cs="Traditional Arabic"/>
          <w:b/>
          <w:bCs/>
          <w:sz w:val="34"/>
          <w:szCs w:val="34"/>
          <w:rtl/>
        </w:rPr>
        <w:t xml:space="preserve"> </w:t>
      </w:r>
      <w:r w:rsidRPr="008E6D25">
        <w:rPr>
          <w:rFonts w:ascii="Traditional Arabic" w:hAnsi="Traditional Arabic" w:cs="Traditional Arabic" w:hint="eastAsia"/>
          <w:b/>
          <w:bCs/>
          <w:sz w:val="34"/>
          <w:szCs w:val="34"/>
          <w:rtl/>
        </w:rPr>
        <w:t>إذا</w:t>
      </w:r>
      <w:r w:rsidRPr="008E6D25">
        <w:rPr>
          <w:rFonts w:ascii="Traditional Arabic" w:hAnsi="Traditional Arabic" w:cs="Traditional Arabic"/>
          <w:b/>
          <w:bCs/>
          <w:sz w:val="34"/>
          <w:szCs w:val="34"/>
          <w:rtl/>
        </w:rPr>
        <w:t xml:space="preserve"> أمّر أمير</w:t>
      </w:r>
      <w:r w:rsidRPr="008E6D25">
        <w:rPr>
          <w:rFonts w:ascii="Traditional Arabic" w:hAnsi="Traditional Arabic" w:cs="Traditional Arabic" w:hint="eastAsia"/>
          <w:b/>
          <w:bCs/>
          <w:sz w:val="34"/>
          <w:szCs w:val="34"/>
          <w:rtl/>
        </w:rPr>
        <w:t>ًا</w:t>
      </w:r>
      <w:r w:rsidRPr="008E6D25">
        <w:rPr>
          <w:rFonts w:ascii="Traditional Arabic" w:hAnsi="Traditional Arabic" w:cs="Traditional Arabic"/>
          <w:b/>
          <w:bCs/>
          <w:sz w:val="34"/>
          <w:szCs w:val="34"/>
          <w:rtl/>
        </w:rPr>
        <w:t xml:space="preserve"> على جيش أو سرية</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أوصاه في خاصته بتقوى الله</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وبمن معه من المسلمين خير</w:t>
      </w:r>
      <w:r w:rsidRPr="008E6D25">
        <w:rPr>
          <w:rFonts w:ascii="Traditional Arabic" w:hAnsi="Traditional Arabic" w:cs="Traditional Arabic" w:hint="eastAsia"/>
          <w:b/>
          <w:bCs/>
          <w:sz w:val="34"/>
          <w:szCs w:val="34"/>
          <w:rtl/>
        </w:rPr>
        <w:t>ًا،</w:t>
      </w:r>
      <w:r w:rsidRPr="008E6D25">
        <w:rPr>
          <w:rFonts w:ascii="Traditional Arabic" w:hAnsi="Traditional Arabic" w:cs="Traditional Arabic"/>
          <w:b/>
          <w:bCs/>
          <w:sz w:val="34"/>
          <w:szCs w:val="34"/>
          <w:rtl/>
        </w:rPr>
        <w:t xml:space="preserve"> ثم أوصاه بوصايا، منها: أنه إذا لم يسلم القوم</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فيدعوهم إلى أخذ الجزية</w:t>
      </w:r>
      <w:r w:rsidRPr="008E6D25">
        <w:rPr>
          <w:rFonts w:ascii="Traditional Arabic" w:hAnsi="Traditional Arabic" w:cs="Traditional Arabic" w:hint="eastAsia"/>
          <w:b/>
          <w:bCs/>
          <w:sz w:val="34"/>
          <w:szCs w:val="34"/>
          <w:rtl/>
        </w:rPr>
        <w:t>،</w:t>
      </w:r>
      <w:r w:rsidRPr="008E6D25">
        <w:rPr>
          <w:rFonts w:ascii="Traditional Arabic" w:hAnsi="Traditional Arabic" w:cs="Traditional Arabic"/>
          <w:b/>
          <w:bCs/>
          <w:sz w:val="34"/>
          <w:szCs w:val="34"/>
          <w:rtl/>
        </w:rPr>
        <w:t xml:space="preserve"> فإن أبوا قاتلهم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دليل على العموم، ويدل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لذلك أيض</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كون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أخذها</w:t>
      </w:r>
      <w:r w:rsidRPr="00BB4BE5">
        <w:rPr>
          <w:rFonts w:ascii="Traditional Arabic" w:hAnsi="Traditional Arabic" w:cs="Traditional Arabic"/>
          <w:sz w:val="36"/>
          <w:szCs w:val="36"/>
          <w:rtl/>
        </w:rPr>
        <w:t xml:space="preserve"> من مجوس هجر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مع</w:t>
      </w:r>
      <w:r w:rsidRPr="00BB4BE5">
        <w:rPr>
          <w:rFonts w:ascii="Traditional Arabic" w:hAnsi="Traditional Arabic" w:cs="Traditional Arabic"/>
          <w:sz w:val="36"/>
          <w:szCs w:val="36"/>
          <w:rtl/>
        </w:rPr>
        <w:t xml:space="preserve"> أنهم ليسوا من أهل الكتاب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فيدل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على أنها تؤخذ من كل كافر، و</w:t>
      </w:r>
      <w:r w:rsidRPr="00BB4BE5">
        <w:rPr>
          <w:rFonts w:ascii="Traditional Arabic" w:hAnsi="Traditional Arabic" w:cs="Traditional Arabic" w:hint="eastAsia"/>
          <w:sz w:val="36"/>
          <w:szCs w:val="36"/>
          <w:rtl/>
        </w:rPr>
        <w:t>المعنى</w:t>
      </w:r>
      <w:r w:rsidRPr="00BB4BE5">
        <w:rPr>
          <w:rFonts w:ascii="Traditional Arabic" w:hAnsi="Traditional Arabic" w:cs="Traditional Arabic"/>
          <w:sz w:val="36"/>
          <w:szCs w:val="36"/>
          <w:rtl/>
        </w:rPr>
        <w:t xml:space="preserve"> يقتضي ذلك؛ لأنه إذا جاز أخذها من أهل الكتاب والمجوس، فغيرهم مثلهم؛ لأن المقصود إقرار الكافر على دينه على وجه معين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مخصوص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حاصل لكل كافر، وعلى هذا فإذا طلب أحد من المشركين أن نأخذ منه الجزية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ويقر على دينه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ورأينا المصلحة في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فإننا</w:t>
      </w:r>
      <w:r w:rsidRPr="00BB4BE5">
        <w:rPr>
          <w:rFonts w:ascii="Traditional Arabic" w:hAnsi="Traditional Arabic" w:cs="Traditional Arabic"/>
          <w:sz w:val="36"/>
          <w:szCs w:val="36"/>
          <w:rtl/>
        </w:rPr>
        <w:t xml:space="preserve"> نفعله"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p>
    <w:p w:rsidR="00DB12E1" w:rsidRPr="00BB4BE5" w:rsidRDefault="00DB12E1" w:rsidP="00063B3E">
      <w:pPr>
        <w:autoSpaceDE w:val="0"/>
        <w:autoSpaceDN w:val="0"/>
        <w:adjustRightInd w:val="0"/>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7C2A73">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مما سبق وبعد استعراض الأدلة، أن القول الراجح -والله أعلم- هو القول: بصحة عقد الذمة لكلّ كافر، وهذا ما اختاره الشيخ -رحمه الله- وخالف فيه المذهب؛ وذلك لقوّة </w:t>
      </w:r>
      <w:r w:rsidRPr="00BB4BE5">
        <w:rPr>
          <w:rFonts w:ascii="Traditional Arabic" w:hAnsi="Traditional Arabic" w:cs="Traditional Arabic" w:hint="eastAsia"/>
          <w:sz w:val="36"/>
          <w:szCs w:val="36"/>
          <w:rtl/>
        </w:rPr>
        <w:t>أدلة</w:t>
      </w:r>
      <w:r w:rsidRPr="00BB4BE5">
        <w:rPr>
          <w:rFonts w:ascii="Traditional Arabic" w:hAnsi="Traditional Arabic" w:cs="Traditional Arabic"/>
          <w:sz w:val="36"/>
          <w:szCs w:val="36"/>
          <w:rtl/>
        </w:rPr>
        <w:t xml:space="preserve"> هذا القول، ومناقشة أدلة القولين الآخرين.</w:t>
      </w:r>
    </w:p>
    <w:p w:rsidR="00DB12E1" w:rsidRPr="00BB4BE5" w:rsidRDefault="00DB12E1" w:rsidP="007C2A73">
      <w:pPr>
        <w:autoSpaceDE w:val="0"/>
        <w:autoSpaceDN w:val="0"/>
        <w:adjustRightInd w:val="0"/>
        <w:spacing w:after="0" w:line="240" w:lineRule="auto"/>
        <w:ind w:left="-341" w:right="-709"/>
        <w:jc w:val="both"/>
        <w:rPr>
          <w:rFonts w:ascii="Traditional Arabic" w:hAnsi="Traditional Arabic" w:cs="Traditional Arabic"/>
          <w:sz w:val="36"/>
          <w:szCs w:val="36"/>
          <w:rtl/>
        </w:rPr>
      </w:pPr>
    </w:p>
    <w:p w:rsidR="00DB12E1" w:rsidRPr="00BB4BE5" w:rsidRDefault="00DB12E1" w:rsidP="00CD69AB">
      <w:pPr>
        <w:autoSpaceDE w:val="0"/>
        <w:autoSpaceDN w:val="0"/>
        <w:adjustRightInd w:val="0"/>
        <w:spacing w:after="0"/>
        <w:ind w:left="-341" w:right="284"/>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44"/>
          <w:szCs w:val="44"/>
          <w:rtl/>
        </w:rPr>
        <w:t>المبحث</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الثاني</w:t>
      </w:r>
      <w:r w:rsidRPr="00BB4BE5">
        <w:rPr>
          <w:rFonts w:ascii="Traditional Arabic" w:hAnsi="Traditional Arabic" w:cs="Traditional Arabic"/>
          <w:b/>
          <w:bCs/>
          <w:sz w:val="44"/>
          <w:szCs w:val="44"/>
          <w:rtl/>
        </w:rPr>
        <w:t>: الجزية</w:t>
      </w:r>
    </w:p>
    <w:p w:rsidR="00DB12E1" w:rsidRPr="00BB4BE5" w:rsidRDefault="00DB12E1" w:rsidP="00CD69AB">
      <w:pPr>
        <w:autoSpaceDE w:val="0"/>
        <w:autoSpaceDN w:val="0"/>
        <w:adjustRightInd w:val="0"/>
        <w:ind w:left="-341" w:right="284"/>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36"/>
          <w:szCs w:val="36"/>
          <w:rtl/>
        </w:rPr>
        <w:t>: تعريف الجزية.</w:t>
      </w:r>
    </w:p>
    <w:p w:rsidR="00DB12E1" w:rsidRPr="00BB4BE5" w:rsidRDefault="00DB12E1" w:rsidP="00CD69AB">
      <w:pPr>
        <w:spacing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الجزية شريعة إلهية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وشعيرة رب</w:t>
      </w:r>
      <w:r w:rsidRPr="00BB4BE5">
        <w:rPr>
          <w:rFonts w:ascii="Traditional Arabic" w:hAnsi="Traditional Arabic" w:cs="Traditional Arabic" w:hint="eastAsia"/>
          <w:sz w:val="36"/>
          <w:szCs w:val="36"/>
          <w:rtl/>
        </w:rPr>
        <w:t>ّانية،</w:t>
      </w:r>
      <w:r w:rsidRPr="00BB4BE5">
        <w:rPr>
          <w:rFonts w:ascii="Traditional Arabic" w:hAnsi="Traditional Arabic" w:cs="Traditional Arabic"/>
          <w:sz w:val="36"/>
          <w:szCs w:val="36"/>
          <w:rtl/>
        </w:rPr>
        <w:t xml:space="preserve"> ثابتة بالأدلّة القطعية من الكتاب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والسنة النبوية، وإجماع علماء السلف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وهي في أصلها مرتبطة بعز</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المسلمين وتمكينهم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كالجهاد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والاسترقاق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والخراج</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والفيء</w:t>
      </w:r>
      <w:r w:rsidRPr="00BB4BE5">
        <w:rPr>
          <w:rFonts w:ascii="Traditional Arabic" w:hAnsi="Traditional Arabic" w:cs="Traditional Arabic"/>
          <w:sz w:val="36"/>
          <w:szCs w:val="36"/>
        </w:rPr>
        <w:t>.</w:t>
      </w:r>
    </w:p>
    <w:p w:rsidR="00DB12E1" w:rsidRPr="00BB4BE5" w:rsidRDefault="00DB12E1" w:rsidP="00CD69AB">
      <w:pPr>
        <w:spacing w:after="0" w:line="240" w:lineRule="auto"/>
        <w:ind w:left="-341" w:right="-709"/>
        <w:jc w:val="both"/>
        <w:rPr>
          <w:rFonts w:ascii="Traditional Arabic" w:hAnsi="Traditional Arabic" w:cs="Traditional Arabic"/>
          <w:sz w:val="36"/>
          <w:szCs w:val="36"/>
          <w:u w:val="single"/>
        </w:rPr>
      </w:pPr>
      <w:r w:rsidRPr="00BB4BE5">
        <w:rPr>
          <w:rFonts w:ascii="Traditional Arabic" w:hAnsi="Traditional Arabic" w:cs="Traditional Arabic" w:hint="eastAsia"/>
          <w:b/>
          <w:bCs/>
          <w:sz w:val="36"/>
          <w:szCs w:val="36"/>
          <w:u w:val="single"/>
          <w:rtl/>
        </w:rPr>
        <w:t>تعريف</w:t>
      </w:r>
      <w:r w:rsidRPr="00BB4BE5">
        <w:rPr>
          <w:rFonts w:ascii="Traditional Arabic" w:hAnsi="Traditional Arabic" w:cs="Traditional Arabic"/>
          <w:b/>
          <w:bCs/>
          <w:sz w:val="36"/>
          <w:szCs w:val="36"/>
          <w:u w:val="single"/>
          <w:rtl/>
        </w:rPr>
        <w:t xml:space="preserve"> الجزية</w:t>
      </w:r>
      <w:r w:rsidRPr="00BB4BE5">
        <w:rPr>
          <w:rFonts w:ascii="Traditional Arabic" w:hAnsi="Traditional Arabic" w:cs="Traditional Arabic"/>
          <w:b/>
          <w:bCs/>
          <w:sz w:val="36"/>
          <w:szCs w:val="36"/>
          <w:u w:val="single"/>
        </w:rPr>
        <w:t>:</w:t>
      </w:r>
    </w:p>
    <w:p w:rsidR="00DB12E1" w:rsidRPr="00BB4BE5" w:rsidRDefault="00DB12E1" w:rsidP="00CD69AB">
      <w:pPr>
        <w:spacing w:after="0"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لغة</w:t>
      </w:r>
      <w:r w:rsidRPr="00BB4BE5">
        <w:rPr>
          <w:rFonts w:ascii="Traditional Arabic" w:hAnsi="Traditional Arabic" w:cs="Traditional Arabic"/>
          <w:sz w:val="36"/>
          <w:szCs w:val="36"/>
          <w:rtl/>
        </w:rPr>
        <w:t>: فِعْلَة من الجزاء، والجمع: جِزى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مثل: لح</w:t>
      </w:r>
      <w:r w:rsidRPr="00BB4BE5">
        <w:rPr>
          <w:rFonts w:ascii="Traditional Arabic" w:hAnsi="Traditional Arabic" w:cs="Traditional Arabic" w:hint="eastAsia"/>
          <w:sz w:val="36"/>
          <w:szCs w:val="36"/>
          <w:rtl/>
        </w:rPr>
        <w:t>ية</w:t>
      </w:r>
      <w:r w:rsidRPr="00BB4BE5">
        <w:rPr>
          <w:rFonts w:ascii="Traditional Arabic" w:hAnsi="Traditional Arabic" w:cs="Traditional Arabic"/>
          <w:sz w:val="36"/>
          <w:szCs w:val="36"/>
          <w:rtl/>
        </w:rPr>
        <w:t xml:space="preserve"> ولِحى، وهي عبارة عن المال ال</w:t>
      </w:r>
      <w:r w:rsidRPr="00BB4BE5">
        <w:rPr>
          <w:rFonts w:ascii="Traditional Arabic" w:hAnsi="Traditional Arabic" w:cs="Traditional Arabic" w:hint="eastAsia"/>
          <w:sz w:val="36"/>
          <w:szCs w:val="36"/>
          <w:rtl/>
        </w:rPr>
        <w:t>ذي</w:t>
      </w:r>
      <w:r w:rsidRPr="00BB4BE5">
        <w:rPr>
          <w:rFonts w:ascii="Traditional Arabic" w:hAnsi="Traditional Arabic" w:cs="Traditional Arabic"/>
          <w:sz w:val="36"/>
          <w:szCs w:val="36"/>
          <w:rtl/>
        </w:rPr>
        <w:t xml:space="preserve"> يعقد الكتابيّ عليه الذّمّة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7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CD69AB">
      <w:pPr>
        <w:spacing w:after="0" w:line="240" w:lineRule="auto"/>
        <w:ind w:left="-341" w:right="-709"/>
        <w:jc w:val="both"/>
        <w:rPr>
          <w:rFonts w:ascii="Traditional Arabic" w:hAnsi="Traditional Arabic" w:cs="Traditional Arabic"/>
          <w:b/>
          <w:bCs/>
          <w:sz w:val="32"/>
          <w:szCs w:val="32"/>
          <w:rtl/>
        </w:rPr>
      </w:pPr>
      <w:r>
        <w:rPr>
          <w:rFonts w:ascii="Traditional Arabic" w:hAnsi="Traditional Arabic" w:cs="Traditional Arabic" w:hint="eastAsia"/>
          <w:b/>
          <w:bCs/>
          <w:sz w:val="32"/>
          <w:szCs w:val="32"/>
          <w:rtl/>
        </w:rPr>
        <w:t>شرعًا</w:t>
      </w:r>
      <w:r w:rsidRPr="00BB4BE5">
        <w:rPr>
          <w:rFonts w:ascii="Traditional Arabic" w:hAnsi="Traditional Arabic" w:cs="Traditional Arabic"/>
          <w:b/>
          <w:bCs/>
          <w:sz w:val="32"/>
          <w:szCs w:val="32"/>
          <w:rtl/>
        </w:rPr>
        <w:t>:</w:t>
      </w:r>
    </w:p>
    <w:p w:rsidR="00DB12E1" w:rsidRPr="00BB4BE5" w:rsidRDefault="00DB12E1" w:rsidP="00CD69AB">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ما يؤخذ من أهل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مقابل تأمينهم وحقن دمائهم، مع إقرارهم عل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الكفر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spacing w:line="240" w:lineRule="auto"/>
        <w:ind w:left="-341" w:right="-709"/>
        <w:jc w:val="both"/>
        <w:rPr>
          <w:rFonts w:ascii="Traditional Arabic" w:hAnsi="Traditional Arabic" w:cs="Traditional Arabic"/>
          <w:sz w:val="32"/>
          <w:szCs w:val="32"/>
        </w:rPr>
      </w:pPr>
      <w:r w:rsidRPr="00BB4BE5">
        <w:rPr>
          <w:rFonts w:ascii="Traditional Arabic" w:hAnsi="Traditional Arabic" w:cs="Traditional Arabic"/>
          <w:sz w:val="32"/>
          <w:szCs w:val="32"/>
        </w:rPr>
        <w:t> </w:t>
      </w: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4F2928">
      <w:pPr>
        <w:ind w:left="651" w:right="-284"/>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ab/>
        <w:t xml:space="preserve">         </w:t>
      </w:r>
      <w:r w:rsidRPr="00BB4BE5">
        <w:rPr>
          <w:rFonts w:ascii="Traditional Arabic" w:hAnsi="Traditional Arabic" w:cs="Traditional Arabic"/>
          <w:b/>
          <w:bCs/>
          <w:sz w:val="36"/>
          <w:szCs w:val="36"/>
          <w:rtl/>
        </w:rPr>
        <w:tab/>
      </w: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الثاني: أخذ ال</w:t>
      </w:r>
      <w:r w:rsidRPr="00BB4BE5">
        <w:rPr>
          <w:rFonts w:ascii="Traditional Arabic" w:hAnsi="Traditional Arabic" w:cs="Traditional Arabic" w:hint="eastAsia"/>
          <w:b/>
          <w:bCs/>
          <w:sz w:val="36"/>
          <w:szCs w:val="36"/>
          <w:rtl/>
        </w:rPr>
        <w:t>جزية</w:t>
      </w:r>
      <w:r w:rsidRPr="00BB4BE5">
        <w:rPr>
          <w:rFonts w:ascii="Traditional Arabic" w:hAnsi="Traditional Arabic" w:cs="Traditional Arabic"/>
          <w:b/>
          <w:bCs/>
          <w:sz w:val="36"/>
          <w:szCs w:val="36"/>
          <w:rtl/>
        </w:rPr>
        <w:t xml:space="preserve"> من العبد، والفقير.</w:t>
      </w:r>
    </w:p>
    <w:p w:rsidR="00DB12E1" w:rsidRPr="00BB4BE5" w:rsidRDefault="00DB12E1" w:rsidP="00CD69AB">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hint="eastAsia"/>
          <w:b/>
          <w:bCs/>
          <w:szCs w:val="36"/>
          <w:u w:val="double"/>
          <w:rtl/>
        </w:rPr>
        <w:t>أولًا</w:t>
      </w:r>
      <w:r w:rsidRPr="00BB4BE5">
        <w:rPr>
          <w:rFonts w:ascii="Traditional Arabic" w:hAnsi="Traditional Arabic" w:cs="Traditional Arabic"/>
          <w:szCs w:val="36"/>
          <w:u w:val="double"/>
          <w:rtl/>
        </w:rPr>
        <w:t>:</w:t>
      </w:r>
      <w:r w:rsidRPr="00BB4BE5">
        <w:rPr>
          <w:rFonts w:ascii="Traditional Arabic" w:hAnsi="Traditional Arabic" w:cs="Traditional Arabic"/>
          <w:szCs w:val="36"/>
          <w:rtl/>
        </w:rPr>
        <w:t xml:space="preserve"> </w:t>
      </w:r>
      <w:r w:rsidRPr="00BB4BE5">
        <w:rPr>
          <w:rFonts w:ascii="Traditional Arabic" w:hAnsi="Traditional Arabic" w:cs="Traditional Arabic" w:hint="eastAsia"/>
          <w:b/>
          <w:bCs/>
          <w:sz w:val="36"/>
          <w:szCs w:val="36"/>
          <w:rtl/>
        </w:rPr>
        <w:t>أخذ</w:t>
      </w:r>
      <w:r w:rsidRPr="00BB4BE5">
        <w:rPr>
          <w:rFonts w:ascii="Traditional Arabic" w:hAnsi="Traditional Arabic" w:cs="Traditional Arabic"/>
          <w:b/>
          <w:bCs/>
          <w:sz w:val="36"/>
          <w:szCs w:val="36"/>
          <w:rtl/>
        </w:rPr>
        <w:t xml:space="preserve"> الجزية من العبد:</w:t>
      </w:r>
    </w:p>
    <w:p w:rsidR="00DB12E1" w:rsidRPr="00BB4BE5" w:rsidRDefault="00DB12E1" w:rsidP="00CD69AB">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أجمع</w:t>
      </w:r>
      <w:r w:rsidRPr="00BB4BE5">
        <w:rPr>
          <w:rFonts w:ascii="Traditional Arabic" w:hAnsi="Traditional Arabic" w:cs="Traditional Arabic"/>
          <w:sz w:val="36"/>
          <w:szCs w:val="36"/>
          <w:rtl/>
        </w:rPr>
        <w:t xml:space="preserve"> العلماء على أن العبد إ</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كان </w:t>
      </w:r>
      <w:r w:rsidRPr="00BB4BE5">
        <w:rPr>
          <w:rFonts w:ascii="Traditional Arabic" w:hAnsi="Traditional Arabic" w:cs="Traditional Arabic" w:hint="eastAsia"/>
          <w:sz w:val="36"/>
          <w:szCs w:val="36"/>
          <w:rtl/>
        </w:rPr>
        <w:t>مملوكًا</w:t>
      </w:r>
      <w:r w:rsidRPr="00BB4BE5">
        <w:rPr>
          <w:rFonts w:ascii="Traditional Arabic" w:hAnsi="Traditional Arabic" w:cs="Traditional Arabic"/>
          <w:sz w:val="36"/>
          <w:szCs w:val="36"/>
          <w:rtl/>
        </w:rPr>
        <w:t xml:space="preserve"> لمسلم فلا جزية عليه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لكنهم اختلفوا فيما إذا كان مملوكًا لكافر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Cs w:val="36"/>
          <w:rtl/>
        </w:rPr>
        <w:t>هل</w:t>
      </w:r>
      <w:r w:rsidRPr="00BB4BE5">
        <w:rPr>
          <w:rFonts w:ascii="Traditional Arabic" w:hAnsi="Traditional Arabic" w:cs="Traditional Arabic"/>
          <w:szCs w:val="36"/>
          <w:rtl/>
        </w:rPr>
        <w:t xml:space="preserve"> تؤخذ منه الجزية أم لا؟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قولين:</w:t>
      </w:r>
    </w:p>
    <w:p w:rsidR="00DB12E1" w:rsidRPr="00BB4BE5" w:rsidRDefault="00DB12E1" w:rsidP="00CD69AB">
      <w:pPr>
        <w:spacing w:before="240" w:after="0" w:line="240" w:lineRule="auto"/>
        <w:ind w:left="-341" w:right="-709"/>
        <w:rPr>
          <w:rFonts w:ascii="Traditional Arabic" w:hAnsi="Traditional Arabic" w:cs="Traditional Arabic"/>
          <w:b/>
          <w:bCs/>
          <w:szCs w:val="36"/>
          <w:u w:val="single"/>
          <w:rtl/>
        </w:rPr>
      </w:pPr>
      <w:r w:rsidRPr="00BB4BE5">
        <w:rPr>
          <w:rFonts w:ascii="Traditional Arabic" w:hAnsi="Traditional Arabic" w:cs="Traditional Arabic"/>
          <w:b/>
          <w:bCs/>
          <w:szCs w:val="36"/>
          <w:u w:val="single"/>
          <w:rtl/>
        </w:rPr>
        <w:t>* القول الأول:</w:t>
      </w:r>
    </w:p>
    <w:p w:rsidR="00DB12E1" w:rsidRPr="00BB4BE5" w:rsidRDefault="00DB12E1" w:rsidP="00CD69AB">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لا تؤخذ الجزية من العبد،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4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والراجح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spacing w:after="0" w:line="240" w:lineRule="auto"/>
        <w:ind w:left="-341" w:right="-709"/>
        <w:rPr>
          <w:rFonts w:ascii="Traditional Arabic" w:hAnsi="Traditional Arabic" w:cs="Traditional Arabic"/>
          <w:b/>
          <w:bCs/>
          <w:szCs w:val="36"/>
          <w:rtl/>
        </w:rPr>
      </w:pPr>
      <w:r w:rsidRPr="00BB4BE5">
        <w:rPr>
          <w:rFonts w:ascii="Traditional Arabic" w:hAnsi="Traditional Arabic" w:cs="Traditional Arabic" w:hint="eastAsia"/>
          <w:b/>
          <w:bCs/>
          <w:szCs w:val="36"/>
          <w:rtl/>
        </w:rPr>
        <w:t>استدلّوا</w:t>
      </w:r>
      <w:r w:rsidRPr="00BB4BE5">
        <w:rPr>
          <w:rFonts w:ascii="Traditional Arabic" w:hAnsi="Traditional Arabic" w:cs="Traditional Arabic"/>
          <w:b/>
          <w:bCs/>
          <w:szCs w:val="36"/>
          <w:rtl/>
        </w:rPr>
        <w:t xml:space="preserve"> بما يلي:</w:t>
      </w:r>
    </w:p>
    <w:p w:rsidR="00DB12E1" w:rsidRPr="00BB4BE5" w:rsidRDefault="00DB12E1" w:rsidP="00CD69AB">
      <w:pPr>
        <w:numPr>
          <w:ilvl w:val="0"/>
          <w:numId w:val="83"/>
        </w:numPr>
        <w:tabs>
          <w:tab w:val="left" w:pos="226"/>
          <w:tab w:val="left" w:pos="651"/>
        </w:tabs>
        <w:spacing w:after="0" w:line="240" w:lineRule="auto"/>
        <w:ind w:left="-199" w:right="-709" w:firstLine="0"/>
        <w:rPr>
          <w:rFonts w:ascii="Traditional Arabic" w:hAnsi="Traditional Arabic" w:cs="Traditional Arabic"/>
          <w:szCs w:val="36"/>
        </w:rPr>
      </w:pPr>
      <w:r w:rsidRPr="00BB4BE5">
        <w:rPr>
          <w:rFonts w:ascii="Traditional Arabic" w:hAnsi="Traditional Arabic" w:cs="Traditional Arabic" w:hint="eastAsia"/>
          <w:szCs w:val="36"/>
          <w:rtl/>
        </w:rPr>
        <w:t>جاء</w:t>
      </w:r>
      <w:r w:rsidRPr="00BB4BE5">
        <w:rPr>
          <w:rFonts w:ascii="Traditional Arabic" w:hAnsi="Traditional Arabic" w:cs="Traditional Arabic"/>
          <w:szCs w:val="36"/>
          <w:rtl/>
        </w:rPr>
        <w:t xml:space="preserve"> عن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Cs w:val="36"/>
          <w:rtl/>
        </w:rPr>
        <w:t xml:space="preserve"> أنه قال: «</w:t>
      </w:r>
      <w:r w:rsidRPr="008E6D25">
        <w:rPr>
          <w:rFonts w:ascii="Traditional Arabic" w:hAnsi="Traditional Arabic" w:cs="Traditional Arabic" w:hint="eastAsia"/>
          <w:b/>
          <w:bCs/>
          <w:sz w:val="34"/>
          <w:szCs w:val="34"/>
          <w:rtl/>
        </w:rPr>
        <w:t>لا</w:t>
      </w:r>
      <w:r w:rsidRPr="008E6D25">
        <w:rPr>
          <w:rFonts w:ascii="Traditional Arabic" w:hAnsi="Traditional Arabic" w:cs="Traditional Arabic"/>
          <w:b/>
          <w:bCs/>
          <w:sz w:val="34"/>
          <w:szCs w:val="34"/>
          <w:rtl/>
        </w:rPr>
        <w:t xml:space="preserve"> جزية على عبد</w:t>
      </w:r>
      <w:r w:rsidRPr="00BB4BE5">
        <w:rPr>
          <w:rFonts w:ascii="Traditional Arabic" w:hAnsi="Traditional Arabic" w:cs="Traditional Arabic" w:hint="eastAsia"/>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 xml:space="preserve">. </w:t>
      </w:r>
    </w:p>
    <w:p w:rsidR="00DB12E1" w:rsidRPr="00BB4BE5" w:rsidRDefault="00DB12E1" w:rsidP="00CD69AB">
      <w:pPr>
        <w:ind w:left="-341" w:right="-709"/>
        <w:rPr>
          <w:rFonts w:ascii="Traditional Arabic" w:hAnsi="Traditional Arabic" w:cs="Traditional Arabic"/>
          <w:szCs w:val="36"/>
        </w:rPr>
      </w:pPr>
      <w:r w:rsidRPr="00BB4BE5">
        <w:rPr>
          <w:rFonts w:ascii="Traditional Arabic" w:hAnsi="Traditional Arabic" w:cs="Traditional Arabic" w:hint="eastAsia"/>
          <w:b/>
          <w:bCs/>
          <w:szCs w:val="36"/>
          <w:rtl/>
        </w:rPr>
        <w:t>ويناقش</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Cs w:val="36"/>
          <w:rtl/>
        </w:rPr>
        <w:t>بأن</w:t>
      </w:r>
      <w:r w:rsidRPr="00BB4BE5">
        <w:rPr>
          <w:rFonts w:ascii="Traditional Arabic" w:hAnsi="Traditional Arabic" w:cs="Traditional Arabic"/>
          <w:szCs w:val="36"/>
          <w:rtl/>
        </w:rPr>
        <w:t xml:space="preserve"> في رفعه إلى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Cs w:val="36"/>
          <w:rtl/>
        </w:rPr>
        <w:t xml:space="preserve"> نظر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numPr>
          <w:ilvl w:val="0"/>
          <w:numId w:val="83"/>
        </w:numPr>
        <w:tabs>
          <w:tab w:val="left" w:pos="226"/>
          <w:tab w:val="left" w:pos="651"/>
        </w:tabs>
        <w:spacing w:after="0" w:line="240" w:lineRule="auto"/>
        <w:ind w:left="-199" w:right="-709" w:firstLine="0"/>
        <w:rPr>
          <w:rFonts w:ascii="Traditional Arabic" w:hAnsi="Traditional Arabic" w:cs="Traditional Arabic"/>
          <w:sz w:val="36"/>
          <w:szCs w:val="36"/>
        </w:rPr>
      </w:pPr>
      <w:r w:rsidRPr="00BB4BE5">
        <w:rPr>
          <w:rFonts w:ascii="Traditional Arabic" w:hAnsi="Traditional Arabic" w:cs="Traditional Arabic" w:hint="eastAsia"/>
          <w:sz w:val="36"/>
          <w:szCs w:val="36"/>
          <w:rtl/>
        </w:rPr>
        <w:t>وَقَالَ</w:t>
      </w:r>
      <w:r w:rsidRPr="00BB4BE5">
        <w:rPr>
          <w:rFonts w:ascii="Traditional Arabic" w:hAnsi="Traditional Arabic" w:cs="Traditional Arabic"/>
          <w:sz w:val="36"/>
          <w:szCs w:val="36"/>
          <w:rtl/>
        </w:rPr>
        <w:t xml:space="preserve"> عُمَرُ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w:t>
      </w:r>
      <w:r w:rsidRPr="008E6D25">
        <w:rPr>
          <w:rFonts w:ascii="Traditional Arabic" w:hAnsi="Traditional Arabic" w:cs="Traditional Arabic" w:hint="eastAsia"/>
          <w:b/>
          <w:bCs/>
          <w:sz w:val="34"/>
          <w:szCs w:val="34"/>
          <w:rtl/>
        </w:rPr>
        <w:t>لَا</w:t>
      </w:r>
      <w:r w:rsidRPr="008E6D25">
        <w:rPr>
          <w:rFonts w:ascii="Traditional Arabic" w:hAnsi="Traditional Arabic" w:cs="Traditional Arabic"/>
          <w:b/>
          <w:bCs/>
          <w:sz w:val="34"/>
          <w:szCs w:val="34"/>
          <w:rtl/>
        </w:rPr>
        <w:t xml:space="preserve"> جِزْيَةَ عَلَى مَمْلُوكٍ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spacing w:after="0" w:line="240" w:lineRule="auto"/>
        <w:ind w:left="-341" w:right="-709"/>
        <w:jc w:val="both"/>
        <w:rPr>
          <w:rFonts w:ascii="Traditional Arabic" w:hAnsi="Traditional Arabic" w:cs="Traditional Arabic"/>
          <w:szCs w:val="36"/>
          <w:rtl/>
        </w:rPr>
      </w:pPr>
      <w:r w:rsidRPr="00BB4BE5">
        <w:rPr>
          <w:rFonts w:ascii="Traditional Arabic" w:hAnsi="Traditional Arabic" w:cs="Traditional Arabic" w:hint="eastAsia"/>
          <w:b/>
          <w:bCs/>
          <w:szCs w:val="36"/>
          <w:rtl/>
        </w:rPr>
        <w:t>ويناقش</w:t>
      </w:r>
      <w:r w:rsidRPr="00BB4BE5">
        <w:rPr>
          <w:rFonts w:ascii="Traditional Arabic" w:hAnsi="Traditional Arabic" w:cs="Traditional Arabic"/>
          <w:szCs w:val="36"/>
          <w:rtl/>
        </w:rPr>
        <w:t xml:space="preserve">: بما قاله الألباني رحمه الله: </w:t>
      </w:r>
      <w:r w:rsidRPr="00BB4BE5">
        <w:rPr>
          <w:rFonts w:ascii="Traditional Arabic" w:hAnsi="Traditional Arabic" w:cs="Traditional Arabic" w:hint="eastAsia"/>
          <w:szCs w:val="36"/>
          <w:rtl/>
        </w:rPr>
        <w:t>«لا</w:t>
      </w:r>
      <w:r w:rsidRPr="00BB4BE5">
        <w:rPr>
          <w:rFonts w:ascii="Traditional Arabic" w:hAnsi="Traditional Arabic" w:cs="Traditional Arabic"/>
          <w:szCs w:val="36"/>
          <w:rtl/>
        </w:rPr>
        <w:t xml:space="preserve"> أصل له، وقد ذكره ابن قدامة في "المغني": </w:t>
      </w:r>
      <w:r w:rsidRPr="00BB4BE5">
        <w:rPr>
          <w:rFonts w:ascii="Traditional Arabic" w:hAnsi="Traditional Arabic" w:cs="Traditional Arabic"/>
          <w:sz w:val="20"/>
          <w:szCs w:val="32"/>
          <w:rtl/>
        </w:rPr>
        <w:t>(8/510)</w:t>
      </w:r>
      <w:r w:rsidRPr="00BB4BE5">
        <w:rPr>
          <w:rFonts w:ascii="Traditional Arabic" w:hAnsi="Traditional Arabic" w:cs="Traditional Arabic"/>
          <w:szCs w:val="36"/>
          <w:rtl/>
        </w:rPr>
        <w:t xml:space="preserve"> مرفوعًا إلى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وليس له أصل أيضًا</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قال الحافظ في "التلخيص" </w:t>
      </w:r>
      <w:r w:rsidRPr="00BB4BE5">
        <w:rPr>
          <w:rFonts w:ascii="Traditional Arabic" w:hAnsi="Traditional Arabic" w:cs="Traditional Arabic"/>
          <w:sz w:val="20"/>
          <w:szCs w:val="32"/>
          <w:rtl/>
        </w:rPr>
        <w:t>(4/123)</w:t>
      </w:r>
      <w:r w:rsidRPr="00BB4BE5">
        <w:rPr>
          <w:rFonts w:ascii="Traditional Arabic" w:hAnsi="Traditional Arabic" w:cs="Traditional Arabic"/>
          <w:szCs w:val="36"/>
          <w:rtl/>
        </w:rPr>
        <w:t>: "رُوي مرفوعًا، ورُوي موقوفًا على عمر</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ليس له أصل، بل المروي عنهما خلافه.. إلخ"</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انتهى</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75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numPr>
          <w:ilvl w:val="0"/>
          <w:numId w:val="83"/>
        </w:numPr>
        <w:tabs>
          <w:tab w:val="left" w:pos="226"/>
          <w:tab w:val="left" w:pos="651"/>
        </w:tabs>
        <w:spacing w:after="0" w:line="240" w:lineRule="auto"/>
        <w:ind w:left="-341" w:right="-709" w:firstLine="0"/>
        <w:rPr>
          <w:rFonts w:ascii="Traditional Arabic" w:hAnsi="Traditional Arabic" w:cs="Traditional Arabic"/>
          <w:szCs w:val="36"/>
        </w:rPr>
      </w:pPr>
      <w:r w:rsidRPr="00BB4BE5">
        <w:rPr>
          <w:rFonts w:ascii="Traditional Arabic" w:hAnsi="Traditional Arabic" w:cs="Traditional Arabic" w:hint="eastAsia"/>
          <w:szCs w:val="36"/>
          <w:rtl/>
        </w:rPr>
        <w:t>لأنه</w:t>
      </w:r>
      <w:r w:rsidRPr="00BB4BE5">
        <w:rPr>
          <w:rFonts w:ascii="Traditional Arabic" w:hAnsi="Traditional Arabic" w:cs="Traditional Arabic"/>
          <w:szCs w:val="36"/>
          <w:rtl/>
        </w:rPr>
        <w:t xml:space="preserve"> مال ولا جزية على المال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486475">
      <w:pPr>
        <w:spacing w:line="240" w:lineRule="auto"/>
        <w:ind w:left="-341" w:right="-709"/>
        <w:jc w:val="both"/>
        <w:rPr>
          <w:rFonts w:ascii="Traditional Arabic" w:hAnsi="Traditional Arabic" w:cs="Traditional Arabic"/>
          <w:szCs w:val="36"/>
          <w:rtl/>
        </w:rPr>
      </w:pPr>
      <w:r w:rsidRPr="00BB4BE5">
        <w:rPr>
          <w:rFonts w:ascii="Traditional Arabic" w:hAnsi="Traditional Arabic" w:cs="Traditional Arabic" w:hint="eastAsia"/>
          <w:b/>
          <w:bCs/>
          <w:szCs w:val="36"/>
          <w:rtl/>
        </w:rPr>
        <w:t>ويناقش</w:t>
      </w:r>
      <w:r w:rsidRPr="00BB4BE5">
        <w:rPr>
          <w:rFonts w:ascii="Traditional Arabic" w:hAnsi="Traditional Arabic" w:cs="Traditional Arabic"/>
          <w:szCs w:val="36"/>
          <w:rtl/>
        </w:rPr>
        <w:t>: بأن زكاة الفطر واجبة على الر</w:t>
      </w:r>
      <w:r w:rsidRPr="00BB4BE5">
        <w:rPr>
          <w:rFonts w:ascii="Traditional Arabic" w:hAnsi="Traditional Arabic" w:cs="Traditional Arabic" w:hint="eastAsia"/>
          <w:szCs w:val="36"/>
          <w:rtl/>
        </w:rPr>
        <w:t>ءوس،</w:t>
      </w:r>
      <w:r w:rsidRPr="00BB4BE5">
        <w:rPr>
          <w:rFonts w:ascii="Traditional Arabic" w:hAnsi="Traditional Arabic" w:cs="Traditional Arabic"/>
          <w:szCs w:val="36"/>
          <w:rtl/>
        </w:rPr>
        <w:t xml:space="preserve"> فتجب على كل مسلم سواء كان ح</w:t>
      </w:r>
      <w:r w:rsidRPr="00BB4BE5">
        <w:rPr>
          <w:rFonts w:ascii="Traditional Arabic" w:hAnsi="Traditional Arabic" w:cs="Traditional Arabic" w:hint="eastAsia"/>
          <w:szCs w:val="36"/>
          <w:rtl/>
        </w:rPr>
        <w:t>ُرًّا</w:t>
      </w:r>
      <w:r w:rsidRPr="00BB4BE5">
        <w:rPr>
          <w:rFonts w:ascii="Traditional Arabic" w:hAnsi="Traditional Arabic" w:cs="Traditional Arabic"/>
          <w:szCs w:val="36"/>
          <w:rtl/>
        </w:rPr>
        <w:t xml:space="preserve"> أو عبدًا، وك</w:t>
      </w:r>
      <w:r w:rsidRPr="00BB4BE5">
        <w:rPr>
          <w:rFonts w:ascii="Traditional Arabic" w:hAnsi="Traditional Arabic" w:cs="Traditional Arabic" w:hint="eastAsia"/>
          <w:szCs w:val="36"/>
          <w:rtl/>
        </w:rPr>
        <w:t>ذلك</w:t>
      </w:r>
      <w:r w:rsidRPr="00BB4BE5">
        <w:rPr>
          <w:rFonts w:ascii="Traditional Arabic" w:hAnsi="Traditional Arabic" w:cs="Traditional Arabic"/>
          <w:szCs w:val="36"/>
          <w:rtl/>
        </w:rPr>
        <w:t xml:space="preserve"> الجزية واجبة على الر</w:t>
      </w:r>
      <w:r w:rsidRPr="00BB4BE5">
        <w:rPr>
          <w:rFonts w:ascii="Traditional Arabic" w:hAnsi="Traditional Arabic" w:cs="Traditional Arabic" w:hint="eastAsia"/>
          <w:szCs w:val="36"/>
          <w:rtl/>
        </w:rPr>
        <w:t>ءوس،</w:t>
      </w:r>
      <w:r w:rsidRPr="00BB4BE5">
        <w:rPr>
          <w:rFonts w:ascii="Traditional Arabic" w:hAnsi="Traditional Arabic" w:cs="Traditional Arabic"/>
          <w:szCs w:val="36"/>
          <w:rtl/>
        </w:rPr>
        <w:t xml:space="preserve"> فلا فرق فيها بين عبد و</w:t>
      </w:r>
      <w:r w:rsidRPr="00BB4BE5">
        <w:rPr>
          <w:rFonts w:ascii="Traditional Arabic" w:hAnsi="Traditional Arabic" w:cs="Traditional Arabic" w:hint="eastAsia"/>
          <w:szCs w:val="36"/>
          <w:rtl/>
        </w:rPr>
        <w:t>حرّ</w:t>
      </w:r>
      <w:r w:rsidRPr="00BB4BE5">
        <w:rPr>
          <w:rFonts w:ascii="Traditional Arabic" w:hAnsi="Traditional Arabic" w:cs="Traditional Arabic"/>
          <w:szCs w:val="36"/>
          <w:rtl/>
        </w:rPr>
        <w:t>.</w:t>
      </w:r>
    </w:p>
    <w:p w:rsidR="00DB12E1" w:rsidRPr="00BB4BE5" w:rsidRDefault="00DB12E1" w:rsidP="00CD69AB">
      <w:pPr>
        <w:spacing w:after="0" w:line="240" w:lineRule="auto"/>
        <w:ind w:left="-341" w:right="-709"/>
        <w:rPr>
          <w:rFonts w:ascii="Traditional Arabic" w:hAnsi="Traditional Arabic" w:cs="Traditional Arabic"/>
          <w:b/>
          <w:bCs/>
          <w:szCs w:val="36"/>
          <w:u w:val="single"/>
          <w:rtl/>
        </w:rPr>
      </w:pPr>
      <w:r w:rsidRPr="00BB4BE5">
        <w:rPr>
          <w:rFonts w:ascii="Traditional Arabic" w:hAnsi="Traditional Arabic" w:cs="Traditional Arabic"/>
          <w:b/>
          <w:bCs/>
          <w:szCs w:val="36"/>
          <w:u w:val="single"/>
          <w:rtl/>
        </w:rPr>
        <w:t>* القول الثاني:</w:t>
      </w:r>
    </w:p>
    <w:p w:rsidR="00DB12E1" w:rsidRPr="00BB4BE5" w:rsidRDefault="00DB12E1" w:rsidP="00CD69AB">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تؤخذ الجزية من العبد، وهي رواية عند الحناب</w:t>
      </w:r>
      <w:r w:rsidRPr="00BB4BE5">
        <w:rPr>
          <w:rFonts w:ascii="Traditional Arabic" w:hAnsi="Traditional Arabic" w:cs="Traditional Arabic" w:hint="eastAsia"/>
          <w:szCs w:val="36"/>
          <w:rtl/>
        </w:rPr>
        <w:t>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autoSpaceDE w:val="0"/>
        <w:autoSpaceDN w:val="0"/>
        <w:adjustRightInd w:val="0"/>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b/>
          <w:bCs/>
          <w:szCs w:val="36"/>
          <w:rtl/>
        </w:rPr>
        <w:t xml:space="preserve"> </w:t>
      </w:r>
      <w:r w:rsidRPr="00BB4BE5">
        <w:rPr>
          <w:rFonts w:ascii="Traditional Arabic" w:hAnsi="Traditional Arabic" w:cs="Traditional Arabic" w:hint="eastAsia"/>
          <w:b/>
          <w:bCs/>
          <w:szCs w:val="36"/>
          <w:rtl/>
        </w:rPr>
        <w:t>واستدلّوا</w:t>
      </w:r>
      <w:r w:rsidRPr="00BB4BE5">
        <w:rPr>
          <w:rFonts w:ascii="Traditional Arabic" w:hAnsi="Traditional Arabic" w:cs="Traditional Arabic"/>
          <w:b/>
          <w:bCs/>
          <w:szCs w:val="36"/>
          <w:rtl/>
        </w:rPr>
        <w:t xml:space="preserve"> بما يلي</w:t>
      </w:r>
      <w:r w:rsidRPr="00BB4BE5">
        <w:rPr>
          <w:rFonts w:ascii="Traditional Arabic" w:hAnsi="Traditional Arabic" w:cs="Traditional Arabic"/>
          <w:szCs w:val="36"/>
          <w:rtl/>
        </w:rPr>
        <w:t>:</w:t>
      </w:r>
    </w:p>
    <w:p w:rsidR="00DB12E1" w:rsidRPr="00BB4BE5" w:rsidRDefault="00DB12E1" w:rsidP="00CD69AB">
      <w:pPr>
        <w:autoSpaceDE w:val="0"/>
        <w:autoSpaceDN w:val="0"/>
        <w:adjustRightInd w:val="0"/>
        <w:spacing w:after="0" w:line="240" w:lineRule="auto"/>
        <w:ind w:left="-341" w:right="-709"/>
        <w:jc w:val="both"/>
        <w:rPr>
          <w:rFonts w:ascii="Traditional Arabic" w:hAnsi="Traditional Arabic" w:cs="Traditional Arabic"/>
          <w:b/>
          <w:bCs/>
          <w:sz w:val="44"/>
          <w:szCs w:val="44"/>
          <w:rtl/>
        </w:rPr>
      </w:pPr>
      <w:r w:rsidRPr="00BB4BE5">
        <w:rPr>
          <w:rFonts w:ascii="Traditional Arabic" w:hAnsi="Traditional Arabic" w:cs="Traditional Arabic"/>
          <w:szCs w:val="36"/>
          <w:rtl/>
        </w:rPr>
        <w:t xml:space="preserve">    رو</w:t>
      </w:r>
      <w:r w:rsidRPr="00BB4BE5">
        <w:rPr>
          <w:rFonts w:ascii="Traditional Arabic" w:hAnsi="Traditional Arabic" w:cs="Traditional Arabic" w:hint="eastAsia"/>
          <w:szCs w:val="36"/>
          <w:rtl/>
        </w:rPr>
        <w:t>ي</w:t>
      </w:r>
      <w:r w:rsidRPr="00BB4BE5">
        <w:rPr>
          <w:rFonts w:ascii="Traditional Arabic" w:hAnsi="Traditional Arabic" w:cs="Traditional Arabic"/>
          <w:szCs w:val="36"/>
          <w:rtl/>
        </w:rPr>
        <w:t xml:space="preserve"> عن عمر بن الخطاب </w:t>
      </w:r>
      <w:r w:rsidRPr="00BB4BE5">
        <w:rPr>
          <w:rFonts w:ascii="AGA Arabesque" w:hAnsi="AGA Arabesque" w:cs="Traditional Arabic"/>
          <w:sz w:val="36"/>
          <w:szCs w:val="36"/>
        </w:rPr>
        <w:sym w:font="AGA Arabesque" w:char="F074"/>
      </w:r>
      <w:r w:rsidRPr="00BB4BE5">
        <w:rPr>
          <w:rFonts w:ascii="Traditional Arabic" w:hAnsi="Traditional Arabic" w:cs="Traditional Arabic"/>
          <w:szCs w:val="36"/>
          <w:rtl/>
        </w:rPr>
        <w:t xml:space="preserve"> </w:t>
      </w:r>
      <w:r w:rsidRPr="00BB4BE5">
        <w:rPr>
          <w:rFonts w:ascii="Traditional Arabic" w:hAnsi="Traditional Arabic" w:cs="Traditional Arabic" w:hint="eastAsia"/>
          <w:szCs w:val="36"/>
          <w:rtl/>
        </w:rPr>
        <w:t>أنه</w:t>
      </w:r>
      <w:r w:rsidRPr="00BB4BE5">
        <w:rPr>
          <w:rFonts w:ascii="Traditional Arabic" w:hAnsi="Traditional Arabic" w:cs="Traditional Arabic"/>
          <w:szCs w:val="36"/>
          <w:rtl/>
        </w:rPr>
        <w:t xml:space="preserve"> </w:t>
      </w:r>
      <w:r w:rsidRPr="00BB4BE5">
        <w:rPr>
          <w:rFonts w:ascii="Traditional Arabic" w:hAnsi="Traditional Arabic" w:cs="Traditional Arabic" w:hint="eastAsia"/>
          <w:szCs w:val="36"/>
          <w:rtl/>
        </w:rPr>
        <w:t>قال</w:t>
      </w:r>
      <w:r w:rsidRPr="00BB4BE5">
        <w:rPr>
          <w:rFonts w:ascii="Traditional Arabic" w:hAnsi="Traditional Arabic" w:cs="Traditional Arabic"/>
          <w:szCs w:val="36"/>
          <w:rtl/>
        </w:rPr>
        <w:t>: «لا تشتروا رقيق أهل الذ</w:t>
      </w:r>
      <w:r w:rsidRPr="00BB4BE5">
        <w:rPr>
          <w:rFonts w:ascii="Traditional Arabic" w:hAnsi="Traditional Arabic" w:cs="Traditional Arabic" w:hint="eastAsia"/>
          <w:szCs w:val="36"/>
          <w:rtl/>
        </w:rPr>
        <w:t>ّمة</w:t>
      </w:r>
      <w:r w:rsidRPr="00BB4BE5">
        <w:rPr>
          <w:rFonts w:ascii="Traditional Arabic" w:hAnsi="Traditional Arabic" w:cs="Traditional Arabic"/>
          <w:szCs w:val="36"/>
          <w:rtl/>
        </w:rPr>
        <w:t xml:space="preserve"> فإنهم أهل خراج»</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44"/>
          <w:szCs w:val="44"/>
          <w:rtl/>
        </w:rPr>
        <w:t>.</w:t>
      </w:r>
    </w:p>
    <w:p w:rsidR="00DB12E1" w:rsidRPr="00BB4BE5" w:rsidRDefault="00DB12E1" w:rsidP="00CD69AB">
      <w:pPr>
        <w:spacing w:before="240" w:after="0"/>
        <w:ind w:left="-341" w:right="-709"/>
        <w:rPr>
          <w:rFonts w:ascii="Traditional Arabic" w:hAnsi="Traditional Arabic" w:cs="Traditional Arabic"/>
          <w:b/>
          <w:bCs/>
          <w:szCs w:val="36"/>
          <w:u w:val="single"/>
          <w:rtl/>
        </w:rPr>
      </w:pPr>
      <w:r w:rsidRPr="00BB4BE5">
        <w:rPr>
          <w:rFonts w:ascii="Traditional Arabic" w:hAnsi="Traditional Arabic" w:cs="Traditional Arabic" w:hint="eastAsia"/>
          <w:b/>
          <w:bCs/>
          <w:szCs w:val="36"/>
          <w:u w:val="single"/>
          <w:rtl/>
        </w:rPr>
        <w:t>سبب</w:t>
      </w:r>
      <w:r w:rsidRPr="00BB4BE5">
        <w:rPr>
          <w:rFonts w:ascii="Traditional Arabic" w:hAnsi="Traditional Arabic" w:cs="Traditional Arabic"/>
          <w:b/>
          <w:bCs/>
          <w:szCs w:val="36"/>
          <w:u w:val="single"/>
          <w:rtl/>
        </w:rPr>
        <w:t xml:space="preserve"> الخلاف:</w:t>
      </w:r>
    </w:p>
    <w:p w:rsidR="00DB12E1" w:rsidRPr="00BB4BE5" w:rsidRDefault="00DB12E1" w:rsidP="00CD69AB">
      <w:pPr>
        <w:ind w:left="-341" w:right="-709"/>
        <w:jc w:val="both"/>
        <w:rPr>
          <w:rFonts w:ascii="Traditional Arabic" w:hAnsi="Traditional Arabic" w:cs="Traditional Arabic"/>
          <w:szCs w:val="36"/>
          <w:rtl/>
        </w:rPr>
      </w:pPr>
      <w:r w:rsidRPr="00BB4BE5">
        <w:rPr>
          <w:rFonts w:ascii="Traditional Arabic" w:hAnsi="Traditional Arabic" w:cs="Traditional Arabic"/>
          <w:szCs w:val="36"/>
          <w:rtl/>
        </w:rPr>
        <w:t xml:space="preserve">   هو اختلاف الآثار الواردة في هذه المسألة، وهل ينظر للعبد على أنه مال فلا تجب ع</w:t>
      </w:r>
      <w:r w:rsidRPr="00BB4BE5">
        <w:rPr>
          <w:rFonts w:ascii="Traditional Arabic" w:hAnsi="Traditional Arabic" w:cs="Traditional Arabic" w:hint="eastAsia"/>
          <w:szCs w:val="36"/>
          <w:rtl/>
        </w:rPr>
        <w:t>ليه</w:t>
      </w:r>
      <w:r w:rsidRPr="00BB4BE5">
        <w:rPr>
          <w:rFonts w:ascii="Traditional Arabic" w:hAnsi="Traditional Arabic" w:cs="Traditional Arabic"/>
          <w:szCs w:val="36"/>
          <w:rtl/>
        </w:rPr>
        <w:t xml:space="preserve"> الجزية، أم أنه مكل</w:t>
      </w:r>
      <w:r w:rsidRPr="00BB4BE5">
        <w:rPr>
          <w:rFonts w:ascii="Traditional Arabic" w:hAnsi="Traditional Arabic" w:cs="Traditional Arabic" w:hint="eastAsia"/>
          <w:szCs w:val="36"/>
          <w:rtl/>
        </w:rPr>
        <w:t>ّف</w:t>
      </w:r>
      <w:r w:rsidRPr="00BB4BE5">
        <w:rPr>
          <w:rFonts w:ascii="Traditional Arabic" w:hAnsi="Traditional Arabic" w:cs="Traditional Arabic"/>
          <w:szCs w:val="36"/>
          <w:rtl/>
        </w:rPr>
        <w:t xml:space="preserve"> فتجب عليه؟</w:t>
      </w:r>
    </w:p>
    <w:p w:rsidR="00DB12E1" w:rsidRPr="00BB4BE5" w:rsidRDefault="00DB12E1" w:rsidP="00CD69AB">
      <w:pPr>
        <w:numPr>
          <w:ilvl w:val="0"/>
          <w:numId w:val="86"/>
        </w:numPr>
        <w:spacing w:before="240" w:after="0" w:line="240" w:lineRule="auto"/>
        <w:ind w:left="-341" w:right="-709"/>
        <w:rPr>
          <w:rFonts w:ascii="Traditional Arabic" w:hAnsi="Traditional Arabic" w:cs="Traditional Arabic"/>
          <w:b/>
          <w:bCs/>
          <w:szCs w:val="36"/>
          <w:u w:val="single"/>
          <w:rtl/>
        </w:rPr>
      </w:pPr>
      <w:r w:rsidRPr="00BB4BE5">
        <w:rPr>
          <w:rFonts w:ascii="Traditional Arabic" w:hAnsi="Traditional Arabic" w:cs="Traditional Arabic" w:hint="eastAsia"/>
          <w:b/>
          <w:bCs/>
          <w:szCs w:val="36"/>
          <w:u w:val="single"/>
          <w:rtl/>
        </w:rPr>
        <w:t>اختيار</w:t>
      </w:r>
      <w:r w:rsidRPr="00BB4BE5">
        <w:rPr>
          <w:rFonts w:ascii="Traditional Arabic" w:hAnsi="Traditional Arabic" w:cs="Traditional Arabic"/>
          <w:b/>
          <w:bCs/>
          <w:szCs w:val="36"/>
          <w:u w:val="single"/>
          <w:rtl/>
        </w:rPr>
        <w:t xml:space="preserve"> </w:t>
      </w:r>
      <w:r w:rsidRPr="00BB4BE5">
        <w:rPr>
          <w:rFonts w:ascii="Traditional Arabic" w:hAnsi="Traditional Arabic" w:cs="Traditional Arabic" w:hint="eastAsia"/>
          <w:b/>
          <w:bCs/>
          <w:szCs w:val="36"/>
          <w:u w:val="single"/>
          <w:rtl/>
        </w:rPr>
        <w:t>الشيخ</w:t>
      </w:r>
      <w:r w:rsidRPr="00BB4BE5">
        <w:rPr>
          <w:rFonts w:ascii="Traditional Arabic" w:hAnsi="Traditional Arabic" w:cs="Traditional Arabic"/>
          <w:b/>
          <w:bCs/>
          <w:szCs w:val="36"/>
          <w:u w:val="single"/>
          <w:rtl/>
        </w:rPr>
        <w:t xml:space="preserve"> </w:t>
      </w:r>
      <w:r w:rsidRPr="00BB4BE5">
        <w:rPr>
          <w:rFonts w:ascii="Traditional Arabic" w:hAnsi="Traditional Arabic" w:cs="Traditional Arabic" w:hint="eastAsia"/>
          <w:b/>
          <w:bCs/>
          <w:szCs w:val="36"/>
          <w:u w:val="single"/>
          <w:rtl/>
        </w:rPr>
        <w:t>ابن</w:t>
      </w:r>
      <w:r w:rsidRPr="00BB4BE5">
        <w:rPr>
          <w:rFonts w:ascii="Traditional Arabic" w:hAnsi="Traditional Arabic" w:cs="Traditional Arabic"/>
          <w:b/>
          <w:bCs/>
          <w:szCs w:val="36"/>
          <w:u w:val="single"/>
          <w:rtl/>
        </w:rPr>
        <w:t xml:space="preserve"> عثيمين رحمه الله:</w:t>
      </w:r>
    </w:p>
    <w:p w:rsidR="00DB12E1" w:rsidRPr="00BB4BE5" w:rsidRDefault="00DB12E1" w:rsidP="00EE3E9A">
      <w:pPr>
        <w:ind w:left="-341" w:right="-851"/>
        <w:jc w:val="both"/>
        <w:rPr>
          <w:rFonts w:ascii="Traditional Arabic" w:hAnsi="Traditional Arabic" w:cs="Traditional Arabic"/>
          <w:szCs w:val="36"/>
          <w:rtl/>
        </w:rPr>
      </w:pPr>
      <w:r w:rsidRPr="00BB4BE5">
        <w:rPr>
          <w:rFonts w:ascii="Traditional Arabic" w:hAnsi="Traditional Arabic" w:cs="Traditional Arabic"/>
          <w:szCs w:val="36"/>
          <w:rtl/>
        </w:rPr>
        <w:t xml:space="preserve">   يظهر -والله أعلم- أن الشيخ -رحمه الله- يرى أن العبد لا تلزمه الجزية؛ حيث </w:t>
      </w:r>
      <w:r w:rsidRPr="00BB4BE5">
        <w:rPr>
          <w:rFonts w:ascii="Traditional Arabic" w:hAnsi="Traditional Arabic" w:cs="Traditional Arabic" w:hint="eastAsia"/>
          <w:b/>
          <w:bCs/>
          <w:szCs w:val="36"/>
          <w:rtl/>
        </w:rPr>
        <w:t>قال</w:t>
      </w:r>
      <w:r w:rsidRPr="00BB4BE5">
        <w:rPr>
          <w:rFonts w:ascii="Traditional Arabic" w:hAnsi="Traditional Arabic" w:cs="Traditional Arabic"/>
          <w:b/>
          <w:bCs/>
          <w:szCs w:val="36"/>
          <w:rtl/>
        </w:rPr>
        <w:t xml:space="preserve"> في شرحه الممتع</w:t>
      </w:r>
      <w:r w:rsidRPr="00BB4BE5">
        <w:rPr>
          <w:rFonts w:ascii="Traditional Arabic" w:hAnsi="Traditional Arabic" w:cs="Traditional Arabic"/>
          <w:szCs w:val="36"/>
          <w:rtl/>
        </w:rPr>
        <w:t>: "لا جزية على عبد؛ لأنه لا يملك، فهو بمنزلة الفقير أو أشد</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وم</w:t>
      </w:r>
      <w:r w:rsidRPr="00BB4BE5">
        <w:rPr>
          <w:rFonts w:ascii="Traditional Arabic" w:hAnsi="Traditional Arabic" w:cs="Traditional Arabic" w:hint="eastAsia"/>
          <w:szCs w:val="36"/>
          <w:rtl/>
        </w:rPr>
        <w:t>ِلك</w:t>
      </w:r>
      <w:r w:rsidRPr="00BB4BE5">
        <w:rPr>
          <w:rFonts w:ascii="Traditional Arabic" w:hAnsi="Traditional Arabic" w:cs="Traditional Arabic"/>
          <w:szCs w:val="36"/>
          <w:rtl/>
        </w:rPr>
        <w:t xml:space="preserve"> العبد لسي</w:t>
      </w:r>
      <w:r w:rsidRPr="00BB4BE5">
        <w:rPr>
          <w:rFonts w:ascii="Traditional Arabic" w:hAnsi="Traditional Arabic" w:cs="Traditional Arabic" w:hint="eastAsia"/>
          <w:szCs w:val="36"/>
          <w:rtl/>
        </w:rPr>
        <w:t>ده؛</w:t>
      </w:r>
      <w:r w:rsidRPr="00BB4BE5">
        <w:rPr>
          <w:rFonts w:ascii="Traditional Arabic" w:hAnsi="Traditional Arabic" w:cs="Traditional Arabic"/>
          <w:szCs w:val="36"/>
          <w:rtl/>
        </w:rPr>
        <w:t xml:space="preserve"> ل</w:t>
      </w:r>
      <w:r>
        <w:rPr>
          <w:rFonts w:ascii="Traditional Arabic" w:hAnsi="Traditional Arabic" w:cs="Traditional Arabic" w:hint="eastAsia"/>
          <w:szCs w:val="36"/>
          <w:rtl/>
        </w:rPr>
        <w:t>حديث</w:t>
      </w:r>
      <w:r>
        <w:rPr>
          <w:rFonts w:ascii="Traditional Arabic" w:hAnsi="Traditional Arabic" w:cs="Traditional Arabic"/>
          <w:szCs w:val="36"/>
          <w:rtl/>
        </w:rPr>
        <w:t xml:space="preserve"> ابن عمر –</w:t>
      </w:r>
      <w:r>
        <w:rPr>
          <w:rFonts w:ascii="Traditional Arabic" w:hAnsi="Traditional Arabic" w:cs="Traditional Arabic" w:hint="eastAsia"/>
          <w:szCs w:val="36"/>
          <w:rtl/>
        </w:rPr>
        <w:t>رضي</w:t>
      </w:r>
      <w:r>
        <w:rPr>
          <w:rFonts w:ascii="Traditional Arabic" w:hAnsi="Traditional Arabic" w:cs="Traditional Arabic"/>
          <w:szCs w:val="36"/>
          <w:rtl/>
        </w:rPr>
        <w:t xml:space="preserve"> الله عنهما- أن</w:t>
      </w:r>
      <w:r w:rsidRPr="00BB4BE5">
        <w:rPr>
          <w:rFonts w:ascii="Traditional Arabic" w:hAnsi="Traditional Arabic" w:cs="Traditional Arabic"/>
          <w:szCs w:val="36"/>
          <w:rtl/>
        </w:rPr>
        <w:t xml:space="preserve"> النبي</w:t>
      </w:r>
      <w:r>
        <w:rPr>
          <w:rFonts w:cs="Traditional Arabic" w:hint="eastAsia"/>
          <w:sz w:val="36"/>
          <w:szCs w:val="36"/>
          <w:rtl/>
        </w:rPr>
        <w:t>قال</w:t>
      </w:r>
      <w:r>
        <w:rPr>
          <w:rFonts w:ascii="Traditional Arabic" w:hAnsi="Traditional Arabic" w:cs="Traditional Arabic"/>
          <w:sz w:val="36"/>
          <w:szCs w:val="52"/>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Cs w:val="36"/>
          <w:rtl/>
        </w:rPr>
        <w:t>: «</w:t>
      </w:r>
      <w:r w:rsidRPr="00EE3E9A">
        <w:rPr>
          <w:rFonts w:ascii="Traditional Arabic" w:hAnsi="Traditional Arabic" w:cs="Traditional Arabic" w:hint="eastAsia"/>
          <w:b/>
          <w:bCs/>
          <w:sz w:val="34"/>
          <w:szCs w:val="34"/>
          <w:rtl/>
        </w:rPr>
        <w:t>مَن</w:t>
      </w:r>
      <w:r w:rsidRPr="00EE3E9A">
        <w:rPr>
          <w:rFonts w:ascii="Traditional Arabic" w:hAnsi="Traditional Arabic" w:cs="Traditional Arabic"/>
          <w:b/>
          <w:bCs/>
          <w:sz w:val="34"/>
          <w:szCs w:val="34"/>
          <w:rtl/>
        </w:rPr>
        <w:t xml:space="preserve"> ا</w:t>
      </w:r>
      <w:r w:rsidRPr="00EE3E9A">
        <w:rPr>
          <w:rFonts w:ascii="Traditional Arabic" w:hAnsi="Traditional Arabic" w:cs="Traditional Arabic" w:hint="eastAsia"/>
          <w:b/>
          <w:bCs/>
          <w:sz w:val="34"/>
          <w:szCs w:val="34"/>
          <w:rtl/>
        </w:rPr>
        <w:t>بْتَاعَ</w:t>
      </w:r>
      <w:r w:rsidRPr="00EE3E9A">
        <w:rPr>
          <w:rFonts w:ascii="Traditional Arabic" w:hAnsi="Traditional Arabic" w:cs="Traditional Arabic"/>
          <w:b/>
          <w:bCs/>
          <w:sz w:val="34"/>
          <w:szCs w:val="34"/>
          <w:rtl/>
        </w:rPr>
        <w:t xml:space="preserve"> عَبْدًا وَلَهُ مَالٌ فَمَالُهُ لِلَّذِي بَاعَهُ إِلاَّ أَنْ يَشْتَرِطَ الْمُبْتَاعُ</w:t>
      </w:r>
      <w:r w:rsidRPr="00BB4BE5">
        <w:rPr>
          <w:rFonts w:ascii="Traditional Arabic" w:hAnsi="Traditional Arabic" w:cs="Traditional Arabic" w:hint="eastAsia"/>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Default="00DB12E1" w:rsidP="00CD69AB">
      <w:pPr>
        <w:spacing w:before="240" w:after="0"/>
        <w:ind w:left="-341" w:right="-709"/>
        <w:rPr>
          <w:rFonts w:ascii="Traditional Arabic" w:hAnsi="Traditional Arabic" w:cs="Traditional Arabic"/>
          <w:b/>
          <w:bCs/>
          <w:szCs w:val="36"/>
          <w:u w:val="single"/>
          <w:rtl/>
        </w:rPr>
      </w:pPr>
    </w:p>
    <w:p w:rsidR="00DB12E1" w:rsidRDefault="00DB12E1" w:rsidP="00CD69AB">
      <w:pPr>
        <w:spacing w:before="240" w:after="0"/>
        <w:ind w:left="-341" w:right="-709"/>
        <w:rPr>
          <w:rFonts w:ascii="Traditional Arabic" w:hAnsi="Traditional Arabic" w:cs="Traditional Arabic"/>
          <w:b/>
          <w:bCs/>
          <w:szCs w:val="36"/>
          <w:u w:val="single"/>
          <w:rtl/>
        </w:rPr>
      </w:pPr>
    </w:p>
    <w:p w:rsidR="00DB12E1" w:rsidRPr="00BB4BE5" w:rsidRDefault="00DB12E1" w:rsidP="00CD69AB">
      <w:pPr>
        <w:spacing w:before="240" w:after="0"/>
        <w:ind w:left="-341" w:right="-709"/>
        <w:rPr>
          <w:rFonts w:ascii="Traditional Arabic" w:hAnsi="Traditional Arabic" w:cs="Traditional Arabic"/>
          <w:b/>
          <w:bCs/>
          <w:szCs w:val="36"/>
          <w:u w:val="single"/>
          <w:rtl/>
        </w:rPr>
      </w:pPr>
      <w:r w:rsidRPr="00BB4BE5">
        <w:rPr>
          <w:rFonts w:ascii="Traditional Arabic" w:hAnsi="Traditional Arabic" w:cs="Traditional Arabic" w:hint="eastAsia"/>
          <w:b/>
          <w:bCs/>
          <w:szCs w:val="36"/>
          <w:u w:val="single"/>
          <w:rtl/>
        </w:rPr>
        <w:t>الترجيح</w:t>
      </w:r>
      <w:r w:rsidRPr="00BB4BE5">
        <w:rPr>
          <w:rFonts w:ascii="Traditional Arabic" w:hAnsi="Traditional Arabic" w:cs="Traditional Arabic"/>
          <w:b/>
          <w:bCs/>
          <w:szCs w:val="36"/>
          <w:u w:val="single"/>
          <w:rtl/>
        </w:rPr>
        <w:t>:</w:t>
      </w:r>
    </w:p>
    <w:p w:rsidR="00DB12E1" w:rsidRPr="00BB4BE5" w:rsidRDefault="00DB12E1" w:rsidP="00CD69AB">
      <w:pPr>
        <w:spacing w:after="0" w:line="240" w:lineRule="auto"/>
        <w:ind w:left="-341" w:right="-993"/>
        <w:rPr>
          <w:rFonts w:ascii="Traditional Arabic" w:hAnsi="Traditional Arabic" w:cs="Traditional Arabic"/>
          <w:b/>
          <w:bCs/>
          <w:szCs w:val="36"/>
          <w:u w:val="single"/>
          <w:rtl/>
        </w:rPr>
      </w:pPr>
      <w:r w:rsidRPr="00BB4BE5">
        <w:rPr>
          <w:rFonts w:ascii="Traditional Arabic" w:hAnsi="Traditional Arabic" w:cs="Traditional Arabic"/>
          <w:b/>
          <w:bCs/>
          <w:szCs w:val="36"/>
          <w:rtl/>
        </w:rPr>
        <w:t xml:space="preserve">   </w:t>
      </w:r>
      <w:r w:rsidRPr="00BB4BE5">
        <w:rPr>
          <w:rFonts w:ascii="Traditional Arabic" w:hAnsi="Traditional Arabic" w:cs="Traditional Arabic" w:hint="eastAsia"/>
          <w:szCs w:val="36"/>
          <w:rtl/>
        </w:rPr>
        <w:t>يظهر</w:t>
      </w:r>
      <w:r w:rsidRPr="00BB4BE5">
        <w:rPr>
          <w:rFonts w:ascii="Traditional Arabic" w:hAnsi="Traditional Arabic" w:cs="Traditional Arabic"/>
          <w:szCs w:val="36"/>
          <w:rtl/>
        </w:rPr>
        <w:t xml:space="preserve"> -والله أعلم- أن القول الراجح هو وجوب الجزية على العبد؛ لأنه </w:t>
      </w:r>
      <w:r w:rsidRPr="00BB4BE5">
        <w:rPr>
          <w:rFonts w:ascii="Traditional Arabic" w:hAnsi="Traditional Arabic" w:cs="Traditional Arabic" w:hint="eastAsia"/>
          <w:sz w:val="36"/>
          <w:szCs w:val="36"/>
          <w:rtl/>
        </w:rPr>
        <w:t>ذكر،</w:t>
      </w:r>
      <w:r w:rsidRPr="00BB4BE5">
        <w:rPr>
          <w:rFonts w:ascii="Traditional Arabic" w:hAnsi="Traditional Arabic" w:cs="Traditional Arabic"/>
          <w:sz w:val="36"/>
          <w:szCs w:val="36"/>
          <w:rtl/>
        </w:rPr>
        <w:t xml:space="preserve"> مكلف</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قوي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مكتسب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فوجبت عليه كالحر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خلافًا لاخ</w:t>
      </w:r>
      <w:r w:rsidRPr="00BB4BE5">
        <w:rPr>
          <w:rFonts w:ascii="Traditional Arabic" w:hAnsi="Traditional Arabic" w:cs="Traditional Arabic" w:hint="eastAsia"/>
          <w:sz w:val="36"/>
          <w:szCs w:val="36"/>
          <w:rtl/>
        </w:rPr>
        <w:t>تيار</w:t>
      </w:r>
      <w:r w:rsidRPr="00BB4BE5">
        <w:rPr>
          <w:rFonts w:ascii="Traditional Arabic" w:hAnsi="Traditional Arabic" w:cs="Traditional Arabic"/>
          <w:sz w:val="36"/>
          <w:szCs w:val="36"/>
          <w:rtl/>
        </w:rPr>
        <w:t xml:space="preserve"> الشيخ -رحمه الله تعالى- و</w:t>
      </w:r>
      <w:r w:rsidRPr="00BB4BE5">
        <w:rPr>
          <w:rFonts w:ascii="Traditional Arabic" w:hAnsi="Traditional Arabic" w:cs="Traditional Arabic" w:hint="eastAsia"/>
          <w:sz w:val="36"/>
          <w:szCs w:val="36"/>
          <w:rtl/>
        </w:rPr>
        <w:t>الذي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وافق</w:t>
      </w:r>
      <w:r w:rsidRPr="00BB4BE5">
        <w:rPr>
          <w:rFonts w:ascii="Traditional Arabic" w:hAnsi="Traditional Arabic" w:cs="Traditional Arabic"/>
          <w:sz w:val="36"/>
          <w:szCs w:val="36"/>
          <w:rtl/>
        </w:rPr>
        <w:t xml:space="preserve"> فيه المذهب.</w:t>
      </w:r>
    </w:p>
    <w:p w:rsidR="00DB12E1" w:rsidRPr="00BB4BE5" w:rsidRDefault="00DB12E1" w:rsidP="00CD69AB">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hint="eastAsia"/>
          <w:b/>
          <w:bCs/>
          <w:szCs w:val="36"/>
          <w:u w:val="double"/>
          <w:rtl/>
        </w:rPr>
        <w:t>ثانيًا</w:t>
      </w:r>
      <w:r w:rsidRPr="00BB4BE5">
        <w:rPr>
          <w:rFonts w:ascii="Traditional Arabic" w:hAnsi="Traditional Arabic" w:cs="Traditional Arabic"/>
          <w:szCs w:val="36"/>
          <w:u w:val="double"/>
          <w:rtl/>
        </w:rPr>
        <w:t>:</w:t>
      </w:r>
      <w:r w:rsidRPr="00BB4BE5">
        <w:rPr>
          <w:rFonts w:ascii="Traditional Arabic" w:hAnsi="Traditional Arabic" w:cs="Traditional Arabic"/>
          <w:szCs w:val="36"/>
          <w:rtl/>
        </w:rPr>
        <w:t xml:space="preserve"> </w:t>
      </w:r>
      <w:r w:rsidRPr="00BB4BE5">
        <w:rPr>
          <w:rFonts w:ascii="Traditional Arabic" w:hAnsi="Traditional Arabic" w:cs="Traditional Arabic" w:hint="eastAsia"/>
          <w:b/>
          <w:bCs/>
          <w:sz w:val="36"/>
          <w:szCs w:val="36"/>
          <w:rtl/>
        </w:rPr>
        <w:t>أخذ</w:t>
      </w:r>
      <w:r w:rsidRPr="00BB4BE5">
        <w:rPr>
          <w:rFonts w:ascii="Traditional Arabic" w:hAnsi="Traditional Arabic" w:cs="Traditional Arabic"/>
          <w:b/>
          <w:bCs/>
          <w:sz w:val="36"/>
          <w:szCs w:val="36"/>
          <w:rtl/>
        </w:rPr>
        <w:t xml:space="preserve"> الجزية من الفقير:</w:t>
      </w:r>
    </w:p>
    <w:p w:rsidR="00DB12E1" w:rsidRPr="00BB4BE5" w:rsidRDefault="00DB12E1" w:rsidP="00CD69AB">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لا </w:t>
      </w:r>
      <w:r w:rsidRPr="00BB4BE5">
        <w:rPr>
          <w:rFonts w:ascii="Traditional Arabic" w:hAnsi="Traditional Arabic" w:cs="Traditional Arabic" w:hint="eastAsia"/>
          <w:szCs w:val="36"/>
          <w:rtl/>
        </w:rPr>
        <w:t>خلاف</w:t>
      </w:r>
      <w:r w:rsidRPr="00BB4BE5">
        <w:rPr>
          <w:rFonts w:ascii="Traditional Arabic" w:hAnsi="Traditional Arabic" w:cs="Traditional Arabic"/>
          <w:szCs w:val="36"/>
          <w:rtl/>
        </w:rPr>
        <w:t xml:space="preserve"> بين الفقهاء -رحمهم الله- أن الفقير المعتم</w:t>
      </w:r>
      <w:r w:rsidRPr="00BB4BE5">
        <w:rPr>
          <w:rFonts w:ascii="Traditional Arabic" w:hAnsi="Traditional Arabic" w:cs="Traditional Arabic" w:hint="eastAsia"/>
          <w:szCs w:val="36"/>
          <w:rtl/>
        </w:rPr>
        <w:t>ِل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 xml:space="preserve"> تؤخذ منه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710969">
      <w:pPr>
        <w:spacing w:after="0" w:line="240" w:lineRule="auto"/>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لكنهم اختلفوا في وجوب أخذها من الفقير غير المعتم</w:t>
      </w:r>
      <w:r w:rsidRPr="00BB4BE5">
        <w:rPr>
          <w:rFonts w:ascii="Traditional Arabic" w:hAnsi="Traditional Arabic" w:cs="Traditional Arabic" w:hint="eastAsia"/>
          <w:szCs w:val="36"/>
          <w:rtl/>
        </w:rPr>
        <w:t>ِل</w:t>
      </w:r>
      <w:r w:rsidRPr="00BB4BE5">
        <w:rPr>
          <w:rFonts w:ascii="Traditional Arabic" w:hAnsi="Traditional Arabic" w:cs="Traditional Arabic"/>
          <w:szCs w:val="36"/>
          <w:rtl/>
        </w:rPr>
        <w:t xml:space="preserve"> </w:t>
      </w:r>
      <w:r w:rsidRPr="00BB4BE5">
        <w:rPr>
          <w:rFonts w:ascii="Traditional Arabic" w:hAnsi="Traditional Arabic" w:cs="Traditional Arabic" w:hint="eastAsia"/>
          <w:szCs w:val="36"/>
          <w:rtl/>
        </w:rPr>
        <w:t>إلى</w:t>
      </w:r>
      <w:r w:rsidRPr="00BB4BE5">
        <w:rPr>
          <w:rFonts w:ascii="Traditional Arabic" w:hAnsi="Traditional Arabic" w:cs="Traditional Arabic"/>
          <w:szCs w:val="36"/>
          <w:rtl/>
        </w:rPr>
        <w:t xml:space="preserve"> قولين:</w:t>
      </w:r>
    </w:p>
    <w:p w:rsidR="00DB12E1" w:rsidRPr="00BB4BE5" w:rsidRDefault="00DB12E1" w:rsidP="00CD69AB">
      <w:pPr>
        <w:spacing w:before="240" w:after="0" w:line="240" w:lineRule="auto"/>
        <w:ind w:left="-341" w:right="-709"/>
        <w:rPr>
          <w:rFonts w:ascii="Traditional Arabic" w:hAnsi="Traditional Arabic" w:cs="Traditional Arabic"/>
          <w:b/>
          <w:bCs/>
          <w:szCs w:val="36"/>
          <w:u w:val="single"/>
          <w:rtl/>
        </w:rPr>
      </w:pPr>
      <w:r w:rsidRPr="00BB4BE5">
        <w:rPr>
          <w:rFonts w:ascii="Traditional Arabic" w:hAnsi="Traditional Arabic" w:cs="Traditional Arabic"/>
          <w:b/>
          <w:bCs/>
          <w:szCs w:val="36"/>
          <w:u w:val="single"/>
          <w:rtl/>
        </w:rPr>
        <w:t>* القول الأول:</w:t>
      </w:r>
    </w:p>
    <w:p w:rsidR="00DB12E1" w:rsidRPr="00BB4BE5" w:rsidRDefault="00DB12E1" w:rsidP="00CD69AB">
      <w:pPr>
        <w:autoSpaceDE w:val="0"/>
        <w:autoSpaceDN w:val="0"/>
        <w:adjustRightInd w:val="0"/>
        <w:spacing w:line="240" w:lineRule="auto"/>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لا تلزم الجزية الفقير غير المعتمل،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 xml:space="preserve"> في أحد قولي</w:t>
      </w:r>
      <w:r w:rsidRPr="00BB4BE5">
        <w:rPr>
          <w:rFonts w:ascii="Traditional Arabic" w:hAnsi="Traditional Arabic" w:cs="Traditional Arabic" w:hint="eastAsia"/>
          <w:szCs w:val="36"/>
          <w:rtl/>
        </w:rPr>
        <w:t>ن،</w:t>
      </w:r>
      <w:r w:rsidRPr="00BB4BE5">
        <w:rPr>
          <w:rFonts w:ascii="Traditional Arabic" w:hAnsi="Traditional Arabic" w:cs="Traditional Arabic"/>
          <w:szCs w:val="36"/>
          <w:rtl/>
        </w:rPr>
        <w:t xml:space="preserve"> والراجح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pStyle w:val="NormalWeb"/>
        <w:shd w:val="clear" w:color="auto" w:fill="FFFFFF"/>
        <w:bidi/>
        <w:spacing w:before="0" w:beforeAutospacing="0" w:after="0" w:afterAutospacing="0"/>
        <w:ind w:left="-341" w:right="-58"/>
        <w:jc w:val="both"/>
        <w:rPr>
          <w:rFonts w:ascii="Traditional Arabic" w:hAnsi="Traditional Arabic" w:cs="Traditional Arabic"/>
          <w:b/>
          <w:bCs/>
          <w:noProof/>
          <w:sz w:val="22"/>
          <w:szCs w:val="36"/>
          <w:rtl/>
          <w:lang w:eastAsia="ar-SA"/>
        </w:rPr>
      </w:pPr>
      <w:r w:rsidRPr="00BB4BE5">
        <w:rPr>
          <w:rFonts w:ascii="Traditional Arabic" w:hAnsi="Traditional Arabic" w:cs="Traditional Arabic" w:hint="cs"/>
          <w:b/>
          <w:bCs/>
          <w:noProof/>
          <w:sz w:val="22"/>
          <w:szCs w:val="36"/>
          <w:rtl/>
          <w:lang w:eastAsia="ar-SA"/>
        </w:rPr>
        <w:t>واستدلّوا</w:t>
      </w:r>
      <w:r w:rsidRPr="00BB4BE5">
        <w:rPr>
          <w:rFonts w:ascii="Traditional Arabic" w:hAnsi="Traditional Arabic" w:cs="Traditional Arabic"/>
          <w:b/>
          <w:bCs/>
          <w:noProof/>
          <w:sz w:val="22"/>
          <w:szCs w:val="36"/>
          <w:rtl/>
          <w:lang w:eastAsia="ar-SA"/>
        </w:rPr>
        <w:t xml:space="preserve"> بما يلي:</w:t>
      </w:r>
    </w:p>
    <w:p w:rsidR="00DB12E1" w:rsidRPr="00BB4BE5" w:rsidRDefault="00DB12E1" w:rsidP="00715252">
      <w:pPr>
        <w:pStyle w:val="NormalWeb"/>
        <w:numPr>
          <w:ilvl w:val="0"/>
          <w:numId w:val="84"/>
        </w:numPr>
        <w:shd w:val="clear" w:color="auto" w:fill="FFFFFF"/>
        <w:bidi/>
        <w:spacing w:before="0" w:beforeAutospacing="0" w:after="0" w:afterAutospacing="0"/>
        <w:ind w:left="-58" w:right="-709"/>
        <w:jc w:val="both"/>
        <w:rPr>
          <w:rFonts w:ascii="Traditional Arabic" w:hAnsi="Traditional Arabic" w:cs="Traditional Arabic"/>
          <w:noProof/>
          <w:sz w:val="22"/>
          <w:szCs w:val="36"/>
          <w:lang w:eastAsia="ar-SA"/>
        </w:rPr>
      </w:pPr>
      <w:r w:rsidRPr="00BB4BE5">
        <w:rPr>
          <w:rFonts w:ascii="Traditional Arabic" w:hAnsi="Traditional Arabic" w:cs="Traditional Arabic" w:hint="cs"/>
          <w:noProof/>
          <w:sz w:val="22"/>
          <w:szCs w:val="36"/>
          <w:rtl/>
          <w:lang w:eastAsia="ar-SA"/>
        </w:rPr>
        <w:t>قوله</w:t>
      </w:r>
      <w:r w:rsidRPr="00BB4BE5">
        <w:rPr>
          <w:rFonts w:ascii="Traditional Arabic" w:hAnsi="Traditional Arabic" w:cs="Traditional Arabic"/>
          <w:noProof/>
          <w:sz w:val="22"/>
          <w:szCs w:val="36"/>
          <w:rtl/>
          <w:lang w:eastAsia="ar-SA"/>
        </w:rPr>
        <w:t xml:space="preserve">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b/>
          <w:bCs/>
          <w:sz w:val="26"/>
          <w:szCs w:val="26"/>
          <w:rtl/>
        </w:rPr>
        <w:t>...</w:t>
      </w:r>
      <w:r w:rsidRPr="00BB4BE5">
        <w:rPr>
          <w:rFonts w:ascii="HQPB2" w:hAnsi="HQPB2" w:cs="Traditional Arabic"/>
          <w:b/>
          <w:bCs/>
          <w:sz w:val="26"/>
          <w:szCs w:val="26"/>
        </w:rPr>
        <w:sym w:font="HQPB2" w:char="F077"/>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DF"/>
      </w:r>
      <w:r w:rsidRPr="00BB4BE5">
        <w:rPr>
          <w:rFonts w:ascii="HQPB2" w:hAnsi="HQPB2" w:cs="Traditional Arabic"/>
          <w:b/>
          <w:bCs/>
          <w:sz w:val="26"/>
          <w:szCs w:val="26"/>
        </w:rPr>
        <w:sym w:font="HQPB2" w:char="F023"/>
      </w:r>
      <w:r w:rsidRPr="00BB4BE5">
        <w:rPr>
          <w:rFonts w:ascii="HQPB4" w:hAnsi="HQPB4" w:cs="Traditional Arabic"/>
          <w:b/>
          <w:bCs/>
          <w:sz w:val="26"/>
          <w:szCs w:val="26"/>
        </w:rPr>
        <w:sym w:font="HQPB4" w:char="F0CF"/>
      </w:r>
      <w:r w:rsidRPr="00BB4BE5">
        <w:rPr>
          <w:rFonts w:ascii="HQPB4" w:hAnsi="HQPB4" w:cs="Traditional Arabic"/>
          <w:b/>
          <w:bCs/>
          <w:sz w:val="26"/>
          <w:szCs w:val="26"/>
        </w:rPr>
        <w:sym w:font="HQPB4" w:char="F06B"/>
      </w:r>
      <w:r w:rsidRPr="00BB4BE5">
        <w:rPr>
          <w:rFonts w:ascii="HQPB2" w:hAnsi="HQPB2" w:cs="Traditional Arabic"/>
          <w:b/>
          <w:bCs/>
          <w:sz w:val="26"/>
          <w:szCs w:val="26"/>
        </w:rPr>
        <w:sym w:font="HQPB2" w:char="F03D"/>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33"/>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AA"/>
      </w:r>
      <w:r w:rsidRPr="00BB4BE5">
        <w:rPr>
          <w:rFonts w:ascii="HQPB1" w:hAnsi="HQPB1" w:cs="Traditional Arabic"/>
          <w:b/>
          <w:bCs/>
          <w:sz w:val="26"/>
          <w:szCs w:val="26"/>
        </w:rPr>
        <w:sym w:font="HQPB1" w:char="F021"/>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4" w:hAnsi="HQPB4" w:cs="Traditional Arabic"/>
          <w:b/>
          <w:bCs/>
          <w:sz w:val="26"/>
          <w:szCs w:val="26"/>
        </w:rPr>
        <w:sym w:font="HQPB4" w:char="F0B2"/>
      </w:r>
      <w:r w:rsidRPr="00BB4BE5">
        <w:rPr>
          <w:rFonts w:ascii="HQPB1" w:hAnsi="HQPB1" w:cs="Traditional Arabic"/>
          <w:b/>
          <w:bCs/>
          <w:sz w:val="26"/>
          <w:szCs w:val="26"/>
        </w:rPr>
        <w:sym w:font="HQPB1" w:char="F0A1"/>
      </w:r>
      <w:r w:rsidRPr="00BB4BE5">
        <w:rPr>
          <w:rFonts w:ascii="HQPB4" w:hAnsi="HQPB4" w:cs="Traditional Arabic"/>
          <w:b/>
          <w:bCs/>
          <w:sz w:val="26"/>
          <w:szCs w:val="26"/>
        </w:rPr>
        <w:sym w:font="HQPB4" w:char="F0F8"/>
      </w:r>
      <w:r w:rsidRPr="00BB4BE5">
        <w:rPr>
          <w:rFonts w:ascii="HQPB1" w:hAnsi="HQPB1" w:cs="Traditional Arabic"/>
          <w:b/>
          <w:bCs/>
          <w:sz w:val="26"/>
          <w:szCs w:val="26"/>
        </w:rPr>
        <w:sym w:font="HQPB1" w:char="F0FF"/>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5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E"/>
      </w:r>
      <w:r w:rsidRPr="00BB4BE5">
        <w:rPr>
          <w:rFonts w:ascii="HQPB2" w:hAnsi="HQPB2" w:cs="Traditional Arabic"/>
          <w:b/>
          <w:bCs/>
          <w:sz w:val="26"/>
          <w:szCs w:val="26"/>
        </w:rPr>
        <w:sym w:font="HQPB2" w:char="F077"/>
      </w:r>
      <w:r w:rsidRPr="00BB4BE5">
        <w:rPr>
          <w:rFonts w:ascii="HQPB4" w:hAnsi="HQPB4" w:cs="Traditional Arabic"/>
          <w:b/>
          <w:bCs/>
          <w:sz w:val="26"/>
          <w:szCs w:val="26"/>
        </w:rPr>
        <w:sym w:font="HQPB4" w:char="F0CE"/>
      </w:r>
      <w:r w:rsidRPr="00BB4BE5">
        <w:rPr>
          <w:rFonts w:ascii="HQPB1" w:hAnsi="HQPB1" w:cs="Traditional Arabic"/>
          <w:b/>
          <w:bCs/>
          <w:sz w:val="26"/>
          <w:szCs w:val="26"/>
        </w:rPr>
        <w:sym w:font="HQPB1" w:char="F029"/>
      </w:r>
      <w:r w:rsidRPr="00BB4BE5">
        <w:rPr>
          <w:rFonts w:ascii="Traditional Arabic" w:hAnsi="Traditional Arabic" w:cs="Traditional Arabic"/>
          <w:b/>
          <w:bCs/>
          <w:sz w:val="26"/>
          <w:szCs w:val="26"/>
          <w:rtl/>
        </w:rPr>
        <w:t xml:space="preserve"> </w:t>
      </w:r>
      <w:r w:rsidRPr="00BB4BE5">
        <w:rPr>
          <w:rFonts w:ascii="HQPB1" w:hAnsi="HQPB1" w:cs="Traditional Arabic"/>
          <w:b/>
          <w:bCs/>
          <w:sz w:val="26"/>
          <w:szCs w:val="26"/>
        </w:rPr>
        <w:sym w:font="HQPB1" w:char="F024"/>
      </w:r>
      <w:r w:rsidRPr="00BB4BE5">
        <w:rPr>
          <w:rFonts w:ascii="HQPB5" w:hAnsi="HQPB5" w:cs="Traditional Arabic"/>
          <w:b/>
          <w:bCs/>
          <w:sz w:val="26"/>
          <w:szCs w:val="26"/>
        </w:rPr>
        <w:sym w:font="HQPB5" w:char="F079"/>
      </w:r>
      <w:r w:rsidRPr="00BB4BE5">
        <w:rPr>
          <w:rFonts w:ascii="HQPB2" w:hAnsi="HQPB2" w:cs="Traditional Arabic"/>
          <w:b/>
          <w:bCs/>
          <w:sz w:val="26"/>
          <w:szCs w:val="26"/>
        </w:rPr>
        <w:sym w:font="HQPB2" w:char="F067"/>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F3"/>
      </w:r>
      <w:r w:rsidRPr="00BB4BE5">
        <w:rPr>
          <w:rFonts w:ascii="HQPB1" w:hAnsi="HQPB1" w:cs="Traditional Arabic"/>
          <w:b/>
          <w:bCs/>
          <w:sz w:val="26"/>
          <w:szCs w:val="26"/>
        </w:rPr>
        <w:sym w:font="HQPB1" w:char="F099"/>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Traditional Arabic" w:hAnsi="Traditional Arabic" w:cs="Traditional Arabic" w:hint="cs"/>
          <w:b/>
          <w:bCs/>
          <w:sz w:val="36"/>
          <w:szCs w:val="36"/>
          <w:rtl/>
        </w:rPr>
        <w:t>﴾</w:t>
      </w:r>
      <w:r w:rsidRPr="00BB4BE5">
        <w:rPr>
          <w:rFonts w:ascii="Traditional Arabic" w:hAnsi="Traditional Arabic" w:cs="Traditional Arabic" w:hint="cs"/>
          <w:b/>
          <w:bCs/>
          <w:noProof/>
          <w:sz w:val="26"/>
          <w:szCs w:val="26"/>
          <w:rtl/>
          <w:lang w:eastAsia="ar-SA"/>
        </w:rPr>
        <w:t>‏</w:t>
      </w:r>
      <w:r w:rsidRPr="00BB4BE5">
        <w:rPr>
          <w:rFonts w:ascii="Traditional Arabic" w:hAnsi="Traditional Arabic" w:cs="Traditional Arabic"/>
          <w:noProof/>
          <w:sz w:val="36"/>
          <w:szCs w:val="36"/>
          <w:vertAlign w:val="superscript"/>
          <w:rtl/>
          <w:lang w:eastAsia="ar-SA"/>
        </w:rPr>
        <w:t>(</w:t>
      </w:r>
      <w:r w:rsidRPr="00BB4BE5">
        <w:rPr>
          <w:rStyle w:val="FootnoteReference"/>
          <w:rFonts w:ascii="Traditional Arabic" w:hAnsi="Traditional Arabic" w:cs="Traditional Arabic"/>
          <w:noProof/>
          <w:szCs w:val="36"/>
          <w:rtl/>
          <w:lang w:eastAsia="ar-SA"/>
        </w:rPr>
        <w:footnoteReference w:id="768"/>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والفقير: العاجز عن الكسب</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w:t>
      </w:r>
      <w:r w:rsidRPr="00BB4BE5">
        <w:rPr>
          <w:rFonts w:ascii="Traditional Arabic" w:hAnsi="Traditional Arabic" w:cs="Traditional Arabic" w:hint="cs"/>
          <w:noProof/>
          <w:sz w:val="22"/>
          <w:szCs w:val="36"/>
          <w:rtl/>
          <w:lang w:eastAsia="ar-SA"/>
        </w:rPr>
        <w:t>فليس</w:t>
      </w:r>
      <w:r w:rsidRPr="00BB4BE5">
        <w:rPr>
          <w:rFonts w:ascii="Traditional Arabic" w:hAnsi="Traditional Arabic" w:cs="Traditional Arabic"/>
          <w:noProof/>
          <w:sz w:val="22"/>
          <w:szCs w:val="36"/>
          <w:rtl/>
          <w:lang w:eastAsia="ar-SA"/>
        </w:rPr>
        <w:t xml:space="preserve"> في وسعه أن يدفع الجزية، ومتى كان الأمر ك</w:t>
      </w:r>
      <w:r w:rsidRPr="00BB4BE5">
        <w:rPr>
          <w:rFonts w:ascii="Traditional Arabic" w:hAnsi="Traditional Arabic" w:cs="Traditional Arabic" w:hint="cs"/>
          <w:noProof/>
          <w:sz w:val="22"/>
          <w:szCs w:val="36"/>
          <w:rtl/>
          <w:lang w:eastAsia="ar-SA"/>
        </w:rPr>
        <w:t>ذلك</w:t>
      </w:r>
      <w:r w:rsidRPr="00BB4BE5">
        <w:rPr>
          <w:rFonts w:ascii="Traditional Arabic" w:hAnsi="Traditional Arabic" w:cs="Traditional Arabic"/>
          <w:noProof/>
          <w:sz w:val="22"/>
          <w:szCs w:val="36"/>
          <w:rtl/>
          <w:lang w:eastAsia="ar-SA"/>
        </w:rPr>
        <w:t xml:space="preserve"> فلا يكلّف بها‏.‏</w:t>
      </w:r>
    </w:p>
    <w:p w:rsidR="00DB12E1" w:rsidRPr="00BB4BE5" w:rsidRDefault="00DB12E1" w:rsidP="00715252">
      <w:pPr>
        <w:pStyle w:val="NormalWeb"/>
        <w:numPr>
          <w:ilvl w:val="0"/>
          <w:numId w:val="84"/>
        </w:numPr>
        <w:shd w:val="clear" w:color="auto" w:fill="FFFFFF"/>
        <w:bidi/>
        <w:spacing w:before="0" w:beforeAutospacing="0" w:after="0" w:afterAutospacing="0"/>
        <w:ind w:left="-58" w:right="-709"/>
        <w:jc w:val="both"/>
        <w:rPr>
          <w:rFonts w:ascii="Traditional Arabic" w:hAnsi="Traditional Arabic" w:cs="Traditional Arabic"/>
          <w:noProof/>
          <w:sz w:val="22"/>
          <w:szCs w:val="36"/>
          <w:lang w:eastAsia="ar-SA"/>
        </w:rPr>
      </w:pPr>
      <w:r w:rsidRPr="00BB4BE5">
        <w:rPr>
          <w:rFonts w:ascii="Traditional Arabic" w:hAnsi="Traditional Arabic" w:cs="Traditional Arabic" w:hint="cs"/>
          <w:noProof/>
          <w:sz w:val="22"/>
          <w:szCs w:val="36"/>
          <w:rtl/>
          <w:lang w:eastAsia="ar-SA"/>
        </w:rPr>
        <w:t>أن</w:t>
      </w:r>
      <w:r w:rsidRPr="00BB4BE5">
        <w:rPr>
          <w:rFonts w:ascii="Traditional Arabic" w:hAnsi="Traditional Arabic" w:cs="Traditional Arabic"/>
          <w:noProof/>
          <w:sz w:val="22"/>
          <w:szCs w:val="36"/>
          <w:rtl/>
          <w:lang w:eastAsia="ar-SA"/>
        </w:rPr>
        <w:t xml:space="preserve"> عمر</w:t>
      </w:r>
      <w:r w:rsidRPr="00BB4BE5">
        <w:rPr>
          <w:rFonts w:ascii="AGA Arabesque" w:hAnsi="AGA Arabesque" w:cs="Traditional Arabic"/>
          <w:noProof/>
          <w:sz w:val="36"/>
          <w:szCs w:val="36"/>
          <w:lang w:eastAsia="ar-SA"/>
        </w:rPr>
        <w:sym w:font="AGA Arabesque" w:char="F074"/>
      </w:r>
      <w:r w:rsidRPr="00BB4BE5">
        <w:rPr>
          <w:rFonts w:ascii="Traditional Arabic" w:hAnsi="Traditional Arabic" w:cs="Traditional Arabic"/>
          <w:noProof/>
          <w:sz w:val="22"/>
          <w:szCs w:val="36"/>
          <w:lang w:eastAsia="ar-SA"/>
        </w:rPr>
        <w:t xml:space="preserve"> </w:t>
      </w:r>
      <w:r w:rsidRPr="00BB4BE5">
        <w:rPr>
          <w:rFonts w:ascii="Traditional Arabic" w:hAnsi="Traditional Arabic" w:cs="Traditional Arabic"/>
          <w:noProof/>
          <w:sz w:val="22"/>
          <w:szCs w:val="36"/>
          <w:rtl/>
          <w:lang w:eastAsia="ar-SA"/>
        </w:rPr>
        <w:t xml:space="preserve"> جعل أهل ا</w:t>
      </w:r>
      <w:r w:rsidRPr="00BB4BE5">
        <w:rPr>
          <w:rFonts w:ascii="Traditional Arabic" w:hAnsi="Traditional Arabic" w:cs="Traditional Arabic" w:hint="cs"/>
          <w:noProof/>
          <w:sz w:val="22"/>
          <w:szCs w:val="36"/>
          <w:rtl/>
          <w:lang w:eastAsia="ar-SA"/>
        </w:rPr>
        <w:t>لجزية</w:t>
      </w:r>
      <w:r w:rsidRPr="00BB4BE5">
        <w:rPr>
          <w:rFonts w:ascii="Traditional Arabic" w:hAnsi="Traditional Arabic" w:cs="Traditional Arabic"/>
          <w:noProof/>
          <w:sz w:val="22"/>
          <w:szCs w:val="36"/>
          <w:rtl/>
          <w:lang w:eastAsia="ar-SA"/>
        </w:rPr>
        <w:t xml:space="preserve"> طبقات</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وجعل أدناهم الفقير المعتمل، فدل</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على أنها لا تجب على غير المعتمل‏</w:t>
      </w:r>
      <w:r w:rsidRPr="00BB4BE5">
        <w:rPr>
          <w:rFonts w:ascii="Traditional Arabic" w:hAnsi="Traditional Arabic" w:cs="Traditional Arabic"/>
          <w:noProof/>
          <w:sz w:val="36"/>
          <w:szCs w:val="36"/>
          <w:vertAlign w:val="superscript"/>
          <w:rtl/>
          <w:lang w:eastAsia="ar-SA"/>
        </w:rPr>
        <w:t>(</w:t>
      </w:r>
      <w:r w:rsidRPr="00BB4BE5">
        <w:rPr>
          <w:rStyle w:val="FootnoteReference"/>
          <w:rFonts w:ascii="Traditional Arabic" w:hAnsi="Traditional Arabic" w:cs="Traditional Arabic"/>
          <w:noProof/>
          <w:szCs w:val="36"/>
          <w:rtl/>
          <w:lang w:eastAsia="ar-SA"/>
        </w:rPr>
        <w:footnoteReference w:id="769"/>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22"/>
          <w:szCs w:val="36"/>
          <w:rtl/>
          <w:lang w:eastAsia="ar-SA"/>
        </w:rPr>
        <w:t>.</w:t>
      </w:r>
    </w:p>
    <w:p w:rsidR="00DB12E1" w:rsidRPr="00BB4BE5" w:rsidRDefault="00DB12E1" w:rsidP="009D300D">
      <w:pPr>
        <w:pStyle w:val="NormalWeb"/>
        <w:shd w:val="clear" w:color="auto" w:fill="FFFFFF"/>
        <w:bidi/>
        <w:spacing w:before="0" w:beforeAutospacing="0" w:after="0" w:afterAutospacing="0"/>
        <w:ind w:left="-341" w:right="-851"/>
        <w:jc w:val="both"/>
        <w:rPr>
          <w:rFonts w:ascii="Traditional Arabic" w:hAnsi="Traditional Arabic" w:cs="Traditional Arabic"/>
          <w:noProof/>
          <w:sz w:val="22"/>
          <w:szCs w:val="36"/>
          <w:rtl/>
          <w:lang w:eastAsia="ar-SA"/>
        </w:rPr>
      </w:pPr>
      <w:r w:rsidRPr="00BB4BE5">
        <w:rPr>
          <w:rFonts w:ascii="Traditional Arabic" w:hAnsi="Traditional Arabic" w:cs="Traditional Arabic" w:hint="cs"/>
          <w:b/>
          <w:bCs/>
          <w:noProof/>
          <w:sz w:val="22"/>
          <w:szCs w:val="36"/>
          <w:rtl/>
          <w:lang w:eastAsia="ar-SA"/>
        </w:rPr>
        <w:t>يناقش</w:t>
      </w:r>
      <w:r w:rsidRPr="00BB4BE5">
        <w:rPr>
          <w:rFonts w:ascii="Traditional Arabic" w:hAnsi="Traditional Arabic" w:cs="Traditional Arabic"/>
          <w:noProof/>
          <w:sz w:val="36"/>
          <w:szCs w:val="36"/>
          <w:rtl/>
          <w:lang w:eastAsia="ar-SA"/>
        </w:rPr>
        <w:t xml:space="preserve">: بأن الأحاديث الواردة في </w:t>
      </w:r>
      <w:r w:rsidRPr="00BB4BE5">
        <w:rPr>
          <w:rFonts w:ascii="Traditional Arabic" w:hAnsi="Traditional Arabic" w:cs="Traditional Arabic" w:hint="cs"/>
          <w:noProof/>
          <w:sz w:val="22"/>
          <w:szCs w:val="36"/>
          <w:rtl/>
          <w:lang w:eastAsia="ar-SA"/>
        </w:rPr>
        <w:t>هذا</w:t>
      </w:r>
      <w:r w:rsidRPr="00BB4BE5">
        <w:rPr>
          <w:rFonts w:ascii="Traditional Arabic" w:hAnsi="Traditional Arabic" w:cs="Traditional Arabic"/>
          <w:noProof/>
          <w:sz w:val="22"/>
          <w:szCs w:val="36"/>
          <w:rtl/>
          <w:lang w:eastAsia="ar-SA"/>
        </w:rPr>
        <w:t xml:space="preserve"> ذكرت "الفقير" مطلقًا دون تقيي</w:t>
      </w:r>
      <w:r w:rsidRPr="00BB4BE5">
        <w:rPr>
          <w:rFonts w:ascii="Traditional Arabic" w:hAnsi="Traditional Arabic" w:cs="Traditional Arabic" w:hint="cs"/>
          <w:noProof/>
          <w:sz w:val="22"/>
          <w:szCs w:val="36"/>
          <w:rtl/>
          <w:lang w:eastAsia="ar-SA"/>
        </w:rPr>
        <w:t>ده</w:t>
      </w:r>
      <w:r w:rsidRPr="00BB4BE5">
        <w:rPr>
          <w:rFonts w:ascii="Traditional Arabic" w:hAnsi="Traditional Arabic" w:cs="Traditional Arabic"/>
          <w:noProof/>
          <w:sz w:val="22"/>
          <w:szCs w:val="36"/>
          <w:rtl/>
          <w:lang w:eastAsia="ar-SA"/>
        </w:rPr>
        <w:t xml:space="preserve"> بمعتمل، فقد جاء في الأثر: «</w:t>
      </w:r>
      <w:r w:rsidRPr="00EE3E9A">
        <w:rPr>
          <w:rFonts w:ascii="Traditional Arabic" w:hAnsi="Traditional Arabic" w:cs="Traditional Arabic" w:hint="cs"/>
          <w:b/>
          <w:bCs/>
          <w:noProof/>
          <w:sz w:val="34"/>
          <w:szCs w:val="34"/>
          <w:rtl/>
          <w:lang w:eastAsia="ar-SA"/>
        </w:rPr>
        <w:t>وضع</w:t>
      </w:r>
      <w:r w:rsidRPr="00EE3E9A">
        <w:rPr>
          <w:rFonts w:ascii="Traditional Arabic" w:hAnsi="Traditional Arabic" w:cs="Traditional Arabic"/>
          <w:b/>
          <w:bCs/>
          <w:noProof/>
          <w:sz w:val="34"/>
          <w:szCs w:val="34"/>
          <w:rtl/>
          <w:lang w:eastAsia="ar-SA"/>
        </w:rPr>
        <w:t xml:space="preserve"> عمر بن الخطّاب </w:t>
      </w:r>
      <w:r w:rsidRPr="00EE3E9A">
        <w:rPr>
          <w:rFonts w:ascii="AGA Arabesque" w:hAnsi="AGA Arabesque" w:cs="Traditional Arabic"/>
          <w:b/>
          <w:bCs/>
          <w:noProof/>
          <w:sz w:val="34"/>
          <w:szCs w:val="34"/>
          <w:lang w:eastAsia="ar-SA"/>
        </w:rPr>
        <w:sym w:font="AGA Arabesque" w:char="F074"/>
      </w:r>
      <w:r w:rsidRPr="00EE3E9A">
        <w:rPr>
          <w:rFonts w:ascii="Traditional Arabic" w:hAnsi="Traditional Arabic" w:cs="Traditional Arabic"/>
          <w:b/>
          <w:bCs/>
          <w:noProof/>
          <w:sz w:val="34"/>
          <w:szCs w:val="34"/>
          <w:rtl/>
          <w:lang w:eastAsia="ar-SA"/>
        </w:rPr>
        <w:t xml:space="preserve"> الجزية على ر</w:t>
      </w:r>
      <w:r w:rsidRPr="00EE3E9A">
        <w:rPr>
          <w:rFonts w:ascii="Traditional Arabic" w:hAnsi="Traditional Arabic" w:cs="Traditional Arabic" w:hint="cs"/>
          <w:b/>
          <w:bCs/>
          <w:noProof/>
          <w:sz w:val="34"/>
          <w:szCs w:val="34"/>
          <w:rtl/>
          <w:lang w:eastAsia="ar-SA"/>
        </w:rPr>
        <w:t>ءوس</w:t>
      </w:r>
      <w:r w:rsidRPr="00EE3E9A">
        <w:rPr>
          <w:rFonts w:ascii="Traditional Arabic" w:hAnsi="Traditional Arabic" w:cs="Traditional Arabic"/>
          <w:b/>
          <w:bCs/>
          <w:noProof/>
          <w:sz w:val="34"/>
          <w:szCs w:val="34"/>
          <w:rtl/>
          <w:lang w:eastAsia="ar-SA"/>
        </w:rPr>
        <w:t xml:space="preserve"> الرّجال، على الغنيّ ثمانية وأربعين درهمًا، وعلى المتوسط أربعة وعشرين درهمًا، وعلى الفقير المكتسب اثني عشر درهمًا</w:t>
      </w:r>
      <w:r w:rsidRPr="00BB4BE5">
        <w:rPr>
          <w:rFonts w:ascii="Traditional Arabic" w:hAnsi="Traditional Arabic" w:cs="Traditional Arabic" w:hint="eastAsia"/>
          <w:noProof/>
          <w:sz w:val="22"/>
          <w:szCs w:val="36"/>
          <w:rtl/>
          <w:lang w:eastAsia="ar-SA"/>
        </w:rPr>
        <w:t>»</w:t>
      </w:r>
      <w:r w:rsidRPr="00BB4BE5">
        <w:rPr>
          <w:rFonts w:ascii="Traditional Arabic" w:hAnsi="Traditional Arabic" w:cs="Traditional Arabic"/>
          <w:noProof/>
          <w:sz w:val="36"/>
          <w:szCs w:val="36"/>
          <w:vertAlign w:val="superscript"/>
          <w:rtl/>
          <w:lang w:eastAsia="ar-SA"/>
        </w:rPr>
        <w:t>(</w:t>
      </w:r>
      <w:r w:rsidRPr="00BB4BE5">
        <w:rPr>
          <w:rStyle w:val="FootnoteReference"/>
          <w:rFonts w:ascii="Traditional Arabic" w:hAnsi="Traditional Arabic" w:cs="Traditional Arabic"/>
          <w:noProof/>
          <w:szCs w:val="36"/>
          <w:rtl/>
          <w:lang w:eastAsia="ar-SA"/>
        </w:rPr>
        <w:footnoteReference w:id="770"/>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22"/>
          <w:szCs w:val="36"/>
          <w:rtl/>
          <w:lang w:eastAsia="ar-SA"/>
        </w:rPr>
        <w:t>.</w:t>
      </w:r>
    </w:p>
    <w:p w:rsidR="00DB12E1" w:rsidRPr="00BB4BE5" w:rsidRDefault="00DB12E1" w:rsidP="00CD69AB">
      <w:pPr>
        <w:pStyle w:val="NormalWeb"/>
        <w:shd w:val="clear" w:color="auto" w:fill="FFFFFF"/>
        <w:bidi/>
        <w:spacing w:before="0" w:beforeAutospacing="0" w:after="0" w:afterAutospacing="0"/>
        <w:ind w:left="-341" w:right="-709"/>
        <w:jc w:val="both"/>
        <w:rPr>
          <w:rFonts w:ascii="Traditional Arabic" w:hAnsi="Traditional Arabic" w:cs="Traditional Arabic"/>
          <w:noProof/>
          <w:sz w:val="22"/>
          <w:szCs w:val="36"/>
          <w:lang w:eastAsia="ar-SA"/>
        </w:rPr>
      </w:pPr>
      <w:r w:rsidRPr="00BB4BE5">
        <w:rPr>
          <w:rFonts w:ascii="Traditional Arabic" w:hAnsi="Traditional Arabic" w:cs="Traditional Arabic"/>
          <w:b/>
          <w:bCs/>
          <w:noProof/>
          <w:sz w:val="22"/>
          <w:szCs w:val="36"/>
          <w:rtl/>
          <w:lang w:eastAsia="ar-SA"/>
        </w:rPr>
        <w:t xml:space="preserve">    </w:t>
      </w:r>
      <w:r w:rsidRPr="00BB4BE5">
        <w:rPr>
          <w:rFonts w:ascii="Traditional Arabic" w:hAnsi="Traditional Arabic" w:cs="Traditional Arabic" w:hint="cs"/>
          <w:b/>
          <w:bCs/>
          <w:noProof/>
          <w:sz w:val="22"/>
          <w:szCs w:val="36"/>
          <w:rtl/>
          <w:lang w:eastAsia="ar-SA"/>
        </w:rPr>
        <w:t>ويمكن</w:t>
      </w:r>
      <w:r w:rsidRPr="00BB4BE5">
        <w:rPr>
          <w:rFonts w:ascii="Traditional Arabic" w:hAnsi="Traditional Arabic" w:cs="Traditional Arabic"/>
          <w:b/>
          <w:bCs/>
          <w:noProof/>
          <w:sz w:val="22"/>
          <w:szCs w:val="36"/>
          <w:rtl/>
          <w:lang w:eastAsia="ar-SA"/>
        </w:rPr>
        <w:t xml:space="preserve"> أن يجاب عنه</w:t>
      </w:r>
      <w:r w:rsidRPr="00BB4BE5">
        <w:rPr>
          <w:rFonts w:ascii="Traditional Arabic" w:hAnsi="Traditional Arabic" w:cs="Traditional Arabic"/>
          <w:noProof/>
          <w:sz w:val="22"/>
          <w:szCs w:val="36"/>
          <w:rtl/>
          <w:lang w:eastAsia="ar-SA"/>
        </w:rPr>
        <w:t>: بأنه وإن ورد مطلقًا</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فيحمل على المعتمل؛ قياسًا على خراج الأرض، حيث لا يوظف</w:t>
      </w:r>
      <w:r w:rsidRPr="00BB4BE5">
        <w:rPr>
          <w:rFonts w:ascii="Traditional Arabic" w:hAnsi="Traditional Arabic" w:cs="Traditional Arabic"/>
          <w:noProof/>
          <w:sz w:val="36"/>
          <w:szCs w:val="36"/>
          <w:vertAlign w:val="superscript"/>
          <w:rtl/>
          <w:lang w:eastAsia="ar-SA"/>
        </w:rPr>
        <w:t>(</w:t>
      </w:r>
      <w:r w:rsidRPr="00BB4BE5">
        <w:rPr>
          <w:rStyle w:val="FootnoteReference"/>
          <w:rFonts w:ascii="Traditional Arabic" w:hAnsi="Traditional Arabic" w:cs="Traditional Arabic"/>
          <w:noProof/>
          <w:szCs w:val="36"/>
          <w:rtl/>
          <w:lang w:eastAsia="ar-SA"/>
        </w:rPr>
        <w:footnoteReference w:id="771"/>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22"/>
          <w:szCs w:val="36"/>
          <w:rtl/>
          <w:lang w:eastAsia="ar-SA"/>
        </w:rPr>
        <w:t xml:space="preserve"> على أرض لا طاقة </w:t>
      </w:r>
      <w:r w:rsidRPr="00BB4BE5">
        <w:rPr>
          <w:rFonts w:ascii="Traditional Arabic" w:hAnsi="Traditional Arabic" w:cs="Traditional Arabic" w:hint="cs"/>
          <w:noProof/>
          <w:sz w:val="22"/>
          <w:szCs w:val="36"/>
          <w:rtl/>
          <w:lang w:eastAsia="ar-SA"/>
        </w:rPr>
        <w:t>لها،</w:t>
      </w:r>
      <w:r w:rsidRPr="00BB4BE5">
        <w:rPr>
          <w:rFonts w:ascii="Traditional Arabic" w:hAnsi="Traditional Arabic" w:cs="Traditional Arabic"/>
          <w:noProof/>
          <w:sz w:val="22"/>
          <w:szCs w:val="36"/>
          <w:rtl/>
          <w:lang w:eastAsia="ar-SA"/>
        </w:rPr>
        <w:t xml:space="preserve"> فكذا خراج الرأس</w:t>
      </w:r>
      <w:r w:rsidRPr="00BB4BE5">
        <w:rPr>
          <w:rFonts w:ascii="Traditional Arabic" w:hAnsi="Traditional Arabic" w:cs="Traditional Arabic" w:hint="cs"/>
          <w:noProof/>
          <w:sz w:val="22"/>
          <w:szCs w:val="36"/>
          <w:rtl/>
          <w:lang w:eastAsia="ar-SA"/>
        </w:rPr>
        <w:t>،</w:t>
      </w:r>
      <w:r w:rsidRPr="00BB4BE5">
        <w:rPr>
          <w:rFonts w:ascii="Traditional Arabic" w:hAnsi="Traditional Arabic" w:cs="Traditional Arabic"/>
          <w:noProof/>
          <w:sz w:val="22"/>
          <w:szCs w:val="36"/>
          <w:rtl/>
          <w:lang w:eastAsia="ar-SA"/>
        </w:rPr>
        <w:t xml:space="preserve"> بجامع عدم الطاقة لحكمة دفع الضرر الدنيوي</w:t>
      </w:r>
      <w:r w:rsidRPr="00BB4BE5">
        <w:rPr>
          <w:rFonts w:ascii="Traditional Arabic" w:hAnsi="Traditional Arabic" w:cs="Traditional Arabic"/>
          <w:noProof/>
          <w:sz w:val="36"/>
          <w:szCs w:val="36"/>
          <w:vertAlign w:val="superscript"/>
          <w:rtl/>
          <w:lang w:eastAsia="ar-SA"/>
        </w:rPr>
        <w:t>(</w:t>
      </w:r>
      <w:r w:rsidRPr="00BB4BE5">
        <w:rPr>
          <w:rStyle w:val="FootnoteReference"/>
          <w:rFonts w:ascii="Traditional Arabic" w:hAnsi="Traditional Arabic" w:cs="Traditional Arabic"/>
          <w:noProof/>
          <w:szCs w:val="36"/>
          <w:rtl/>
          <w:lang w:eastAsia="ar-SA"/>
        </w:rPr>
        <w:footnoteReference w:id="772"/>
      </w:r>
      <w:r w:rsidRPr="00BB4BE5">
        <w:rPr>
          <w:rFonts w:ascii="Traditional Arabic" w:hAnsi="Traditional Arabic" w:cs="Traditional Arabic"/>
          <w:noProof/>
          <w:sz w:val="36"/>
          <w:szCs w:val="36"/>
          <w:vertAlign w:val="superscript"/>
          <w:rtl/>
          <w:lang w:eastAsia="ar-SA"/>
        </w:rPr>
        <w:t>)</w:t>
      </w:r>
      <w:r w:rsidRPr="00BB4BE5">
        <w:rPr>
          <w:rFonts w:ascii="Traditional Arabic" w:hAnsi="Traditional Arabic" w:cs="Traditional Arabic"/>
          <w:noProof/>
          <w:sz w:val="22"/>
          <w:szCs w:val="36"/>
          <w:rtl/>
          <w:lang w:eastAsia="ar-SA"/>
        </w:rPr>
        <w:t>.</w:t>
      </w:r>
    </w:p>
    <w:p w:rsidR="00DB12E1" w:rsidRPr="00BB4BE5" w:rsidRDefault="00DB12E1" w:rsidP="00CD69AB">
      <w:pPr>
        <w:spacing w:before="240" w:after="0" w:line="240" w:lineRule="auto"/>
        <w:ind w:left="-341" w:right="-709"/>
        <w:rPr>
          <w:rFonts w:ascii="Traditional Arabic" w:hAnsi="Traditional Arabic" w:cs="Traditional Arabic"/>
          <w:b/>
          <w:bCs/>
          <w:szCs w:val="36"/>
          <w:u w:val="single"/>
          <w:rtl/>
        </w:rPr>
      </w:pPr>
      <w:r w:rsidRPr="00BB4BE5">
        <w:rPr>
          <w:rFonts w:ascii="Traditional Arabic" w:hAnsi="Traditional Arabic" w:cs="Traditional Arabic"/>
          <w:b/>
          <w:bCs/>
          <w:szCs w:val="36"/>
          <w:u w:val="single"/>
          <w:rtl/>
        </w:rPr>
        <w:t>* القول الثاني:</w:t>
      </w:r>
    </w:p>
    <w:p w:rsidR="00DB12E1" w:rsidRPr="00BB4BE5" w:rsidRDefault="00DB12E1" w:rsidP="00CD69AB">
      <w:pPr>
        <w:spacing w:after="0"/>
        <w:ind w:left="-341" w:right="-709"/>
        <w:rPr>
          <w:rFonts w:ascii="Traditional Arabic" w:hAnsi="Traditional Arabic" w:cs="Traditional Arabic"/>
          <w:szCs w:val="36"/>
          <w:rtl/>
        </w:rPr>
      </w:pPr>
      <w:r w:rsidRPr="00BB4BE5">
        <w:rPr>
          <w:rFonts w:ascii="Traditional Arabic" w:hAnsi="Traditional Arabic" w:cs="Traditional Arabic"/>
          <w:szCs w:val="36"/>
          <w:rtl/>
        </w:rPr>
        <w:t xml:space="preserve">    الجز</w:t>
      </w:r>
      <w:r w:rsidRPr="00BB4BE5">
        <w:rPr>
          <w:rFonts w:ascii="Traditional Arabic" w:hAnsi="Traditional Arabic" w:cs="Traditional Arabic" w:hint="eastAsia"/>
          <w:szCs w:val="36"/>
          <w:rtl/>
        </w:rPr>
        <w:t>ية</w:t>
      </w:r>
      <w:r w:rsidRPr="00BB4BE5">
        <w:rPr>
          <w:rFonts w:ascii="Traditional Arabic" w:hAnsi="Traditional Arabic" w:cs="Traditional Arabic"/>
          <w:szCs w:val="36"/>
          <w:rtl/>
        </w:rPr>
        <w:t xml:space="preserve"> تلزم الفقير المعتمل، وهو قول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ind w:left="-341" w:right="-709"/>
        <w:rPr>
          <w:rFonts w:ascii="Traditional Arabic" w:hAnsi="Traditional Arabic" w:cs="Traditional Arabic"/>
          <w:b/>
          <w:bCs/>
          <w:szCs w:val="36"/>
          <w:rtl/>
        </w:rPr>
      </w:pPr>
      <w:r w:rsidRPr="00BB4BE5">
        <w:rPr>
          <w:rFonts w:ascii="Traditional Arabic" w:hAnsi="Traditional Arabic" w:cs="Traditional Arabic" w:hint="eastAsia"/>
          <w:b/>
          <w:bCs/>
          <w:szCs w:val="36"/>
          <w:rtl/>
        </w:rPr>
        <w:t>استدلّوا</w:t>
      </w:r>
      <w:r w:rsidRPr="00BB4BE5">
        <w:rPr>
          <w:rFonts w:ascii="Traditional Arabic" w:hAnsi="Traditional Arabic" w:cs="Traditional Arabic"/>
          <w:b/>
          <w:bCs/>
          <w:szCs w:val="36"/>
          <w:rtl/>
        </w:rPr>
        <w:t xml:space="preserve"> بما يلي: </w:t>
      </w:r>
    </w:p>
    <w:p w:rsidR="00DB12E1" w:rsidRPr="00BB4BE5" w:rsidRDefault="00DB12E1" w:rsidP="00CD69AB">
      <w:pPr>
        <w:numPr>
          <w:ilvl w:val="0"/>
          <w:numId w:val="85"/>
        </w:numPr>
        <w:tabs>
          <w:tab w:val="left" w:pos="368"/>
          <w:tab w:val="left" w:pos="1076"/>
        </w:tabs>
        <w:spacing w:after="0" w:line="240" w:lineRule="auto"/>
        <w:ind w:left="-341" w:right="-709" w:firstLine="341"/>
        <w:jc w:val="lowKashida"/>
        <w:rPr>
          <w:rFonts w:ascii="Traditional Arabic" w:hAnsi="Traditional Arabic" w:cs="Traditional Arabic"/>
          <w:szCs w:val="36"/>
        </w:rPr>
      </w:pPr>
      <w:r w:rsidRPr="00BB4BE5">
        <w:rPr>
          <w:rFonts w:ascii="Traditional Arabic" w:hAnsi="Traditional Arabic" w:cs="Traditional Arabic" w:hint="eastAsia"/>
          <w:b/>
          <w:sz w:val="36"/>
          <w:szCs w:val="36"/>
          <w:rtl/>
        </w:rPr>
        <w:t>روي</w:t>
      </w:r>
      <w:r w:rsidRPr="00BB4BE5">
        <w:rPr>
          <w:rFonts w:ascii="Traditional Arabic" w:hAnsi="Traditional Arabic" w:cs="Traditional Arabic"/>
          <w:b/>
          <w:sz w:val="36"/>
          <w:szCs w:val="36"/>
          <w:rtl/>
        </w:rPr>
        <w:t xml:space="preserve"> أ</w:t>
      </w:r>
      <w:r w:rsidRPr="00BB4BE5">
        <w:rPr>
          <w:rFonts w:ascii="Traditional Arabic" w:hAnsi="Traditional Arabic" w:cs="Traditional Arabic" w:hint="eastAsia"/>
          <w:b/>
          <w:sz w:val="36"/>
          <w:szCs w:val="36"/>
          <w:rtl/>
        </w:rPr>
        <w:t>ن</w:t>
      </w:r>
      <w:r w:rsidRPr="00BB4BE5">
        <w:rPr>
          <w:rFonts w:ascii="Traditional Arabic" w:hAnsi="Traditional Arabic" w:cs="Traditional Arabic"/>
          <w:b/>
          <w:sz w:val="36"/>
          <w:szCs w:val="36"/>
          <w:rtl/>
        </w:rPr>
        <w:t xml:space="preserve"> معاذًا </w:t>
      </w:r>
      <w:r w:rsidRPr="00BB4BE5">
        <w:rPr>
          <w:rFonts w:ascii="AGA Arabesque" w:hAnsi="AGA Arabesque" w:cs="Traditional Arabic"/>
          <w:sz w:val="36"/>
          <w:szCs w:val="36"/>
        </w:rPr>
        <w:sym w:font="AGA Arabesque" w:char="F074"/>
      </w:r>
      <w:r w:rsidRPr="00BB4BE5">
        <w:rPr>
          <w:rFonts w:ascii="Traditional Arabic" w:hAnsi="Traditional Arabic" w:cs="Traditional Arabic"/>
          <w:b/>
          <w:sz w:val="36"/>
          <w:szCs w:val="36"/>
          <w:rtl/>
        </w:rPr>
        <w:t xml:space="preserve"> قال: «</w:t>
      </w:r>
      <w:r w:rsidRPr="00EE3E9A">
        <w:rPr>
          <w:rFonts w:ascii="Traditional Arabic" w:hAnsi="Traditional Arabic" w:cs="Traditional Arabic" w:hint="eastAsia"/>
          <w:bCs/>
          <w:sz w:val="34"/>
          <w:szCs w:val="34"/>
          <w:rtl/>
        </w:rPr>
        <w:t>بعثني</w:t>
      </w:r>
      <w:r w:rsidRPr="00EE3E9A">
        <w:rPr>
          <w:rFonts w:ascii="Traditional Arabic" w:hAnsi="Traditional Arabic" w:cs="Traditional Arabic"/>
          <w:bCs/>
          <w:sz w:val="34"/>
          <w:szCs w:val="34"/>
          <w:rtl/>
        </w:rPr>
        <w:t xml:space="preserve"> رَسُول</w:t>
      </w:r>
      <w:r w:rsidRPr="00EE3E9A">
        <w:rPr>
          <w:rFonts w:ascii="Traditional Arabic" w:hAnsi="Traditional Arabic" w:cs="Traditional Arabic" w:hint="eastAsia"/>
          <w:bCs/>
          <w:sz w:val="34"/>
          <w:szCs w:val="34"/>
          <w:rtl/>
        </w:rPr>
        <w:t>ُ</w:t>
      </w:r>
      <w:r w:rsidRPr="00EE3E9A">
        <w:rPr>
          <w:rFonts w:ascii="Traditional Arabic" w:hAnsi="Traditional Arabic" w:cs="Traditional Arabic"/>
          <w:bCs/>
          <w:sz w:val="34"/>
          <w:szCs w:val="34"/>
          <w:rtl/>
        </w:rPr>
        <w:t xml:space="preserve"> اللَّهِ </w:t>
      </w:r>
      <w:r w:rsidRPr="00EE3E9A">
        <w:rPr>
          <w:rFonts w:ascii="AGA Arabesque" w:hAnsi="AGA Arabesque" w:cs="Traditional Arabic"/>
          <w:bCs/>
          <w:sz w:val="34"/>
          <w:szCs w:val="34"/>
        </w:rPr>
        <w:sym w:font="AGA Arabesque" w:char="F072"/>
      </w:r>
      <w:r w:rsidRPr="00EE3E9A">
        <w:rPr>
          <w:rFonts w:ascii="Traditional Arabic" w:hAnsi="Traditional Arabic" w:cs="Traditional Arabic"/>
          <w:bCs/>
          <w:sz w:val="34"/>
          <w:szCs w:val="34"/>
          <w:rtl/>
        </w:rPr>
        <w:t xml:space="preserve"> إِلَى الْيَمَنِ، وَأَمَرَني أَنْ آخُذَ مِنْ كُلِّ حَالِمٍ دِينَارًا، أَوْ عَدْلَهُ مَعَافِرَ</w:t>
      </w:r>
      <w:r w:rsidRPr="00BB4BE5">
        <w:rPr>
          <w:rFonts w:ascii="Traditional Arabic" w:hAnsi="Traditional Arabic" w:cs="Traditional Arabic"/>
          <w:b/>
          <w:sz w:val="36"/>
          <w:szCs w:val="36"/>
          <w:vertAlign w:val="superscript"/>
          <w:rtl/>
        </w:rPr>
        <w:t>(</w:t>
      </w:r>
      <w:r w:rsidRPr="00BB4BE5">
        <w:rPr>
          <w:rStyle w:val="FootnoteReference"/>
          <w:rFonts w:ascii="Traditional Arabic" w:hAnsi="Traditional Arabic" w:cs="Traditional Arabic"/>
          <w:b/>
          <w:szCs w:val="36"/>
          <w:rtl/>
        </w:rPr>
        <w:footnoteReference w:id="775"/>
      </w:r>
      <w:r w:rsidRPr="00BB4BE5">
        <w:rPr>
          <w:rFonts w:ascii="Traditional Arabic" w:hAnsi="Traditional Arabic" w:cs="Traditional Arabic"/>
          <w:b/>
          <w:sz w:val="36"/>
          <w:szCs w:val="36"/>
          <w:vertAlign w:val="superscript"/>
          <w:rtl/>
        </w:rPr>
        <w:t>)</w:t>
      </w:r>
      <w:r w:rsidRPr="00BB4BE5">
        <w:rPr>
          <w:rFonts w:ascii="Traditional Arabic" w:hAnsi="Traditional Arabic" w:cs="Traditional Arabic" w:hint="eastAsia"/>
          <w:b/>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Pr="00BB4BE5" w:rsidRDefault="00DB12E1" w:rsidP="00CD69AB">
      <w:pPr>
        <w:spacing w:line="240" w:lineRule="auto"/>
        <w:ind w:left="-341" w:right="-709"/>
        <w:rPr>
          <w:rFonts w:ascii="Traditional Arabic" w:hAnsi="Traditional Arabic" w:cs="Traditional Arabic"/>
          <w:szCs w:val="36"/>
        </w:rPr>
      </w:pPr>
      <w:r w:rsidRPr="00BB4BE5">
        <w:rPr>
          <w:rFonts w:ascii="Traditional Arabic" w:hAnsi="Traditional Arabic" w:cs="Traditional Arabic"/>
          <w:szCs w:val="36"/>
          <w:rtl/>
        </w:rPr>
        <w:t xml:space="preserve">    فجاء الحديث مطلقًا ولم يقي</w:t>
      </w:r>
      <w:r w:rsidRPr="00BB4BE5">
        <w:rPr>
          <w:rFonts w:ascii="Traditional Arabic" w:hAnsi="Traditional Arabic" w:cs="Traditional Arabic" w:hint="eastAsia"/>
          <w:szCs w:val="36"/>
          <w:rtl/>
        </w:rPr>
        <w:t>ّد</w:t>
      </w:r>
      <w:r w:rsidRPr="00BB4BE5">
        <w:rPr>
          <w:rFonts w:ascii="Traditional Arabic" w:hAnsi="Traditional Arabic" w:cs="Traditional Arabic"/>
          <w:szCs w:val="36"/>
          <w:rtl/>
        </w:rPr>
        <w:t xml:space="preserve"> المأخوذ منهم الجزية بحال معين.</w:t>
      </w:r>
    </w:p>
    <w:p w:rsidR="00DB12E1" w:rsidRPr="00BB4BE5" w:rsidRDefault="00DB12E1" w:rsidP="00CD69AB">
      <w:pPr>
        <w:numPr>
          <w:ilvl w:val="0"/>
          <w:numId w:val="85"/>
        </w:numPr>
        <w:tabs>
          <w:tab w:val="left" w:pos="368"/>
          <w:tab w:val="left" w:pos="1076"/>
        </w:tabs>
        <w:spacing w:after="0" w:line="240" w:lineRule="auto"/>
        <w:ind w:left="-341" w:right="-709" w:firstLine="341"/>
        <w:jc w:val="lowKashida"/>
        <w:rPr>
          <w:rFonts w:ascii="Traditional Arabic" w:hAnsi="Traditional Arabic" w:cs="Traditional Arabic"/>
          <w:szCs w:val="36"/>
        </w:rPr>
      </w:pPr>
      <w:r w:rsidRPr="00BB4BE5">
        <w:rPr>
          <w:rFonts w:ascii="Traditional Arabic" w:hAnsi="Traditional Arabic" w:cs="Traditional Arabic" w:hint="eastAsia"/>
          <w:szCs w:val="36"/>
          <w:rtl/>
        </w:rPr>
        <w:t>لأنها</w:t>
      </w:r>
      <w:r w:rsidRPr="00BB4BE5">
        <w:rPr>
          <w:rFonts w:ascii="Traditional Arabic" w:hAnsi="Traditional Arabic" w:cs="Traditional Arabic"/>
          <w:szCs w:val="36"/>
          <w:rtl/>
        </w:rPr>
        <w:t xml:space="preserve"> تجب على سبيل العوض فاستوى فيه</w:t>
      </w:r>
      <w:r w:rsidRPr="00BB4BE5">
        <w:rPr>
          <w:rFonts w:ascii="Traditional Arabic" w:hAnsi="Traditional Arabic" w:cs="Traditional Arabic" w:hint="eastAsia"/>
          <w:szCs w:val="36"/>
          <w:rtl/>
        </w:rPr>
        <w:t>ا</w:t>
      </w:r>
      <w:r w:rsidRPr="00BB4BE5">
        <w:rPr>
          <w:rFonts w:ascii="Traditional Arabic" w:hAnsi="Traditional Arabic" w:cs="Traditional Arabic"/>
          <w:szCs w:val="36"/>
          <w:rtl/>
        </w:rPr>
        <w:t xml:space="preserve"> المعتمل وغير المعتمل، ولأن المعتمل وغير المعتمل يستويان في القتل بالكفر فاستويا في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Cs w:val="36"/>
          <w:rtl/>
        </w:rPr>
        <w:t>.</w:t>
      </w:r>
    </w:p>
    <w:p w:rsidR="00DB12E1" w:rsidRDefault="00DB12E1" w:rsidP="00CD69AB">
      <w:pPr>
        <w:tabs>
          <w:tab w:val="left" w:pos="1076"/>
        </w:tabs>
        <w:spacing w:before="240" w:after="0" w:line="240" w:lineRule="auto"/>
        <w:ind w:left="-341" w:right="-709"/>
        <w:jc w:val="lowKashida"/>
        <w:rPr>
          <w:rFonts w:ascii="Traditional Arabic" w:hAnsi="Traditional Arabic" w:cs="Traditional Arabic"/>
          <w:b/>
          <w:bCs/>
          <w:szCs w:val="36"/>
          <w:u w:val="single"/>
          <w:rtl/>
        </w:rPr>
      </w:pPr>
    </w:p>
    <w:p w:rsidR="00DB12E1" w:rsidRDefault="00DB12E1" w:rsidP="00CD69AB">
      <w:pPr>
        <w:tabs>
          <w:tab w:val="left" w:pos="1076"/>
        </w:tabs>
        <w:spacing w:before="240" w:after="0" w:line="240" w:lineRule="auto"/>
        <w:ind w:left="-341" w:right="-709"/>
        <w:jc w:val="lowKashida"/>
        <w:rPr>
          <w:rFonts w:ascii="Traditional Arabic" w:hAnsi="Traditional Arabic" w:cs="Traditional Arabic"/>
          <w:b/>
          <w:bCs/>
          <w:szCs w:val="36"/>
          <w:u w:val="single"/>
          <w:rtl/>
        </w:rPr>
      </w:pPr>
    </w:p>
    <w:p w:rsidR="00DB12E1" w:rsidRPr="00BB4BE5" w:rsidRDefault="00DB12E1" w:rsidP="00CD69AB">
      <w:pPr>
        <w:tabs>
          <w:tab w:val="left" w:pos="1076"/>
        </w:tabs>
        <w:spacing w:before="240" w:after="0" w:line="240" w:lineRule="auto"/>
        <w:ind w:left="-341" w:right="-709"/>
        <w:jc w:val="lowKashida"/>
        <w:rPr>
          <w:rFonts w:ascii="Traditional Arabic" w:hAnsi="Traditional Arabic" w:cs="Traditional Arabic"/>
          <w:b/>
          <w:bCs/>
          <w:szCs w:val="36"/>
          <w:u w:val="single"/>
          <w:rtl/>
        </w:rPr>
      </w:pPr>
      <w:r w:rsidRPr="00BB4BE5">
        <w:rPr>
          <w:rFonts w:ascii="Traditional Arabic" w:hAnsi="Traditional Arabic" w:cs="Traditional Arabic" w:hint="eastAsia"/>
          <w:b/>
          <w:bCs/>
          <w:szCs w:val="36"/>
          <w:u w:val="single"/>
          <w:rtl/>
        </w:rPr>
        <w:t>سبب</w:t>
      </w:r>
      <w:r w:rsidRPr="00BB4BE5">
        <w:rPr>
          <w:rFonts w:ascii="Traditional Arabic" w:hAnsi="Traditional Arabic" w:cs="Traditional Arabic"/>
          <w:b/>
          <w:bCs/>
          <w:szCs w:val="36"/>
          <w:u w:val="single"/>
          <w:rtl/>
        </w:rPr>
        <w:t xml:space="preserve"> الخلاف:</w:t>
      </w:r>
    </w:p>
    <w:p w:rsidR="00DB12E1" w:rsidRPr="00BB4BE5" w:rsidRDefault="00DB12E1" w:rsidP="00807042">
      <w:pPr>
        <w:spacing w:after="0" w:line="240" w:lineRule="auto"/>
        <w:ind w:left="-341" w:right="-851"/>
        <w:jc w:val="both"/>
        <w:rPr>
          <w:rFonts w:ascii="Traditional Arabic" w:hAnsi="Traditional Arabic" w:cs="Traditional Arabic"/>
          <w:szCs w:val="36"/>
          <w:rtl/>
        </w:rPr>
      </w:pPr>
      <w:r w:rsidRPr="00BB4BE5">
        <w:rPr>
          <w:rFonts w:ascii="Traditional Arabic" w:hAnsi="Traditional Arabic" w:cs="Traditional Arabic"/>
          <w:szCs w:val="36"/>
          <w:rtl/>
        </w:rPr>
        <w:t xml:space="preserve">   هو اختلافهم في النصوص الواردة في أخذ الجزية من الفقير</w:t>
      </w:r>
      <w:r w:rsidRPr="00BB4BE5">
        <w:rPr>
          <w:rFonts w:ascii="Traditional Arabic" w:hAnsi="Traditional Arabic" w:cs="Traditional Arabic" w:hint="eastAsia"/>
          <w:szCs w:val="36"/>
          <w:rtl/>
        </w:rPr>
        <w:t>،</w:t>
      </w:r>
      <w:r w:rsidRPr="00BB4BE5">
        <w:rPr>
          <w:rFonts w:ascii="Traditional Arabic" w:hAnsi="Traditional Arabic" w:cs="Traditional Arabic"/>
          <w:szCs w:val="36"/>
          <w:rtl/>
        </w:rPr>
        <w:t xml:space="preserve"> </w:t>
      </w:r>
      <w:r w:rsidRPr="00BB4BE5">
        <w:rPr>
          <w:rFonts w:ascii="Traditional Arabic" w:hAnsi="Traditional Arabic" w:cs="Traditional Arabic" w:hint="eastAsia"/>
          <w:szCs w:val="36"/>
          <w:rtl/>
        </w:rPr>
        <w:t>هل</w:t>
      </w:r>
      <w:r w:rsidRPr="00BB4BE5">
        <w:rPr>
          <w:rFonts w:ascii="Traditional Arabic" w:hAnsi="Traditional Arabic" w:cs="Traditional Arabic"/>
          <w:szCs w:val="36"/>
          <w:rtl/>
        </w:rPr>
        <w:t xml:space="preserve"> تبقى </w:t>
      </w:r>
      <w:r w:rsidRPr="00BB4BE5">
        <w:rPr>
          <w:rFonts w:ascii="Traditional Arabic" w:hAnsi="Traditional Arabic" w:cs="Traditional Arabic" w:hint="eastAsia"/>
          <w:szCs w:val="36"/>
          <w:rtl/>
        </w:rPr>
        <w:t>على</w:t>
      </w:r>
      <w:r w:rsidRPr="00BB4BE5">
        <w:rPr>
          <w:rFonts w:ascii="Traditional Arabic" w:hAnsi="Traditional Arabic" w:cs="Traditional Arabic"/>
          <w:szCs w:val="36"/>
          <w:rtl/>
        </w:rPr>
        <w:t xml:space="preserve"> إطلاقها أو تقي</w:t>
      </w:r>
      <w:r w:rsidRPr="00BB4BE5">
        <w:rPr>
          <w:rFonts w:ascii="Traditional Arabic" w:hAnsi="Traditional Arabic" w:cs="Traditional Arabic" w:hint="eastAsia"/>
          <w:szCs w:val="36"/>
          <w:rtl/>
        </w:rPr>
        <w:t>ّد</w:t>
      </w:r>
      <w:r w:rsidRPr="00BB4BE5">
        <w:rPr>
          <w:rFonts w:ascii="Traditional Arabic" w:hAnsi="Traditional Arabic" w:cs="Traditional Arabic"/>
          <w:szCs w:val="36"/>
          <w:rtl/>
        </w:rPr>
        <w:t xml:space="preserve"> بالمعتمل، فمن أخذها على إطلاقها قال: تجب </w:t>
      </w:r>
      <w:r w:rsidRPr="00BB4BE5">
        <w:rPr>
          <w:rFonts w:ascii="Traditional Arabic" w:hAnsi="Traditional Arabic" w:cs="Traditional Arabic" w:hint="eastAsia"/>
          <w:szCs w:val="36"/>
          <w:rtl/>
        </w:rPr>
        <w:t>الجزية</w:t>
      </w:r>
      <w:r w:rsidRPr="00BB4BE5">
        <w:rPr>
          <w:rFonts w:ascii="Traditional Arabic" w:hAnsi="Traditional Arabic" w:cs="Traditional Arabic"/>
          <w:szCs w:val="36"/>
          <w:rtl/>
        </w:rPr>
        <w:t xml:space="preserve"> على الفقير غير المعتمل، ومن قي</w:t>
      </w:r>
      <w:r w:rsidRPr="00BB4BE5">
        <w:rPr>
          <w:rFonts w:ascii="Traditional Arabic" w:hAnsi="Traditional Arabic" w:cs="Traditional Arabic" w:hint="eastAsia"/>
          <w:szCs w:val="36"/>
          <w:rtl/>
        </w:rPr>
        <w:t>ّدها</w:t>
      </w:r>
      <w:r w:rsidRPr="00BB4BE5">
        <w:rPr>
          <w:rFonts w:ascii="Traditional Arabic" w:hAnsi="Traditional Arabic" w:cs="Traditional Arabic"/>
          <w:szCs w:val="36"/>
          <w:rtl/>
        </w:rPr>
        <w:t xml:space="preserve"> بالمعتمل قال: لا تجب على فقير غير معتمل.</w:t>
      </w:r>
    </w:p>
    <w:p w:rsidR="00DB12E1" w:rsidRPr="00BB4BE5" w:rsidRDefault="00DB12E1" w:rsidP="004D6355">
      <w:pPr>
        <w:spacing w:after="0" w:line="240" w:lineRule="auto"/>
        <w:ind w:left="-341" w:right="-851"/>
        <w:rPr>
          <w:rFonts w:ascii="Traditional Arabic" w:hAnsi="Traditional Arabic" w:cs="Traditional Arabic"/>
          <w:szCs w:val="36"/>
          <w:rtl/>
        </w:rPr>
      </w:pPr>
    </w:p>
    <w:p w:rsidR="00DB12E1" w:rsidRPr="00BB4BE5" w:rsidRDefault="00DB12E1" w:rsidP="00CD69AB">
      <w:pPr>
        <w:numPr>
          <w:ilvl w:val="0"/>
          <w:numId w:val="87"/>
        </w:numPr>
        <w:autoSpaceDE w:val="0"/>
        <w:autoSpaceDN w:val="0"/>
        <w:adjustRightInd w:val="0"/>
        <w:spacing w:before="240" w:after="0" w:line="240" w:lineRule="auto"/>
        <w:ind w:left="-341"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CD69AB">
      <w:pPr>
        <w:autoSpaceDE w:val="0"/>
        <w:autoSpaceDN w:val="0"/>
        <w:adjustRightInd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الشيخ -رحمه الله- يرى عدم أخذ الجزية من الفقير العاجز، على القول الراجح من </w:t>
      </w:r>
      <w:r w:rsidRPr="00BB4BE5">
        <w:rPr>
          <w:rFonts w:ascii="Traditional Arabic" w:hAnsi="Traditional Arabic" w:cs="Traditional Arabic" w:hint="eastAsia"/>
          <w:sz w:val="36"/>
          <w:szCs w:val="36"/>
          <w:rtl/>
        </w:rPr>
        <w:t>المذهب</w:t>
      </w:r>
      <w:r w:rsidRPr="00BB4BE5">
        <w:rPr>
          <w:rFonts w:ascii="Traditional Arabic" w:hAnsi="Traditional Arabic" w:cs="Traditional Arabic"/>
          <w:sz w:val="36"/>
          <w:szCs w:val="36"/>
          <w:rtl/>
        </w:rPr>
        <w:t xml:space="preserve">. </w:t>
      </w:r>
    </w:p>
    <w:p w:rsidR="00DB12E1" w:rsidRPr="00BB4BE5" w:rsidRDefault="00DB12E1" w:rsidP="00CD69AB">
      <w:pPr>
        <w:autoSpaceDE w:val="0"/>
        <w:autoSpaceDN w:val="0"/>
        <w:adjustRightInd w:val="0"/>
        <w:spacing w:after="0"/>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حيث</w:t>
      </w:r>
      <w:r w:rsidRPr="00BB4BE5">
        <w:rPr>
          <w:rFonts w:ascii="Traditional Arabic" w:hAnsi="Traditional Arabic" w:cs="Traditional Arabic"/>
          <w:b/>
          <w:bCs/>
          <w:sz w:val="36"/>
          <w:szCs w:val="36"/>
          <w:rtl/>
        </w:rPr>
        <w:t xml:space="preserve"> قال -رحمه الله-</w:t>
      </w:r>
      <w:r w:rsidRPr="00BB4BE5">
        <w:rPr>
          <w:rFonts w:ascii="Traditional Arabic" w:hAnsi="Traditional Arabic" w:cs="Traditional Arabic"/>
          <w:sz w:val="36"/>
          <w:szCs w:val="36"/>
          <w:rtl/>
        </w:rPr>
        <w:t xml:space="preserve"> عند شرحه لقول البهوتي في الروض: </w:t>
      </w:r>
      <w:r w:rsidRPr="00BB4BE5">
        <w:rPr>
          <w:rFonts w:ascii="Traditional Arabic" w:hAnsi="Traditional Arabic" w:cs="Traditional Arabic"/>
          <w:sz w:val="36"/>
          <w:szCs w:val="36"/>
        </w:rPr>
        <w:t>"</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فقير يعجز عنها":</w:t>
      </w:r>
      <w:r w:rsidRPr="00BB4BE5">
        <w:rPr>
          <w:rFonts w:ascii="Traditional Arabic" w:hAnsi="Traditional Arabic" w:cs="Traditional Arabic"/>
          <w:sz w:val="36"/>
          <w:szCs w:val="36"/>
        </w:rPr>
        <w:t xml:space="preserve">" </w:t>
      </w: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الفقير ليس له مال، وكل الأموال الواجبة من شرطها الغنى، أي: القدرة عليها، والغنى يختلف، فغنى الزكاة الذي يحصل به الوجوب غير غنى الزكاة الذي يحصل به الامتناع من أخذها، والغنى هنا غير الغنى هناك، والغنى في باب النفقات غير الغنى في هذه المواضع، فكل شيء بحسبه</w:t>
      </w:r>
      <w:r w:rsidRPr="00BB4BE5">
        <w:rPr>
          <w:rFonts w:ascii="Traditional Arabic" w:hAnsi="Traditional Arabic" w:cs="Traditional Arabic"/>
          <w:sz w:val="36"/>
          <w:szCs w:val="36"/>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autoSpaceDE w:val="0"/>
        <w:autoSpaceDN w:val="0"/>
        <w:adjustRightInd w:val="0"/>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CD69AB">
      <w:pPr>
        <w:autoSpaceDE w:val="0"/>
        <w:autoSpaceDN w:val="0"/>
        <w:adjustRightInd w:val="0"/>
        <w:spacing w:after="0"/>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أن القول بعدم وجوب أخذ الجزية من الفقير غير المكتسب هو الراجح، وهذا الذي ذهب إل</w:t>
      </w:r>
      <w:r w:rsidRPr="00BB4BE5">
        <w:rPr>
          <w:rFonts w:ascii="Traditional Arabic" w:hAnsi="Traditional Arabic" w:cs="Traditional Arabic" w:hint="eastAsia"/>
          <w:sz w:val="36"/>
          <w:szCs w:val="36"/>
          <w:rtl/>
        </w:rPr>
        <w:t>يه</w:t>
      </w:r>
      <w:r w:rsidRPr="00BB4BE5">
        <w:rPr>
          <w:rFonts w:ascii="Traditional Arabic" w:hAnsi="Traditional Arabic" w:cs="Traditional Arabic"/>
          <w:sz w:val="36"/>
          <w:szCs w:val="36"/>
          <w:rtl/>
        </w:rPr>
        <w:t xml:space="preserve"> الشيخ -رحمه الله- ووافق فيه الراجح من المذهب؛ </w:t>
      </w:r>
      <w:r w:rsidRPr="00BB4BE5">
        <w:rPr>
          <w:rFonts w:ascii="Traditional Arabic" w:hAnsi="Traditional Arabic" w:cs="Traditional Arabic" w:hint="eastAsia"/>
          <w:sz w:val="36"/>
          <w:szCs w:val="36"/>
          <w:rtl/>
        </w:rPr>
        <w:t>وذلك</w:t>
      </w:r>
      <w:r w:rsidRPr="00BB4BE5">
        <w:rPr>
          <w:rFonts w:ascii="Traditional Arabic" w:hAnsi="Traditional Arabic" w:cs="Traditional Arabic"/>
          <w:sz w:val="36"/>
          <w:szCs w:val="36"/>
          <w:rtl/>
        </w:rPr>
        <w:t xml:space="preserve"> لصحة استدلال أصحاب هذا القول، وضعف القول الآخر.</w:t>
      </w: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spacing w:line="240" w:lineRule="auto"/>
        <w:ind w:left="-341" w:right="-709"/>
        <w:jc w:val="both"/>
        <w:rPr>
          <w:rFonts w:ascii="Traditional Arabic" w:hAnsi="Traditional Arabic" w:cs="Traditional Arabic"/>
          <w:rtl/>
        </w:rPr>
      </w:pPr>
    </w:p>
    <w:p w:rsidR="00DB12E1" w:rsidRPr="00BB4BE5" w:rsidRDefault="00DB12E1" w:rsidP="00CD69AB">
      <w:pPr>
        <w:autoSpaceDE w:val="0"/>
        <w:autoSpaceDN w:val="0"/>
        <w:adjustRightInd w:val="0"/>
        <w:spacing w:line="240" w:lineRule="auto"/>
        <w:ind w:left="-341" w:right="-567"/>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الثالث: مقدار الجزية.</w:t>
      </w:r>
    </w:p>
    <w:p w:rsidR="00DB12E1" w:rsidRPr="00BB4BE5" w:rsidRDefault="00DB12E1" w:rsidP="00CD69AB">
      <w:pPr>
        <w:pStyle w:val="NormalWeb"/>
        <w:shd w:val="clear" w:color="auto" w:fill="FFFFFF"/>
        <w:bidi/>
        <w:spacing w:before="0" w:beforeAutospacing="0" w:after="200" w:afterAutospacing="0" w:line="546" w:lineRule="atLeast"/>
        <w:ind w:left="-341" w:right="-567"/>
        <w:jc w:val="both"/>
        <w:rPr>
          <w:rFonts w:ascii="Traditional Arabic" w:hAnsi="Traditional Arabic" w:cs="Traditional Arabic"/>
          <w:sz w:val="36"/>
          <w:szCs w:val="36"/>
        </w:rPr>
      </w:pPr>
      <w:r w:rsidRPr="00BB4BE5">
        <w:rPr>
          <w:rFonts w:ascii="Traditional Arabic" w:hAnsi="Traditional Arabic" w:cs="Traditional Arabic" w:hint="cs"/>
          <w:sz w:val="36"/>
          <w:szCs w:val="36"/>
          <w:rtl/>
        </w:rPr>
        <w:t>اختلف</w:t>
      </w:r>
      <w:r w:rsidRPr="00BB4BE5">
        <w:rPr>
          <w:rFonts w:ascii="Traditional Arabic" w:hAnsi="Traditional Arabic" w:cs="Traditional Arabic"/>
          <w:sz w:val="36"/>
          <w:szCs w:val="36"/>
          <w:rtl/>
        </w:rPr>
        <w:t xml:space="preserve"> الفقهاء -رحمهم الله- هل الجزية مقدّرة شرعًا أم لا؟ إلى قولين:</w:t>
      </w:r>
    </w:p>
    <w:p w:rsidR="00DB12E1" w:rsidRPr="00BB4BE5" w:rsidRDefault="00DB12E1" w:rsidP="00CD69AB">
      <w:pPr>
        <w:pStyle w:val="NormalWeb"/>
        <w:shd w:val="clear" w:color="auto" w:fill="FFFFFF"/>
        <w:bidi/>
        <w:spacing w:before="240" w:beforeAutospacing="0" w:after="0" w:afterAutospacing="0" w:line="546" w:lineRule="atLeast"/>
        <w:ind w:left="-341" w:right="-567"/>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القول الأول: </w:t>
      </w:r>
    </w:p>
    <w:p w:rsidR="00DB12E1" w:rsidRPr="00BB4BE5" w:rsidRDefault="00DB12E1" w:rsidP="00CD69AB">
      <w:pPr>
        <w:pStyle w:val="NormalWeb"/>
        <w:shd w:val="clear" w:color="auto" w:fill="FFFFFF"/>
        <w:tabs>
          <w:tab w:val="left" w:pos="0"/>
        </w:tabs>
        <w:bidi/>
        <w:spacing w:before="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الجزي</w:t>
      </w:r>
      <w:r w:rsidRPr="00BB4BE5">
        <w:rPr>
          <w:rFonts w:ascii="Traditional Arabic" w:hAnsi="Traditional Arabic" w:cs="Traditional Arabic" w:hint="cs"/>
          <w:sz w:val="36"/>
          <w:szCs w:val="36"/>
          <w:rtl/>
        </w:rPr>
        <w:t>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مقدّرة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شرعًا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بمقدار</w:t>
      </w:r>
      <w:r w:rsidRPr="00BB4BE5">
        <w:rPr>
          <w:rFonts w:ascii="Traditional Arabic" w:hAnsi="Traditional Arabic" w:cs="Traditional Arabic"/>
          <w:sz w:val="36"/>
          <w:szCs w:val="36"/>
          <w:rtl/>
        </w:rPr>
        <w:t xml:space="preserve"> لا يزاد عليه ولا ينقص</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bidi/>
        <w:spacing w:before="0" w:beforeAutospacing="0" w:after="0" w:afterAutospacing="0" w:line="546" w:lineRule="atLeast"/>
        <w:ind w:left="-341" w:right="-567"/>
        <w:rPr>
          <w:rFonts w:ascii="Traditional Arabic" w:hAnsi="Traditional Arabic" w:cs="Traditional Arabic"/>
          <w:b/>
          <w:bCs/>
          <w:sz w:val="36"/>
          <w:szCs w:val="36"/>
          <w:rtl/>
        </w:rPr>
      </w:pPr>
      <w:r w:rsidRPr="00BB4BE5">
        <w:rPr>
          <w:rFonts w:ascii="Traditional Arabic" w:hAnsi="Traditional Arabic" w:cs="Traditional Arabic" w:hint="cs"/>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710969">
      <w:pPr>
        <w:pStyle w:val="NormalWeb"/>
        <w:numPr>
          <w:ilvl w:val="0"/>
          <w:numId w:val="88"/>
        </w:numPr>
        <w:shd w:val="clear" w:color="auto" w:fill="FFFFFF"/>
        <w:tabs>
          <w:tab w:val="left" w:pos="0"/>
          <w:tab w:val="left" w:pos="226"/>
        </w:tabs>
        <w:bidi/>
        <w:spacing w:before="0" w:beforeAutospacing="0" w:after="0" w:afterAutospacing="0" w:line="546" w:lineRule="atLeast"/>
        <w:ind w:left="-341" w:right="-567" w:firstLine="142"/>
        <w:jc w:val="both"/>
        <w:rPr>
          <w:rFonts w:ascii="Traditional Arabic" w:hAnsi="Traditional Arabic" w:cs="Traditional Arabic"/>
          <w:sz w:val="36"/>
          <w:szCs w:val="36"/>
        </w:rPr>
      </w:pPr>
      <w:r w:rsidRPr="00BB4BE5">
        <w:rPr>
          <w:rFonts w:ascii="Traditional Arabic" w:hAnsi="Traditional Arabic" w:cs="Traditional Arabic" w:hint="cs"/>
          <w:b/>
          <w:sz w:val="36"/>
          <w:szCs w:val="36"/>
          <w:rtl/>
        </w:rPr>
        <w:t>حديث</w:t>
      </w:r>
      <w:r w:rsidRPr="00BB4BE5">
        <w:rPr>
          <w:rFonts w:ascii="Traditional Arabic" w:hAnsi="Traditional Arabic" w:cs="Traditional Arabic"/>
          <w:b/>
          <w:sz w:val="36"/>
          <w:szCs w:val="36"/>
          <w:rtl/>
        </w:rPr>
        <w:t xml:space="preserve"> معاذ</w:t>
      </w:r>
      <w:r w:rsidRPr="00BB4BE5">
        <w:rPr>
          <w:rFonts w:ascii="AGA Arabesque" w:hAnsi="AGA Arabesque" w:cs="Traditional Arabic"/>
          <w:noProof/>
          <w:sz w:val="36"/>
          <w:szCs w:val="36"/>
          <w:lang w:eastAsia="ar-SA"/>
        </w:rPr>
        <w:sym w:font="AGA Arabesque" w:char="F074"/>
      </w:r>
      <w:r w:rsidRPr="00BB4BE5">
        <w:rPr>
          <w:rFonts w:ascii="Traditional Arabic" w:hAnsi="Traditional Arabic" w:cs="Traditional Arabic" w:hint="cs"/>
          <w:b/>
          <w:sz w:val="36"/>
          <w:szCs w:val="36"/>
          <w:rtl/>
        </w:rPr>
        <w:t>،</w:t>
      </w:r>
      <w:r w:rsidRPr="00BB4BE5">
        <w:rPr>
          <w:rFonts w:ascii="Traditional Arabic" w:hAnsi="Traditional Arabic" w:cs="Traditional Arabic"/>
          <w:b/>
          <w:sz w:val="36"/>
          <w:szCs w:val="36"/>
          <w:rtl/>
        </w:rPr>
        <w:t xml:space="preserve"> قال: </w:t>
      </w:r>
      <w:r w:rsidRPr="00BB4BE5">
        <w:rPr>
          <w:rFonts w:ascii="Traditional Arabic" w:hAnsi="Traditional Arabic" w:cs="Traditional Arabic" w:hint="eastAsia"/>
          <w:b/>
          <w:sz w:val="36"/>
          <w:szCs w:val="36"/>
          <w:rtl/>
        </w:rPr>
        <w:t>«</w:t>
      </w:r>
      <w:r w:rsidRPr="00EE3E9A">
        <w:rPr>
          <w:rFonts w:ascii="Traditional Arabic" w:hAnsi="Traditional Arabic" w:cs="Traditional Arabic" w:hint="cs"/>
          <w:bCs/>
          <w:sz w:val="34"/>
          <w:szCs w:val="34"/>
          <w:rtl/>
        </w:rPr>
        <w:t>بعثني</w:t>
      </w:r>
      <w:r w:rsidRPr="00EE3E9A">
        <w:rPr>
          <w:rFonts w:ascii="Traditional Arabic" w:hAnsi="Traditional Arabic" w:cs="Traditional Arabic"/>
          <w:bCs/>
          <w:sz w:val="34"/>
          <w:szCs w:val="34"/>
          <w:rtl/>
        </w:rPr>
        <w:t xml:space="preserve"> رَسُول اللَّهِ </w:t>
      </w:r>
      <w:r w:rsidRPr="00EE3E9A">
        <w:rPr>
          <w:rFonts w:ascii="AGA Arabesque" w:hAnsi="AGA Arabesque" w:cs="Traditional Arabic"/>
          <w:bCs/>
          <w:sz w:val="34"/>
          <w:szCs w:val="34"/>
        </w:rPr>
        <w:sym w:font="AGA Arabesque" w:char="F072"/>
      </w:r>
      <w:r w:rsidRPr="00EE3E9A">
        <w:rPr>
          <w:rFonts w:ascii="Traditional Arabic" w:hAnsi="Traditional Arabic" w:cs="Traditional Arabic"/>
          <w:bCs/>
          <w:sz w:val="34"/>
          <w:szCs w:val="34"/>
          <w:rtl/>
        </w:rPr>
        <w:t xml:space="preserve"> إِلَى الْيَمَنِ، وَأَم</w:t>
      </w:r>
      <w:r w:rsidRPr="00EE3E9A">
        <w:rPr>
          <w:rFonts w:ascii="Traditional Arabic" w:hAnsi="Traditional Arabic" w:cs="Traditional Arabic" w:hint="cs"/>
          <w:bCs/>
          <w:sz w:val="34"/>
          <w:szCs w:val="34"/>
          <w:rtl/>
        </w:rPr>
        <w:t>َرَني</w:t>
      </w:r>
      <w:r w:rsidRPr="00EE3E9A">
        <w:rPr>
          <w:rFonts w:ascii="Traditional Arabic" w:hAnsi="Traditional Arabic" w:cs="Traditional Arabic"/>
          <w:bCs/>
          <w:sz w:val="34"/>
          <w:szCs w:val="34"/>
          <w:rtl/>
        </w:rPr>
        <w:t xml:space="preserve"> أَنْ آخُذَ مِنْ كُلِّ حَالِمٍ دِينَارًا، أَوْ عَدْلَهُ مَعَافِرَ</w:t>
      </w:r>
      <w:r w:rsidRPr="00BB4BE5">
        <w:rPr>
          <w:rFonts w:ascii="Traditional Arabic" w:hAnsi="Traditional Arabic" w:cs="Traditional Arabic" w:hint="eastAsia"/>
          <w:b/>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numPr>
          <w:ilvl w:val="0"/>
          <w:numId w:val="88"/>
        </w:numPr>
        <w:shd w:val="clear" w:color="auto" w:fill="FFFFFF"/>
        <w:tabs>
          <w:tab w:val="left" w:pos="0"/>
          <w:tab w:val="left" w:pos="226"/>
        </w:tabs>
        <w:bidi/>
        <w:spacing w:before="0" w:beforeAutospacing="0" w:after="0" w:afterAutospacing="0" w:line="546" w:lineRule="atLeast"/>
        <w:ind w:left="-341" w:right="-567" w:firstLine="142"/>
        <w:jc w:val="both"/>
        <w:rPr>
          <w:rFonts w:ascii="Traditional Arabic" w:hAnsi="Traditional Arabic" w:cs="Traditional Arabic"/>
          <w:sz w:val="36"/>
          <w:szCs w:val="36"/>
        </w:rPr>
      </w:pPr>
      <w:r w:rsidRPr="00BB4BE5">
        <w:rPr>
          <w:rFonts w:ascii="Traditional Arabic" w:hAnsi="Traditional Arabic" w:cs="Traditional Arabic" w:hint="cs"/>
          <w:noProof/>
          <w:sz w:val="22"/>
          <w:szCs w:val="36"/>
          <w:rtl/>
          <w:lang w:eastAsia="ar-SA"/>
        </w:rPr>
        <w:t>وضع</w:t>
      </w:r>
      <w:r w:rsidRPr="00BB4BE5">
        <w:rPr>
          <w:rFonts w:ascii="Traditional Arabic" w:hAnsi="Traditional Arabic" w:cs="Traditional Arabic"/>
          <w:noProof/>
          <w:sz w:val="22"/>
          <w:szCs w:val="36"/>
          <w:rtl/>
          <w:lang w:eastAsia="ar-SA"/>
        </w:rPr>
        <w:t xml:space="preserve"> عمر بن الخطّاب </w:t>
      </w:r>
      <w:r w:rsidRPr="00BB4BE5">
        <w:rPr>
          <w:rFonts w:ascii="AGA Arabesque" w:hAnsi="AGA Arabesque" w:cs="Traditional Arabic"/>
          <w:noProof/>
          <w:sz w:val="36"/>
          <w:szCs w:val="36"/>
          <w:lang w:eastAsia="ar-SA"/>
        </w:rPr>
        <w:sym w:font="AGA Arabesque" w:char="F074"/>
      </w:r>
      <w:r w:rsidRPr="00BB4BE5">
        <w:rPr>
          <w:rFonts w:ascii="Traditional Arabic" w:hAnsi="Traditional Arabic" w:cs="Traditional Arabic"/>
          <w:noProof/>
          <w:sz w:val="22"/>
          <w:szCs w:val="36"/>
          <w:rtl/>
          <w:lang w:eastAsia="ar-SA"/>
        </w:rPr>
        <w:t xml:space="preserve"> الجزية على ر</w:t>
      </w:r>
      <w:r w:rsidRPr="00BB4BE5">
        <w:rPr>
          <w:rFonts w:ascii="Traditional Arabic" w:hAnsi="Traditional Arabic" w:cs="Traditional Arabic" w:hint="cs"/>
          <w:noProof/>
          <w:sz w:val="22"/>
          <w:szCs w:val="36"/>
          <w:rtl/>
          <w:lang w:eastAsia="ar-SA"/>
        </w:rPr>
        <w:t>ءوس</w:t>
      </w:r>
      <w:r w:rsidRPr="00BB4BE5">
        <w:rPr>
          <w:rFonts w:ascii="Traditional Arabic" w:hAnsi="Traditional Arabic" w:cs="Traditional Arabic"/>
          <w:noProof/>
          <w:sz w:val="22"/>
          <w:szCs w:val="36"/>
          <w:rtl/>
          <w:lang w:eastAsia="ar-SA"/>
        </w:rPr>
        <w:t xml:space="preserve"> الرّجال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على</w:t>
      </w:r>
      <w:r w:rsidRPr="00BB4BE5">
        <w:rPr>
          <w:rFonts w:ascii="Traditional Arabic" w:hAnsi="Traditional Arabic" w:cs="Traditional Arabic"/>
          <w:sz w:val="36"/>
          <w:szCs w:val="36"/>
          <w:rtl/>
        </w:rPr>
        <w:t xml:space="preserve"> الغنيّ ثمانية وأربعين درهمًا، وعلى المتوسّط أربعة وعشرين درهمًا، وعلى الفقير اثني عشر درهمًا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tabs>
          <w:tab w:val="left" w:pos="0"/>
        </w:tabs>
        <w:bidi/>
        <w:spacing w:before="0" w:beforeAutospacing="0" w:after="0" w:afterAutospacing="0" w:line="546" w:lineRule="atLeast"/>
        <w:ind w:left="-341" w:right="-567"/>
        <w:jc w:val="both"/>
        <w:rPr>
          <w:rFonts w:ascii="Traditional Arabic" w:hAnsi="Traditional Arabic" w:cs="Traditional Arabic"/>
          <w:sz w:val="36"/>
          <w:szCs w:val="36"/>
        </w:rPr>
      </w:pPr>
      <w:r w:rsidRPr="00BB4BE5">
        <w:rPr>
          <w:rFonts w:ascii="Traditional Arabic" w:hAnsi="Traditional Arabic" w:cs="Traditional Arabic" w:hint="cs"/>
          <w:sz w:val="36"/>
          <w:szCs w:val="36"/>
          <w:rtl/>
        </w:rPr>
        <w:t>ففي</w:t>
      </w:r>
      <w:r w:rsidRPr="00BB4BE5">
        <w:rPr>
          <w:rFonts w:ascii="Traditional Arabic" w:hAnsi="Traditional Arabic" w:cs="Traditional Arabic"/>
          <w:sz w:val="36"/>
          <w:szCs w:val="36"/>
          <w:rtl/>
        </w:rPr>
        <w:t xml:space="preserve"> النصوص السابقة وغيرها أتت مقدّرة، لكن هذا الفريق اختل</w:t>
      </w:r>
      <w:r w:rsidRPr="00BB4BE5">
        <w:rPr>
          <w:rFonts w:ascii="Traditional Arabic" w:hAnsi="Traditional Arabic" w:cs="Traditional Arabic" w:hint="cs"/>
          <w:sz w:val="36"/>
          <w:szCs w:val="36"/>
          <w:rtl/>
        </w:rPr>
        <w:t>ف</w:t>
      </w:r>
      <w:r w:rsidRPr="00BB4BE5">
        <w:rPr>
          <w:rFonts w:ascii="Traditional Arabic" w:hAnsi="Traditional Arabic" w:cs="Traditional Arabic"/>
          <w:sz w:val="36"/>
          <w:szCs w:val="36"/>
          <w:rtl/>
        </w:rPr>
        <w:t xml:space="preserve"> في مقدارها بعد اتّفاقه على تقديرها، بناء على الاختلاف في النصوص</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bidi/>
        <w:spacing w:before="240" w:beforeAutospacing="0" w:after="0" w:afterAutospacing="0"/>
        <w:ind w:left="-341" w:right="-567"/>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Pr>
        <w:t xml:space="preserve">* </w:t>
      </w:r>
      <w:r w:rsidRPr="00BB4BE5">
        <w:rPr>
          <w:rFonts w:ascii="Traditional Arabic" w:hAnsi="Traditional Arabic" w:cs="Traditional Arabic" w:hint="cs"/>
          <w:sz w:val="36"/>
          <w:szCs w:val="36"/>
          <w:u w:val="single"/>
          <w:rtl/>
        </w:rPr>
        <w:t>ا</w:t>
      </w:r>
      <w:r w:rsidRPr="00BB4BE5">
        <w:rPr>
          <w:rFonts w:ascii="Traditional Arabic" w:hAnsi="Traditional Arabic" w:cs="Traditional Arabic" w:hint="cs"/>
          <w:b/>
          <w:bCs/>
          <w:sz w:val="36"/>
          <w:szCs w:val="36"/>
          <w:u w:val="single"/>
          <w:rtl/>
        </w:rPr>
        <w:t>لقول</w:t>
      </w:r>
      <w:r w:rsidRPr="00BB4BE5">
        <w:rPr>
          <w:rFonts w:ascii="Traditional Arabic" w:hAnsi="Traditional Arabic" w:cs="Traditional Arabic"/>
          <w:b/>
          <w:bCs/>
          <w:sz w:val="36"/>
          <w:szCs w:val="36"/>
          <w:u w:val="single"/>
          <w:rtl/>
        </w:rPr>
        <w:t xml:space="preserve"> الثاني: </w:t>
      </w: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الجزي</w:t>
      </w:r>
      <w:r w:rsidRPr="00BB4BE5">
        <w:rPr>
          <w:rFonts w:ascii="Traditional Arabic" w:hAnsi="Traditional Arabic" w:cs="Traditional Arabic" w:hint="cs"/>
          <w:sz w:val="36"/>
          <w:szCs w:val="36"/>
          <w:rtl/>
        </w:rPr>
        <w:t>ة</w:t>
      </w:r>
      <w:r w:rsidRPr="00BB4BE5">
        <w:rPr>
          <w:rFonts w:ascii="Traditional Arabic" w:hAnsi="Traditional Arabic" w:cs="Traditional Arabic"/>
          <w:sz w:val="36"/>
          <w:szCs w:val="36"/>
          <w:rtl/>
        </w:rPr>
        <w:t xml:space="preserve"> غير مقد</w:t>
      </w:r>
      <w:r w:rsidRPr="00BB4BE5">
        <w:rPr>
          <w:rFonts w:ascii="Traditional Arabic" w:hAnsi="Traditional Arabic" w:cs="Traditional Arabic" w:hint="cs"/>
          <w:sz w:val="36"/>
          <w:szCs w:val="36"/>
          <w:rtl/>
        </w:rPr>
        <w:t>ّرة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شرعًا،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وإنما</w:t>
      </w:r>
      <w:r w:rsidRPr="00BB4BE5">
        <w:rPr>
          <w:rFonts w:ascii="Traditional Arabic" w:hAnsi="Traditional Arabic" w:cs="Traditional Arabic"/>
          <w:sz w:val="36"/>
          <w:szCs w:val="36"/>
          <w:rtl/>
        </w:rPr>
        <w:t xml:space="preserve"> يرجع فيها إلى تقدير الإمام</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وهو المذهب عند ال</w:t>
      </w:r>
      <w:r w:rsidRPr="00BB4BE5">
        <w:rPr>
          <w:rFonts w:ascii="Traditional Arabic" w:hAnsi="Traditional Arabic" w:cs="Traditional Arabic" w:hint="cs"/>
          <w:sz w:val="36"/>
          <w:szCs w:val="36"/>
          <w:rtl/>
        </w:rPr>
        <w:t>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bidi/>
        <w:spacing w:before="0" w:beforeAutospacing="0" w:after="0" w:afterAutospacing="0" w:line="546" w:lineRule="atLeast"/>
        <w:ind w:left="-341" w:right="-567"/>
        <w:rPr>
          <w:rFonts w:ascii="Traditional Arabic" w:hAnsi="Traditional Arabic" w:cs="Traditional Arabic"/>
          <w:b/>
          <w:bCs/>
          <w:sz w:val="36"/>
          <w:szCs w:val="36"/>
          <w:rtl/>
        </w:rPr>
      </w:pPr>
      <w:r w:rsidRPr="00BB4BE5">
        <w:rPr>
          <w:rFonts w:ascii="Traditional Arabic" w:hAnsi="Traditional Arabic" w:cs="Traditional Arabic" w:hint="cs"/>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4F797A">
      <w:pPr>
        <w:pStyle w:val="NormalWeb"/>
        <w:numPr>
          <w:ilvl w:val="0"/>
          <w:numId w:val="91"/>
        </w:numPr>
        <w:shd w:val="clear" w:color="auto" w:fill="FFFFFF"/>
        <w:tabs>
          <w:tab w:val="left" w:pos="0"/>
          <w:tab w:val="left" w:pos="226"/>
        </w:tabs>
        <w:bidi/>
        <w:spacing w:before="0" w:beforeAutospacing="0" w:after="0" w:afterAutospacing="0" w:line="546" w:lineRule="atLeast"/>
        <w:ind w:left="226" w:right="-567"/>
        <w:jc w:val="both"/>
        <w:rPr>
          <w:rFonts w:ascii="Traditional Arabic" w:hAnsi="Traditional Arabic" w:cs="Traditional Arabic"/>
          <w:sz w:val="36"/>
          <w:szCs w:val="36"/>
        </w:rPr>
      </w:pPr>
      <w:r w:rsidRPr="00BB4BE5">
        <w:rPr>
          <w:rFonts w:ascii="Traditional Arabic" w:hAnsi="Traditional Arabic" w:cs="Traditional Arabic" w:hint="cs"/>
          <w:sz w:val="36"/>
          <w:szCs w:val="36"/>
          <w:rtl/>
        </w:rPr>
        <w:t>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rtl/>
        </w:rPr>
        <w:t>...</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4"/>
      </w:r>
      <w:r w:rsidRPr="00BB4BE5">
        <w:rPr>
          <w:b/>
          <w:bCs/>
          <w:sz w:val="26"/>
          <w:szCs w:val="26"/>
        </w:rPr>
        <w:sym w:font="HQPB1" w:char="F0DC"/>
      </w:r>
      <w:r w:rsidRPr="00BB4BE5">
        <w:rPr>
          <w:b/>
          <w:bCs/>
          <w:sz w:val="26"/>
          <w:szCs w:val="26"/>
        </w:rPr>
        <w:sym w:font="HQPB4" w:char="F0F7"/>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5" w:char="F074"/>
      </w:r>
      <w:r w:rsidRPr="00BB4BE5">
        <w:rPr>
          <w:b/>
          <w:bCs/>
          <w:sz w:val="26"/>
          <w:szCs w:val="26"/>
        </w:rPr>
        <w:sym w:font="HQPB2" w:char="F083"/>
      </w:r>
      <w:r w:rsidRPr="00BB4BE5">
        <w:rPr>
          <w:b/>
          <w:bCs/>
          <w:sz w:val="26"/>
          <w:szCs w:val="26"/>
        </w:rPr>
        <w:sym w:font="HQPB4" w:char="F0F7"/>
      </w:r>
      <w:r w:rsidRPr="00BB4BE5">
        <w:rPr>
          <w:b/>
          <w:bCs/>
          <w:sz w:val="26"/>
          <w:szCs w:val="26"/>
        </w:rPr>
        <w:sym w:font="HQPB1" w:char="F093"/>
      </w:r>
      <w:r w:rsidRPr="00BB4BE5">
        <w:rPr>
          <w:b/>
          <w:bCs/>
          <w:sz w:val="26"/>
          <w:szCs w:val="26"/>
        </w:rPr>
        <w:sym w:font="HQPB4" w:char="F0C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7"/>
      </w:r>
      <w:r w:rsidRPr="00BB4BE5">
        <w:rPr>
          <w:b/>
          <w:bCs/>
          <w:sz w:val="26"/>
          <w:szCs w:val="26"/>
        </w:rPr>
        <w:sym w:font="HQPB1" w:char="F089"/>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9"/>
      </w:r>
      <w:r w:rsidRPr="00BB4BE5">
        <w:rPr>
          <w:b/>
          <w:bCs/>
          <w:sz w:val="26"/>
          <w:szCs w:val="26"/>
        </w:rPr>
        <w:sym w:font="HQPB1" w:char="F0F3"/>
      </w:r>
      <w:r w:rsidRPr="00BB4BE5">
        <w:rPr>
          <w:b/>
          <w:bCs/>
          <w:sz w:val="26"/>
          <w:szCs w:val="26"/>
        </w:rPr>
        <w:sym w:font="HQPB2" w:char="F0BB"/>
      </w:r>
      <w:r w:rsidRPr="00BB4BE5">
        <w:rPr>
          <w:b/>
          <w:bCs/>
          <w:sz w:val="26"/>
          <w:szCs w:val="26"/>
        </w:rPr>
        <w:sym w:font="HQPB5" w:char="F07C"/>
      </w:r>
      <w:r w:rsidRPr="00BB4BE5">
        <w:rPr>
          <w:b/>
          <w:bCs/>
          <w:sz w:val="26"/>
          <w:szCs w:val="26"/>
        </w:rPr>
        <w:sym w:font="HQPB1" w:char="F0B9"/>
      </w:r>
      <w:r w:rsidRPr="00BB4BE5">
        <w:rPr>
          <w:b/>
          <w:bCs/>
          <w:sz w:val="26"/>
          <w:szCs w:val="26"/>
          <w:rtl/>
        </w:rPr>
        <w:t xml:space="preserve"> </w:t>
      </w:r>
      <w:r w:rsidRPr="00BB4BE5">
        <w:rPr>
          <w:b/>
          <w:bCs/>
          <w:sz w:val="26"/>
          <w:szCs w:val="26"/>
        </w:rPr>
        <w:sym w:font="HQPB2" w:char="F0C7"/>
      </w:r>
      <w:r w:rsidRPr="00BB4BE5">
        <w:rPr>
          <w:b/>
          <w:bCs/>
          <w:sz w:val="26"/>
          <w:szCs w:val="26"/>
        </w:rPr>
        <w:sym w:font="HQPB2" w:char="F0CB"/>
      </w:r>
      <w:r w:rsidRPr="00BB4BE5">
        <w:rPr>
          <w:b/>
          <w:bCs/>
          <w:sz w:val="26"/>
          <w:szCs w:val="26"/>
        </w:rPr>
        <w:sym w:font="HQPB2" w:char="F0D2"/>
      </w:r>
      <w:r w:rsidRPr="00BB4BE5">
        <w:rPr>
          <w:b/>
          <w:bCs/>
          <w:sz w:val="26"/>
          <w:szCs w:val="26"/>
        </w:rPr>
        <w:sym w:font="HQPB2" w:char="F0C8"/>
      </w:r>
      <w:r w:rsidRPr="00BB4BE5">
        <w:rPr>
          <w:rFonts w:ascii="Traditional Arabic" w:hAnsi="Traditional Arabic" w:cs="Traditional Arabic" w:hint="cs"/>
          <w:b/>
          <w:b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tabs>
          <w:tab w:val="left" w:pos="0"/>
        </w:tabs>
        <w:bidi/>
        <w:spacing w:before="0" w:beforeAutospacing="0" w:after="0" w:afterAutospacing="0" w:line="546" w:lineRule="atLeast"/>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فلفظ</w:t>
      </w:r>
      <w:r w:rsidRPr="00BB4BE5">
        <w:rPr>
          <w:rFonts w:ascii="Traditional Arabic" w:hAnsi="Traditional Arabic" w:cs="Traditional Arabic"/>
          <w:sz w:val="36"/>
          <w:szCs w:val="36"/>
          <w:rtl/>
        </w:rPr>
        <w:t xml:space="preserve"> الجزية في الآية مطلق غير مقيّد بقليل أو كثير، فينبغي أن يبقى على إطلاقه، غير أنّ الإمام </w:t>
      </w:r>
      <w:r w:rsidRPr="00BB4BE5">
        <w:rPr>
          <w:rFonts w:ascii="Traditional Arabic" w:hAnsi="Traditional Arabic" w:cs="Traditional Arabic" w:hint="cs"/>
          <w:sz w:val="36"/>
          <w:szCs w:val="36"/>
          <w:rtl/>
        </w:rPr>
        <w:t>يجوز</w:t>
      </w:r>
      <w:r w:rsidRPr="00BB4BE5">
        <w:rPr>
          <w:rFonts w:ascii="Traditional Arabic" w:hAnsi="Traditional Arabic" w:cs="Traditional Arabic"/>
          <w:sz w:val="36"/>
          <w:szCs w:val="36"/>
          <w:rtl/>
        </w:rPr>
        <w:t xml:space="preserve"> له أن يعقد مع أهل الذّمّة عقدًا على الجزية بما يحقّق مصلحة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numPr>
          <w:ilvl w:val="0"/>
          <w:numId w:val="91"/>
        </w:numPr>
        <w:shd w:val="clear" w:color="auto" w:fill="FFFFFF"/>
        <w:tabs>
          <w:tab w:val="left" w:pos="0"/>
          <w:tab w:val="left" w:pos="226"/>
        </w:tabs>
        <w:bidi/>
        <w:spacing w:before="0" w:beforeAutospacing="0" w:after="0" w:afterAutospacing="0" w:line="546" w:lineRule="atLeast"/>
        <w:ind w:left="226" w:right="-567"/>
        <w:jc w:val="both"/>
        <w:rPr>
          <w:rFonts w:ascii="Traditional Arabic" w:hAnsi="Traditional Arabic" w:cs="Traditional Arabic"/>
          <w:sz w:val="36"/>
          <w:szCs w:val="36"/>
        </w:rPr>
      </w:pPr>
      <w:r w:rsidRPr="00BB4BE5">
        <w:rPr>
          <w:rFonts w:ascii="Traditional Arabic" w:hAnsi="Traditional Arabic" w:cs="Traditional Arabic" w:hint="cs"/>
          <w:sz w:val="36"/>
          <w:szCs w:val="36"/>
          <w:rtl/>
        </w:rPr>
        <w:t>قالوا</w:t>
      </w:r>
      <w:r w:rsidRPr="00BB4BE5">
        <w:rPr>
          <w:rFonts w:ascii="Traditional Arabic" w:hAnsi="Traditional Arabic" w:cs="Traditional Arabic"/>
          <w:sz w:val="36"/>
          <w:szCs w:val="36"/>
          <w:rtl/>
        </w:rPr>
        <w:t xml:space="preserve">: إن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فرضها</w:t>
      </w:r>
      <w:r w:rsidRPr="00BB4BE5">
        <w:rPr>
          <w:rFonts w:ascii="Traditional Arabic" w:hAnsi="Traditional Arabic" w:cs="Traditional Arabic"/>
          <w:sz w:val="36"/>
          <w:szCs w:val="36"/>
          <w:rtl/>
        </w:rPr>
        <w:t xml:space="preserve"> على أهل اليمن: </w:t>
      </w:r>
      <w:r w:rsidRPr="00BB4BE5">
        <w:rPr>
          <w:rFonts w:ascii="Traditional Arabic" w:hAnsi="Traditional Arabic" w:cs="Traditional Arabic" w:hint="eastAsia"/>
          <w:sz w:val="36"/>
          <w:szCs w:val="36"/>
          <w:rtl/>
        </w:rPr>
        <w:t>«</w:t>
      </w:r>
      <w:r w:rsidRPr="00EE3E9A">
        <w:rPr>
          <w:rFonts w:ascii="Traditional Arabic" w:hAnsi="Traditional Arabic" w:cs="Traditional Arabic" w:hint="cs"/>
          <w:b/>
          <w:bCs/>
          <w:sz w:val="34"/>
          <w:szCs w:val="34"/>
          <w:rtl/>
        </w:rPr>
        <w:t>من</w:t>
      </w:r>
      <w:r w:rsidRPr="00EE3E9A">
        <w:rPr>
          <w:rFonts w:ascii="Traditional Arabic" w:hAnsi="Traditional Arabic" w:cs="Traditional Arabic"/>
          <w:b/>
          <w:bCs/>
          <w:sz w:val="34"/>
          <w:szCs w:val="34"/>
          <w:rtl/>
        </w:rPr>
        <w:t xml:space="preserve"> كلّ حا</w:t>
      </w:r>
      <w:r w:rsidRPr="00EE3E9A">
        <w:rPr>
          <w:rFonts w:ascii="Traditional Arabic" w:hAnsi="Traditional Arabic" w:cs="Traditional Arabic" w:hint="cs"/>
          <w:b/>
          <w:bCs/>
          <w:sz w:val="34"/>
          <w:szCs w:val="34"/>
          <w:rtl/>
        </w:rPr>
        <w:t>لم</w:t>
      </w:r>
      <w:r w:rsidRPr="00EE3E9A">
        <w:rPr>
          <w:rFonts w:ascii="Traditional Arabic" w:hAnsi="Traditional Arabic" w:cs="Traditional Arabic"/>
          <w:b/>
          <w:bCs/>
          <w:sz w:val="34"/>
          <w:szCs w:val="34"/>
          <w:rtl/>
        </w:rPr>
        <w:t xml:space="preserve"> دينارًا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8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tabs>
          <w:tab w:val="left" w:pos="0"/>
        </w:tabs>
        <w:bidi/>
        <w:spacing w:before="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hint="cs"/>
          <w:noProof/>
          <w:sz w:val="22"/>
          <w:szCs w:val="36"/>
          <w:rtl/>
          <w:lang w:eastAsia="ar-SA"/>
        </w:rPr>
        <w:t>وضع</w:t>
      </w:r>
      <w:r w:rsidRPr="00BB4BE5">
        <w:rPr>
          <w:rFonts w:ascii="Traditional Arabic" w:hAnsi="Traditional Arabic" w:cs="Traditional Arabic"/>
          <w:noProof/>
          <w:sz w:val="22"/>
          <w:szCs w:val="36"/>
          <w:rtl/>
          <w:lang w:eastAsia="ar-SA"/>
        </w:rPr>
        <w:t xml:space="preserve"> عمر بن الخطّاب </w:t>
      </w:r>
      <w:r w:rsidRPr="00BB4BE5">
        <w:rPr>
          <w:rFonts w:ascii="AGA Arabesque" w:hAnsi="AGA Arabesque" w:cs="Traditional Arabic"/>
          <w:noProof/>
          <w:sz w:val="36"/>
          <w:szCs w:val="36"/>
          <w:lang w:eastAsia="ar-SA"/>
        </w:rPr>
        <w:sym w:font="AGA Arabesque" w:char="F074"/>
      </w:r>
      <w:r w:rsidRPr="00BB4BE5">
        <w:rPr>
          <w:rFonts w:ascii="Traditional Arabic" w:hAnsi="Traditional Arabic" w:cs="Traditional Arabic"/>
          <w:noProof/>
          <w:sz w:val="22"/>
          <w:szCs w:val="36"/>
          <w:rtl/>
          <w:lang w:eastAsia="ar-SA"/>
        </w:rPr>
        <w:t xml:space="preserve"> الجزية على ر</w:t>
      </w:r>
      <w:r w:rsidRPr="00BB4BE5">
        <w:rPr>
          <w:rFonts w:ascii="Traditional Arabic" w:hAnsi="Traditional Arabic" w:cs="Traditional Arabic" w:hint="cs"/>
          <w:noProof/>
          <w:sz w:val="22"/>
          <w:szCs w:val="36"/>
          <w:rtl/>
          <w:lang w:eastAsia="ar-SA"/>
        </w:rPr>
        <w:t>ءوس</w:t>
      </w:r>
      <w:r w:rsidRPr="00BB4BE5">
        <w:rPr>
          <w:rFonts w:ascii="Traditional Arabic" w:hAnsi="Traditional Arabic" w:cs="Traditional Arabic"/>
          <w:noProof/>
          <w:sz w:val="22"/>
          <w:szCs w:val="36"/>
          <w:rtl/>
          <w:lang w:eastAsia="ar-SA"/>
        </w:rPr>
        <w:t xml:space="preserve"> الرّجال</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على</w:t>
      </w:r>
      <w:r w:rsidRPr="00BB4BE5">
        <w:rPr>
          <w:rFonts w:ascii="Traditional Arabic" w:hAnsi="Traditional Arabic" w:cs="Traditional Arabic"/>
          <w:sz w:val="36"/>
          <w:szCs w:val="36"/>
          <w:rtl/>
        </w:rPr>
        <w:t xml:space="preserve"> الغنيّ ثمانية وأربعين درهمًا، وعلى المتوسّط أربعة وعشرين درهمًا، وعلى الفقير اثني عشر درهمًا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sz w:val="36"/>
          <w:szCs w:val="36"/>
          <w:rtl/>
        </w:rPr>
        <w:t>وهذا</w:t>
      </w:r>
      <w:r w:rsidRPr="00BB4BE5">
        <w:rPr>
          <w:rFonts w:ascii="Traditional Arabic" w:hAnsi="Traditional Arabic" w:cs="Traditional Arabic"/>
          <w:sz w:val="36"/>
          <w:szCs w:val="36"/>
          <w:rtl/>
        </w:rPr>
        <w:t xml:space="preserve"> الاختلاف في مقدار الجزية يدلّ على أنّها إلى رأي الإمام، </w:t>
      </w:r>
      <w:r w:rsidRPr="00BB4BE5">
        <w:rPr>
          <w:rFonts w:ascii="Traditional Arabic" w:hAnsi="Traditional Arabic" w:cs="Traditional Arabic" w:hint="cs"/>
          <w:sz w:val="36"/>
          <w:szCs w:val="36"/>
          <w:rtl/>
        </w:rPr>
        <w:t>فلولا</w:t>
      </w:r>
      <w:r w:rsidRPr="00BB4BE5">
        <w:rPr>
          <w:rFonts w:ascii="Traditional Arabic" w:hAnsi="Traditional Arabic" w:cs="Traditional Arabic"/>
          <w:sz w:val="36"/>
          <w:szCs w:val="36"/>
          <w:rtl/>
        </w:rPr>
        <w:t xml:space="preserve"> ذلك لكانت على قدر واحد في جميع هذه المواضع</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ولم يجز أن تختلف</w:t>
      </w:r>
      <w:r w:rsidRPr="00BB4BE5">
        <w:rPr>
          <w:rFonts w:ascii="Traditional Arabic" w:hAnsi="Traditional Arabic" w:cs="Traditional Arabic"/>
          <w:sz w:val="36"/>
          <w:szCs w:val="36"/>
        </w:rPr>
        <w:t xml:space="preserve"> .</w:t>
      </w:r>
    </w:p>
    <w:p w:rsidR="00DB12E1" w:rsidRPr="00BB4BE5" w:rsidRDefault="00DB12E1" w:rsidP="00CD69AB">
      <w:pPr>
        <w:pStyle w:val="NormalWeb"/>
        <w:shd w:val="clear" w:color="auto" w:fill="FFFFFF"/>
        <w:bidi/>
        <w:spacing w:before="240" w:beforeAutospacing="0" w:after="0" w:afterAutospacing="0" w:line="546" w:lineRule="atLeast"/>
        <w:ind w:left="-341" w:right="-567"/>
        <w:jc w:val="both"/>
        <w:rPr>
          <w:rFonts w:ascii="Traditional Arabic" w:hAnsi="Traditional Arabic" w:cs="Traditional Arabic"/>
          <w:b/>
          <w:bCs/>
          <w:sz w:val="36"/>
          <w:szCs w:val="36"/>
          <w:u w:val="single"/>
          <w:rtl/>
        </w:rPr>
      </w:pPr>
      <w:r w:rsidRPr="00BB4BE5">
        <w:rPr>
          <w:rFonts w:ascii="Traditional Arabic" w:hAnsi="Traditional Arabic" w:cs="Traditional Arabic" w:hint="cs"/>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 </w:t>
      </w:r>
      <w:r w:rsidRPr="00BB4BE5">
        <w:rPr>
          <w:rFonts w:ascii="Traditional Arabic" w:hAnsi="Traditional Arabic" w:cs="Traditional Arabic" w:hint="cs"/>
          <w:sz w:val="36"/>
          <w:szCs w:val="36"/>
          <w:rtl/>
        </w:rPr>
        <w:t>الآثار</w:t>
      </w:r>
      <w:r w:rsidRPr="00BB4BE5">
        <w:rPr>
          <w:rFonts w:ascii="Traditional Arabic" w:hAnsi="Traditional Arabic" w:cs="Traditional Arabic"/>
          <w:sz w:val="36"/>
          <w:szCs w:val="36"/>
          <w:rtl/>
        </w:rPr>
        <w:t xml:space="preserve"> في هذا الباب، فمن حمل الاختلاف على التخيير، وتمسّك بعموم ما يطلق عليه اسم جزية؛ إذ ليس في ذلك حديث عن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مت</w:t>
      </w:r>
      <w:r w:rsidRPr="00BB4BE5">
        <w:rPr>
          <w:rFonts w:ascii="Traditional Arabic" w:hAnsi="Traditional Arabic" w:cs="Traditional Arabic" w:hint="cs"/>
          <w:sz w:val="36"/>
          <w:szCs w:val="36"/>
          <w:rtl/>
        </w:rPr>
        <w:t>فق</w:t>
      </w:r>
      <w:r w:rsidRPr="00BB4BE5">
        <w:rPr>
          <w:rFonts w:ascii="Traditional Arabic" w:hAnsi="Traditional Arabic" w:cs="Traditional Arabic"/>
          <w:sz w:val="36"/>
          <w:szCs w:val="36"/>
          <w:rtl/>
        </w:rPr>
        <w:t xml:space="preserve"> على صحته، قال: ليست مقد</w:t>
      </w:r>
      <w:r w:rsidRPr="00BB4BE5">
        <w:rPr>
          <w:rFonts w:ascii="Traditional Arabic" w:hAnsi="Traditional Arabic" w:cs="Traditional Arabic" w:hint="cs"/>
          <w:sz w:val="36"/>
          <w:szCs w:val="36"/>
          <w:rtl/>
        </w:rPr>
        <w:t>ّرة،</w:t>
      </w:r>
      <w:r w:rsidRPr="00BB4BE5">
        <w:rPr>
          <w:rFonts w:ascii="Traditional Arabic" w:hAnsi="Traditional Arabic" w:cs="Traditional Arabic"/>
          <w:sz w:val="36"/>
          <w:szCs w:val="36"/>
          <w:rtl/>
        </w:rPr>
        <w:t xml:space="preserve"> ولا حدّ لها، ويرجع فيها للإمام، ومن رجّح نصًّا على آخر، جعلها مقدّرة، لكنهم اختلفوا في التقدير بحسب ما استندوا إليه من دليل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وليس هذا موضع حديث عن المقادير.</w:t>
      </w: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D65CEA">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D65CEA">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D65CEA">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D65CEA">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D65CEA">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CD69AB">
      <w:pPr>
        <w:pStyle w:val="NormalWeb"/>
        <w:shd w:val="clear" w:color="auto" w:fill="FFFFFF"/>
        <w:bidi/>
        <w:spacing w:before="0" w:beforeAutospacing="0" w:after="0" w:afterAutospacing="0" w:line="546" w:lineRule="atLeast"/>
        <w:ind w:left="-341" w:right="-567"/>
        <w:jc w:val="both"/>
        <w:rPr>
          <w:rFonts w:ascii="Traditional Arabic" w:hAnsi="Traditional Arabic" w:cs="Traditional Arabic"/>
          <w:sz w:val="36"/>
          <w:szCs w:val="36"/>
          <w:rtl/>
        </w:rPr>
      </w:pPr>
    </w:p>
    <w:p w:rsidR="00DB12E1" w:rsidRPr="00BB4BE5" w:rsidRDefault="00DB12E1" w:rsidP="00CD69AB">
      <w:pPr>
        <w:numPr>
          <w:ilvl w:val="0"/>
          <w:numId w:val="89"/>
        </w:numPr>
        <w:spacing w:before="240" w:after="0" w:line="240" w:lineRule="auto"/>
        <w:ind w:left="-341" w:right="-567"/>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w:t>
      </w:r>
      <w:r w:rsidRPr="00BB4BE5">
        <w:rPr>
          <w:rFonts w:ascii="Traditional Arabic" w:hAnsi="Traditional Arabic" w:cs="Traditional Arabic" w:hint="eastAsia"/>
          <w:b/>
          <w:bCs/>
          <w:sz w:val="36"/>
          <w:szCs w:val="36"/>
          <w:u w:val="single"/>
          <w:rtl/>
        </w:rPr>
        <w:t>ن</w:t>
      </w:r>
      <w:r w:rsidRPr="00BB4BE5">
        <w:rPr>
          <w:rFonts w:ascii="Traditional Arabic" w:hAnsi="Traditional Arabic" w:cs="Traditional Arabic"/>
          <w:b/>
          <w:bCs/>
          <w:sz w:val="36"/>
          <w:szCs w:val="36"/>
          <w:u w:val="single"/>
          <w:rtl/>
        </w:rPr>
        <w:t xml:space="preserve"> عثيمين رحمه الله:</w:t>
      </w:r>
    </w:p>
    <w:p w:rsidR="00DB12E1" w:rsidRPr="00BB4BE5" w:rsidRDefault="00DB12E1" w:rsidP="00CD69AB">
      <w:pPr>
        <w:pStyle w:val="NormalWeb"/>
        <w:shd w:val="clear" w:color="auto" w:fill="FFFFFF"/>
        <w:bidi/>
        <w:spacing w:before="240" w:beforeAutospacing="0" w:after="0" w:afterAutospacing="0" w:line="546" w:lineRule="atLeast"/>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الشيخ -رحمه الله- يرى أن الجزية غير مقدّرة، وإنما يرجع في تقديرها إلى ما يراه الإمام.</w:t>
      </w:r>
    </w:p>
    <w:p w:rsidR="00DB12E1" w:rsidRPr="00BB4BE5" w:rsidRDefault="00DB12E1" w:rsidP="00201F5C">
      <w:pPr>
        <w:tabs>
          <w:tab w:val="left" w:pos="3871"/>
        </w:tabs>
        <w:spacing w:after="0" w:line="240" w:lineRule="auto"/>
        <w:ind w:left="-341" w:right="-567"/>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حيث</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عند</w:t>
      </w:r>
      <w:r w:rsidRPr="00BB4BE5">
        <w:rPr>
          <w:rFonts w:ascii="Traditional Arabic" w:hAnsi="Traditional Arabic" w:cs="Traditional Arabic"/>
          <w:sz w:val="36"/>
          <w:szCs w:val="36"/>
          <w:rtl/>
        </w:rPr>
        <w:t xml:space="preserve"> شرحه لحديث معاذ</w:t>
      </w:r>
      <w:r w:rsidRPr="00BB4BE5">
        <w:rPr>
          <w:rFonts w:ascii="Traditional Arabic" w:hAnsi="Traditional Arabic" w:cs="Traditional Arabic"/>
          <w:noProof/>
          <w:sz w:val="36"/>
          <w:szCs w:val="52"/>
          <w:rtl/>
          <w:lang w:eastAsia="ar-SA"/>
        </w:rPr>
        <w:t xml:space="preserve"> </w:t>
      </w:r>
      <w:r w:rsidRPr="00BB4BE5">
        <w:rPr>
          <w:rFonts w:ascii="AGA Arabesque" w:hAnsi="AGA Arabesque" w:cs="Traditional Arabic"/>
          <w:noProof/>
          <w:sz w:val="36"/>
          <w:szCs w:val="36"/>
          <w:lang w:eastAsia="ar-SA"/>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السابق</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هل</w:t>
      </w:r>
      <w:r w:rsidRPr="00BB4BE5">
        <w:rPr>
          <w:rFonts w:ascii="Traditional Arabic" w:hAnsi="Traditional Arabic" w:cs="Traditional Arabic"/>
          <w:sz w:val="36"/>
          <w:szCs w:val="36"/>
          <w:rtl/>
        </w:rPr>
        <w:t xml:space="preserve"> هذا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حكم شرعي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حكم مصلحي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يعني: ينظر فيه للمصلحة؟</w:t>
      </w:r>
    </w:p>
    <w:p w:rsidR="00DB12E1" w:rsidRPr="00BB4BE5" w:rsidRDefault="00DB12E1" w:rsidP="00CD69AB">
      <w:pPr>
        <w:tabs>
          <w:tab w:val="left" w:pos="3871"/>
        </w:tabs>
        <w:spacing w:after="0" w:line="240" w:lineRule="auto"/>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الجواب</w:t>
      </w:r>
      <w:r w:rsidRPr="00BB4BE5">
        <w:rPr>
          <w:rFonts w:ascii="Traditional Arabic" w:hAnsi="Traditional Arabic" w:cs="Traditional Arabic"/>
          <w:sz w:val="36"/>
          <w:szCs w:val="36"/>
          <w:rtl/>
        </w:rPr>
        <w:t>: الثاني، ينظر فيه للمصلحة، قد يكون من المصلحة أن نجعل الجزية أكثر؛ لأن حماية هؤلاء الذميين تقتضي نفقة كبيرة فلا يكفي الدينار، وقد يكون الأمر بالعكس فيكفي الدينار؛ ولهذا قال العلماء: المرجع في الجزية إلى اجتهاد الإمام ويختلف هذا في كل زمن ب</w:t>
      </w:r>
      <w:r w:rsidRPr="00BB4BE5">
        <w:rPr>
          <w:rFonts w:ascii="Traditional Arabic" w:hAnsi="Traditional Arabic" w:cs="Traditional Arabic" w:hint="eastAsia"/>
          <w:sz w:val="36"/>
          <w:szCs w:val="36"/>
          <w:rtl/>
        </w:rPr>
        <w:t>حسبه</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spacing w:before="240" w:after="0" w:line="240" w:lineRule="auto"/>
        <w:ind w:left="-341" w:right="-567"/>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CD69AB">
      <w:pPr>
        <w:spacing w:after="0" w:line="240" w:lineRule="auto"/>
        <w:ind w:left="-341" w:right="-567"/>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بالنظر لأدلة الفريقين، يتبي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-والله أعلم- أن القول الذي رجحه الشيخ ابن عثيمين ووافق فيه المذهب هو الراجح، من أن الجزية لم ي</w:t>
      </w:r>
      <w:r w:rsidRPr="00BB4BE5">
        <w:rPr>
          <w:rFonts w:ascii="Traditional Arabic" w:hAnsi="Traditional Arabic" w:cs="Traditional Arabic" w:hint="eastAsia"/>
          <w:sz w:val="36"/>
          <w:szCs w:val="36"/>
          <w:rtl/>
        </w:rPr>
        <w:t>َرِد</w:t>
      </w:r>
      <w:r w:rsidRPr="00BB4BE5">
        <w:rPr>
          <w:rFonts w:ascii="Traditional Arabic" w:hAnsi="Traditional Arabic" w:cs="Traditional Arabic"/>
          <w:sz w:val="36"/>
          <w:szCs w:val="36"/>
          <w:rtl/>
        </w:rPr>
        <w:t xml:space="preserve"> لها تقدير في الشرع، وإنما يرجع في ذلك إلى الإمام، بحسب ما يراه من مصلحة للمسلمين؛ وذلك لقوة الأدلة على هذا القول.</w:t>
      </w:r>
    </w:p>
    <w:p w:rsidR="00DB12E1" w:rsidRPr="00BB4BE5" w:rsidRDefault="00DB12E1" w:rsidP="00CD69AB">
      <w:pPr>
        <w:ind w:left="-341" w:right="-567"/>
        <w:rPr>
          <w:sz w:val="36"/>
          <w:szCs w:val="36"/>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CD69AB">
      <w:pPr>
        <w:ind w:left="-341" w:right="-567"/>
        <w:rPr>
          <w:sz w:val="36"/>
          <w:szCs w:val="36"/>
          <w:rtl/>
        </w:rPr>
      </w:pPr>
    </w:p>
    <w:p w:rsidR="00DB12E1" w:rsidRPr="00BB4BE5" w:rsidRDefault="00DB12E1" w:rsidP="00E12130">
      <w:pPr>
        <w:spacing w:after="0"/>
        <w:ind w:left="-341" w:right="-709"/>
        <w:jc w:val="center"/>
        <w:rPr>
          <w:rFonts w:ascii="Traditional Arabic" w:hAnsi="Traditional Arabic" w:cs="Traditional Arabic"/>
          <w:b/>
          <w:bCs/>
          <w:sz w:val="32"/>
          <w:szCs w:val="36"/>
          <w:rtl/>
        </w:rPr>
      </w:pPr>
      <w:r w:rsidRPr="00BB4BE5">
        <w:rPr>
          <w:rFonts w:ascii="Traditional Arabic" w:hAnsi="Traditional Arabic" w:cs="Traditional Arabic" w:hint="eastAsia"/>
          <w:b/>
          <w:bCs/>
          <w:sz w:val="32"/>
          <w:szCs w:val="36"/>
          <w:rtl/>
        </w:rPr>
        <w:t>المطلب</w:t>
      </w:r>
      <w:r w:rsidRPr="00BB4BE5">
        <w:rPr>
          <w:rFonts w:ascii="Traditional Arabic" w:hAnsi="Traditional Arabic" w:cs="Traditional Arabic"/>
          <w:b/>
          <w:bCs/>
          <w:sz w:val="32"/>
          <w:szCs w:val="36"/>
          <w:rtl/>
        </w:rPr>
        <w:t xml:space="preserve"> الرابع: امتهان الذمي</w:t>
      </w:r>
      <w:r w:rsidRPr="00BB4BE5">
        <w:rPr>
          <w:rFonts w:ascii="Traditional Arabic" w:hAnsi="Traditional Arabic" w:cs="Traditional Arabic" w:hint="eastAsia"/>
          <w:b/>
          <w:bCs/>
          <w:sz w:val="32"/>
          <w:szCs w:val="36"/>
          <w:rtl/>
        </w:rPr>
        <w:t>ّ</w:t>
      </w:r>
      <w:r w:rsidRPr="00BB4BE5">
        <w:rPr>
          <w:rFonts w:ascii="Traditional Arabic" w:hAnsi="Traditional Arabic" w:cs="Traditional Arabic"/>
          <w:b/>
          <w:bCs/>
          <w:sz w:val="32"/>
          <w:szCs w:val="36"/>
          <w:rtl/>
        </w:rPr>
        <w:t xml:space="preserve"> عند أخذ الجزية منه.</w:t>
      </w:r>
    </w:p>
    <w:p w:rsidR="00DB12E1" w:rsidRPr="00BB4BE5" w:rsidRDefault="00DB12E1" w:rsidP="00E12130">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w:t>
      </w:r>
      <w:r w:rsidRPr="00BB4BE5">
        <w:rPr>
          <w:rFonts w:ascii="Traditional Arabic" w:hAnsi="Traditional Arabic" w:cs="Traditional Arabic" w:hint="eastAsia"/>
          <w:sz w:val="36"/>
          <w:szCs w:val="36"/>
          <w:rtl/>
        </w:rPr>
        <w:t>حمهم</w:t>
      </w:r>
      <w:r w:rsidRPr="00BB4BE5">
        <w:rPr>
          <w:rFonts w:ascii="Traditional Arabic" w:hAnsi="Traditional Arabic" w:cs="Traditional Arabic"/>
          <w:sz w:val="36"/>
          <w:szCs w:val="36"/>
          <w:rtl/>
        </w:rPr>
        <w:t xml:space="preserve"> الله- في كيفية أخذ الجزية من الذمي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إلى قولين:</w:t>
      </w:r>
    </w:p>
    <w:p w:rsidR="00DB12E1" w:rsidRPr="00BB4BE5" w:rsidRDefault="00DB12E1" w:rsidP="00CD69AB">
      <w:pPr>
        <w:widowControl w:val="0"/>
        <w:spacing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b/>
          <w:bCs/>
          <w:sz w:val="36"/>
          <w:szCs w:val="36"/>
          <w:u w:val="single"/>
          <w:rtl/>
        </w:rPr>
        <w:t>* القول الأول</w:t>
      </w:r>
      <w:r w:rsidRPr="00BB4BE5">
        <w:rPr>
          <w:rFonts w:ascii="Traditional Arabic" w:hAnsi="Traditional Arabic" w:cs="Traditional Arabic"/>
          <w:sz w:val="36"/>
          <w:szCs w:val="36"/>
          <w:u w:val="single"/>
          <w:rtl/>
        </w:rPr>
        <w:t>:</w:t>
      </w:r>
    </w:p>
    <w:p w:rsidR="00DB12E1" w:rsidRPr="00BB4BE5" w:rsidRDefault="00DB12E1" w:rsidP="00CD69AB">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إنهم يمتهنون عند أخذها منهم، </w:t>
      </w:r>
      <w:r w:rsidRPr="00BB4BE5">
        <w:rPr>
          <w:rFonts w:ascii="Traditional Arabic" w:hAnsi="Traditional Arabic" w:cs="Traditional Arabic" w:hint="eastAsia"/>
          <w:sz w:val="36"/>
          <w:szCs w:val="36"/>
          <w:rtl/>
        </w:rPr>
        <w:t>ويطال</w:t>
      </w:r>
      <w:r w:rsidRPr="00BB4BE5">
        <w:rPr>
          <w:rFonts w:ascii="Traditional Arabic" w:hAnsi="Traditional Arabic" w:cs="Traditional Arabic"/>
          <w:sz w:val="36"/>
          <w:szCs w:val="36"/>
          <w:rtl/>
        </w:rPr>
        <w:t xml:space="preserve"> وقوفهم، </w:t>
      </w:r>
      <w:r w:rsidRPr="00BB4BE5">
        <w:rPr>
          <w:rFonts w:ascii="Traditional Arabic" w:hAnsi="Traditional Arabic" w:cs="Traditional Arabic" w:hint="eastAsia"/>
          <w:sz w:val="36"/>
          <w:szCs w:val="36"/>
          <w:rtl/>
        </w:rPr>
        <w:t>وتُجرّ</w:t>
      </w:r>
      <w:r w:rsidRPr="00BB4BE5">
        <w:rPr>
          <w:rFonts w:ascii="Traditional Arabic" w:hAnsi="Traditional Arabic" w:cs="Traditional Arabic"/>
          <w:sz w:val="36"/>
          <w:szCs w:val="36"/>
          <w:rtl/>
        </w:rPr>
        <w:t xml:space="preserve"> أيديهم، ونحو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مما فيه إذلال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وامتهان لهم،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35636">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sz w:val="36"/>
          <w:szCs w:val="36"/>
          <w:rtl/>
        </w:rPr>
        <w:t xml:space="preserve"> بقوله تعالى: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D3"/>
      </w:r>
      <w:r w:rsidRPr="00BB4BE5">
        <w:rPr>
          <w:rFonts w:ascii="HQPB4" w:hAnsi="HQPB4" w:cs="Traditional Arabic"/>
          <w:b/>
          <w:bCs/>
          <w:sz w:val="26"/>
          <w:szCs w:val="26"/>
        </w:rPr>
        <w:sym w:font="HQPB4" w:char="F0AE"/>
      </w:r>
      <w:r w:rsidRPr="00BB4BE5">
        <w:rPr>
          <w:rFonts w:ascii="HQPB1" w:hAnsi="HQPB1" w:cs="Traditional Arabic"/>
          <w:b/>
          <w:bCs/>
          <w:sz w:val="26"/>
          <w:szCs w:val="26"/>
        </w:rPr>
        <w:sym w:font="HQPB1" w:char="F04C"/>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6D"/>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4"/>
      </w:r>
      <w:r w:rsidRPr="00BB4BE5">
        <w:rPr>
          <w:rFonts w:ascii="HQPB1" w:hAnsi="HQPB1" w:cs="Traditional Arabic"/>
          <w:b/>
          <w:bCs/>
          <w:sz w:val="26"/>
          <w:szCs w:val="26"/>
        </w:rPr>
        <w:sym w:font="HQPB1" w:char="F0DC"/>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7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93"/>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66"/>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7"/>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6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F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B9"/>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C7"/>
      </w:r>
      <w:r w:rsidRPr="00BB4BE5">
        <w:rPr>
          <w:rFonts w:ascii="HQPB2" w:hAnsi="HQPB2" w:cs="Traditional Arabic"/>
          <w:b/>
          <w:bCs/>
          <w:sz w:val="26"/>
          <w:szCs w:val="26"/>
        </w:rPr>
        <w:sym w:font="HQPB2" w:char="F0CB"/>
      </w:r>
      <w:r w:rsidRPr="00BB4BE5">
        <w:rPr>
          <w:rFonts w:ascii="HQPB2" w:hAnsi="HQPB2" w:cs="Traditional Arabic"/>
          <w:b/>
          <w:bCs/>
          <w:sz w:val="26"/>
          <w:szCs w:val="26"/>
        </w:rPr>
        <w:sym w:font="HQPB2" w:char="F0D2"/>
      </w:r>
      <w:r w:rsidRPr="00BB4BE5">
        <w:rPr>
          <w:rFonts w:ascii="HQPB2" w:hAnsi="HQPB2" w:cs="Traditional Arabic"/>
          <w:b/>
          <w:bCs/>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7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35636">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وفسّروا</w:t>
      </w:r>
      <w:r w:rsidRPr="00BB4BE5">
        <w:rPr>
          <w:rFonts w:ascii="Traditional Arabic" w:hAnsi="Traditional Arabic" w:cs="Traditional Arabic"/>
          <w:sz w:val="36"/>
          <w:szCs w:val="36"/>
          <w:rtl/>
        </w:rPr>
        <w:t xml:space="preserve"> الص</w:t>
      </w:r>
      <w:r w:rsidRPr="00BB4BE5">
        <w:rPr>
          <w:rFonts w:ascii="Traditional Arabic" w:hAnsi="Traditional Arabic" w:cs="Traditional Arabic" w:hint="eastAsia"/>
          <w:sz w:val="36"/>
          <w:szCs w:val="36"/>
          <w:rtl/>
        </w:rPr>
        <w:t>َّغار</w:t>
      </w:r>
      <w:r w:rsidRPr="00BB4BE5">
        <w:rPr>
          <w:rFonts w:ascii="Traditional Arabic" w:hAnsi="Traditional Arabic" w:cs="Traditional Arabic"/>
          <w:sz w:val="36"/>
          <w:szCs w:val="36"/>
          <w:rtl/>
        </w:rPr>
        <w:t xml:space="preserve"> بالإذلال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والإهانة </w:t>
      </w:r>
      <w:r w:rsidRPr="00BB4BE5">
        <w:rPr>
          <w:rFonts w:ascii="Traditional Arabic" w:hAnsi="Traditional Arabic" w:cs="Traditional Arabic" w:hint="eastAsia"/>
          <w:sz w:val="36"/>
          <w:szCs w:val="36"/>
          <w:rtl/>
        </w:rPr>
        <w:t>بإطالة</w:t>
      </w:r>
      <w:r w:rsidRPr="00BB4BE5">
        <w:rPr>
          <w:rFonts w:ascii="Traditional Arabic" w:hAnsi="Traditional Arabic" w:cs="Traditional Arabic"/>
          <w:sz w:val="36"/>
          <w:szCs w:val="36"/>
          <w:rtl/>
        </w:rPr>
        <w:t xml:space="preserve"> الوقوف، وجر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أيديهم، ونحوه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بأنه مما لا دليل عليه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هو مقتضى الآية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ينقل عن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عن </w:t>
      </w:r>
      <w:r w:rsidRPr="00BB4BE5">
        <w:rPr>
          <w:rFonts w:ascii="Traditional Arabic" w:hAnsi="Traditional Arabic" w:cs="Traditional Arabic" w:hint="eastAsia"/>
          <w:sz w:val="36"/>
          <w:szCs w:val="36"/>
          <w:rtl/>
        </w:rPr>
        <w:t>الصحابة</w:t>
      </w:r>
      <w:r w:rsidRPr="00BB4BE5">
        <w:rPr>
          <w:rFonts w:ascii="AGA Arabesque" w:hAnsi="AGA Arabesque" w:cs="Traditional Arabic"/>
          <w:sz w:val="36"/>
          <w:szCs w:val="36"/>
        </w:rPr>
        <w:sym w:font="AGA Arabesque" w:char="F079"/>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فعلهم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widowControl w:val="0"/>
        <w:spacing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u w:val="single"/>
          <w:rtl/>
        </w:rPr>
        <w:t>* القول الثاني</w:t>
      </w:r>
      <w:r w:rsidRPr="00BB4BE5">
        <w:rPr>
          <w:rFonts w:ascii="Traditional Arabic" w:hAnsi="Traditional Arabic" w:cs="Traditional Arabic"/>
          <w:sz w:val="36"/>
          <w:szCs w:val="36"/>
          <w:u w:val="single"/>
          <w:rtl/>
        </w:rPr>
        <w:t>:</w:t>
      </w:r>
    </w:p>
    <w:p w:rsidR="00DB12E1" w:rsidRPr="00BB4BE5" w:rsidRDefault="00DB12E1" w:rsidP="000228CC">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إنهم لا يعاملون هذه المعاملة، بل يكفي في إذلالهم أن تجري عليهم أحكام الإسلام، وهذا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الظاهرية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B6921">
      <w:pPr>
        <w:widowControl w:val="0"/>
        <w:spacing w:after="0" w:line="240" w:lineRule="auto"/>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sz w:val="36"/>
          <w:szCs w:val="36"/>
          <w:rtl/>
        </w:rPr>
        <w:t xml:space="preserve"> -أيضًا- بقوله تعالى: </w:t>
      </w:r>
      <w:r w:rsidRPr="00BB4BE5">
        <w:rPr>
          <w:rFonts w:ascii="Traditional Arabic" w:hAnsi="Traditional Arabic" w:cs="Traditional Arabic" w:hint="cs"/>
          <w:sz w:val="36"/>
          <w:szCs w:val="36"/>
          <w:rtl/>
        </w:rPr>
        <w:t>﴿</w:t>
      </w:r>
      <w:r w:rsidRPr="00BB4BE5">
        <w:rPr>
          <w:rFonts w:ascii="Traditional Arabic" w:hAnsi="Traditional Arabic" w:cs="Traditional Arabic"/>
          <w:b/>
          <w:bCs/>
          <w:sz w:val="26"/>
          <w:szCs w:val="26"/>
          <w:rtl/>
        </w:rPr>
        <w:t>...</w:t>
      </w:r>
      <w:r w:rsidRPr="00BB4BE5">
        <w:rPr>
          <w:rFonts w:ascii="HQPB5" w:hAnsi="HQPB5" w:cs="Traditional Arabic"/>
          <w:b/>
          <w:bCs/>
          <w:sz w:val="26"/>
          <w:szCs w:val="26"/>
        </w:rPr>
        <w:sym w:font="HQPB5" w:char="F034"/>
      </w:r>
      <w:r w:rsidRPr="00BB4BE5">
        <w:rPr>
          <w:rFonts w:ascii="HQPB2" w:hAnsi="HQPB2" w:cs="Traditional Arabic"/>
          <w:b/>
          <w:bCs/>
          <w:sz w:val="26"/>
          <w:szCs w:val="26"/>
        </w:rPr>
        <w:sym w:font="HQPB2" w:char="F0D3"/>
      </w:r>
      <w:r w:rsidRPr="00BB4BE5">
        <w:rPr>
          <w:rFonts w:ascii="HQPB4" w:hAnsi="HQPB4" w:cs="Traditional Arabic"/>
          <w:b/>
          <w:bCs/>
          <w:sz w:val="26"/>
          <w:szCs w:val="26"/>
        </w:rPr>
        <w:sym w:font="HQPB4" w:char="F0AE"/>
      </w:r>
      <w:r w:rsidRPr="00BB4BE5">
        <w:rPr>
          <w:rFonts w:ascii="HQPB1" w:hAnsi="HQPB1" w:cs="Traditional Arabic"/>
          <w:b/>
          <w:bCs/>
          <w:sz w:val="26"/>
          <w:szCs w:val="26"/>
        </w:rPr>
        <w:sym w:font="HQPB1" w:char="F04C"/>
      </w:r>
      <w:r w:rsidRPr="00BB4BE5">
        <w:rPr>
          <w:rFonts w:ascii="HQPB5" w:hAnsi="HQPB5" w:cs="Traditional Arabic"/>
          <w:b/>
          <w:bCs/>
          <w:sz w:val="26"/>
          <w:szCs w:val="26"/>
        </w:rPr>
        <w:sym w:font="HQPB5" w:char="F079"/>
      </w:r>
      <w:r w:rsidRPr="00BB4BE5">
        <w:rPr>
          <w:rFonts w:ascii="HQPB1" w:hAnsi="HQPB1" w:cs="Traditional Arabic"/>
          <w:b/>
          <w:bCs/>
          <w:sz w:val="26"/>
          <w:szCs w:val="26"/>
        </w:rPr>
        <w:sym w:font="HQPB1" w:char="F06D"/>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28"/>
      </w:r>
      <w:r w:rsidRPr="00BB4BE5">
        <w:rPr>
          <w:rFonts w:ascii="HQPB1" w:hAnsi="HQPB1" w:cs="Traditional Arabic"/>
          <w:b/>
          <w:bCs/>
          <w:sz w:val="26"/>
          <w:szCs w:val="26"/>
        </w:rPr>
        <w:sym w:font="HQPB1" w:char="F023"/>
      </w:r>
      <w:r w:rsidRPr="00BB4BE5">
        <w:rPr>
          <w:rFonts w:ascii="HQPB2" w:hAnsi="HQPB2" w:cs="Traditional Arabic"/>
          <w:b/>
          <w:bCs/>
          <w:sz w:val="26"/>
          <w:szCs w:val="26"/>
        </w:rPr>
        <w:sym w:font="HQPB2" w:char="F071"/>
      </w:r>
      <w:r w:rsidRPr="00BB4BE5">
        <w:rPr>
          <w:rFonts w:ascii="HQPB4" w:hAnsi="HQPB4" w:cs="Traditional Arabic"/>
          <w:b/>
          <w:bCs/>
          <w:sz w:val="26"/>
          <w:szCs w:val="26"/>
        </w:rPr>
        <w:sym w:font="HQPB4" w:char="F0E4"/>
      </w:r>
      <w:r w:rsidRPr="00BB4BE5">
        <w:rPr>
          <w:rFonts w:ascii="HQPB1" w:hAnsi="HQPB1" w:cs="Traditional Arabic"/>
          <w:b/>
          <w:bCs/>
          <w:sz w:val="26"/>
          <w:szCs w:val="26"/>
        </w:rPr>
        <w:sym w:font="HQPB1" w:char="F0DC"/>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E8"/>
      </w:r>
      <w:r w:rsidRPr="00BB4BE5">
        <w:rPr>
          <w:rFonts w:ascii="HQPB4" w:hAnsi="HQPB4" w:cs="Traditional Arabic"/>
          <w:b/>
          <w:bCs/>
          <w:sz w:val="26"/>
          <w:szCs w:val="26"/>
        </w:rPr>
        <w:sym w:font="HQPB4" w:char="F0E3"/>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73"/>
      </w:r>
      <w:r w:rsidRPr="00BB4BE5">
        <w:rPr>
          <w:rFonts w:ascii="HQPB2" w:hAnsi="HQPB2" w:cs="Traditional Arabic"/>
          <w:b/>
          <w:bCs/>
          <w:sz w:val="26"/>
          <w:szCs w:val="26"/>
        </w:rPr>
        <w:sym w:font="HQPB2" w:char="F070"/>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HQPB4" w:hAnsi="HQPB4" w:cs="Traditional Arabic"/>
          <w:b/>
          <w:bCs/>
          <w:sz w:val="26"/>
          <w:szCs w:val="26"/>
        </w:rPr>
        <w:sym w:font="HQPB4" w:char="F0F7"/>
      </w:r>
      <w:r w:rsidRPr="00BB4BE5">
        <w:rPr>
          <w:rFonts w:ascii="HQPB1" w:hAnsi="HQPB1" w:cs="Traditional Arabic"/>
          <w:b/>
          <w:bCs/>
          <w:sz w:val="26"/>
          <w:szCs w:val="26"/>
        </w:rPr>
        <w:sym w:font="HQPB1" w:char="F093"/>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66"/>
      </w:r>
      <w:r w:rsidRPr="00BB4BE5">
        <w:rPr>
          <w:rFonts w:ascii="HQPB4" w:hAnsi="HQPB4" w:cs="Traditional Arabic"/>
          <w:b/>
          <w:bCs/>
          <w:sz w:val="26"/>
          <w:szCs w:val="26"/>
        </w:rPr>
        <w:sym w:font="HQPB4" w:char="F0F8"/>
      </w:r>
      <w:r w:rsidRPr="00BB4BE5">
        <w:rPr>
          <w:rFonts w:ascii="HQPB2" w:hAnsi="HQPB2" w:cs="Traditional Arabic"/>
          <w:b/>
          <w:bCs/>
          <w:sz w:val="26"/>
          <w:szCs w:val="26"/>
        </w:rPr>
        <w:sym w:font="HQPB2" w:char="F039"/>
      </w:r>
      <w:r w:rsidRPr="00BB4BE5">
        <w:rPr>
          <w:rFonts w:ascii="HQPB5" w:hAnsi="HQPB5" w:cs="Traditional Arabic"/>
          <w:b/>
          <w:bCs/>
          <w:sz w:val="26"/>
          <w:szCs w:val="26"/>
        </w:rPr>
        <w:sym w:font="HQPB5" w:char="F024"/>
      </w:r>
      <w:r w:rsidRPr="00BB4BE5">
        <w:rPr>
          <w:rFonts w:ascii="HQPB1" w:hAnsi="HQPB1" w:cs="Traditional Arabic"/>
          <w:b/>
          <w:bCs/>
          <w:sz w:val="26"/>
          <w:szCs w:val="26"/>
        </w:rPr>
        <w:sym w:font="HQPB1" w:char="F023"/>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60"/>
      </w:r>
      <w:r w:rsidRPr="00BB4BE5">
        <w:rPr>
          <w:rFonts w:ascii="HQPB5" w:hAnsi="HQPB5" w:cs="Traditional Arabic"/>
          <w:b/>
          <w:bCs/>
          <w:sz w:val="26"/>
          <w:szCs w:val="26"/>
        </w:rPr>
        <w:sym w:font="HQPB5" w:char="F074"/>
      </w:r>
      <w:r w:rsidRPr="00BB4BE5">
        <w:rPr>
          <w:rFonts w:ascii="HQPB1" w:hAnsi="HQPB1" w:cs="Traditional Arabic"/>
          <w:b/>
          <w:bCs/>
          <w:sz w:val="26"/>
          <w:szCs w:val="26"/>
        </w:rPr>
        <w:sym w:font="HQPB1" w:char="F0E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37"/>
      </w:r>
      <w:r w:rsidRPr="00BB4BE5">
        <w:rPr>
          <w:rFonts w:ascii="HQPB1" w:hAnsi="HQPB1" w:cs="Traditional Arabic"/>
          <w:b/>
          <w:bCs/>
          <w:sz w:val="26"/>
          <w:szCs w:val="26"/>
        </w:rPr>
        <w:sym w:font="HQPB1" w:char="F089"/>
      </w:r>
      <w:r w:rsidRPr="00BB4BE5">
        <w:rPr>
          <w:rFonts w:ascii="HQPB5" w:hAnsi="HQPB5" w:cs="Traditional Arabic"/>
          <w:b/>
          <w:bCs/>
          <w:sz w:val="26"/>
          <w:szCs w:val="26"/>
        </w:rPr>
        <w:sym w:font="HQPB5" w:char="F074"/>
      </w:r>
      <w:r w:rsidRPr="00BB4BE5">
        <w:rPr>
          <w:rFonts w:ascii="HQPB2" w:hAnsi="HQPB2" w:cs="Traditional Arabic"/>
          <w:b/>
          <w:bCs/>
          <w:sz w:val="26"/>
          <w:szCs w:val="26"/>
        </w:rPr>
        <w:sym w:font="HQPB2" w:char="F083"/>
      </w:r>
      <w:r w:rsidRPr="00BB4BE5">
        <w:rPr>
          <w:rFonts w:ascii="Traditional Arabic" w:hAnsi="Traditional Arabic" w:cs="Traditional Arabic"/>
          <w:b/>
          <w:bCs/>
          <w:sz w:val="26"/>
          <w:szCs w:val="26"/>
          <w:rtl/>
        </w:rPr>
        <w:t xml:space="preserve"> </w:t>
      </w:r>
      <w:r w:rsidRPr="00BB4BE5">
        <w:rPr>
          <w:rFonts w:ascii="HQPB4" w:hAnsi="HQPB4" w:cs="Traditional Arabic"/>
          <w:b/>
          <w:bCs/>
          <w:sz w:val="26"/>
          <w:szCs w:val="26"/>
        </w:rPr>
        <w:sym w:font="HQPB4" w:char="F0F6"/>
      </w:r>
      <w:r w:rsidRPr="00BB4BE5">
        <w:rPr>
          <w:rFonts w:ascii="HQPB2" w:hAnsi="HQPB2" w:cs="Traditional Arabic"/>
          <w:b/>
          <w:bCs/>
          <w:sz w:val="26"/>
          <w:szCs w:val="26"/>
        </w:rPr>
        <w:sym w:font="HQPB2" w:char="F04E"/>
      </w:r>
      <w:r w:rsidRPr="00BB4BE5">
        <w:rPr>
          <w:rFonts w:ascii="HQPB4" w:hAnsi="HQPB4" w:cs="Traditional Arabic"/>
          <w:b/>
          <w:bCs/>
          <w:sz w:val="26"/>
          <w:szCs w:val="26"/>
        </w:rPr>
        <w:sym w:font="HQPB4" w:char="F0E8"/>
      </w:r>
      <w:r w:rsidRPr="00BB4BE5">
        <w:rPr>
          <w:rFonts w:ascii="HQPB2" w:hAnsi="HQPB2" w:cs="Traditional Arabic"/>
          <w:b/>
          <w:bCs/>
          <w:sz w:val="26"/>
          <w:szCs w:val="26"/>
        </w:rPr>
        <w:sym w:font="HQPB2" w:char="F064"/>
      </w:r>
      <w:r w:rsidRPr="00BB4BE5">
        <w:rPr>
          <w:rFonts w:ascii="HQPB5" w:hAnsi="HQPB5" w:cs="Traditional Arabic"/>
          <w:b/>
          <w:bCs/>
          <w:sz w:val="26"/>
          <w:szCs w:val="26"/>
        </w:rPr>
        <w:sym w:font="HQPB5" w:char="F075"/>
      </w:r>
      <w:r w:rsidRPr="00BB4BE5">
        <w:rPr>
          <w:rFonts w:ascii="HQPB2" w:hAnsi="HQPB2" w:cs="Traditional Arabic"/>
          <w:b/>
          <w:bCs/>
          <w:sz w:val="26"/>
          <w:szCs w:val="26"/>
        </w:rPr>
        <w:sym w:font="HQPB2" w:char="F072"/>
      </w:r>
      <w:r w:rsidRPr="00BB4BE5">
        <w:rPr>
          <w:rFonts w:ascii="Traditional Arabic" w:hAnsi="Traditional Arabic" w:cs="Traditional Arabic"/>
          <w:b/>
          <w:bCs/>
          <w:sz w:val="26"/>
          <w:szCs w:val="26"/>
          <w:rtl/>
        </w:rPr>
        <w:t xml:space="preserve"> </w:t>
      </w:r>
      <w:r w:rsidRPr="00BB4BE5">
        <w:rPr>
          <w:rFonts w:ascii="HQPB5" w:hAnsi="HQPB5" w:cs="Traditional Arabic"/>
          <w:b/>
          <w:bCs/>
          <w:sz w:val="26"/>
          <w:szCs w:val="26"/>
        </w:rPr>
        <w:sym w:font="HQPB5" w:char="F09A"/>
      </w:r>
      <w:r w:rsidRPr="00BB4BE5">
        <w:rPr>
          <w:rFonts w:ascii="HQPB2" w:hAnsi="HQPB2" w:cs="Traditional Arabic"/>
          <w:b/>
          <w:bCs/>
          <w:sz w:val="26"/>
          <w:szCs w:val="26"/>
        </w:rPr>
        <w:sym w:font="HQPB2" w:char="F06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F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B9"/>
      </w:r>
      <w:r w:rsidRPr="00BB4BE5">
        <w:rPr>
          <w:rFonts w:ascii="Traditional Arabic" w:hAnsi="Traditional Arabic" w:cs="Traditional Arabic"/>
          <w:b/>
          <w:bCs/>
          <w:sz w:val="26"/>
          <w:szCs w:val="26"/>
          <w:rtl/>
        </w:rPr>
        <w:t xml:space="preserve"> </w:t>
      </w:r>
      <w:r w:rsidRPr="00BB4BE5">
        <w:rPr>
          <w:rFonts w:ascii="HQPB2" w:hAnsi="HQPB2" w:cs="Traditional Arabic"/>
          <w:b/>
          <w:bCs/>
          <w:sz w:val="26"/>
          <w:szCs w:val="26"/>
        </w:rPr>
        <w:sym w:font="HQPB2" w:char="F0C7"/>
      </w:r>
      <w:r w:rsidRPr="00BB4BE5">
        <w:rPr>
          <w:rFonts w:ascii="HQPB2" w:hAnsi="HQPB2" w:cs="Traditional Arabic"/>
          <w:b/>
          <w:bCs/>
          <w:sz w:val="26"/>
          <w:szCs w:val="26"/>
        </w:rPr>
        <w:sym w:font="HQPB2" w:char="F0CB"/>
      </w:r>
      <w:r w:rsidRPr="00BB4BE5">
        <w:rPr>
          <w:rFonts w:ascii="HQPB2" w:hAnsi="HQPB2" w:cs="Traditional Arabic"/>
          <w:b/>
          <w:bCs/>
          <w:sz w:val="26"/>
          <w:szCs w:val="26"/>
        </w:rPr>
        <w:sym w:font="HQPB2" w:char="F0D2"/>
      </w:r>
      <w:r w:rsidRPr="00BB4BE5">
        <w:rPr>
          <w:rFonts w:ascii="HQPB2" w:hAnsi="HQPB2" w:cs="Traditional Arabic"/>
          <w:b/>
          <w:bCs/>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لكنهم</w:t>
      </w:r>
      <w:r w:rsidRPr="00BB4BE5">
        <w:rPr>
          <w:rFonts w:ascii="Traditional Arabic" w:hAnsi="Traditional Arabic" w:cs="Traditional Arabic"/>
          <w:sz w:val="36"/>
          <w:szCs w:val="36"/>
          <w:rtl/>
        </w:rPr>
        <w:t xml:space="preserve"> فس</w:t>
      </w:r>
      <w:r w:rsidRPr="00BB4BE5">
        <w:rPr>
          <w:rFonts w:ascii="Traditional Arabic" w:hAnsi="Traditional Arabic" w:cs="Traditional Arabic" w:hint="eastAsia"/>
          <w:sz w:val="36"/>
          <w:szCs w:val="36"/>
          <w:rtl/>
        </w:rPr>
        <w:t>ّروا</w:t>
      </w:r>
      <w:r w:rsidRPr="00BB4BE5">
        <w:rPr>
          <w:rFonts w:ascii="Traditional Arabic" w:hAnsi="Traditional Arabic" w:cs="Traditional Arabic"/>
          <w:sz w:val="36"/>
          <w:szCs w:val="36"/>
          <w:rtl/>
        </w:rPr>
        <w:t xml:space="preserve"> الص</w:t>
      </w:r>
      <w:r w:rsidRPr="00BB4BE5">
        <w:rPr>
          <w:rFonts w:ascii="Traditional Arabic" w:hAnsi="Traditional Arabic" w:cs="Traditional Arabic" w:hint="eastAsia"/>
          <w:sz w:val="36"/>
          <w:szCs w:val="36"/>
          <w:rtl/>
        </w:rPr>
        <w:t>َّغار</w:t>
      </w:r>
      <w:r w:rsidRPr="00BB4BE5">
        <w:rPr>
          <w:rFonts w:ascii="Traditional Arabic" w:hAnsi="Traditional Arabic" w:cs="Traditional Arabic"/>
          <w:sz w:val="36"/>
          <w:szCs w:val="36"/>
          <w:rtl/>
        </w:rPr>
        <w:t xml:space="preserve"> بجريان أحكام الإسلام عليهم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widowControl w:val="0"/>
        <w:spacing w:after="0"/>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CD69AB">
      <w:pPr>
        <w:widowControl w:val="0"/>
        <w:spacing w:after="240"/>
        <w:ind w:left="-341" w:right="-709"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w:t>
      </w:r>
      <w:r w:rsidRPr="00BB4BE5">
        <w:rPr>
          <w:rFonts w:ascii="Traditional Arabic" w:hAnsi="Traditional Arabic" w:cs="Traditional Arabic" w:hint="eastAsia"/>
          <w:sz w:val="36"/>
          <w:szCs w:val="36"/>
          <w:rtl/>
        </w:rPr>
        <w:t>ختلافهم</w:t>
      </w:r>
      <w:r w:rsidRPr="00BB4BE5">
        <w:rPr>
          <w:rFonts w:ascii="Traditional Arabic" w:hAnsi="Traditional Arabic" w:cs="Traditional Arabic"/>
          <w:sz w:val="36"/>
          <w:szCs w:val="36"/>
          <w:rtl/>
        </w:rPr>
        <w:t xml:space="preserve"> في تفسير لفظة: </w:t>
      </w:r>
      <w:r w:rsidRPr="00BB4BE5">
        <w:rPr>
          <w:rFonts w:ascii="Traditional Arabic" w:hAnsi="Traditional Arabic" w:cs="Traditional Arabic" w:hint="cs"/>
          <w:sz w:val="36"/>
          <w:szCs w:val="36"/>
          <w:rtl/>
        </w:rPr>
        <w:t>﴿</w:t>
      </w:r>
      <w:r w:rsidRPr="00BB4BE5">
        <w:rPr>
          <w:rFonts w:ascii="HQPB2" w:hAnsi="HQPB2" w:cs="Traditional Arabic"/>
          <w:b/>
          <w:bCs/>
          <w:sz w:val="26"/>
          <w:szCs w:val="26"/>
        </w:rPr>
        <w:sym w:font="HQPB2" w:char="F063"/>
      </w:r>
      <w:r w:rsidRPr="00BB4BE5">
        <w:rPr>
          <w:rFonts w:ascii="HQPB2" w:hAnsi="HQPB2" w:cs="Traditional Arabic"/>
          <w:b/>
          <w:bCs/>
          <w:sz w:val="26"/>
          <w:szCs w:val="26"/>
        </w:rPr>
        <w:sym w:font="HQPB2" w:char="F072"/>
      </w:r>
      <w:r w:rsidRPr="00BB4BE5">
        <w:rPr>
          <w:rFonts w:ascii="HQPB4" w:hAnsi="HQPB4" w:cs="Traditional Arabic"/>
          <w:b/>
          <w:bCs/>
          <w:sz w:val="26"/>
          <w:szCs w:val="26"/>
        </w:rPr>
        <w:sym w:font="HQPB4" w:char="F0E3"/>
      </w:r>
      <w:r w:rsidRPr="00BB4BE5">
        <w:rPr>
          <w:rFonts w:ascii="HQPB1" w:hAnsi="HQPB1" w:cs="Traditional Arabic"/>
          <w:b/>
          <w:bCs/>
          <w:sz w:val="26"/>
          <w:szCs w:val="26"/>
        </w:rPr>
        <w:sym w:font="HQPB1" w:char="F08D"/>
      </w:r>
      <w:r w:rsidRPr="00BB4BE5">
        <w:rPr>
          <w:rFonts w:ascii="HQPB4" w:hAnsi="HQPB4" w:cs="Traditional Arabic"/>
          <w:b/>
          <w:bCs/>
          <w:sz w:val="26"/>
          <w:szCs w:val="26"/>
        </w:rPr>
        <w:sym w:font="HQPB4" w:char="F0C9"/>
      </w:r>
      <w:r w:rsidRPr="00BB4BE5">
        <w:rPr>
          <w:rFonts w:ascii="HQPB1" w:hAnsi="HQPB1" w:cs="Traditional Arabic"/>
          <w:b/>
          <w:bCs/>
          <w:sz w:val="26"/>
          <w:szCs w:val="26"/>
        </w:rPr>
        <w:sym w:font="HQPB1" w:char="F0F3"/>
      </w:r>
      <w:r w:rsidRPr="00BB4BE5">
        <w:rPr>
          <w:rFonts w:ascii="HQPB2" w:hAnsi="HQPB2" w:cs="Traditional Arabic"/>
          <w:b/>
          <w:bCs/>
          <w:sz w:val="26"/>
          <w:szCs w:val="26"/>
        </w:rPr>
        <w:sym w:font="HQPB2" w:char="F0BB"/>
      </w:r>
      <w:r w:rsidRPr="00BB4BE5">
        <w:rPr>
          <w:rFonts w:ascii="HQPB5" w:hAnsi="HQPB5" w:cs="Traditional Arabic"/>
          <w:b/>
          <w:bCs/>
          <w:sz w:val="26"/>
          <w:szCs w:val="26"/>
        </w:rPr>
        <w:sym w:font="HQPB5" w:char="F07C"/>
      </w:r>
      <w:r w:rsidRPr="00BB4BE5">
        <w:rPr>
          <w:rFonts w:ascii="HQPB1" w:hAnsi="HQPB1" w:cs="Traditional Arabic"/>
          <w:b/>
          <w:bCs/>
          <w:sz w:val="26"/>
          <w:szCs w:val="26"/>
        </w:rPr>
        <w:sym w:font="HQPB1" w:char="F0B9"/>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 xml:space="preserve">. </w:t>
      </w:r>
    </w:p>
    <w:p w:rsidR="00DB12E1" w:rsidRPr="00BB4BE5" w:rsidRDefault="00DB12E1" w:rsidP="00CD69AB">
      <w:pPr>
        <w:widowControl w:val="0"/>
        <w:numPr>
          <w:ilvl w:val="0"/>
          <w:numId w:val="90"/>
        </w:numPr>
        <w:spacing w:after="0" w:line="240" w:lineRule="auto"/>
        <w:ind w:left="-341" w:right="-709"/>
        <w:jc w:val="both"/>
        <w:rPr>
          <w:rFonts w:ascii="Traditional Arabic" w:hAnsi="Traditional Arabic" w:cs="Traditional Arabic"/>
          <w:b/>
          <w:bCs/>
          <w:sz w:val="36"/>
          <w:szCs w:val="36"/>
          <w:u w:val="single"/>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ابن عثيمين رحمه الله:</w:t>
      </w:r>
    </w:p>
    <w:p w:rsidR="00DB12E1" w:rsidRPr="00BB4BE5" w:rsidRDefault="00DB12E1" w:rsidP="00CD69AB">
      <w:pPr>
        <w:widowControl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-رحمه الله- أنهم لا يعاملون بإطالة الوقوف وجر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الأيدي، وما إلى ذلك، حيث ذكر أقوال العلماء في المسألة </w:t>
      </w:r>
      <w:r w:rsidRPr="00BB4BE5">
        <w:rPr>
          <w:rFonts w:ascii="Traditional Arabic" w:hAnsi="Traditional Arabic" w:cs="Traditional Arabic" w:hint="eastAsia"/>
          <w:b/>
          <w:bCs/>
          <w:sz w:val="36"/>
          <w:szCs w:val="36"/>
          <w:rtl/>
        </w:rPr>
        <w:t>ثم</w:t>
      </w:r>
      <w:r w:rsidRPr="00BB4BE5">
        <w:rPr>
          <w:rFonts w:ascii="Traditional Arabic" w:hAnsi="Traditional Arabic" w:cs="Traditional Arabic"/>
          <w:b/>
          <w:bCs/>
          <w:sz w:val="36"/>
          <w:szCs w:val="36"/>
          <w:rtl/>
        </w:rPr>
        <w:t xml:space="preserve"> قال</w:t>
      </w:r>
      <w:r w:rsidRPr="00BB4BE5">
        <w:rPr>
          <w:rFonts w:ascii="Traditional Arabic" w:hAnsi="Traditional Arabic" w:cs="Traditional Arabic"/>
          <w:sz w:val="36"/>
          <w:szCs w:val="36"/>
          <w:rtl/>
        </w:rPr>
        <w:t xml:space="preserve">: "ولو أن الناس استعملوا هذا في الوقت الحاضر لقيل: هذه عنصرية، </w:t>
      </w:r>
      <w:r w:rsidRPr="00BB4BE5">
        <w:rPr>
          <w:rFonts w:ascii="Traditional Arabic" w:hAnsi="Traditional Arabic" w:cs="Traditional Arabic" w:hint="eastAsia"/>
          <w:sz w:val="36"/>
          <w:szCs w:val="36"/>
          <w:rtl/>
        </w:rPr>
        <w:t>وهذا</w:t>
      </w:r>
      <w:r w:rsidRPr="00BB4BE5">
        <w:rPr>
          <w:rFonts w:ascii="Traditional Arabic" w:hAnsi="Traditional Arabic" w:cs="Traditional Arabic"/>
          <w:sz w:val="36"/>
          <w:szCs w:val="36"/>
          <w:rtl/>
        </w:rPr>
        <w:t xml:space="preserve"> جفاء</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وهؤلاء أجلاف؛ لأن الأمور تغي</w:t>
      </w:r>
      <w:r w:rsidRPr="00BB4BE5">
        <w:rPr>
          <w:rFonts w:ascii="Traditional Arabic" w:hAnsi="Traditional Arabic" w:cs="Traditional Arabic" w:hint="eastAsia"/>
          <w:sz w:val="36"/>
          <w:szCs w:val="36"/>
          <w:rtl/>
        </w:rPr>
        <w:t>ّرت،</w:t>
      </w:r>
      <w:r w:rsidRPr="00BB4BE5">
        <w:rPr>
          <w:rFonts w:ascii="Traditional Arabic" w:hAnsi="Traditional Arabic" w:cs="Traditional Arabic"/>
          <w:sz w:val="36"/>
          <w:szCs w:val="36"/>
          <w:rtl/>
        </w:rPr>
        <w:t xml:space="preserve"> فمثل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لو ق</w:t>
      </w:r>
      <w:r w:rsidRPr="00BB4BE5">
        <w:rPr>
          <w:rFonts w:ascii="Traditional Arabic" w:hAnsi="Traditional Arabic" w:cs="Traditional Arabic" w:hint="eastAsia"/>
          <w:sz w:val="36"/>
          <w:szCs w:val="36"/>
          <w:rtl/>
        </w:rPr>
        <w:t>ُدِّر</w:t>
      </w:r>
      <w:r w:rsidRPr="00BB4BE5">
        <w:rPr>
          <w:rFonts w:ascii="Traditional Arabic" w:hAnsi="Traditional Arabic" w:cs="Traditional Arabic"/>
          <w:sz w:val="36"/>
          <w:szCs w:val="36"/>
          <w:rtl/>
        </w:rPr>
        <w:t xml:space="preserve"> أن المسلمين الآن عقدوا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لأحد، هل </w:t>
      </w:r>
      <w:r w:rsidRPr="00BB4BE5">
        <w:rPr>
          <w:rFonts w:ascii="Traditional Arabic" w:hAnsi="Traditional Arabic" w:cs="Traditional Arabic" w:hint="eastAsia"/>
          <w:sz w:val="36"/>
          <w:szCs w:val="36"/>
          <w:rtl/>
        </w:rPr>
        <w:t>يحسن</w:t>
      </w:r>
      <w:r w:rsidRPr="00BB4BE5">
        <w:rPr>
          <w:rFonts w:ascii="Traditional Arabic" w:hAnsi="Traditional Arabic" w:cs="Traditional Arabic"/>
          <w:sz w:val="36"/>
          <w:szCs w:val="36"/>
          <w:rtl/>
        </w:rPr>
        <w:t xml:space="preserve"> أن يعاملوه هذه المعاملة؟ أو يقال: إن صَغار كل شيء بحسبه؟ فنحن إذا لم نكرمهم فهو في عرف الناس الآن يعتبر إذلال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وإصغار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هذا محل نظر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w:t>
      </w:r>
    </w:p>
    <w:p w:rsidR="00DB12E1" w:rsidRPr="00BB4BE5" w:rsidRDefault="00DB12E1" w:rsidP="00CD69AB">
      <w:pPr>
        <w:widowControl w:val="0"/>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في موضع آخر:</w:t>
      </w:r>
      <w:r w:rsidRPr="00BB4BE5">
        <w:rPr>
          <w:rFonts w:ascii="Traditional Arabic" w:hAnsi="Traditional Arabic" w:cs="Traditional Arabic"/>
          <w:sz w:val="36"/>
          <w:szCs w:val="36"/>
          <w:rtl/>
        </w:rPr>
        <w:t xml:space="preserve"> "أما ما قاله ب</w:t>
      </w:r>
      <w:r w:rsidRPr="00BB4BE5">
        <w:rPr>
          <w:rFonts w:ascii="Traditional Arabic" w:hAnsi="Traditional Arabic" w:cs="Traditional Arabic" w:hint="eastAsia"/>
          <w:sz w:val="36"/>
          <w:szCs w:val="36"/>
          <w:rtl/>
        </w:rPr>
        <w:t>عض</w:t>
      </w:r>
      <w:r w:rsidRPr="00BB4BE5">
        <w:rPr>
          <w:rFonts w:ascii="Traditional Arabic" w:hAnsi="Traditional Arabic" w:cs="Traditional Arabic"/>
          <w:sz w:val="36"/>
          <w:szCs w:val="36"/>
          <w:rtl/>
        </w:rPr>
        <w:t xml:space="preserve"> الفقهاء: من أنه يطال وقوفهم عند تسليمها بحيث نصدُّ عنه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نتله</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عنه بشيء لأجل إذلاله، ثم إذا أخذها منه تُجَر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يدُه بقو</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وربما تنخلع يده؛ لأن هذا من باب الإذلال، لكن </w:t>
      </w:r>
      <w:r w:rsidRPr="00BB4BE5">
        <w:rPr>
          <w:rFonts w:ascii="Traditional Arabic" w:hAnsi="Traditional Arabic" w:cs="Traditional Arabic" w:hint="eastAsia"/>
          <w:b/>
          <w:bCs/>
          <w:sz w:val="36"/>
          <w:szCs w:val="36"/>
          <w:rtl/>
        </w:rPr>
        <w:t>الصحيح</w:t>
      </w:r>
      <w:r w:rsidRPr="00BB4BE5">
        <w:rPr>
          <w:rFonts w:ascii="Traditional Arabic" w:hAnsi="Traditional Arabic" w:cs="Traditional Arabic"/>
          <w:sz w:val="36"/>
          <w:szCs w:val="36"/>
          <w:rtl/>
        </w:rPr>
        <w:t xml:space="preserve"> خلاف ذلك، وأنه يكفي أن يأتوا أذل</w:t>
      </w:r>
      <w:r w:rsidRPr="00BB4BE5">
        <w:rPr>
          <w:rFonts w:ascii="Traditional Arabic" w:hAnsi="Traditional Arabic" w:cs="Traditional Arabic" w:hint="eastAsia"/>
          <w:sz w:val="36"/>
          <w:szCs w:val="36"/>
          <w:rtl/>
        </w:rPr>
        <w:t>ّاء</w:t>
      </w:r>
      <w:r w:rsidRPr="00BB4BE5">
        <w:rPr>
          <w:rFonts w:ascii="Traditional Arabic" w:hAnsi="Traditional Arabic" w:cs="Traditional Arabic"/>
          <w:sz w:val="36"/>
          <w:szCs w:val="36"/>
          <w:rtl/>
        </w:rPr>
        <w:t xml:space="preserve"> يسل</w:t>
      </w:r>
      <w:r w:rsidRPr="00BB4BE5">
        <w:rPr>
          <w:rFonts w:ascii="Traditional Arabic" w:hAnsi="Traditional Arabic" w:cs="Traditional Arabic" w:hint="eastAsia"/>
          <w:sz w:val="36"/>
          <w:szCs w:val="36"/>
          <w:rtl/>
        </w:rPr>
        <w:t>ّمون</w:t>
      </w:r>
      <w:r w:rsidRPr="00BB4BE5">
        <w:rPr>
          <w:rFonts w:ascii="Traditional Arabic" w:hAnsi="Traditional Arabic" w:cs="Traditional Arabic"/>
          <w:sz w:val="36"/>
          <w:szCs w:val="36"/>
          <w:rtl/>
        </w:rPr>
        <w:t xml:space="preserve"> الجزية عن ي</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D69AB">
      <w:pPr>
        <w:widowControl w:val="0"/>
        <w:spacing w:before="240" w:after="0"/>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205ADC">
      <w:pPr>
        <w:widowControl w:val="0"/>
        <w:spacing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أن القول الراجح هو عدم معاملتهم بعنف </w:t>
      </w:r>
      <w:r w:rsidRPr="00BB4BE5">
        <w:rPr>
          <w:rFonts w:ascii="Traditional Arabic" w:hAnsi="Traditional Arabic" w:cs="Traditional Arabic" w:hint="eastAsia"/>
          <w:sz w:val="36"/>
          <w:szCs w:val="36"/>
          <w:rtl/>
        </w:rPr>
        <w:t>وجرّ</w:t>
      </w:r>
      <w:r w:rsidRPr="00BB4BE5">
        <w:rPr>
          <w:rFonts w:ascii="Traditional Arabic" w:hAnsi="Traditional Arabic" w:cs="Traditional Arabic"/>
          <w:sz w:val="36"/>
          <w:szCs w:val="36"/>
          <w:rtl/>
        </w:rPr>
        <w:t xml:space="preserve"> أيدٍ، إذ يكفي دفعهم الجزية، والتزامهم أحكام الإسلام صغارًا لهم، وهذا ما اختاره الشيخ -رحمه الله- ووافق فيه إحدى روايتي المذهب، كما أن هذا التعامل الذي ورد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أقوال بعض الفقهاء -رحمهم لله- ل</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يرد في</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دليل في كتاب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w:t>
      </w:r>
      <w:r w:rsidRPr="00BB4BE5">
        <w:rPr>
          <w:rFonts w:ascii="Traditional Arabic" w:hAnsi="Traditional Arabic" w:cs="Traditional Arabic" w:hint="eastAsia"/>
          <w:sz w:val="36"/>
          <w:szCs w:val="36"/>
          <w:rtl/>
        </w:rPr>
        <w:t>سنة</w:t>
      </w:r>
      <w:r w:rsidRPr="00BB4BE5">
        <w:rPr>
          <w:rFonts w:ascii="Traditional Arabic" w:hAnsi="Traditional Arabic" w:cs="Traditional Arabic"/>
          <w:sz w:val="36"/>
          <w:szCs w:val="36"/>
          <w:rtl/>
        </w:rPr>
        <w:t xml:space="preserve">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في عم</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xml:space="preserve"> الصحابة </w:t>
      </w:r>
      <w:r w:rsidRPr="00BB4BE5">
        <w:rPr>
          <w:rFonts w:ascii="AGA Arabesque" w:hAnsi="AGA Arabesque" w:cs="Traditional Arabic"/>
          <w:sz w:val="36"/>
          <w:szCs w:val="36"/>
        </w:rPr>
        <w:sym w:font="AGA Arabesque" w:char="F079"/>
      </w:r>
      <w:r w:rsidRPr="00BB4BE5">
        <w:rPr>
          <w:rFonts w:ascii="Traditional Arabic" w:hAnsi="Traditional Arabic" w:cs="Traditional Arabic"/>
          <w:sz w:val="36"/>
          <w:szCs w:val="36"/>
          <w:rtl/>
        </w:rPr>
        <w:t>.</w:t>
      </w:r>
    </w:p>
    <w:p w:rsidR="00DB12E1" w:rsidRPr="00BB4BE5" w:rsidRDefault="00DB12E1" w:rsidP="00A8452C">
      <w:pPr>
        <w:ind w:right="-567"/>
        <w:rPr>
          <w:rFonts w:ascii="Traditional Arabic" w:hAnsi="Traditional Arabic" w:cs="Traditional Arabic"/>
          <w:sz w:val="36"/>
          <w:szCs w:val="36"/>
          <w:rtl/>
        </w:rPr>
      </w:pPr>
    </w:p>
    <w:p w:rsidR="00DB12E1" w:rsidRPr="00BB4BE5" w:rsidRDefault="00DB12E1" w:rsidP="00C924D1">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A8452C">
      <w:pPr>
        <w:ind w:right="-567"/>
        <w:rPr>
          <w:rFonts w:ascii="Traditional Arabic" w:hAnsi="Traditional Arabic" w:cs="Traditional Arabic"/>
          <w:sz w:val="36"/>
          <w:szCs w:val="36"/>
          <w:rtl/>
        </w:rPr>
      </w:pPr>
    </w:p>
    <w:p w:rsidR="00DB12E1" w:rsidRDefault="00DB12E1" w:rsidP="00A22E28">
      <w:pPr>
        <w:autoSpaceDE w:val="0"/>
        <w:autoSpaceDN w:val="0"/>
        <w:adjustRightInd w:val="0"/>
        <w:spacing w:after="0" w:line="240" w:lineRule="auto"/>
        <w:ind w:right="-709"/>
        <w:jc w:val="center"/>
        <w:rPr>
          <w:rFonts w:ascii="Traditional Arabic" w:hAnsi="Traditional Arabic" w:cs="Traditional Arabic"/>
          <w:sz w:val="144"/>
          <w:szCs w:val="144"/>
          <w:rtl/>
        </w:rPr>
      </w:pPr>
      <w:r>
        <w:rPr>
          <w:rFonts w:ascii="AGA Arabesque Desktop" w:hAnsi="AGA Arabesque Desktop" w:cs="Traditional Arabic"/>
          <w:sz w:val="144"/>
          <w:szCs w:val="144"/>
        </w:rPr>
        <w:sym w:font="AGA Arabesque Desktop" w:char="F05E"/>
      </w:r>
      <w:r>
        <w:rPr>
          <w:rFonts w:ascii="AGA Arabesque Desktop" w:hAnsi="AGA Arabesque Desktop" w:cs="Traditional Arabic"/>
          <w:sz w:val="144"/>
          <w:szCs w:val="144"/>
        </w:rPr>
        <w:sym w:font="AGA Arabesque Desktop" w:char="F02B"/>
      </w:r>
    </w:p>
    <w:p w:rsidR="00DB12E1" w:rsidRPr="00BB4BE5" w:rsidRDefault="00DB12E1" w:rsidP="00A22E28">
      <w:pPr>
        <w:autoSpaceDE w:val="0"/>
        <w:autoSpaceDN w:val="0"/>
        <w:adjustRightInd w:val="0"/>
        <w:spacing w:after="0" w:line="240" w:lineRule="auto"/>
        <w:ind w:right="-709"/>
        <w:jc w:val="center"/>
        <w:rPr>
          <w:rFonts w:ascii="Traditional Arabic" w:hAnsi="Traditional Arabic" w:cs="Traditional Arabic"/>
          <w:sz w:val="52"/>
          <w:szCs w:val="52"/>
          <w:rtl/>
        </w:rPr>
      </w:pPr>
      <w:r w:rsidRPr="00BB4BE5">
        <w:rPr>
          <w:rFonts w:ascii="Traditional Arabic" w:hAnsi="Traditional Arabic" w:cs="Traditional Arabic" w:hint="eastAsia"/>
          <w:sz w:val="52"/>
          <w:szCs w:val="52"/>
          <w:rtl/>
        </w:rPr>
        <w:t>أحكام</w:t>
      </w:r>
      <w:r w:rsidRPr="00BB4BE5">
        <w:rPr>
          <w:rFonts w:ascii="Traditional Arabic" w:hAnsi="Traditional Arabic" w:cs="Traditional Arabic"/>
          <w:sz w:val="52"/>
          <w:szCs w:val="52"/>
          <w:rtl/>
        </w:rPr>
        <w:t xml:space="preserve"> </w:t>
      </w:r>
      <w:r>
        <w:rPr>
          <w:rFonts w:ascii="Traditional Arabic" w:hAnsi="Traditional Arabic" w:cs="Traditional Arabic" w:hint="eastAsia"/>
          <w:sz w:val="52"/>
          <w:szCs w:val="52"/>
          <w:rtl/>
        </w:rPr>
        <w:t>أهل</w:t>
      </w:r>
      <w:r w:rsidRPr="00BB4BE5">
        <w:rPr>
          <w:rFonts w:ascii="Traditional Arabic" w:hAnsi="Traditional Arabic" w:cs="Traditional Arabic"/>
          <w:sz w:val="52"/>
          <w:szCs w:val="52"/>
          <w:rtl/>
        </w:rPr>
        <w:t xml:space="preserve"> الذمة، </w:t>
      </w:r>
      <w:r w:rsidRPr="00BB4BE5">
        <w:rPr>
          <w:rFonts w:ascii="Traditional Arabic" w:hAnsi="Traditional Arabic" w:cs="Traditional Arabic" w:hint="eastAsia"/>
          <w:sz w:val="52"/>
          <w:szCs w:val="52"/>
          <w:rtl/>
        </w:rPr>
        <w:t>ون</w:t>
      </w:r>
      <w:r>
        <w:rPr>
          <w:rFonts w:ascii="Traditional Arabic" w:hAnsi="Traditional Arabic" w:cs="Traditional Arabic" w:hint="eastAsia"/>
          <w:sz w:val="52"/>
          <w:szCs w:val="52"/>
          <w:rtl/>
        </w:rPr>
        <w:t>وا</w:t>
      </w:r>
      <w:r w:rsidRPr="00BB4BE5">
        <w:rPr>
          <w:rFonts w:ascii="Traditional Arabic" w:hAnsi="Traditional Arabic" w:cs="Traditional Arabic" w:hint="eastAsia"/>
          <w:sz w:val="52"/>
          <w:szCs w:val="52"/>
          <w:rtl/>
        </w:rPr>
        <w:t>قض</w:t>
      </w:r>
      <w:r w:rsidRPr="00BB4BE5">
        <w:rPr>
          <w:rFonts w:ascii="Traditional Arabic" w:hAnsi="Traditional Arabic" w:cs="Traditional Arabic"/>
          <w:sz w:val="52"/>
          <w:szCs w:val="52"/>
          <w:rtl/>
        </w:rPr>
        <w:t xml:space="preserve"> </w:t>
      </w:r>
      <w:r>
        <w:rPr>
          <w:rFonts w:ascii="Traditional Arabic" w:hAnsi="Traditional Arabic" w:cs="Traditional Arabic" w:hint="eastAsia"/>
          <w:sz w:val="52"/>
          <w:szCs w:val="52"/>
          <w:rtl/>
        </w:rPr>
        <w:t>العقد</w:t>
      </w:r>
    </w:p>
    <w:p w:rsidR="00DB12E1" w:rsidRPr="00BB4BE5" w:rsidRDefault="00DB12E1" w:rsidP="000A18B8">
      <w:pPr>
        <w:spacing w:after="0" w:line="240" w:lineRule="auto"/>
        <w:ind w:left="-341" w:right="-709"/>
        <w:jc w:val="both"/>
        <w:rPr>
          <w:rFonts w:ascii="Traditional Arabic" w:hAnsi="Traditional Arabic" w:cs="Traditional Arabic"/>
          <w:b/>
          <w:bCs/>
          <w:sz w:val="44"/>
          <w:szCs w:val="44"/>
          <w:rtl/>
        </w:rPr>
      </w:pPr>
      <w:r w:rsidRPr="00BB4BE5">
        <w:rPr>
          <w:rFonts w:ascii="Traditional Arabic" w:hAnsi="Traditional Arabic" w:cs="Traditional Arabic" w:hint="eastAsia"/>
          <w:b/>
          <w:bCs/>
          <w:sz w:val="44"/>
          <w:szCs w:val="44"/>
          <w:rtl/>
        </w:rPr>
        <w:t>ويشمل</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b/>
          <w:bCs/>
          <w:sz w:val="44"/>
          <w:szCs w:val="44"/>
          <w:rtl/>
        </w:rPr>
        <w:t>ثلاثة</w:t>
      </w:r>
      <w:r w:rsidRPr="00BB4BE5">
        <w:rPr>
          <w:rFonts w:ascii="Traditional Arabic" w:hAnsi="Traditional Arabic" w:cs="Traditional Arabic"/>
          <w:b/>
          <w:bCs/>
          <w:sz w:val="44"/>
          <w:szCs w:val="44"/>
          <w:rtl/>
        </w:rPr>
        <w:t xml:space="preserve"> مباحث:</w:t>
      </w:r>
    </w:p>
    <w:p w:rsidR="00DB12E1" w:rsidRPr="00BB4BE5" w:rsidRDefault="00DB12E1" w:rsidP="000A18B8">
      <w:pPr>
        <w:autoSpaceDE w:val="0"/>
        <w:autoSpaceDN w:val="0"/>
        <w:adjustRightInd w:val="0"/>
        <w:spacing w:after="0" w:line="240" w:lineRule="auto"/>
        <w:ind w:right="-709"/>
        <w:rPr>
          <w:rFonts w:ascii="Arial" w:hAnsi="Arial"/>
          <w:sz w:val="32"/>
          <w:szCs w:val="32"/>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الأول</w:t>
      </w:r>
      <w:r w:rsidRPr="00BB4BE5">
        <w:rPr>
          <w:rFonts w:ascii="Traditional Arabic" w:hAnsi="Traditional Arabic" w:cs="Traditional Arabic"/>
          <w:sz w:val="40"/>
          <w:szCs w:val="40"/>
          <w:rtl/>
        </w:rPr>
        <w:t xml:space="preserve">: ما </w:t>
      </w:r>
      <w:r w:rsidRPr="00BB4BE5">
        <w:rPr>
          <w:rFonts w:ascii="Traditional Arabic" w:hAnsi="Traditional Arabic" w:cs="Traditional Arabic" w:hint="eastAsia"/>
          <w:sz w:val="40"/>
          <w:szCs w:val="40"/>
          <w:rtl/>
        </w:rPr>
        <w:t>يلزم</w:t>
      </w:r>
      <w:r w:rsidRPr="00BB4BE5">
        <w:rPr>
          <w:rFonts w:ascii="Traditional Arabic" w:hAnsi="Traditional Arabic" w:cs="Traditional Arabic"/>
          <w:sz w:val="40"/>
          <w:szCs w:val="40"/>
          <w:rtl/>
        </w:rPr>
        <w:t xml:space="preserve"> أهل الذمة:</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b/>
          <w:bCs/>
          <w:sz w:val="36"/>
          <w:szCs w:val="36"/>
          <w:rtl/>
        </w:rPr>
        <w:tab/>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الـــمطلب</w:t>
      </w:r>
      <w:r w:rsidRPr="00BB4BE5">
        <w:rPr>
          <w:rFonts w:ascii="Traditional Arabic" w:hAnsi="Traditional Arabic" w:cs="Traditional Arabic"/>
          <w:b/>
          <w:bCs/>
          <w:sz w:val="40"/>
          <w:szCs w:val="40"/>
          <w:rtl/>
        </w:rPr>
        <w:t xml:space="preserve"> الأول: </w:t>
      </w:r>
      <w:r w:rsidRPr="00BB4BE5">
        <w:rPr>
          <w:rFonts w:ascii="Traditional Arabic" w:hAnsi="Traditional Arabic" w:cs="Traditional Arabic" w:hint="eastAsia"/>
          <w:sz w:val="36"/>
          <w:szCs w:val="36"/>
          <w:rtl/>
        </w:rPr>
        <w:t>قتل</w:t>
      </w:r>
      <w:r w:rsidRPr="00BB4BE5">
        <w:rPr>
          <w:rFonts w:ascii="Traditional Arabic" w:hAnsi="Traditional Arabic" w:cs="Traditional Arabic"/>
          <w:sz w:val="36"/>
          <w:szCs w:val="36"/>
          <w:rtl/>
        </w:rPr>
        <w:t xml:space="preserve"> المسلم بالكافر.</w:t>
      </w:r>
    </w:p>
    <w:p w:rsidR="00DB12E1" w:rsidRPr="00BB4BE5" w:rsidRDefault="00DB12E1" w:rsidP="000A18B8">
      <w:pPr>
        <w:spacing w:after="0" w:line="240" w:lineRule="auto"/>
        <w:ind w:left="-341" w:right="-709"/>
        <w:jc w:val="both"/>
        <w:rPr>
          <w:rFonts w:ascii="Traditional Arabic" w:hAnsi="Traditional Arabic" w:cs="Traditional Arabic"/>
          <w:sz w:val="36"/>
          <w:szCs w:val="36"/>
          <w:rtl/>
        </w:rPr>
      </w:pPr>
      <w:r w:rsidRPr="00BB4BE5">
        <w:rPr>
          <w:rFonts w:ascii="Arial" w:hAnsi="Arial"/>
          <w:sz w:val="24"/>
          <w:szCs w:val="24"/>
          <w:rtl/>
        </w:rPr>
        <w:tab/>
      </w:r>
      <w:r w:rsidRPr="00BB4BE5">
        <w:rPr>
          <w:rFonts w:ascii="Arial" w:hAnsi="Arial"/>
          <w:sz w:val="24"/>
          <w:szCs w:val="24"/>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w:t>
      </w:r>
      <w:r w:rsidRPr="00BB4BE5">
        <w:rPr>
          <w:rFonts w:ascii="Traditional Arabic" w:hAnsi="Traditional Arabic" w:cs="Traditional Arabic" w:hint="eastAsia"/>
          <w:b/>
          <w:bCs/>
          <w:sz w:val="40"/>
          <w:szCs w:val="40"/>
          <w:rtl/>
        </w:rPr>
        <w:t>ــــــــثاني</w:t>
      </w:r>
      <w:r w:rsidRPr="00BB4BE5">
        <w:rPr>
          <w:rFonts w:ascii="Traditional Arabic" w:hAnsi="Traditional Arabic" w:cs="Traditional Arabic"/>
          <w:b/>
          <w:bCs/>
          <w:sz w:val="40"/>
          <w:szCs w:val="40"/>
          <w:rtl/>
        </w:rPr>
        <w:t>:</w:t>
      </w:r>
      <w:r w:rsidRPr="00BB4BE5">
        <w:rPr>
          <w:rFonts w:ascii="Traditional Arabic" w:hAnsi="Traditional Arabic" w:cs="Traditional Arabic"/>
          <w:sz w:val="36"/>
          <w:szCs w:val="36"/>
          <w:rtl/>
        </w:rPr>
        <w:t xml:space="preserve"> بناء ما انهدم من الكنائس.</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الث</w:t>
      </w:r>
      <w:r w:rsidRPr="00BB4BE5">
        <w:rPr>
          <w:rFonts w:ascii="Traditional Arabic" w:hAnsi="Traditional Arabic" w:cs="Traditional Arabic" w:hint="eastAsia"/>
          <w:b/>
          <w:bCs/>
          <w:sz w:val="40"/>
          <w:szCs w:val="40"/>
          <w:rtl/>
        </w:rPr>
        <w:t>ـــــالث</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sz w:val="36"/>
          <w:szCs w:val="36"/>
          <w:rtl/>
        </w:rPr>
        <w:t>عُلُوّ</w:t>
      </w:r>
      <w:r w:rsidRPr="00BB4BE5">
        <w:rPr>
          <w:rFonts w:ascii="Traditional Arabic" w:hAnsi="Traditional Arabic" w:cs="Traditional Arabic"/>
          <w:sz w:val="36"/>
          <w:szCs w:val="36"/>
          <w:rtl/>
        </w:rPr>
        <w:t xml:space="preserve"> بنيانهم على بنيان المسلم.</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w:t>
      </w:r>
      <w:r w:rsidRPr="00BB4BE5">
        <w:rPr>
          <w:rFonts w:ascii="Traditional Arabic" w:hAnsi="Traditional Arabic" w:cs="Traditional Arabic" w:hint="eastAsia"/>
          <w:b/>
          <w:bCs/>
          <w:sz w:val="40"/>
          <w:szCs w:val="40"/>
          <w:rtl/>
        </w:rPr>
        <w:t>ــــــــــرابع</w:t>
      </w:r>
      <w:r w:rsidRPr="00BB4BE5">
        <w:rPr>
          <w:rFonts w:ascii="Traditional Arabic" w:hAnsi="Traditional Arabic" w:cs="Traditional Arabic"/>
          <w:sz w:val="40"/>
          <w:szCs w:val="40"/>
          <w:rtl/>
        </w:rPr>
        <w:t xml:space="preserve">: </w:t>
      </w:r>
      <w:r w:rsidRPr="00BB4BE5">
        <w:rPr>
          <w:rFonts w:ascii="Traditional Arabic" w:hAnsi="Traditional Arabic" w:cs="Traditional Arabic" w:hint="eastAsia"/>
          <w:sz w:val="36"/>
          <w:szCs w:val="36"/>
          <w:rtl/>
        </w:rPr>
        <w:t>مساواة</w:t>
      </w:r>
      <w:r w:rsidRPr="00BB4BE5">
        <w:rPr>
          <w:rFonts w:ascii="Traditional Arabic" w:hAnsi="Traditional Arabic" w:cs="Traditional Arabic"/>
          <w:sz w:val="36"/>
          <w:szCs w:val="36"/>
          <w:rtl/>
        </w:rPr>
        <w:t xml:space="preserve"> بن</w:t>
      </w:r>
      <w:r w:rsidRPr="00BB4BE5">
        <w:rPr>
          <w:rFonts w:ascii="Traditional Arabic" w:hAnsi="Traditional Arabic" w:cs="Traditional Arabic" w:hint="eastAsia"/>
          <w:sz w:val="36"/>
          <w:szCs w:val="36"/>
          <w:rtl/>
        </w:rPr>
        <w:t>يانهم</w:t>
      </w:r>
      <w:r w:rsidRPr="00BB4BE5">
        <w:rPr>
          <w:rFonts w:ascii="Traditional Arabic" w:hAnsi="Traditional Arabic" w:cs="Traditional Arabic"/>
          <w:sz w:val="36"/>
          <w:szCs w:val="36"/>
          <w:rtl/>
        </w:rPr>
        <w:t xml:space="preserve"> لبنيان المسلم.</w:t>
      </w:r>
    </w:p>
    <w:p w:rsidR="00DB12E1" w:rsidRPr="00BB4BE5" w:rsidRDefault="00DB12E1" w:rsidP="00832A9D">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الخامس:</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إقرار</w:t>
      </w:r>
      <w:r w:rsidRPr="00BB4BE5">
        <w:rPr>
          <w:rFonts w:ascii="Traditional Arabic" w:hAnsi="Traditional Arabic" w:cs="Traditional Arabic"/>
          <w:sz w:val="36"/>
          <w:szCs w:val="36"/>
          <w:rtl/>
        </w:rPr>
        <w:t xml:space="preserve"> الذمي اليهودي إن تنص</w:t>
      </w:r>
      <w:r w:rsidRPr="00BB4BE5">
        <w:rPr>
          <w:rFonts w:ascii="Traditional Arabic" w:hAnsi="Traditional Arabic" w:cs="Traditional Arabic" w:hint="eastAsia"/>
          <w:sz w:val="36"/>
          <w:szCs w:val="36"/>
          <w:rtl/>
        </w:rPr>
        <w:t>ّر</w:t>
      </w:r>
      <w:r w:rsidRPr="00BB4BE5">
        <w:rPr>
          <w:rFonts w:ascii="Traditional Arabic" w:hAnsi="Traditional Arabic" w:cs="Traditional Arabic"/>
          <w:sz w:val="36"/>
          <w:szCs w:val="36"/>
          <w:rtl/>
        </w:rPr>
        <w:t xml:space="preserve"> أو العكس</w:t>
      </w:r>
      <w:r>
        <w:rPr>
          <w:rFonts w:ascii="Traditional Arabic" w:hAnsi="Traditional Arabic" w:cs="Traditional Arabic"/>
          <w:sz w:val="36"/>
          <w:szCs w:val="36"/>
          <w:rtl/>
        </w:rPr>
        <w:t>.</w:t>
      </w:r>
    </w:p>
    <w:p w:rsidR="00DB12E1" w:rsidRPr="00BB4BE5" w:rsidRDefault="00DB12E1" w:rsidP="000A18B8">
      <w:pPr>
        <w:autoSpaceDE w:val="0"/>
        <w:autoSpaceDN w:val="0"/>
        <w:adjustRightInd w:val="0"/>
        <w:spacing w:after="0" w:line="240" w:lineRule="auto"/>
        <w:ind w:left="-58" w:right="-709"/>
        <w:rPr>
          <w:rFonts w:ascii="Traditional Arabic" w:hAnsi="Traditional Arabic" w:cs="Traditional Arabic"/>
          <w:sz w:val="40"/>
          <w:szCs w:val="40"/>
          <w:rtl/>
        </w:rPr>
      </w:pPr>
      <w:r w:rsidRPr="00BB4BE5">
        <w:rPr>
          <w:rFonts w:ascii="Traditional Arabic" w:hAnsi="Traditional Arabic" w:cs="Traditional Arabic"/>
          <w:sz w:val="40"/>
          <w:szCs w:val="40"/>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الثاني:</w:t>
      </w:r>
      <w:r w:rsidRPr="00BB4BE5">
        <w:rPr>
          <w:rFonts w:ascii="Traditional Arabic" w:hAnsi="Traditional Arabic" w:cs="Traditional Arabic"/>
          <w:sz w:val="40"/>
          <w:szCs w:val="40"/>
          <w:rtl/>
        </w:rPr>
        <w:t xml:space="preserve"> معاملة أهل الذمة:</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الـــــمطلب</w:t>
      </w:r>
      <w:r w:rsidRPr="00BB4BE5">
        <w:rPr>
          <w:rFonts w:ascii="Traditional Arabic" w:hAnsi="Traditional Arabic" w:cs="Traditional Arabic"/>
          <w:b/>
          <w:bCs/>
          <w:sz w:val="40"/>
          <w:szCs w:val="40"/>
          <w:rtl/>
        </w:rPr>
        <w:t xml:space="preserve"> الأول: </w:t>
      </w:r>
      <w:r w:rsidRPr="00BB4BE5">
        <w:rPr>
          <w:rFonts w:ascii="Traditional Arabic" w:hAnsi="Traditional Arabic" w:cs="Traditional Arabic" w:hint="eastAsia"/>
          <w:sz w:val="36"/>
          <w:szCs w:val="36"/>
          <w:rtl/>
        </w:rPr>
        <w:t>إلقاء</w:t>
      </w:r>
      <w:r w:rsidRPr="00BB4BE5">
        <w:rPr>
          <w:rFonts w:ascii="Traditional Arabic" w:hAnsi="Traditional Arabic" w:cs="Traditional Arabic"/>
          <w:sz w:val="36"/>
          <w:szCs w:val="36"/>
          <w:rtl/>
        </w:rPr>
        <w:t xml:space="preserve"> السلام عليهم ورده.</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الــــــمطلب</w:t>
      </w:r>
      <w:r w:rsidRPr="00BB4BE5">
        <w:rPr>
          <w:rFonts w:ascii="Traditional Arabic" w:hAnsi="Traditional Arabic" w:cs="Traditional Arabic"/>
          <w:b/>
          <w:bCs/>
          <w:sz w:val="40"/>
          <w:szCs w:val="40"/>
          <w:rtl/>
        </w:rPr>
        <w:t xml:space="preserve"> الثاني: </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كيف حالك؟ كيف أصبحت</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ونحوها للذمي.</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الــــمطلب</w:t>
      </w:r>
      <w:r w:rsidRPr="00BB4BE5">
        <w:rPr>
          <w:rFonts w:ascii="Traditional Arabic" w:hAnsi="Traditional Arabic" w:cs="Traditional Arabic"/>
          <w:b/>
          <w:bCs/>
          <w:sz w:val="40"/>
          <w:szCs w:val="40"/>
          <w:rtl/>
        </w:rPr>
        <w:t xml:space="preserve"> الثالث: </w:t>
      </w:r>
      <w:r w:rsidRPr="00BB4BE5">
        <w:rPr>
          <w:rFonts w:ascii="Traditional Arabic" w:hAnsi="Traditional Arabic" w:cs="Traditional Arabic" w:hint="eastAsia"/>
          <w:sz w:val="36"/>
          <w:szCs w:val="36"/>
          <w:rtl/>
        </w:rPr>
        <w:t>تهنئتهم</w:t>
      </w:r>
      <w:r w:rsidRPr="00BB4BE5">
        <w:rPr>
          <w:rFonts w:ascii="Traditional Arabic" w:hAnsi="Traditional Arabic" w:cs="Traditional Arabic"/>
          <w:sz w:val="40"/>
          <w:szCs w:val="40"/>
          <w:rtl/>
        </w:rPr>
        <w:t>.</w:t>
      </w:r>
      <w:r w:rsidRPr="00BB4BE5">
        <w:rPr>
          <w:rFonts w:ascii="Traditional Arabic" w:hAnsi="Traditional Arabic" w:cs="Traditional Arabic"/>
          <w:b/>
          <w:bCs/>
          <w:sz w:val="40"/>
          <w:szCs w:val="40"/>
          <w:rtl/>
        </w:rPr>
        <w:t xml:space="preserve"> </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الــــــــمطلب</w:t>
      </w:r>
      <w:r w:rsidRPr="00BB4BE5">
        <w:rPr>
          <w:rFonts w:ascii="Traditional Arabic" w:hAnsi="Traditional Arabic" w:cs="Traditional Arabic"/>
          <w:b/>
          <w:bCs/>
          <w:sz w:val="40"/>
          <w:szCs w:val="40"/>
          <w:rtl/>
        </w:rPr>
        <w:t xml:space="preserve"> الرابع: </w:t>
      </w:r>
      <w:r w:rsidRPr="00BB4BE5">
        <w:rPr>
          <w:rFonts w:ascii="Traditional Arabic" w:hAnsi="Traditional Arabic" w:cs="Traditional Arabic" w:hint="eastAsia"/>
          <w:sz w:val="36"/>
          <w:szCs w:val="36"/>
          <w:rtl/>
        </w:rPr>
        <w:t>تعزيتهم</w:t>
      </w:r>
      <w:r w:rsidRPr="00BB4BE5">
        <w:rPr>
          <w:rFonts w:ascii="Traditional Arabic" w:hAnsi="Traditional Arabic" w:cs="Traditional Arabic"/>
          <w:sz w:val="40"/>
          <w:szCs w:val="40"/>
          <w:rtl/>
        </w:rPr>
        <w:t>.</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الخامس: </w:t>
      </w:r>
      <w:r w:rsidRPr="00BB4BE5">
        <w:rPr>
          <w:rFonts w:ascii="Traditional Arabic" w:hAnsi="Traditional Arabic" w:cs="Traditional Arabic" w:hint="eastAsia"/>
          <w:sz w:val="36"/>
          <w:szCs w:val="36"/>
          <w:rtl/>
        </w:rPr>
        <w:t>عيادتهم</w:t>
      </w:r>
      <w:r w:rsidRPr="00BB4BE5">
        <w:rPr>
          <w:rFonts w:ascii="Traditional Arabic" w:hAnsi="Traditional Arabic" w:cs="Traditional Arabic"/>
          <w:sz w:val="40"/>
          <w:szCs w:val="40"/>
          <w:rtl/>
        </w:rPr>
        <w:t>.</w:t>
      </w:r>
    </w:p>
    <w:p w:rsidR="00DB12E1" w:rsidRPr="00BB4BE5" w:rsidRDefault="00DB12E1" w:rsidP="000A18B8">
      <w:pPr>
        <w:autoSpaceDE w:val="0"/>
        <w:autoSpaceDN w:val="0"/>
        <w:adjustRightInd w:val="0"/>
        <w:spacing w:after="0" w:line="240" w:lineRule="auto"/>
        <w:ind w:left="-58" w:right="-709"/>
        <w:rPr>
          <w:rFonts w:ascii="Arial" w:hAnsi="Arial"/>
          <w:rtl/>
        </w:rPr>
      </w:pPr>
      <w:r w:rsidRPr="00BB4BE5">
        <w:rPr>
          <w:rFonts w:ascii="Arial" w:hAnsi="Arial"/>
          <w:rtl/>
        </w:rPr>
        <w:tab/>
      </w: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الثالث:</w:t>
      </w:r>
      <w:r w:rsidRPr="00BB4BE5">
        <w:rPr>
          <w:rFonts w:ascii="Arial" w:hAnsi="Arial"/>
          <w:rtl/>
        </w:rPr>
        <w:t xml:space="preserve"> </w:t>
      </w:r>
      <w:r w:rsidRPr="00BB4BE5">
        <w:rPr>
          <w:rFonts w:ascii="Traditional Arabic" w:hAnsi="Traditional Arabic" w:cs="Traditional Arabic" w:hint="eastAsia"/>
          <w:sz w:val="40"/>
          <w:szCs w:val="40"/>
          <w:rtl/>
        </w:rPr>
        <w:t>نواقض</w:t>
      </w:r>
      <w:r w:rsidRPr="00BB4BE5">
        <w:rPr>
          <w:rFonts w:ascii="Traditional Arabic" w:hAnsi="Traditional Arabic" w:cs="Traditional Arabic"/>
          <w:sz w:val="40"/>
          <w:szCs w:val="40"/>
          <w:rtl/>
        </w:rPr>
        <w:t xml:space="preserve"> عقد الذمة:</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الأول: </w:t>
      </w:r>
      <w:r w:rsidRPr="00BB4BE5">
        <w:rPr>
          <w:rFonts w:ascii="Traditional Arabic" w:hAnsi="Traditional Arabic" w:cs="Traditional Arabic" w:hint="eastAsia"/>
          <w:sz w:val="36"/>
          <w:szCs w:val="36"/>
          <w:rtl/>
        </w:rPr>
        <w:t>أقسام</w:t>
      </w:r>
      <w:r w:rsidRPr="00BB4BE5">
        <w:rPr>
          <w:rFonts w:ascii="Traditional Arabic" w:hAnsi="Traditional Arabic" w:cs="Traditional Arabic"/>
          <w:sz w:val="36"/>
          <w:szCs w:val="36"/>
          <w:rtl/>
        </w:rPr>
        <w:t xml:space="preserve"> المعاهدين بالنسبة لنقض العهد.</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الثاني: </w:t>
      </w: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ينقض</w:t>
      </w:r>
      <w:r w:rsidRPr="00BB4BE5">
        <w:rPr>
          <w:rFonts w:ascii="Traditional Arabic" w:hAnsi="Traditional Arabic" w:cs="Traditional Arabic"/>
          <w:sz w:val="36"/>
          <w:szCs w:val="36"/>
          <w:rtl/>
        </w:rPr>
        <w:t xml:space="preserve"> به العهد.</w:t>
      </w:r>
    </w:p>
    <w:p w:rsidR="00DB12E1" w:rsidRDefault="00DB12E1" w:rsidP="000A18B8">
      <w:pPr>
        <w:spacing w:after="0" w:line="240" w:lineRule="auto"/>
        <w:ind w:left="-341" w:right="-709"/>
        <w:jc w:val="both"/>
        <w:rPr>
          <w:rFonts w:ascii="Traditional Arabic" w:hAnsi="Traditional Arabic" w:cs="Traditional Arabic"/>
          <w:b/>
          <w:bCs/>
          <w:sz w:val="40"/>
          <w:szCs w:val="40"/>
          <w:rtl/>
        </w:rPr>
      </w:pP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b/>
          <w:bCs/>
          <w:sz w:val="40"/>
          <w:szCs w:val="40"/>
          <w:rtl/>
        </w:rPr>
        <w:tab/>
      </w: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الثالث: </w:t>
      </w:r>
      <w:r w:rsidRPr="00BB4BE5">
        <w:rPr>
          <w:rFonts w:ascii="Traditional Arabic" w:hAnsi="Traditional Arabic" w:cs="Traditional Arabic" w:hint="eastAsia"/>
          <w:sz w:val="36"/>
          <w:szCs w:val="36"/>
          <w:rtl/>
        </w:rPr>
        <w:t>قتل</w:t>
      </w:r>
      <w:r w:rsidRPr="00BB4BE5">
        <w:rPr>
          <w:rFonts w:ascii="Traditional Arabic" w:hAnsi="Traditional Arabic" w:cs="Traditional Arabic"/>
          <w:sz w:val="36"/>
          <w:szCs w:val="36"/>
          <w:rtl/>
        </w:rPr>
        <w:t xml:space="preserve"> من 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منهم</w:t>
      </w:r>
      <w:r w:rsidRPr="00BB4BE5">
        <w:rPr>
          <w:rFonts w:ascii="Traditional Arabic" w:hAnsi="Traditional Arabic" w:cs="Traditional Arabic"/>
          <w:sz w:val="36"/>
          <w:szCs w:val="36"/>
          <w:rtl/>
        </w:rPr>
        <w:t>.</w:t>
      </w:r>
    </w:p>
    <w:p w:rsidR="00DB12E1" w:rsidRPr="00BB4BE5" w:rsidRDefault="00DB12E1" w:rsidP="000A18B8">
      <w:pPr>
        <w:spacing w:after="0" w:line="240" w:lineRule="auto"/>
        <w:ind w:left="-341" w:right="-709"/>
        <w:jc w:val="both"/>
        <w:rPr>
          <w:rFonts w:ascii="Traditional Arabic" w:hAnsi="Traditional Arabic" w:cs="Traditional Arabic"/>
          <w:b/>
          <w:bCs/>
          <w:sz w:val="40"/>
          <w:szCs w:val="40"/>
          <w:rtl/>
        </w:rPr>
      </w:pPr>
    </w:p>
    <w:p w:rsidR="00DB12E1" w:rsidRPr="00BB4BE5" w:rsidRDefault="00DB12E1" w:rsidP="000A18B8">
      <w:pPr>
        <w:autoSpaceDE w:val="0"/>
        <w:autoSpaceDN w:val="0"/>
        <w:adjustRightInd w:val="0"/>
        <w:spacing w:after="0" w:line="240" w:lineRule="auto"/>
        <w:ind w:right="-709"/>
        <w:rPr>
          <w:rFonts w:ascii="Arial" w:hAnsi="Arial"/>
          <w:rtl/>
        </w:rPr>
      </w:pPr>
    </w:p>
    <w:p w:rsidR="00DB12E1" w:rsidRPr="00BB4BE5" w:rsidRDefault="00DB12E1" w:rsidP="000A18B8">
      <w:pPr>
        <w:autoSpaceDE w:val="0"/>
        <w:autoSpaceDN w:val="0"/>
        <w:adjustRightInd w:val="0"/>
        <w:spacing w:line="240" w:lineRule="auto"/>
        <w:ind w:right="-709"/>
        <w:jc w:val="center"/>
        <w:rPr>
          <w:rFonts w:ascii="Arial" w:hAnsi="Arial"/>
          <w:b/>
          <w:bCs/>
          <w:sz w:val="32"/>
          <w:szCs w:val="32"/>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الأول: ما </w:t>
      </w:r>
      <w:r w:rsidRPr="00BB4BE5">
        <w:rPr>
          <w:rFonts w:ascii="Traditional Arabic" w:hAnsi="Traditional Arabic" w:cs="Traditional Arabic" w:hint="eastAsia"/>
          <w:b/>
          <w:bCs/>
          <w:sz w:val="40"/>
          <w:szCs w:val="40"/>
          <w:rtl/>
        </w:rPr>
        <w:t>يلزم</w:t>
      </w:r>
      <w:r w:rsidRPr="00BB4BE5">
        <w:rPr>
          <w:rFonts w:ascii="Traditional Arabic" w:hAnsi="Traditional Arabic" w:cs="Traditional Arabic"/>
          <w:b/>
          <w:bCs/>
          <w:sz w:val="40"/>
          <w:szCs w:val="40"/>
          <w:rtl/>
        </w:rPr>
        <w:t xml:space="preserve"> أهل الذ</w:t>
      </w:r>
      <w:r w:rsidRPr="00BB4BE5">
        <w:rPr>
          <w:rFonts w:ascii="Traditional Arabic" w:hAnsi="Traditional Arabic" w:cs="Traditional Arabic" w:hint="eastAsia"/>
          <w:b/>
          <w:bCs/>
          <w:sz w:val="40"/>
          <w:szCs w:val="40"/>
          <w:rtl/>
        </w:rPr>
        <w:t>ّمة</w:t>
      </w:r>
    </w:p>
    <w:p w:rsidR="00DB12E1" w:rsidRPr="00BB4BE5" w:rsidRDefault="00DB12E1" w:rsidP="000A18B8">
      <w:pPr>
        <w:spacing w:line="240" w:lineRule="auto"/>
        <w:ind w:right="-709"/>
        <w:jc w:val="center"/>
        <w:rPr>
          <w:rFonts w:ascii="Traditional Arabic" w:hAnsi="Traditional Arabic" w:cs="Traditional Arabic"/>
          <w:sz w:val="40"/>
          <w:szCs w:val="40"/>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w:t>
      </w:r>
      <w:r w:rsidRPr="00BB4BE5">
        <w:rPr>
          <w:rFonts w:ascii="Traditional Arabic" w:hAnsi="Traditional Arabic" w:cs="Traditional Arabic"/>
          <w:sz w:val="40"/>
          <w:szCs w:val="40"/>
          <w:rtl/>
        </w:rPr>
        <w:t>: قتل المسلم بالكافر.</w:t>
      </w:r>
    </w:p>
    <w:p w:rsidR="00DB12E1" w:rsidRPr="00BB4BE5" w:rsidRDefault="00DB12E1" w:rsidP="005C6AF1">
      <w:pPr>
        <w:spacing w:after="0" w:line="240" w:lineRule="auto"/>
        <w:ind w:left="-625" w:right="-1276"/>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قتل</w:t>
      </w:r>
      <w:r w:rsidRPr="00BB4BE5">
        <w:rPr>
          <w:rFonts w:cs="Traditional Arabic"/>
          <w:sz w:val="36"/>
          <w:szCs w:val="36"/>
          <w:rtl/>
        </w:rPr>
        <w:t xml:space="preserve"> </w:t>
      </w:r>
      <w:r w:rsidRPr="00BB4BE5">
        <w:rPr>
          <w:rFonts w:cs="Traditional Arabic" w:hint="eastAsia"/>
          <w:sz w:val="36"/>
          <w:szCs w:val="36"/>
          <w:rtl/>
        </w:rPr>
        <w:t>المسلم</w:t>
      </w:r>
      <w:r w:rsidRPr="00BB4BE5">
        <w:rPr>
          <w:rFonts w:cs="Traditional Arabic"/>
          <w:sz w:val="36"/>
          <w:szCs w:val="36"/>
          <w:rtl/>
        </w:rPr>
        <w:t xml:space="preserve"> </w:t>
      </w:r>
      <w:r w:rsidRPr="00BB4BE5">
        <w:rPr>
          <w:rFonts w:cs="Traditional Arabic" w:hint="eastAsia"/>
          <w:sz w:val="36"/>
          <w:szCs w:val="36"/>
          <w:rtl/>
        </w:rPr>
        <w:t>ذميًّا</w:t>
      </w:r>
      <w:r w:rsidRPr="00BB4BE5">
        <w:rPr>
          <w:rFonts w:cs="Traditional Arabic"/>
          <w:sz w:val="36"/>
          <w:szCs w:val="36"/>
          <w:rtl/>
        </w:rPr>
        <w:t xml:space="preserve"> </w:t>
      </w:r>
      <w:r w:rsidRPr="00BB4BE5">
        <w:rPr>
          <w:rFonts w:cs="Traditional Arabic" w:hint="eastAsia"/>
          <w:sz w:val="36"/>
          <w:szCs w:val="36"/>
          <w:rtl/>
        </w:rPr>
        <w:t>عمدًا</w:t>
      </w:r>
      <w:r w:rsidRPr="00BB4BE5">
        <w:rPr>
          <w:rFonts w:cs="Traditional Arabic"/>
          <w:sz w:val="36"/>
          <w:szCs w:val="36"/>
          <w:rtl/>
        </w:rPr>
        <w:t xml:space="preserve"> </w:t>
      </w:r>
      <w:r w:rsidRPr="00BB4BE5">
        <w:rPr>
          <w:rFonts w:cs="Traditional Arabic" w:hint="eastAsia"/>
          <w:sz w:val="36"/>
          <w:szCs w:val="36"/>
          <w:rtl/>
        </w:rPr>
        <w:t>عدوانًا،</w:t>
      </w:r>
      <w:r w:rsidRPr="00BB4BE5">
        <w:rPr>
          <w:rFonts w:cs="Traditional Arabic"/>
          <w:sz w:val="36"/>
          <w:szCs w:val="36"/>
          <w:rtl/>
        </w:rPr>
        <w:t xml:space="preserve"> </w:t>
      </w:r>
      <w:r w:rsidRPr="00BB4BE5">
        <w:rPr>
          <w:rFonts w:cs="Traditional Arabic" w:hint="eastAsia"/>
          <w:sz w:val="36"/>
          <w:szCs w:val="36"/>
          <w:rtl/>
        </w:rPr>
        <w:t>فقد</w:t>
      </w:r>
      <w:r w:rsidRPr="00BB4BE5">
        <w:rPr>
          <w:rFonts w:cs="Traditional Arabic"/>
          <w:sz w:val="36"/>
          <w:szCs w:val="36"/>
          <w:rtl/>
        </w:rPr>
        <w:t xml:space="preserve"> </w:t>
      </w:r>
      <w:r w:rsidRPr="00BB4BE5">
        <w:rPr>
          <w:rFonts w:cs="Traditional Arabic" w:hint="eastAsia"/>
          <w:sz w:val="36"/>
          <w:szCs w:val="36"/>
          <w:rtl/>
        </w:rPr>
        <w:t>اختلف</w:t>
      </w:r>
      <w:r w:rsidRPr="00BB4BE5">
        <w:rPr>
          <w:rFonts w:cs="Traditional Arabic"/>
          <w:sz w:val="36"/>
          <w:szCs w:val="36"/>
          <w:rtl/>
        </w:rPr>
        <w:t xml:space="preserve"> </w:t>
      </w:r>
      <w:r w:rsidRPr="00BB4BE5">
        <w:rPr>
          <w:rFonts w:cs="Traditional Arabic" w:hint="eastAsia"/>
          <w:sz w:val="36"/>
          <w:szCs w:val="36"/>
          <w:rtl/>
        </w:rPr>
        <w:t>الفقهاء</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القصاص</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w:t>
      </w:r>
      <w:r w:rsidRPr="00BB4BE5">
        <w:rPr>
          <w:rFonts w:cs="Traditional Arabic"/>
          <w:sz w:val="36"/>
          <w:szCs w:val="36"/>
          <w:rtl/>
        </w:rPr>
        <w:t xml:space="preserve"> </w:t>
      </w:r>
      <w:r w:rsidRPr="00BB4BE5">
        <w:rPr>
          <w:rFonts w:cs="Traditional Arabic" w:hint="eastAsia"/>
          <w:sz w:val="36"/>
          <w:szCs w:val="36"/>
          <w:rtl/>
        </w:rPr>
        <w:t>القاتل</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ثلاثة</w:t>
      </w:r>
      <w:r w:rsidRPr="00BB4BE5">
        <w:rPr>
          <w:rFonts w:cs="Traditional Arabic"/>
          <w:sz w:val="36"/>
          <w:szCs w:val="36"/>
          <w:rtl/>
        </w:rPr>
        <w:t xml:space="preserve"> </w:t>
      </w:r>
      <w:r w:rsidRPr="00BB4BE5">
        <w:rPr>
          <w:rFonts w:cs="Traditional Arabic" w:hint="eastAsia"/>
          <w:sz w:val="36"/>
          <w:szCs w:val="36"/>
          <w:rtl/>
        </w:rPr>
        <w:t>أقوال</w:t>
      </w:r>
      <w:r w:rsidRPr="00BB4BE5">
        <w:rPr>
          <w:rFonts w:cs="Traditional Arabic"/>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القول</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الأول</w:t>
      </w:r>
      <w:r w:rsidRPr="00BB4BE5">
        <w:rPr>
          <w:rFonts w:cs="Traditional Arabic"/>
          <w:kern w:val="36"/>
          <w:sz w:val="36"/>
          <w:szCs w:val="36"/>
          <w:rtl/>
        </w:rPr>
        <w:t xml:space="preserve">: </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إذا</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ذميًّا</w:t>
      </w:r>
      <w:r w:rsidRPr="00BB4BE5">
        <w:rPr>
          <w:rFonts w:cs="Traditional Arabic"/>
          <w:kern w:val="36"/>
          <w:sz w:val="36"/>
          <w:szCs w:val="36"/>
          <w:rtl/>
        </w:rPr>
        <w:t xml:space="preserve"> </w:t>
      </w:r>
      <w:r w:rsidRPr="00BB4BE5">
        <w:rPr>
          <w:rFonts w:cs="Traditional Arabic" w:hint="eastAsia"/>
          <w:kern w:val="36"/>
          <w:sz w:val="36"/>
          <w:szCs w:val="36"/>
          <w:rtl/>
        </w:rPr>
        <w:t>فإنه</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وهو</w:t>
      </w:r>
      <w:r w:rsidRPr="00BB4BE5">
        <w:rPr>
          <w:rFonts w:cs="Traditional Arabic"/>
          <w:kern w:val="36"/>
          <w:sz w:val="36"/>
          <w:szCs w:val="36"/>
          <w:rtl/>
        </w:rPr>
        <w:t xml:space="preserve"> </w:t>
      </w:r>
      <w:r w:rsidRPr="00BB4BE5">
        <w:rPr>
          <w:rFonts w:cs="Traditional Arabic" w:hint="eastAsia"/>
          <w:kern w:val="36"/>
          <w:sz w:val="36"/>
          <w:szCs w:val="36"/>
          <w:rtl/>
        </w:rPr>
        <w:t>قول</w:t>
      </w:r>
      <w:r w:rsidRPr="00BB4BE5">
        <w:rPr>
          <w:rFonts w:cs="Traditional Arabic"/>
          <w:kern w:val="36"/>
          <w:sz w:val="36"/>
          <w:szCs w:val="36"/>
          <w:rtl/>
        </w:rPr>
        <w:t xml:space="preserve"> </w:t>
      </w:r>
      <w:r w:rsidRPr="00BB4BE5">
        <w:rPr>
          <w:rFonts w:cs="Traditional Arabic" w:hint="eastAsia"/>
          <w:kern w:val="36"/>
          <w:sz w:val="36"/>
          <w:szCs w:val="36"/>
          <w:rtl/>
        </w:rPr>
        <w:t>الحنفية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09"/>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widowControl w:val="0"/>
        <w:spacing w:after="0" w:line="240" w:lineRule="auto"/>
        <w:ind w:left="-199" w:right="-709" w:firstLine="84"/>
        <w:jc w:val="both"/>
        <w:rPr>
          <w:sz w:val="36"/>
          <w:szCs w:val="36"/>
          <w:rtl/>
        </w:rPr>
      </w:pPr>
      <w:r w:rsidRPr="00BB4BE5">
        <w:rPr>
          <w:rFonts w:cs="Traditional Arabic" w:hint="eastAsia"/>
          <w:b/>
          <w:bCs/>
          <w:kern w:val="36"/>
          <w:sz w:val="36"/>
          <w:szCs w:val="36"/>
          <w:rtl/>
        </w:rPr>
        <w:t>استدلّوا</w:t>
      </w:r>
      <w:r w:rsidRPr="00BB4BE5">
        <w:rPr>
          <w:rFonts w:cs="Traditional Arabic"/>
          <w:b/>
          <w:bCs/>
          <w:kern w:val="36"/>
          <w:sz w:val="36"/>
          <w:szCs w:val="36"/>
          <w:rtl/>
        </w:rPr>
        <w:t xml:space="preserve"> </w:t>
      </w:r>
      <w:r w:rsidRPr="00BB4BE5">
        <w:rPr>
          <w:rFonts w:cs="Traditional Arabic" w:hint="eastAsia"/>
          <w:b/>
          <w:bCs/>
          <w:kern w:val="36"/>
          <w:sz w:val="36"/>
          <w:szCs w:val="36"/>
          <w:rtl/>
        </w:rPr>
        <w:t>بما</w:t>
      </w:r>
      <w:r w:rsidRPr="00BB4BE5">
        <w:rPr>
          <w:rFonts w:cs="Traditional Arabic"/>
          <w:b/>
          <w:bCs/>
          <w:kern w:val="36"/>
          <w:sz w:val="36"/>
          <w:szCs w:val="36"/>
          <w:rtl/>
        </w:rPr>
        <w:t xml:space="preserve"> </w:t>
      </w:r>
      <w:r w:rsidRPr="00BB4BE5">
        <w:rPr>
          <w:rFonts w:cs="Traditional Arabic" w:hint="eastAsia"/>
          <w:b/>
          <w:bCs/>
          <w:kern w:val="36"/>
          <w:sz w:val="36"/>
          <w:szCs w:val="36"/>
          <w:rtl/>
        </w:rPr>
        <w:t>يلي</w:t>
      </w:r>
      <w:r w:rsidRPr="00BB4BE5">
        <w:rPr>
          <w:rFonts w:cs="Traditional Arabic"/>
          <w:b/>
          <w:bCs/>
          <w:kern w:val="36"/>
          <w:sz w:val="36"/>
          <w:szCs w:val="36"/>
          <w:rtl/>
        </w:rPr>
        <w:t xml:space="preserve">: </w:t>
      </w:r>
      <w:r w:rsidRPr="00BB4BE5">
        <w:rPr>
          <w:rFonts w:cs="Traditional Arabic"/>
          <w:kern w:val="36"/>
          <w:sz w:val="36"/>
          <w:szCs w:val="36"/>
          <w:rtl/>
        </w:rPr>
        <w:t> </w:t>
      </w:r>
    </w:p>
    <w:p w:rsidR="00DB12E1" w:rsidRPr="00BB4BE5" w:rsidRDefault="00DB12E1" w:rsidP="006A4CF3">
      <w:pPr>
        <w:numPr>
          <w:ilvl w:val="0"/>
          <w:numId w:val="92"/>
        </w:numPr>
        <w:spacing w:after="0" w:line="240" w:lineRule="auto"/>
        <w:ind w:right="-709"/>
        <w:jc w:val="both"/>
        <w:outlineLvl w:val="0"/>
        <w:rPr>
          <w:rFonts w:ascii="Traditional Arabic" w:hAnsi="Traditional Arabic" w:cs="Traditional Arabic"/>
          <w:kern w:val="36"/>
          <w:sz w:val="36"/>
          <w:szCs w:val="36"/>
        </w:rPr>
      </w:pPr>
      <w:r w:rsidRPr="00BB4BE5">
        <w:rPr>
          <w:rFonts w:cs="Traditional Arabic" w:hint="eastAsia"/>
          <w:kern w:val="36"/>
          <w:sz w:val="36"/>
          <w:szCs w:val="36"/>
          <w:rtl/>
        </w:rPr>
        <w:t>قوله</w:t>
      </w:r>
      <w:r w:rsidRPr="00BB4BE5">
        <w:rPr>
          <w:rFonts w:cs="Traditional Arabic"/>
          <w:kern w:val="36"/>
          <w:sz w:val="36"/>
          <w:szCs w:val="36"/>
          <w:rtl/>
        </w:rPr>
        <w:t xml:space="preserve"> </w:t>
      </w:r>
      <w:r w:rsidRPr="00BB4BE5">
        <w:rPr>
          <w:rFonts w:cs="Traditional Arabic" w:hint="eastAsia"/>
          <w:kern w:val="36"/>
          <w:sz w:val="36"/>
          <w:szCs w:val="36"/>
          <w:rtl/>
        </w:rPr>
        <w:t>تعالى</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9A"/>
      </w:r>
      <w:r w:rsidRPr="00BB4BE5">
        <w:rPr>
          <w:b/>
          <w:bCs/>
          <w:sz w:val="26"/>
          <w:szCs w:val="26"/>
        </w:rPr>
        <w:sym w:font="HQPB2" w:char="F089"/>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DE"/>
      </w:r>
      <w:r w:rsidRPr="00BB4BE5">
        <w:rPr>
          <w:b/>
          <w:bCs/>
          <w:sz w:val="26"/>
          <w:szCs w:val="26"/>
        </w:rPr>
        <w:sym w:font="HQPB1" w:char="F0C9"/>
      </w:r>
      <w:r w:rsidRPr="00BB4BE5">
        <w:rPr>
          <w:b/>
          <w:bCs/>
          <w:sz w:val="26"/>
          <w:szCs w:val="26"/>
        </w:rPr>
        <w:sym w:font="HQPB1" w:char="F024"/>
      </w:r>
      <w:r w:rsidRPr="00BB4BE5">
        <w:rPr>
          <w:b/>
          <w:bCs/>
          <w:sz w:val="26"/>
          <w:szCs w:val="26"/>
        </w:rPr>
        <w:sym w:font="HQPB5" w:char="F07C"/>
      </w:r>
      <w:r w:rsidRPr="00BB4BE5">
        <w:rPr>
          <w:b/>
          <w:bCs/>
          <w:sz w:val="26"/>
          <w:szCs w:val="26"/>
        </w:rPr>
        <w:sym w:font="HQPB1" w:char="F0C1"/>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2" w:char="F091"/>
      </w:r>
      <w:r w:rsidRPr="00BB4BE5">
        <w:rPr>
          <w:b/>
          <w:bCs/>
          <w:sz w:val="26"/>
          <w:szCs w:val="26"/>
        </w:rPr>
        <w:sym w:font="HQPB5" w:char="F06E"/>
      </w:r>
      <w:r w:rsidRPr="00BB4BE5">
        <w:rPr>
          <w:b/>
          <w:bCs/>
          <w:sz w:val="26"/>
          <w:szCs w:val="26"/>
        </w:rPr>
        <w:sym w:font="HQPB2" w:char="F03D"/>
      </w:r>
      <w:r w:rsidRPr="00BB4BE5">
        <w:rPr>
          <w:b/>
          <w:bCs/>
          <w:sz w:val="26"/>
          <w:szCs w:val="26"/>
        </w:rPr>
        <w:sym w:font="HQPB4" w:char="F0F7"/>
      </w:r>
      <w:r w:rsidRPr="00BB4BE5">
        <w:rPr>
          <w:b/>
          <w:bCs/>
          <w:sz w:val="26"/>
          <w:szCs w:val="26"/>
        </w:rPr>
        <w:sym w:font="HQPB1" w:char="F046"/>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b/>
          <w:bCs/>
          <w:sz w:val="26"/>
          <w:szCs w:val="26"/>
          <w:rtl/>
        </w:rPr>
        <w:t xml:space="preserve"> </w:t>
      </w:r>
      <w:r w:rsidRPr="00BB4BE5">
        <w:rPr>
          <w:b/>
          <w:bCs/>
          <w:sz w:val="26"/>
          <w:szCs w:val="26"/>
        </w:rPr>
        <w:sym w:font="HQPB4" w:char="F094"/>
      </w:r>
      <w:r w:rsidRPr="00BB4BE5">
        <w:rPr>
          <w:b/>
          <w:bCs/>
          <w:sz w:val="26"/>
          <w:szCs w:val="26"/>
        </w:rPr>
        <w:sym w:font="HQPB1" w:char="F08D"/>
      </w:r>
      <w:r w:rsidRPr="00BB4BE5">
        <w:rPr>
          <w:b/>
          <w:bCs/>
          <w:sz w:val="26"/>
          <w:szCs w:val="26"/>
        </w:rPr>
        <w:sym w:font="HQPB4" w:char="F0E7"/>
      </w:r>
      <w:r w:rsidRPr="00BB4BE5">
        <w:rPr>
          <w:b/>
          <w:bCs/>
          <w:sz w:val="26"/>
          <w:szCs w:val="26"/>
        </w:rPr>
        <w:sym w:font="HQPB1" w:char="F074"/>
      </w:r>
      <w:r w:rsidRPr="00BB4BE5">
        <w:rPr>
          <w:b/>
          <w:bCs/>
          <w:sz w:val="26"/>
          <w:szCs w:val="26"/>
        </w:rPr>
        <w:sym w:font="HQPB4" w:char="F0F8"/>
      </w:r>
      <w:r w:rsidRPr="00BB4BE5">
        <w:rPr>
          <w:b/>
          <w:bCs/>
          <w:sz w:val="26"/>
          <w:szCs w:val="26"/>
        </w:rPr>
        <w:sym w:font="HQPB2" w:char="F03A"/>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CC"/>
      </w:r>
      <w:r w:rsidRPr="00BB4BE5">
        <w:rPr>
          <w:b/>
          <w:bCs/>
          <w:sz w:val="26"/>
          <w:szCs w:val="26"/>
        </w:rPr>
        <w:sym w:font="HQPB4" w:char="F068"/>
      </w:r>
      <w:r w:rsidRPr="00BB4BE5">
        <w:rPr>
          <w:b/>
          <w:bCs/>
          <w:sz w:val="26"/>
          <w:szCs w:val="26"/>
        </w:rPr>
        <w:sym w:font="HQPB1" w:char="F08D"/>
      </w:r>
      <w:r w:rsidRPr="00BB4BE5">
        <w:rPr>
          <w:b/>
          <w:bCs/>
          <w:sz w:val="26"/>
          <w:szCs w:val="26"/>
        </w:rPr>
        <w:sym w:font="HQPB4" w:char="F0E7"/>
      </w:r>
      <w:r w:rsidRPr="00BB4BE5">
        <w:rPr>
          <w:b/>
          <w:bCs/>
          <w:sz w:val="26"/>
          <w:szCs w:val="26"/>
        </w:rPr>
        <w:sym w:font="HQPB1" w:char="F074"/>
      </w:r>
      <w:r w:rsidRPr="00BB4BE5">
        <w:rPr>
          <w:b/>
          <w:bCs/>
          <w:sz w:val="26"/>
          <w:szCs w:val="26"/>
        </w:rPr>
        <w:sym w:font="HQPB4" w:char="F0F8"/>
      </w:r>
      <w:r w:rsidRPr="00BB4BE5">
        <w:rPr>
          <w:b/>
          <w:bCs/>
          <w:sz w:val="26"/>
          <w:szCs w:val="26"/>
        </w:rPr>
        <w:sym w:font="HQPB2" w:char="F03A"/>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DF"/>
      </w:r>
      <w:r w:rsidRPr="00BB4BE5">
        <w:rPr>
          <w:b/>
          <w:bCs/>
          <w:sz w:val="26"/>
          <w:szCs w:val="26"/>
        </w:rPr>
        <w:sym w:font="HQPB1" w:char="F089"/>
      </w:r>
      <w:r w:rsidRPr="00BB4BE5">
        <w:rPr>
          <w:b/>
          <w:bCs/>
          <w:sz w:val="26"/>
          <w:szCs w:val="26"/>
        </w:rPr>
        <w:sym w:font="HQPB4" w:char="F0F6"/>
      </w:r>
      <w:r w:rsidRPr="00BB4BE5">
        <w:rPr>
          <w:b/>
          <w:bCs/>
          <w:sz w:val="26"/>
          <w:szCs w:val="26"/>
        </w:rPr>
        <w:sym w:font="HQPB1" w:char="F036"/>
      </w:r>
      <w:r w:rsidRPr="00BB4BE5">
        <w:rPr>
          <w:b/>
          <w:bCs/>
          <w:sz w:val="26"/>
          <w:szCs w:val="26"/>
        </w:rPr>
        <w:sym w:font="HQPB5" w:char="F079"/>
      </w:r>
      <w:r w:rsidRPr="00BB4BE5">
        <w:rPr>
          <w:b/>
          <w:bCs/>
          <w:sz w:val="26"/>
          <w:szCs w:val="26"/>
        </w:rPr>
        <w:sym w:font="HQPB1" w:char="F0E8"/>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F"/>
      </w:r>
      <w:r w:rsidRPr="00BB4BE5">
        <w:rPr>
          <w:b/>
          <w:bCs/>
          <w:sz w:val="26"/>
          <w:szCs w:val="26"/>
        </w:rPr>
        <w:sym w:font="HQPB1" w:char="F089"/>
      </w:r>
      <w:r w:rsidRPr="00BB4BE5">
        <w:rPr>
          <w:b/>
          <w:bCs/>
          <w:sz w:val="26"/>
          <w:szCs w:val="26"/>
        </w:rPr>
        <w:sym w:font="HQPB4" w:char="F0F6"/>
      </w:r>
      <w:r w:rsidRPr="00BB4BE5">
        <w:rPr>
          <w:b/>
          <w:bCs/>
          <w:sz w:val="26"/>
          <w:szCs w:val="26"/>
        </w:rPr>
        <w:sym w:font="HQPB1" w:char="F037"/>
      </w:r>
      <w:r w:rsidRPr="00BB4BE5">
        <w:rPr>
          <w:b/>
          <w:bCs/>
          <w:sz w:val="26"/>
          <w:szCs w:val="26"/>
        </w:rPr>
        <w:sym w:font="HQPB5" w:char="F079"/>
      </w:r>
      <w:r w:rsidRPr="00BB4BE5">
        <w:rPr>
          <w:b/>
          <w:bCs/>
          <w:sz w:val="26"/>
          <w:szCs w:val="26"/>
        </w:rPr>
        <w:sym w:font="HQPB1" w:char="F0E8"/>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810"/>
      </w:r>
      <w:r w:rsidRPr="00BB4BE5">
        <w:rPr>
          <w:rFonts w:ascii="Traditional Arabic" w:hAnsi="Traditional Arabic" w:cs="Traditional Arabic"/>
          <w:sz w:val="36"/>
          <w:szCs w:val="36"/>
          <w:vertAlign w:val="superscript"/>
          <w:rtl/>
        </w:rPr>
        <w:t>)</w:t>
      </w:r>
      <w:r w:rsidRPr="00BB4BE5">
        <w:rPr>
          <w:rFonts w:cs="Traditional Arabic"/>
          <w:kern w:val="36"/>
          <w:sz w:val="36"/>
          <w:szCs w:val="36"/>
          <w:rtl/>
        </w:rPr>
        <w:t>.</w:t>
      </w:r>
    </w:p>
    <w:p w:rsidR="00DB12E1" w:rsidRPr="00BB4BE5" w:rsidRDefault="00DB12E1" w:rsidP="003A07D9">
      <w:pPr>
        <w:spacing w:after="0" w:line="240" w:lineRule="auto"/>
        <w:ind w:right="-709"/>
        <w:outlineLvl w:val="0"/>
        <w:rPr>
          <w:rFonts w:ascii="Traditional Arabic" w:hAnsi="Traditional Arabic" w:cs="Traditional Arabic"/>
          <w:kern w:val="36"/>
          <w:sz w:val="36"/>
          <w:szCs w:val="36"/>
        </w:rPr>
      </w:pPr>
      <w:r w:rsidRPr="00BB4BE5">
        <w:rPr>
          <w:rFonts w:cs="Traditional Arabic" w:hint="eastAsia"/>
          <w:kern w:val="36"/>
          <w:sz w:val="36"/>
          <w:szCs w:val="36"/>
          <w:rtl/>
        </w:rPr>
        <w:t>فالآية</w:t>
      </w:r>
      <w:r w:rsidRPr="00BB4BE5">
        <w:rPr>
          <w:rFonts w:cs="Traditional Arabic"/>
          <w:kern w:val="36"/>
          <w:sz w:val="36"/>
          <w:szCs w:val="36"/>
          <w:rtl/>
        </w:rPr>
        <w:t xml:space="preserve"> </w:t>
      </w:r>
      <w:r w:rsidRPr="00BB4BE5">
        <w:rPr>
          <w:rFonts w:cs="Traditional Arabic" w:hint="eastAsia"/>
          <w:kern w:val="36"/>
          <w:sz w:val="36"/>
          <w:szCs w:val="36"/>
          <w:rtl/>
        </w:rPr>
        <w:t>عامة،</w:t>
      </w:r>
      <w:r w:rsidRPr="00BB4BE5">
        <w:rPr>
          <w:rFonts w:cs="Traditional Arabic"/>
          <w:kern w:val="36"/>
          <w:sz w:val="36"/>
          <w:szCs w:val="36"/>
          <w:rtl/>
        </w:rPr>
        <w:t xml:space="preserve"> </w:t>
      </w:r>
      <w:r w:rsidRPr="00BB4BE5">
        <w:rPr>
          <w:rFonts w:cs="Traditional Arabic" w:hint="eastAsia"/>
          <w:kern w:val="36"/>
          <w:sz w:val="36"/>
          <w:szCs w:val="36"/>
          <w:rtl/>
        </w:rPr>
        <w:t>ولم</w:t>
      </w:r>
      <w:r w:rsidRPr="00BB4BE5">
        <w:rPr>
          <w:rFonts w:cs="Traditional Arabic"/>
          <w:kern w:val="36"/>
          <w:sz w:val="36"/>
          <w:szCs w:val="36"/>
          <w:rtl/>
        </w:rPr>
        <w:t xml:space="preserve"> </w:t>
      </w:r>
      <w:r w:rsidRPr="00BB4BE5">
        <w:rPr>
          <w:rFonts w:cs="Traditional Arabic" w:hint="eastAsia"/>
          <w:kern w:val="36"/>
          <w:sz w:val="36"/>
          <w:szCs w:val="36"/>
          <w:rtl/>
        </w:rPr>
        <w:t>تفرّق</w:t>
      </w:r>
      <w:r w:rsidRPr="00BB4BE5">
        <w:rPr>
          <w:rFonts w:cs="Traditional Arabic"/>
          <w:kern w:val="36"/>
          <w:sz w:val="36"/>
          <w:szCs w:val="36"/>
          <w:rtl/>
        </w:rPr>
        <w:t xml:space="preserve"> </w:t>
      </w:r>
      <w:r w:rsidRPr="00BB4BE5">
        <w:rPr>
          <w:rFonts w:cs="Traditional Arabic" w:hint="eastAsia"/>
          <w:kern w:val="36"/>
          <w:sz w:val="36"/>
          <w:szCs w:val="36"/>
          <w:rtl/>
        </w:rPr>
        <w:t>بين</w:t>
      </w:r>
      <w:r w:rsidRPr="00BB4BE5">
        <w:rPr>
          <w:rFonts w:cs="Traditional Arabic"/>
          <w:kern w:val="36"/>
          <w:sz w:val="36"/>
          <w:szCs w:val="36"/>
          <w:rtl/>
        </w:rPr>
        <w:t xml:space="preserve"> </w:t>
      </w:r>
      <w:r w:rsidRPr="00BB4BE5">
        <w:rPr>
          <w:rFonts w:cs="Traditional Arabic" w:hint="eastAsia"/>
          <w:kern w:val="36"/>
          <w:sz w:val="36"/>
          <w:szCs w:val="36"/>
          <w:rtl/>
        </w:rPr>
        <w:t>قتيل</w:t>
      </w:r>
      <w:r w:rsidRPr="00BB4BE5">
        <w:rPr>
          <w:rFonts w:cs="Traditional Arabic"/>
          <w:kern w:val="36"/>
          <w:sz w:val="36"/>
          <w:szCs w:val="36"/>
          <w:rtl/>
        </w:rPr>
        <w:t xml:space="preserve"> </w:t>
      </w:r>
      <w:r w:rsidRPr="00BB4BE5">
        <w:rPr>
          <w:rFonts w:cs="Traditional Arabic" w:hint="eastAsia"/>
          <w:kern w:val="36"/>
          <w:sz w:val="36"/>
          <w:szCs w:val="36"/>
          <w:rtl/>
        </w:rPr>
        <w:t>وآخر،</w:t>
      </w:r>
      <w:r w:rsidRPr="00BB4BE5">
        <w:rPr>
          <w:rFonts w:cs="Traditional Arabic"/>
          <w:kern w:val="36"/>
          <w:sz w:val="36"/>
          <w:szCs w:val="36"/>
          <w:rtl/>
        </w:rPr>
        <w:t xml:space="preserve"> </w:t>
      </w:r>
      <w:r w:rsidRPr="00BB4BE5">
        <w:rPr>
          <w:rFonts w:cs="Traditional Arabic" w:hint="eastAsia"/>
          <w:kern w:val="36"/>
          <w:sz w:val="36"/>
          <w:szCs w:val="36"/>
          <w:rtl/>
        </w:rPr>
        <w:t>فكلّ</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وجب</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يُقتصَّ</w:t>
      </w:r>
      <w:r w:rsidRPr="00BB4BE5">
        <w:rPr>
          <w:rFonts w:cs="Traditional Arabic"/>
          <w:kern w:val="36"/>
          <w:sz w:val="36"/>
          <w:szCs w:val="36"/>
          <w:rtl/>
        </w:rPr>
        <w:t xml:space="preserve"> </w:t>
      </w:r>
      <w:r w:rsidRPr="00BB4BE5">
        <w:rPr>
          <w:rFonts w:cs="Traditional Arabic" w:hint="eastAsia"/>
          <w:kern w:val="36"/>
          <w:sz w:val="36"/>
          <w:szCs w:val="36"/>
          <w:rtl/>
        </w:rPr>
        <w:t>منه</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1"/>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3A07D9">
      <w:pPr>
        <w:spacing w:before="240" w:after="0" w:line="240" w:lineRule="auto"/>
        <w:ind w:right="-709"/>
        <w:jc w:val="both"/>
        <w:outlineLvl w:val="0"/>
        <w:rPr>
          <w:rFonts w:cs="Traditional Arabic"/>
          <w:kern w:val="36"/>
          <w:sz w:val="36"/>
          <w:szCs w:val="36"/>
          <w:rtl/>
        </w:rPr>
      </w:pPr>
      <w:r w:rsidRPr="00BB4BE5">
        <w:rPr>
          <w:rFonts w:cs="Traditional Arabic" w:hint="eastAsia"/>
          <w:b/>
          <w:bCs/>
          <w:kern w:val="36"/>
          <w:sz w:val="36"/>
          <w:szCs w:val="36"/>
          <w:rtl/>
        </w:rPr>
        <w:t>وتناقش</w:t>
      </w:r>
      <w:r w:rsidRPr="00BB4BE5">
        <w:rPr>
          <w:rFonts w:cs="Traditional Arabic"/>
          <w:b/>
          <w:bCs/>
          <w:kern w:val="36"/>
          <w:sz w:val="36"/>
          <w:szCs w:val="36"/>
          <w:rtl/>
        </w:rPr>
        <w:t xml:space="preserve">: </w:t>
      </w:r>
      <w:r w:rsidRPr="00BB4BE5">
        <w:rPr>
          <w:rFonts w:cs="Traditional Arabic" w:hint="eastAsia"/>
          <w:kern w:val="36"/>
          <w:sz w:val="36"/>
          <w:szCs w:val="36"/>
          <w:rtl/>
        </w:rPr>
        <w:t>بأنها</w:t>
      </w:r>
      <w:r w:rsidRPr="00BB4BE5">
        <w:rPr>
          <w:rFonts w:cs="Traditional Arabic"/>
          <w:kern w:val="36"/>
          <w:sz w:val="36"/>
          <w:szCs w:val="36"/>
          <w:rtl/>
        </w:rPr>
        <w:t xml:space="preserve"> </w:t>
      </w:r>
      <w:r w:rsidRPr="00BB4BE5">
        <w:rPr>
          <w:rFonts w:cs="Traditional Arabic" w:hint="eastAsia"/>
          <w:kern w:val="36"/>
          <w:sz w:val="36"/>
          <w:szCs w:val="36"/>
          <w:rtl/>
        </w:rPr>
        <w:t>مخصوصة</w:t>
      </w:r>
      <w:r w:rsidRPr="00BB4BE5">
        <w:rPr>
          <w:rFonts w:cs="Traditional Arabic"/>
          <w:kern w:val="36"/>
          <w:sz w:val="36"/>
          <w:szCs w:val="36"/>
          <w:rtl/>
        </w:rPr>
        <w:t xml:space="preserve"> </w:t>
      </w:r>
      <w:r w:rsidRPr="00BB4BE5">
        <w:rPr>
          <w:rFonts w:cs="Traditional Arabic" w:hint="eastAsia"/>
          <w:kern w:val="36"/>
          <w:sz w:val="36"/>
          <w:szCs w:val="36"/>
          <w:rtl/>
        </w:rPr>
        <w:t>بحديث</w:t>
      </w:r>
      <w:r w:rsidRPr="00BB4BE5">
        <w:rPr>
          <w:rFonts w:cs="Traditional Arabic"/>
          <w:kern w:val="36"/>
          <w:sz w:val="36"/>
          <w:szCs w:val="36"/>
          <w:rtl/>
        </w:rPr>
        <w:t>: «</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يُقتل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بكافر</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2"/>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3A07D9">
      <w:pPr>
        <w:spacing w:after="0" w:line="240" w:lineRule="auto"/>
        <w:ind w:right="-709"/>
        <w:jc w:val="both"/>
        <w:outlineLvl w:val="0"/>
        <w:rPr>
          <w:rFonts w:ascii="Traditional Arabic" w:hAnsi="Traditional Arabic" w:cs="Traditional Arabic"/>
          <w:kern w:val="36"/>
          <w:sz w:val="36"/>
          <w:szCs w:val="36"/>
        </w:rPr>
      </w:pPr>
      <w:r w:rsidRPr="00BB4BE5">
        <w:rPr>
          <w:rFonts w:cs="Traditional Arabic"/>
          <w:kern w:val="36"/>
          <w:sz w:val="36"/>
          <w:szCs w:val="36"/>
          <w:rtl/>
        </w:rPr>
        <w:t xml:space="preserve">  </w:t>
      </w:r>
      <w:r w:rsidRPr="00BB4BE5">
        <w:rPr>
          <w:rFonts w:cs="Traditional Arabic" w:hint="eastAsia"/>
          <w:kern w:val="36"/>
          <w:sz w:val="36"/>
          <w:szCs w:val="36"/>
          <w:rtl/>
        </w:rPr>
        <w:t>كما</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الآية</w:t>
      </w:r>
      <w:r w:rsidRPr="00BB4BE5">
        <w:rPr>
          <w:rFonts w:cs="Traditional Arabic"/>
          <w:kern w:val="36"/>
          <w:sz w:val="36"/>
          <w:szCs w:val="36"/>
          <w:rtl/>
        </w:rPr>
        <w:t xml:space="preserve"> </w:t>
      </w:r>
      <w:r w:rsidRPr="00BB4BE5">
        <w:rPr>
          <w:rFonts w:cs="Traditional Arabic" w:hint="eastAsia"/>
          <w:kern w:val="36"/>
          <w:sz w:val="36"/>
          <w:szCs w:val="36"/>
          <w:rtl/>
        </w:rPr>
        <w:t>وردت</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حق</w:t>
      </w:r>
      <w:r w:rsidRPr="00BB4BE5">
        <w:rPr>
          <w:rFonts w:cs="Traditional Arabic"/>
          <w:kern w:val="36"/>
          <w:sz w:val="36"/>
          <w:szCs w:val="36"/>
          <w:rtl/>
        </w:rPr>
        <w:t xml:space="preserve"> </w:t>
      </w:r>
      <w:r w:rsidRPr="00BB4BE5">
        <w:rPr>
          <w:rFonts w:cs="Traditional Arabic" w:hint="eastAsia"/>
          <w:kern w:val="36"/>
          <w:sz w:val="36"/>
          <w:szCs w:val="36"/>
          <w:rtl/>
        </w:rPr>
        <w:t>المؤمنين؛</w:t>
      </w:r>
      <w:r w:rsidRPr="00BB4BE5">
        <w:rPr>
          <w:rFonts w:cs="Traditional Arabic"/>
          <w:kern w:val="36"/>
          <w:sz w:val="36"/>
          <w:szCs w:val="36"/>
          <w:rtl/>
        </w:rPr>
        <w:t xml:space="preserve"> </w:t>
      </w:r>
      <w:r w:rsidRPr="00BB4BE5">
        <w:rPr>
          <w:rFonts w:cs="Traditional Arabic" w:hint="eastAsia"/>
          <w:kern w:val="36"/>
          <w:sz w:val="36"/>
          <w:szCs w:val="36"/>
          <w:rtl/>
        </w:rPr>
        <w:t>لأن</w:t>
      </w:r>
      <w:r w:rsidRPr="00BB4BE5">
        <w:rPr>
          <w:rFonts w:cs="Traditional Arabic"/>
          <w:kern w:val="36"/>
          <w:sz w:val="36"/>
          <w:szCs w:val="36"/>
          <w:rtl/>
        </w:rPr>
        <w:t xml:space="preserve"> </w:t>
      </w:r>
      <w:r w:rsidRPr="00BB4BE5">
        <w:rPr>
          <w:rFonts w:cs="Traditional Arabic" w:hint="eastAsia"/>
          <w:kern w:val="36"/>
          <w:sz w:val="36"/>
          <w:szCs w:val="36"/>
          <w:rtl/>
        </w:rPr>
        <w:t>الله</w:t>
      </w:r>
      <w:r w:rsidRPr="00BB4BE5">
        <w:rPr>
          <w:rFonts w:cs="Traditional Arabic"/>
          <w:kern w:val="36"/>
          <w:sz w:val="36"/>
          <w:szCs w:val="36"/>
          <w:rtl/>
        </w:rPr>
        <w:t xml:space="preserve"> -</w:t>
      </w:r>
      <w:r w:rsidRPr="00BB4BE5">
        <w:rPr>
          <w:rFonts w:cs="Traditional Arabic" w:hint="eastAsia"/>
          <w:kern w:val="36"/>
          <w:sz w:val="36"/>
          <w:szCs w:val="36"/>
          <w:rtl/>
        </w:rPr>
        <w:t>سبحانه</w:t>
      </w:r>
      <w:r w:rsidRPr="00BB4BE5">
        <w:rPr>
          <w:rFonts w:cs="Traditional Arabic"/>
          <w:kern w:val="36"/>
          <w:sz w:val="36"/>
          <w:szCs w:val="36"/>
          <w:rtl/>
        </w:rPr>
        <w:t xml:space="preserve"> </w:t>
      </w:r>
      <w:r w:rsidRPr="00BB4BE5">
        <w:rPr>
          <w:rFonts w:cs="Traditional Arabic" w:hint="eastAsia"/>
          <w:kern w:val="36"/>
          <w:sz w:val="36"/>
          <w:szCs w:val="36"/>
          <w:rtl/>
        </w:rPr>
        <w:t>وتعالى</w:t>
      </w:r>
      <w:r w:rsidRPr="00BB4BE5">
        <w:rPr>
          <w:rFonts w:cs="Traditional Arabic"/>
          <w:kern w:val="36"/>
          <w:sz w:val="36"/>
          <w:szCs w:val="36"/>
          <w:rtl/>
        </w:rPr>
        <w:t xml:space="preserve">- </w:t>
      </w:r>
      <w:r w:rsidRPr="00BB4BE5">
        <w:rPr>
          <w:rFonts w:cs="Traditional Arabic" w:hint="eastAsia"/>
          <w:kern w:val="36"/>
          <w:sz w:val="36"/>
          <w:szCs w:val="36"/>
          <w:rtl/>
        </w:rPr>
        <w:t>قال</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أولها</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9A"/>
      </w:r>
      <w:r w:rsidRPr="00BB4BE5">
        <w:rPr>
          <w:b/>
          <w:bCs/>
          <w:sz w:val="26"/>
          <w:szCs w:val="26"/>
        </w:rPr>
        <w:sym w:font="HQPB2" w:char="F089"/>
      </w:r>
      <w:r w:rsidRPr="00BB4BE5">
        <w:rPr>
          <w:b/>
          <w:bCs/>
          <w:sz w:val="26"/>
          <w:szCs w:val="26"/>
        </w:rPr>
        <w:sym w:font="HQPB5" w:char="F072"/>
      </w:r>
      <w:r w:rsidRPr="00BB4BE5">
        <w:rPr>
          <w:b/>
          <w:bCs/>
          <w:sz w:val="26"/>
          <w:szCs w:val="26"/>
        </w:rPr>
        <w:sym w:font="HQPB1" w:char="F027"/>
      </w:r>
      <w:r w:rsidRPr="00BB4BE5">
        <w:rPr>
          <w:b/>
          <w:bCs/>
          <w:sz w:val="26"/>
          <w:szCs w:val="26"/>
        </w:rPr>
        <w:sym w:font="HQPB5" w:char="F0AF"/>
      </w:r>
      <w:r w:rsidRPr="00BB4BE5">
        <w:rPr>
          <w:b/>
          <w:bCs/>
          <w:sz w:val="26"/>
          <w:szCs w:val="26"/>
        </w:rPr>
        <w:sym w:font="HQPB2" w:char="F0B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4"/>
      </w:r>
      <w:r w:rsidRPr="00BB4BE5">
        <w:rPr>
          <w:b/>
          <w:bCs/>
          <w:sz w:val="26"/>
          <w:szCs w:val="26"/>
        </w:rPr>
        <w:sym w:font="HQPB2" w:char="F042"/>
      </w:r>
      <w:r w:rsidRPr="00BB4BE5">
        <w:rPr>
          <w:b/>
          <w:bCs/>
          <w:sz w:val="26"/>
          <w:szCs w:val="26"/>
        </w:rPr>
        <w:sym w:font="HQPB1" w:char="F023"/>
      </w:r>
      <w:r w:rsidRPr="00BB4BE5">
        <w:rPr>
          <w:b/>
          <w:bCs/>
          <w:sz w:val="26"/>
          <w:szCs w:val="26"/>
        </w:rPr>
        <w:sym w:font="HQPB5" w:char="F075"/>
      </w:r>
      <w:r w:rsidRPr="00BB4BE5">
        <w:rPr>
          <w:b/>
          <w:bCs/>
          <w:sz w:val="26"/>
          <w:szCs w:val="26"/>
        </w:rPr>
        <w:sym w:font="HQPB2" w:char="F0E4"/>
      </w:r>
      <w:r w:rsidRPr="00BB4BE5">
        <w:rPr>
          <w:b/>
          <w:bCs/>
          <w:sz w:val="26"/>
          <w:szCs w:val="26"/>
          <w:rtl/>
        </w:rPr>
        <w:t xml:space="preserve"> </w:t>
      </w:r>
      <w:r w:rsidRPr="00BB4BE5">
        <w:rPr>
          <w:b/>
          <w:bCs/>
          <w:sz w:val="26"/>
          <w:szCs w:val="26"/>
        </w:rPr>
        <w:sym w:font="HQPB5" w:char="F07C"/>
      </w:r>
      <w:r w:rsidRPr="00BB4BE5">
        <w:rPr>
          <w:b/>
          <w:bCs/>
          <w:sz w:val="26"/>
          <w:szCs w:val="26"/>
        </w:rPr>
        <w:sym w:font="HQPB1" w:char="F03D"/>
      </w:r>
      <w:r w:rsidRPr="00BB4BE5">
        <w:rPr>
          <w:b/>
          <w:bCs/>
          <w:sz w:val="26"/>
          <w:szCs w:val="26"/>
        </w:rPr>
        <w:sym w:font="HQPB4" w:char="F0CF"/>
      </w:r>
      <w:r w:rsidRPr="00BB4BE5">
        <w:rPr>
          <w:b/>
          <w:bCs/>
          <w:sz w:val="26"/>
          <w:szCs w:val="26"/>
        </w:rPr>
        <w:sym w:font="HQPB1" w:char="F047"/>
      </w:r>
      <w:r w:rsidRPr="00BB4BE5">
        <w:rPr>
          <w:b/>
          <w:bCs/>
          <w:sz w:val="26"/>
          <w:szCs w:val="26"/>
        </w:rPr>
        <w:sym w:font="HQPB4" w:char="F0E4"/>
      </w:r>
      <w:r w:rsidRPr="00BB4BE5">
        <w:rPr>
          <w:b/>
          <w:bCs/>
          <w:sz w:val="26"/>
          <w:szCs w:val="26"/>
        </w:rPr>
        <w:sym w:font="HQPB2" w:char="F02E"/>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F8"/>
      </w:r>
      <w:r w:rsidRPr="00BB4BE5">
        <w:rPr>
          <w:b/>
          <w:bCs/>
          <w:sz w:val="26"/>
          <w:szCs w:val="26"/>
        </w:rPr>
        <w:sym w:font="HQPB2" w:char="F08B"/>
      </w:r>
      <w:r w:rsidRPr="00BB4BE5">
        <w:rPr>
          <w:b/>
          <w:bCs/>
          <w:sz w:val="26"/>
          <w:szCs w:val="26"/>
        </w:rPr>
        <w:sym w:font="HQPB5" w:char="F06E"/>
      </w:r>
      <w:r w:rsidRPr="00BB4BE5">
        <w:rPr>
          <w:b/>
          <w:bCs/>
          <w:sz w:val="26"/>
          <w:szCs w:val="26"/>
        </w:rPr>
        <w:sym w:font="HQPB2" w:char="F03D"/>
      </w:r>
      <w:r w:rsidRPr="00BB4BE5">
        <w:rPr>
          <w:b/>
          <w:bCs/>
          <w:sz w:val="26"/>
          <w:szCs w:val="26"/>
        </w:rPr>
        <w:sym w:font="HQPB5" w:char="F074"/>
      </w:r>
      <w:r w:rsidRPr="00BB4BE5">
        <w:rPr>
          <w:b/>
          <w:bCs/>
          <w:sz w:val="26"/>
          <w:szCs w:val="26"/>
        </w:rPr>
        <w:sym w:font="HQPB1" w:char="F0E6"/>
      </w:r>
      <w:r w:rsidRPr="00BB4BE5">
        <w:rPr>
          <w:b/>
          <w:bCs/>
          <w:sz w:val="26"/>
          <w:szCs w:val="26"/>
          <w:rtl/>
        </w:rPr>
        <w:t xml:space="preserve"> </w:t>
      </w:r>
      <w:r w:rsidRPr="00BB4BE5">
        <w:rPr>
          <w:b/>
          <w:bCs/>
          <w:sz w:val="26"/>
          <w:szCs w:val="26"/>
        </w:rPr>
        <w:sym w:font="HQPB4" w:char="F0DE"/>
      </w:r>
      <w:r w:rsidRPr="00BB4BE5">
        <w:rPr>
          <w:b/>
          <w:bCs/>
          <w:sz w:val="26"/>
          <w:szCs w:val="26"/>
        </w:rPr>
        <w:sym w:font="HQPB1" w:char="F0C9"/>
      </w:r>
      <w:r w:rsidRPr="00BB4BE5">
        <w:rPr>
          <w:b/>
          <w:bCs/>
          <w:sz w:val="26"/>
          <w:szCs w:val="26"/>
        </w:rPr>
        <w:sym w:font="HQPB1" w:char="F024"/>
      </w:r>
      <w:r w:rsidRPr="00BB4BE5">
        <w:rPr>
          <w:b/>
          <w:bCs/>
          <w:sz w:val="26"/>
          <w:szCs w:val="26"/>
        </w:rPr>
        <w:sym w:font="HQPB5" w:char="F07C"/>
      </w:r>
      <w:r w:rsidRPr="00BB4BE5">
        <w:rPr>
          <w:b/>
          <w:bCs/>
          <w:sz w:val="26"/>
          <w:szCs w:val="26"/>
        </w:rPr>
        <w:sym w:font="HQPB1" w:char="F0C1"/>
      </w:r>
      <w:r w:rsidRPr="00BB4BE5">
        <w:rPr>
          <w:b/>
          <w:bCs/>
          <w:sz w:val="26"/>
          <w:szCs w:val="26"/>
        </w:rPr>
        <w:sym w:font="HQPB4" w:char="F0C9"/>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2" w:char="F091"/>
      </w:r>
      <w:r w:rsidRPr="00BB4BE5">
        <w:rPr>
          <w:b/>
          <w:bCs/>
          <w:sz w:val="26"/>
          <w:szCs w:val="26"/>
        </w:rPr>
        <w:sym w:font="HQPB5" w:char="F06E"/>
      </w:r>
      <w:r w:rsidRPr="00BB4BE5">
        <w:rPr>
          <w:b/>
          <w:bCs/>
          <w:sz w:val="26"/>
          <w:szCs w:val="26"/>
        </w:rPr>
        <w:sym w:font="HQPB2" w:char="F03D"/>
      </w:r>
      <w:r w:rsidRPr="00BB4BE5">
        <w:rPr>
          <w:b/>
          <w:bCs/>
          <w:sz w:val="26"/>
          <w:szCs w:val="26"/>
        </w:rPr>
        <w:sym w:font="HQPB4" w:char="F0F7"/>
      </w:r>
      <w:r w:rsidRPr="00BB4BE5">
        <w:rPr>
          <w:b/>
          <w:bCs/>
          <w:sz w:val="26"/>
          <w:szCs w:val="26"/>
        </w:rPr>
        <w:sym w:font="HQPB1" w:char="F046"/>
      </w:r>
      <w:r w:rsidRPr="00BB4BE5">
        <w:rPr>
          <w:b/>
          <w:bCs/>
          <w:sz w:val="26"/>
          <w:szCs w:val="26"/>
        </w:rPr>
        <w:sym w:font="HQPB5" w:char="F073"/>
      </w:r>
      <w:r w:rsidRPr="00BB4BE5">
        <w:rPr>
          <w:b/>
          <w:bCs/>
          <w:sz w:val="26"/>
          <w:szCs w:val="26"/>
        </w:rPr>
        <w:sym w:font="HQPB2" w:char="F029"/>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 xml:space="preserve"> (</w:t>
      </w:r>
      <w:r w:rsidRPr="00BB4BE5">
        <w:rPr>
          <w:rStyle w:val="FootnoteReference"/>
          <w:rFonts w:ascii="Traditional Arabic" w:hAnsi="Traditional Arabic" w:cs="Traditional Arabic"/>
          <w:szCs w:val="36"/>
          <w:rtl/>
        </w:rPr>
        <w:footnoteReference w:id="813"/>
      </w:r>
      <w:r w:rsidRPr="00BB4BE5">
        <w:rPr>
          <w:rFonts w:ascii="Traditional Arabic" w:hAnsi="Traditional Arabic" w:cs="Traditional Arabic"/>
          <w:sz w:val="36"/>
          <w:szCs w:val="36"/>
          <w:vertAlign w:val="superscript"/>
          <w:rtl/>
        </w:rPr>
        <w:t>)</w:t>
      </w:r>
      <w:r w:rsidRPr="00BB4BE5">
        <w:rPr>
          <w:rFonts w:cs="Traditional Arabic"/>
          <w:kern w:val="36"/>
          <w:sz w:val="36"/>
          <w:szCs w:val="36"/>
          <w:rtl/>
        </w:rPr>
        <w:t>.</w:t>
      </w:r>
    </w:p>
    <w:p w:rsidR="00DB12E1" w:rsidRPr="00BB4BE5" w:rsidRDefault="00DB12E1" w:rsidP="003A07D9">
      <w:pPr>
        <w:spacing w:after="0" w:line="240" w:lineRule="auto"/>
        <w:ind w:right="-1134"/>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وقال</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آخرها</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4" w:char="F0F4"/>
      </w:r>
      <w:r w:rsidRPr="00BB4BE5">
        <w:rPr>
          <w:b/>
          <w:bCs/>
          <w:sz w:val="26"/>
          <w:szCs w:val="26"/>
        </w:rPr>
        <w:sym w:font="HQPB2" w:char="F060"/>
      </w:r>
      <w:r w:rsidRPr="00BB4BE5">
        <w:rPr>
          <w:b/>
          <w:bCs/>
          <w:sz w:val="26"/>
          <w:szCs w:val="26"/>
        </w:rPr>
        <w:sym w:font="HQPB5" w:char="F079"/>
      </w:r>
      <w:r w:rsidRPr="00BB4BE5">
        <w:rPr>
          <w:b/>
          <w:bCs/>
          <w:sz w:val="26"/>
          <w:szCs w:val="26"/>
        </w:rPr>
        <w:sym w:font="HQPB2" w:char="F04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5"/>
      </w:r>
      <w:r w:rsidRPr="00BB4BE5">
        <w:rPr>
          <w:b/>
          <w:bCs/>
          <w:sz w:val="26"/>
          <w:szCs w:val="26"/>
        </w:rPr>
        <w:sym w:font="HQPB2" w:char="F092"/>
      </w:r>
      <w:r w:rsidRPr="00BB4BE5">
        <w:rPr>
          <w:b/>
          <w:bCs/>
          <w:sz w:val="26"/>
          <w:szCs w:val="26"/>
        </w:rPr>
        <w:sym w:font="HQPB4" w:char="F0C5"/>
      </w:r>
      <w:r w:rsidRPr="00BB4BE5">
        <w:rPr>
          <w:b/>
          <w:bCs/>
          <w:sz w:val="26"/>
          <w:szCs w:val="26"/>
        </w:rPr>
        <w:sym w:font="HQPB2" w:char="F022"/>
      </w:r>
      <w:r w:rsidRPr="00BB4BE5">
        <w:rPr>
          <w:b/>
          <w:bCs/>
          <w:sz w:val="26"/>
          <w:szCs w:val="26"/>
        </w:rPr>
        <w:sym w:font="HQPB4" w:char="F0E3"/>
      </w:r>
      <w:r w:rsidRPr="00BB4BE5">
        <w:rPr>
          <w:b/>
          <w:bCs/>
          <w:sz w:val="26"/>
          <w:szCs w:val="26"/>
        </w:rPr>
        <w:sym w:font="HQPB1" w:char="F0E3"/>
      </w:r>
      <w:r w:rsidRPr="00BB4BE5">
        <w:rPr>
          <w:b/>
          <w:bCs/>
          <w:sz w:val="26"/>
          <w:szCs w:val="26"/>
          <w:rtl/>
        </w:rPr>
        <w:t xml:space="preserve"> </w:t>
      </w:r>
      <w:r w:rsidRPr="00BB4BE5">
        <w:rPr>
          <w:b/>
          <w:bCs/>
          <w:sz w:val="26"/>
          <w:szCs w:val="26"/>
        </w:rPr>
        <w:sym w:font="HQPB2" w:char="F0BC"/>
      </w:r>
      <w:r w:rsidRPr="00BB4BE5">
        <w:rPr>
          <w:b/>
          <w:bCs/>
          <w:sz w:val="26"/>
          <w:szCs w:val="26"/>
        </w:rPr>
        <w:sym w:font="HQPB4" w:char="F0E3"/>
      </w:r>
      <w:r w:rsidRPr="00BB4BE5">
        <w:rPr>
          <w:b/>
          <w:bCs/>
          <w:sz w:val="26"/>
          <w:szCs w:val="26"/>
        </w:rPr>
        <w:sym w:font="HQPB3" w:char="F026"/>
      </w:r>
      <w:r w:rsidRPr="00BB4BE5">
        <w:rPr>
          <w:b/>
          <w:bCs/>
          <w:sz w:val="26"/>
          <w:szCs w:val="26"/>
        </w:rPr>
        <w:sym w:font="HQPB5" w:char="F073"/>
      </w:r>
      <w:r w:rsidRPr="00BB4BE5">
        <w:rPr>
          <w:b/>
          <w:bCs/>
          <w:sz w:val="26"/>
          <w:szCs w:val="26"/>
        </w:rPr>
        <w:sym w:font="HQPB3" w:char="F021"/>
      </w:r>
      <w:r w:rsidRPr="00BB4BE5">
        <w:rPr>
          <w:b/>
          <w:bCs/>
          <w:sz w:val="26"/>
          <w:szCs w:val="26"/>
          <w:rtl/>
        </w:rPr>
        <w:t xml:space="preserve"> </w:t>
      </w:r>
      <w:r w:rsidRPr="00BB4BE5">
        <w:rPr>
          <w:b/>
          <w:bCs/>
          <w:sz w:val="26"/>
          <w:szCs w:val="26"/>
        </w:rPr>
        <w:sym w:font="HQPB4" w:char="F0F4"/>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CF"/>
      </w:r>
      <w:r w:rsidRPr="00BB4BE5">
        <w:rPr>
          <w:b/>
          <w:bCs/>
          <w:sz w:val="26"/>
          <w:szCs w:val="26"/>
        </w:rPr>
        <w:sym w:font="HQPB2" w:char="F06D"/>
      </w:r>
      <w:r w:rsidRPr="00BB4BE5">
        <w:rPr>
          <w:b/>
          <w:bCs/>
          <w:sz w:val="26"/>
          <w:szCs w:val="26"/>
        </w:rPr>
        <w:sym w:font="HQPB2" w:char="F08A"/>
      </w:r>
      <w:r w:rsidRPr="00BB4BE5">
        <w:rPr>
          <w:b/>
          <w:bCs/>
          <w:sz w:val="26"/>
          <w:szCs w:val="26"/>
        </w:rPr>
        <w:sym w:font="HQPB4" w:char="F0C5"/>
      </w:r>
      <w:r w:rsidRPr="00BB4BE5">
        <w:rPr>
          <w:b/>
          <w:bCs/>
          <w:sz w:val="26"/>
          <w:szCs w:val="26"/>
        </w:rPr>
        <w:sym w:font="HQPB1" w:char="F07A"/>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D6"/>
      </w:r>
      <w:r w:rsidRPr="00BB4BE5">
        <w:rPr>
          <w:b/>
          <w:bCs/>
          <w:sz w:val="26"/>
          <w:szCs w:val="26"/>
        </w:rPr>
        <w:sym w:font="HQPB2" w:char="F0E4"/>
      </w:r>
      <w:r w:rsidRPr="00BB4BE5">
        <w:rPr>
          <w:b/>
          <w:bCs/>
          <w:sz w:val="26"/>
          <w:szCs w:val="26"/>
        </w:rPr>
        <w:sym w:font="HQPB4" w:char="F0F3"/>
      </w:r>
      <w:r w:rsidRPr="00BB4BE5">
        <w:rPr>
          <w:b/>
          <w:bCs/>
          <w:sz w:val="26"/>
          <w:szCs w:val="26"/>
        </w:rPr>
        <w:sym w:font="HQPB2" w:char="F0D3"/>
      </w:r>
      <w:r w:rsidRPr="00BB4BE5">
        <w:rPr>
          <w:b/>
          <w:bCs/>
          <w:sz w:val="26"/>
          <w:szCs w:val="26"/>
        </w:rPr>
        <w:sym w:font="HQPB5" w:char="F078"/>
      </w:r>
      <w:r w:rsidRPr="00BB4BE5">
        <w:rPr>
          <w:b/>
          <w:bCs/>
          <w:sz w:val="26"/>
          <w:szCs w:val="26"/>
        </w:rPr>
        <w:sym w:font="HQPB1" w:char="F0AB"/>
      </w:r>
      <w:r w:rsidRPr="00BB4BE5">
        <w:rPr>
          <w:b/>
          <w:bCs/>
          <w:sz w:val="26"/>
          <w:szCs w:val="2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b/>
          <w:bCs/>
          <w:sz w:val="26"/>
          <w:szCs w:val="26"/>
          <w:rtl/>
        </w:rPr>
        <w:t xml:space="preserve"> </w:t>
      </w:r>
      <w:r w:rsidRPr="00BB4BE5">
        <w:rPr>
          <w:rFonts w:cs="Traditional Arabic" w:hint="eastAsia"/>
          <w:kern w:val="36"/>
          <w:sz w:val="36"/>
          <w:szCs w:val="36"/>
          <w:rtl/>
        </w:rPr>
        <w:t>والمسلم</w:t>
      </w:r>
      <w:r w:rsidRPr="00BB4BE5">
        <w:rPr>
          <w:rFonts w:cs="Traditional Arabic"/>
          <w:kern w:val="36"/>
          <w:sz w:val="36"/>
          <w:szCs w:val="36"/>
          <w:rtl/>
        </w:rPr>
        <w:t xml:space="preserve"> </w:t>
      </w:r>
      <w:r w:rsidRPr="00BB4BE5">
        <w:rPr>
          <w:rFonts w:cs="Traditional Arabic" w:hint="eastAsia"/>
          <w:kern w:val="36"/>
          <w:sz w:val="36"/>
          <w:szCs w:val="36"/>
          <w:rtl/>
        </w:rPr>
        <w:t>ليس</w:t>
      </w:r>
      <w:r w:rsidRPr="00BB4BE5">
        <w:rPr>
          <w:rFonts w:cs="Traditional Arabic"/>
          <w:kern w:val="36"/>
          <w:sz w:val="36"/>
          <w:szCs w:val="36"/>
          <w:rtl/>
        </w:rPr>
        <w:t xml:space="preserve"> </w:t>
      </w:r>
      <w:r w:rsidRPr="00BB4BE5">
        <w:rPr>
          <w:rFonts w:cs="Traditional Arabic" w:hint="eastAsia"/>
          <w:kern w:val="36"/>
          <w:sz w:val="36"/>
          <w:szCs w:val="36"/>
          <w:rtl/>
        </w:rPr>
        <w:t>أخًا</w:t>
      </w:r>
      <w:r w:rsidRPr="00BB4BE5">
        <w:rPr>
          <w:rFonts w:cs="Traditional Arabic"/>
          <w:kern w:val="36"/>
          <w:sz w:val="36"/>
          <w:szCs w:val="36"/>
          <w:rtl/>
        </w:rPr>
        <w:t xml:space="preserve"> </w:t>
      </w:r>
      <w:r w:rsidRPr="00BB4BE5">
        <w:rPr>
          <w:rFonts w:cs="Traditional Arabic" w:hint="eastAsia"/>
          <w:kern w:val="36"/>
          <w:sz w:val="36"/>
          <w:szCs w:val="36"/>
          <w:rtl/>
        </w:rPr>
        <w:t>للكافر</w:t>
      </w:r>
      <w:r w:rsidRPr="00BB4BE5">
        <w:rPr>
          <w:rFonts w:cs="Traditional Arabic"/>
          <w:kern w:val="36"/>
          <w:sz w:val="36"/>
          <w:szCs w:val="36"/>
          <w:rtl/>
        </w:rPr>
        <w:t>.</w:t>
      </w:r>
    </w:p>
    <w:p w:rsidR="00DB12E1" w:rsidRPr="00BB4BE5" w:rsidRDefault="00DB12E1" w:rsidP="00B8771D">
      <w:pPr>
        <w:numPr>
          <w:ilvl w:val="0"/>
          <w:numId w:val="92"/>
        </w:numPr>
        <w:tabs>
          <w:tab w:val="left" w:pos="651"/>
        </w:tabs>
        <w:spacing w:after="0" w:line="240" w:lineRule="auto"/>
        <w:ind w:right="-709"/>
        <w:outlineLvl w:val="0"/>
        <w:rPr>
          <w:rFonts w:ascii="Traditional Arabic" w:hAnsi="Traditional Arabic" w:cs="Traditional Arabic"/>
          <w:b/>
          <w:bCs/>
          <w:kern w:val="36"/>
          <w:sz w:val="36"/>
          <w:szCs w:val="36"/>
        </w:rPr>
      </w:pPr>
      <w:r w:rsidRPr="00BB4BE5">
        <w:rPr>
          <w:rFonts w:cs="Traditional Arabic"/>
          <w:kern w:val="36"/>
          <w:sz w:val="36"/>
          <w:szCs w:val="36"/>
          <w:rtl/>
        </w:rPr>
        <w:t xml:space="preserve"> </w:t>
      </w:r>
      <w:r w:rsidRPr="00BB4BE5">
        <w:rPr>
          <w:rFonts w:cs="Traditional Arabic" w:hint="eastAsia"/>
          <w:kern w:val="36"/>
          <w:sz w:val="36"/>
          <w:szCs w:val="36"/>
          <w:rtl/>
        </w:rPr>
        <w:t>روي</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رجلًا</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المسلمين</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رجلًا</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أهل</w:t>
      </w:r>
      <w:r w:rsidRPr="00BB4BE5">
        <w:rPr>
          <w:rFonts w:cs="Traditional Arabic"/>
          <w:kern w:val="36"/>
          <w:sz w:val="36"/>
          <w:szCs w:val="36"/>
          <w:rtl/>
        </w:rPr>
        <w:t xml:space="preserve"> </w:t>
      </w:r>
      <w:r w:rsidRPr="00BB4BE5">
        <w:rPr>
          <w:rFonts w:cs="Traditional Arabic" w:hint="eastAsia"/>
          <w:kern w:val="36"/>
          <w:sz w:val="36"/>
          <w:szCs w:val="36"/>
          <w:rtl/>
        </w:rPr>
        <w:t>الكتاب</w:t>
      </w:r>
      <w:r w:rsidRPr="00BB4BE5">
        <w:rPr>
          <w:rFonts w:cs="Traditional Arabic"/>
          <w:kern w:val="36"/>
          <w:sz w:val="36"/>
          <w:szCs w:val="36"/>
          <w:rtl/>
        </w:rPr>
        <w:t xml:space="preserve"> </w:t>
      </w:r>
      <w:r w:rsidRPr="00BB4BE5">
        <w:rPr>
          <w:rFonts w:cs="Traditional Arabic" w:hint="eastAsia"/>
          <w:kern w:val="36"/>
          <w:sz w:val="36"/>
          <w:szCs w:val="36"/>
          <w:rtl/>
        </w:rPr>
        <w:t>فرُفع</w:t>
      </w:r>
      <w:r w:rsidRPr="00BB4BE5">
        <w:rPr>
          <w:rFonts w:cs="Traditional Arabic"/>
          <w:kern w:val="36"/>
          <w:sz w:val="36"/>
          <w:szCs w:val="36"/>
          <w:rtl/>
        </w:rPr>
        <w:t xml:space="preserve"> </w:t>
      </w:r>
      <w:r w:rsidRPr="00BB4BE5">
        <w:rPr>
          <w:rFonts w:cs="Traditional Arabic" w:hint="eastAsia"/>
          <w:kern w:val="36"/>
          <w:sz w:val="36"/>
          <w:szCs w:val="36"/>
          <w:rtl/>
        </w:rPr>
        <w:t>إلى</w:t>
      </w:r>
      <w:r w:rsidRPr="00BB4BE5">
        <w:rPr>
          <w:rFonts w:cs="Traditional Arabic"/>
          <w:kern w:val="36"/>
          <w:sz w:val="36"/>
          <w:szCs w:val="36"/>
          <w:rtl/>
        </w:rPr>
        <w:t xml:space="preserve"> </w:t>
      </w:r>
      <w:r w:rsidRPr="00BB4BE5">
        <w:rPr>
          <w:rFonts w:cs="Traditional Arabic" w:hint="eastAsia"/>
          <w:kern w:val="36"/>
          <w:sz w:val="36"/>
          <w:szCs w:val="36"/>
          <w:rtl/>
        </w:rPr>
        <w:t>النّبي</w:t>
      </w:r>
      <w:r w:rsidRPr="00BB4BE5">
        <w:rPr>
          <w:rFonts w:cs="Traditional Arabic"/>
          <w:kern w:val="36"/>
          <w:sz w:val="36"/>
          <w:szCs w:val="36"/>
          <w:rtl/>
        </w:rPr>
        <w:t xml:space="preserve"> </w:t>
      </w:r>
      <w:r w:rsidRPr="00BB4BE5">
        <w:rPr>
          <w:rFonts w:ascii="AGA Arabesque" w:hAnsi="AGA Arabesque" w:cs="Traditional Arabic"/>
          <w:kern w:val="36"/>
          <w:sz w:val="36"/>
          <w:szCs w:val="36"/>
        </w:rPr>
        <w:sym w:font="AGA Arabesque" w:char="F072"/>
      </w:r>
      <w:r w:rsidRPr="00BB4BE5">
        <w:rPr>
          <w:rFonts w:cs="Traditional Arabic"/>
          <w:kern w:val="36"/>
          <w:sz w:val="36"/>
          <w:szCs w:val="36"/>
          <w:rtl/>
        </w:rPr>
        <w:t xml:space="preserve"> </w:t>
      </w:r>
      <w:r w:rsidRPr="00BB4BE5">
        <w:rPr>
          <w:rFonts w:cs="Traditional Arabic" w:hint="eastAsia"/>
          <w:kern w:val="36"/>
          <w:sz w:val="36"/>
          <w:szCs w:val="36"/>
          <w:rtl/>
        </w:rPr>
        <w:t>فقال</w:t>
      </w:r>
      <w:r w:rsidRPr="00BB4BE5">
        <w:rPr>
          <w:rFonts w:cs="Traditional Arabic"/>
          <w:kern w:val="36"/>
          <w:sz w:val="36"/>
          <w:szCs w:val="36"/>
          <w:rtl/>
        </w:rPr>
        <w:t>: «</w:t>
      </w:r>
      <w:r w:rsidRPr="00EE3E9A">
        <w:rPr>
          <w:rFonts w:cs="Traditional Arabic" w:hint="eastAsia"/>
          <w:b/>
          <w:bCs/>
          <w:kern w:val="36"/>
          <w:sz w:val="34"/>
          <w:szCs w:val="34"/>
          <w:rtl/>
        </w:rPr>
        <w:t>أنا</w:t>
      </w:r>
      <w:r w:rsidRPr="00EE3E9A">
        <w:rPr>
          <w:rFonts w:cs="Traditional Arabic"/>
          <w:b/>
          <w:bCs/>
          <w:kern w:val="36"/>
          <w:sz w:val="34"/>
          <w:szCs w:val="34"/>
          <w:rtl/>
        </w:rPr>
        <w:t xml:space="preserve"> </w:t>
      </w:r>
      <w:r w:rsidRPr="00EE3E9A">
        <w:rPr>
          <w:rFonts w:cs="Traditional Arabic" w:hint="eastAsia"/>
          <w:b/>
          <w:bCs/>
          <w:kern w:val="36"/>
          <w:sz w:val="34"/>
          <w:szCs w:val="34"/>
          <w:rtl/>
        </w:rPr>
        <w:t>أحق</w:t>
      </w:r>
      <w:r w:rsidRPr="00EE3E9A">
        <w:rPr>
          <w:rFonts w:cs="Traditional Arabic"/>
          <w:b/>
          <w:bCs/>
          <w:kern w:val="36"/>
          <w:sz w:val="34"/>
          <w:szCs w:val="34"/>
          <w:rtl/>
        </w:rPr>
        <w:t xml:space="preserve"> </w:t>
      </w:r>
      <w:r w:rsidRPr="00EE3E9A">
        <w:rPr>
          <w:rFonts w:cs="Traditional Arabic" w:hint="eastAsia"/>
          <w:b/>
          <w:bCs/>
          <w:kern w:val="36"/>
          <w:sz w:val="34"/>
          <w:szCs w:val="34"/>
          <w:rtl/>
        </w:rPr>
        <w:t>من</w:t>
      </w:r>
      <w:r w:rsidRPr="00EE3E9A">
        <w:rPr>
          <w:rFonts w:cs="Traditional Arabic"/>
          <w:b/>
          <w:bCs/>
          <w:kern w:val="36"/>
          <w:sz w:val="34"/>
          <w:szCs w:val="34"/>
          <w:rtl/>
        </w:rPr>
        <w:t xml:space="preserve"> </w:t>
      </w:r>
      <w:r w:rsidRPr="00EE3E9A">
        <w:rPr>
          <w:rFonts w:cs="Traditional Arabic" w:hint="eastAsia"/>
          <w:b/>
          <w:bCs/>
          <w:kern w:val="36"/>
          <w:sz w:val="34"/>
          <w:szCs w:val="34"/>
          <w:rtl/>
        </w:rPr>
        <w:t>وفَّى</w:t>
      </w:r>
      <w:r w:rsidRPr="00EE3E9A">
        <w:rPr>
          <w:rFonts w:cs="Traditional Arabic"/>
          <w:b/>
          <w:bCs/>
          <w:kern w:val="36"/>
          <w:sz w:val="34"/>
          <w:szCs w:val="34"/>
          <w:rtl/>
        </w:rPr>
        <w:t xml:space="preserve"> </w:t>
      </w:r>
      <w:r w:rsidRPr="00EE3E9A">
        <w:rPr>
          <w:rFonts w:cs="Traditional Arabic" w:hint="eastAsia"/>
          <w:b/>
          <w:bCs/>
          <w:kern w:val="36"/>
          <w:sz w:val="34"/>
          <w:szCs w:val="34"/>
          <w:rtl/>
        </w:rPr>
        <w:t>بذمّته</w:t>
      </w:r>
      <w:r w:rsidRPr="00BB4BE5">
        <w:rPr>
          <w:rFonts w:cs="Traditional Arabic"/>
          <w:kern w:val="36"/>
          <w:sz w:val="36"/>
          <w:szCs w:val="36"/>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ثم</w:t>
      </w:r>
      <w:r w:rsidRPr="00BB4BE5">
        <w:rPr>
          <w:rFonts w:cs="Traditional Arabic"/>
          <w:kern w:val="36"/>
          <w:sz w:val="36"/>
          <w:szCs w:val="36"/>
          <w:rtl/>
        </w:rPr>
        <w:t xml:space="preserve"> </w:t>
      </w:r>
      <w:r w:rsidRPr="00BB4BE5">
        <w:rPr>
          <w:rFonts w:cs="Traditional Arabic" w:hint="eastAsia"/>
          <w:kern w:val="36"/>
          <w:sz w:val="36"/>
          <w:szCs w:val="36"/>
          <w:rtl/>
        </w:rPr>
        <w:t>أمر</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فقتل</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5"/>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فدلّ</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الذميّ</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w:t>
      </w:r>
    </w:p>
    <w:p w:rsidR="00DB12E1" w:rsidRPr="00BB4BE5" w:rsidRDefault="00DB12E1" w:rsidP="000A18B8">
      <w:pPr>
        <w:tabs>
          <w:tab w:val="left" w:pos="935"/>
        </w:tabs>
        <w:spacing w:before="240" w:after="0" w:line="240" w:lineRule="auto"/>
        <w:ind w:left="149" w:right="-709"/>
        <w:jc w:val="both"/>
        <w:outlineLvl w:val="0"/>
        <w:rPr>
          <w:rFonts w:cs="Traditional Arabic"/>
          <w:b/>
          <w:bCs/>
          <w:kern w:val="36"/>
          <w:sz w:val="36"/>
          <w:szCs w:val="36"/>
          <w:rtl/>
        </w:rPr>
      </w:pPr>
      <w:r w:rsidRPr="00BB4BE5">
        <w:rPr>
          <w:rFonts w:cs="Traditional Arabic" w:hint="eastAsia"/>
          <w:b/>
          <w:bCs/>
          <w:kern w:val="36"/>
          <w:sz w:val="36"/>
          <w:szCs w:val="36"/>
          <w:rtl/>
        </w:rPr>
        <w:t>ويناقش</w:t>
      </w:r>
      <w:r w:rsidRPr="00BB4BE5">
        <w:rPr>
          <w:rFonts w:cs="Traditional Arabic"/>
          <w:b/>
          <w:bCs/>
          <w:kern w:val="36"/>
          <w:sz w:val="36"/>
          <w:szCs w:val="36"/>
          <w:rtl/>
        </w:rPr>
        <w:t xml:space="preserve"> </w:t>
      </w:r>
      <w:r w:rsidRPr="00BB4BE5">
        <w:rPr>
          <w:rFonts w:cs="Traditional Arabic" w:hint="eastAsia"/>
          <w:b/>
          <w:bCs/>
          <w:kern w:val="36"/>
          <w:sz w:val="36"/>
          <w:szCs w:val="36"/>
          <w:rtl/>
        </w:rPr>
        <w:t>بما</w:t>
      </w:r>
      <w:r w:rsidRPr="00BB4BE5">
        <w:rPr>
          <w:rFonts w:cs="Traditional Arabic"/>
          <w:b/>
          <w:bCs/>
          <w:kern w:val="36"/>
          <w:sz w:val="36"/>
          <w:szCs w:val="36"/>
          <w:rtl/>
        </w:rPr>
        <w:t xml:space="preserve"> </w:t>
      </w:r>
      <w:r w:rsidRPr="00BB4BE5">
        <w:rPr>
          <w:rFonts w:cs="Traditional Arabic" w:hint="eastAsia"/>
          <w:b/>
          <w:bCs/>
          <w:kern w:val="36"/>
          <w:sz w:val="36"/>
          <w:szCs w:val="36"/>
          <w:rtl/>
        </w:rPr>
        <w:t>يلي</w:t>
      </w:r>
      <w:r w:rsidRPr="00BB4BE5">
        <w:rPr>
          <w:rFonts w:cs="Traditional Arabic"/>
          <w:b/>
          <w:bCs/>
          <w:kern w:val="36"/>
          <w:sz w:val="36"/>
          <w:szCs w:val="36"/>
          <w:rtl/>
        </w:rPr>
        <w:t>: </w:t>
      </w:r>
    </w:p>
    <w:p w:rsidR="00DB12E1" w:rsidRPr="00BB4BE5" w:rsidRDefault="00DB12E1" w:rsidP="006A4CF3">
      <w:pPr>
        <w:numPr>
          <w:ilvl w:val="0"/>
          <w:numId w:val="94"/>
        </w:numPr>
        <w:tabs>
          <w:tab w:val="left" w:pos="509"/>
        </w:tabs>
        <w:spacing w:after="0" w:line="240" w:lineRule="auto"/>
        <w:ind w:right="-709" w:hanging="352"/>
        <w:jc w:val="both"/>
        <w:outlineLvl w:val="0"/>
        <w:rPr>
          <w:rFonts w:cs="Traditional Arabic"/>
          <w:kern w:val="36"/>
          <w:sz w:val="36"/>
          <w:szCs w:val="36"/>
          <w:rtl/>
        </w:rPr>
      </w:pPr>
      <w:r w:rsidRPr="00BB4BE5">
        <w:rPr>
          <w:rFonts w:cs="Traditional Arabic" w:hint="eastAsia"/>
          <w:kern w:val="36"/>
          <w:sz w:val="36"/>
          <w:szCs w:val="36"/>
          <w:rtl/>
        </w:rPr>
        <w:t>قال</w:t>
      </w:r>
      <w:r w:rsidRPr="00BB4BE5">
        <w:rPr>
          <w:rFonts w:cs="Traditional Arabic"/>
          <w:kern w:val="36"/>
          <w:sz w:val="36"/>
          <w:szCs w:val="36"/>
          <w:rtl/>
        </w:rPr>
        <w:t xml:space="preserve"> </w:t>
      </w:r>
      <w:r w:rsidRPr="00BB4BE5">
        <w:rPr>
          <w:rFonts w:cs="Traditional Arabic" w:hint="eastAsia"/>
          <w:kern w:val="36"/>
          <w:sz w:val="36"/>
          <w:szCs w:val="36"/>
          <w:rtl/>
        </w:rPr>
        <w:t>العلامة</w:t>
      </w:r>
      <w:r w:rsidRPr="00BB4BE5">
        <w:rPr>
          <w:rFonts w:cs="Traditional Arabic"/>
          <w:kern w:val="36"/>
          <w:sz w:val="36"/>
          <w:szCs w:val="36"/>
          <w:rtl/>
        </w:rPr>
        <w:t xml:space="preserve"> </w:t>
      </w:r>
      <w:r w:rsidRPr="00BB4BE5">
        <w:rPr>
          <w:rFonts w:cs="Traditional Arabic" w:hint="eastAsia"/>
          <w:kern w:val="36"/>
          <w:sz w:val="36"/>
          <w:szCs w:val="36"/>
          <w:rtl/>
        </w:rPr>
        <w:t>ابن</w:t>
      </w:r>
      <w:r w:rsidRPr="00BB4BE5">
        <w:rPr>
          <w:rFonts w:cs="Traditional Arabic"/>
          <w:kern w:val="36"/>
          <w:sz w:val="36"/>
          <w:szCs w:val="36"/>
          <w:rtl/>
        </w:rPr>
        <w:t xml:space="preserve"> </w:t>
      </w:r>
      <w:r w:rsidRPr="00BB4BE5">
        <w:rPr>
          <w:rFonts w:cs="Traditional Arabic" w:hint="eastAsia"/>
          <w:kern w:val="36"/>
          <w:sz w:val="36"/>
          <w:szCs w:val="36"/>
          <w:rtl/>
        </w:rPr>
        <w:t>القيم</w:t>
      </w:r>
      <w:r w:rsidRPr="00BB4BE5">
        <w:rPr>
          <w:rFonts w:cs="Traditional Arabic"/>
          <w:kern w:val="36"/>
          <w:sz w:val="36"/>
          <w:szCs w:val="36"/>
          <w:rtl/>
        </w:rPr>
        <w:t>: "</w:t>
      </w:r>
      <w:r w:rsidRPr="00BB4BE5">
        <w:rPr>
          <w:rFonts w:cs="Traditional Arabic" w:hint="eastAsia"/>
          <w:kern w:val="36"/>
          <w:sz w:val="36"/>
          <w:szCs w:val="36"/>
          <w:rtl/>
        </w:rPr>
        <w:t>هذا</w:t>
      </w:r>
      <w:r w:rsidRPr="00BB4BE5">
        <w:rPr>
          <w:rFonts w:cs="Traditional Arabic"/>
          <w:kern w:val="36"/>
          <w:sz w:val="36"/>
          <w:szCs w:val="36"/>
          <w:rtl/>
        </w:rPr>
        <w:t xml:space="preserve"> </w:t>
      </w:r>
      <w:r w:rsidRPr="00BB4BE5">
        <w:rPr>
          <w:rFonts w:cs="Traditional Arabic" w:hint="eastAsia"/>
          <w:kern w:val="36"/>
          <w:sz w:val="36"/>
          <w:szCs w:val="36"/>
          <w:rtl/>
        </w:rPr>
        <w:t>الحديث</w:t>
      </w:r>
      <w:r w:rsidRPr="00BB4BE5">
        <w:rPr>
          <w:rFonts w:cs="Traditional Arabic"/>
          <w:kern w:val="36"/>
          <w:sz w:val="36"/>
          <w:szCs w:val="36"/>
          <w:rtl/>
        </w:rPr>
        <w:t xml:space="preserve"> </w:t>
      </w:r>
      <w:r w:rsidRPr="00BB4BE5">
        <w:rPr>
          <w:rFonts w:cs="Traditional Arabic" w:hint="eastAsia"/>
          <w:kern w:val="36"/>
          <w:sz w:val="36"/>
          <w:szCs w:val="36"/>
          <w:rtl/>
        </w:rPr>
        <w:t>مداره</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ابن</w:t>
      </w:r>
      <w:r w:rsidRPr="00BB4BE5">
        <w:rPr>
          <w:rFonts w:cs="Traditional Arabic"/>
          <w:kern w:val="36"/>
          <w:sz w:val="36"/>
          <w:szCs w:val="36"/>
          <w:rtl/>
        </w:rPr>
        <w:t xml:space="preserve"> </w:t>
      </w:r>
      <w:r w:rsidRPr="00BB4BE5">
        <w:rPr>
          <w:rFonts w:cs="Traditional Arabic" w:hint="eastAsia"/>
          <w:kern w:val="36"/>
          <w:sz w:val="36"/>
          <w:szCs w:val="36"/>
          <w:rtl/>
        </w:rPr>
        <w:t>البيلمانيّ</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6"/>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والبليّة</w:t>
      </w:r>
      <w:r w:rsidRPr="00BB4BE5">
        <w:rPr>
          <w:rFonts w:cs="Traditional Arabic"/>
          <w:kern w:val="36"/>
          <w:sz w:val="36"/>
          <w:szCs w:val="36"/>
          <w:rtl/>
        </w:rPr>
        <w:t xml:space="preserve"> </w:t>
      </w:r>
      <w:r w:rsidRPr="00BB4BE5">
        <w:rPr>
          <w:rFonts w:cs="Traditional Arabic" w:hint="eastAsia"/>
          <w:kern w:val="36"/>
          <w:sz w:val="36"/>
          <w:szCs w:val="36"/>
          <w:rtl/>
        </w:rPr>
        <w:t>فيه</w:t>
      </w:r>
      <w:r w:rsidRPr="00BB4BE5">
        <w:rPr>
          <w:rFonts w:cs="Traditional Arabic"/>
          <w:kern w:val="36"/>
          <w:sz w:val="36"/>
          <w:szCs w:val="36"/>
          <w:rtl/>
        </w:rPr>
        <w:t xml:space="preserve"> </w:t>
      </w:r>
      <w:r w:rsidRPr="00BB4BE5">
        <w:rPr>
          <w:rFonts w:cs="Traditional Arabic" w:hint="eastAsia"/>
          <w:kern w:val="36"/>
          <w:sz w:val="36"/>
          <w:szCs w:val="36"/>
          <w:rtl/>
        </w:rPr>
        <w:t>منه،</w:t>
      </w:r>
      <w:r w:rsidRPr="00BB4BE5">
        <w:rPr>
          <w:rFonts w:cs="Traditional Arabic"/>
          <w:kern w:val="36"/>
          <w:sz w:val="36"/>
          <w:szCs w:val="36"/>
          <w:rtl/>
        </w:rPr>
        <w:t xml:space="preserve"> </w:t>
      </w:r>
      <w:r w:rsidRPr="00BB4BE5">
        <w:rPr>
          <w:rFonts w:cs="Traditional Arabic" w:hint="eastAsia"/>
          <w:kern w:val="36"/>
          <w:sz w:val="36"/>
          <w:szCs w:val="36"/>
          <w:rtl/>
        </w:rPr>
        <w:t>وهو</w:t>
      </w:r>
      <w:r w:rsidRPr="00BB4BE5">
        <w:rPr>
          <w:rFonts w:cs="Traditional Arabic"/>
          <w:kern w:val="36"/>
          <w:sz w:val="36"/>
          <w:szCs w:val="36"/>
          <w:rtl/>
        </w:rPr>
        <w:t xml:space="preserve"> </w:t>
      </w:r>
      <w:r w:rsidRPr="00BB4BE5">
        <w:rPr>
          <w:rFonts w:cs="Traditional Arabic" w:hint="eastAsia"/>
          <w:kern w:val="36"/>
          <w:sz w:val="36"/>
          <w:szCs w:val="36"/>
          <w:rtl/>
        </w:rPr>
        <w:t>مجمع</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ترك</w:t>
      </w:r>
      <w:r w:rsidRPr="00BB4BE5">
        <w:rPr>
          <w:rFonts w:cs="Traditional Arabic"/>
          <w:kern w:val="36"/>
          <w:sz w:val="36"/>
          <w:szCs w:val="36"/>
          <w:rtl/>
        </w:rPr>
        <w:t xml:space="preserve"> </w:t>
      </w:r>
      <w:r w:rsidRPr="00BB4BE5">
        <w:rPr>
          <w:rFonts w:cs="Traditional Arabic" w:hint="eastAsia"/>
          <w:kern w:val="36"/>
          <w:sz w:val="36"/>
          <w:szCs w:val="36"/>
          <w:rtl/>
        </w:rPr>
        <w:t>الاحتجاج</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فضلًا</w:t>
      </w:r>
      <w:r w:rsidRPr="00BB4BE5">
        <w:rPr>
          <w:rFonts w:cs="Traditional Arabic"/>
          <w:kern w:val="36"/>
          <w:sz w:val="36"/>
          <w:szCs w:val="36"/>
          <w:rtl/>
        </w:rPr>
        <w:t xml:space="preserve"> </w:t>
      </w:r>
      <w:r w:rsidRPr="00BB4BE5">
        <w:rPr>
          <w:rFonts w:cs="Traditional Arabic" w:hint="eastAsia"/>
          <w:kern w:val="36"/>
          <w:sz w:val="36"/>
          <w:szCs w:val="36"/>
          <w:rtl/>
        </w:rPr>
        <w:t>عن</w:t>
      </w:r>
      <w:r w:rsidRPr="00BB4BE5">
        <w:rPr>
          <w:rFonts w:cs="Traditional Arabic"/>
          <w:kern w:val="36"/>
          <w:sz w:val="36"/>
          <w:szCs w:val="36"/>
          <w:rtl/>
        </w:rPr>
        <w:t xml:space="preserve"> </w:t>
      </w:r>
      <w:r w:rsidRPr="00BB4BE5">
        <w:rPr>
          <w:rFonts w:cs="Traditional Arabic" w:hint="eastAsia"/>
          <w:kern w:val="36"/>
          <w:sz w:val="36"/>
          <w:szCs w:val="36"/>
          <w:rtl/>
        </w:rPr>
        <w:t>تقديم</w:t>
      </w:r>
      <w:r w:rsidRPr="00BB4BE5">
        <w:rPr>
          <w:rFonts w:cs="Traditional Arabic"/>
          <w:kern w:val="36"/>
          <w:sz w:val="36"/>
          <w:szCs w:val="36"/>
          <w:rtl/>
        </w:rPr>
        <w:t xml:space="preserve"> </w:t>
      </w:r>
      <w:r w:rsidRPr="00BB4BE5">
        <w:rPr>
          <w:rFonts w:cs="Traditional Arabic" w:hint="eastAsia"/>
          <w:kern w:val="36"/>
          <w:sz w:val="36"/>
          <w:szCs w:val="36"/>
          <w:rtl/>
        </w:rPr>
        <w:t>روايته</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أحاديث</w:t>
      </w:r>
      <w:r w:rsidRPr="00BB4BE5">
        <w:rPr>
          <w:rFonts w:cs="Traditional Arabic"/>
          <w:kern w:val="36"/>
          <w:sz w:val="36"/>
          <w:szCs w:val="36"/>
          <w:rtl/>
        </w:rPr>
        <w:t xml:space="preserve"> </w:t>
      </w:r>
      <w:r w:rsidRPr="00BB4BE5">
        <w:rPr>
          <w:rFonts w:cs="Traditional Arabic" w:hint="eastAsia"/>
          <w:kern w:val="36"/>
          <w:sz w:val="36"/>
          <w:szCs w:val="36"/>
          <w:rtl/>
        </w:rPr>
        <w:t>الثّقات</w:t>
      </w:r>
      <w:r w:rsidRPr="00BB4BE5">
        <w:rPr>
          <w:rFonts w:cs="Traditional Arabic"/>
          <w:kern w:val="36"/>
          <w:sz w:val="36"/>
          <w:szCs w:val="36"/>
          <w:rtl/>
        </w:rPr>
        <w:t xml:space="preserve"> </w:t>
      </w:r>
      <w:r w:rsidRPr="00BB4BE5">
        <w:rPr>
          <w:rFonts w:cs="Traditional Arabic" w:hint="eastAsia"/>
          <w:kern w:val="36"/>
          <w:sz w:val="36"/>
          <w:szCs w:val="36"/>
          <w:rtl/>
        </w:rPr>
        <w:t>الأئمة،</w:t>
      </w:r>
      <w:r w:rsidRPr="00BB4BE5">
        <w:rPr>
          <w:rFonts w:cs="Traditional Arabic"/>
          <w:kern w:val="36"/>
          <w:sz w:val="36"/>
          <w:szCs w:val="36"/>
          <w:rtl/>
        </w:rPr>
        <w:t xml:space="preserve"> </w:t>
      </w:r>
      <w:r w:rsidRPr="00BB4BE5">
        <w:rPr>
          <w:rFonts w:cs="Traditional Arabic" w:hint="eastAsia"/>
          <w:kern w:val="36"/>
          <w:sz w:val="36"/>
          <w:szCs w:val="36"/>
          <w:rtl/>
        </w:rPr>
        <w:t>المخرّجة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الصّحاح</w:t>
      </w:r>
      <w:r w:rsidRPr="00BB4BE5">
        <w:rPr>
          <w:rFonts w:cs="Traditional Arabic"/>
          <w:kern w:val="36"/>
          <w:sz w:val="36"/>
          <w:szCs w:val="36"/>
          <w:rtl/>
        </w:rPr>
        <w:t xml:space="preserve"> </w:t>
      </w:r>
      <w:r w:rsidRPr="00BB4BE5">
        <w:rPr>
          <w:rFonts w:cs="Traditional Arabic" w:hint="eastAsia"/>
          <w:kern w:val="36"/>
          <w:sz w:val="36"/>
          <w:szCs w:val="36"/>
          <w:rtl/>
        </w:rPr>
        <w:t>كلها</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7"/>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6A4CF3">
      <w:pPr>
        <w:numPr>
          <w:ilvl w:val="0"/>
          <w:numId w:val="94"/>
        </w:numPr>
        <w:tabs>
          <w:tab w:val="left" w:pos="509"/>
        </w:tabs>
        <w:spacing w:after="0" w:line="240" w:lineRule="auto"/>
        <w:ind w:right="-709" w:hanging="352"/>
        <w:jc w:val="both"/>
        <w:outlineLvl w:val="0"/>
        <w:rPr>
          <w:rFonts w:ascii="Traditional Arabic" w:hAnsi="Traditional Arabic" w:cs="Traditional Arabic"/>
          <w:kern w:val="36"/>
          <w:sz w:val="36"/>
          <w:szCs w:val="36"/>
        </w:rPr>
      </w:pP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ابن</w:t>
      </w:r>
      <w:r w:rsidRPr="00BB4BE5">
        <w:rPr>
          <w:rFonts w:cs="Traditional Arabic"/>
          <w:kern w:val="36"/>
          <w:sz w:val="36"/>
          <w:szCs w:val="36"/>
          <w:rtl/>
        </w:rPr>
        <w:t xml:space="preserve"> </w:t>
      </w:r>
      <w:r w:rsidRPr="00BB4BE5">
        <w:rPr>
          <w:rFonts w:cs="Traditional Arabic" w:hint="eastAsia"/>
          <w:kern w:val="36"/>
          <w:sz w:val="36"/>
          <w:szCs w:val="36"/>
          <w:rtl/>
        </w:rPr>
        <w:t>البيلمانيّ</w:t>
      </w:r>
      <w:r w:rsidRPr="00BB4BE5">
        <w:rPr>
          <w:rFonts w:cs="Traditional Arabic"/>
          <w:kern w:val="36"/>
          <w:sz w:val="36"/>
          <w:szCs w:val="36"/>
          <w:rtl/>
        </w:rPr>
        <w:t xml:space="preserve"> </w:t>
      </w:r>
      <w:r w:rsidRPr="00BB4BE5">
        <w:rPr>
          <w:rFonts w:cs="Traditional Arabic" w:hint="eastAsia"/>
          <w:kern w:val="36"/>
          <w:sz w:val="36"/>
          <w:szCs w:val="36"/>
          <w:rtl/>
        </w:rPr>
        <w:t>هذا</w:t>
      </w:r>
      <w:r w:rsidRPr="00BB4BE5">
        <w:rPr>
          <w:rFonts w:cs="Traditional Arabic"/>
          <w:kern w:val="36"/>
          <w:sz w:val="36"/>
          <w:szCs w:val="36"/>
          <w:rtl/>
        </w:rPr>
        <w:t xml:space="preserve"> </w:t>
      </w:r>
      <w:r w:rsidRPr="00BB4BE5">
        <w:rPr>
          <w:rFonts w:cs="Traditional Arabic" w:hint="eastAsia"/>
          <w:kern w:val="36"/>
          <w:sz w:val="36"/>
          <w:szCs w:val="36"/>
          <w:rtl/>
        </w:rPr>
        <w:t>ليس</w:t>
      </w:r>
      <w:r w:rsidRPr="00BB4BE5">
        <w:rPr>
          <w:rFonts w:cs="Traditional Arabic"/>
          <w:kern w:val="36"/>
          <w:sz w:val="36"/>
          <w:szCs w:val="36"/>
          <w:rtl/>
        </w:rPr>
        <w:t xml:space="preserve"> </w:t>
      </w:r>
      <w:r w:rsidRPr="00BB4BE5">
        <w:rPr>
          <w:rFonts w:cs="Traditional Arabic" w:hint="eastAsia"/>
          <w:kern w:val="36"/>
          <w:sz w:val="36"/>
          <w:szCs w:val="36"/>
          <w:rtl/>
        </w:rPr>
        <w:t>بصحابي</w:t>
      </w:r>
      <w:r w:rsidRPr="00BB4BE5">
        <w:rPr>
          <w:rFonts w:cs="Traditional Arabic"/>
          <w:kern w:val="36"/>
          <w:sz w:val="36"/>
          <w:szCs w:val="36"/>
          <w:rtl/>
        </w:rPr>
        <w:t xml:space="preserve"> </w:t>
      </w:r>
      <w:r w:rsidRPr="00BB4BE5">
        <w:rPr>
          <w:rFonts w:cs="Traditional Arabic" w:hint="eastAsia"/>
          <w:kern w:val="36"/>
          <w:sz w:val="36"/>
          <w:szCs w:val="36"/>
          <w:rtl/>
        </w:rPr>
        <w:t>فحديثه</w:t>
      </w:r>
      <w:r w:rsidRPr="00BB4BE5">
        <w:rPr>
          <w:rFonts w:cs="Traditional Arabic"/>
          <w:kern w:val="36"/>
          <w:sz w:val="36"/>
          <w:szCs w:val="36"/>
          <w:rtl/>
        </w:rPr>
        <w:t xml:space="preserve"> </w:t>
      </w:r>
      <w:r w:rsidRPr="00BB4BE5">
        <w:rPr>
          <w:rFonts w:cs="Traditional Arabic" w:hint="eastAsia"/>
          <w:kern w:val="36"/>
          <w:sz w:val="36"/>
          <w:szCs w:val="36"/>
          <w:rtl/>
        </w:rPr>
        <w:t>مرسل،</w:t>
      </w:r>
      <w:r w:rsidRPr="00BB4BE5">
        <w:rPr>
          <w:rFonts w:cs="Traditional Arabic"/>
          <w:kern w:val="36"/>
          <w:sz w:val="36"/>
          <w:szCs w:val="36"/>
          <w:rtl/>
        </w:rPr>
        <w:t xml:space="preserve"> </w:t>
      </w:r>
      <w:r w:rsidRPr="00BB4BE5">
        <w:rPr>
          <w:rFonts w:cs="Traditional Arabic" w:hint="eastAsia"/>
          <w:kern w:val="36"/>
          <w:sz w:val="36"/>
          <w:szCs w:val="36"/>
          <w:rtl/>
        </w:rPr>
        <w:t>ومرسل</w:t>
      </w:r>
      <w:r w:rsidRPr="00BB4BE5">
        <w:rPr>
          <w:rFonts w:cs="Traditional Arabic"/>
          <w:kern w:val="36"/>
          <w:sz w:val="36"/>
          <w:szCs w:val="36"/>
          <w:rtl/>
        </w:rPr>
        <w:t xml:space="preserve"> </w:t>
      </w:r>
      <w:r w:rsidRPr="00BB4BE5">
        <w:rPr>
          <w:rFonts w:cs="Traditional Arabic" w:hint="eastAsia"/>
          <w:kern w:val="36"/>
          <w:sz w:val="36"/>
          <w:szCs w:val="36"/>
          <w:rtl/>
        </w:rPr>
        <w:t>غير</w:t>
      </w:r>
      <w:r w:rsidRPr="00BB4BE5">
        <w:rPr>
          <w:rFonts w:cs="Traditional Arabic"/>
          <w:kern w:val="36"/>
          <w:sz w:val="36"/>
          <w:szCs w:val="36"/>
          <w:rtl/>
        </w:rPr>
        <w:t xml:space="preserve"> </w:t>
      </w:r>
      <w:r w:rsidRPr="00BB4BE5">
        <w:rPr>
          <w:rFonts w:cs="Traditional Arabic" w:hint="eastAsia"/>
          <w:kern w:val="36"/>
          <w:sz w:val="36"/>
          <w:szCs w:val="36"/>
          <w:rtl/>
        </w:rPr>
        <w:t>الصحابي</w:t>
      </w:r>
      <w:r w:rsidRPr="00BB4BE5">
        <w:rPr>
          <w:rFonts w:cs="Traditional Arabic"/>
          <w:kern w:val="36"/>
          <w:sz w:val="36"/>
          <w:szCs w:val="36"/>
          <w:rtl/>
        </w:rPr>
        <w:t xml:space="preserve"> </w:t>
      </w:r>
      <w:r w:rsidRPr="00BB4BE5">
        <w:rPr>
          <w:rFonts w:cs="Traditional Arabic" w:hint="eastAsia"/>
          <w:kern w:val="36"/>
          <w:sz w:val="36"/>
          <w:szCs w:val="36"/>
          <w:rtl/>
        </w:rPr>
        <w:t>ليس</w:t>
      </w:r>
      <w:r w:rsidRPr="00BB4BE5">
        <w:rPr>
          <w:rFonts w:cs="Traditional Arabic"/>
          <w:kern w:val="36"/>
          <w:sz w:val="36"/>
          <w:szCs w:val="36"/>
          <w:rtl/>
        </w:rPr>
        <w:t xml:space="preserve"> </w:t>
      </w:r>
      <w:r w:rsidRPr="00BB4BE5">
        <w:rPr>
          <w:rFonts w:cs="Traditional Arabic" w:hint="eastAsia"/>
          <w:kern w:val="36"/>
          <w:sz w:val="36"/>
          <w:szCs w:val="36"/>
          <w:rtl/>
        </w:rPr>
        <w:t>بحجة</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الصحيح،</w:t>
      </w:r>
      <w:r w:rsidRPr="00BB4BE5">
        <w:rPr>
          <w:rFonts w:cs="Traditional Arabic"/>
          <w:kern w:val="36"/>
          <w:sz w:val="36"/>
          <w:szCs w:val="36"/>
          <w:rtl/>
        </w:rPr>
        <w:t xml:space="preserve"> </w:t>
      </w:r>
      <w:r w:rsidRPr="00BB4BE5">
        <w:rPr>
          <w:rFonts w:cs="Traditional Arabic" w:hint="eastAsia"/>
          <w:kern w:val="36"/>
          <w:sz w:val="36"/>
          <w:szCs w:val="36"/>
          <w:rtl/>
        </w:rPr>
        <w:t>ولو</w:t>
      </w:r>
      <w:r w:rsidRPr="00BB4BE5">
        <w:rPr>
          <w:rFonts w:cs="Traditional Arabic"/>
          <w:kern w:val="36"/>
          <w:sz w:val="36"/>
          <w:szCs w:val="36"/>
          <w:rtl/>
        </w:rPr>
        <w:t xml:space="preserve"> </w:t>
      </w:r>
      <w:r w:rsidRPr="00BB4BE5">
        <w:rPr>
          <w:rFonts w:cs="Traditional Arabic" w:hint="eastAsia"/>
          <w:kern w:val="36"/>
          <w:sz w:val="36"/>
          <w:szCs w:val="36"/>
          <w:rtl/>
        </w:rPr>
        <w:t>سلم</w:t>
      </w:r>
      <w:r w:rsidRPr="00BB4BE5">
        <w:rPr>
          <w:rFonts w:cs="Traditional Arabic"/>
          <w:kern w:val="36"/>
          <w:sz w:val="36"/>
          <w:szCs w:val="36"/>
          <w:rtl/>
        </w:rPr>
        <w:t xml:space="preserve"> </w:t>
      </w:r>
      <w:r w:rsidRPr="00BB4BE5">
        <w:rPr>
          <w:rFonts w:cs="Traditional Arabic" w:hint="eastAsia"/>
          <w:kern w:val="36"/>
          <w:sz w:val="36"/>
          <w:szCs w:val="36"/>
          <w:rtl/>
        </w:rPr>
        <w:t>الاحتجاج</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فهي</w:t>
      </w:r>
      <w:r w:rsidRPr="00BB4BE5">
        <w:rPr>
          <w:rFonts w:cs="Traditional Arabic"/>
          <w:kern w:val="36"/>
          <w:sz w:val="36"/>
          <w:szCs w:val="36"/>
          <w:rtl/>
        </w:rPr>
        <w:t xml:space="preserve"> </w:t>
      </w:r>
      <w:r w:rsidRPr="00BB4BE5">
        <w:rPr>
          <w:rFonts w:cs="Traditional Arabic" w:hint="eastAsia"/>
          <w:kern w:val="36"/>
          <w:sz w:val="36"/>
          <w:szCs w:val="36"/>
          <w:rtl/>
        </w:rPr>
        <w:t>قضية</w:t>
      </w:r>
      <w:r w:rsidRPr="00BB4BE5">
        <w:rPr>
          <w:rFonts w:cs="Traditional Arabic"/>
          <w:kern w:val="36"/>
          <w:sz w:val="36"/>
          <w:szCs w:val="36"/>
          <w:rtl/>
        </w:rPr>
        <w:t xml:space="preserve"> </w:t>
      </w:r>
      <w:r w:rsidRPr="00BB4BE5">
        <w:rPr>
          <w:rFonts w:cs="Traditional Arabic" w:hint="eastAsia"/>
          <w:kern w:val="36"/>
          <w:sz w:val="36"/>
          <w:szCs w:val="36"/>
          <w:rtl/>
        </w:rPr>
        <w:t>عين</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عموم</w:t>
      </w:r>
      <w:r w:rsidRPr="00BB4BE5">
        <w:rPr>
          <w:rFonts w:cs="Traditional Arabic"/>
          <w:kern w:val="36"/>
          <w:sz w:val="36"/>
          <w:szCs w:val="36"/>
          <w:rtl/>
        </w:rPr>
        <w:t xml:space="preserve"> </w:t>
      </w:r>
      <w:r w:rsidRPr="00BB4BE5">
        <w:rPr>
          <w:rFonts w:cs="Traditional Arabic" w:hint="eastAsia"/>
          <w:kern w:val="36"/>
          <w:sz w:val="36"/>
          <w:szCs w:val="36"/>
          <w:rtl/>
        </w:rPr>
        <w:t>لها</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8"/>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6A4CF3">
      <w:pPr>
        <w:numPr>
          <w:ilvl w:val="0"/>
          <w:numId w:val="92"/>
        </w:numPr>
        <w:tabs>
          <w:tab w:val="left" w:pos="793"/>
        </w:tabs>
        <w:spacing w:before="240" w:after="0" w:line="240" w:lineRule="auto"/>
        <w:ind w:right="-709"/>
        <w:outlineLvl w:val="0"/>
        <w:rPr>
          <w:rFonts w:ascii="Traditional Arabic" w:hAnsi="Traditional Arabic" w:cs="Traditional Arabic"/>
          <w:kern w:val="36"/>
          <w:sz w:val="36"/>
          <w:szCs w:val="36"/>
        </w:rPr>
      </w:pPr>
      <w:r w:rsidRPr="00BB4BE5">
        <w:rPr>
          <w:rFonts w:cs="Traditional Arabic" w:hint="eastAsia"/>
          <w:kern w:val="36"/>
          <w:sz w:val="36"/>
          <w:szCs w:val="36"/>
          <w:rtl/>
        </w:rPr>
        <w:t>احْتَجُّوا</w:t>
      </w:r>
      <w:r w:rsidRPr="00BB4BE5">
        <w:rPr>
          <w:rFonts w:cs="Traditional Arabic"/>
          <w:kern w:val="36"/>
          <w:sz w:val="36"/>
          <w:szCs w:val="36"/>
          <w:rtl/>
        </w:rPr>
        <w:t xml:space="preserve"> -</w:t>
      </w:r>
      <w:r w:rsidRPr="00BB4BE5">
        <w:rPr>
          <w:rFonts w:cs="Traditional Arabic" w:hint="eastAsia"/>
          <w:kern w:val="36"/>
          <w:sz w:val="36"/>
          <w:szCs w:val="36"/>
          <w:rtl/>
        </w:rPr>
        <w:t>كذلك</w:t>
      </w:r>
      <w:r w:rsidRPr="00BB4BE5">
        <w:rPr>
          <w:rFonts w:cs="Traditional Arabic"/>
          <w:kern w:val="36"/>
          <w:sz w:val="36"/>
          <w:szCs w:val="36"/>
          <w:rtl/>
        </w:rPr>
        <w:t xml:space="preserve">- </w:t>
      </w:r>
      <w:r w:rsidRPr="00BB4BE5">
        <w:rPr>
          <w:rFonts w:cs="Traditional Arabic" w:hint="eastAsia"/>
          <w:kern w:val="36"/>
          <w:sz w:val="36"/>
          <w:szCs w:val="36"/>
          <w:rtl/>
        </w:rPr>
        <w:t>بالإجماع</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تقطع</w:t>
      </w:r>
      <w:r w:rsidRPr="00BB4BE5">
        <w:rPr>
          <w:rFonts w:cs="Traditional Arabic"/>
          <w:kern w:val="36"/>
          <w:sz w:val="36"/>
          <w:szCs w:val="36"/>
          <w:rtl/>
        </w:rPr>
        <w:t xml:space="preserve"> </w:t>
      </w:r>
      <w:r w:rsidRPr="00BB4BE5">
        <w:rPr>
          <w:rFonts w:cs="Traditional Arabic" w:hint="eastAsia"/>
          <w:kern w:val="36"/>
          <w:sz w:val="36"/>
          <w:szCs w:val="36"/>
          <w:rtl/>
        </w:rPr>
        <w:t>يده</w:t>
      </w:r>
      <w:r w:rsidRPr="00BB4BE5">
        <w:rPr>
          <w:rFonts w:cs="Traditional Arabic"/>
          <w:kern w:val="36"/>
          <w:sz w:val="36"/>
          <w:szCs w:val="36"/>
          <w:rtl/>
        </w:rPr>
        <w:t xml:space="preserve"> </w:t>
      </w:r>
      <w:r w:rsidRPr="00BB4BE5">
        <w:rPr>
          <w:rFonts w:cs="Traditional Arabic" w:hint="eastAsia"/>
          <w:kern w:val="36"/>
          <w:sz w:val="36"/>
          <w:szCs w:val="36"/>
          <w:rtl/>
        </w:rPr>
        <w:t>إذا</w:t>
      </w:r>
      <w:r w:rsidRPr="00BB4BE5">
        <w:rPr>
          <w:rFonts w:cs="Traditional Arabic"/>
          <w:kern w:val="36"/>
          <w:sz w:val="36"/>
          <w:szCs w:val="36"/>
          <w:rtl/>
        </w:rPr>
        <w:t xml:space="preserve"> </w:t>
      </w:r>
      <w:r w:rsidRPr="00BB4BE5">
        <w:rPr>
          <w:rFonts w:cs="Traditional Arabic" w:hint="eastAsia"/>
          <w:kern w:val="36"/>
          <w:sz w:val="36"/>
          <w:szCs w:val="36"/>
          <w:rtl/>
        </w:rPr>
        <w:t>سرق</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مال</w:t>
      </w:r>
      <w:r w:rsidRPr="00BB4BE5">
        <w:rPr>
          <w:rFonts w:cs="Traditional Arabic"/>
          <w:kern w:val="36"/>
          <w:sz w:val="36"/>
          <w:szCs w:val="36"/>
          <w:rtl/>
        </w:rPr>
        <w:t xml:space="preserve"> </w:t>
      </w:r>
      <w:r w:rsidRPr="00BB4BE5">
        <w:rPr>
          <w:rFonts w:cs="Traditional Arabic" w:hint="eastAsia"/>
          <w:kern w:val="36"/>
          <w:sz w:val="36"/>
          <w:szCs w:val="36"/>
          <w:rtl/>
        </w:rPr>
        <w:t>الذميّ،</w:t>
      </w:r>
      <w:r w:rsidRPr="00BB4BE5">
        <w:rPr>
          <w:rFonts w:cs="Traditional Arabic"/>
          <w:kern w:val="36"/>
          <w:sz w:val="36"/>
          <w:szCs w:val="36"/>
          <w:rtl/>
        </w:rPr>
        <w:t xml:space="preserve"> </w:t>
      </w:r>
      <w:r w:rsidRPr="00BB4BE5">
        <w:rPr>
          <w:rFonts w:cs="Traditional Arabic" w:hint="eastAsia"/>
          <w:kern w:val="36"/>
          <w:sz w:val="36"/>
          <w:szCs w:val="36"/>
          <w:rtl/>
        </w:rPr>
        <w:t>وعليه</w:t>
      </w:r>
      <w:r w:rsidRPr="00BB4BE5">
        <w:rPr>
          <w:rFonts w:cs="Traditional Arabic"/>
          <w:kern w:val="36"/>
          <w:sz w:val="36"/>
          <w:szCs w:val="36"/>
          <w:rtl/>
        </w:rPr>
        <w:t xml:space="preserve"> </w:t>
      </w:r>
      <w:r w:rsidRPr="00BB4BE5">
        <w:rPr>
          <w:rFonts w:cs="Traditional Arabic" w:hint="eastAsia"/>
          <w:kern w:val="36"/>
          <w:sz w:val="36"/>
          <w:szCs w:val="36"/>
          <w:rtl/>
        </w:rPr>
        <w:t>فلو</w:t>
      </w:r>
      <w:r w:rsidRPr="00BB4BE5">
        <w:rPr>
          <w:rFonts w:cs="Traditional Arabic"/>
          <w:kern w:val="36"/>
          <w:sz w:val="36"/>
          <w:szCs w:val="36"/>
          <w:rtl/>
        </w:rPr>
        <w:t xml:space="preserve"> </w:t>
      </w:r>
      <w:r w:rsidRPr="00BB4BE5">
        <w:rPr>
          <w:rFonts w:cs="Traditional Arabic" w:hint="eastAsia"/>
          <w:kern w:val="36"/>
          <w:sz w:val="36"/>
          <w:szCs w:val="36"/>
          <w:rtl/>
        </w:rPr>
        <w:t>قتله</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باب</w:t>
      </w:r>
      <w:r w:rsidRPr="00BB4BE5">
        <w:rPr>
          <w:rFonts w:cs="Traditional Arabic"/>
          <w:kern w:val="36"/>
          <w:sz w:val="36"/>
          <w:szCs w:val="36"/>
          <w:rtl/>
        </w:rPr>
        <w:t xml:space="preserve"> </w:t>
      </w:r>
      <w:r w:rsidRPr="00BB4BE5">
        <w:rPr>
          <w:rFonts w:cs="Traditional Arabic" w:hint="eastAsia"/>
          <w:kern w:val="36"/>
          <w:sz w:val="36"/>
          <w:szCs w:val="36"/>
          <w:rtl/>
        </w:rPr>
        <w:t>أولى</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19"/>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tabs>
          <w:tab w:val="left" w:pos="793"/>
        </w:tabs>
        <w:spacing w:after="0" w:line="240" w:lineRule="auto"/>
        <w:ind w:left="720" w:right="-709"/>
        <w:outlineLvl w:val="0"/>
        <w:rPr>
          <w:rFonts w:cs="Traditional Arabic"/>
          <w:kern w:val="36"/>
          <w:sz w:val="36"/>
          <w:szCs w:val="36"/>
          <w:rtl/>
        </w:rPr>
      </w:pPr>
      <w:r w:rsidRPr="00BB4BE5">
        <w:rPr>
          <w:rFonts w:cs="Traditional Arabic" w:hint="eastAsia"/>
          <w:b/>
          <w:bCs/>
          <w:kern w:val="36"/>
          <w:sz w:val="36"/>
          <w:szCs w:val="36"/>
          <w:rtl/>
        </w:rPr>
        <w:t>يناقش</w:t>
      </w:r>
      <w:r w:rsidRPr="00BB4BE5">
        <w:rPr>
          <w:rFonts w:cs="Traditional Arabic"/>
          <w:kern w:val="36"/>
          <w:sz w:val="36"/>
          <w:szCs w:val="36"/>
          <w:rtl/>
        </w:rPr>
        <w:t xml:space="preserve">: </w:t>
      </w:r>
      <w:r w:rsidRPr="00BB4BE5">
        <w:rPr>
          <w:rFonts w:cs="Traditional Arabic" w:hint="eastAsia"/>
          <w:kern w:val="36"/>
          <w:sz w:val="36"/>
          <w:szCs w:val="36"/>
          <w:rtl/>
        </w:rPr>
        <w:t>بأنه</w:t>
      </w:r>
      <w:r w:rsidRPr="00BB4BE5">
        <w:rPr>
          <w:rFonts w:cs="Traditional Arabic"/>
          <w:kern w:val="36"/>
          <w:sz w:val="36"/>
          <w:szCs w:val="36"/>
          <w:rtl/>
        </w:rPr>
        <w:t xml:space="preserve"> </w:t>
      </w:r>
      <w:r w:rsidRPr="00BB4BE5">
        <w:rPr>
          <w:rFonts w:cs="Traditional Arabic" w:hint="eastAsia"/>
          <w:kern w:val="36"/>
          <w:sz w:val="36"/>
          <w:szCs w:val="36"/>
          <w:rtl/>
        </w:rPr>
        <w:t>قياس</w:t>
      </w:r>
      <w:r w:rsidRPr="00BB4BE5">
        <w:rPr>
          <w:rFonts w:cs="Traditional Arabic"/>
          <w:kern w:val="36"/>
          <w:sz w:val="36"/>
          <w:szCs w:val="36"/>
          <w:rtl/>
        </w:rPr>
        <w:t xml:space="preserve"> </w:t>
      </w:r>
      <w:r w:rsidRPr="00BB4BE5">
        <w:rPr>
          <w:rFonts w:cs="Traditional Arabic" w:hint="eastAsia"/>
          <w:kern w:val="36"/>
          <w:sz w:val="36"/>
          <w:szCs w:val="36"/>
          <w:rtl/>
        </w:rPr>
        <w:t>حسن،</w:t>
      </w:r>
      <w:r w:rsidRPr="00BB4BE5">
        <w:rPr>
          <w:rFonts w:cs="Traditional Arabic"/>
          <w:kern w:val="36"/>
          <w:sz w:val="36"/>
          <w:szCs w:val="36"/>
          <w:rtl/>
        </w:rPr>
        <w:t xml:space="preserve"> </w:t>
      </w:r>
      <w:r w:rsidRPr="00BB4BE5">
        <w:rPr>
          <w:rFonts w:cs="Traditional Arabic" w:hint="eastAsia"/>
          <w:kern w:val="36"/>
          <w:sz w:val="36"/>
          <w:szCs w:val="36"/>
          <w:rtl/>
        </w:rPr>
        <w:t>لكن</w:t>
      </w:r>
      <w:r w:rsidRPr="00BB4BE5">
        <w:rPr>
          <w:rFonts w:cs="Traditional Arabic"/>
          <w:kern w:val="36"/>
          <w:sz w:val="36"/>
          <w:szCs w:val="36"/>
          <w:rtl/>
        </w:rPr>
        <w:t xml:space="preserve"> </w:t>
      </w:r>
      <w:r w:rsidRPr="00BB4BE5">
        <w:rPr>
          <w:rFonts w:cs="Traditional Arabic" w:hint="eastAsia"/>
          <w:kern w:val="36"/>
          <w:sz w:val="36"/>
          <w:szCs w:val="36"/>
          <w:rtl/>
        </w:rPr>
        <w:t>لما</w:t>
      </w:r>
      <w:r w:rsidRPr="00BB4BE5">
        <w:rPr>
          <w:rFonts w:cs="Traditional Arabic"/>
          <w:kern w:val="36"/>
          <w:sz w:val="36"/>
          <w:szCs w:val="36"/>
          <w:rtl/>
        </w:rPr>
        <w:t xml:space="preserve"> </w:t>
      </w:r>
      <w:r w:rsidRPr="00BB4BE5">
        <w:rPr>
          <w:rFonts w:cs="Traditional Arabic" w:hint="eastAsia"/>
          <w:kern w:val="36"/>
          <w:sz w:val="36"/>
          <w:szCs w:val="36"/>
          <w:rtl/>
        </w:rPr>
        <w:t>عارضه</w:t>
      </w:r>
      <w:r w:rsidRPr="00BB4BE5">
        <w:rPr>
          <w:rFonts w:cs="Traditional Arabic"/>
          <w:kern w:val="36"/>
          <w:sz w:val="36"/>
          <w:szCs w:val="36"/>
          <w:rtl/>
        </w:rPr>
        <w:t xml:space="preserve"> </w:t>
      </w:r>
      <w:r w:rsidRPr="00BB4BE5">
        <w:rPr>
          <w:rFonts w:cs="Traditional Arabic" w:hint="eastAsia"/>
          <w:kern w:val="36"/>
          <w:sz w:val="36"/>
          <w:szCs w:val="36"/>
          <w:rtl/>
        </w:rPr>
        <w:t>الأثر</w:t>
      </w:r>
      <w:r w:rsidRPr="00BB4BE5">
        <w:rPr>
          <w:rFonts w:cs="Traditional Arabic"/>
          <w:kern w:val="36"/>
          <w:sz w:val="36"/>
          <w:szCs w:val="36"/>
          <w:rtl/>
        </w:rPr>
        <w:t xml:space="preserve"> </w:t>
      </w:r>
      <w:r w:rsidRPr="00BB4BE5">
        <w:rPr>
          <w:rFonts w:cs="Traditional Arabic" w:hint="eastAsia"/>
          <w:kern w:val="36"/>
          <w:sz w:val="36"/>
          <w:szCs w:val="36"/>
          <w:rtl/>
        </w:rPr>
        <w:t>الصحيح</w:t>
      </w:r>
      <w:r w:rsidRPr="00BB4BE5">
        <w:rPr>
          <w:rFonts w:cs="Traditional Arabic"/>
          <w:kern w:val="36"/>
          <w:sz w:val="36"/>
          <w:szCs w:val="36"/>
          <w:rtl/>
        </w:rPr>
        <w:t xml:space="preserve"> </w:t>
      </w:r>
      <w:r w:rsidRPr="00BB4BE5">
        <w:rPr>
          <w:rFonts w:cs="Traditional Arabic" w:hint="eastAsia"/>
          <w:kern w:val="36"/>
          <w:sz w:val="36"/>
          <w:szCs w:val="36"/>
          <w:rtl/>
        </w:rPr>
        <w:t>فلا</w:t>
      </w:r>
      <w:r w:rsidRPr="00BB4BE5">
        <w:rPr>
          <w:rFonts w:cs="Traditional Arabic"/>
          <w:kern w:val="36"/>
          <w:sz w:val="36"/>
          <w:szCs w:val="36"/>
          <w:rtl/>
        </w:rPr>
        <w:t xml:space="preserve"> </w:t>
      </w:r>
      <w:r w:rsidRPr="00BB4BE5">
        <w:rPr>
          <w:rFonts w:cs="Traditional Arabic" w:hint="eastAsia"/>
          <w:kern w:val="36"/>
          <w:sz w:val="36"/>
          <w:szCs w:val="36"/>
          <w:rtl/>
        </w:rPr>
        <w:t>يؤخذ</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0"/>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u w:val="single"/>
          <w:rtl/>
        </w:rPr>
        <w:t>*</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القول</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الثاني</w:t>
      </w:r>
      <w:r w:rsidRPr="00BB4BE5">
        <w:rPr>
          <w:rFonts w:cs="Traditional Arabic"/>
          <w:kern w:val="36"/>
          <w:sz w:val="36"/>
          <w:szCs w:val="36"/>
          <w:u w:val="single"/>
          <w:rtl/>
        </w:rPr>
        <w:t>:</w:t>
      </w:r>
      <w:r w:rsidRPr="00BB4BE5">
        <w:rPr>
          <w:rFonts w:cs="Traditional Arabic"/>
          <w:kern w:val="36"/>
          <w:sz w:val="36"/>
          <w:szCs w:val="36"/>
          <w:rtl/>
        </w:rPr>
        <w:t xml:space="preserve">  </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يجوز</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بالكافر</w:t>
      </w:r>
      <w:r w:rsidRPr="00BB4BE5">
        <w:rPr>
          <w:rFonts w:cs="Traditional Arabic"/>
          <w:kern w:val="36"/>
          <w:sz w:val="36"/>
          <w:szCs w:val="36"/>
          <w:rtl/>
        </w:rPr>
        <w:t xml:space="preserve"> </w:t>
      </w:r>
      <w:r w:rsidRPr="00BB4BE5">
        <w:rPr>
          <w:rFonts w:cs="Traditional Arabic" w:hint="eastAsia"/>
          <w:kern w:val="36"/>
          <w:sz w:val="36"/>
          <w:szCs w:val="36"/>
          <w:rtl/>
        </w:rPr>
        <w:t>أبدًا،</w:t>
      </w:r>
      <w:r w:rsidRPr="00BB4BE5">
        <w:rPr>
          <w:rFonts w:cs="Traditional Arabic"/>
          <w:kern w:val="36"/>
          <w:sz w:val="36"/>
          <w:szCs w:val="36"/>
          <w:rtl/>
        </w:rPr>
        <w:t xml:space="preserve"> </w:t>
      </w:r>
      <w:r w:rsidRPr="00BB4BE5">
        <w:rPr>
          <w:rFonts w:cs="Traditional Arabic" w:hint="eastAsia"/>
          <w:kern w:val="36"/>
          <w:sz w:val="36"/>
          <w:szCs w:val="36"/>
          <w:rtl/>
        </w:rPr>
        <w:t>وهذا</w:t>
      </w:r>
      <w:r w:rsidRPr="00BB4BE5">
        <w:rPr>
          <w:rFonts w:cs="Traditional Arabic"/>
          <w:kern w:val="36"/>
          <w:sz w:val="36"/>
          <w:szCs w:val="36"/>
          <w:rtl/>
        </w:rPr>
        <w:t xml:space="preserve"> </w:t>
      </w:r>
      <w:r w:rsidRPr="00BB4BE5">
        <w:rPr>
          <w:rFonts w:cs="Traditional Arabic" w:hint="eastAsia"/>
          <w:kern w:val="36"/>
          <w:sz w:val="36"/>
          <w:szCs w:val="36"/>
          <w:rtl/>
        </w:rPr>
        <w:t>قول</w:t>
      </w:r>
      <w:r w:rsidRPr="00BB4BE5">
        <w:rPr>
          <w:rFonts w:cs="Traditional Arabic"/>
          <w:kern w:val="36"/>
          <w:sz w:val="36"/>
          <w:szCs w:val="36"/>
          <w:rtl/>
        </w:rPr>
        <w:t xml:space="preserve"> </w:t>
      </w:r>
      <w:r w:rsidRPr="00BB4BE5">
        <w:rPr>
          <w:rFonts w:cs="Traditional Arabic" w:hint="eastAsia"/>
          <w:kern w:val="36"/>
          <w:sz w:val="36"/>
          <w:szCs w:val="36"/>
          <w:rtl/>
        </w:rPr>
        <w:t>بعض</w:t>
      </w:r>
      <w:r w:rsidRPr="00BB4BE5">
        <w:rPr>
          <w:rFonts w:cs="Traditional Arabic"/>
          <w:kern w:val="36"/>
          <w:sz w:val="36"/>
          <w:szCs w:val="36"/>
          <w:rtl/>
        </w:rPr>
        <w:t xml:space="preserve"> </w:t>
      </w:r>
      <w:r w:rsidRPr="00BB4BE5">
        <w:rPr>
          <w:rFonts w:cs="Traditional Arabic" w:hint="eastAsia"/>
          <w:kern w:val="36"/>
          <w:sz w:val="36"/>
          <w:szCs w:val="36"/>
          <w:rtl/>
        </w:rPr>
        <w:t>المالكية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1"/>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وقول</w:t>
      </w:r>
      <w:r w:rsidRPr="00BB4BE5">
        <w:rPr>
          <w:rFonts w:cs="Traditional Arabic"/>
          <w:kern w:val="36"/>
          <w:sz w:val="36"/>
          <w:szCs w:val="36"/>
          <w:rtl/>
        </w:rPr>
        <w:t xml:space="preserve"> </w:t>
      </w:r>
      <w:r w:rsidRPr="00BB4BE5">
        <w:rPr>
          <w:rFonts w:cs="Traditional Arabic" w:hint="eastAsia"/>
          <w:kern w:val="36"/>
          <w:sz w:val="36"/>
          <w:szCs w:val="36"/>
          <w:rtl/>
        </w:rPr>
        <w:t>الشافعية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2"/>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والحنابلة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3"/>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ومذهب</w:t>
      </w:r>
      <w:r w:rsidRPr="00BB4BE5">
        <w:rPr>
          <w:rFonts w:cs="Traditional Arabic"/>
          <w:kern w:val="36"/>
          <w:sz w:val="36"/>
          <w:szCs w:val="36"/>
          <w:rtl/>
        </w:rPr>
        <w:t xml:space="preserve"> </w:t>
      </w:r>
      <w:r w:rsidRPr="00BB4BE5">
        <w:rPr>
          <w:rFonts w:cs="Traditional Arabic" w:hint="eastAsia"/>
          <w:kern w:val="36"/>
          <w:sz w:val="36"/>
          <w:szCs w:val="36"/>
          <w:rtl/>
        </w:rPr>
        <w:t>ابن</w:t>
      </w:r>
      <w:r w:rsidRPr="00BB4BE5">
        <w:rPr>
          <w:rFonts w:cs="Traditional Arabic"/>
          <w:kern w:val="36"/>
          <w:sz w:val="36"/>
          <w:szCs w:val="36"/>
          <w:rtl/>
        </w:rPr>
        <w:t xml:space="preserve"> </w:t>
      </w:r>
      <w:r w:rsidRPr="00BB4BE5">
        <w:rPr>
          <w:rFonts w:cs="Traditional Arabic" w:hint="eastAsia"/>
          <w:kern w:val="36"/>
          <w:sz w:val="36"/>
          <w:szCs w:val="36"/>
          <w:rtl/>
        </w:rPr>
        <w:t>حزم</w:t>
      </w:r>
      <w:r w:rsidRPr="00BB4BE5">
        <w:rPr>
          <w:rFonts w:cs="Traditional Arabic"/>
          <w:kern w:val="36"/>
          <w:sz w:val="36"/>
          <w:szCs w:val="36"/>
          <w:rtl/>
        </w:rPr>
        <w:t xml:space="preserve"> </w:t>
      </w:r>
      <w:r w:rsidRPr="00BB4BE5">
        <w:rPr>
          <w:rFonts w:cs="Traditional Arabic" w:hint="eastAsia"/>
          <w:kern w:val="36"/>
          <w:sz w:val="36"/>
          <w:szCs w:val="36"/>
          <w:rtl/>
        </w:rPr>
        <w:t>الظاهري</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4"/>
      </w:r>
      <w:r w:rsidRPr="00BB4BE5">
        <w:rPr>
          <w:rFonts w:cs="Traditional Arabic"/>
          <w:kern w:val="36"/>
          <w:sz w:val="36"/>
          <w:szCs w:val="36"/>
          <w:vertAlign w:val="superscript"/>
          <w:rtl/>
        </w:rPr>
        <w:t>)</w:t>
      </w:r>
      <w:r w:rsidRPr="00BB4BE5">
        <w:rPr>
          <w:rFonts w:cs="Traditional Arabic"/>
          <w:kern w:val="36"/>
          <w:sz w:val="36"/>
          <w:szCs w:val="36"/>
          <w:rtl/>
        </w:rPr>
        <w:t>. </w:t>
      </w:r>
    </w:p>
    <w:p w:rsidR="00DB12E1" w:rsidRPr="00BB4BE5" w:rsidRDefault="00DB12E1" w:rsidP="000A18B8">
      <w:pPr>
        <w:spacing w:after="0" w:line="240" w:lineRule="auto"/>
        <w:ind w:left="-58" w:right="-709"/>
        <w:jc w:val="both"/>
        <w:outlineLvl w:val="0"/>
        <w:rPr>
          <w:rFonts w:cs="Traditional Arabic"/>
          <w:b/>
          <w:bCs/>
          <w:kern w:val="36"/>
          <w:sz w:val="36"/>
          <w:szCs w:val="36"/>
          <w:rtl/>
        </w:rPr>
      </w:pPr>
      <w:r w:rsidRPr="00BB4BE5">
        <w:rPr>
          <w:rFonts w:cs="Traditional Arabic" w:hint="eastAsia"/>
          <w:b/>
          <w:bCs/>
          <w:kern w:val="36"/>
          <w:sz w:val="36"/>
          <w:szCs w:val="36"/>
          <w:u w:val="single"/>
          <w:rtl/>
        </w:rPr>
        <w:t>استدلوا</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بما</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يلي</w:t>
      </w:r>
      <w:r w:rsidRPr="00BB4BE5">
        <w:rPr>
          <w:rFonts w:cs="Traditional Arabic"/>
          <w:b/>
          <w:bCs/>
          <w:kern w:val="36"/>
          <w:sz w:val="36"/>
          <w:szCs w:val="36"/>
          <w:u w:val="single"/>
          <w:rtl/>
        </w:rPr>
        <w:t>:</w:t>
      </w:r>
    </w:p>
    <w:p w:rsidR="00DB12E1" w:rsidRPr="00BB4BE5" w:rsidRDefault="00DB12E1" w:rsidP="005E6685">
      <w:pPr>
        <w:numPr>
          <w:ilvl w:val="0"/>
          <w:numId w:val="93"/>
        </w:numPr>
        <w:spacing w:after="0" w:line="240" w:lineRule="auto"/>
        <w:ind w:right="-709"/>
        <w:outlineLvl w:val="0"/>
        <w:rPr>
          <w:rFonts w:cs="Traditional Arabic"/>
          <w:kern w:val="36"/>
          <w:sz w:val="36"/>
          <w:szCs w:val="36"/>
          <w:rtl/>
        </w:rPr>
      </w:pPr>
      <w:r w:rsidRPr="00BB4BE5">
        <w:rPr>
          <w:rFonts w:cs="Traditional Arabic" w:hint="eastAsia"/>
          <w:kern w:val="36"/>
          <w:sz w:val="36"/>
          <w:szCs w:val="36"/>
          <w:rtl/>
        </w:rPr>
        <w:t>قوله</w:t>
      </w:r>
      <w:r w:rsidRPr="00BB4BE5">
        <w:rPr>
          <w:rFonts w:cs="Traditional Arabic"/>
          <w:kern w:val="36"/>
          <w:sz w:val="36"/>
          <w:szCs w:val="36"/>
          <w:rtl/>
        </w:rPr>
        <w:t xml:space="preserve"> </w:t>
      </w:r>
      <w:r w:rsidRPr="00BB4BE5">
        <w:rPr>
          <w:rFonts w:cs="Traditional Arabic" w:hint="eastAsia"/>
          <w:kern w:val="36"/>
          <w:sz w:val="36"/>
          <w:szCs w:val="36"/>
          <w:rtl/>
        </w:rPr>
        <w:t>تعالى</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4" w:char="F0FC"/>
      </w:r>
      <w:r w:rsidRPr="00BB4BE5">
        <w:rPr>
          <w:b/>
          <w:bCs/>
          <w:sz w:val="26"/>
          <w:szCs w:val="26"/>
        </w:rPr>
        <w:sym w:font="HQPB2" w:char="F093"/>
      </w:r>
      <w:r w:rsidRPr="00BB4BE5">
        <w:rPr>
          <w:b/>
          <w:bCs/>
          <w:sz w:val="26"/>
          <w:szCs w:val="26"/>
        </w:rPr>
        <w:sym w:font="HQPB4" w:char="F0C8"/>
      </w:r>
      <w:r w:rsidRPr="00BB4BE5">
        <w:rPr>
          <w:b/>
          <w:bCs/>
          <w:sz w:val="26"/>
          <w:szCs w:val="26"/>
        </w:rPr>
        <w:sym w:font="HQPB2" w:char="F071"/>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A1"/>
      </w:r>
      <w:r w:rsidRPr="00BB4BE5">
        <w:rPr>
          <w:b/>
          <w:bCs/>
          <w:sz w:val="26"/>
          <w:szCs w:val="26"/>
        </w:rPr>
        <w:sym w:font="HQPB5" w:char="F06F"/>
      </w:r>
      <w:r w:rsidRPr="00BB4BE5">
        <w:rPr>
          <w:b/>
          <w:bCs/>
          <w:sz w:val="26"/>
          <w:szCs w:val="26"/>
        </w:rPr>
        <w:sym w:font="HQPB2" w:char="F084"/>
      </w:r>
      <w:r w:rsidRPr="00BB4BE5">
        <w:rPr>
          <w:b/>
          <w:bCs/>
          <w:sz w:val="26"/>
          <w:szCs w:val="26"/>
          <w:rtl/>
        </w:rPr>
        <w:t xml:space="preserve"> </w:t>
      </w:r>
      <w:r w:rsidRPr="00BB4BE5">
        <w:rPr>
          <w:b/>
          <w:bCs/>
          <w:sz w:val="26"/>
          <w:szCs w:val="26"/>
        </w:rPr>
        <w:sym w:font="HQPB4" w:char="F0DC"/>
      </w:r>
      <w:r w:rsidRPr="00BB4BE5">
        <w:rPr>
          <w:b/>
          <w:bCs/>
          <w:sz w:val="26"/>
          <w:szCs w:val="26"/>
        </w:rPr>
        <w:sym w:font="HQPB1" w:char="F03D"/>
      </w:r>
      <w:r w:rsidRPr="00BB4BE5">
        <w:rPr>
          <w:b/>
          <w:bCs/>
          <w:sz w:val="26"/>
          <w:szCs w:val="26"/>
        </w:rPr>
        <w:sym w:font="HQPB2" w:char="F0BB"/>
      </w:r>
      <w:r w:rsidRPr="00BB4BE5">
        <w:rPr>
          <w:b/>
          <w:bCs/>
          <w:sz w:val="26"/>
          <w:szCs w:val="26"/>
        </w:rPr>
        <w:sym w:font="HQPB5" w:char="F070"/>
      </w:r>
      <w:r w:rsidRPr="00BB4BE5">
        <w:rPr>
          <w:b/>
          <w:bCs/>
          <w:sz w:val="26"/>
          <w:szCs w:val="26"/>
        </w:rPr>
        <w:sym w:font="HQPB1" w:char="F074"/>
      </w:r>
      <w:r w:rsidRPr="00BB4BE5">
        <w:rPr>
          <w:b/>
          <w:bCs/>
          <w:sz w:val="26"/>
          <w:szCs w:val="26"/>
        </w:rPr>
        <w:sym w:font="HQPB4" w:char="F0F5"/>
      </w:r>
      <w:r w:rsidRPr="00BB4BE5">
        <w:rPr>
          <w:b/>
          <w:bCs/>
          <w:sz w:val="26"/>
          <w:szCs w:val="26"/>
        </w:rPr>
        <w:sym w:font="HQPB1" w:char="F0BE"/>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CD"/>
      </w:r>
      <w:r w:rsidRPr="00BB4BE5">
        <w:rPr>
          <w:b/>
          <w:bCs/>
          <w:sz w:val="26"/>
          <w:szCs w:val="26"/>
        </w:rPr>
        <w:sym w:font="HQPB1" w:char="F091"/>
      </w:r>
      <w:r w:rsidRPr="00BB4BE5">
        <w:rPr>
          <w:b/>
          <w:bCs/>
          <w:sz w:val="26"/>
          <w:szCs w:val="26"/>
        </w:rPr>
        <w:sym w:font="HQPB1" w:char="F024"/>
      </w:r>
      <w:r w:rsidRPr="00BB4BE5">
        <w:rPr>
          <w:b/>
          <w:bCs/>
          <w:sz w:val="26"/>
          <w:szCs w:val="26"/>
        </w:rPr>
        <w:sym w:font="HQPB4" w:char="F0A8"/>
      </w:r>
      <w:r w:rsidRPr="00BB4BE5">
        <w:rPr>
          <w:b/>
          <w:bCs/>
          <w:sz w:val="26"/>
          <w:szCs w:val="26"/>
        </w:rPr>
        <w:sym w:font="HQPB2" w:char="F05A"/>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DC"/>
      </w:r>
      <w:r w:rsidRPr="00BB4BE5">
        <w:rPr>
          <w:b/>
          <w:bCs/>
          <w:sz w:val="26"/>
          <w:szCs w:val="26"/>
        </w:rPr>
        <w:sym w:font="HQPB1" w:char="F03D"/>
      </w:r>
      <w:r w:rsidRPr="00BB4BE5">
        <w:rPr>
          <w:b/>
          <w:bCs/>
          <w:sz w:val="26"/>
          <w:szCs w:val="26"/>
        </w:rPr>
        <w:sym w:font="HQPB2" w:char="F0BB"/>
      </w:r>
      <w:r w:rsidRPr="00BB4BE5">
        <w:rPr>
          <w:b/>
          <w:bCs/>
          <w:sz w:val="26"/>
          <w:szCs w:val="26"/>
        </w:rPr>
        <w:sym w:font="HQPB5" w:char="F070"/>
      </w:r>
      <w:r w:rsidRPr="00BB4BE5">
        <w:rPr>
          <w:b/>
          <w:bCs/>
          <w:sz w:val="26"/>
          <w:szCs w:val="26"/>
        </w:rPr>
        <w:sym w:font="HQPB1" w:char="F074"/>
      </w:r>
      <w:r w:rsidRPr="00BB4BE5">
        <w:rPr>
          <w:b/>
          <w:bCs/>
          <w:sz w:val="26"/>
          <w:szCs w:val="26"/>
        </w:rPr>
        <w:sym w:font="HQPB4" w:char="F0F5"/>
      </w:r>
      <w:r w:rsidRPr="00BB4BE5">
        <w:rPr>
          <w:b/>
          <w:bCs/>
          <w:sz w:val="26"/>
          <w:szCs w:val="26"/>
        </w:rPr>
        <w:sym w:font="HQPB1" w:char="F0BE"/>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F"/>
      </w:r>
      <w:r w:rsidRPr="00BB4BE5">
        <w:rPr>
          <w:b/>
          <w:bCs/>
          <w:sz w:val="26"/>
          <w:szCs w:val="26"/>
        </w:rPr>
        <w:sym w:font="HQPB2" w:char="F070"/>
      </w:r>
      <w:r w:rsidRPr="00BB4BE5">
        <w:rPr>
          <w:b/>
          <w:bCs/>
          <w:sz w:val="26"/>
          <w:szCs w:val="26"/>
        </w:rPr>
        <w:sym w:font="HQPB4" w:char="F0A8"/>
      </w:r>
      <w:r w:rsidRPr="00BB4BE5">
        <w:rPr>
          <w:b/>
          <w:bCs/>
          <w:sz w:val="26"/>
          <w:szCs w:val="26"/>
        </w:rPr>
        <w:sym w:font="HQPB2" w:char="F059"/>
      </w:r>
      <w:r w:rsidRPr="00BB4BE5">
        <w:rPr>
          <w:b/>
          <w:bCs/>
          <w:sz w:val="26"/>
          <w:szCs w:val="26"/>
        </w:rPr>
        <w:sym w:font="HQPB5" w:char="F07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rFonts w:ascii="Traditional Arabic" w:hAnsi="Traditional Arabic" w:cs="Traditional Arabic"/>
          <w:sz w:val="36"/>
          <w:szCs w:val="36"/>
          <w:rtl/>
        </w:rPr>
        <w:t>...</w:t>
      </w:r>
      <w:r w:rsidRPr="00BB4BE5">
        <w:rPr>
          <w:rFonts w:ascii="Traditional Arabic" w:hAnsi="Traditional Arabic" w:cs="Traditional Arabic" w:hint="cs"/>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5"/>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6A4CF3">
      <w:pPr>
        <w:numPr>
          <w:ilvl w:val="0"/>
          <w:numId w:val="93"/>
        </w:numPr>
        <w:spacing w:after="0" w:line="240" w:lineRule="auto"/>
        <w:ind w:right="-709"/>
        <w:jc w:val="both"/>
        <w:outlineLvl w:val="0"/>
        <w:rPr>
          <w:rFonts w:cs="Traditional Arabic"/>
          <w:kern w:val="36"/>
          <w:sz w:val="36"/>
          <w:szCs w:val="36"/>
          <w:rtl/>
        </w:rPr>
      </w:pPr>
      <w:r w:rsidRPr="00BB4BE5">
        <w:rPr>
          <w:rFonts w:cs="Traditional Arabic" w:hint="eastAsia"/>
          <w:kern w:val="36"/>
          <w:sz w:val="36"/>
          <w:szCs w:val="36"/>
          <w:rtl/>
        </w:rPr>
        <w:t>وقوله</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4" w:char="F0E3"/>
      </w:r>
      <w:r w:rsidRPr="00BB4BE5">
        <w:rPr>
          <w:b/>
          <w:bCs/>
          <w:sz w:val="26"/>
          <w:szCs w:val="26"/>
        </w:rPr>
        <w:sym w:font="HQPB2" w:char="F040"/>
      </w:r>
      <w:r w:rsidRPr="00BB4BE5">
        <w:rPr>
          <w:b/>
          <w:bCs/>
          <w:sz w:val="26"/>
          <w:szCs w:val="26"/>
        </w:rPr>
        <w:sym w:font="HQPB5" w:char="F079"/>
      </w:r>
      <w:r w:rsidRPr="00BB4BE5">
        <w:rPr>
          <w:b/>
          <w:bCs/>
          <w:sz w:val="26"/>
          <w:szCs w:val="26"/>
        </w:rPr>
        <w:sym w:font="HQPB1" w:char="F0E8"/>
      </w:r>
      <w:r w:rsidRPr="00BB4BE5">
        <w:rPr>
          <w:b/>
          <w:bCs/>
          <w:sz w:val="26"/>
          <w:szCs w:val="26"/>
        </w:rPr>
        <w:sym w:font="HQPB4" w:char="F0F4"/>
      </w:r>
      <w:r w:rsidRPr="00BB4BE5">
        <w:rPr>
          <w:b/>
          <w:bCs/>
          <w:sz w:val="26"/>
          <w:szCs w:val="26"/>
        </w:rPr>
        <w:sym w:font="HQPB1" w:char="F066"/>
      </w:r>
      <w:r w:rsidRPr="00BB4BE5">
        <w:rPr>
          <w:b/>
          <w:bCs/>
          <w:sz w:val="26"/>
          <w:szCs w:val="26"/>
        </w:rPr>
        <w:sym w:font="HQPB5" w:char="F075"/>
      </w:r>
      <w:r w:rsidRPr="00BB4BE5">
        <w:rPr>
          <w:b/>
          <w:bCs/>
          <w:sz w:val="26"/>
          <w:szCs w:val="26"/>
        </w:rPr>
        <w:sym w:font="HQPB2" w:char="F05A"/>
      </w:r>
      <w:r w:rsidRPr="00BB4BE5">
        <w:rPr>
          <w:b/>
          <w:bCs/>
          <w:sz w:val="26"/>
          <w:szCs w:val="26"/>
        </w:rPr>
        <w:sym w:font="HQPB5" w:char="F073"/>
      </w:r>
      <w:r w:rsidRPr="00BB4BE5">
        <w:rPr>
          <w:b/>
          <w:bCs/>
          <w:sz w:val="26"/>
          <w:szCs w:val="26"/>
        </w:rPr>
        <w:sym w:font="HQPB1" w:char="F0F9"/>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48"/>
      </w:r>
      <w:r w:rsidRPr="00BB4BE5">
        <w:rPr>
          <w:b/>
          <w:bCs/>
          <w:sz w:val="26"/>
          <w:szCs w:val="26"/>
        </w:rPr>
        <w:sym w:font="HQPB4" w:char="F0CD"/>
      </w:r>
      <w:r w:rsidRPr="00BB4BE5">
        <w:rPr>
          <w:b/>
          <w:bCs/>
          <w:sz w:val="26"/>
          <w:szCs w:val="26"/>
        </w:rPr>
        <w:sym w:font="HQPB2" w:char="F03E"/>
      </w:r>
      <w:r w:rsidRPr="00BB4BE5">
        <w:rPr>
          <w:b/>
          <w:bCs/>
          <w:sz w:val="26"/>
          <w:szCs w:val="26"/>
        </w:rPr>
        <w:sym w:font="HQPB4" w:char="F0F3"/>
      </w:r>
      <w:r w:rsidRPr="00BB4BE5">
        <w:rPr>
          <w:b/>
          <w:bCs/>
          <w:sz w:val="26"/>
          <w:szCs w:val="26"/>
        </w:rPr>
        <w:sym w:font="HQPB1" w:char="F0A1"/>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FC"/>
      </w:r>
      <w:r w:rsidRPr="00BB4BE5">
        <w:rPr>
          <w:b/>
          <w:bCs/>
          <w:sz w:val="26"/>
          <w:szCs w:val="26"/>
        </w:rPr>
        <w:sym w:font="HQPB4" w:char="F0CF"/>
      </w:r>
      <w:r w:rsidRPr="00BB4BE5">
        <w:rPr>
          <w:b/>
          <w:bCs/>
          <w:sz w:val="26"/>
          <w:szCs w:val="26"/>
        </w:rPr>
        <w:sym w:font="HQPB2" w:char="F042"/>
      </w:r>
      <w:r w:rsidRPr="00BB4BE5">
        <w:rPr>
          <w:b/>
          <w:bCs/>
          <w:sz w:val="26"/>
          <w:szCs w:val="26"/>
        </w:rPr>
        <w:sym w:font="HQPB4" w:char="F0CC"/>
      </w:r>
      <w:r w:rsidRPr="00BB4BE5">
        <w:rPr>
          <w:b/>
          <w:bCs/>
          <w:sz w:val="26"/>
          <w:szCs w:val="26"/>
        </w:rPr>
        <w:sym w:font="HQPB1" w:char="F08D"/>
      </w:r>
      <w:r w:rsidRPr="00BB4BE5">
        <w:rPr>
          <w:b/>
          <w:bCs/>
          <w:sz w:val="26"/>
          <w:szCs w:val="26"/>
        </w:rPr>
        <w:sym w:font="HQPB4" w:char="F0F4"/>
      </w:r>
      <w:r w:rsidRPr="00BB4BE5">
        <w:rPr>
          <w:b/>
          <w:bCs/>
          <w:sz w:val="26"/>
          <w:szCs w:val="26"/>
        </w:rPr>
        <w:sym w:font="HQPB1" w:char="F066"/>
      </w:r>
      <w:r w:rsidRPr="00BB4BE5">
        <w:rPr>
          <w:b/>
          <w:bCs/>
          <w:sz w:val="26"/>
          <w:szCs w:val="26"/>
        </w:rPr>
        <w:sym w:font="HQPB4" w:char="F0E7"/>
      </w:r>
      <w:r w:rsidRPr="00BB4BE5">
        <w:rPr>
          <w:b/>
          <w:bCs/>
          <w:sz w:val="26"/>
          <w:szCs w:val="26"/>
        </w:rPr>
        <w:sym w:font="HQPB3" w:char="F052"/>
      </w:r>
      <w:r w:rsidRPr="00BB4BE5">
        <w:rPr>
          <w:b/>
          <w:bCs/>
          <w:sz w:val="26"/>
          <w:szCs w:val="26"/>
        </w:rPr>
        <w:sym w:font="HQPB4" w:char="F0F9"/>
      </w:r>
      <w:r w:rsidRPr="00BB4BE5">
        <w:rPr>
          <w:b/>
          <w:bCs/>
          <w:sz w:val="26"/>
          <w:szCs w:val="26"/>
        </w:rPr>
        <w:sym w:font="HQPB3" w:char="F051"/>
      </w:r>
      <w:r w:rsidRPr="00BB4BE5">
        <w:rPr>
          <w:b/>
          <w:bCs/>
          <w:sz w:val="26"/>
          <w:szCs w:val="26"/>
        </w:rPr>
        <w:sym w:font="HQPB5" w:char="F024"/>
      </w:r>
      <w:r w:rsidRPr="00BB4BE5">
        <w:rPr>
          <w:b/>
          <w:bCs/>
          <w:sz w:val="26"/>
          <w:szCs w:val="26"/>
        </w:rPr>
        <w:sym w:font="HQPB1" w:char="F025"/>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2" w:char="F0C7"/>
      </w:r>
      <w:r w:rsidRPr="00BB4BE5">
        <w:rPr>
          <w:b/>
          <w:bCs/>
          <w:sz w:val="26"/>
          <w:szCs w:val="26"/>
        </w:rPr>
        <w:sym w:font="HQPB2" w:char="F0CC"/>
      </w:r>
      <w:r w:rsidRPr="00BB4BE5">
        <w:rPr>
          <w:b/>
          <w:bCs/>
          <w:sz w:val="26"/>
          <w:szCs w:val="26"/>
        </w:rPr>
        <w:sym w:font="HQPB2" w:char="F0CE"/>
      </w:r>
      <w:r w:rsidRPr="00BB4BE5">
        <w:rPr>
          <w:b/>
          <w:bCs/>
          <w:sz w:val="26"/>
          <w:szCs w:val="26"/>
        </w:rPr>
        <w:sym w:font="HQPB2" w:char="F0C8"/>
      </w:r>
      <w:r w:rsidRPr="00BB4BE5">
        <w:rPr>
          <w:rFonts w:ascii="Traditional Arabic" w:hAnsi="Traditional Arabic" w:cs="Traditional Arabic" w:hint="cs"/>
          <w:sz w:val="36"/>
          <w:szCs w:val="36"/>
          <w:rtl/>
        </w:rPr>
        <w:t>﴾</w:t>
      </w:r>
      <w:r w:rsidRPr="00BB4BE5">
        <w:rPr>
          <w:rFonts w:cs="Traditional Arabic"/>
          <w:kern w:val="36"/>
          <w:sz w:val="36"/>
          <w:szCs w:val="36"/>
          <w:vertAlign w:val="superscript"/>
          <w:rtl/>
        </w:rPr>
        <w:t xml:space="preserve"> (</w:t>
      </w:r>
      <w:r w:rsidRPr="00BB4BE5">
        <w:rPr>
          <w:rStyle w:val="FootnoteReference"/>
          <w:rFonts w:cs="Traditional Arabic"/>
          <w:kern w:val="36"/>
          <w:szCs w:val="36"/>
          <w:rtl/>
        </w:rPr>
        <w:footnoteReference w:id="826"/>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ففي</w:t>
      </w:r>
      <w:r w:rsidRPr="00BB4BE5">
        <w:rPr>
          <w:rFonts w:cs="Traditional Arabic"/>
          <w:kern w:val="36"/>
          <w:sz w:val="36"/>
          <w:szCs w:val="36"/>
          <w:rtl/>
        </w:rPr>
        <w:t xml:space="preserve"> </w:t>
      </w:r>
      <w:r w:rsidRPr="00BB4BE5">
        <w:rPr>
          <w:rFonts w:cs="Traditional Arabic" w:hint="eastAsia"/>
          <w:kern w:val="36"/>
          <w:sz w:val="36"/>
          <w:szCs w:val="36"/>
          <w:rtl/>
        </w:rPr>
        <w:t>الآيتين</w:t>
      </w:r>
      <w:r w:rsidRPr="00BB4BE5">
        <w:rPr>
          <w:rFonts w:cs="Traditional Arabic"/>
          <w:kern w:val="36"/>
          <w:sz w:val="36"/>
          <w:szCs w:val="36"/>
          <w:rtl/>
        </w:rPr>
        <w:t xml:space="preserve"> </w:t>
      </w:r>
      <w:r w:rsidRPr="00BB4BE5">
        <w:rPr>
          <w:rFonts w:cs="Traditional Arabic" w:hint="eastAsia"/>
          <w:kern w:val="36"/>
          <w:sz w:val="36"/>
          <w:szCs w:val="36"/>
          <w:rtl/>
        </w:rPr>
        <w:t>نُفي</w:t>
      </w:r>
      <w:r w:rsidRPr="00BB4BE5">
        <w:rPr>
          <w:rFonts w:cs="Traditional Arabic"/>
          <w:kern w:val="36"/>
          <w:sz w:val="36"/>
          <w:szCs w:val="36"/>
          <w:rtl/>
        </w:rPr>
        <w:t xml:space="preserve"> </w:t>
      </w:r>
      <w:r w:rsidRPr="00BB4BE5">
        <w:rPr>
          <w:rFonts w:cs="Traditional Arabic" w:hint="eastAsia"/>
          <w:kern w:val="36"/>
          <w:sz w:val="36"/>
          <w:szCs w:val="36"/>
          <w:rtl/>
        </w:rPr>
        <w:t>التساوي</w:t>
      </w:r>
      <w:r w:rsidRPr="00BB4BE5">
        <w:rPr>
          <w:rFonts w:cs="Traditional Arabic"/>
          <w:kern w:val="36"/>
          <w:sz w:val="36"/>
          <w:szCs w:val="36"/>
          <w:rtl/>
        </w:rPr>
        <w:t xml:space="preserve"> </w:t>
      </w:r>
      <w:r w:rsidRPr="00BB4BE5">
        <w:rPr>
          <w:rFonts w:cs="Traditional Arabic" w:hint="eastAsia"/>
          <w:kern w:val="36"/>
          <w:sz w:val="36"/>
          <w:szCs w:val="36"/>
          <w:rtl/>
        </w:rPr>
        <w:t>بين</w:t>
      </w:r>
      <w:r w:rsidRPr="00BB4BE5">
        <w:rPr>
          <w:rFonts w:cs="Traditional Arabic"/>
          <w:kern w:val="36"/>
          <w:sz w:val="36"/>
          <w:szCs w:val="36"/>
          <w:rtl/>
        </w:rPr>
        <w:t xml:space="preserve"> </w:t>
      </w:r>
      <w:r w:rsidRPr="00BB4BE5">
        <w:rPr>
          <w:rFonts w:cs="Traditional Arabic" w:hint="eastAsia"/>
          <w:kern w:val="36"/>
          <w:sz w:val="36"/>
          <w:szCs w:val="36"/>
          <w:rtl/>
        </w:rPr>
        <w:t>الكفار</w:t>
      </w:r>
      <w:r w:rsidRPr="00BB4BE5">
        <w:rPr>
          <w:rFonts w:cs="Traditional Arabic"/>
          <w:kern w:val="36"/>
          <w:sz w:val="36"/>
          <w:szCs w:val="36"/>
          <w:rtl/>
        </w:rPr>
        <w:t xml:space="preserve"> </w:t>
      </w:r>
      <w:r w:rsidRPr="00BB4BE5">
        <w:rPr>
          <w:rFonts w:cs="Traditional Arabic" w:hint="eastAsia"/>
          <w:kern w:val="36"/>
          <w:sz w:val="36"/>
          <w:szCs w:val="36"/>
          <w:rtl/>
        </w:rPr>
        <w:t>وبين</w:t>
      </w:r>
      <w:r w:rsidRPr="00BB4BE5">
        <w:rPr>
          <w:rFonts w:cs="Traditional Arabic"/>
          <w:kern w:val="36"/>
          <w:sz w:val="36"/>
          <w:szCs w:val="36"/>
          <w:rtl/>
        </w:rPr>
        <w:t xml:space="preserve"> </w:t>
      </w:r>
      <w:r w:rsidRPr="00BB4BE5">
        <w:rPr>
          <w:rFonts w:cs="Traditional Arabic" w:hint="eastAsia"/>
          <w:kern w:val="36"/>
          <w:sz w:val="36"/>
          <w:szCs w:val="36"/>
          <w:rtl/>
        </w:rPr>
        <w:t>المسلمين</w:t>
      </w:r>
      <w:r w:rsidRPr="00BB4BE5">
        <w:rPr>
          <w:rFonts w:cs="Traditional Arabic"/>
          <w:kern w:val="36"/>
          <w:sz w:val="36"/>
          <w:szCs w:val="36"/>
          <w:rtl/>
        </w:rPr>
        <w:t xml:space="preserve">, </w:t>
      </w:r>
      <w:r w:rsidRPr="00BB4BE5">
        <w:rPr>
          <w:rFonts w:cs="Traditional Arabic" w:hint="eastAsia"/>
          <w:kern w:val="36"/>
          <w:sz w:val="36"/>
          <w:szCs w:val="36"/>
          <w:rtl/>
        </w:rPr>
        <w:t>ونَفْي</w:t>
      </w:r>
      <w:r w:rsidRPr="00BB4BE5">
        <w:rPr>
          <w:rFonts w:cs="Traditional Arabic"/>
          <w:kern w:val="36"/>
          <w:sz w:val="36"/>
          <w:szCs w:val="36"/>
          <w:rtl/>
        </w:rPr>
        <w:t xml:space="preserve"> </w:t>
      </w:r>
      <w:r w:rsidRPr="00BB4BE5">
        <w:rPr>
          <w:rFonts w:cs="Traditional Arabic" w:hint="eastAsia"/>
          <w:kern w:val="36"/>
          <w:sz w:val="36"/>
          <w:szCs w:val="36"/>
          <w:rtl/>
        </w:rPr>
        <w:t>التساوي</w:t>
      </w:r>
      <w:r w:rsidRPr="00BB4BE5">
        <w:rPr>
          <w:rFonts w:cs="Traditional Arabic"/>
          <w:kern w:val="36"/>
          <w:sz w:val="36"/>
          <w:szCs w:val="36"/>
          <w:rtl/>
        </w:rPr>
        <w:t xml:space="preserve"> </w:t>
      </w:r>
      <w:r w:rsidRPr="00BB4BE5">
        <w:rPr>
          <w:rFonts w:cs="Traditional Arabic" w:hint="eastAsia"/>
          <w:kern w:val="36"/>
          <w:sz w:val="36"/>
          <w:szCs w:val="36"/>
          <w:rtl/>
        </w:rPr>
        <w:t>يدلّ</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عدم</w:t>
      </w:r>
      <w:r w:rsidRPr="00BB4BE5">
        <w:rPr>
          <w:rFonts w:cs="Traditional Arabic"/>
          <w:kern w:val="36"/>
          <w:sz w:val="36"/>
          <w:szCs w:val="36"/>
          <w:rtl/>
        </w:rPr>
        <w:t xml:space="preserve"> </w:t>
      </w:r>
      <w:r w:rsidRPr="00BB4BE5">
        <w:rPr>
          <w:rFonts w:cs="Traditional Arabic" w:hint="eastAsia"/>
          <w:kern w:val="36"/>
          <w:sz w:val="36"/>
          <w:szCs w:val="36"/>
          <w:rtl/>
        </w:rPr>
        <w:t>استواء</w:t>
      </w:r>
      <w:r w:rsidRPr="00BB4BE5">
        <w:rPr>
          <w:rFonts w:cs="Traditional Arabic"/>
          <w:kern w:val="36"/>
          <w:sz w:val="36"/>
          <w:szCs w:val="36"/>
          <w:rtl/>
        </w:rPr>
        <w:t xml:space="preserve"> </w:t>
      </w:r>
      <w:r w:rsidRPr="00BB4BE5">
        <w:rPr>
          <w:rFonts w:cs="Traditional Arabic" w:hint="eastAsia"/>
          <w:kern w:val="36"/>
          <w:sz w:val="36"/>
          <w:szCs w:val="36"/>
          <w:rtl/>
        </w:rPr>
        <w:t>نفوسهما</w:t>
      </w:r>
      <w:r w:rsidRPr="00BB4BE5">
        <w:rPr>
          <w:rFonts w:cs="Traditional Arabic"/>
          <w:kern w:val="36"/>
          <w:sz w:val="36"/>
          <w:szCs w:val="36"/>
          <w:rtl/>
        </w:rPr>
        <w:t xml:space="preserve"> </w:t>
      </w:r>
      <w:r w:rsidRPr="00BB4BE5">
        <w:rPr>
          <w:rFonts w:cs="Traditional Arabic" w:hint="eastAsia"/>
          <w:kern w:val="36"/>
          <w:sz w:val="36"/>
          <w:szCs w:val="36"/>
          <w:rtl/>
        </w:rPr>
        <w:t>وعدم</w:t>
      </w:r>
      <w:r w:rsidRPr="00BB4BE5">
        <w:rPr>
          <w:rFonts w:cs="Traditional Arabic"/>
          <w:kern w:val="36"/>
          <w:sz w:val="36"/>
          <w:szCs w:val="36"/>
          <w:rtl/>
        </w:rPr>
        <w:t xml:space="preserve"> </w:t>
      </w:r>
      <w:r w:rsidRPr="00BB4BE5">
        <w:rPr>
          <w:rFonts w:cs="Traditional Arabic" w:hint="eastAsia"/>
          <w:kern w:val="36"/>
          <w:sz w:val="36"/>
          <w:szCs w:val="36"/>
          <w:rtl/>
        </w:rPr>
        <w:t>تكافؤ</w:t>
      </w:r>
      <w:r w:rsidRPr="00BB4BE5">
        <w:rPr>
          <w:rFonts w:cs="Traditional Arabic"/>
          <w:kern w:val="36"/>
          <w:sz w:val="36"/>
          <w:szCs w:val="36"/>
          <w:rtl/>
        </w:rPr>
        <w:t xml:space="preserve"> </w:t>
      </w:r>
      <w:r w:rsidRPr="00BB4BE5">
        <w:rPr>
          <w:rFonts w:cs="Traditional Arabic" w:hint="eastAsia"/>
          <w:kern w:val="36"/>
          <w:sz w:val="36"/>
          <w:szCs w:val="36"/>
          <w:rtl/>
        </w:rPr>
        <w:t>دمائهما</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7"/>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b/>
          <w:bCs/>
          <w:kern w:val="36"/>
          <w:sz w:val="36"/>
          <w:szCs w:val="36"/>
          <w:rtl/>
        </w:rPr>
        <w:t>يناقش</w:t>
      </w:r>
      <w:r w:rsidRPr="00BB4BE5">
        <w:rPr>
          <w:rFonts w:cs="Traditional Arabic"/>
          <w:kern w:val="36"/>
          <w:sz w:val="36"/>
          <w:szCs w:val="36"/>
          <w:rtl/>
        </w:rPr>
        <w:t xml:space="preserve">: </w:t>
      </w:r>
      <w:r w:rsidRPr="00BB4BE5">
        <w:rPr>
          <w:rFonts w:cs="Traditional Arabic" w:hint="eastAsia"/>
          <w:kern w:val="36"/>
          <w:sz w:val="36"/>
          <w:szCs w:val="36"/>
          <w:rtl/>
        </w:rPr>
        <w:t>بأن</w:t>
      </w:r>
      <w:r w:rsidRPr="00BB4BE5">
        <w:rPr>
          <w:rFonts w:cs="Traditional Arabic"/>
          <w:kern w:val="36"/>
          <w:sz w:val="36"/>
          <w:szCs w:val="36"/>
          <w:rtl/>
        </w:rPr>
        <w:t xml:space="preserve"> </w:t>
      </w:r>
      <w:r w:rsidRPr="00BB4BE5">
        <w:rPr>
          <w:rFonts w:cs="Traditional Arabic" w:hint="eastAsia"/>
          <w:kern w:val="36"/>
          <w:sz w:val="36"/>
          <w:szCs w:val="36"/>
          <w:rtl/>
        </w:rPr>
        <w:t>نفي</w:t>
      </w:r>
      <w:r w:rsidRPr="00BB4BE5">
        <w:rPr>
          <w:rFonts w:cs="Traditional Arabic"/>
          <w:kern w:val="36"/>
          <w:sz w:val="36"/>
          <w:szCs w:val="36"/>
          <w:rtl/>
        </w:rPr>
        <w:t xml:space="preserve"> </w:t>
      </w:r>
      <w:r w:rsidRPr="00BB4BE5">
        <w:rPr>
          <w:rFonts w:cs="Traditional Arabic" w:hint="eastAsia"/>
          <w:kern w:val="36"/>
          <w:sz w:val="36"/>
          <w:szCs w:val="36"/>
          <w:rtl/>
        </w:rPr>
        <w:t>المساواة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الآية</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يلزم</w:t>
      </w:r>
      <w:r w:rsidRPr="00BB4BE5">
        <w:rPr>
          <w:rFonts w:cs="Traditional Arabic"/>
          <w:kern w:val="36"/>
          <w:sz w:val="36"/>
          <w:szCs w:val="36"/>
          <w:rtl/>
        </w:rPr>
        <w:t xml:space="preserve"> </w:t>
      </w:r>
      <w:r w:rsidRPr="00BB4BE5">
        <w:rPr>
          <w:rFonts w:cs="Traditional Arabic" w:hint="eastAsia"/>
          <w:kern w:val="36"/>
          <w:sz w:val="36"/>
          <w:szCs w:val="36"/>
          <w:rtl/>
        </w:rPr>
        <w:t>منه</w:t>
      </w:r>
      <w:r w:rsidRPr="00BB4BE5">
        <w:rPr>
          <w:rFonts w:cs="Traditional Arabic"/>
          <w:kern w:val="36"/>
          <w:sz w:val="36"/>
          <w:szCs w:val="36"/>
          <w:rtl/>
        </w:rPr>
        <w:t xml:space="preserve"> </w:t>
      </w:r>
      <w:r w:rsidRPr="00BB4BE5">
        <w:rPr>
          <w:rFonts w:cs="Traditional Arabic" w:hint="eastAsia"/>
          <w:kern w:val="36"/>
          <w:sz w:val="36"/>
          <w:szCs w:val="36"/>
          <w:rtl/>
        </w:rPr>
        <w:t>عدم</w:t>
      </w:r>
      <w:r w:rsidRPr="00BB4BE5">
        <w:rPr>
          <w:rFonts w:cs="Traditional Arabic"/>
          <w:kern w:val="36"/>
          <w:sz w:val="36"/>
          <w:szCs w:val="36"/>
          <w:rtl/>
        </w:rPr>
        <w:t xml:space="preserve"> </w:t>
      </w:r>
      <w:r w:rsidRPr="00BB4BE5">
        <w:rPr>
          <w:rFonts w:cs="Traditional Arabic" w:hint="eastAsia"/>
          <w:kern w:val="36"/>
          <w:sz w:val="36"/>
          <w:szCs w:val="36"/>
          <w:rtl/>
        </w:rPr>
        <w:t>الاستواء</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العصمة،</w:t>
      </w:r>
      <w:r w:rsidRPr="00BB4BE5">
        <w:rPr>
          <w:rFonts w:cs="Traditional Arabic"/>
          <w:kern w:val="36"/>
          <w:sz w:val="36"/>
          <w:szCs w:val="36"/>
          <w:rtl/>
        </w:rPr>
        <w:t xml:space="preserve"> </w:t>
      </w:r>
      <w:r w:rsidRPr="00BB4BE5">
        <w:rPr>
          <w:rFonts w:cs="Traditional Arabic" w:hint="eastAsia"/>
          <w:kern w:val="36"/>
          <w:sz w:val="36"/>
          <w:szCs w:val="36"/>
          <w:rtl/>
        </w:rPr>
        <w:t>لهذا</w:t>
      </w:r>
      <w:r w:rsidRPr="00BB4BE5">
        <w:rPr>
          <w:rFonts w:cs="Traditional Arabic"/>
          <w:kern w:val="36"/>
          <w:sz w:val="36"/>
          <w:szCs w:val="36"/>
          <w:rtl/>
        </w:rPr>
        <w:t xml:space="preserve"> </w:t>
      </w:r>
      <w:r w:rsidRPr="00BB4BE5">
        <w:rPr>
          <w:rFonts w:cs="Traditional Arabic" w:hint="eastAsia"/>
          <w:kern w:val="36"/>
          <w:sz w:val="36"/>
          <w:szCs w:val="36"/>
          <w:rtl/>
        </w:rPr>
        <w:t>يجري</w:t>
      </w:r>
      <w:r w:rsidRPr="00BB4BE5">
        <w:rPr>
          <w:rFonts w:cs="Traditional Arabic"/>
          <w:kern w:val="36"/>
          <w:sz w:val="36"/>
          <w:szCs w:val="36"/>
          <w:rtl/>
        </w:rPr>
        <w:t xml:space="preserve"> </w:t>
      </w:r>
      <w:r w:rsidRPr="00BB4BE5">
        <w:rPr>
          <w:rFonts w:cs="Traditional Arabic" w:hint="eastAsia"/>
          <w:kern w:val="36"/>
          <w:sz w:val="36"/>
          <w:szCs w:val="36"/>
          <w:rtl/>
        </w:rPr>
        <w:t>القصاص</w:t>
      </w:r>
      <w:r w:rsidRPr="00BB4BE5">
        <w:rPr>
          <w:rFonts w:cs="Traditional Arabic"/>
          <w:kern w:val="36"/>
          <w:sz w:val="36"/>
          <w:szCs w:val="36"/>
          <w:rtl/>
        </w:rPr>
        <w:t xml:space="preserve"> </w:t>
      </w:r>
      <w:r w:rsidRPr="00BB4BE5">
        <w:rPr>
          <w:rFonts w:cs="Traditional Arabic" w:hint="eastAsia"/>
          <w:kern w:val="36"/>
          <w:sz w:val="36"/>
          <w:szCs w:val="36"/>
          <w:rtl/>
        </w:rPr>
        <w:t>بينهما</w:t>
      </w:r>
      <w:r w:rsidRPr="00BB4BE5">
        <w:rPr>
          <w:rFonts w:cs="Traditional Arabic"/>
          <w:kern w:val="36"/>
          <w:sz w:val="36"/>
          <w:szCs w:val="36"/>
          <w:rtl/>
        </w:rPr>
        <w:t xml:space="preserve"> </w:t>
      </w:r>
      <w:r w:rsidRPr="00BB4BE5">
        <w:rPr>
          <w:rFonts w:cs="Traditional Arabic" w:hint="eastAsia"/>
          <w:kern w:val="36"/>
          <w:sz w:val="36"/>
          <w:szCs w:val="36"/>
          <w:rtl/>
        </w:rPr>
        <w:t>لاستوائهما</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العصمة،</w:t>
      </w:r>
      <w:r w:rsidRPr="00BB4BE5">
        <w:rPr>
          <w:rFonts w:cs="Traditional Arabic"/>
          <w:kern w:val="36"/>
          <w:sz w:val="36"/>
          <w:szCs w:val="36"/>
          <w:rtl/>
        </w:rPr>
        <w:t xml:space="preserve"> </w:t>
      </w:r>
      <w:r w:rsidRPr="00BB4BE5">
        <w:rPr>
          <w:rFonts w:cs="Traditional Arabic" w:hint="eastAsia"/>
          <w:kern w:val="36"/>
          <w:sz w:val="36"/>
          <w:szCs w:val="36"/>
          <w:rtl/>
        </w:rPr>
        <w:t>ثم</w:t>
      </w:r>
      <w:r w:rsidRPr="00BB4BE5">
        <w:rPr>
          <w:rFonts w:cs="Traditional Arabic"/>
          <w:kern w:val="36"/>
          <w:sz w:val="36"/>
          <w:szCs w:val="36"/>
          <w:rtl/>
        </w:rPr>
        <w:t xml:space="preserve"> </w:t>
      </w:r>
      <w:r w:rsidRPr="00BB4BE5">
        <w:rPr>
          <w:rFonts w:cs="Traditional Arabic" w:hint="eastAsia"/>
          <w:kern w:val="36"/>
          <w:sz w:val="36"/>
          <w:szCs w:val="36"/>
          <w:rtl/>
        </w:rPr>
        <w:t>الآية</w:t>
      </w:r>
      <w:r w:rsidRPr="00BB4BE5">
        <w:rPr>
          <w:rFonts w:cs="Traditional Arabic"/>
          <w:kern w:val="36"/>
          <w:sz w:val="36"/>
          <w:szCs w:val="36"/>
          <w:rtl/>
        </w:rPr>
        <w:t xml:space="preserve"> </w:t>
      </w:r>
      <w:r w:rsidRPr="00BB4BE5">
        <w:rPr>
          <w:rFonts w:cs="Traditional Arabic" w:hint="eastAsia"/>
          <w:kern w:val="36"/>
          <w:sz w:val="36"/>
          <w:szCs w:val="36"/>
          <w:rtl/>
        </w:rPr>
        <w:t>تحتمل</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يكون</w:t>
      </w:r>
      <w:r w:rsidRPr="00BB4BE5">
        <w:rPr>
          <w:rFonts w:cs="Traditional Arabic"/>
          <w:kern w:val="36"/>
          <w:sz w:val="36"/>
          <w:szCs w:val="36"/>
          <w:rtl/>
        </w:rPr>
        <w:t xml:space="preserve"> </w:t>
      </w:r>
      <w:r w:rsidRPr="00BB4BE5">
        <w:rPr>
          <w:rFonts w:cs="Traditional Arabic" w:hint="eastAsia"/>
          <w:kern w:val="36"/>
          <w:sz w:val="36"/>
          <w:szCs w:val="36"/>
          <w:rtl/>
        </w:rPr>
        <w:t>المنفي</w:t>
      </w:r>
      <w:r w:rsidRPr="00BB4BE5">
        <w:rPr>
          <w:rFonts w:cs="Traditional Arabic"/>
          <w:kern w:val="36"/>
          <w:sz w:val="36"/>
          <w:szCs w:val="36"/>
          <w:rtl/>
        </w:rPr>
        <w:t xml:space="preserve"> </w:t>
      </w:r>
      <w:r w:rsidRPr="00BB4BE5">
        <w:rPr>
          <w:rFonts w:cs="Traditional Arabic" w:hint="eastAsia"/>
          <w:kern w:val="36"/>
          <w:sz w:val="36"/>
          <w:szCs w:val="36"/>
          <w:rtl/>
        </w:rPr>
        <w:t>هو</w:t>
      </w:r>
      <w:r w:rsidRPr="00BB4BE5">
        <w:rPr>
          <w:rFonts w:cs="Traditional Arabic"/>
          <w:kern w:val="36"/>
          <w:sz w:val="36"/>
          <w:szCs w:val="36"/>
          <w:rtl/>
        </w:rPr>
        <w:t xml:space="preserve"> </w:t>
      </w:r>
      <w:r w:rsidRPr="00BB4BE5">
        <w:rPr>
          <w:rFonts w:cs="Traditional Arabic" w:hint="eastAsia"/>
          <w:kern w:val="36"/>
          <w:sz w:val="36"/>
          <w:szCs w:val="36"/>
          <w:rtl/>
        </w:rPr>
        <w:t>المساواة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الآخرة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الثواب</w:t>
      </w:r>
      <w:r w:rsidRPr="00BB4BE5">
        <w:rPr>
          <w:rFonts w:cs="Traditional Arabic"/>
          <w:kern w:val="36"/>
          <w:sz w:val="36"/>
          <w:szCs w:val="36"/>
          <w:rtl/>
        </w:rPr>
        <w:t xml:space="preserve"> </w:t>
      </w:r>
      <w:r w:rsidRPr="00BB4BE5">
        <w:rPr>
          <w:rFonts w:cs="Traditional Arabic" w:hint="eastAsia"/>
          <w:kern w:val="36"/>
          <w:sz w:val="36"/>
          <w:szCs w:val="36"/>
          <w:rtl/>
        </w:rPr>
        <w:t>والعقاب،</w:t>
      </w:r>
      <w:r w:rsidRPr="00BB4BE5">
        <w:rPr>
          <w:rFonts w:cs="Traditional Arabic"/>
          <w:kern w:val="36"/>
          <w:sz w:val="36"/>
          <w:szCs w:val="36"/>
          <w:rtl/>
        </w:rPr>
        <w:t xml:space="preserve"> </w:t>
      </w:r>
      <w:r w:rsidRPr="00BB4BE5">
        <w:rPr>
          <w:rFonts w:cs="Traditional Arabic" w:hint="eastAsia"/>
          <w:kern w:val="36"/>
          <w:sz w:val="36"/>
          <w:szCs w:val="36"/>
          <w:rtl/>
        </w:rPr>
        <w:t>ويؤيّده</w:t>
      </w:r>
      <w:r w:rsidRPr="00BB4BE5">
        <w:rPr>
          <w:rFonts w:cs="Traditional Arabic"/>
          <w:kern w:val="36"/>
          <w:sz w:val="36"/>
          <w:szCs w:val="36"/>
          <w:rtl/>
        </w:rPr>
        <w:t xml:space="preserve"> </w:t>
      </w:r>
      <w:r w:rsidRPr="00BB4BE5">
        <w:rPr>
          <w:rFonts w:cs="Traditional Arabic" w:hint="eastAsia"/>
          <w:kern w:val="36"/>
          <w:sz w:val="36"/>
          <w:szCs w:val="36"/>
          <w:rtl/>
        </w:rPr>
        <w:t>ما</w:t>
      </w:r>
      <w:r w:rsidRPr="00BB4BE5">
        <w:rPr>
          <w:rFonts w:cs="Traditional Arabic"/>
          <w:kern w:val="36"/>
          <w:sz w:val="36"/>
          <w:szCs w:val="36"/>
          <w:rtl/>
        </w:rPr>
        <w:t xml:space="preserve"> </w:t>
      </w:r>
      <w:r w:rsidRPr="00BB4BE5">
        <w:rPr>
          <w:rFonts w:cs="Traditional Arabic" w:hint="eastAsia"/>
          <w:kern w:val="36"/>
          <w:sz w:val="36"/>
          <w:szCs w:val="36"/>
          <w:rtl/>
        </w:rPr>
        <w:t>بعده</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قوله</w:t>
      </w:r>
      <w:r w:rsidRPr="00BB4BE5">
        <w:rPr>
          <w:rFonts w:cs="Traditional Arabic"/>
          <w:kern w:val="36"/>
          <w:sz w:val="36"/>
          <w:szCs w:val="36"/>
          <w:rtl/>
        </w:rPr>
        <w:t xml:space="preserve"> </w:t>
      </w:r>
      <w:r w:rsidRPr="00BB4BE5">
        <w:rPr>
          <w:rFonts w:cs="Traditional Arabic" w:hint="eastAsia"/>
          <w:kern w:val="36"/>
          <w:sz w:val="36"/>
          <w:szCs w:val="36"/>
          <w:rtl/>
        </w:rPr>
        <w:t>تعالى</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rtl/>
        </w:rPr>
        <w:t>...</w:t>
      </w:r>
      <w:r w:rsidRPr="00BB4BE5">
        <w:rPr>
          <w:b/>
          <w:bCs/>
          <w:sz w:val="26"/>
          <w:szCs w:val="26"/>
        </w:rPr>
        <w:sym w:font="HQPB4" w:char="F0DC"/>
      </w:r>
      <w:r w:rsidRPr="00BB4BE5">
        <w:rPr>
          <w:b/>
          <w:bCs/>
          <w:sz w:val="26"/>
          <w:szCs w:val="26"/>
        </w:rPr>
        <w:sym w:font="HQPB1" w:char="F03D"/>
      </w:r>
      <w:r w:rsidRPr="00BB4BE5">
        <w:rPr>
          <w:b/>
          <w:bCs/>
          <w:sz w:val="26"/>
          <w:szCs w:val="26"/>
        </w:rPr>
        <w:sym w:font="HQPB2" w:char="F0BB"/>
      </w:r>
      <w:r w:rsidRPr="00BB4BE5">
        <w:rPr>
          <w:b/>
          <w:bCs/>
          <w:sz w:val="26"/>
          <w:szCs w:val="26"/>
        </w:rPr>
        <w:sym w:font="HQPB5" w:char="F079"/>
      </w:r>
      <w:r w:rsidRPr="00BB4BE5">
        <w:rPr>
          <w:b/>
          <w:bCs/>
          <w:sz w:val="26"/>
          <w:szCs w:val="26"/>
        </w:rPr>
        <w:sym w:font="HQPB1" w:char="F073"/>
      </w:r>
      <w:r w:rsidRPr="00BB4BE5">
        <w:rPr>
          <w:b/>
          <w:bCs/>
          <w:sz w:val="26"/>
          <w:szCs w:val="26"/>
        </w:rPr>
        <w:sym w:font="HQPB4" w:char="F0F4"/>
      </w:r>
      <w:r w:rsidRPr="00BB4BE5">
        <w:rPr>
          <w:b/>
          <w:bCs/>
          <w:sz w:val="26"/>
          <w:szCs w:val="26"/>
        </w:rPr>
        <w:sym w:font="HQPB1" w:char="F0B9"/>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CF"/>
      </w:r>
      <w:r w:rsidRPr="00BB4BE5">
        <w:rPr>
          <w:b/>
          <w:bCs/>
          <w:sz w:val="26"/>
          <w:szCs w:val="26"/>
        </w:rPr>
        <w:sym w:font="HQPB2" w:char="F070"/>
      </w:r>
      <w:r w:rsidRPr="00BB4BE5">
        <w:rPr>
          <w:b/>
          <w:bCs/>
          <w:sz w:val="26"/>
          <w:szCs w:val="26"/>
        </w:rPr>
        <w:sym w:font="HQPB4" w:char="F0A8"/>
      </w:r>
      <w:r w:rsidRPr="00BB4BE5">
        <w:rPr>
          <w:b/>
          <w:bCs/>
          <w:sz w:val="26"/>
          <w:szCs w:val="26"/>
        </w:rPr>
        <w:sym w:font="HQPB2" w:char="F059"/>
      </w:r>
      <w:r w:rsidRPr="00BB4BE5">
        <w:rPr>
          <w:b/>
          <w:bCs/>
          <w:sz w:val="26"/>
          <w:szCs w:val="26"/>
        </w:rPr>
        <w:sym w:font="HQPB5" w:char="F07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E3"/>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2"/>
      </w:r>
      <w:r w:rsidRPr="00BB4BE5">
        <w:rPr>
          <w:b/>
          <w:bCs/>
          <w:sz w:val="26"/>
          <w:szCs w:val="26"/>
        </w:rPr>
        <w:sym w:font="HQPB4" w:char="F0E2"/>
      </w:r>
      <w:r w:rsidRPr="00BB4BE5">
        <w:rPr>
          <w:b/>
          <w:bCs/>
          <w:sz w:val="26"/>
          <w:szCs w:val="26"/>
        </w:rPr>
        <w:sym w:font="HQPB1" w:char="F093"/>
      </w:r>
      <w:r w:rsidRPr="00BB4BE5">
        <w:rPr>
          <w:b/>
          <w:bCs/>
          <w:sz w:val="26"/>
          <w:szCs w:val="26"/>
        </w:rPr>
        <w:sym w:font="HQPB4" w:char="F0CD"/>
      </w:r>
      <w:r w:rsidRPr="00BB4BE5">
        <w:rPr>
          <w:b/>
          <w:bCs/>
          <w:sz w:val="26"/>
          <w:szCs w:val="26"/>
        </w:rPr>
        <w:sym w:font="HQPB2" w:char="F0AC"/>
      </w:r>
      <w:r w:rsidRPr="00BB4BE5">
        <w:rPr>
          <w:b/>
          <w:bCs/>
          <w:sz w:val="26"/>
          <w:szCs w:val="26"/>
        </w:rPr>
        <w:sym w:font="HQPB5" w:char="F021"/>
      </w:r>
      <w:r w:rsidRPr="00BB4BE5">
        <w:rPr>
          <w:b/>
          <w:bCs/>
          <w:sz w:val="26"/>
          <w:szCs w:val="26"/>
        </w:rPr>
        <w:sym w:font="HQPB1" w:char="F024"/>
      </w:r>
      <w:r w:rsidRPr="00BB4BE5">
        <w:rPr>
          <w:b/>
          <w:bCs/>
          <w:sz w:val="26"/>
          <w:szCs w:val="26"/>
        </w:rPr>
        <w:sym w:font="HQPB5" w:char="F078"/>
      </w:r>
      <w:r w:rsidRPr="00BB4BE5">
        <w:rPr>
          <w:b/>
          <w:bCs/>
          <w:sz w:val="26"/>
          <w:szCs w:val="26"/>
        </w:rPr>
        <w:sym w:font="HQPB1" w:char="F0FF"/>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C7"/>
      </w:r>
      <w:r w:rsidRPr="00BB4BE5">
        <w:rPr>
          <w:b/>
          <w:bCs/>
          <w:sz w:val="26"/>
          <w:szCs w:val="26"/>
        </w:rPr>
        <w:sym w:font="HQPB2" w:char="F0CB"/>
      </w:r>
      <w:r w:rsidRPr="00BB4BE5">
        <w:rPr>
          <w:b/>
          <w:bCs/>
          <w:sz w:val="26"/>
          <w:szCs w:val="26"/>
        </w:rPr>
        <w:sym w:font="HQPB2" w:char="F0C9"/>
      </w:r>
      <w:r w:rsidRPr="00BB4BE5">
        <w:rPr>
          <w:b/>
          <w:bCs/>
          <w:sz w:val="26"/>
          <w:szCs w:val="26"/>
        </w:rPr>
        <w:sym w:font="HQPB2" w:char="F0C8"/>
      </w:r>
      <w:r w:rsidRPr="00BB4BE5">
        <w:rPr>
          <w:rFonts w:ascii="Traditional Arabic" w:hAnsi="Traditional Arabic" w:cs="Traditional Arabic" w:hint="cs"/>
          <w:sz w:val="36"/>
          <w:szCs w:val="36"/>
          <w:rtl/>
        </w:rPr>
        <w:t>﴾</w:t>
      </w:r>
      <w:r w:rsidRPr="00BB4BE5">
        <w:rPr>
          <w:rFonts w:cs="Traditional Arabic"/>
          <w:kern w:val="36"/>
          <w:sz w:val="36"/>
          <w:szCs w:val="36"/>
          <w:vertAlign w:val="superscript"/>
          <w:rtl/>
        </w:rPr>
        <w:t xml:space="preserve"> (</w:t>
      </w:r>
      <w:r w:rsidRPr="00BB4BE5">
        <w:rPr>
          <w:rStyle w:val="FootnoteReference"/>
          <w:rFonts w:cs="Traditional Arabic"/>
          <w:kern w:val="36"/>
          <w:szCs w:val="36"/>
          <w:rtl/>
        </w:rPr>
        <w:footnoteReference w:id="828"/>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29"/>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hint="eastAsia"/>
          <w:b/>
          <w:bCs/>
          <w:kern w:val="36"/>
          <w:sz w:val="36"/>
          <w:szCs w:val="36"/>
          <w:rtl/>
        </w:rPr>
        <w:t>ويمكن</w:t>
      </w:r>
      <w:r w:rsidRPr="00BB4BE5">
        <w:rPr>
          <w:rFonts w:cs="Traditional Arabic"/>
          <w:b/>
          <w:bCs/>
          <w:kern w:val="36"/>
          <w:sz w:val="36"/>
          <w:szCs w:val="36"/>
          <w:rtl/>
        </w:rPr>
        <w:t xml:space="preserve"> </w:t>
      </w:r>
      <w:r w:rsidRPr="00BB4BE5">
        <w:rPr>
          <w:rFonts w:cs="Traditional Arabic" w:hint="eastAsia"/>
          <w:b/>
          <w:bCs/>
          <w:kern w:val="36"/>
          <w:sz w:val="36"/>
          <w:szCs w:val="36"/>
          <w:rtl/>
        </w:rPr>
        <w:t>أن</w:t>
      </w:r>
      <w:r w:rsidRPr="00BB4BE5">
        <w:rPr>
          <w:rFonts w:cs="Traditional Arabic"/>
          <w:b/>
          <w:bCs/>
          <w:kern w:val="36"/>
          <w:sz w:val="36"/>
          <w:szCs w:val="36"/>
          <w:rtl/>
        </w:rPr>
        <w:t xml:space="preserve"> </w:t>
      </w:r>
      <w:r w:rsidRPr="00BB4BE5">
        <w:rPr>
          <w:rFonts w:cs="Traditional Arabic" w:hint="eastAsia"/>
          <w:b/>
          <w:bCs/>
          <w:kern w:val="36"/>
          <w:sz w:val="36"/>
          <w:szCs w:val="36"/>
          <w:rtl/>
        </w:rPr>
        <w:t>يجاب</w:t>
      </w:r>
      <w:r w:rsidRPr="00BB4BE5">
        <w:rPr>
          <w:rFonts w:cs="Traditional Arabic"/>
          <w:b/>
          <w:bCs/>
          <w:kern w:val="36"/>
          <w:sz w:val="36"/>
          <w:szCs w:val="36"/>
          <w:rtl/>
        </w:rPr>
        <w:t xml:space="preserve"> </w:t>
      </w:r>
      <w:r w:rsidRPr="00BB4BE5">
        <w:rPr>
          <w:rFonts w:cs="Traditional Arabic" w:hint="eastAsia"/>
          <w:b/>
          <w:bCs/>
          <w:kern w:val="36"/>
          <w:sz w:val="36"/>
          <w:szCs w:val="36"/>
          <w:rtl/>
        </w:rPr>
        <w:t>عنه</w:t>
      </w:r>
      <w:r w:rsidRPr="00BB4BE5">
        <w:rPr>
          <w:rFonts w:cs="Traditional Arabic"/>
          <w:kern w:val="36"/>
          <w:sz w:val="36"/>
          <w:szCs w:val="36"/>
          <w:rtl/>
        </w:rPr>
        <w:t xml:space="preserve">: </w:t>
      </w:r>
      <w:r w:rsidRPr="00BB4BE5">
        <w:rPr>
          <w:rFonts w:cs="Traditional Arabic" w:hint="eastAsia"/>
          <w:kern w:val="36"/>
          <w:sz w:val="36"/>
          <w:szCs w:val="36"/>
          <w:rtl/>
        </w:rPr>
        <w:t>بأنهم</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يستوون</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العصمة</w:t>
      </w:r>
      <w:r w:rsidRPr="00BB4BE5">
        <w:rPr>
          <w:rFonts w:cs="Traditional Arabic"/>
          <w:kern w:val="36"/>
          <w:sz w:val="36"/>
          <w:szCs w:val="36"/>
          <w:rtl/>
        </w:rPr>
        <w:t xml:space="preserve"> </w:t>
      </w:r>
      <w:r w:rsidRPr="00BB4BE5">
        <w:rPr>
          <w:rFonts w:cs="Traditional Arabic" w:hint="eastAsia"/>
          <w:kern w:val="36"/>
          <w:sz w:val="36"/>
          <w:szCs w:val="36"/>
          <w:rtl/>
        </w:rPr>
        <w:t>لـ</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«المسلمون</w:t>
      </w:r>
      <w:r w:rsidRPr="00BB4BE5">
        <w:rPr>
          <w:rFonts w:ascii="Traditional Arabic" w:hAnsi="Traditional Arabic" w:cs="Traditional Arabic"/>
          <w:sz w:val="36"/>
          <w:szCs w:val="36"/>
          <w:rtl/>
        </w:rPr>
        <w:t xml:space="preserve"> ت</w:t>
      </w:r>
      <w:r w:rsidRPr="00BB4BE5">
        <w:rPr>
          <w:rFonts w:ascii="Traditional Arabic" w:hAnsi="Traditional Arabic" w:cs="Traditional Arabic" w:hint="eastAsia"/>
          <w:sz w:val="36"/>
          <w:szCs w:val="36"/>
          <w:rtl/>
        </w:rPr>
        <w:t>تكافأ</w:t>
      </w:r>
      <w:r w:rsidRPr="00BB4BE5">
        <w:rPr>
          <w:rFonts w:ascii="Traditional Arabic" w:hAnsi="Traditional Arabic" w:cs="Traditional Arabic"/>
          <w:sz w:val="36"/>
          <w:szCs w:val="36"/>
          <w:rtl/>
        </w:rPr>
        <w:t xml:space="preserve"> دماؤهم</w:t>
      </w:r>
      <w:r w:rsidRPr="00BB4BE5">
        <w:rPr>
          <w:rFonts w:ascii="Traditional Arabic" w:hAnsi="Traditional Arabic" w:cs="Traditional Arabic" w:hint="eastAsia"/>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0"/>
      </w:r>
      <w:r w:rsidRPr="00BB4BE5">
        <w:rPr>
          <w:rFonts w:cs="Traditional Arabic"/>
          <w:kern w:val="36"/>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وبمفهوم</w:t>
      </w:r>
      <w:r w:rsidRPr="00BB4BE5">
        <w:rPr>
          <w:rFonts w:ascii="Traditional Arabic" w:hAnsi="Traditional Arabic" w:cs="Traditional Arabic"/>
          <w:sz w:val="36"/>
          <w:szCs w:val="36"/>
          <w:rtl/>
        </w:rPr>
        <w:t xml:space="preserve"> المخالفة يدلّ على أن غير المسلمين لا تكافئ دماؤهم دماء المسلمين.</w:t>
      </w:r>
    </w:p>
    <w:p w:rsidR="00DB12E1" w:rsidRPr="00BB4BE5" w:rsidRDefault="00DB12E1" w:rsidP="006A4CF3">
      <w:pPr>
        <w:numPr>
          <w:ilvl w:val="0"/>
          <w:numId w:val="93"/>
        </w:numPr>
        <w:tabs>
          <w:tab w:val="left" w:pos="935"/>
        </w:tabs>
        <w:spacing w:before="240" w:after="0" w:line="240" w:lineRule="auto"/>
        <w:ind w:left="84" w:right="-709" w:firstLine="567"/>
        <w:outlineLvl w:val="0"/>
        <w:rPr>
          <w:rFonts w:cs="Traditional Arabic"/>
          <w:kern w:val="36"/>
          <w:sz w:val="36"/>
          <w:szCs w:val="36"/>
          <w:rtl/>
        </w:rPr>
      </w:pPr>
      <w:r w:rsidRPr="00BB4BE5">
        <w:rPr>
          <w:rFonts w:cs="Traditional Arabic"/>
          <w:kern w:val="36"/>
          <w:sz w:val="36"/>
          <w:szCs w:val="36"/>
          <w:rtl/>
        </w:rPr>
        <w:t>"</w:t>
      </w:r>
      <w:r w:rsidRPr="00EE3E9A">
        <w:rPr>
          <w:rFonts w:cs="Traditional Arabic" w:hint="eastAsia"/>
          <w:b/>
          <w:bCs/>
          <w:kern w:val="36"/>
          <w:sz w:val="34"/>
          <w:szCs w:val="34"/>
          <w:rtl/>
        </w:rPr>
        <w:t>سُئل</w:t>
      </w:r>
      <w:r w:rsidRPr="00EE3E9A">
        <w:rPr>
          <w:rFonts w:cs="Traditional Arabic"/>
          <w:b/>
          <w:bCs/>
          <w:kern w:val="36"/>
          <w:sz w:val="34"/>
          <w:szCs w:val="34"/>
          <w:rtl/>
        </w:rPr>
        <w:t xml:space="preserve"> </w:t>
      </w:r>
      <w:r w:rsidRPr="00EE3E9A">
        <w:rPr>
          <w:rFonts w:cs="Traditional Arabic" w:hint="eastAsia"/>
          <w:b/>
          <w:bCs/>
          <w:kern w:val="36"/>
          <w:sz w:val="34"/>
          <w:szCs w:val="34"/>
          <w:rtl/>
        </w:rPr>
        <w:t>علي</w:t>
      </w:r>
      <w:r w:rsidRPr="00EE3E9A">
        <w:rPr>
          <w:rFonts w:cs="Traditional Arabic"/>
          <w:b/>
          <w:bCs/>
          <w:kern w:val="36"/>
          <w:sz w:val="34"/>
          <w:szCs w:val="34"/>
          <w:rtl/>
        </w:rPr>
        <w:t xml:space="preserve"> </w:t>
      </w:r>
      <w:r w:rsidRPr="00EE3E9A">
        <w:rPr>
          <w:rFonts w:ascii="AGA Arabesque" w:hAnsi="AGA Arabesque" w:cs="Traditional Arabic"/>
          <w:b/>
          <w:bCs/>
          <w:kern w:val="36"/>
          <w:sz w:val="34"/>
          <w:szCs w:val="34"/>
        </w:rPr>
        <w:sym w:font="AGA Arabesque" w:char="F074"/>
      </w:r>
      <w:r w:rsidRPr="00EE3E9A">
        <w:rPr>
          <w:rFonts w:cs="Traditional Arabic"/>
          <w:b/>
          <w:bCs/>
          <w:kern w:val="36"/>
          <w:sz w:val="34"/>
          <w:szCs w:val="34"/>
          <w:rtl/>
        </w:rPr>
        <w:t xml:space="preserve"> </w:t>
      </w:r>
      <w:r w:rsidRPr="00EE3E9A">
        <w:rPr>
          <w:rFonts w:cs="Traditional Arabic" w:hint="eastAsia"/>
          <w:b/>
          <w:bCs/>
          <w:kern w:val="36"/>
          <w:sz w:val="34"/>
          <w:szCs w:val="34"/>
          <w:rtl/>
        </w:rPr>
        <w:t>هل</w:t>
      </w:r>
      <w:r w:rsidRPr="00EE3E9A">
        <w:rPr>
          <w:rFonts w:cs="Traditional Arabic"/>
          <w:b/>
          <w:bCs/>
          <w:kern w:val="36"/>
          <w:sz w:val="34"/>
          <w:szCs w:val="34"/>
          <w:rtl/>
        </w:rPr>
        <w:t xml:space="preserve"> </w:t>
      </w:r>
      <w:r w:rsidRPr="00EE3E9A">
        <w:rPr>
          <w:rFonts w:cs="Traditional Arabic" w:hint="eastAsia"/>
          <w:b/>
          <w:bCs/>
          <w:kern w:val="36"/>
          <w:sz w:val="34"/>
          <w:szCs w:val="34"/>
          <w:rtl/>
        </w:rPr>
        <w:t>عندكم</w:t>
      </w:r>
      <w:r w:rsidRPr="00EE3E9A">
        <w:rPr>
          <w:rFonts w:cs="Traditional Arabic"/>
          <w:b/>
          <w:bCs/>
          <w:kern w:val="36"/>
          <w:sz w:val="34"/>
          <w:szCs w:val="34"/>
          <w:rtl/>
        </w:rPr>
        <w:t xml:space="preserve"> </w:t>
      </w:r>
      <w:r w:rsidRPr="00EE3E9A">
        <w:rPr>
          <w:rFonts w:cs="Traditional Arabic" w:hint="eastAsia"/>
          <w:b/>
          <w:bCs/>
          <w:kern w:val="36"/>
          <w:sz w:val="34"/>
          <w:szCs w:val="34"/>
          <w:rtl/>
        </w:rPr>
        <w:t>كتاب؟</w:t>
      </w:r>
      <w:r w:rsidRPr="00EE3E9A">
        <w:rPr>
          <w:rFonts w:cs="Traditional Arabic"/>
          <w:b/>
          <w:bCs/>
          <w:kern w:val="36"/>
          <w:sz w:val="34"/>
          <w:szCs w:val="34"/>
          <w:rtl/>
        </w:rPr>
        <w:t xml:space="preserve"> </w:t>
      </w:r>
      <w:r w:rsidRPr="00EE3E9A">
        <w:rPr>
          <w:rFonts w:cs="Traditional Arabic" w:hint="eastAsia"/>
          <w:b/>
          <w:bCs/>
          <w:kern w:val="36"/>
          <w:sz w:val="34"/>
          <w:szCs w:val="34"/>
          <w:rtl/>
        </w:rPr>
        <w:t>قال</w:t>
      </w:r>
      <w:r w:rsidRPr="00EE3E9A">
        <w:rPr>
          <w:rFonts w:cs="Traditional Arabic"/>
          <w:b/>
          <w:bCs/>
          <w:kern w:val="36"/>
          <w:sz w:val="34"/>
          <w:szCs w:val="34"/>
          <w:rtl/>
        </w:rPr>
        <w:t xml:space="preserve">: </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إلا</w:t>
      </w:r>
      <w:r w:rsidRPr="00EE3E9A">
        <w:rPr>
          <w:rFonts w:cs="Traditional Arabic"/>
          <w:b/>
          <w:bCs/>
          <w:kern w:val="36"/>
          <w:sz w:val="34"/>
          <w:szCs w:val="34"/>
          <w:rtl/>
        </w:rPr>
        <w:t xml:space="preserve"> </w:t>
      </w:r>
      <w:r w:rsidRPr="00EE3E9A">
        <w:rPr>
          <w:rFonts w:cs="Traditional Arabic" w:hint="eastAsia"/>
          <w:b/>
          <w:bCs/>
          <w:kern w:val="36"/>
          <w:sz w:val="34"/>
          <w:szCs w:val="34"/>
          <w:rtl/>
        </w:rPr>
        <w:t>كتاب</w:t>
      </w:r>
      <w:r w:rsidRPr="00EE3E9A">
        <w:rPr>
          <w:rFonts w:cs="Traditional Arabic"/>
          <w:b/>
          <w:bCs/>
          <w:kern w:val="36"/>
          <w:sz w:val="34"/>
          <w:szCs w:val="34"/>
          <w:rtl/>
        </w:rPr>
        <w:t xml:space="preserve"> </w:t>
      </w:r>
      <w:r w:rsidRPr="00EE3E9A">
        <w:rPr>
          <w:rFonts w:cs="Traditional Arabic" w:hint="eastAsia"/>
          <w:b/>
          <w:bCs/>
          <w:kern w:val="36"/>
          <w:sz w:val="34"/>
          <w:szCs w:val="34"/>
          <w:rtl/>
        </w:rPr>
        <w:t>الله</w:t>
      </w:r>
      <w:r w:rsidRPr="00EE3E9A">
        <w:rPr>
          <w:rFonts w:cs="Traditional Arabic"/>
          <w:b/>
          <w:bCs/>
          <w:kern w:val="36"/>
          <w:sz w:val="34"/>
          <w:szCs w:val="34"/>
          <w:rtl/>
        </w:rPr>
        <w:t xml:space="preserve">, </w:t>
      </w:r>
      <w:r w:rsidRPr="00EE3E9A">
        <w:rPr>
          <w:rFonts w:cs="Traditional Arabic" w:hint="eastAsia"/>
          <w:b/>
          <w:bCs/>
          <w:kern w:val="36"/>
          <w:sz w:val="34"/>
          <w:szCs w:val="34"/>
          <w:rtl/>
        </w:rPr>
        <w:t>أو</w:t>
      </w:r>
      <w:r w:rsidRPr="00EE3E9A">
        <w:rPr>
          <w:rFonts w:cs="Traditional Arabic"/>
          <w:b/>
          <w:bCs/>
          <w:kern w:val="36"/>
          <w:sz w:val="34"/>
          <w:szCs w:val="34"/>
          <w:rtl/>
        </w:rPr>
        <w:t xml:space="preserve"> </w:t>
      </w:r>
      <w:r w:rsidRPr="00EE3E9A">
        <w:rPr>
          <w:rFonts w:cs="Traditional Arabic" w:hint="eastAsia"/>
          <w:b/>
          <w:bCs/>
          <w:kern w:val="36"/>
          <w:sz w:val="34"/>
          <w:szCs w:val="34"/>
          <w:rtl/>
        </w:rPr>
        <w:t>فَهْمٌ</w:t>
      </w:r>
      <w:r w:rsidRPr="00EE3E9A">
        <w:rPr>
          <w:rFonts w:cs="Traditional Arabic"/>
          <w:b/>
          <w:bCs/>
          <w:kern w:val="36"/>
          <w:sz w:val="34"/>
          <w:szCs w:val="34"/>
          <w:rtl/>
        </w:rPr>
        <w:t xml:space="preserve"> </w:t>
      </w:r>
      <w:r w:rsidRPr="00EE3E9A">
        <w:rPr>
          <w:rFonts w:cs="Traditional Arabic" w:hint="eastAsia"/>
          <w:b/>
          <w:bCs/>
          <w:kern w:val="36"/>
          <w:sz w:val="34"/>
          <w:szCs w:val="34"/>
          <w:rtl/>
        </w:rPr>
        <w:t>أُعطيه</w:t>
      </w:r>
      <w:r w:rsidRPr="00EE3E9A">
        <w:rPr>
          <w:rFonts w:cs="Traditional Arabic"/>
          <w:b/>
          <w:bCs/>
          <w:kern w:val="36"/>
          <w:sz w:val="34"/>
          <w:szCs w:val="34"/>
          <w:rtl/>
        </w:rPr>
        <w:t xml:space="preserve"> </w:t>
      </w:r>
      <w:r w:rsidRPr="00EE3E9A">
        <w:rPr>
          <w:rFonts w:cs="Traditional Arabic" w:hint="eastAsia"/>
          <w:b/>
          <w:bCs/>
          <w:kern w:val="36"/>
          <w:sz w:val="34"/>
          <w:szCs w:val="34"/>
          <w:rtl/>
        </w:rPr>
        <w:t>رجل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أو</w:t>
      </w:r>
      <w:r w:rsidRPr="00EE3E9A">
        <w:rPr>
          <w:rFonts w:cs="Traditional Arabic"/>
          <w:b/>
          <w:bCs/>
          <w:kern w:val="36"/>
          <w:sz w:val="34"/>
          <w:szCs w:val="34"/>
          <w:rtl/>
        </w:rPr>
        <w:t xml:space="preserve"> </w:t>
      </w:r>
      <w:r w:rsidRPr="00EE3E9A">
        <w:rPr>
          <w:rFonts w:cs="Traditional Arabic" w:hint="eastAsia"/>
          <w:b/>
          <w:bCs/>
          <w:kern w:val="36"/>
          <w:sz w:val="34"/>
          <w:szCs w:val="34"/>
          <w:rtl/>
        </w:rPr>
        <w:t>ما</w:t>
      </w:r>
      <w:r w:rsidRPr="00EE3E9A">
        <w:rPr>
          <w:rFonts w:cs="Traditional Arabic"/>
          <w:b/>
          <w:bCs/>
          <w:kern w:val="36"/>
          <w:sz w:val="34"/>
          <w:szCs w:val="34"/>
          <w:rtl/>
        </w:rPr>
        <w:t xml:space="preserve"> </w:t>
      </w:r>
      <w:r w:rsidRPr="00EE3E9A">
        <w:rPr>
          <w:rFonts w:cs="Traditional Arabic" w:hint="eastAsia"/>
          <w:b/>
          <w:bCs/>
          <w:kern w:val="36"/>
          <w:sz w:val="34"/>
          <w:szCs w:val="34"/>
          <w:rtl/>
        </w:rPr>
        <w:t>في</w:t>
      </w:r>
      <w:r w:rsidRPr="00EE3E9A">
        <w:rPr>
          <w:rFonts w:cs="Traditional Arabic"/>
          <w:b/>
          <w:bCs/>
          <w:kern w:val="36"/>
          <w:sz w:val="34"/>
          <w:szCs w:val="34"/>
          <w:rtl/>
        </w:rPr>
        <w:t xml:space="preserve"> </w:t>
      </w:r>
      <w:r w:rsidRPr="00EE3E9A">
        <w:rPr>
          <w:rFonts w:cs="Traditional Arabic" w:hint="eastAsia"/>
          <w:b/>
          <w:bCs/>
          <w:kern w:val="36"/>
          <w:sz w:val="34"/>
          <w:szCs w:val="34"/>
          <w:rtl/>
        </w:rPr>
        <w:t>هذه</w:t>
      </w:r>
      <w:r w:rsidRPr="00EE3E9A">
        <w:rPr>
          <w:rFonts w:cs="Traditional Arabic"/>
          <w:b/>
          <w:bCs/>
          <w:kern w:val="36"/>
          <w:sz w:val="34"/>
          <w:szCs w:val="34"/>
          <w:rtl/>
        </w:rPr>
        <w:t xml:space="preserve"> </w:t>
      </w:r>
      <w:r w:rsidRPr="00EE3E9A">
        <w:rPr>
          <w:rFonts w:cs="Traditional Arabic" w:hint="eastAsia"/>
          <w:b/>
          <w:bCs/>
          <w:kern w:val="36"/>
          <w:sz w:val="34"/>
          <w:szCs w:val="34"/>
          <w:rtl/>
        </w:rPr>
        <w:t>الصحيفة،</w:t>
      </w:r>
      <w:r w:rsidRPr="00EE3E9A">
        <w:rPr>
          <w:rFonts w:cs="Traditional Arabic"/>
          <w:b/>
          <w:bCs/>
          <w:kern w:val="36"/>
          <w:sz w:val="34"/>
          <w:szCs w:val="34"/>
          <w:rtl/>
        </w:rPr>
        <w:t xml:space="preserve"> </w:t>
      </w:r>
      <w:r w:rsidRPr="00EE3E9A">
        <w:rPr>
          <w:rFonts w:cs="Traditional Arabic" w:hint="eastAsia"/>
          <w:b/>
          <w:bCs/>
          <w:kern w:val="36"/>
          <w:sz w:val="34"/>
          <w:szCs w:val="34"/>
          <w:rtl/>
        </w:rPr>
        <w:t>قيل</w:t>
      </w:r>
      <w:r w:rsidRPr="00EE3E9A">
        <w:rPr>
          <w:rFonts w:cs="Traditional Arabic"/>
          <w:b/>
          <w:bCs/>
          <w:kern w:val="36"/>
          <w:sz w:val="34"/>
          <w:szCs w:val="34"/>
          <w:rtl/>
        </w:rPr>
        <w:t xml:space="preserve">: </w:t>
      </w:r>
      <w:r w:rsidRPr="00EE3E9A">
        <w:rPr>
          <w:rFonts w:cs="Traditional Arabic" w:hint="eastAsia"/>
          <w:b/>
          <w:bCs/>
          <w:kern w:val="36"/>
          <w:sz w:val="34"/>
          <w:szCs w:val="34"/>
          <w:rtl/>
        </w:rPr>
        <w:t>فما</w:t>
      </w:r>
      <w:r w:rsidRPr="00EE3E9A">
        <w:rPr>
          <w:rFonts w:cs="Traditional Arabic"/>
          <w:b/>
          <w:bCs/>
          <w:kern w:val="36"/>
          <w:sz w:val="34"/>
          <w:szCs w:val="34"/>
          <w:rtl/>
        </w:rPr>
        <w:t xml:space="preserve"> </w:t>
      </w:r>
      <w:r w:rsidRPr="00EE3E9A">
        <w:rPr>
          <w:rFonts w:cs="Traditional Arabic" w:hint="eastAsia"/>
          <w:b/>
          <w:bCs/>
          <w:kern w:val="36"/>
          <w:sz w:val="34"/>
          <w:szCs w:val="34"/>
          <w:rtl/>
        </w:rPr>
        <w:t>في</w:t>
      </w:r>
      <w:r w:rsidRPr="00EE3E9A">
        <w:rPr>
          <w:rFonts w:cs="Traditional Arabic"/>
          <w:b/>
          <w:bCs/>
          <w:kern w:val="36"/>
          <w:sz w:val="34"/>
          <w:szCs w:val="34"/>
          <w:rtl/>
        </w:rPr>
        <w:t xml:space="preserve"> </w:t>
      </w:r>
      <w:r w:rsidRPr="00EE3E9A">
        <w:rPr>
          <w:rFonts w:cs="Traditional Arabic" w:hint="eastAsia"/>
          <w:b/>
          <w:bCs/>
          <w:kern w:val="36"/>
          <w:sz w:val="34"/>
          <w:szCs w:val="34"/>
          <w:rtl/>
        </w:rPr>
        <w:t>هذه</w:t>
      </w:r>
      <w:r w:rsidRPr="00EE3E9A">
        <w:rPr>
          <w:rFonts w:cs="Traditional Arabic"/>
          <w:b/>
          <w:bCs/>
          <w:kern w:val="36"/>
          <w:sz w:val="34"/>
          <w:szCs w:val="34"/>
          <w:rtl/>
        </w:rPr>
        <w:t xml:space="preserve"> </w:t>
      </w:r>
      <w:r w:rsidRPr="00EE3E9A">
        <w:rPr>
          <w:rFonts w:cs="Traditional Arabic" w:hint="eastAsia"/>
          <w:b/>
          <w:bCs/>
          <w:kern w:val="36"/>
          <w:sz w:val="34"/>
          <w:szCs w:val="34"/>
          <w:rtl/>
        </w:rPr>
        <w:t>الصحيفة؟</w:t>
      </w:r>
      <w:r w:rsidRPr="00EE3E9A">
        <w:rPr>
          <w:rFonts w:cs="Traditional Arabic"/>
          <w:b/>
          <w:bCs/>
          <w:kern w:val="36"/>
          <w:sz w:val="34"/>
          <w:szCs w:val="34"/>
          <w:rtl/>
        </w:rPr>
        <w:t xml:space="preserve"> </w:t>
      </w:r>
      <w:r w:rsidRPr="00EE3E9A">
        <w:rPr>
          <w:rFonts w:cs="Traditional Arabic" w:hint="eastAsia"/>
          <w:b/>
          <w:bCs/>
          <w:kern w:val="36"/>
          <w:sz w:val="34"/>
          <w:szCs w:val="34"/>
          <w:rtl/>
        </w:rPr>
        <w:t>قال</w:t>
      </w:r>
      <w:r w:rsidRPr="00EE3E9A">
        <w:rPr>
          <w:rFonts w:cs="Traditional Arabic"/>
          <w:b/>
          <w:bCs/>
          <w:kern w:val="36"/>
          <w:sz w:val="34"/>
          <w:szCs w:val="34"/>
          <w:rtl/>
        </w:rPr>
        <w:t xml:space="preserve">: </w:t>
      </w:r>
      <w:r w:rsidRPr="00EE3E9A">
        <w:rPr>
          <w:rFonts w:cs="Traditional Arabic" w:hint="eastAsia"/>
          <w:b/>
          <w:bCs/>
          <w:kern w:val="36"/>
          <w:sz w:val="34"/>
          <w:szCs w:val="34"/>
          <w:rtl/>
        </w:rPr>
        <w:t>العقل</w:t>
      </w:r>
      <w:r w:rsidRPr="00EE3E9A">
        <w:rPr>
          <w:rFonts w:cs="Traditional Arabic"/>
          <w:b/>
          <w:bCs/>
          <w:kern w:val="36"/>
          <w:sz w:val="34"/>
          <w:szCs w:val="34"/>
          <w:rtl/>
        </w:rPr>
        <w:t xml:space="preserve">, </w:t>
      </w:r>
      <w:r w:rsidRPr="00EE3E9A">
        <w:rPr>
          <w:rFonts w:cs="Traditional Arabic" w:hint="eastAsia"/>
          <w:b/>
          <w:bCs/>
          <w:kern w:val="36"/>
          <w:sz w:val="34"/>
          <w:szCs w:val="34"/>
          <w:rtl/>
        </w:rPr>
        <w:t>وفكاك</w:t>
      </w:r>
      <w:r w:rsidRPr="00EE3E9A">
        <w:rPr>
          <w:rFonts w:cs="Traditional Arabic"/>
          <w:b/>
          <w:bCs/>
          <w:kern w:val="36"/>
          <w:sz w:val="34"/>
          <w:szCs w:val="34"/>
          <w:rtl/>
        </w:rPr>
        <w:t xml:space="preserve"> </w:t>
      </w:r>
      <w:r w:rsidRPr="00EE3E9A">
        <w:rPr>
          <w:rFonts w:cs="Traditional Arabic" w:hint="eastAsia"/>
          <w:b/>
          <w:bCs/>
          <w:kern w:val="36"/>
          <w:sz w:val="34"/>
          <w:szCs w:val="34"/>
          <w:rtl/>
        </w:rPr>
        <w:t>الأسير</w:t>
      </w:r>
      <w:r w:rsidRPr="00EE3E9A">
        <w:rPr>
          <w:rFonts w:cs="Traditional Arabic"/>
          <w:b/>
          <w:bCs/>
          <w:kern w:val="36"/>
          <w:sz w:val="34"/>
          <w:szCs w:val="34"/>
          <w:rtl/>
        </w:rPr>
        <w:t xml:space="preserve">, </w:t>
      </w:r>
      <w:r w:rsidRPr="00EE3E9A">
        <w:rPr>
          <w:rFonts w:cs="Traditional Arabic" w:hint="eastAsia"/>
          <w:b/>
          <w:bCs/>
          <w:kern w:val="36"/>
          <w:sz w:val="34"/>
          <w:szCs w:val="34"/>
          <w:rtl/>
        </w:rPr>
        <w:t>ولا</w:t>
      </w:r>
      <w:r w:rsidRPr="00EE3E9A">
        <w:rPr>
          <w:rFonts w:cs="Traditional Arabic"/>
          <w:b/>
          <w:bCs/>
          <w:kern w:val="36"/>
          <w:sz w:val="34"/>
          <w:szCs w:val="34"/>
          <w:rtl/>
        </w:rPr>
        <w:t xml:space="preserve"> </w:t>
      </w:r>
      <w:r w:rsidRPr="00EE3E9A">
        <w:rPr>
          <w:rFonts w:cs="Traditional Arabic" w:hint="eastAsia"/>
          <w:b/>
          <w:bCs/>
          <w:kern w:val="36"/>
          <w:sz w:val="34"/>
          <w:szCs w:val="34"/>
          <w:rtl/>
        </w:rPr>
        <w:t>يقتل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بكافر</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1"/>
      </w:r>
      <w:r w:rsidRPr="00BB4BE5">
        <w:rPr>
          <w:rFonts w:cs="Traditional Arabic"/>
          <w:kern w:val="36"/>
          <w:sz w:val="36"/>
          <w:szCs w:val="36"/>
          <w:vertAlign w:val="superscript"/>
          <w:rtl/>
        </w:rPr>
        <w:t>)</w:t>
      </w:r>
      <w:r w:rsidRPr="00BB4BE5">
        <w:rPr>
          <w:rFonts w:cs="Traditional Arabic"/>
          <w:kern w:val="36"/>
          <w:sz w:val="36"/>
          <w:szCs w:val="36"/>
          <w:rtl/>
        </w:rPr>
        <w:t>.</w:t>
      </w:r>
      <w:r w:rsidRPr="00BB4BE5">
        <w:rPr>
          <w:rFonts w:cs="Traditional Arabic"/>
          <w:kern w:val="36"/>
          <w:sz w:val="36"/>
          <w:szCs w:val="36"/>
          <w:rtl/>
        </w:rPr>
        <w:br/>
      </w:r>
      <w:r w:rsidRPr="00BB4BE5">
        <w:rPr>
          <w:rFonts w:cs="Traditional Arabic" w:hint="eastAsia"/>
          <w:b/>
          <w:bCs/>
          <w:kern w:val="36"/>
          <w:sz w:val="36"/>
          <w:szCs w:val="36"/>
          <w:rtl/>
        </w:rPr>
        <w:t>وجه</w:t>
      </w:r>
      <w:r w:rsidRPr="00BB4BE5">
        <w:rPr>
          <w:rFonts w:cs="Traditional Arabic"/>
          <w:b/>
          <w:bCs/>
          <w:kern w:val="36"/>
          <w:sz w:val="36"/>
          <w:szCs w:val="36"/>
          <w:rtl/>
        </w:rPr>
        <w:t xml:space="preserve"> </w:t>
      </w:r>
      <w:r w:rsidRPr="00BB4BE5">
        <w:rPr>
          <w:rFonts w:cs="Traditional Arabic" w:hint="eastAsia"/>
          <w:b/>
          <w:bCs/>
          <w:kern w:val="36"/>
          <w:sz w:val="36"/>
          <w:szCs w:val="36"/>
          <w:rtl/>
        </w:rPr>
        <w:t>الدلالة</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علي</w:t>
      </w:r>
      <w:r w:rsidRPr="00BB4BE5">
        <w:rPr>
          <w:rFonts w:cs="Traditional Arabic"/>
          <w:kern w:val="36"/>
          <w:sz w:val="36"/>
          <w:szCs w:val="36"/>
          <w:rtl/>
        </w:rPr>
        <w:t xml:space="preserve"> </w:t>
      </w:r>
      <w:r w:rsidRPr="00BB4BE5">
        <w:rPr>
          <w:rFonts w:cs="Traditional Arabic" w:hint="eastAsia"/>
          <w:kern w:val="36"/>
          <w:sz w:val="36"/>
          <w:szCs w:val="36"/>
          <w:rtl/>
        </w:rPr>
        <w:t>بن</w:t>
      </w:r>
      <w:r w:rsidRPr="00BB4BE5">
        <w:rPr>
          <w:rFonts w:cs="Traditional Arabic"/>
          <w:kern w:val="36"/>
          <w:sz w:val="36"/>
          <w:szCs w:val="36"/>
          <w:rtl/>
        </w:rPr>
        <w:t xml:space="preserve"> </w:t>
      </w:r>
      <w:r w:rsidRPr="00BB4BE5">
        <w:rPr>
          <w:rFonts w:cs="Traditional Arabic" w:hint="eastAsia"/>
          <w:kern w:val="36"/>
          <w:sz w:val="36"/>
          <w:szCs w:val="36"/>
          <w:rtl/>
        </w:rPr>
        <w:t>أبي</w:t>
      </w:r>
      <w:r w:rsidRPr="00BB4BE5">
        <w:rPr>
          <w:rFonts w:cs="Traditional Arabic"/>
          <w:kern w:val="36"/>
          <w:sz w:val="36"/>
          <w:szCs w:val="36"/>
          <w:rtl/>
        </w:rPr>
        <w:t xml:space="preserve"> </w:t>
      </w:r>
      <w:r w:rsidRPr="00BB4BE5">
        <w:rPr>
          <w:rFonts w:cs="Traditional Arabic" w:hint="eastAsia"/>
          <w:kern w:val="36"/>
          <w:sz w:val="36"/>
          <w:szCs w:val="36"/>
          <w:rtl/>
        </w:rPr>
        <w:t>طالب</w:t>
      </w:r>
      <w:r w:rsidRPr="00BB4BE5">
        <w:rPr>
          <w:rFonts w:cs="Traditional Arabic"/>
          <w:kern w:val="36"/>
          <w:sz w:val="36"/>
          <w:szCs w:val="36"/>
          <w:rtl/>
        </w:rPr>
        <w:t xml:space="preserve"> </w:t>
      </w:r>
      <w:r w:rsidRPr="00BB4BE5">
        <w:rPr>
          <w:rFonts w:ascii="AGA Arabesque" w:hAnsi="AGA Arabesque" w:cs="Traditional Arabic"/>
          <w:kern w:val="36"/>
          <w:sz w:val="36"/>
          <w:szCs w:val="36"/>
        </w:rPr>
        <w:sym w:font="AGA Arabesque" w:char="F074"/>
      </w:r>
      <w:r w:rsidRPr="00BB4BE5">
        <w:rPr>
          <w:rFonts w:cs="Traditional Arabic"/>
          <w:kern w:val="36"/>
          <w:sz w:val="36"/>
          <w:szCs w:val="36"/>
          <w:rtl/>
        </w:rPr>
        <w:t xml:space="preserve"> </w:t>
      </w:r>
      <w:r w:rsidRPr="00BB4BE5">
        <w:rPr>
          <w:rFonts w:cs="Traditional Arabic" w:hint="eastAsia"/>
          <w:kern w:val="36"/>
          <w:sz w:val="36"/>
          <w:szCs w:val="36"/>
          <w:rtl/>
        </w:rPr>
        <w:t>ذكر</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مما</w:t>
      </w:r>
      <w:r w:rsidRPr="00BB4BE5">
        <w:rPr>
          <w:rFonts w:cs="Traditional Arabic"/>
          <w:kern w:val="36"/>
          <w:sz w:val="36"/>
          <w:szCs w:val="36"/>
          <w:rtl/>
        </w:rPr>
        <w:t xml:space="preserve"> </w:t>
      </w:r>
      <w:r w:rsidRPr="00BB4BE5">
        <w:rPr>
          <w:rFonts w:cs="Traditional Arabic" w:hint="eastAsia"/>
          <w:kern w:val="36"/>
          <w:sz w:val="36"/>
          <w:szCs w:val="36"/>
          <w:rtl/>
        </w:rPr>
        <w:t>عندهم</w:t>
      </w:r>
      <w:r w:rsidRPr="00BB4BE5">
        <w:rPr>
          <w:rFonts w:cs="Traditional Arabic"/>
          <w:kern w:val="36"/>
          <w:sz w:val="36"/>
          <w:szCs w:val="36"/>
          <w:rtl/>
        </w:rPr>
        <w:t xml:space="preserve"> </w:t>
      </w:r>
      <w:r w:rsidRPr="00BB4BE5">
        <w:rPr>
          <w:rFonts w:cs="Traditional Arabic" w:hint="eastAsia"/>
          <w:kern w:val="36"/>
          <w:sz w:val="36"/>
          <w:szCs w:val="36"/>
          <w:rtl/>
        </w:rPr>
        <w:t>مكتوب</w:t>
      </w:r>
      <w:r w:rsidRPr="00BB4BE5">
        <w:rPr>
          <w:rFonts w:cs="Traditional Arabic"/>
          <w:kern w:val="36"/>
          <w:sz w:val="36"/>
          <w:szCs w:val="36"/>
          <w:rtl/>
        </w:rPr>
        <w:t xml:space="preserve"> </w:t>
      </w:r>
      <w:r w:rsidRPr="00BB4BE5">
        <w:rPr>
          <w:rFonts w:cs="Traditional Arabic" w:hint="eastAsia"/>
          <w:kern w:val="36"/>
          <w:sz w:val="36"/>
          <w:szCs w:val="36"/>
          <w:rtl/>
        </w:rPr>
        <w:t>عن</w:t>
      </w:r>
      <w:r w:rsidRPr="00BB4BE5">
        <w:rPr>
          <w:rFonts w:cs="Traditional Arabic"/>
          <w:kern w:val="36"/>
          <w:sz w:val="36"/>
          <w:szCs w:val="36"/>
          <w:rtl/>
        </w:rPr>
        <w:t xml:space="preserve"> </w:t>
      </w:r>
      <w:r w:rsidRPr="00BB4BE5">
        <w:rPr>
          <w:rFonts w:cs="Traditional Arabic" w:hint="eastAsia"/>
          <w:kern w:val="36"/>
          <w:sz w:val="36"/>
          <w:szCs w:val="36"/>
          <w:rtl/>
        </w:rPr>
        <w:t>رسول</w:t>
      </w:r>
      <w:r w:rsidRPr="00BB4BE5">
        <w:rPr>
          <w:rFonts w:cs="Traditional Arabic"/>
          <w:kern w:val="36"/>
          <w:sz w:val="36"/>
          <w:szCs w:val="36"/>
          <w:rtl/>
        </w:rPr>
        <w:t xml:space="preserve"> </w:t>
      </w:r>
      <w:r w:rsidRPr="00BB4BE5">
        <w:rPr>
          <w:rFonts w:cs="Traditional Arabic" w:hint="eastAsia"/>
          <w:kern w:val="36"/>
          <w:sz w:val="36"/>
          <w:szCs w:val="36"/>
          <w:rtl/>
        </w:rPr>
        <w:t>الله</w:t>
      </w:r>
      <w:r w:rsidRPr="00BB4BE5">
        <w:rPr>
          <w:rFonts w:cs="Traditional Arabic"/>
          <w:kern w:val="36"/>
          <w:sz w:val="36"/>
          <w:szCs w:val="36"/>
          <w:rtl/>
        </w:rPr>
        <w:t xml:space="preserve"> </w:t>
      </w:r>
      <w:r w:rsidRPr="00BB4BE5">
        <w:rPr>
          <w:rFonts w:ascii="AGA Arabesque" w:hAnsi="AGA Arabesque" w:cs="Traditional Arabic"/>
          <w:kern w:val="36"/>
          <w:sz w:val="36"/>
          <w:szCs w:val="36"/>
        </w:rPr>
        <w:sym w:font="AGA Arabesque" w:char="F072"/>
      </w:r>
      <w:r w:rsidRPr="00BB4BE5">
        <w:rPr>
          <w:rFonts w:cs="Traditional Arabic"/>
          <w:kern w:val="36"/>
          <w:sz w:val="36"/>
          <w:szCs w:val="36"/>
          <w:rtl/>
        </w:rPr>
        <w:t>: «</w:t>
      </w:r>
      <w:r w:rsidRPr="00EE3E9A">
        <w:rPr>
          <w:rFonts w:cs="Traditional Arabic" w:hint="eastAsia"/>
          <w:b/>
          <w:bCs/>
          <w:kern w:val="36"/>
          <w:sz w:val="34"/>
          <w:szCs w:val="34"/>
          <w:rtl/>
        </w:rPr>
        <w:t>أن</w:t>
      </w:r>
      <w:r w:rsidRPr="00EE3E9A">
        <w:rPr>
          <w:rFonts w:cs="Traditional Arabic"/>
          <w:b/>
          <w:bCs/>
          <w:kern w:val="36"/>
          <w:sz w:val="34"/>
          <w:szCs w:val="34"/>
          <w:rtl/>
        </w:rPr>
        <w:t xml:space="preserve"> </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يقتل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بكافر</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2"/>
      </w:r>
      <w:r w:rsidRPr="00BB4BE5">
        <w:rPr>
          <w:rFonts w:cs="Traditional Arabic"/>
          <w:kern w:val="36"/>
          <w:sz w:val="36"/>
          <w:szCs w:val="36"/>
          <w:vertAlign w:val="superscript"/>
          <w:rtl/>
        </w:rPr>
        <w:t>)</w:t>
      </w:r>
      <w:r w:rsidRPr="00BB4BE5">
        <w:rPr>
          <w:rFonts w:cs="Traditional Arabic"/>
          <w:kern w:val="36"/>
          <w:sz w:val="36"/>
          <w:szCs w:val="36"/>
          <w:rtl/>
        </w:rPr>
        <w:t xml:space="preserve">. </w:t>
      </w:r>
    </w:p>
    <w:p w:rsidR="00DB12E1" w:rsidRPr="00BB4BE5" w:rsidRDefault="00DB12E1" w:rsidP="000A18B8">
      <w:pPr>
        <w:spacing w:after="0" w:line="240" w:lineRule="auto"/>
        <w:ind w:right="-709"/>
        <w:outlineLvl w:val="0"/>
        <w:rPr>
          <w:rFonts w:ascii="Traditional Arabic" w:hAnsi="Traditional Arabic" w:cs="Traditional Arabic"/>
          <w:kern w:val="36"/>
          <w:sz w:val="36"/>
          <w:szCs w:val="36"/>
        </w:rPr>
      </w:pPr>
      <w:r w:rsidRPr="00BB4BE5">
        <w:rPr>
          <w:rFonts w:cs="Traditional Arabic"/>
          <w:kern w:val="36"/>
          <w:sz w:val="36"/>
          <w:szCs w:val="36"/>
          <w:rtl/>
        </w:rPr>
        <w:t xml:space="preserve">   </w:t>
      </w:r>
      <w:r w:rsidRPr="00BB4BE5">
        <w:rPr>
          <w:rFonts w:cs="Traditional Arabic" w:hint="eastAsia"/>
          <w:kern w:val="36"/>
          <w:sz w:val="36"/>
          <w:szCs w:val="36"/>
          <w:rtl/>
        </w:rPr>
        <w:t>ولفظة</w:t>
      </w:r>
      <w:r w:rsidRPr="00BB4BE5">
        <w:rPr>
          <w:rFonts w:cs="Traditional Arabic"/>
          <w:kern w:val="36"/>
          <w:sz w:val="36"/>
          <w:szCs w:val="36"/>
          <w:rtl/>
        </w:rPr>
        <w:t>: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نكرة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سياق</w:t>
      </w:r>
      <w:r w:rsidRPr="00BB4BE5">
        <w:rPr>
          <w:rFonts w:cs="Traditional Arabic"/>
          <w:kern w:val="36"/>
          <w:sz w:val="36"/>
          <w:szCs w:val="36"/>
          <w:rtl/>
        </w:rPr>
        <w:t xml:space="preserve"> </w:t>
      </w:r>
      <w:r w:rsidRPr="00BB4BE5">
        <w:rPr>
          <w:rFonts w:cs="Traditional Arabic" w:hint="eastAsia"/>
          <w:kern w:val="36"/>
          <w:sz w:val="36"/>
          <w:szCs w:val="36"/>
          <w:rtl/>
        </w:rPr>
        <w:t>النهي</w:t>
      </w:r>
      <w:r w:rsidRPr="00BB4BE5">
        <w:rPr>
          <w:rFonts w:cs="Traditional Arabic"/>
          <w:kern w:val="36"/>
          <w:sz w:val="36"/>
          <w:szCs w:val="36"/>
          <w:rtl/>
        </w:rPr>
        <w:t xml:space="preserve"> </w:t>
      </w:r>
      <w:r w:rsidRPr="00BB4BE5">
        <w:rPr>
          <w:rFonts w:cs="Traditional Arabic" w:hint="eastAsia"/>
          <w:kern w:val="36"/>
          <w:sz w:val="36"/>
          <w:szCs w:val="36"/>
          <w:rtl/>
        </w:rPr>
        <w:t>فتعمّ</w:t>
      </w:r>
      <w:r w:rsidRPr="00BB4BE5">
        <w:rPr>
          <w:rFonts w:cs="Traditional Arabic"/>
          <w:kern w:val="36"/>
          <w:sz w:val="36"/>
          <w:szCs w:val="36"/>
          <w:rtl/>
        </w:rPr>
        <w:t xml:space="preserve"> </w:t>
      </w:r>
      <w:r w:rsidRPr="00BB4BE5">
        <w:rPr>
          <w:rFonts w:cs="Traditional Arabic" w:hint="eastAsia"/>
          <w:kern w:val="36"/>
          <w:sz w:val="36"/>
          <w:szCs w:val="36"/>
          <w:rtl/>
        </w:rPr>
        <w:t>كل</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w:t>
      </w:r>
      <w:r w:rsidRPr="00BB4BE5">
        <w:rPr>
          <w:rFonts w:cs="Traditional Arabic"/>
          <w:kern w:val="36"/>
          <w:sz w:val="36"/>
          <w:szCs w:val="36"/>
          <w:rtl/>
        </w:rPr>
        <w:br/>
        <w:t xml:space="preserve">   </w:t>
      </w:r>
      <w:r w:rsidRPr="00BB4BE5">
        <w:rPr>
          <w:rFonts w:cs="Traditional Arabic" w:hint="eastAsia"/>
          <w:kern w:val="36"/>
          <w:sz w:val="36"/>
          <w:szCs w:val="36"/>
          <w:rtl/>
        </w:rPr>
        <w:t>وكذا</w:t>
      </w:r>
      <w:r w:rsidRPr="00BB4BE5">
        <w:rPr>
          <w:rFonts w:cs="Traditional Arabic"/>
          <w:kern w:val="36"/>
          <w:sz w:val="36"/>
          <w:szCs w:val="36"/>
          <w:rtl/>
        </w:rPr>
        <w:t xml:space="preserve"> </w:t>
      </w:r>
      <w:r w:rsidRPr="00BB4BE5">
        <w:rPr>
          <w:rFonts w:cs="Traditional Arabic" w:hint="eastAsia"/>
          <w:kern w:val="36"/>
          <w:sz w:val="36"/>
          <w:szCs w:val="36"/>
          <w:rtl/>
        </w:rPr>
        <w:t>لفظة</w:t>
      </w:r>
      <w:r w:rsidRPr="00BB4BE5">
        <w:rPr>
          <w:rFonts w:cs="Traditional Arabic"/>
          <w:kern w:val="36"/>
          <w:sz w:val="36"/>
          <w:szCs w:val="36"/>
          <w:rtl/>
        </w:rPr>
        <w:t>: «</w:t>
      </w:r>
      <w:r w:rsidRPr="00BB4BE5">
        <w:rPr>
          <w:rFonts w:cs="Traditional Arabic" w:hint="eastAsia"/>
          <w:kern w:val="36"/>
          <w:sz w:val="36"/>
          <w:szCs w:val="36"/>
          <w:rtl/>
        </w:rPr>
        <w:t>كافر</w:t>
      </w:r>
      <w:r w:rsidRPr="00BB4BE5">
        <w:rPr>
          <w:rFonts w:cs="Traditional Arabic"/>
          <w:kern w:val="36"/>
          <w:sz w:val="36"/>
          <w:szCs w:val="36"/>
          <w:rtl/>
        </w:rPr>
        <w:t xml:space="preserve">» </w:t>
      </w:r>
      <w:r w:rsidRPr="00BB4BE5">
        <w:rPr>
          <w:rFonts w:cs="Traditional Arabic" w:hint="eastAsia"/>
          <w:kern w:val="36"/>
          <w:sz w:val="36"/>
          <w:szCs w:val="36"/>
          <w:rtl/>
        </w:rPr>
        <w:t>نكرة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سياق</w:t>
      </w:r>
      <w:r w:rsidRPr="00BB4BE5">
        <w:rPr>
          <w:rFonts w:cs="Traditional Arabic"/>
          <w:kern w:val="36"/>
          <w:sz w:val="36"/>
          <w:szCs w:val="36"/>
          <w:rtl/>
        </w:rPr>
        <w:t xml:space="preserve"> </w:t>
      </w:r>
      <w:r w:rsidRPr="00BB4BE5">
        <w:rPr>
          <w:rFonts w:cs="Traditional Arabic" w:hint="eastAsia"/>
          <w:kern w:val="36"/>
          <w:sz w:val="36"/>
          <w:szCs w:val="36"/>
          <w:rtl/>
        </w:rPr>
        <w:t>النهي</w:t>
      </w:r>
      <w:r w:rsidRPr="00BB4BE5">
        <w:rPr>
          <w:rFonts w:cs="Traditional Arabic"/>
          <w:kern w:val="36"/>
          <w:sz w:val="36"/>
          <w:szCs w:val="36"/>
          <w:rtl/>
        </w:rPr>
        <w:t xml:space="preserve"> </w:t>
      </w:r>
      <w:r w:rsidRPr="00BB4BE5">
        <w:rPr>
          <w:rFonts w:cs="Traditional Arabic" w:hint="eastAsia"/>
          <w:kern w:val="36"/>
          <w:sz w:val="36"/>
          <w:szCs w:val="36"/>
          <w:rtl/>
        </w:rPr>
        <w:t>فتعمّ</w:t>
      </w:r>
      <w:r w:rsidRPr="00BB4BE5">
        <w:rPr>
          <w:rFonts w:cs="Traditional Arabic"/>
          <w:kern w:val="36"/>
          <w:sz w:val="36"/>
          <w:szCs w:val="36"/>
          <w:rtl/>
        </w:rPr>
        <w:t xml:space="preserve"> </w:t>
      </w:r>
      <w:r w:rsidRPr="00BB4BE5">
        <w:rPr>
          <w:rFonts w:cs="Traditional Arabic" w:hint="eastAsia"/>
          <w:kern w:val="36"/>
          <w:sz w:val="36"/>
          <w:szCs w:val="36"/>
          <w:rtl/>
        </w:rPr>
        <w:t>كل</w:t>
      </w:r>
      <w:r w:rsidRPr="00BB4BE5">
        <w:rPr>
          <w:rFonts w:cs="Traditional Arabic"/>
          <w:kern w:val="36"/>
          <w:sz w:val="36"/>
          <w:szCs w:val="36"/>
          <w:rtl/>
        </w:rPr>
        <w:t xml:space="preserve"> </w:t>
      </w:r>
      <w:r w:rsidRPr="00BB4BE5">
        <w:rPr>
          <w:rFonts w:cs="Traditional Arabic" w:hint="eastAsia"/>
          <w:kern w:val="36"/>
          <w:sz w:val="36"/>
          <w:szCs w:val="36"/>
          <w:rtl/>
        </w:rPr>
        <w:t>كافر،</w:t>
      </w:r>
      <w:r w:rsidRPr="00BB4BE5">
        <w:rPr>
          <w:rFonts w:cs="Traditional Arabic"/>
          <w:kern w:val="36"/>
          <w:sz w:val="36"/>
          <w:szCs w:val="36"/>
          <w:rtl/>
        </w:rPr>
        <w:t xml:space="preserve"> </w:t>
      </w:r>
      <w:r w:rsidRPr="00BB4BE5">
        <w:rPr>
          <w:rFonts w:cs="Traditional Arabic" w:hint="eastAsia"/>
          <w:kern w:val="36"/>
          <w:sz w:val="36"/>
          <w:szCs w:val="36"/>
          <w:rtl/>
        </w:rPr>
        <w:t>فكأنه</w:t>
      </w:r>
      <w:r w:rsidRPr="00BB4BE5">
        <w:rPr>
          <w:rFonts w:cs="Traditional Arabic"/>
          <w:kern w:val="36"/>
          <w:sz w:val="36"/>
          <w:szCs w:val="36"/>
          <w:rtl/>
        </w:rPr>
        <w:t xml:space="preserve"> </w:t>
      </w:r>
      <w:r w:rsidRPr="00BB4BE5">
        <w:rPr>
          <w:rFonts w:cs="Traditional Arabic" w:hint="eastAsia"/>
          <w:kern w:val="36"/>
          <w:sz w:val="36"/>
          <w:szCs w:val="36"/>
          <w:rtl/>
        </w:rPr>
        <w:t>قال</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تقتل</w:t>
      </w:r>
      <w:r w:rsidRPr="00BB4BE5">
        <w:rPr>
          <w:rFonts w:cs="Traditional Arabic"/>
          <w:kern w:val="36"/>
          <w:sz w:val="36"/>
          <w:szCs w:val="36"/>
          <w:rtl/>
        </w:rPr>
        <w:t xml:space="preserve"> </w:t>
      </w:r>
      <w:r w:rsidRPr="00BB4BE5">
        <w:rPr>
          <w:rFonts w:cs="Traditional Arabic" w:hint="eastAsia"/>
          <w:kern w:val="36"/>
          <w:sz w:val="36"/>
          <w:szCs w:val="36"/>
          <w:rtl/>
        </w:rPr>
        <w:t>أي</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أي</w:t>
      </w:r>
      <w:r w:rsidRPr="00BB4BE5">
        <w:rPr>
          <w:rFonts w:cs="Traditional Arabic"/>
          <w:kern w:val="36"/>
          <w:sz w:val="36"/>
          <w:szCs w:val="36"/>
          <w:rtl/>
        </w:rPr>
        <w:t xml:space="preserve"> </w:t>
      </w:r>
      <w:r w:rsidRPr="00BB4BE5">
        <w:rPr>
          <w:rFonts w:cs="Traditional Arabic" w:hint="eastAsia"/>
          <w:kern w:val="36"/>
          <w:sz w:val="36"/>
          <w:szCs w:val="36"/>
          <w:rtl/>
        </w:rPr>
        <w:t>كافر</w:t>
      </w:r>
      <w:r w:rsidRPr="00BB4BE5">
        <w:rPr>
          <w:rFonts w:cs="Traditional Arabic"/>
          <w:kern w:val="36"/>
          <w:sz w:val="36"/>
          <w:szCs w:val="36"/>
          <w:rtl/>
        </w:rPr>
        <w:t xml:space="preserve"> </w:t>
      </w:r>
      <w:r w:rsidRPr="00BB4BE5">
        <w:rPr>
          <w:rFonts w:cs="Traditional Arabic" w:hint="eastAsia"/>
          <w:kern w:val="36"/>
          <w:sz w:val="36"/>
          <w:szCs w:val="36"/>
          <w:rtl/>
        </w:rPr>
        <w:t>سواء</w:t>
      </w:r>
      <w:r w:rsidRPr="00BB4BE5">
        <w:rPr>
          <w:rFonts w:cs="Traditional Arabic"/>
          <w:kern w:val="36"/>
          <w:sz w:val="36"/>
          <w:szCs w:val="36"/>
          <w:rtl/>
        </w:rPr>
        <w:t xml:space="preserve"> </w:t>
      </w:r>
      <w:r w:rsidRPr="00BB4BE5">
        <w:rPr>
          <w:rFonts w:cs="Traditional Arabic" w:hint="eastAsia"/>
          <w:kern w:val="36"/>
          <w:sz w:val="36"/>
          <w:szCs w:val="36"/>
          <w:rtl/>
        </w:rPr>
        <w:t>كان</w:t>
      </w:r>
      <w:r w:rsidRPr="00BB4BE5">
        <w:rPr>
          <w:rFonts w:cs="Traditional Arabic"/>
          <w:kern w:val="36"/>
          <w:sz w:val="36"/>
          <w:szCs w:val="36"/>
          <w:rtl/>
        </w:rPr>
        <w:t xml:space="preserve"> </w:t>
      </w:r>
      <w:r w:rsidRPr="00BB4BE5">
        <w:rPr>
          <w:rFonts w:cs="Traditional Arabic" w:hint="eastAsia"/>
          <w:kern w:val="36"/>
          <w:sz w:val="36"/>
          <w:szCs w:val="36"/>
          <w:rtl/>
        </w:rPr>
        <w:t>ذميًّا</w:t>
      </w:r>
      <w:r w:rsidRPr="00BB4BE5">
        <w:rPr>
          <w:rFonts w:cs="Traditional Arabic"/>
          <w:kern w:val="36"/>
          <w:sz w:val="36"/>
          <w:szCs w:val="36"/>
          <w:rtl/>
        </w:rPr>
        <w:t xml:space="preserve">, </w:t>
      </w:r>
      <w:r w:rsidRPr="00BB4BE5">
        <w:rPr>
          <w:rFonts w:cs="Traditional Arabic" w:hint="eastAsia"/>
          <w:kern w:val="36"/>
          <w:sz w:val="36"/>
          <w:szCs w:val="36"/>
          <w:rtl/>
        </w:rPr>
        <w:t>أو</w:t>
      </w:r>
      <w:r w:rsidRPr="00BB4BE5">
        <w:rPr>
          <w:rFonts w:cs="Traditional Arabic"/>
          <w:kern w:val="36"/>
          <w:sz w:val="36"/>
          <w:szCs w:val="36"/>
          <w:rtl/>
        </w:rPr>
        <w:t xml:space="preserve"> </w:t>
      </w:r>
      <w:r w:rsidRPr="00BB4BE5">
        <w:rPr>
          <w:rFonts w:cs="Traditional Arabic" w:hint="eastAsia"/>
          <w:kern w:val="36"/>
          <w:sz w:val="36"/>
          <w:szCs w:val="36"/>
          <w:rtl/>
        </w:rPr>
        <w:t>معاهدًا</w:t>
      </w:r>
      <w:r w:rsidRPr="00BB4BE5">
        <w:rPr>
          <w:rFonts w:cs="Traditional Arabic"/>
          <w:kern w:val="36"/>
          <w:sz w:val="36"/>
          <w:szCs w:val="36"/>
          <w:rtl/>
        </w:rPr>
        <w:t xml:space="preserve">, </w:t>
      </w:r>
      <w:r w:rsidRPr="00BB4BE5">
        <w:rPr>
          <w:rFonts w:cs="Traditional Arabic" w:hint="eastAsia"/>
          <w:kern w:val="36"/>
          <w:sz w:val="36"/>
          <w:szCs w:val="36"/>
          <w:rtl/>
        </w:rPr>
        <w:t>أو</w:t>
      </w:r>
      <w:r w:rsidRPr="00BB4BE5">
        <w:rPr>
          <w:rFonts w:cs="Traditional Arabic"/>
          <w:kern w:val="36"/>
          <w:sz w:val="36"/>
          <w:szCs w:val="36"/>
          <w:rtl/>
        </w:rPr>
        <w:t xml:space="preserve"> </w:t>
      </w:r>
      <w:r w:rsidRPr="00BB4BE5">
        <w:rPr>
          <w:rFonts w:cs="Traditional Arabic" w:hint="eastAsia"/>
          <w:kern w:val="36"/>
          <w:sz w:val="36"/>
          <w:szCs w:val="36"/>
          <w:rtl/>
        </w:rPr>
        <w:t>مستأمنًا</w:t>
      </w:r>
      <w:r w:rsidRPr="00BB4BE5">
        <w:rPr>
          <w:rFonts w:cs="Traditional Arabic"/>
          <w:kern w:val="36"/>
          <w:sz w:val="36"/>
          <w:szCs w:val="36"/>
          <w:rtl/>
        </w:rPr>
        <w:t xml:space="preserve">, </w:t>
      </w:r>
      <w:r w:rsidRPr="00BB4BE5">
        <w:rPr>
          <w:rFonts w:cs="Traditional Arabic" w:hint="eastAsia"/>
          <w:kern w:val="36"/>
          <w:sz w:val="36"/>
          <w:szCs w:val="36"/>
          <w:rtl/>
        </w:rPr>
        <w:t>أو</w:t>
      </w:r>
      <w:r w:rsidRPr="00BB4BE5">
        <w:rPr>
          <w:rFonts w:cs="Traditional Arabic"/>
          <w:kern w:val="36"/>
          <w:sz w:val="36"/>
          <w:szCs w:val="36"/>
          <w:rtl/>
        </w:rPr>
        <w:t xml:space="preserve"> </w:t>
      </w:r>
      <w:r w:rsidRPr="00BB4BE5">
        <w:rPr>
          <w:rFonts w:cs="Traditional Arabic" w:hint="eastAsia"/>
          <w:kern w:val="36"/>
          <w:sz w:val="36"/>
          <w:szCs w:val="36"/>
          <w:rtl/>
        </w:rPr>
        <w:t>حربيًّا</w:t>
      </w:r>
      <w:r w:rsidRPr="00BB4BE5">
        <w:rPr>
          <w:rFonts w:cs="Traditional Arabic"/>
          <w:kern w:val="36"/>
          <w:sz w:val="36"/>
          <w:szCs w:val="36"/>
          <w:rtl/>
        </w:rPr>
        <w:t>.</w:t>
      </w:r>
    </w:p>
    <w:p w:rsidR="00DB12E1" w:rsidRPr="00BB4BE5" w:rsidRDefault="00DB12E1" w:rsidP="003B1E7C">
      <w:pPr>
        <w:numPr>
          <w:ilvl w:val="0"/>
          <w:numId w:val="93"/>
        </w:numPr>
        <w:tabs>
          <w:tab w:val="left" w:pos="935"/>
        </w:tabs>
        <w:spacing w:before="240" w:after="0" w:line="240" w:lineRule="auto"/>
        <w:ind w:left="84" w:right="-709" w:firstLine="567"/>
        <w:jc w:val="both"/>
        <w:outlineLvl w:val="0"/>
        <w:rPr>
          <w:rFonts w:ascii="Traditional Arabic" w:hAnsi="Traditional Arabic" w:cs="Traditional Arabic"/>
          <w:sz w:val="36"/>
          <w:szCs w:val="36"/>
          <w:rtl/>
        </w:rPr>
      </w:pPr>
      <w:r w:rsidRPr="00BB4BE5">
        <w:rPr>
          <w:rFonts w:cs="Traditional Arabic" w:hint="eastAsia"/>
          <w:kern w:val="36"/>
          <w:sz w:val="36"/>
          <w:szCs w:val="36"/>
          <w:rtl/>
        </w:rPr>
        <w:t>روى</w:t>
      </w:r>
      <w:r w:rsidRPr="00BB4BE5">
        <w:rPr>
          <w:rFonts w:cs="Traditional Arabic"/>
          <w:kern w:val="36"/>
          <w:sz w:val="36"/>
          <w:szCs w:val="36"/>
          <w:rtl/>
        </w:rPr>
        <w:t xml:space="preserve"> </w:t>
      </w:r>
      <w:r w:rsidRPr="00BB4BE5">
        <w:rPr>
          <w:rFonts w:cs="Traditional Arabic" w:hint="eastAsia"/>
          <w:kern w:val="36"/>
          <w:sz w:val="36"/>
          <w:szCs w:val="36"/>
          <w:rtl/>
        </w:rPr>
        <w:t>قيس</w:t>
      </w:r>
      <w:r w:rsidRPr="00BB4BE5">
        <w:rPr>
          <w:rFonts w:cs="Traditional Arabic"/>
          <w:kern w:val="36"/>
          <w:sz w:val="36"/>
          <w:szCs w:val="36"/>
          <w:rtl/>
        </w:rPr>
        <w:t xml:space="preserve"> </w:t>
      </w:r>
      <w:r w:rsidRPr="00BB4BE5">
        <w:rPr>
          <w:rFonts w:cs="Traditional Arabic" w:hint="eastAsia"/>
          <w:kern w:val="36"/>
          <w:sz w:val="36"/>
          <w:szCs w:val="36"/>
          <w:rtl/>
        </w:rPr>
        <w:t>بن</w:t>
      </w:r>
      <w:r w:rsidRPr="00BB4BE5">
        <w:rPr>
          <w:rFonts w:cs="Traditional Arabic"/>
          <w:kern w:val="36"/>
          <w:sz w:val="36"/>
          <w:szCs w:val="36"/>
          <w:rtl/>
        </w:rPr>
        <w:t xml:space="preserve"> </w:t>
      </w:r>
      <w:r w:rsidRPr="00BB4BE5">
        <w:rPr>
          <w:rFonts w:cs="Traditional Arabic" w:hint="eastAsia"/>
          <w:kern w:val="36"/>
          <w:sz w:val="36"/>
          <w:szCs w:val="36"/>
          <w:rtl/>
        </w:rPr>
        <w:t>عباد</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3"/>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BB4BE5">
        <w:rPr>
          <w:rFonts w:cs="Traditional Arabic" w:hint="eastAsia"/>
          <w:kern w:val="36"/>
          <w:sz w:val="36"/>
          <w:szCs w:val="36"/>
          <w:rtl/>
        </w:rPr>
        <w:t>قال</w:t>
      </w:r>
      <w:r w:rsidRPr="00BB4BE5">
        <w:rPr>
          <w:rFonts w:cs="Traditional Arabic"/>
          <w:kern w:val="36"/>
          <w:sz w:val="36"/>
          <w:szCs w:val="36"/>
          <w:rtl/>
        </w:rPr>
        <w:t>: «</w:t>
      </w:r>
      <w:r w:rsidRPr="00EE3E9A">
        <w:rPr>
          <w:rFonts w:cs="Traditional Arabic" w:hint="eastAsia"/>
          <w:b/>
          <w:bCs/>
          <w:kern w:val="36"/>
          <w:sz w:val="34"/>
          <w:szCs w:val="34"/>
          <w:rtl/>
        </w:rPr>
        <w:t>انطلقت</w:t>
      </w:r>
      <w:r w:rsidRPr="00EE3E9A">
        <w:rPr>
          <w:rFonts w:cs="Traditional Arabic"/>
          <w:b/>
          <w:bCs/>
          <w:kern w:val="36"/>
          <w:sz w:val="34"/>
          <w:szCs w:val="34"/>
          <w:rtl/>
        </w:rPr>
        <w:t xml:space="preserve"> </w:t>
      </w:r>
      <w:r w:rsidRPr="00EE3E9A">
        <w:rPr>
          <w:rFonts w:cs="Traditional Arabic" w:hint="eastAsia"/>
          <w:b/>
          <w:bCs/>
          <w:kern w:val="36"/>
          <w:sz w:val="34"/>
          <w:szCs w:val="34"/>
          <w:rtl/>
        </w:rPr>
        <w:t>أنا</w:t>
      </w:r>
      <w:r w:rsidRPr="00EE3E9A">
        <w:rPr>
          <w:rFonts w:cs="Traditional Arabic"/>
          <w:b/>
          <w:bCs/>
          <w:kern w:val="36"/>
          <w:sz w:val="34"/>
          <w:szCs w:val="34"/>
          <w:rtl/>
        </w:rPr>
        <w:t xml:space="preserve"> </w:t>
      </w:r>
      <w:r w:rsidRPr="00EE3E9A">
        <w:rPr>
          <w:rFonts w:cs="Traditional Arabic" w:hint="eastAsia"/>
          <w:b/>
          <w:bCs/>
          <w:kern w:val="36"/>
          <w:sz w:val="34"/>
          <w:szCs w:val="34"/>
          <w:rtl/>
        </w:rPr>
        <w:t>والأشتر</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4"/>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EE3E9A">
        <w:rPr>
          <w:rFonts w:cs="Traditional Arabic" w:hint="eastAsia"/>
          <w:b/>
          <w:bCs/>
          <w:kern w:val="36"/>
          <w:sz w:val="34"/>
          <w:szCs w:val="34"/>
          <w:rtl/>
        </w:rPr>
        <w:t>إلى</w:t>
      </w:r>
      <w:r w:rsidRPr="00EE3E9A">
        <w:rPr>
          <w:rFonts w:cs="Traditional Arabic"/>
          <w:b/>
          <w:bCs/>
          <w:kern w:val="36"/>
          <w:sz w:val="34"/>
          <w:szCs w:val="34"/>
          <w:rtl/>
        </w:rPr>
        <w:t xml:space="preserve"> </w:t>
      </w:r>
      <w:r w:rsidRPr="00EE3E9A">
        <w:rPr>
          <w:rFonts w:cs="Traditional Arabic" w:hint="eastAsia"/>
          <w:b/>
          <w:bCs/>
          <w:kern w:val="36"/>
          <w:sz w:val="34"/>
          <w:szCs w:val="34"/>
          <w:rtl/>
        </w:rPr>
        <w:t>علي</w:t>
      </w:r>
      <w:r w:rsidRPr="00EE3E9A">
        <w:rPr>
          <w:rFonts w:cs="Traditional Arabic"/>
          <w:b/>
          <w:bCs/>
          <w:kern w:val="36"/>
          <w:sz w:val="34"/>
          <w:szCs w:val="34"/>
          <w:rtl/>
        </w:rPr>
        <w:t xml:space="preserve"> </w:t>
      </w:r>
      <w:r w:rsidRPr="00EE3E9A">
        <w:rPr>
          <w:rFonts w:ascii="AGA Arabesque" w:hAnsi="AGA Arabesque" w:cs="Traditional Arabic"/>
          <w:b/>
          <w:bCs/>
          <w:kern w:val="36"/>
          <w:sz w:val="34"/>
          <w:szCs w:val="34"/>
        </w:rPr>
        <w:sym w:font="AGA Arabesque" w:char="F074"/>
      </w:r>
      <w:r w:rsidRPr="00EE3E9A">
        <w:rPr>
          <w:rFonts w:cs="Traditional Arabic"/>
          <w:b/>
          <w:bCs/>
          <w:kern w:val="36"/>
          <w:sz w:val="34"/>
          <w:szCs w:val="34"/>
          <w:rtl/>
        </w:rPr>
        <w:t xml:space="preserve"> </w:t>
      </w:r>
      <w:r w:rsidRPr="00EE3E9A">
        <w:rPr>
          <w:rFonts w:cs="Traditional Arabic" w:hint="eastAsia"/>
          <w:b/>
          <w:bCs/>
          <w:kern w:val="36"/>
          <w:sz w:val="34"/>
          <w:szCs w:val="34"/>
          <w:rtl/>
        </w:rPr>
        <w:t>فقلنا</w:t>
      </w:r>
      <w:r w:rsidRPr="00EE3E9A">
        <w:rPr>
          <w:rFonts w:cs="Traditional Arabic"/>
          <w:b/>
          <w:bCs/>
          <w:kern w:val="36"/>
          <w:sz w:val="34"/>
          <w:szCs w:val="34"/>
          <w:rtl/>
        </w:rPr>
        <w:t xml:space="preserve">: </w:t>
      </w:r>
      <w:r w:rsidRPr="00EE3E9A">
        <w:rPr>
          <w:rFonts w:cs="Traditional Arabic" w:hint="eastAsia"/>
          <w:b/>
          <w:bCs/>
          <w:kern w:val="36"/>
          <w:sz w:val="34"/>
          <w:szCs w:val="34"/>
          <w:rtl/>
        </w:rPr>
        <w:t>هل</w:t>
      </w:r>
      <w:r w:rsidRPr="00EE3E9A">
        <w:rPr>
          <w:rFonts w:cs="Traditional Arabic"/>
          <w:b/>
          <w:bCs/>
          <w:kern w:val="36"/>
          <w:sz w:val="34"/>
          <w:szCs w:val="34"/>
          <w:rtl/>
        </w:rPr>
        <w:t xml:space="preserve"> </w:t>
      </w:r>
      <w:r w:rsidRPr="00EE3E9A">
        <w:rPr>
          <w:rFonts w:cs="Traditional Arabic" w:hint="eastAsia"/>
          <w:b/>
          <w:bCs/>
          <w:kern w:val="36"/>
          <w:sz w:val="34"/>
          <w:szCs w:val="34"/>
          <w:rtl/>
        </w:rPr>
        <w:t>عهد</w:t>
      </w:r>
      <w:r w:rsidRPr="00EE3E9A">
        <w:rPr>
          <w:rFonts w:cs="Traditional Arabic"/>
          <w:b/>
          <w:bCs/>
          <w:kern w:val="36"/>
          <w:sz w:val="34"/>
          <w:szCs w:val="34"/>
          <w:rtl/>
        </w:rPr>
        <w:t xml:space="preserve"> </w:t>
      </w:r>
      <w:r w:rsidRPr="00EE3E9A">
        <w:rPr>
          <w:rFonts w:cs="Traditional Arabic" w:hint="eastAsia"/>
          <w:b/>
          <w:bCs/>
          <w:kern w:val="36"/>
          <w:sz w:val="34"/>
          <w:szCs w:val="34"/>
          <w:rtl/>
        </w:rPr>
        <w:t>إليك</w:t>
      </w:r>
      <w:r w:rsidRPr="00EE3E9A">
        <w:rPr>
          <w:rFonts w:cs="Traditional Arabic"/>
          <w:b/>
          <w:bCs/>
          <w:kern w:val="36"/>
          <w:sz w:val="34"/>
          <w:szCs w:val="34"/>
          <w:rtl/>
        </w:rPr>
        <w:t xml:space="preserve"> </w:t>
      </w:r>
      <w:r w:rsidRPr="00EE3E9A">
        <w:rPr>
          <w:rFonts w:cs="Traditional Arabic" w:hint="eastAsia"/>
          <w:b/>
          <w:bCs/>
          <w:kern w:val="36"/>
          <w:sz w:val="34"/>
          <w:szCs w:val="34"/>
          <w:rtl/>
        </w:rPr>
        <w:t>رسول</w:t>
      </w:r>
      <w:r w:rsidRPr="00EE3E9A">
        <w:rPr>
          <w:rFonts w:cs="Traditional Arabic"/>
          <w:b/>
          <w:bCs/>
          <w:kern w:val="36"/>
          <w:sz w:val="34"/>
          <w:szCs w:val="34"/>
          <w:rtl/>
        </w:rPr>
        <w:t xml:space="preserve"> </w:t>
      </w:r>
      <w:r w:rsidRPr="00EE3E9A">
        <w:rPr>
          <w:rFonts w:cs="Traditional Arabic" w:hint="eastAsia"/>
          <w:b/>
          <w:bCs/>
          <w:kern w:val="36"/>
          <w:sz w:val="34"/>
          <w:szCs w:val="34"/>
          <w:rtl/>
        </w:rPr>
        <w:t>الله</w:t>
      </w:r>
      <w:r w:rsidRPr="00EE3E9A">
        <w:rPr>
          <w:rFonts w:cs="Traditional Arabic"/>
          <w:b/>
          <w:bCs/>
          <w:kern w:val="36"/>
          <w:sz w:val="34"/>
          <w:szCs w:val="34"/>
          <w:rtl/>
        </w:rPr>
        <w:t xml:space="preserve"> </w:t>
      </w:r>
      <w:r w:rsidRPr="00EE3E9A">
        <w:rPr>
          <w:rFonts w:ascii="AGA Arabesque" w:hAnsi="AGA Arabesque" w:cs="Traditional Arabic"/>
          <w:b/>
          <w:bCs/>
          <w:kern w:val="36"/>
          <w:sz w:val="34"/>
          <w:szCs w:val="34"/>
        </w:rPr>
        <w:sym w:font="AGA Arabesque" w:char="F072"/>
      </w:r>
      <w:r w:rsidRPr="00EE3E9A">
        <w:rPr>
          <w:rFonts w:cs="Traditional Arabic"/>
          <w:b/>
          <w:bCs/>
          <w:kern w:val="36"/>
          <w:sz w:val="34"/>
          <w:szCs w:val="34"/>
          <w:rtl/>
        </w:rPr>
        <w:t xml:space="preserve"> </w:t>
      </w:r>
      <w:r w:rsidRPr="00EE3E9A">
        <w:rPr>
          <w:rFonts w:cs="Traditional Arabic" w:hint="eastAsia"/>
          <w:b/>
          <w:bCs/>
          <w:kern w:val="36"/>
          <w:sz w:val="34"/>
          <w:szCs w:val="34"/>
          <w:rtl/>
        </w:rPr>
        <w:t>شيئًا</w:t>
      </w:r>
      <w:r w:rsidRPr="00EE3E9A">
        <w:rPr>
          <w:rFonts w:cs="Traditional Arabic"/>
          <w:b/>
          <w:bCs/>
          <w:kern w:val="36"/>
          <w:sz w:val="34"/>
          <w:szCs w:val="34"/>
          <w:rtl/>
        </w:rPr>
        <w:t xml:space="preserve"> </w:t>
      </w:r>
      <w:r w:rsidRPr="00EE3E9A">
        <w:rPr>
          <w:rFonts w:cs="Traditional Arabic" w:hint="eastAsia"/>
          <w:b/>
          <w:bCs/>
          <w:kern w:val="36"/>
          <w:sz w:val="34"/>
          <w:szCs w:val="34"/>
          <w:rtl/>
        </w:rPr>
        <w:t>لم</w:t>
      </w:r>
      <w:r w:rsidRPr="00EE3E9A">
        <w:rPr>
          <w:rFonts w:cs="Traditional Arabic"/>
          <w:b/>
          <w:bCs/>
          <w:kern w:val="36"/>
          <w:sz w:val="34"/>
          <w:szCs w:val="34"/>
          <w:rtl/>
        </w:rPr>
        <w:t xml:space="preserve"> </w:t>
      </w:r>
      <w:r w:rsidRPr="00EE3E9A">
        <w:rPr>
          <w:rFonts w:cs="Traditional Arabic" w:hint="eastAsia"/>
          <w:b/>
          <w:bCs/>
          <w:kern w:val="36"/>
          <w:sz w:val="34"/>
          <w:szCs w:val="34"/>
          <w:rtl/>
        </w:rPr>
        <w:t>يعهده</w:t>
      </w:r>
      <w:r w:rsidRPr="00EE3E9A">
        <w:rPr>
          <w:rFonts w:cs="Traditional Arabic"/>
          <w:b/>
          <w:bCs/>
          <w:kern w:val="36"/>
          <w:sz w:val="34"/>
          <w:szCs w:val="34"/>
          <w:rtl/>
        </w:rPr>
        <w:t xml:space="preserve"> </w:t>
      </w:r>
      <w:r w:rsidRPr="00EE3E9A">
        <w:rPr>
          <w:rFonts w:cs="Traditional Arabic" w:hint="eastAsia"/>
          <w:b/>
          <w:bCs/>
          <w:kern w:val="36"/>
          <w:sz w:val="34"/>
          <w:szCs w:val="34"/>
          <w:rtl/>
        </w:rPr>
        <w:t>إلى</w:t>
      </w:r>
      <w:r w:rsidRPr="00EE3E9A">
        <w:rPr>
          <w:rFonts w:cs="Traditional Arabic"/>
          <w:b/>
          <w:bCs/>
          <w:kern w:val="36"/>
          <w:sz w:val="34"/>
          <w:szCs w:val="34"/>
          <w:rtl/>
        </w:rPr>
        <w:t xml:space="preserve"> </w:t>
      </w:r>
      <w:r w:rsidRPr="00EE3E9A">
        <w:rPr>
          <w:rFonts w:cs="Traditional Arabic" w:hint="eastAsia"/>
          <w:b/>
          <w:bCs/>
          <w:kern w:val="36"/>
          <w:sz w:val="34"/>
          <w:szCs w:val="34"/>
          <w:rtl/>
        </w:rPr>
        <w:t>الناس</w:t>
      </w:r>
      <w:r w:rsidRPr="00EE3E9A">
        <w:rPr>
          <w:rFonts w:cs="Traditional Arabic"/>
          <w:b/>
          <w:bCs/>
          <w:kern w:val="36"/>
          <w:sz w:val="34"/>
          <w:szCs w:val="34"/>
          <w:rtl/>
        </w:rPr>
        <w:t xml:space="preserve"> </w:t>
      </w:r>
      <w:r w:rsidRPr="00EE3E9A">
        <w:rPr>
          <w:rFonts w:cs="Traditional Arabic" w:hint="eastAsia"/>
          <w:b/>
          <w:bCs/>
          <w:kern w:val="36"/>
          <w:sz w:val="34"/>
          <w:szCs w:val="34"/>
          <w:rtl/>
        </w:rPr>
        <w:t>عامّة؟</w:t>
      </w:r>
      <w:r w:rsidRPr="00EE3E9A">
        <w:rPr>
          <w:rFonts w:cs="Traditional Arabic"/>
          <w:b/>
          <w:bCs/>
          <w:kern w:val="36"/>
          <w:sz w:val="34"/>
          <w:szCs w:val="34"/>
          <w:rtl/>
        </w:rPr>
        <w:t xml:space="preserve"> </w:t>
      </w:r>
      <w:r w:rsidRPr="00EE3E9A">
        <w:rPr>
          <w:rFonts w:cs="Traditional Arabic" w:hint="eastAsia"/>
          <w:b/>
          <w:bCs/>
          <w:kern w:val="36"/>
          <w:sz w:val="34"/>
          <w:szCs w:val="34"/>
          <w:rtl/>
        </w:rPr>
        <w:t>فقال</w:t>
      </w:r>
      <w:r w:rsidRPr="00EE3E9A">
        <w:rPr>
          <w:rFonts w:cs="Traditional Arabic"/>
          <w:b/>
          <w:bCs/>
          <w:kern w:val="36"/>
          <w:sz w:val="34"/>
          <w:szCs w:val="34"/>
          <w:rtl/>
        </w:rPr>
        <w:t xml:space="preserve">: </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إلّا</w:t>
      </w:r>
      <w:r w:rsidRPr="00EE3E9A">
        <w:rPr>
          <w:rFonts w:cs="Traditional Arabic"/>
          <w:b/>
          <w:bCs/>
          <w:kern w:val="36"/>
          <w:sz w:val="34"/>
          <w:szCs w:val="34"/>
          <w:rtl/>
        </w:rPr>
        <w:t xml:space="preserve"> </w:t>
      </w:r>
      <w:r w:rsidRPr="00EE3E9A">
        <w:rPr>
          <w:rFonts w:cs="Traditional Arabic" w:hint="eastAsia"/>
          <w:b/>
          <w:bCs/>
          <w:kern w:val="36"/>
          <w:sz w:val="34"/>
          <w:szCs w:val="34"/>
          <w:rtl/>
        </w:rPr>
        <w:t>ما</w:t>
      </w:r>
      <w:r w:rsidRPr="00EE3E9A">
        <w:rPr>
          <w:rFonts w:cs="Traditional Arabic"/>
          <w:b/>
          <w:bCs/>
          <w:kern w:val="36"/>
          <w:sz w:val="34"/>
          <w:szCs w:val="34"/>
          <w:rtl/>
        </w:rPr>
        <w:t xml:space="preserve"> </w:t>
      </w:r>
      <w:r w:rsidRPr="00EE3E9A">
        <w:rPr>
          <w:rFonts w:cs="Traditional Arabic" w:hint="eastAsia"/>
          <w:b/>
          <w:bCs/>
          <w:kern w:val="36"/>
          <w:sz w:val="34"/>
          <w:szCs w:val="34"/>
          <w:rtl/>
        </w:rPr>
        <w:t>في</w:t>
      </w:r>
      <w:r w:rsidRPr="00EE3E9A">
        <w:rPr>
          <w:rFonts w:cs="Traditional Arabic"/>
          <w:b/>
          <w:bCs/>
          <w:kern w:val="36"/>
          <w:sz w:val="34"/>
          <w:szCs w:val="34"/>
          <w:rtl/>
        </w:rPr>
        <w:t xml:space="preserve"> </w:t>
      </w:r>
      <w:r w:rsidRPr="00EE3E9A">
        <w:rPr>
          <w:rFonts w:cs="Traditional Arabic" w:hint="eastAsia"/>
          <w:b/>
          <w:bCs/>
          <w:kern w:val="36"/>
          <w:sz w:val="34"/>
          <w:szCs w:val="34"/>
          <w:rtl/>
        </w:rPr>
        <w:t>كتابي</w:t>
      </w:r>
      <w:r w:rsidRPr="00EE3E9A">
        <w:rPr>
          <w:rFonts w:cs="Traditional Arabic"/>
          <w:b/>
          <w:bCs/>
          <w:kern w:val="36"/>
          <w:sz w:val="34"/>
          <w:szCs w:val="34"/>
          <w:rtl/>
        </w:rPr>
        <w:t xml:space="preserve"> </w:t>
      </w:r>
      <w:r w:rsidRPr="00EE3E9A">
        <w:rPr>
          <w:rFonts w:cs="Traditional Arabic" w:hint="eastAsia"/>
          <w:b/>
          <w:bCs/>
          <w:kern w:val="36"/>
          <w:sz w:val="34"/>
          <w:szCs w:val="34"/>
          <w:rtl/>
        </w:rPr>
        <w:t>هذا،</w:t>
      </w:r>
      <w:r w:rsidRPr="00EE3E9A">
        <w:rPr>
          <w:rFonts w:cs="Traditional Arabic"/>
          <w:b/>
          <w:bCs/>
          <w:kern w:val="36"/>
          <w:sz w:val="34"/>
          <w:szCs w:val="34"/>
          <w:rtl/>
        </w:rPr>
        <w:t xml:space="preserve"> </w:t>
      </w:r>
      <w:r w:rsidRPr="00EE3E9A">
        <w:rPr>
          <w:rFonts w:cs="Traditional Arabic" w:hint="eastAsia"/>
          <w:b/>
          <w:bCs/>
          <w:kern w:val="36"/>
          <w:sz w:val="34"/>
          <w:szCs w:val="34"/>
          <w:rtl/>
        </w:rPr>
        <w:t>فأخرج</w:t>
      </w:r>
      <w:r w:rsidRPr="00EE3E9A">
        <w:rPr>
          <w:rFonts w:cs="Traditional Arabic"/>
          <w:b/>
          <w:bCs/>
          <w:kern w:val="36"/>
          <w:sz w:val="34"/>
          <w:szCs w:val="34"/>
          <w:rtl/>
        </w:rPr>
        <w:t xml:space="preserve"> </w:t>
      </w:r>
      <w:r w:rsidRPr="00EE3E9A">
        <w:rPr>
          <w:rFonts w:cs="Traditional Arabic" w:hint="eastAsia"/>
          <w:b/>
          <w:bCs/>
          <w:kern w:val="36"/>
          <w:sz w:val="34"/>
          <w:szCs w:val="34"/>
          <w:rtl/>
        </w:rPr>
        <w:t>كتابًا</w:t>
      </w:r>
      <w:r w:rsidRPr="00EE3E9A">
        <w:rPr>
          <w:rFonts w:cs="Traditional Arabic"/>
          <w:b/>
          <w:bCs/>
          <w:kern w:val="36"/>
          <w:sz w:val="34"/>
          <w:szCs w:val="34"/>
          <w:rtl/>
        </w:rPr>
        <w:t xml:space="preserve"> </w:t>
      </w:r>
      <w:r w:rsidRPr="00EE3E9A">
        <w:rPr>
          <w:rFonts w:cs="Traditional Arabic" w:hint="eastAsia"/>
          <w:b/>
          <w:bCs/>
          <w:kern w:val="36"/>
          <w:sz w:val="34"/>
          <w:szCs w:val="34"/>
          <w:rtl/>
        </w:rPr>
        <w:t>من</w:t>
      </w:r>
      <w:r w:rsidRPr="00EE3E9A">
        <w:rPr>
          <w:rFonts w:cs="Traditional Arabic"/>
          <w:b/>
          <w:bCs/>
          <w:kern w:val="36"/>
          <w:sz w:val="34"/>
          <w:szCs w:val="34"/>
          <w:rtl/>
        </w:rPr>
        <w:t xml:space="preserve"> </w:t>
      </w:r>
      <w:r w:rsidRPr="00EE3E9A">
        <w:rPr>
          <w:rFonts w:cs="Traditional Arabic" w:hint="eastAsia"/>
          <w:b/>
          <w:bCs/>
          <w:kern w:val="36"/>
          <w:sz w:val="34"/>
          <w:szCs w:val="34"/>
          <w:rtl/>
        </w:rPr>
        <w:t>قراب</w:t>
      </w:r>
      <w:r w:rsidRPr="00EE3E9A">
        <w:rPr>
          <w:rFonts w:cs="Traditional Arabic"/>
          <w:b/>
          <w:bCs/>
          <w:kern w:val="36"/>
          <w:sz w:val="34"/>
          <w:szCs w:val="34"/>
          <w:rtl/>
        </w:rPr>
        <w:t xml:space="preserve"> </w:t>
      </w:r>
      <w:r w:rsidRPr="00EE3E9A">
        <w:rPr>
          <w:rFonts w:cs="Traditional Arabic" w:hint="eastAsia"/>
          <w:b/>
          <w:bCs/>
          <w:kern w:val="36"/>
          <w:sz w:val="34"/>
          <w:szCs w:val="34"/>
          <w:rtl/>
        </w:rPr>
        <w:t>سيفه</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5"/>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EE3E9A">
        <w:rPr>
          <w:rFonts w:cs="Traditional Arabic" w:hint="eastAsia"/>
          <w:b/>
          <w:bCs/>
          <w:kern w:val="36"/>
          <w:sz w:val="34"/>
          <w:szCs w:val="34"/>
          <w:rtl/>
        </w:rPr>
        <w:t>فإذا</w:t>
      </w:r>
      <w:r w:rsidRPr="00EE3E9A">
        <w:rPr>
          <w:rFonts w:cs="Traditional Arabic"/>
          <w:b/>
          <w:bCs/>
          <w:kern w:val="36"/>
          <w:sz w:val="34"/>
          <w:szCs w:val="34"/>
          <w:rtl/>
        </w:rPr>
        <w:t xml:space="preserve"> </w:t>
      </w:r>
      <w:r w:rsidRPr="00EE3E9A">
        <w:rPr>
          <w:rFonts w:cs="Traditional Arabic" w:hint="eastAsia"/>
          <w:b/>
          <w:bCs/>
          <w:kern w:val="36"/>
          <w:sz w:val="34"/>
          <w:szCs w:val="34"/>
          <w:rtl/>
        </w:rPr>
        <w:t>فيه</w:t>
      </w:r>
      <w:r w:rsidRPr="00EE3E9A">
        <w:rPr>
          <w:rFonts w:cs="Traditional Arabic"/>
          <w:b/>
          <w:bCs/>
          <w:kern w:val="36"/>
          <w:sz w:val="34"/>
          <w:szCs w:val="34"/>
          <w:rtl/>
        </w:rPr>
        <w:t xml:space="preserve">: </w:t>
      </w:r>
      <w:r w:rsidRPr="00EE3E9A">
        <w:rPr>
          <w:rFonts w:cs="Traditional Arabic" w:hint="eastAsia"/>
          <w:b/>
          <w:bCs/>
          <w:kern w:val="36"/>
          <w:sz w:val="34"/>
          <w:szCs w:val="34"/>
          <w:rtl/>
        </w:rPr>
        <w:t>المسلمون</w:t>
      </w:r>
      <w:r w:rsidRPr="00EE3E9A">
        <w:rPr>
          <w:rFonts w:cs="Traditional Arabic"/>
          <w:b/>
          <w:bCs/>
          <w:kern w:val="36"/>
          <w:sz w:val="34"/>
          <w:szCs w:val="34"/>
          <w:rtl/>
        </w:rPr>
        <w:t xml:space="preserve"> </w:t>
      </w:r>
      <w:r w:rsidRPr="00EE3E9A">
        <w:rPr>
          <w:rFonts w:cs="Traditional Arabic" w:hint="eastAsia"/>
          <w:b/>
          <w:bCs/>
          <w:kern w:val="36"/>
          <w:sz w:val="34"/>
          <w:szCs w:val="34"/>
          <w:rtl/>
        </w:rPr>
        <w:t>تتكافأ</w:t>
      </w:r>
      <w:r w:rsidRPr="00EE3E9A">
        <w:rPr>
          <w:rFonts w:cs="Traditional Arabic"/>
          <w:b/>
          <w:bCs/>
          <w:kern w:val="36"/>
          <w:sz w:val="34"/>
          <w:szCs w:val="34"/>
          <w:rtl/>
        </w:rPr>
        <w:t xml:space="preserve"> </w:t>
      </w:r>
      <w:r w:rsidRPr="00EE3E9A">
        <w:rPr>
          <w:rFonts w:cs="Traditional Arabic" w:hint="eastAsia"/>
          <w:b/>
          <w:bCs/>
          <w:kern w:val="36"/>
          <w:sz w:val="34"/>
          <w:szCs w:val="34"/>
          <w:rtl/>
        </w:rPr>
        <w:t>دماؤهم،</w:t>
      </w:r>
      <w:r w:rsidRPr="00EE3E9A">
        <w:rPr>
          <w:rFonts w:cs="Traditional Arabic"/>
          <w:b/>
          <w:bCs/>
          <w:kern w:val="36"/>
          <w:sz w:val="34"/>
          <w:szCs w:val="34"/>
          <w:rtl/>
        </w:rPr>
        <w:t xml:space="preserve"> </w:t>
      </w:r>
      <w:r w:rsidRPr="00EE3E9A">
        <w:rPr>
          <w:rFonts w:cs="Traditional Arabic" w:hint="eastAsia"/>
          <w:b/>
          <w:bCs/>
          <w:kern w:val="36"/>
          <w:sz w:val="34"/>
          <w:szCs w:val="34"/>
          <w:rtl/>
        </w:rPr>
        <w:t>وهم</w:t>
      </w:r>
      <w:r w:rsidRPr="00EE3E9A">
        <w:rPr>
          <w:rFonts w:cs="Traditional Arabic"/>
          <w:b/>
          <w:bCs/>
          <w:kern w:val="36"/>
          <w:sz w:val="34"/>
          <w:szCs w:val="34"/>
          <w:rtl/>
        </w:rPr>
        <w:t xml:space="preserve"> </w:t>
      </w:r>
      <w:r w:rsidRPr="00EE3E9A">
        <w:rPr>
          <w:rFonts w:cs="Traditional Arabic" w:hint="eastAsia"/>
          <w:b/>
          <w:bCs/>
          <w:kern w:val="36"/>
          <w:sz w:val="34"/>
          <w:szCs w:val="34"/>
          <w:rtl/>
        </w:rPr>
        <w:t>يد</w:t>
      </w:r>
      <w:r w:rsidRPr="00EE3E9A">
        <w:rPr>
          <w:rFonts w:cs="Traditional Arabic"/>
          <w:b/>
          <w:bCs/>
          <w:kern w:val="36"/>
          <w:sz w:val="34"/>
          <w:szCs w:val="34"/>
          <w:rtl/>
        </w:rPr>
        <w:t xml:space="preserve"> </w:t>
      </w:r>
      <w:r w:rsidRPr="00EE3E9A">
        <w:rPr>
          <w:rFonts w:cs="Traditional Arabic" w:hint="eastAsia"/>
          <w:b/>
          <w:bCs/>
          <w:kern w:val="36"/>
          <w:sz w:val="34"/>
          <w:szCs w:val="34"/>
          <w:rtl/>
        </w:rPr>
        <w:t>على</w:t>
      </w:r>
      <w:r w:rsidRPr="00EE3E9A">
        <w:rPr>
          <w:rFonts w:cs="Traditional Arabic"/>
          <w:b/>
          <w:bCs/>
          <w:kern w:val="36"/>
          <w:sz w:val="34"/>
          <w:szCs w:val="34"/>
          <w:rtl/>
        </w:rPr>
        <w:t xml:space="preserve"> </w:t>
      </w:r>
      <w:r w:rsidRPr="00EE3E9A">
        <w:rPr>
          <w:rFonts w:cs="Traditional Arabic" w:hint="eastAsia"/>
          <w:b/>
          <w:bCs/>
          <w:kern w:val="36"/>
          <w:sz w:val="34"/>
          <w:szCs w:val="34"/>
          <w:rtl/>
        </w:rPr>
        <w:t>من</w:t>
      </w:r>
      <w:r w:rsidRPr="00EE3E9A">
        <w:rPr>
          <w:rFonts w:cs="Traditional Arabic"/>
          <w:b/>
          <w:bCs/>
          <w:kern w:val="36"/>
          <w:sz w:val="34"/>
          <w:szCs w:val="34"/>
          <w:rtl/>
        </w:rPr>
        <w:t xml:space="preserve"> </w:t>
      </w:r>
      <w:r w:rsidRPr="00EE3E9A">
        <w:rPr>
          <w:rFonts w:cs="Traditional Arabic" w:hint="eastAsia"/>
          <w:b/>
          <w:bCs/>
          <w:kern w:val="36"/>
          <w:sz w:val="34"/>
          <w:szCs w:val="34"/>
          <w:rtl/>
        </w:rPr>
        <w:t>سواهم،</w:t>
      </w:r>
      <w:r w:rsidRPr="00EE3E9A">
        <w:rPr>
          <w:rFonts w:cs="Traditional Arabic"/>
          <w:b/>
          <w:bCs/>
          <w:kern w:val="36"/>
          <w:sz w:val="34"/>
          <w:szCs w:val="34"/>
          <w:rtl/>
        </w:rPr>
        <w:t xml:space="preserve"> </w:t>
      </w:r>
      <w:r w:rsidRPr="00EE3E9A">
        <w:rPr>
          <w:rFonts w:cs="Traditional Arabic" w:hint="eastAsia"/>
          <w:b/>
          <w:bCs/>
          <w:kern w:val="36"/>
          <w:sz w:val="34"/>
          <w:szCs w:val="34"/>
          <w:rtl/>
        </w:rPr>
        <w:t>ويسعى</w:t>
      </w:r>
      <w:r w:rsidRPr="00EE3E9A">
        <w:rPr>
          <w:rFonts w:cs="Traditional Arabic"/>
          <w:b/>
          <w:bCs/>
          <w:kern w:val="36"/>
          <w:sz w:val="34"/>
          <w:szCs w:val="34"/>
          <w:rtl/>
        </w:rPr>
        <w:t xml:space="preserve"> </w:t>
      </w:r>
      <w:r w:rsidRPr="00EE3E9A">
        <w:rPr>
          <w:rFonts w:cs="Traditional Arabic" w:hint="eastAsia"/>
          <w:b/>
          <w:bCs/>
          <w:kern w:val="36"/>
          <w:sz w:val="34"/>
          <w:szCs w:val="34"/>
          <w:rtl/>
        </w:rPr>
        <w:t>بذمّتهم</w:t>
      </w:r>
      <w:r w:rsidRPr="00EE3E9A">
        <w:rPr>
          <w:rFonts w:cs="Traditional Arabic"/>
          <w:b/>
          <w:bCs/>
          <w:kern w:val="36"/>
          <w:sz w:val="34"/>
          <w:szCs w:val="34"/>
          <w:rtl/>
        </w:rPr>
        <w:t xml:space="preserve"> </w:t>
      </w:r>
      <w:r w:rsidRPr="00EE3E9A">
        <w:rPr>
          <w:rFonts w:cs="Traditional Arabic" w:hint="eastAsia"/>
          <w:b/>
          <w:bCs/>
          <w:kern w:val="36"/>
          <w:sz w:val="34"/>
          <w:szCs w:val="34"/>
          <w:rtl/>
        </w:rPr>
        <w:t>أدناهم،</w:t>
      </w:r>
      <w:r w:rsidRPr="00EE3E9A">
        <w:rPr>
          <w:rFonts w:cs="Traditional Arabic"/>
          <w:b/>
          <w:bCs/>
          <w:kern w:val="36"/>
          <w:sz w:val="34"/>
          <w:szCs w:val="34"/>
          <w:rtl/>
        </w:rPr>
        <w:t xml:space="preserve"> </w:t>
      </w:r>
      <w:r w:rsidRPr="00EE3E9A">
        <w:rPr>
          <w:rFonts w:cs="Traditional Arabic" w:hint="eastAsia"/>
          <w:b/>
          <w:bCs/>
          <w:kern w:val="36"/>
          <w:sz w:val="34"/>
          <w:szCs w:val="34"/>
          <w:rtl/>
        </w:rPr>
        <w:t>ألا</w:t>
      </w:r>
      <w:r w:rsidRPr="00EE3E9A">
        <w:rPr>
          <w:rFonts w:cs="Traditional Arabic"/>
          <w:b/>
          <w:bCs/>
          <w:kern w:val="36"/>
          <w:sz w:val="34"/>
          <w:szCs w:val="34"/>
          <w:rtl/>
        </w:rPr>
        <w:t xml:space="preserve"> </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يُقتل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بكافر،</w:t>
      </w:r>
      <w:r w:rsidRPr="00EE3E9A">
        <w:rPr>
          <w:rFonts w:cs="Traditional Arabic"/>
          <w:b/>
          <w:bCs/>
          <w:kern w:val="36"/>
          <w:sz w:val="34"/>
          <w:szCs w:val="34"/>
          <w:rtl/>
        </w:rPr>
        <w:t xml:space="preserve"> </w:t>
      </w:r>
      <w:r w:rsidRPr="00EE3E9A">
        <w:rPr>
          <w:rFonts w:cs="Traditional Arabic" w:hint="eastAsia"/>
          <w:b/>
          <w:bCs/>
          <w:kern w:val="36"/>
          <w:sz w:val="34"/>
          <w:szCs w:val="34"/>
          <w:rtl/>
        </w:rPr>
        <w:t>ولا</w:t>
      </w:r>
      <w:r w:rsidRPr="00EE3E9A">
        <w:rPr>
          <w:rFonts w:cs="Traditional Arabic"/>
          <w:b/>
          <w:bCs/>
          <w:kern w:val="36"/>
          <w:sz w:val="34"/>
          <w:szCs w:val="34"/>
          <w:rtl/>
        </w:rPr>
        <w:t xml:space="preserve"> </w:t>
      </w:r>
      <w:r w:rsidRPr="00EE3E9A">
        <w:rPr>
          <w:rFonts w:cs="Traditional Arabic" w:hint="eastAsia"/>
          <w:b/>
          <w:bCs/>
          <w:kern w:val="36"/>
          <w:sz w:val="34"/>
          <w:szCs w:val="34"/>
          <w:rtl/>
        </w:rPr>
        <w:t>ذو</w:t>
      </w:r>
      <w:r w:rsidRPr="00EE3E9A">
        <w:rPr>
          <w:rFonts w:cs="Traditional Arabic"/>
          <w:b/>
          <w:bCs/>
          <w:kern w:val="36"/>
          <w:sz w:val="34"/>
          <w:szCs w:val="34"/>
          <w:rtl/>
        </w:rPr>
        <w:t xml:space="preserve"> </w:t>
      </w:r>
      <w:r w:rsidRPr="00EE3E9A">
        <w:rPr>
          <w:rFonts w:cs="Traditional Arabic" w:hint="eastAsia"/>
          <w:b/>
          <w:bCs/>
          <w:kern w:val="36"/>
          <w:sz w:val="34"/>
          <w:szCs w:val="34"/>
          <w:rtl/>
        </w:rPr>
        <w:t>عهد</w:t>
      </w:r>
      <w:r w:rsidRPr="00EE3E9A">
        <w:rPr>
          <w:rFonts w:cs="Traditional Arabic"/>
          <w:b/>
          <w:bCs/>
          <w:kern w:val="36"/>
          <w:sz w:val="34"/>
          <w:szCs w:val="34"/>
          <w:rtl/>
        </w:rPr>
        <w:t xml:space="preserve"> </w:t>
      </w:r>
      <w:r w:rsidRPr="00EE3E9A">
        <w:rPr>
          <w:rFonts w:cs="Traditional Arabic" w:hint="eastAsia"/>
          <w:b/>
          <w:bCs/>
          <w:kern w:val="36"/>
          <w:sz w:val="34"/>
          <w:szCs w:val="34"/>
          <w:rtl/>
        </w:rPr>
        <w:t>في</w:t>
      </w:r>
      <w:r w:rsidRPr="00EE3E9A">
        <w:rPr>
          <w:rFonts w:cs="Traditional Arabic"/>
          <w:b/>
          <w:bCs/>
          <w:kern w:val="36"/>
          <w:sz w:val="34"/>
          <w:szCs w:val="34"/>
          <w:rtl/>
        </w:rPr>
        <w:t xml:space="preserve"> </w:t>
      </w:r>
      <w:r w:rsidRPr="00EE3E9A">
        <w:rPr>
          <w:rFonts w:cs="Traditional Arabic" w:hint="eastAsia"/>
          <w:b/>
          <w:bCs/>
          <w:kern w:val="36"/>
          <w:sz w:val="34"/>
          <w:szCs w:val="34"/>
          <w:rtl/>
        </w:rPr>
        <w:t>عهده</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36"/>
      </w:r>
      <w:r w:rsidRPr="00BB4BE5">
        <w:rPr>
          <w:rFonts w:cs="Traditional Arabic"/>
          <w:kern w:val="36"/>
          <w:sz w:val="36"/>
          <w:szCs w:val="36"/>
          <w:vertAlign w:val="superscript"/>
          <w:rtl/>
        </w:rPr>
        <w:t>)</w:t>
      </w:r>
      <w:r w:rsidRPr="00BB4BE5">
        <w:rPr>
          <w:rFonts w:cs="Traditional Arabic"/>
          <w:kern w:val="36"/>
          <w:sz w:val="36"/>
          <w:szCs w:val="36"/>
          <w:rtl/>
        </w:rPr>
        <w:t>.</w:t>
      </w:r>
      <w:r w:rsidRPr="00BB4BE5">
        <w:rPr>
          <w:rFonts w:cs="Traditional Arabic"/>
          <w:kern w:val="36"/>
          <w:sz w:val="36"/>
          <w:szCs w:val="36"/>
          <w:rtl/>
        </w:rPr>
        <w:br/>
      </w:r>
      <w:r w:rsidRPr="00BB4BE5">
        <w:rPr>
          <w:rFonts w:ascii="Traditional Arabic" w:hAnsi="Traditional Arabic" w:cs="Traditional Arabic"/>
          <w:sz w:val="36"/>
          <w:szCs w:val="36"/>
          <w:rtl/>
        </w:rPr>
        <w:t xml:space="preserve">    قوله: </w:t>
      </w:r>
      <w:r w:rsidRPr="00BB4BE5">
        <w:rPr>
          <w:rFonts w:ascii="Traditional Arabic" w:hAnsi="Traditional Arabic" w:cs="Traditional Arabic" w:hint="eastAsia"/>
          <w:sz w:val="36"/>
          <w:szCs w:val="36"/>
          <w:rtl/>
        </w:rPr>
        <w:t>«المسلمون</w:t>
      </w:r>
      <w:r w:rsidRPr="00BB4BE5">
        <w:rPr>
          <w:rFonts w:ascii="Traditional Arabic" w:hAnsi="Traditional Arabic" w:cs="Traditional Arabic"/>
          <w:sz w:val="36"/>
          <w:szCs w:val="36"/>
          <w:rtl/>
        </w:rPr>
        <w:t xml:space="preserve"> تتكافأ </w:t>
      </w:r>
      <w:r w:rsidRPr="00BB4BE5">
        <w:rPr>
          <w:rFonts w:ascii="Traditional Arabic" w:hAnsi="Traditional Arabic" w:cs="Traditional Arabic" w:hint="eastAsia"/>
          <w:sz w:val="36"/>
          <w:szCs w:val="36"/>
          <w:rtl/>
        </w:rPr>
        <w:t>دماؤهم»</w:t>
      </w:r>
      <w:r w:rsidRPr="00BB4BE5">
        <w:rPr>
          <w:rFonts w:ascii="Traditional Arabic" w:hAnsi="Traditional Arabic" w:cs="Traditional Arabic"/>
          <w:sz w:val="36"/>
          <w:szCs w:val="36"/>
          <w:rtl/>
        </w:rPr>
        <w:t xml:space="preserve"> 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بمفهوم المخالفة أن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غير المسلمين لا تكافئ دماؤهم دماء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وعليه فلا يصح الاقتياد للكافر من المسلم.</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كما دلّ الحديث على أن المسلم لا يقتل بأي كافر كان؛ لأن عبارة: «لا يقتل مسلم بكافر» كلام تامّ بنفسه، وعبارة: «ولا ذو عهد في عهده» نهت عن قتل المعاهد ما دام في عهده، وإنما ذكر هذا النهي للتأكيد </w:t>
      </w:r>
      <w:r w:rsidRPr="00BB4BE5">
        <w:rPr>
          <w:rFonts w:ascii="Traditional Arabic" w:hAnsi="Traditional Arabic" w:cs="Traditional Arabic" w:hint="eastAsia"/>
          <w:sz w:val="36"/>
          <w:szCs w:val="36"/>
          <w:rtl/>
        </w:rPr>
        <w:t>على</w:t>
      </w:r>
      <w:r w:rsidRPr="00BB4BE5">
        <w:rPr>
          <w:rFonts w:ascii="Traditional Arabic" w:hAnsi="Traditional Arabic" w:cs="Traditional Arabic"/>
          <w:sz w:val="36"/>
          <w:szCs w:val="36"/>
          <w:rtl/>
        </w:rPr>
        <w:t xml:space="preserve"> تحريم دم المعاهد؛ لئلا يتجرأ المسلم على قتله إذا علم أن لا قصاص عليه بقتله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8F67FB">
      <w:pPr>
        <w:spacing w:after="0" w:line="240" w:lineRule="auto"/>
        <w:ind w:right="-709"/>
        <w:jc w:val="both"/>
        <w:rPr>
          <w:rFonts w:cs="Traditional Arabic"/>
          <w:kern w:val="36"/>
          <w:sz w:val="36"/>
          <w:szCs w:val="36"/>
          <w:rtl/>
        </w:rPr>
      </w:pPr>
      <w:r w:rsidRPr="00BB4BE5">
        <w:rPr>
          <w:rFonts w:ascii="Traditional Arabic" w:hAnsi="Traditional Arabic" w:cs="Traditional Arabic" w:hint="eastAsia"/>
          <w:b/>
          <w:bCs/>
          <w:noProof/>
          <w:sz w:val="36"/>
          <w:szCs w:val="36"/>
          <w:rtl/>
        </w:rPr>
        <w:t>ويناقش</w:t>
      </w:r>
      <w:r w:rsidRPr="00BB4BE5">
        <w:rPr>
          <w:rFonts w:ascii="Traditional Arabic" w:hAnsi="Traditional Arabic" w:cs="Traditional Arabic"/>
          <w:noProof/>
          <w:sz w:val="36"/>
          <w:szCs w:val="36"/>
          <w:rtl/>
        </w:rPr>
        <w:t>: بأنّ المراد بالكافر هنا هو الحربي؛ لأن لفظة: «ذو عهد» وهو الذّمي، معطوف على ا</w:t>
      </w:r>
      <w:r w:rsidRPr="00BB4BE5">
        <w:rPr>
          <w:rFonts w:ascii="Traditional Arabic" w:hAnsi="Traditional Arabic" w:cs="Traditional Arabic" w:hint="eastAsia"/>
          <w:noProof/>
          <w:sz w:val="36"/>
          <w:szCs w:val="36"/>
          <w:rtl/>
        </w:rPr>
        <w:t>لمسلم،</w:t>
      </w:r>
      <w:r w:rsidRPr="00BB4BE5">
        <w:rPr>
          <w:rFonts w:ascii="Traditional Arabic" w:hAnsi="Traditional Arabic" w:cs="Traditional Arabic"/>
          <w:noProof/>
          <w:sz w:val="36"/>
          <w:szCs w:val="36"/>
          <w:rtl/>
        </w:rPr>
        <w:t xml:space="preserve"> فيكون تقدير الحديث الشريف: لا يقتل مسلم ولا ذو عهد بكافر، والكافر هنا هو الحربي؛ إذ هو لا يُقتل به مسلم ولا ذميّ، ولا يصح حمل الحديث على عدم قتل المسلم بالكافر ولو كان ذميًّا؛ لأنه لو كان هذا هو المراد لكان ينبغي أن يكون الحديث: «لا يقتل مسلم بكافر ولا </w:t>
      </w:r>
      <w:r w:rsidRPr="00BB4BE5">
        <w:rPr>
          <w:rFonts w:ascii="Traditional Arabic" w:hAnsi="Traditional Arabic" w:cs="Traditional Arabic" w:hint="eastAsia"/>
          <w:noProof/>
          <w:sz w:val="36"/>
          <w:szCs w:val="36"/>
          <w:u w:val="single"/>
          <w:rtl/>
        </w:rPr>
        <w:t>ذي</w:t>
      </w:r>
      <w:r w:rsidRPr="00BB4BE5">
        <w:rPr>
          <w:rFonts w:ascii="Traditional Arabic" w:hAnsi="Traditional Arabic" w:cs="Traditional Arabic"/>
          <w:noProof/>
          <w:sz w:val="36"/>
          <w:szCs w:val="36"/>
          <w:rtl/>
        </w:rPr>
        <w:t xml:space="preserve"> عهد في عهده»</w:t>
      </w:r>
      <w:r w:rsidRPr="00BB4BE5">
        <w:rPr>
          <w:rFonts w:cs="Traditional Arabic"/>
          <w:kern w:val="36"/>
          <w:sz w:val="36"/>
          <w:szCs w:val="36"/>
          <w:vertAlign w:val="superscript"/>
          <w:rtl/>
        </w:rPr>
        <w:t xml:space="preserve"> (</w:t>
      </w:r>
      <w:r w:rsidRPr="00BB4BE5">
        <w:rPr>
          <w:rStyle w:val="FootnoteReference"/>
          <w:rFonts w:cs="Traditional Arabic"/>
          <w:kern w:val="36"/>
          <w:szCs w:val="36"/>
          <w:rtl/>
        </w:rPr>
        <w:footnoteReference w:id="838"/>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right="-709"/>
        <w:rPr>
          <w:rFonts w:ascii="Traditional Arabic" w:hAnsi="Traditional Arabic" w:cs="Traditional Arabic"/>
          <w:noProof/>
          <w:sz w:val="36"/>
          <w:szCs w:val="36"/>
          <w:rtl/>
        </w:rPr>
      </w:pPr>
      <w:r w:rsidRPr="00BB4BE5">
        <w:rPr>
          <w:rFonts w:ascii="Traditional Arabic" w:hAnsi="Traditional Arabic" w:cs="Traditional Arabic" w:hint="eastAsia"/>
          <w:b/>
          <w:bCs/>
          <w:noProof/>
          <w:sz w:val="36"/>
          <w:szCs w:val="36"/>
          <w:rtl/>
        </w:rPr>
        <w:t>و</w:t>
      </w:r>
      <w:r w:rsidRPr="00BB4BE5">
        <w:rPr>
          <w:rFonts w:ascii="Traditional Arabic" w:hAnsi="Traditional Arabic" w:cs="Traditional Arabic"/>
          <w:b/>
          <w:bCs/>
          <w:noProof/>
          <w:sz w:val="36"/>
          <w:szCs w:val="36"/>
          <w:rtl/>
        </w:rPr>
        <w:t xml:space="preserve"> أجيب عن</w:t>
      </w:r>
      <w:r w:rsidRPr="00BB4BE5">
        <w:rPr>
          <w:rFonts w:ascii="Traditional Arabic" w:hAnsi="Traditional Arabic" w:cs="Traditional Arabic" w:hint="eastAsia"/>
          <w:b/>
          <w:bCs/>
          <w:noProof/>
          <w:sz w:val="36"/>
          <w:szCs w:val="36"/>
          <w:rtl/>
        </w:rPr>
        <w:t>ه</w:t>
      </w:r>
      <w:r w:rsidRPr="00BB4BE5">
        <w:rPr>
          <w:rFonts w:ascii="Traditional Arabic" w:hAnsi="Traditional Arabic" w:cs="Traditional Arabic"/>
          <w:b/>
          <w:bCs/>
          <w:noProof/>
          <w:sz w:val="36"/>
          <w:szCs w:val="36"/>
          <w:rtl/>
        </w:rPr>
        <w:t xml:space="preserve">: </w:t>
      </w:r>
      <w:r w:rsidRPr="00BB4BE5">
        <w:rPr>
          <w:rFonts w:ascii="Traditional Arabic" w:hAnsi="Traditional Arabic" w:cs="Traditional Arabic" w:hint="eastAsia"/>
          <w:noProof/>
          <w:sz w:val="36"/>
          <w:szCs w:val="36"/>
          <w:rtl/>
        </w:rPr>
        <w:t>بأن</w:t>
      </w:r>
      <w:r w:rsidRPr="00BB4BE5">
        <w:rPr>
          <w:rFonts w:ascii="Traditional Arabic" w:hAnsi="Traditional Arabic" w:cs="Traditional Arabic"/>
          <w:noProof/>
          <w:sz w:val="36"/>
          <w:szCs w:val="36"/>
          <w:rtl/>
        </w:rPr>
        <w:t xml:space="preserve"> النبي </w:t>
      </w:r>
      <w:r w:rsidRPr="00BB4BE5">
        <w:rPr>
          <w:noProof/>
          <w:sz w:val="36"/>
          <w:szCs w:val="36"/>
        </w:rPr>
        <w:sym w:font="AGA Arabesque" w:char="F072"/>
      </w:r>
      <w:r w:rsidRPr="00BB4BE5">
        <w:rPr>
          <w:rFonts w:ascii="Traditional Arabic" w:hAnsi="Traditional Arabic" w:cs="Traditional Arabic"/>
          <w:noProof/>
          <w:sz w:val="36"/>
          <w:szCs w:val="36"/>
          <w:rtl/>
        </w:rPr>
        <w:t xml:space="preserve"> </w:t>
      </w:r>
      <w:r w:rsidRPr="00BB4BE5">
        <w:rPr>
          <w:rFonts w:ascii="Traditional Arabic" w:hAnsi="Traditional Arabic" w:cs="Traditional Arabic" w:hint="eastAsia"/>
          <w:noProof/>
          <w:sz w:val="36"/>
          <w:szCs w:val="36"/>
          <w:rtl/>
        </w:rPr>
        <w:t>ندبنا</w:t>
      </w:r>
      <w:r w:rsidRPr="00BB4BE5">
        <w:rPr>
          <w:rFonts w:ascii="Traditional Arabic" w:hAnsi="Traditional Arabic" w:cs="Traditional Arabic"/>
          <w:noProof/>
          <w:sz w:val="36"/>
          <w:szCs w:val="36"/>
          <w:rtl/>
        </w:rPr>
        <w:t xml:space="preserve"> إلى قتل المحاربين</w:t>
      </w:r>
      <w:r w:rsidRPr="00BB4BE5">
        <w:rPr>
          <w:rFonts w:ascii="Traditional Arabic" w:hAnsi="Traditional Arabic" w:cs="Traditional Arabic" w:hint="eastAsia"/>
          <w:noProof/>
          <w:sz w:val="36"/>
          <w:szCs w:val="36"/>
          <w:rtl/>
        </w:rPr>
        <w:t>،</w:t>
      </w:r>
      <w:r w:rsidRPr="00BB4BE5">
        <w:rPr>
          <w:rFonts w:ascii="Traditional Arabic" w:hAnsi="Traditional Arabic" w:cs="Traditional Arabic"/>
          <w:noProof/>
          <w:sz w:val="36"/>
          <w:szCs w:val="36"/>
          <w:rtl/>
        </w:rPr>
        <w:t xml:space="preserve"> ف</w:t>
      </w:r>
      <w:r w:rsidRPr="00BB4BE5">
        <w:rPr>
          <w:rFonts w:ascii="Traditional Arabic" w:hAnsi="Traditional Arabic" w:cs="Traditional Arabic" w:hint="eastAsia"/>
          <w:noProof/>
          <w:sz w:val="36"/>
          <w:szCs w:val="36"/>
          <w:rtl/>
        </w:rPr>
        <w:t>لا</w:t>
      </w:r>
      <w:r w:rsidRPr="00BB4BE5">
        <w:rPr>
          <w:rFonts w:ascii="Traditional Arabic" w:hAnsi="Traditional Arabic" w:cs="Traditional Arabic"/>
          <w:noProof/>
          <w:sz w:val="36"/>
          <w:szCs w:val="36"/>
          <w:rtl/>
        </w:rPr>
        <w:t xml:space="preserve"> يظن أنه</w:t>
      </w:r>
      <w:r w:rsidRPr="00BB4BE5">
        <w:rPr>
          <w:rFonts w:ascii="AGA Arabesque" w:hAnsi="AGA Arabesque" w:cs="Traditional Arabic"/>
          <w:noProof/>
          <w:sz w:val="36"/>
          <w:szCs w:val="36"/>
        </w:rPr>
        <w:sym w:font="AGA Arabesque" w:char="F072"/>
      </w:r>
      <w:r w:rsidRPr="00BB4BE5">
        <w:rPr>
          <w:rFonts w:ascii="Traditional Arabic" w:hAnsi="Traditional Arabic" w:cs="Traditional Arabic"/>
          <w:noProof/>
          <w:sz w:val="36"/>
          <w:szCs w:val="36"/>
        </w:rPr>
        <w:t xml:space="preserve"> </w:t>
      </w:r>
      <w:r w:rsidRPr="00BB4BE5">
        <w:rPr>
          <w:rFonts w:ascii="Traditional Arabic" w:hAnsi="Traditional Arabic" w:cs="Traditional Arabic"/>
          <w:noProof/>
          <w:sz w:val="36"/>
          <w:szCs w:val="36"/>
          <w:rtl/>
        </w:rPr>
        <w:t xml:space="preserve"> يتك</w:t>
      </w:r>
      <w:r w:rsidRPr="00BB4BE5">
        <w:rPr>
          <w:rFonts w:ascii="Traditional Arabic" w:hAnsi="Traditional Arabic" w:cs="Traditional Arabic" w:hint="eastAsia"/>
          <w:noProof/>
          <w:sz w:val="36"/>
          <w:szCs w:val="36"/>
          <w:rtl/>
        </w:rPr>
        <w:t>ّلف</w:t>
      </w:r>
      <w:r w:rsidRPr="00BB4BE5">
        <w:rPr>
          <w:rFonts w:ascii="Traditional Arabic" w:hAnsi="Traditional Arabic" w:cs="Traditional Arabic"/>
          <w:noProof/>
          <w:sz w:val="36"/>
          <w:szCs w:val="36"/>
          <w:rtl/>
        </w:rPr>
        <w:t xml:space="preserve"> بعد ذلك</w:t>
      </w:r>
      <w:r w:rsidRPr="00BB4BE5">
        <w:rPr>
          <w:rFonts w:ascii="Traditional Arabic" w:hAnsi="Traditional Arabic" w:cs="Traditional Arabic" w:hint="eastAsia"/>
          <w:noProof/>
          <w:sz w:val="36"/>
          <w:szCs w:val="36"/>
          <w:rtl/>
        </w:rPr>
        <w:t>،</w:t>
      </w:r>
      <w:r w:rsidRPr="00BB4BE5">
        <w:rPr>
          <w:rFonts w:ascii="Traditional Arabic" w:hAnsi="Traditional Arabic" w:cs="Traditional Arabic"/>
          <w:noProof/>
          <w:sz w:val="36"/>
          <w:szCs w:val="36"/>
          <w:rtl/>
        </w:rPr>
        <w:t xml:space="preserve"> ويخبرنا: أنه لا قود علينا بهم</w:t>
      </w:r>
      <w:r w:rsidRPr="00BB4BE5">
        <w:rPr>
          <w:rFonts w:ascii="Traditional Arabic" w:hAnsi="Traditional Arabic" w:cs="Traditional Arabic"/>
          <w:noProof/>
          <w:sz w:val="36"/>
          <w:szCs w:val="36"/>
          <w:vertAlign w:val="superscript"/>
          <w:rtl/>
        </w:rPr>
        <w:t>(</w:t>
      </w:r>
      <w:r w:rsidRPr="00BB4BE5">
        <w:rPr>
          <w:rStyle w:val="FootnoteReference"/>
          <w:rFonts w:ascii="Traditional Arabic" w:hAnsi="Traditional Arabic" w:cs="Traditional Arabic"/>
          <w:noProof/>
          <w:szCs w:val="36"/>
          <w:rtl/>
        </w:rPr>
        <w:footnoteReference w:id="839"/>
      </w:r>
      <w:r w:rsidRPr="00BB4BE5">
        <w:rPr>
          <w:rFonts w:ascii="Traditional Arabic" w:hAnsi="Traditional Arabic" w:cs="Traditional Arabic"/>
          <w:noProof/>
          <w:sz w:val="36"/>
          <w:szCs w:val="36"/>
          <w:vertAlign w:val="superscript"/>
          <w:rtl/>
        </w:rPr>
        <w:t>)</w:t>
      </w:r>
      <w:r w:rsidRPr="00BB4BE5">
        <w:rPr>
          <w:rFonts w:ascii="Traditional Arabic" w:hAnsi="Traditional Arabic" w:cs="Traditional Arabic"/>
          <w:noProof/>
          <w:sz w:val="36"/>
          <w:szCs w:val="36"/>
          <w:rtl/>
        </w:rPr>
        <w:t>.</w:t>
      </w:r>
    </w:p>
    <w:p w:rsidR="00DB12E1" w:rsidRPr="00BB4BE5" w:rsidRDefault="00DB12E1" w:rsidP="000A18B8">
      <w:pPr>
        <w:spacing w:after="0" w:line="240" w:lineRule="auto"/>
        <w:ind w:right="-709"/>
        <w:rPr>
          <w:rFonts w:ascii="Traditional Arabic" w:hAnsi="Traditional Arabic" w:cs="Traditional Arabic"/>
          <w:noProof/>
          <w:sz w:val="36"/>
          <w:szCs w:val="36"/>
        </w:rPr>
      </w:pPr>
    </w:p>
    <w:p w:rsidR="00DB12E1" w:rsidRPr="00BB4BE5" w:rsidRDefault="00DB12E1" w:rsidP="000A18B8">
      <w:pPr>
        <w:spacing w:before="240" w:after="0" w:line="240" w:lineRule="auto"/>
        <w:ind w:left="-418" w:right="-709"/>
        <w:jc w:val="both"/>
        <w:outlineLvl w:val="0"/>
        <w:rPr>
          <w:rFonts w:cs="Traditional Arabic"/>
          <w:kern w:val="36"/>
          <w:sz w:val="36"/>
          <w:szCs w:val="36"/>
          <w:rtl/>
        </w:rPr>
      </w:pP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القول</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الثالث</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بالكافر</w:t>
      </w:r>
      <w:r w:rsidRPr="00BB4BE5">
        <w:rPr>
          <w:rFonts w:cs="Traditional Arabic"/>
          <w:kern w:val="36"/>
          <w:sz w:val="36"/>
          <w:szCs w:val="36"/>
          <w:rtl/>
        </w:rPr>
        <w:t xml:space="preserve"> </w:t>
      </w:r>
      <w:r w:rsidRPr="00BB4BE5">
        <w:rPr>
          <w:rFonts w:cs="Traditional Arabic" w:hint="eastAsia"/>
          <w:kern w:val="36"/>
          <w:sz w:val="36"/>
          <w:szCs w:val="36"/>
          <w:rtl/>
        </w:rPr>
        <w:t>إن</w:t>
      </w:r>
      <w:r w:rsidRPr="00BB4BE5">
        <w:rPr>
          <w:rFonts w:cs="Traditional Arabic"/>
          <w:kern w:val="36"/>
          <w:sz w:val="36"/>
          <w:szCs w:val="36"/>
          <w:rtl/>
        </w:rPr>
        <w:t xml:space="preserve"> </w:t>
      </w:r>
      <w:r w:rsidRPr="00BB4BE5">
        <w:rPr>
          <w:rFonts w:cs="Traditional Arabic" w:hint="eastAsia"/>
          <w:kern w:val="36"/>
          <w:sz w:val="36"/>
          <w:szCs w:val="36"/>
          <w:rtl/>
        </w:rPr>
        <w:t>كان</w:t>
      </w:r>
      <w:r w:rsidRPr="00BB4BE5">
        <w:rPr>
          <w:rFonts w:cs="Traditional Arabic"/>
          <w:kern w:val="36"/>
          <w:sz w:val="36"/>
          <w:szCs w:val="36"/>
          <w:rtl/>
        </w:rPr>
        <w:t xml:space="preserve"> </w:t>
      </w:r>
      <w:r w:rsidRPr="00BB4BE5">
        <w:rPr>
          <w:rFonts w:cs="Traditional Arabic" w:hint="eastAsia"/>
          <w:kern w:val="36"/>
          <w:sz w:val="36"/>
          <w:szCs w:val="36"/>
          <w:rtl/>
        </w:rPr>
        <w:t>القتل</w:t>
      </w:r>
      <w:r w:rsidRPr="00BB4BE5">
        <w:rPr>
          <w:rFonts w:cs="Traditional Arabic"/>
          <w:kern w:val="36"/>
          <w:sz w:val="36"/>
          <w:szCs w:val="36"/>
          <w:rtl/>
        </w:rPr>
        <w:t xml:space="preserve"> </w:t>
      </w:r>
      <w:r w:rsidRPr="00BB4BE5">
        <w:rPr>
          <w:rFonts w:cs="Traditional Arabic" w:hint="eastAsia"/>
          <w:kern w:val="36"/>
          <w:sz w:val="36"/>
          <w:szCs w:val="36"/>
          <w:rtl/>
        </w:rPr>
        <w:t>غيلة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0"/>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وهذا</w:t>
      </w:r>
      <w:r w:rsidRPr="00BB4BE5">
        <w:rPr>
          <w:rFonts w:cs="Traditional Arabic"/>
          <w:kern w:val="36"/>
          <w:sz w:val="36"/>
          <w:szCs w:val="36"/>
          <w:rtl/>
        </w:rPr>
        <w:t xml:space="preserve"> </w:t>
      </w:r>
      <w:r w:rsidRPr="00BB4BE5">
        <w:rPr>
          <w:rFonts w:cs="Traditional Arabic" w:hint="eastAsia"/>
          <w:kern w:val="36"/>
          <w:sz w:val="36"/>
          <w:szCs w:val="36"/>
          <w:rtl/>
        </w:rPr>
        <w:t>قول</w:t>
      </w:r>
      <w:r w:rsidRPr="00BB4BE5">
        <w:rPr>
          <w:rFonts w:cs="Traditional Arabic"/>
          <w:kern w:val="36"/>
          <w:sz w:val="36"/>
          <w:szCs w:val="36"/>
          <w:rtl/>
        </w:rPr>
        <w:t xml:space="preserve"> </w:t>
      </w:r>
      <w:r w:rsidRPr="00BB4BE5">
        <w:rPr>
          <w:rFonts w:cs="Traditional Arabic" w:hint="eastAsia"/>
          <w:kern w:val="36"/>
          <w:sz w:val="36"/>
          <w:szCs w:val="36"/>
          <w:rtl/>
        </w:rPr>
        <w:t>الإمام</w:t>
      </w:r>
      <w:r w:rsidRPr="00BB4BE5">
        <w:rPr>
          <w:rFonts w:cs="Traditional Arabic"/>
          <w:kern w:val="36"/>
          <w:sz w:val="36"/>
          <w:szCs w:val="36"/>
          <w:rtl/>
        </w:rPr>
        <w:t xml:space="preserve"> </w:t>
      </w:r>
      <w:r w:rsidRPr="00BB4BE5">
        <w:rPr>
          <w:rFonts w:cs="Traditional Arabic" w:hint="eastAsia"/>
          <w:kern w:val="36"/>
          <w:sz w:val="36"/>
          <w:szCs w:val="36"/>
          <w:rtl/>
        </w:rPr>
        <w:t>مالك</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1"/>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b/>
          <w:bCs/>
          <w:kern w:val="36"/>
          <w:sz w:val="36"/>
          <w:szCs w:val="36"/>
          <w:rtl/>
        </w:rPr>
      </w:pPr>
      <w:r w:rsidRPr="00BB4BE5">
        <w:rPr>
          <w:rFonts w:cs="Traditional Arabic" w:hint="eastAsia"/>
          <w:b/>
          <w:bCs/>
          <w:kern w:val="36"/>
          <w:sz w:val="36"/>
          <w:szCs w:val="36"/>
          <w:rtl/>
        </w:rPr>
        <w:t>استدلّ</w:t>
      </w:r>
      <w:r w:rsidRPr="00BB4BE5">
        <w:rPr>
          <w:rFonts w:cs="Traditional Arabic"/>
          <w:b/>
          <w:bCs/>
          <w:kern w:val="36"/>
          <w:sz w:val="36"/>
          <w:szCs w:val="36"/>
          <w:rtl/>
        </w:rPr>
        <w:t xml:space="preserve"> </w:t>
      </w:r>
      <w:r w:rsidRPr="00BB4BE5">
        <w:rPr>
          <w:rFonts w:cs="Traditional Arabic" w:hint="eastAsia"/>
          <w:b/>
          <w:bCs/>
          <w:kern w:val="36"/>
          <w:sz w:val="36"/>
          <w:szCs w:val="36"/>
          <w:rtl/>
        </w:rPr>
        <w:t>بما</w:t>
      </w:r>
      <w:r w:rsidRPr="00BB4BE5">
        <w:rPr>
          <w:rFonts w:cs="Traditional Arabic"/>
          <w:b/>
          <w:bCs/>
          <w:kern w:val="36"/>
          <w:sz w:val="36"/>
          <w:szCs w:val="36"/>
          <w:rtl/>
        </w:rPr>
        <w:t xml:space="preserve"> </w:t>
      </w:r>
      <w:r w:rsidRPr="00BB4BE5">
        <w:rPr>
          <w:rFonts w:cs="Traditional Arabic" w:hint="eastAsia"/>
          <w:b/>
          <w:bCs/>
          <w:kern w:val="36"/>
          <w:sz w:val="36"/>
          <w:szCs w:val="36"/>
          <w:rtl/>
        </w:rPr>
        <w:t>يلي</w:t>
      </w:r>
      <w:r w:rsidRPr="00BB4BE5">
        <w:rPr>
          <w:rFonts w:cs="Traditional Arabic"/>
          <w:b/>
          <w:bCs/>
          <w:kern w:val="36"/>
          <w:sz w:val="36"/>
          <w:szCs w:val="36"/>
          <w:rtl/>
        </w:rPr>
        <w:t>:</w:t>
      </w:r>
    </w:p>
    <w:p w:rsidR="00DB12E1" w:rsidRPr="00BB4BE5" w:rsidRDefault="00DB12E1" w:rsidP="006A4CF3">
      <w:pPr>
        <w:numPr>
          <w:ilvl w:val="0"/>
          <w:numId w:val="102"/>
        </w:numPr>
        <w:tabs>
          <w:tab w:val="left" w:pos="509"/>
        </w:tabs>
        <w:spacing w:after="0" w:line="240" w:lineRule="auto"/>
        <w:ind w:left="226" w:right="-709" w:hanging="142"/>
        <w:jc w:val="both"/>
        <w:outlineLvl w:val="0"/>
        <w:rPr>
          <w:rFonts w:cs="Traditional Arabic"/>
          <w:kern w:val="36"/>
          <w:sz w:val="36"/>
          <w:szCs w:val="36"/>
          <w:rtl/>
        </w:rPr>
      </w:pPr>
      <w:r w:rsidRPr="00BB4BE5">
        <w:rPr>
          <w:rFonts w:cs="Traditional Arabic" w:hint="eastAsia"/>
          <w:kern w:val="36"/>
          <w:sz w:val="36"/>
          <w:szCs w:val="36"/>
          <w:rtl/>
        </w:rPr>
        <w:t>قوله</w:t>
      </w:r>
      <w:r w:rsidRPr="00BB4BE5">
        <w:rPr>
          <w:rFonts w:cs="Traditional Arabic"/>
          <w:kern w:val="36"/>
          <w:sz w:val="36"/>
          <w:szCs w:val="36"/>
          <w:rtl/>
        </w:rPr>
        <w:t xml:space="preserve"> </w:t>
      </w:r>
      <w:r w:rsidRPr="00BB4BE5">
        <w:rPr>
          <w:rFonts w:cs="Traditional Arabic" w:hint="eastAsia"/>
          <w:kern w:val="36"/>
          <w:sz w:val="36"/>
          <w:szCs w:val="36"/>
          <w:rtl/>
        </w:rPr>
        <w:t>تعالى</w:t>
      </w:r>
      <w:r w:rsidRPr="00BB4BE5">
        <w:rPr>
          <w:rFonts w:cs="Traditional Arabic"/>
          <w:kern w:val="36"/>
          <w:sz w:val="36"/>
          <w:szCs w:val="36"/>
          <w:rtl/>
        </w:rPr>
        <w:t xml:space="preserve">: </w:t>
      </w:r>
      <w:r w:rsidRPr="00BB4BE5">
        <w:rPr>
          <w:rFonts w:ascii="Traditional Arabic" w:hAnsi="Traditional Arabic" w:cs="Traditional Arabic" w:hint="cs"/>
          <w:sz w:val="36"/>
          <w:szCs w:val="3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4" w:char="F0AF"/>
      </w:r>
      <w:r w:rsidRPr="00BB4BE5">
        <w:rPr>
          <w:b/>
          <w:bCs/>
          <w:sz w:val="26"/>
          <w:szCs w:val="26"/>
        </w:rPr>
        <w:sym w:font="HQPB2" w:char="F05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E4"/>
      </w:r>
      <w:r w:rsidRPr="00BB4BE5">
        <w:rPr>
          <w:b/>
          <w:bCs/>
          <w:sz w:val="26"/>
          <w:szCs w:val="26"/>
        </w:rPr>
        <w:sym w:font="HQPB2" w:char="F074"/>
      </w:r>
      <w:r w:rsidRPr="00BB4BE5">
        <w:rPr>
          <w:b/>
          <w:bCs/>
          <w:sz w:val="26"/>
          <w:szCs w:val="26"/>
        </w:rPr>
        <w:sym w:font="HQPB2" w:char="F0C2"/>
      </w:r>
      <w:r w:rsidRPr="00BB4BE5">
        <w:rPr>
          <w:b/>
          <w:bCs/>
          <w:sz w:val="26"/>
          <w:szCs w:val="26"/>
        </w:rPr>
        <w:sym w:font="HQPB5" w:char="F074"/>
      </w:r>
      <w:r w:rsidRPr="00BB4BE5">
        <w:rPr>
          <w:b/>
          <w:bCs/>
          <w:sz w:val="26"/>
          <w:szCs w:val="26"/>
        </w:rPr>
        <w:sym w:font="HQPB1" w:char="F093"/>
      </w:r>
      <w:r w:rsidRPr="00BB4BE5">
        <w:rPr>
          <w:b/>
          <w:bCs/>
          <w:sz w:val="26"/>
          <w:szCs w:val="26"/>
        </w:rPr>
        <w:sym w:font="HQPB5" w:char="F079"/>
      </w:r>
      <w:r w:rsidRPr="00BB4BE5">
        <w:rPr>
          <w:b/>
          <w:bCs/>
          <w:sz w:val="26"/>
          <w:szCs w:val="26"/>
        </w:rPr>
        <w:sym w:font="HQPB1" w:char="F05F"/>
      </w:r>
      <w:r w:rsidRPr="00BB4BE5">
        <w:rPr>
          <w:b/>
          <w:bCs/>
          <w:sz w:val="26"/>
          <w:szCs w:val="26"/>
          <w:rtl/>
        </w:rPr>
        <w:t xml:space="preserve"> </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2" w:char="F071"/>
      </w:r>
      <w:r w:rsidRPr="00BB4BE5">
        <w:rPr>
          <w:b/>
          <w:bCs/>
          <w:sz w:val="26"/>
          <w:szCs w:val="26"/>
        </w:rPr>
        <w:sym w:font="HQPB4" w:char="F0E7"/>
      </w:r>
      <w:r w:rsidRPr="00BB4BE5">
        <w:rPr>
          <w:b/>
          <w:bCs/>
          <w:sz w:val="26"/>
          <w:szCs w:val="26"/>
        </w:rPr>
        <w:sym w:font="HQPB1" w:char="F02F"/>
      </w:r>
      <w:r w:rsidRPr="00BB4BE5">
        <w:rPr>
          <w:b/>
          <w:bCs/>
          <w:sz w:val="26"/>
          <w:szCs w:val="26"/>
        </w:rPr>
        <w:sym w:font="HQPB4" w:char="F0CD"/>
      </w:r>
      <w:r w:rsidRPr="00BB4BE5">
        <w:rPr>
          <w:b/>
          <w:bCs/>
          <w:sz w:val="26"/>
          <w:szCs w:val="26"/>
        </w:rPr>
        <w:sym w:font="HQPB1" w:char="F091"/>
      </w:r>
      <w:r w:rsidRPr="00BB4BE5">
        <w:rPr>
          <w:b/>
          <w:bCs/>
          <w:sz w:val="26"/>
          <w:szCs w:val="26"/>
        </w:rPr>
        <w:sym w:font="HQPB1" w:char="F024"/>
      </w:r>
      <w:r w:rsidRPr="00BB4BE5">
        <w:rPr>
          <w:b/>
          <w:bCs/>
          <w:sz w:val="26"/>
          <w:szCs w:val="26"/>
        </w:rPr>
        <w:sym w:font="HQPB5" w:char="F070"/>
      </w:r>
      <w:r w:rsidRPr="00BB4BE5">
        <w:rPr>
          <w:b/>
          <w:bCs/>
          <w:sz w:val="26"/>
          <w:szCs w:val="26"/>
        </w:rPr>
        <w:sym w:font="HQPB1" w:char="F074"/>
      </w:r>
      <w:r w:rsidRPr="00BB4BE5">
        <w:rPr>
          <w:b/>
          <w:bCs/>
          <w:sz w:val="26"/>
          <w:szCs w:val="26"/>
        </w:rPr>
        <w:sym w:font="HQPB4" w:char="F0E4"/>
      </w:r>
      <w:r w:rsidRPr="00BB4BE5">
        <w:rPr>
          <w:b/>
          <w:bCs/>
          <w:sz w:val="26"/>
          <w:szCs w:val="26"/>
        </w:rPr>
        <w:sym w:font="HQPB2" w:char="F086"/>
      </w:r>
      <w:r w:rsidRPr="00BB4BE5">
        <w:rPr>
          <w:b/>
          <w:bCs/>
          <w:sz w:val="26"/>
          <w:szCs w:val="26"/>
          <w:rtl/>
        </w:rPr>
        <w:t xml:space="preserve"> </w:t>
      </w:r>
      <w:r w:rsidRPr="00BB4BE5">
        <w:rPr>
          <w:b/>
          <w:bCs/>
          <w:sz w:val="26"/>
          <w:szCs w:val="26"/>
        </w:rPr>
        <w:sym w:font="HQPB5" w:char="F0A9"/>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BC"/>
      </w:r>
      <w:r w:rsidRPr="00BB4BE5">
        <w:rPr>
          <w:b/>
          <w:bCs/>
          <w:sz w:val="26"/>
          <w:szCs w:val="26"/>
        </w:rPr>
        <w:sym w:font="HQPB4" w:char="F0E3"/>
      </w:r>
      <w:r w:rsidRPr="00BB4BE5">
        <w:rPr>
          <w:b/>
          <w:bCs/>
          <w:sz w:val="26"/>
          <w:szCs w:val="26"/>
        </w:rPr>
        <w:sym w:font="HQPB3" w:char="F026"/>
      </w:r>
      <w:r w:rsidRPr="00BB4BE5">
        <w:rPr>
          <w:b/>
          <w:bCs/>
          <w:sz w:val="26"/>
          <w:szCs w:val="26"/>
        </w:rPr>
        <w:sym w:font="HQPB5" w:char="F073"/>
      </w:r>
      <w:r w:rsidRPr="00BB4BE5">
        <w:rPr>
          <w:b/>
          <w:bCs/>
          <w:sz w:val="26"/>
          <w:szCs w:val="26"/>
        </w:rPr>
        <w:sym w:font="HQPB3" w:char="F02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5" w:char="F075"/>
      </w:r>
      <w:r w:rsidRPr="00BB4BE5">
        <w:rPr>
          <w:b/>
          <w:bCs/>
          <w:sz w:val="26"/>
          <w:szCs w:val="26"/>
        </w:rPr>
        <w:sym w:font="HQPB1" w:char="F091"/>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74"/>
      </w:r>
      <w:r w:rsidRPr="00BB4BE5">
        <w:rPr>
          <w:b/>
          <w:bCs/>
          <w:sz w:val="26"/>
          <w:szCs w:val="26"/>
        </w:rPr>
        <w:sym w:font="HQPB2" w:char="F062"/>
      </w:r>
      <w:r w:rsidRPr="00BB4BE5">
        <w:rPr>
          <w:b/>
          <w:bCs/>
          <w:sz w:val="26"/>
          <w:szCs w:val="26"/>
        </w:rPr>
        <w:sym w:font="HQPB4" w:char="F0F6"/>
      </w:r>
      <w:r w:rsidRPr="00BB4BE5">
        <w:rPr>
          <w:b/>
          <w:bCs/>
          <w:sz w:val="26"/>
          <w:szCs w:val="26"/>
        </w:rPr>
        <w:sym w:font="HQPB2" w:char="F071"/>
      </w:r>
      <w:r w:rsidRPr="00BB4BE5">
        <w:rPr>
          <w:b/>
          <w:bCs/>
          <w:sz w:val="26"/>
          <w:szCs w:val="26"/>
        </w:rPr>
        <w:sym w:font="HQPB5" w:char="F079"/>
      </w:r>
      <w:r w:rsidRPr="00BB4BE5">
        <w:rPr>
          <w:b/>
          <w:bCs/>
          <w:sz w:val="26"/>
          <w:szCs w:val="26"/>
        </w:rPr>
        <w:sym w:font="HQPB1" w:char="F0E8"/>
      </w:r>
      <w:r w:rsidRPr="00BB4BE5">
        <w:rPr>
          <w:b/>
          <w:bCs/>
          <w:sz w:val="26"/>
          <w:szCs w:val="26"/>
        </w:rPr>
        <w:sym w:font="HQPB4" w:char="F0F3"/>
      </w:r>
      <w:r w:rsidRPr="00BB4BE5">
        <w:rPr>
          <w:b/>
          <w:bCs/>
          <w:sz w:val="26"/>
          <w:szCs w:val="26"/>
        </w:rPr>
        <w:sym w:font="HQPB1" w:char="F0A1"/>
      </w:r>
      <w:r w:rsidRPr="00BB4BE5">
        <w:rPr>
          <w:b/>
          <w:bCs/>
          <w:sz w:val="26"/>
          <w:szCs w:val="26"/>
        </w:rPr>
        <w:sym w:font="HQPB5" w:char="F074"/>
      </w:r>
      <w:r w:rsidRPr="00BB4BE5">
        <w:rPr>
          <w:b/>
          <w:bCs/>
          <w:sz w:val="26"/>
          <w:szCs w:val="26"/>
        </w:rPr>
        <w:sym w:font="HQPB2" w:char="F08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F6"/>
      </w:r>
      <w:r w:rsidRPr="00BB4BE5">
        <w:rPr>
          <w:b/>
          <w:bCs/>
          <w:sz w:val="26"/>
          <w:szCs w:val="26"/>
        </w:rPr>
        <w:sym w:font="HQPB1" w:char="F091"/>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3"/>
      </w:r>
      <w:r w:rsidRPr="00BB4BE5">
        <w:rPr>
          <w:b/>
          <w:bCs/>
          <w:sz w:val="26"/>
          <w:szCs w:val="26"/>
        </w:rPr>
        <w:sym w:font="HQPB4" w:char="F0B7"/>
      </w:r>
      <w:r w:rsidRPr="00BB4BE5">
        <w:rPr>
          <w:b/>
          <w:bCs/>
          <w:sz w:val="26"/>
          <w:szCs w:val="26"/>
        </w:rPr>
        <w:sym w:font="HQPB1" w:char="F08A"/>
      </w:r>
      <w:r w:rsidRPr="00BB4BE5">
        <w:rPr>
          <w:b/>
          <w:bCs/>
          <w:sz w:val="26"/>
          <w:szCs w:val="26"/>
        </w:rPr>
        <w:sym w:font="HQPB1" w:char="F024"/>
      </w:r>
      <w:r w:rsidRPr="00BB4BE5">
        <w:rPr>
          <w:b/>
          <w:bCs/>
          <w:sz w:val="26"/>
          <w:szCs w:val="26"/>
        </w:rPr>
        <w:sym w:font="HQPB5" w:char="F07C"/>
      </w:r>
      <w:r w:rsidRPr="00BB4BE5">
        <w:rPr>
          <w:b/>
          <w:bCs/>
          <w:sz w:val="26"/>
          <w:szCs w:val="26"/>
        </w:rPr>
        <w:sym w:font="HQPB1" w:char="F0A1"/>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2" w:char="F06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AD"/>
      </w:r>
      <w:r w:rsidRPr="00BB4BE5">
        <w:rPr>
          <w:b/>
          <w:bCs/>
          <w:sz w:val="26"/>
          <w:szCs w:val="26"/>
        </w:rPr>
        <w:sym w:font="HQPB1" w:char="F047"/>
      </w:r>
      <w:r w:rsidRPr="00BB4BE5">
        <w:rPr>
          <w:b/>
          <w:bCs/>
          <w:sz w:val="26"/>
          <w:szCs w:val="26"/>
        </w:rPr>
        <w:sym w:font="HQPB5" w:char="F073"/>
      </w:r>
      <w:r w:rsidRPr="00BB4BE5">
        <w:rPr>
          <w:b/>
          <w:bCs/>
          <w:sz w:val="26"/>
          <w:szCs w:val="26"/>
        </w:rPr>
        <w:sym w:font="HQPB2" w:char="F029"/>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7"/>
      </w:r>
      <w:r w:rsidRPr="00BB4BE5">
        <w:rPr>
          <w:b/>
          <w:bCs/>
          <w:sz w:val="26"/>
          <w:szCs w:val="26"/>
        </w:rPr>
        <w:sym w:font="HQPB1" w:char="F036"/>
      </w:r>
      <w:r w:rsidRPr="00BB4BE5">
        <w:rPr>
          <w:b/>
          <w:bCs/>
          <w:sz w:val="26"/>
          <w:szCs w:val="26"/>
        </w:rPr>
        <w:sym w:font="HQPB4" w:char="F0AF"/>
      </w:r>
      <w:r w:rsidRPr="00BB4BE5">
        <w:rPr>
          <w:b/>
          <w:bCs/>
          <w:sz w:val="26"/>
          <w:szCs w:val="26"/>
        </w:rPr>
        <w:sym w:font="HQPB2" w:char="F03D"/>
      </w:r>
      <w:r w:rsidRPr="00BB4BE5">
        <w:rPr>
          <w:b/>
          <w:bCs/>
          <w:sz w:val="26"/>
          <w:szCs w:val="26"/>
        </w:rPr>
        <w:sym w:font="HQPB5" w:char="F07C"/>
      </w:r>
      <w:r w:rsidRPr="00BB4BE5">
        <w:rPr>
          <w:b/>
          <w:bCs/>
          <w:sz w:val="26"/>
          <w:szCs w:val="26"/>
        </w:rPr>
        <w:sym w:font="HQPB1" w:char="F0C1"/>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79"/>
      </w:r>
      <w:r w:rsidRPr="00BB4BE5">
        <w:rPr>
          <w:b/>
          <w:bCs/>
          <w:sz w:val="26"/>
          <w:szCs w:val="26"/>
        </w:rPr>
        <w:sym w:font="HQPB1" w:char="F0EC"/>
      </w:r>
      <w:r w:rsidRPr="00BB4BE5">
        <w:rPr>
          <w:b/>
          <w:bCs/>
          <w:sz w:val="26"/>
          <w:szCs w:val="26"/>
        </w:rPr>
        <w:sym w:font="HQPB4" w:char="F0A9"/>
      </w:r>
      <w:r w:rsidRPr="00BB4BE5">
        <w:rPr>
          <w:b/>
          <w:bCs/>
          <w:sz w:val="26"/>
          <w:szCs w:val="26"/>
        </w:rPr>
        <w:sym w:font="HQPB1" w:char="F0DC"/>
      </w:r>
      <w:r w:rsidRPr="00BB4BE5">
        <w:rPr>
          <w:b/>
          <w:bCs/>
          <w:sz w:val="26"/>
          <w:szCs w:val="26"/>
        </w:rPr>
        <w:sym w:font="HQPB5" w:char="F073"/>
      </w:r>
      <w:r w:rsidRPr="00BB4BE5">
        <w:rPr>
          <w:b/>
          <w:bCs/>
          <w:sz w:val="26"/>
          <w:szCs w:val="26"/>
        </w:rPr>
        <w:sym w:font="HQPB2" w:char="F029"/>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CE"/>
      </w:r>
      <w:r w:rsidRPr="00BB4BE5">
        <w:rPr>
          <w:b/>
          <w:bCs/>
          <w:sz w:val="26"/>
          <w:szCs w:val="26"/>
        </w:rPr>
        <w:sym w:font="HQPB2" w:char="F067"/>
      </w:r>
      <w:r w:rsidRPr="00BB4BE5">
        <w:rPr>
          <w:b/>
          <w:bCs/>
          <w:sz w:val="26"/>
          <w:szCs w:val="26"/>
        </w:rPr>
        <w:sym w:font="HQPB2" w:char="F083"/>
      </w:r>
      <w:r w:rsidRPr="00BB4BE5">
        <w:rPr>
          <w:b/>
          <w:bCs/>
          <w:sz w:val="26"/>
          <w:szCs w:val="26"/>
        </w:rPr>
        <w:sym w:font="HQPB4" w:char="F0CF"/>
      </w:r>
      <w:r w:rsidRPr="00BB4BE5">
        <w:rPr>
          <w:b/>
          <w:bCs/>
          <w:sz w:val="26"/>
          <w:szCs w:val="26"/>
        </w:rPr>
        <w:sym w:font="HQPB1" w:char="F089"/>
      </w:r>
      <w:r w:rsidRPr="00BB4BE5">
        <w:rPr>
          <w:b/>
          <w:bCs/>
          <w:sz w:val="26"/>
          <w:szCs w:val="26"/>
        </w:rPr>
        <w:sym w:font="HQPB4" w:char="F0F7"/>
      </w:r>
      <w:r w:rsidRPr="00BB4BE5">
        <w:rPr>
          <w:b/>
          <w:bCs/>
          <w:sz w:val="26"/>
          <w:szCs w:val="26"/>
        </w:rPr>
        <w:sym w:font="HQPB2" w:char="F083"/>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2" w:char="F04E"/>
      </w:r>
      <w:r w:rsidRPr="00BB4BE5">
        <w:rPr>
          <w:b/>
          <w:bCs/>
          <w:sz w:val="26"/>
          <w:szCs w:val="26"/>
        </w:rPr>
        <w:sym w:font="HQPB4" w:char="F0DF"/>
      </w:r>
      <w:r w:rsidRPr="00BB4BE5">
        <w:rPr>
          <w:b/>
          <w:bCs/>
          <w:sz w:val="26"/>
          <w:szCs w:val="26"/>
        </w:rPr>
        <w:sym w:font="HQPB2" w:char="F067"/>
      </w:r>
      <w:r w:rsidRPr="00BB4BE5">
        <w:rPr>
          <w:b/>
          <w:bCs/>
          <w:sz w:val="26"/>
          <w:szCs w:val="26"/>
        </w:rPr>
        <w:sym w:font="HQPB4" w:char="F0E8"/>
      </w:r>
      <w:r w:rsidRPr="00BB4BE5">
        <w:rPr>
          <w:b/>
          <w:bCs/>
          <w:sz w:val="26"/>
          <w:szCs w:val="26"/>
        </w:rPr>
        <w:sym w:font="HQPB2" w:char="F03D"/>
      </w:r>
      <w:r w:rsidRPr="00BB4BE5">
        <w:rPr>
          <w:b/>
          <w:bCs/>
          <w:sz w:val="26"/>
          <w:szCs w:val="26"/>
        </w:rPr>
        <w:sym w:font="HQPB4" w:char="F0E3"/>
      </w:r>
      <w:r w:rsidRPr="00BB4BE5">
        <w:rPr>
          <w:b/>
          <w:bCs/>
          <w:sz w:val="26"/>
          <w:szCs w:val="26"/>
        </w:rPr>
        <w:sym w:font="HQPB1" w:char="F05F"/>
      </w:r>
      <w:r w:rsidRPr="00BB4BE5">
        <w:rPr>
          <w:b/>
          <w:bCs/>
          <w:sz w:val="26"/>
          <w:szCs w:val="26"/>
        </w:rPr>
        <w:sym w:font="HQPB4" w:char="F0F6"/>
      </w:r>
      <w:r w:rsidRPr="00BB4BE5">
        <w:rPr>
          <w:b/>
          <w:bCs/>
          <w:sz w:val="26"/>
          <w:szCs w:val="26"/>
        </w:rPr>
        <w:sym w:font="HQPB1" w:char="F091"/>
      </w:r>
      <w:r w:rsidRPr="00BB4BE5">
        <w:rPr>
          <w:b/>
          <w:bCs/>
          <w:sz w:val="26"/>
          <w:szCs w:val="26"/>
        </w:rPr>
        <w:sym w:font="HQPB5" w:char="F072"/>
      </w:r>
      <w:r w:rsidRPr="00BB4BE5">
        <w:rPr>
          <w:b/>
          <w:bCs/>
          <w:sz w:val="26"/>
          <w:szCs w:val="26"/>
        </w:rPr>
        <w:sym w:font="HQPB1" w:char="F026"/>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4"/>
      </w:r>
      <w:r w:rsidRPr="00BB4BE5">
        <w:rPr>
          <w:b/>
          <w:bCs/>
          <w:sz w:val="26"/>
          <w:szCs w:val="26"/>
        </w:rPr>
        <w:sym w:font="HQPB2" w:char="F060"/>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41"/>
      </w:r>
      <w:r w:rsidRPr="00BB4BE5">
        <w:rPr>
          <w:b/>
          <w:bCs/>
          <w:sz w:val="26"/>
          <w:szCs w:val="26"/>
        </w:rPr>
        <w:sym w:font="HQPB2" w:char="F023"/>
      </w:r>
      <w:r w:rsidRPr="00BB4BE5">
        <w:rPr>
          <w:b/>
          <w:bCs/>
          <w:sz w:val="26"/>
          <w:szCs w:val="26"/>
        </w:rPr>
        <w:sym w:font="HQPB2" w:char="F0BB"/>
      </w:r>
      <w:r w:rsidRPr="00BB4BE5">
        <w:rPr>
          <w:b/>
          <w:bCs/>
          <w:sz w:val="26"/>
          <w:szCs w:val="26"/>
        </w:rPr>
        <w:sym w:font="HQPB5" w:char="F06E"/>
      </w:r>
      <w:r w:rsidRPr="00BB4BE5">
        <w:rPr>
          <w:b/>
          <w:bCs/>
          <w:sz w:val="26"/>
          <w:szCs w:val="26"/>
        </w:rPr>
        <w:sym w:font="HQPB2" w:char="F03D"/>
      </w:r>
      <w:r w:rsidRPr="00BB4BE5">
        <w:rPr>
          <w:b/>
          <w:bCs/>
          <w:sz w:val="26"/>
          <w:szCs w:val="26"/>
        </w:rPr>
        <w:sym w:font="HQPB4" w:char="F0C5"/>
      </w:r>
      <w:r w:rsidRPr="00BB4BE5">
        <w:rPr>
          <w:b/>
          <w:bCs/>
          <w:sz w:val="26"/>
          <w:szCs w:val="26"/>
        </w:rPr>
        <w:sym w:font="HQPB1" w:char="F07A"/>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6"/>
      </w:r>
      <w:r w:rsidRPr="00BB4BE5">
        <w:rPr>
          <w:b/>
          <w:bCs/>
          <w:sz w:val="26"/>
          <w:szCs w:val="26"/>
        </w:rPr>
        <w:sym w:font="HQPB2" w:char="F071"/>
      </w:r>
      <w:r w:rsidRPr="00BB4BE5">
        <w:rPr>
          <w:b/>
          <w:bCs/>
          <w:sz w:val="26"/>
          <w:szCs w:val="26"/>
        </w:rPr>
        <w:sym w:font="HQPB5" w:char="F078"/>
      </w:r>
      <w:r w:rsidRPr="00BB4BE5">
        <w:rPr>
          <w:b/>
          <w:bCs/>
          <w:sz w:val="26"/>
          <w:szCs w:val="26"/>
        </w:rPr>
        <w:sym w:font="HQPB1" w:char="F0FF"/>
      </w:r>
      <w:r w:rsidRPr="00BB4BE5">
        <w:rPr>
          <w:b/>
          <w:bCs/>
          <w:sz w:val="26"/>
          <w:szCs w:val="26"/>
        </w:rPr>
        <w:sym w:font="HQPB2" w:char="F059"/>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9A"/>
      </w:r>
      <w:r w:rsidRPr="00BB4BE5">
        <w:rPr>
          <w:b/>
          <w:bCs/>
          <w:sz w:val="26"/>
          <w:szCs w:val="26"/>
        </w:rPr>
        <w:sym w:font="HQPB2" w:char="F0C6"/>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C7"/>
      </w:r>
      <w:r w:rsidRPr="00BB4BE5">
        <w:rPr>
          <w:b/>
          <w:bCs/>
          <w:sz w:val="26"/>
          <w:szCs w:val="26"/>
        </w:rPr>
        <w:sym w:font="HQPB1" w:char="F0DA"/>
      </w:r>
      <w:r w:rsidRPr="00BB4BE5">
        <w:rPr>
          <w:b/>
          <w:bCs/>
          <w:sz w:val="26"/>
          <w:szCs w:val="26"/>
        </w:rPr>
        <w:sym w:font="HQPB4" w:char="F0F6"/>
      </w:r>
      <w:r w:rsidRPr="00BB4BE5">
        <w:rPr>
          <w:b/>
          <w:bCs/>
          <w:sz w:val="26"/>
          <w:szCs w:val="26"/>
        </w:rPr>
        <w:sym w:font="HQPB1" w:char="F091"/>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sz w:val="26"/>
          <w:szCs w:val="26"/>
        </w:rPr>
        <w:sym w:font="HQPB1" w:char="F023"/>
      </w:r>
      <w:r w:rsidRPr="00BB4BE5">
        <w:rPr>
          <w:rFonts w:ascii="Traditional Arabic" w:hAnsi="Traditional Arabic" w:cs="Traditional Arabic" w:hint="cs"/>
          <w:sz w:val="36"/>
          <w:szCs w:val="36"/>
          <w:rtl/>
        </w:rPr>
        <w:t>﴾</w:t>
      </w:r>
      <w:r w:rsidRPr="00BB4BE5">
        <w:rPr>
          <w:rFonts w:cs="Traditional Arabic"/>
          <w:kern w:val="36"/>
          <w:sz w:val="36"/>
          <w:szCs w:val="36"/>
          <w:vertAlign w:val="superscript"/>
          <w:rtl/>
        </w:rPr>
        <w:t xml:space="preserve"> (</w:t>
      </w:r>
      <w:r w:rsidRPr="00BB4BE5">
        <w:rPr>
          <w:rStyle w:val="FootnoteReference"/>
          <w:rFonts w:cs="Traditional Arabic"/>
          <w:kern w:val="36"/>
          <w:szCs w:val="36"/>
          <w:rtl/>
        </w:rPr>
        <w:footnoteReference w:id="842"/>
      </w:r>
      <w:r w:rsidRPr="00BB4BE5">
        <w:rPr>
          <w:rFonts w:cs="Traditional Arabic"/>
          <w:kern w:val="36"/>
          <w:sz w:val="36"/>
          <w:szCs w:val="36"/>
          <w:vertAlign w:val="superscript"/>
          <w:rtl/>
        </w:rPr>
        <w:t>)</w:t>
      </w:r>
      <w:r w:rsidRPr="00BB4BE5">
        <w:rPr>
          <w:rFonts w:cs="Traditional Arabic"/>
          <w:kern w:val="36"/>
          <w:sz w:val="36"/>
          <w:szCs w:val="36"/>
          <w:rtl/>
        </w:rPr>
        <w:t> </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b/>
          <w:bCs/>
          <w:kern w:val="36"/>
          <w:sz w:val="36"/>
          <w:szCs w:val="36"/>
          <w:rtl/>
        </w:rPr>
        <w:t xml:space="preserve">    </w:t>
      </w:r>
      <w:r w:rsidRPr="00BB4BE5">
        <w:rPr>
          <w:rFonts w:cs="Traditional Arabic" w:hint="eastAsia"/>
          <w:kern w:val="36"/>
          <w:sz w:val="36"/>
          <w:szCs w:val="36"/>
          <w:rtl/>
        </w:rPr>
        <w:t>فقتل</w:t>
      </w:r>
      <w:r w:rsidRPr="00BB4BE5">
        <w:rPr>
          <w:rFonts w:cs="Traditional Arabic"/>
          <w:kern w:val="36"/>
          <w:sz w:val="36"/>
          <w:szCs w:val="36"/>
          <w:rtl/>
        </w:rPr>
        <w:t xml:space="preserve"> </w:t>
      </w:r>
      <w:r w:rsidRPr="00BB4BE5">
        <w:rPr>
          <w:rFonts w:cs="Traditional Arabic" w:hint="eastAsia"/>
          <w:kern w:val="36"/>
          <w:sz w:val="36"/>
          <w:szCs w:val="36"/>
          <w:rtl/>
        </w:rPr>
        <w:t>الغيلة</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الحرابة</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3"/>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وعليه</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المقاتل</w:t>
      </w:r>
      <w:r w:rsidRPr="00BB4BE5">
        <w:rPr>
          <w:rFonts w:cs="Traditional Arabic"/>
          <w:kern w:val="36"/>
          <w:sz w:val="36"/>
          <w:szCs w:val="36"/>
          <w:rtl/>
        </w:rPr>
        <w:t xml:space="preserve"> </w:t>
      </w:r>
      <w:r w:rsidRPr="00BB4BE5">
        <w:rPr>
          <w:rFonts w:cs="Traditional Arabic" w:hint="eastAsia"/>
          <w:kern w:val="36"/>
          <w:sz w:val="36"/>
          <w:szCs w:val="36"/>
          <w:rtl/>
        </w:rPr>
        <w:t>حدًّا</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قصاصًا</w:t>
      </w:r>
      <w:r w:rsidRPr="00BB4BE5">
        <w:rPr>
          <w:rFonts w:cs="Traditional Arabic"/>
          <w:kern w:val="36"/>
          <w:sz w:val="36"/>
          <w:szCs w:val="36"/>
          <w:rtl/>
        </w:rPr>
        <w:t xml:space="preserve">, </w:t>
      </w:r>
      <w:r w:rsidRPr="00BB4BE5">
        <w:rPr>
          <w:rFonts w:cs="Traditional Arabic" w:hint="eastAsia"/>
          <w:kern w:val="36"/>
          <w:sz w:val="36"/>
          <w:szCs w:val="36"/>
          <w:rtl/>
        </w:rPr>
        <w:t>فلا</w:t>
      </w:r>
      <w:r w:rsidRPr="00BB4BE5">
        <w:rPr>
          <w:rFonts w:cs="Traditional Arabic"/>
          <w:kern w:val="36"/>
          <w:sz w:val="36"/>
          <w:szCs w:val="36"/>
          <w:rtl/>
        </w:rPr>
        <w:t xml:space="preserve"> </w:t>
      </w:r>
      <w:r w:rsidRPr="00BB4BE5">
        <w:rPr>
          <w:rFonts w:cs="Traditional Arabic" w:hint="eastAsia"/>
          <w:kern w:val="36"/>
          <w:sz w:val="36"/>
          <w:szCs w:val="36"/>
          <w:rtl/>
        </w:rPr>
        <w:t>يشترط</w:t>
      </w:r>
      <w:r w:rsidRPr="00BB4BE5">
        <w:rPr>
          <w:rFonts w:cs="Traditional Arabic"/>
          <w:kern w:val="36"/>
          <w:sz w:val="36"/>
          <w:szCs w:val="36"/>
          <w:rtl/>
        </w:rPr>
        <w:t xml:space="preserve"> </w:t>
      </w:r>
      <w:r w:rsidRPr="00BB4BE5">
        <w:rPr>
          <w:rFonts w:cs="Traditional Arabic" w:hint="eastAsia"/>
          <w:kern w:val="36"/>
          <w:sz w:val="36"/>
          <w:szCs w:val="36"/>
          <w:rtl/>
        </w:rPr>
        <w:t>المماثلة؛</w:t>
      </w:r>
      <w:r w:rsidRPr="00BB4BE5">
        <w:rPr>
          <w:rFonts w:cs="Traditional Arabic"/>
          <w:kern w:val="36"/>
          <w:sz w:val="36"/>
          <w:szCs w:val="36"/>
          <w:rtl/>
        </w:rPr>
        <w:t xml:space="preserve"> </w:t>
      </w:r>
      <w:r w:rsidRPr="00BB4BE5">
        <w:rPr>
          <w:rFonts w:cs="Traditional Arabic" w:hint="eastAsia"/>
          <w:kern w:val="36"/>
          <w:sz w:val="36"/>
          <w:szCs w:val="36"/>
          <w:rtl/>
        </w:rPr>
        <w:t>إذ</w:t>
      </w:r>
      <w:r w:rsidRPr="00BB4BE5">
        <w:rPr>
          <w:rFonts w:cs="Traditional Arabic"/>
          <w:kern w:val="36"/>
          <w:sz w:val="36"/>
          <w:szCs w:val="36"/>
          <w:rtl/>
        </w:rPr>
        <w:t xml:space="preserve"> </w:t>
      </w:r>
      <w:r w:rsidRPr="00BB4BE5">
        <w:rPr>
          <w:rFonts w:cs="Traditional Arabic" w:hint="eastAsia"/>
          <w:kern w:val="36"/>
          <w:sz w:val="36"/>
          <w:szCs w:val="36"/>
          <w:rtl/>
        </w:rPr>
        <w:t>إنّ</w:t>
      </w:r>
      <w:r w:rsidRPr="00BB4BE5">
        <w:rPr>
          <w:rFonts w:cs="Traditional Arabic"/>
          <w:kern w:val="36"/>
          <w:sz w:val="36"/>
          <w:szCs w:val="36"/>
          <w:rtl/>
        </w:rPr>
        <w:t xml:space="preserve"> </w:t>
      </w:r>
      <w:r w:rsidRPr="00BB4BE5">
        <w:rPr>
          <w:rFonts w:cs="Traditional Arabic" w:hint="eastAsia"/>
          <w:kern w:val="36"/>
          <w:sz w:val="36"/>
          <w:szCs w:val="36"/>
          <w:rtl/>
        </w:rPr>
        <w:t>القاتل</w:t>
      </w:r>
      <w:r w:rsidRPr="00BB4BE5">
        <w:rPr>
          <w:rFonts w:cs="Traditional Arabic"/>
          <w:kern w:val="36"/>
          <w:sz w:val="36"/>
          <w:szCs w:val="36"/>
          <w:rtl/>
        </w:rPr>
        <w:t xml:space="preserve"> </w:t>
      </w:r>
      <w:r w:rsidRPr="00BB4BE5">
        <w:rPr>
          <w:rFonts w:cs="Traditional Arabic" w:hint="eastAsia"/>
          <w:kern w:val="36"/>
          <w:sz w:val="36"/>
          <w:szCs w:val="36"/>
          <w:rtl/>
        </w:rPr>
        <w:t>قد</w:t>
      </w:r>
      <w:r w:rsidRPr="00BB4BE5">
        <w:rPr>
          <w:rFonts w:cs="Traditional Arabic"/>
          <w:kern w:val="36"/>
          <w:sz w:val="36"/>
          <w:szCs w:val="36"/>
          <w:rtl/>
        </w:rPr>
        <w:t xml:space="preserve"> </w:t>
      </w:r>
      <w:r w:rsidRPr="00BB4BE5">
        <w:rPr>
          <w:rFonts w:cs="Traditional Arabic" w:hint="eastAsia"/>
          <w:kern w:val="36"/>
          <w:sz w:val="36"/>
          <w:szCs w:val="36"/>
          <w:rtl/>
        </w:rPr>
        <w:t>أفسد</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الأرض</w:t>
      </w:r>
      <w:r w:rsidRPr="00BB4BE5">
        <w:rPr>
          <w:rFonts w:cs="Traditional Arabic"/>
          <w:kern w:val="36"/>
          <w:sz w:val="36"/>
          <w:szCs w:val="36"/>
          <w:rtl/>
        </w:rPr>
        <w:t xml:space="preserve"> </w:t>
      </w:r>
      <w:r w:rsidRPr="00BB4BE5">
        <w:rPr>
          <w:rFonts w:cs="Traditional Arabic" w:hint="eastAsia"/>
          <w:kern w:val="36"/>
          <w:sz w:val="36"/>
          <w:szCs w:val="36"/>
          <w:rtl/>
        </w:rPr>
        <w:t>بقتله</w:t>
      </w:r>
      <w:r w:rsidRPr="00BB4BE5">
        <w:rPr>
          <w:rFonts w:cs="Traditional Arabic"/>
          <w:kern w:val="36"/>
          <w:sz w:val="36"/>
          <w:szCs w:val="36"/>
          <w:rtl/>
        </w:rPr>
        <w:t xml:space="preserve"> </w:t>
      </w:r>
      <w:r w:rsidRPr="00BB4BE5">
        <w:rPr>
          <w:rFonts w:cs="Traditional Arabic" w:hint="eastAsia"/>
          <w:kern w:val="36"/>
          <w:sz w:val="36"/>
          <w:szCs w:val="36"/>
          <w:rtl/>
        </w:rPr>
        <w:t>للمقتول</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4"/>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D409CE">
      <w:pPr>
        <w:spacing w:after="0" w:line="240" w:lineRule="auto"/>
        <w:ind w:left="-58" w:right="-709"/>
        <w:jc w:val="both"/>
        <w:outlineLvl w:val="0"/>
        <w:rPr>
          <w:rFonts w:cs="Traditional Arabic"/>
          <w:kern w:val="36"/>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b/>
          <w:bCs/>
          <w:sz w:val="36"/>
          <w:szCs w:val="36"/>
          <w:rtl/>
        </w:rPr>
        <w:t>:</w:t>
      </w:r>
      <w:r w:rsidRPr="00BB4BE5">
        <w:rPr>
          <w:rFonts w:ascii="Traditional Arabic" w:hAnsi="Traditional Arabic" w:cs="Traditional Arabic"/>
          <w:b/>
          <w:bCs/>
          <w:sz w:val="44"/>
          <w:szCs w:val="44"/>
          <w:rtl/>
        </w:rPr>
        <w:t xml:space="preserve"> </w:t>
      </w:r>
      <w:r w:rsidRPr="00BB4BE5">
        <w:rPr>
          <w:rFonts w:ascii="Traditional Arabic" w:hAnsi="Traditional Arabic" w:cs="Traditional Arabic" w:hint="eastAsia"/>
          <w:sz w:val="36"/>
          <w:szCs w:val="36"/>
          <w:rtl/>
        </w:rPr>
        <w:t>بما</w:t>
      </w:r>
      <w:r w:rsidRPr="00BB4BE5">
        <w:rPr>
          <w:rFonts w:ascii="Traditional Arabic" w:hAnsi="Traditional Arabic" w:cs="Traditional Arabic"/>
          <w:sz w:val="36"/>
          <w:szCs w:val="36"/>
          <w:rtl/>
        </w:rPr>
        <w:t xml:space="preserve"> جاء في قوله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cs="Traditional Arabic"/>
          <w:kern w:val="36"/>
          <w:sz w:val="36"/>
          <w:szCs w:val="36"/>
          <w:rtl/>
        </w:rPr>
        <w:t>«</w:t>
      </w:r>
      <w:r w:rsidRPr="00EE3E9A">
        <w:rPr>
          <w:rFonts w:cs="Traditional Arabic" w:hint="eastAsia"/>
          <w:b/>
          <w:bCs/>
          <w:kern w:val="36"/>
          <w:sz w:val="34"/>
          <w:szCs w:val="34"/>
          <w:rtl/>
        </w:rPr>
        <w:t>لا</w:t>
      </w:r>
      <w:r w:rsidRPr="00EE3E9A">
        <w:rPr>
          <w:rFonts w:cs="Traditional Arabic"/>
          <w:b/>
          <w:bCs/>
          <w:kern w:val="36"/>
          <w:sz w:val="34"/>
          <w:szCs w:val="34"/>
          <w:rtl/>
        </w:rPr>
        <w:t xml:space="preserve"> </w:t>
      </w:r>
      <w:r w:rsidRPr="00EE3E9A">
        <w:rPr>
          <w:rFonts w:cs="Traditional Arabic" w:hint="eastAsia"/>
          <w:b/>
          <w:bCs/>
          <w:kern w:val="36"/>
          <w:sz w:val="34"/>
          <w:szCs w:val="34"/>
          <w:rtl/>
        </w:rPr>
        <w:t>يقتل</w:t>
      </w:r>
      <w:r w:rsidRPr="00EE3E9A">
        <w:rPr>
          <w:rFonts w:cs="Traditional Arabic"/>
          <w:b/>
          <w:bCs/>
          <w:kern w:val="36"/>
          <w:sz w:val="34"/>
          <w:szCs w:val="34"/>
          <w:rtl/>
        </w:rPr>
        <w:t xml:space="preserve"> </w:t>
      </w:r>
      <w:r w:rsidRPr="00EE3E9A">
        <w:rPr>
          <w:rFonts w:cs="Traditional Arabic" w:hint="eastAsia"/>
          <w:b/>
          <w:bCs/>
          <w:kern w:val="36"/>
          <w:sz w:val="34"/>
          <w:szCs w:val="34"/>
          <w:rtl/>
        </w:rPr>
        <w:t>مسلم</w:t>
      </w:r>
      <w:r w:rsidRPr="00EE3E9A">
        <w:rPr>
          <w:rFonts w:cs="Traditional Arabic"/>
          <w:b/>
          <w:bCs/>
          <w:kern w:val="36"/>
          <w:sz w:val="34"/>
          <w:szCs w:val="34"/>
          <w:rtl/>
        </w:rPr>
        <w:t xml:space="preserve"> </w:t>
      </w:r>
      <w:r w:rsidRPr="00EE3E9A">
        <w:rPr>
          <w:rFonts w:cs="Traditional Arabic" w:hint="eastAsia"/>
          <w:b/>
          <w:bCs/>
          <w:kern w:val="36"/>
          <w:sz w:val="34"/>
          <w:szCs w:val="34"/>
          <w:rtl/>
        </w:rPr>
        <w:t>بكافر</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5"/>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ascii="Traditional Arabic" w:hAnsi="Traditional Arabic" w:cs="Traditional Arabic" w:hint="eastAsia"/>
          <w:sz w:val="36"/>
          <w:szCs w:val="36"/>
          <w:rtl/>
        </w:rPr>
        <w:t>فهو</w:t>
      </w:r>
      <w:r w:rsidRPr="00BB4BE5">
        <w:rPr>
          <w:rFonts w:ascii="Traditional Arabic" w:hAnsi="Traditional Arabic" w:cs="Traditional Arabic"/>
          <w:sz w:val="36"/>
          <w:szCs w:val="36"/>
          <w:rtl/>
        </w:rPr>
        <w:t xml:space="preserve"> عامّ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يستبن غيلة، أو غيرها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4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D7333D">
      <w:pPr>
        <w:numPr>
          <w:ilvl w:val="0"/>
          <w:numId w:val="102"/>
        </w:numPr>
        <w:tabs>
          <w:tab w:val="left" w:pos="368"/>
        </w:tabs>
        <w:spacing w:after="0" w:line="240" w:lineRule="auto"/>
        <w:ind w:left="226" w:right="-709" w:hanging="142"/>
        <w:jc w:val="both"/>
        <w:outlineLvl w:val="0"/>
        <w:rPr>
          <w:rFonts w:cs="Traditional Arabic"/>
          <w:kern w:val="36"/>
          <w:sz w:val="36"/>
          <w:szCs w:val="36"/>
          <w:rtl/>
        </w:rPr>
      </w:pPr>
      <w:r w:rsidRPr="00BB4BE5">
        <w:rPr>
          <w:rFonts w:cs="Traditional Arabic" w:hint="eastAsia"/>
          <w:kern w:val="36"/>
          <w:sz w:val="36"/>
          <w:szCs w:val="36"/>
          <w:rtl/>
        </w:rPr>
        <w:t>كتب</w:t>
      </w:r>
      <w:r w:rsidRPr="00BB4BE5">
        <w:rPr>
          <w:rFonts w:cs="Traditional Arabic"/>
          <w:kern w:val="36"/>
          <w:sz w:val="36"/>
          <w:szCs w:val="36"/>
          <w:rtl/>
        </w:rPr>
        <w:t xml:space="preserve"> </w:t>
      </w:r>
      <w:r w:rsidRPr="00BB4BE5">
        <w:rPr>
          <w:rFonts w:cs="Traditional Arabic" w:hint="eastAsia"/>
          <w:kern w:val="36"/>
          <w:sz w:val="36"/>
          <w:szCs w:val="36"/>
          <w:rtl/>
        </w:rPr>
        <w:t>عبد</w:t>
      </w:r>
      <w:r w:rsidRPr="00BB4BE5">
        <w:rPr>
          <w:rFonts w:cs="Traditional Arabic"/>
          <w:kern w:val="36"/>
          <w:sz w:val="36"/>
          <w:szCs w:val="36"/>
          <w:rtl/>
        </w:rPr>
        <w:t xml:space="preserve"> </w:t>
      </w:r>
      <w:r w:rsidRPr="00BB4BE5">
        <w:rPr>
          <w:rFonts w:cs="Traditional Arabic" w:hint="eastAsia"/>
          <w:kern w:val="36"/>
          <w:sz w:val="36"/>
          <w:szCs w:val="36"/>
          <w:rtl/>
        </w:rPr>
        <w:t>الله</w:t>
      </w:r>
      <w:r w:rsidRPr="00BB4BE5">
        <w:rPr>
          <w:rFonts w:cs="Traditional Arabic"/>
          <w:kern w:val="36"/>
          <w:sz w:val="36"/>
          <w:szCs w:val="36"/>
          <w:rtl/>
        </w:rPr>
        <w:t xml:space="preserve"> </w:t>
      </w:r>
      <w:r w:rsidRPr="00BB4BE5">
        <w:rPr>
          <w:rFonts w:cs="Traditional Arabic" w:hint="eastAsia"/>
          <w:kern w:val="36"/>
          <w:sz w:val="36"/>
          <w:szCs w:val="36"/>
          <w:rtl/>
        </w:rPr>
        <w:t>بن</w:t>
      </w:r>
      <w:r w:rsidRPr="00BB4BE5">
        <w:rPr>
          <w:rFonts w:cs="Traditional Arabic"/>
          <w:kern w:val="36"/>
          <w:sz w:val="36"/>
          <w:szCs w:val="36"/>
          <w:rtl/>
        </w:rPr>
        <w:t xml:space="preserve"> </w:t>
      </w:r>
      <w:r w:rsidRPr="00BB4BE5">
        <w:rPr>
          <w:rFonts w:cs="Traditional Arabic" w:hint="eastAsia"/>
          <w:kern w:val="36"/>
          <w:sz w:val="36"/>
          <w:szCs w:val="36"/>
          <w:rtl/>
        </w:rPr>
        <w:t>عامر</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7"/>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BB4BE5">
        <w:rPr>
          <w:rFonts w:cs="Traditional Arabic" w:hint="eastAsia"/>
          <w:kern w:val="36"/>
          <w:sz w:val="36"/>
          <w:szCs w:val="36"/>
          <w:rtl/>
        </w:rPr>
        <w:t>إلى</w:t>
      </w:r>
      <w:r w:rsidRPr="00BB4BE5">
        <w:rPr>
          <w:rFonts w:cs="Traditional Arabic"/>
          <w:kern w:val="36"/>
          <w:sz w:val="36"/>
          <w:szCs w:val="36"/>
          <w:rtl/>
        </w:rPr>
        <w:t xml:space="preserve"> </w:t>
      </w:r>
      <w:r w:rsidRPr="00BB4BE5">
        <w:rPr>
          <w:rFonts w:cs="Traditional Arabic" w:hint="eastAsia"/>
          <w:kern w:val="36"/>
          <w:sz w:val="36"/>
          <w:szCs w:val="36"/>
          <w:rtl/>
        </w:rPr>
        <w:t>عثمان</w:t>
      </w:r>
      <w:r w:rsidRPr="00BB4BE5">
        <w:rPr>
          <w:rFonts w:cs="Traditional Arabic"/>
          <w:kern w:val="36"/>
          <w:sz w:val="36"/>
          <w:szCs w:val="36"/>
          <w:rtl/>
        </w:rPr>
        <w:t xml:space="preserve"> </w:t>
      </w:r>
      <w:r w:rsidRPr="00BB4BE5">
        <w:rPr>
          <w:rFonts w:ascii="AGA Arabesque" w:hAnsi="AGA Arabesque" w:cs="Traditional Arabic"/>
          <w:kern w:val="36"/>
          <w:sz w:val="36"/>
          <w:szCs w:val="36"/>
        </w:rPr>
        <w:sym w:font="AGA Arabesque" w:char="F074"/>
      </w:r>
      <w:r w:rsidRPr="00BB4BE5">
        <w:rPr>
          <w:rFonts w:cs="Traditional Arabic"/>
          <w:kern w:val="36"/>
          <w:sz w:val="36"/>
          <w:szCs w:val="36"/>
          <w:rtl/>
        </w:rPr>
        <w:t>: "</w:t>
      </w:r>
      <w:r w:rsidRPr="00EE3E9A">
        <w:rPr>
          <w:rFonts w:cs="Traditional Arabic" w:hint="eastAsia"/>
          <w:b/>
          <w:bCs/>
          <w:kern w:val="36"/>
          <w:sz w:val="34"/>
          <w:szCs w:val="34"/>
          <w:rtl/>
        </w:rPr>
        <w:t>أن</w:t>
      </w:r>
      <w:r w:rsidRPr="00EE3E9A">
        <w:rPr>
          <w:rFonts w:cs="Traditional Arabic"/>
          <w:b/>
          <w:bCs/>
          <w:kern w:val="36"/>
          <w:sz w:val="34"/>
          <w:szCs w:val="34"/>
          <w:rtl/>
        </w:rPr>
        <w:t xml:space="preserve"> </w:t>
      </w:r>
      <w:r w:rsidRPr="00EE3E9A">
        <w:rPr>
          <w:rFonts w:cs="Traditional Arabic" w:hint="eastAsia"/>
          <w:b/>
          <w:bCs/>
          <w:kern w:val="36"/>
          <w:sz w:val="34"/>
          <w:szCs w:val="34"/>
          <w:rtl/>
        </w:rPr>
        <w:t>رجلًا</w:t>
      </w:r>
      <w:r w:rsidRPr="00EE3E9A">
        <w:rPr>
          <w:rFonts w:cs="Traditional Arabic"/>
          <w:b/>
          <w:bCs/>
          <w:kern w:val="36"/>
          <w:sz w:val="34"/>
          <w:szCs w:val="34"/>
          <w:rtl/>
        </w:rPr>
        <w:t xml:space="preserve"> </w:t>
      </w:r>
      <w:r w:rsidRPr="00EE3E9A">
        <w:rPr>
          <w:rFonts w:cs="Traditional Arabic" w:hint="eastAsia"/>
          <w:b/>
          <w:bCs/>
          <w:kern w:val="36"/>
          <w:sz w:val="34"/>
          <w:szCs w:val="34"/>
          <w:rtl/>
        </w:rPr>
        <w:t>من</w:t>
      </w:r>
      <w:r w:rsidRPr="00EE3E9A">
        <w:rPr>
          <w:rFonts w:cs="Traditional Arabic"/>
          <w:b/>
          <w:bCs/>
          <w:kern w:val="36"/>
          <w:sz w:val="34"/>
          <w:szCs w:val="34"/>
          <w:rtl/>
        </w:rPr>
        <w:t xml:space="preserve"> </w:t>
      </w:r>
      <w:r w:rsidRPr="00EE3E9A">
        <w:rPr>
          <w:rFonts w:cs="Traditional Arabic" w:hint="eastAsia"/>
          <w:b/>
          <w:bCs/>
          <w:kern w:val="36"/>
          <w:sz w:val="34"/>
          <w:szCs w:val="34"/>
          <w:rtl/>
        </w:rPr>
        <w:t>المسلمين</w:t>
      </w:r>
      <w:r w:rsidRPr="00EE3E9A">
        <w:rPr>
          <w:rFonts w:cs="Traditional Arabic"/>
          <w:b/>
          <w:bCs/>
          <w:kern w:val="36"/>
          <w:sz w:val="34"/>
          <w:szCs w:val="34"/>
          <w:rtl/>
        </w:rPr>
        <w:t xml:space="preserve"> </w:t>
      </w:r>
      <w:r w:rsidRPr="00EE3E9A">
        <w:rPr>
          <w:rFonts w:cs="Traditional Arabic" w:hint="eastAsia"/>
          <w:b/>
          <w:bCs/>
          <w:kern w:val="36"/>
          <w:sz w:val="34"/>
          <w:szCs w:val="34"/>
          <w:rtl/>
        </w:rPr>
        <w:t>عدا</w:t>
      </w:r>
      <w:r w:rsidRPr="00EE3E9A">
        <w:rPr>
          <w:rFonts w:cs="Traditional Arabic"/>
          <w:b/>
          <w:bCs/>
          <w:kern w:val="36"/>
          <w:sz w:val="34"/>
          <w:szCs w:val="34"/>
          <w:rtl/>
        </w:rPr>
        <w:t xml:space="preserve"> </w:t>
      </w:r>
      <w:r w:rsidRPr="00EE3E9A">
        <w:rPr>
          <w:rFonts w:cs="Traditional Arabic" w:hint="eastAsia"/>
          <w:b/>
          <w:bCs/>
          <w:kern w:val="36"/>
          <w:sz w:val="34"/>
          <w:szCs w:val="34"/>
          <w:rtl/>
        </w:rPr>
        <w:t>على</w:t>
      </w:r>
      <w:r w:rsidRPr="00EE3E9A">
        <w:rPr>
          <w:rFonts w:cs="Traditional Arabic"/>
          <w:b/>
          <w:bCs/>
          <w:kern w:val="36"/>
          <w:sz w:val="34"/>
          <w:szCs w:val="34"/>
          <w:rtl/>
        </w:rPr>
        <w:t xml:space="preserve"> </w:t>
      </w:r>
      <w:r w:rsidRPr="00EE3E9A">
        <w:rPr>
          <w:rFonts w:cs="Traditional Arabic" w:hint="eastAsia"/>
          <w:b/>
          <w:bCs/>
          <w:kern w:val="36"/>
          <w:sz w:val="34"/>
          <w:szCs w:val="34"/>
          <w:rtl/>
        </w:rPr>
        <w:t>دهقان</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8"/>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EE3E9A">
        <w:rPr>
          <w:rFonts w:cs="Traditional Arabic" w:hint="eastAsia"/>
          <w:b/>
          <w:bCs/>
          <w:kern w:val="36"/>
          <w:sz w:val="34"/>
          <w:szCs w:val="34"/>
          <w:rtl/>
        </w:rPr>
        <w:t>فقتله</w:t>
      </w:r>
      <w:r w:rsidRPr="00EE3E9A">
        <w:rPr>
          <w:rFonts w:cs="Traditional Arabic"/>
          <w:b/>
          <w:bCs/>
          <w:kern w:val="36"/>
          <w:sz w:val="34"/>
          <w:szCs w:val="34"/>
          <w:rtl/>
        </w:rPr>
        <w:t xml:space="preserve"> </w:t>
      </w:r>
      <w:r w:rsidRPr="00EE3E9A">
        <w:rPr>
          <w:rFonts w:cs="Traditional Arabic" w:hint="eastAsia"/>
          <w:b/>
          <w:bCs/>
          <w:kern w:val="36"/>
          <w:sz w:val="34"/>
          <w:szCs w:val="34"/>
          <w:rtl/>
        </w:rPr>
        <w:t>على</w:t>
      </w:r>
      <w:r w:rsidRPr="00EE3E9A">
        <w:rPr>
          <w:rFonts w:cs="Traditional Arabic"/>
          <w:b/>
          <w:bCs/>
          <w:kern w:val="36"/>
          <w:sz w:val="34"/>
          <w:szCs w:val="34"/>
          <w:rtl/>
        </w:rPr>
        <w:t xml:space="preserve"> </w:t>
      </w:r>
      <w:r w:rsidRPr="00EE3E9A">
        <w:rPr>
          <w:rFonts w:cs="Traditional Arabic" w:hint="eastAsia"/>
          <w:b/>
          <w:bCs/>
          <w:kern w:val="36"/>
          <w:sz w:val="34"/>
          <w:szCs w:val="34"/>
          <w:rtl/>
        </w:rPr>
        <w:t>ماله،</w:t>
      </w:r>
      <w:r w:rsidRPr="00EE3E9A">
        <w:rPr>
          <w:rFonts w:cs="Traditional Arabic"/>
          <w:b/>
          <w:bCs/>
          <w:kern w:val="36"/>
          <w:sz w:val="34"/>
          <w:szCs w:val="34"/>
          <w:rtl/>
        </w:rPr>
        <w:t xml:space="preserve"> </w:t>
      </w:r>
      <w:r w:rsidRPr="00EE3E9A">
        <w:rPr>
          <w:rFonts w:cs="Traditional Arabic" w:hint="eastAsia"/>
          <w:b/>
          <w:bCs/>
          <w:kern w:val="36"/>
          <w:sz w:val="34"/>
          <w:szCs w:val="34"/>
          <w:rtl/>
        </w:rPr>
        <w:t>فكتب</w:t>
      </w:r>
      <w:r w:rsidRPr="00EE3E9A">
        <w:rPr>
          <w:rFonts w:cs="Traditional Arabic"/>
          <w:b/>
          <w:bCs/>
          <w:kern w:val="36"/>
          <w:sz w:val="34"/>
          <w:szCs w:val="34"/>
          <w:rtl/>
        </w:rPr>
        <w:t xml:space="preserve"> </w:t>
      </w:r>
      <w:r w:rsidRPr="00EE3E9A">
        <w:rPr>
          <w:rFonts w:cs="Traditional Arabic" w:hint="eastAsia"/>
          <w:b/>
          <w:bCs/>
          <w:kern w:val="36"/>
          <w:sz w:val="34"/>
          <w:szCs w:val="34"/>
          <w:rtl/>
        </w:rPr>
        <w:t>إليه</w:t>
      </w:r>
      <w:r w:rsidRPr="00EE3E9A">
        <w:rPr>
          <w:rFonts w:cs="Traditional Arabic"/>
          <w:b/>
          <w:bCs/>
          <w:kern w:val="36"/>
          <w:sz w:val="34"/>
          <w:szCs w:val="34"/>
          <w:rtl/>
        </w:rPr>
        <w:t xml:space="preserve"> </w:t>
      </w:r>
      <w:r w:rsidRPr="00EE3E9A">
        <w:rPr>
          <w:rFonts w:cs="Traditional Arabic" w:hint="eastAsia"/>
          <w:b/>
          <w:bCs/>
          <w:kern w:val="36"/>
          <w:sz w:val="34"/>
          <w:szCs w:val="34"/>
          <w:rtl/>
        </w:rPr>
        <w:t>عثمان</w:t>
      </w:r>
      <w:r w:rsidRPr="00EE3E9A">
        <w:rPr>
          <w:rFonts w:cs="Traditional Arabic"/>
          <w:b/>
          <w:bCs/>
          <w:kern w:val="36"/>
          <w:sz w:val="34"/>
          <w:szCs w:val="34"/>
          <w:rtl/>
        </w:rPr>
        <w:t xml:space="preserve">: </w:t>
      </w:r>
      <w:r w:rsidRPr="00EE3E9A">
        <w:rPr>
          <w:rFonts w:cs="Traditional Arabic" w:hint="eastAsia"/>
          <w:b/>
          <w:bCs/>
          <w:kern w:val="36"/>
          <w:sz w:val="34"/>
          <w:szCs w:val="34"/>
          <w:rtl/>
        </w:rPr>
        <w:t>أن</w:t>
      </w:r>
      <w:r w:rsidRPr="00EE3E9A">
        <w:rPr>
          <w:rFonts w:cs="Traditional Arabic"/>
          <w:b/>
          <w:bCs/>
          <w:kern w:val="36"/>
          <w:sz w:val="34"/>
          <w:szCs w:val="34"/>
          <w:rtl/>
        </w:rPr>
        <w:t xml:space="preserve"> </w:t>
      </w:r>
      <w:r w:rsidRPr="00EE3E9A">
        <w:rPr>
          <w:rFonts w:cs="Traditional Arabic" w:hint="eastAsia"/>
          <w:b/>
          <w:bCs/>
          <w:kern w:val="36"/>
          <w:sz w:val="34"/>
          <w:szCs w:val="34"/>
          <w:rtl/>
        </w:rPr>
        <w:t>اقتله</w:t>
      </w:r>
      <w:r w:rsidRPr="00EE3E9A">
        <w:rPr>
          <w:rFonts w:cs="Traditional Arabic"/>
          <w:b/>
          <w:bCs/>
          <w:kern w:val="36"/>
          <w:sz w:val="34"/>
          <w:szCs w:val="34"/>
          <w:rtl/>
        </w:rPr>
        <w:t xml:space="preserve"> </w:t>
      </w:r>
      <w:r w:rsidRPr="00EE3E9A">
        <w:rPr>
          <w:rFonts w:cs="Traditional Arabic" w:hint="eastAsia"/>
          <w:b/>
          <w:bCs/>
          <w:kern w:val="36"/>
          <w:sz w:val="34"/>
          <w:szCs w:val="34"/>
          <w:rtl/>
        </w:rPr>
        <w:t>به،</w:t>
      </w:r>
      <w:r w:rsidRPr="00EE3E9A">
        <w:rPr>
          <w:rFonts w:cs="Traditional Arabic"/>
          <w:b/>
          <w:bCs/>
          <w:kern w:val="36"/>
          <w:sz w:val="34"/>
          <w:szCs w:val="34"/>
          <w:rtl/>
        </w:rPr>
        <w:t xml:space="preserve"> </w:t>
      </w:r>
      <w:r w:rsidRPr="00EE3E9A">
        <w:rPr>
          <w:rFonts w:cs="Traditional Arabic" w:hint="eastAsia"/>
          <w:b/>
          <w:bCs/>
          <w:kern w:val="36"/>
          <w:sz w:val="34"/>
          <w:szCs w:val="34"/>
          <w:rtl/>
        </w:rPr>
        <w:t>فإن</w:t>
      </w:r>
      <w:r w:rsidRPr="00EE3E9A">
        <w:rPr>
          <w:rFonts w:cs="Traditional Arabic"/>
          <w:b/>
          <w:bCs/>
          <w:kern w:val="36"/>
          <w:sz w:val="34"/>
          <w:szCs w:val="34"/>
          <w:rtl/>
        </w:rPr>
        <w:t xml:space="preserve"> </w:t>
      </w:r>
      <w:r w:rsidRPr="00EE3E9A">
        <w:rPr>
          <w:rFonts w:cs="Traditional Arabic" w:hint="eastAsia"/>
          <w:b/>
          <w:bCs/>
          <w:kern w:val="36"/>
          <w:sz w:val="34"/>
          <w:szCs w:val="34"/>
          <w:rtl/>
        </w:rPr>
        <w:t>هذا</w:t>
      </w:r>
      <w:r w:rsidRPr="00EE3E9A">
        <w:rPr>
          <w:rFonts w:cs="Traditional Arabic"/>
          <w:b/>
          <w:bCs/>
          <w:kern w:val="36"/>
          <w:sz w:val="34"/>
          <w:szCs w:val="34"/>
          <w:rtl/>
        </w:rPr>
        <w:t xml:space="preserve"> </w:t>
      </w:r>
      <w:r w:rsidRPr="00EE3E9A">
        <w:rPr>
          <w:rFonts w:cs="Traditional Arabic" w:hint="eastAsia"/>
          <w:b/>
          <w:bCs/>
          <w:kern w:val="36"/>
          <w:sz w:val="34"/>
          <w:szCs w:val="34"/>
          <w:rtl/>
        </w:rPr>
        <w:t>قتل</w:t>
      </w:r>
      <w:r w:rsidRPr="00EE3E9A">
        <w:rPr>
          <w:rFonts w:cs="Traditional Arabic"/>
          <w:b/>
          <w:bCs/>
          <w:kern w:val="36"/>
          <w:sz w:val="34"/>
          <w:szCs w:val="34"/>
          <w:rtl/>
        </w:rPr>
        <w:t xml:space="preserve"> </w:t>
      </w:r>
      <w:r w:rsidRPr="00EE3E9A">
        <w:rPr>
          <w:rFonts w:cs="Traditional Arabic" w:hint="eastAsia"/>
          <w:b/>
          <w:bCs/>
          <w:kern w:val="36"/>
          <w:sz w:val="34"/>
          <w:szCs w:val="34"/>
          <w:rtl/>
        </w:rPr>
        <w:t>غيلة</w:t>
      </w:r>
      <w:r w:rsidRPr="00EE3E9A">
        <w:rPr>
          <w:rFonts w:cs="Traditional Arabic"/>
          <w:b/>
          <w:bCs/>
          <w:kern w:val="36"/>
          <w:sz w:val="34"/>
          <w:szCs w:val="34"/>
          <w:rtl/>
        </w:rPr>
        <w:t xml:space="preserve"> </w:t>
      </w:r>
      <w:r w:rsidRPr="00EE3E9A">
        <w:rPr>
          <w:rFonts w:cs="Traditional Arabic" w:hint="eastAsia"/>
          <w:b/>
          <w:bCs/>
          <w:kern w:val="36"/>
          <w:sz w:val="34"/>
          <w:szCs w:val="34"/>
          <w:rtl/>
        </w:rPr>
        <w:t>على</w:t>
      </w:r>
      <w:r w:rsidRPr="00EE3E9A">
        <w:rPr>
          <w:rFonts w:cs="Traditional Arabic"/>
          <w:b/>
          <w:bCs/>
          <w:kern w:val="36"/>
          <w:sz w:val="34"/>
          <w:szCs w:val="34"/>
          <w:rtl/>
        </w:rPr>
        <w:t xml:space="preserve"> </w:t>
      </w:r>
      <w:r w:rsidRPr="00EE3E9A">
        <w:rPr>
          <w:rFonts w:cs="Traditional Arabic" w:hint="eastAsia"/>
          <w:b/>
          <w:bCs/>
          <w:kern w:val="36"/>
          <w:sz w:val="34"/>
          <w:szCs w:val="34"/>
          <w:rtl/>
        </w:rPr>
        <w:t>الحرابة</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49"/>
      </w:r>
      <w:r w:rsidRPr="00BB4BE5">
        <w:rPr>
          <w:rFonts w:cs="Traditional Arabic"/>
          <w:kern w:val="36"/>
          <w:sz w:val="36"/>
          <w:szCs w:val="36"/>
          <w:vertAlign w:val="superscript"/>
          <w:rtl/>
        </w:rPr>
        <w:t>)</w:t>
      </w:r>
      <w:r w:rsidRPr="00BB4BE5">
        <w:rPr>
          <w:rFonts w:cs="Traditional Arabic"/>
          <w:kern w:val="36"/>
          <w:sz w:val="36"/>
          <w:szCs w:val="36"/>
          <w:rtl/>
        </w:rPr>
        <w:t>. </w:t>
      </w:r>
    </w:p>
    <w:p w:rsidR="00DB12E1"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فعثمان</w:t>
      </w:r>
      <w:r w:rsidRPr="00BB4BE5">
        <w:rPr>
          <w:rFonts w:cs="Traditional Arabic"/>
          <w:kern w:val="36"/>
          <w:sz w:val="36"/>
          <w:szCs w:val="36"/>
          <w:rtl/>
        </w:rPr>
        <w:t xml:space="preserve"> </w:t>
      </w:r>
      <w:r w:rsidRPr="00BB4BE5">
        <w:rPr>
          <w:rFonts w:ascii="AGA Arabesque" w:hAnsi="AGA Arabesque" w:cs="Traditional Arabic"/>
          <w:kern w:val="36"/>
          <w:sz w:val="36"/>
          <w:szCs w:val="36"/>
        </w:rPr>
        <w:sym w:font="AGA Arabesque" w:char="F074"/>
      </w:r>
      <w:r w:rsidRPr="00BB4BE5">
        <w:rPr>
          <w:rFonts w:cs="Traditional Arabic"/>
          <w:kern w:val="36"/>
          <w:sz w:val="36"/>
          <w:szCs w:val="36"/>
          <w:rtl/>
        </w:rPr>
        <w:t xml:space="preserve"> </w:t>
      </w:r>
      <w:r w:rsidRPr="00BB4BE5">
        <w:rPr>
          <w:rFonts w:cs="Traditional Arabic" w:hint="eastAsia"/>
          <w:kern w:val="36"/>
          <w:sz w:val="36"/>
          <w:szCs w:val="36"/>
          <w:rtl/>
        </w:rPr>
        <w:t>أمر</w:t>
      </w:r>
      <w:r w:rsidRPr="00BB4BE5">
        <w:rPr>
          <w:rFonts w:cs="Traditional Arabic"/>
          <w:kern w:val="36"/>
          <w:sz w:val="36"/>
          <w:szCs w:val="36"/>
          <w:rtl/>
        </w:rPr>
        <w:t xml:space="preserve"> </w:t>
      </w:r>
      <w:r w:rsidRPr="00BB4BE5">
        <w:rPr>
          <w:rFonts w:cs="Traditional Arabic" w:hint="eastAsia"/>
          <w:kern w:val="36"/>
          <w:sz w:val="36"/>
          <w:szCs w:val="36"/>
          <w:rtl/>
        </w:rPr>
        <w:t>بقتل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الذي</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الدِّهقان</w:t>
      </w:r>
      <w:r w:rsidRPr="00BB4BE5">
        <w:rPr>
          <w:rFonts w:cs="Traditional Arabic"/>
          <w:kern w:val="36"/>
          <w:sz w:val="36"/>
          <w:szCs w:val="36"/>
          <w:rtl/>
        </w:rPr>
        <w:t xml:space="preserve"> </w:t>
      </w:r>
      <w:r w:rsidRPr="00BB4BE5">
        <w:rPr>
          <w:rFonts w:cs="Traditional Arabic" w:hint="eastAsia"/>
          <w:kern w:val="36"/>
          <w:sz w:val="36"/>
          <w:szCs w:val="36"/>
          <w:rtl/>
        </w:rPr>
        <w:t>الكافر؛</w:t>
      </w:r>
      <w:r w:rsidRPr="00BB4BE5">
        <w:rPr>
          <w:rFonts w:cs="Traditional Arabic"/>
          <w:kern w:val="36"/>
          <w:sz w:val="36"/>
          <w:szCs w:val="36"/>
          <w:rtl/>
        </w:rPr>
        <w:t xml:space="preserve"> </w:t>
      </w:r>
      <w:r w:rsidRPr="00BB4BE5">
        <w:rPr>
          <w:rFonts w:cs="Traditional Arabic" w:hint="eastAsia"/>
          <w:kern w:val="36"/>
          <w:sz w:val="36"/>
          <w:szCs w:val="36"/>
          <w:rtl/>
        </w:rPr>
        <w:t>لأنه</w:t>
      </w:r>
      <w:r w:rsidRPr="00BB4BE5">
        <w:rPr>
          <w:rFonts w:cs="Traditional Arabic"/>
          <w:kern w:val="36"/>
          <w:sz w:val="36"/>
          <w:szCs w:val="36"/>
          <w:rtl/>
        </w:rPr>
        <w:t xml:space="preserve"> </w:t>
      </w:r>
      <w:r w:rsidRPr="00BB4BE5">
        <w:rPr>
          <w:rFonts w:cs="Traditional Arabic" w:hint="eastAsia"/>
          <w:kern w:val="36"/>
          <w:sz w:val="36"/>
          <w:szCs w:val="36"/>
          <w:rtl/>
        </w:rPr>
        <w:t>قتله</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ماله،</w:t>
      </w:r>
      <w:r w:rsidRPr="00BB4BE5">
        <w:rPr>
          <w:rFonts w:cs="Traditional Arabic"/>
          <w:kern w:val="36"/>
          <w:sz w:val="36"/>
          <w:szCs w:val="36"/>
          <w:rtl/>
        </w:rPr>
        <w:t xml:space="preserve"> </w:t>
      </w:r>
      <w:r w:rsidRPr="00BB4BE5">
        <w:rPr>
          <w:rFonts w:cs="Traditional Arabic" w:hint="eastAsia"/>
          <w:kern w:val="36"/>
          <w:sz w:val="36"/>
          <w:szCs w:val="36"/>
          <w:rtl/>
        </w:rPr>
        <w:t>ونصَّ</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العلة</w:t>
      </w:r>
      <w:r w:rsidRPr="00BB4BE5">
        <w:rPr>
          <w:rFonts w:cs="Traditional Arabic"/>
          <w:kern w:val="36"/>
          <w:sz w:val="36"/>
          <w:szCs w:val="36"/>
          <w:rtl/>
        </w:rPr>
        <w:t xml:space="preserve"> </w:t>
      </w:r>
      <w:r w:rsidRPr="00BB4BE5">
        <w:rPr>
          <w:rFonts w:cs="Traditional Arabic" w:hint="eastAsia"/>
          <w:kern w:val="36"/>
          <w:sz w:val="36"/>
          <w:szCs w:val="36"/>
          <w:rtl/>
        </w:rPr>
        <w:t>هي</w:t>
      </w:r>
      <w:r w:rsidRPr="00BB4BE5">
        <w:rPr>
          <w:rFonts w:cs="Traditional Arabic"/>
          <w:kern w:val="36"/>
          <w:sz w:val="36"/>
          <w:szCs w:val="36"/>
          <w:rtl/>
        </w:rPr>
        <w:t xml:space="preserve"> </w:t>
      </w:r>
      <w:r w:rsidRPr="00BB4BE5">
        <w:rPr>
          <w:rFonts w:cs="Traditional Arabic" w:hint="eastAsia"/>
          <w:kern w:val="36"/>
          <w:sz w:val="36"/>
          <w:szCs w:val="36"/>
          <w:rtl/>
        </w:rPr>
        <w:t>قتله</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المال،</w:t>
      </w:r>
      <w:r w:rsidRPr="00BB4BE5">
        <w:rPr>
          <w:rFonts w:cs="Traditional Arabic"/>
          <w:kern w:val="36"/>
          <w:sz w:val="36"/>
          <w:szCs w:val="36"/>
          <w:rtl/>
        </w:rPr>
        <w:t xml:space="preserve"> </w:t>
      </w:r>
      <w:r w:rsidRPr="00BB4BE5">
        <w:rPr>
          <w:rFonts w:cs="Traditional Arabic" w:hint="eastAsia"/>
          <w:kern w:val="36"/>
          <w:sz w:val="36"/>
          <w:szCs w:val="36"/>
          <w:rtl/>
        </w:rPr>
        <w:t>وهي</w:t>
      </w:r>
      <w:r w:rsidRPr="00BB4BE5">
        <w:rPr>
          <w:rFonts w:cs="Traditional Arabic"/>
          <w:kern w:val="36"/>
          <w:sz w:val="36"/>
          <w:szCs w:val="36"/>
          <w:rtl/>
        </w:rPr>
        <w:t xml:space="preserve"> </w:t>
      </w:r>
      <w:r w:rsidRPr="00BB4BE5">
        <w:rPr>
          <w:rFonts w:cs="Traditional Arabic" w:hint="eastAsia"/>
          <w:kern w:val="36"/>
          <w:sz w:val="36"/>
          <w:szCs w:val="36"/>
          <w:rtl/>
        </w:rPr>
        <w:t>الغيلة</w:t>
      </w:r>
      <w:r w:rsidRPr="00BB4BE5">
        <w:rPr>
          <w:rFonts w:cs="Traditional Arabic"/>
          <w:kern w:val="36"/>
          <w:sz w:val="36"/>
          <w:szCs w:val="36"/>
          <w:rtl/>
        </w:rPr>
        <w:t>.</w:t>
      </w:r>
    </w:p>
    <w:p w:rsidR="00DB12E1" w:rsidRDefault="00DB12E1" w:rsidP="000A18B8">
      <w:pPr>
        <w:spacing w:after="0" w:line="240" w:lineRule="auto"/>
        <w:ind w:left="-58" w:right="-709"/>
        <w:jc w:val="both"/>
        <w:outlineLvl w:val="0"/>
        <w:rPr>
          <w:rFonts w:cs="Traditional Arabic"/>
          <w:kern w:val="36"/>
          <w:sz w:val="36"/>
          <w:szCs w:val="36"/>
          <w:rtl/>
        </w:rPr>
      </w:pPr>
    </w:p>
    <w:p w:rsidR="00DB12E1" w:rsidRPr="00BB4BE5" w:rsidRDefault="00DB12E1" w:rsidP="000A18B8">
      <w:pPr>
        <w:spacing w:after="0" w:line="240" w:lineRule="auto"/>
        <w:ind w:left="-58" w:right="-709"/>
        <w:jc w:val="both"/>
        <w:outlineLvl w:val="0"/>
        <w:rPr>
          <w:rFonts w:cs="Traditional Arabic"/>
          <w:kern w:val="36"/>
          <w:sz w:val="36"/>
          <w:szCs w:val="36"/>
          <w:rtl/>
        </w:rPr>
      </w:pPr>
    </w:p>
    <w:p w:rsidR="00DB12E1" w:rsidRPr="00BB4BE5" w:rsidRDefault="00DB12E1" w:rsidP="00BD1CEA">
      <w:pPr>
        <w:spacing w:after="0" w:line="240" w:lineRule="auto"/>
        <w:ind w:left="-58" w:right="-709"/>
        <w:jc w:val="both"/>
        <w:outlineLvl w:val="0"/>
        <w:rPr>
          <w:rFonts w:cs="Traditional Arabic"/>
          <w:kern w:val="36"/>
          <w:sz w:val="36"/>
          <w:szCs w:val="36"/>
          <w:rtl/>
        </w:rPr>
      </w:pPr>
      <w:r w:rsidRPr="00BB4BE5">
        <w:rPr>
          <w:rFonts w:cs="Traditional Arabic" w:hint="eastAsia"/>
          <w:b/>
          <w:bCs/>
          <w:kern w:val="36"/>
          <w:sz w:val="36"/>
          <w:szCs w:val="36"/>
          <w:rtl/>
        </w:rPr>
        <w:t>ناقش</w:t>
      </w:r>
      <w:r>
        <w:rPr>
          <w:rFonts w:cs="Traditional Arabic"/>
          <w:kern w:val="36"/>
          <w:sz w:val="36"/>
          <w:szCs w:val="36"/>
          <w:rtl/>
        </w:rPr>
        <w:t xml:space="preserve"> </w:t>
      </w:r>
      <w:r>
        <w:rPr>
          <w:rFonts w:cs="Traditional Arabic" w:hint="eastAsia"/>
          <w:kern w:val="36"/>
          <w:sz w:val="36"/>
          <w:szCs w:val="36"/>
          <w:rtl/>
        </w:rPr>
        <w:t>ابن</w:t>
      </w:r>
      <w:r>
        <w:rPr>
          <w:rFonts w:cs="Traditional Arabic"/>
          <w:kern w:val="36"/>
          <w:sz w:val="36"/>
          <w:szCs w:val="36"/>
          <w:rtl/>
        </w:rPr>
        <w:t xml:space="preserve"> </w:t>
      </w:r>
      <w:r>
        <w:rPr>
          <w:rFonts w:cs="Traditional Arabic" w:hint="eastAsia"/>
          <w:kern w:val="36"/>
          <w:sz w:val="36"/>
          <w:szCs w:val="36"/>
          <w:rtl/>
        </w:rPr>
        <w:t>حزم</w:t>
      </w:r>
      <w:r w:rsidRPr="00BB4BE5">
        <w:rPr>
          <w:rFonts w:cs="Traditional Arabic"/>
          <w:kern w:val="36"/>
          <w:sz w:val="36"/>
          <w:szCs w:val="36"/>
          <w:rtl/>
        </w:rPr>
        <w:t xml:space="preserve">: </w:t>
      </w:r>
      <w:r w:rsidRPr="00BB4BE5">
        <w:rPr>
          <w:rFonts w:cs="Traditional Arabic" w:hint="eastAsia"/>
          <w:kern w:val="36"/>
          <w:sz w:val="36"/>
          <w:szCs w:val="36"/>
          <w:rtl/>
        </w:rPr>
        <w:t>بأنه</w:t>
      </w:r>
      <w:r>
        <w:rPr>
          <w:rFonts w:cs="Traditional Arabic" w:hint="eastAsia"/>
          <w:kern w:val="36"/>
          <w:sz w:val="36"/>
          <w:szCs w:val="36"/>
          <w:rtl/>
        </w:rPr>
        <w:t>ا</w:t>
      </w:r>
      <w:r w:rsidRPr="00BB4BE5">
        <w:rPr>
          <w:rFonts w:cs="Traditional Arabic"/>
          <w:kern w:val="36"/>
          <w:sz w:val="36"/>
          <w:szCs w:val="36"/>
          <w:rtl/>
        </w:rPr>
        <w:t xml:space="preserve"> </w:t>
      </w:r>
      <w:r w:rsidRPr="00BB4BE5">
        <w:rPr>
          <w:rFonts w:cs="Traditional Arabic" w:hint="eastAsia"/>
          <w:kern w:val="36"/>
          <w:sz w:val="36"/>
          <w:szCs w:val="36"/>
          <w:rtl/>
        </w:rPr>
        <w:t>رواية</w:t>
      </w:r>
      <w:r w:rsidRPr="00BB4BE5">
        <w:rPr>
          <w:rFonts w:cs="Traditional Arabic"/>
          <w:kern w:val="36"/>
          <w:sz w:val="36"/>
          <w:szCs w:val="36"/>
          <w:rtl/>
        </w:rPr>
        <w:t xml:space="preserve"> </w:t>
      </w:r>
      <w:r w:rsidRPr="00BB4BE5">
        <w:rPr>
          <w:rFonts w:cs="Traditional Arabic" w:hint="eastAsia"/>
          <w:kern w:val="36"/>
          <w:sz w:val="36"/>
          <w:szCs w:val="36"/>
          <w:rtl/>
        </w:rPr>
        <w:t>ضعيفة</w:t>
      </w:r>
      <w:r w:rsidRPr="00BB4BE5">
        <w:rPr>
          <w:rFonts w:cs="Traditional Arabic"/>
          <w:kern w:val="36"/>
          <w:sz w:val="36"/>
          <w:szCs w:val="36"/>
          <w:rtl/>
        </w:rPr>
        <w:t xml:space="preserve"> </w:t>
      </w:r>
      <w:r w:rsidRPr="00BB4BE5">
        <w:rPr>
          <w:rFonts w:cs="Traditional Arabic" w:hint="eastAsia"/>
          <w:kern w:val="36"/>
          <w:sz w:val="36"/>
          <w:szCs w:val="36"/>
          <w:rtl/>
        </w:rPr>
        <w:t>جدًّا؛</w:t>
      </w:r>
      <w:r w:rsidRPr="00BB4BE5">
        <w:rPr>
          <w:rFonts w:cs="Traditional Arabic"/>
          <w:kern w:val="36"/>
          <w:sz w:val="36"/>
          <w:szCs w:val="36"/>
          <w:rtl/>
        </w:rPr>
        <w:t xml:space="preserve"> </w:t>
      </w:r>
      <w:r w:rsidRPr="00BB4BE5">
        <w:rPr>
          <w:rFonts w:cs="Traditional Arabic" w:hint="eastAsia"/>
          <w:kern w:val="36"/>
          <w:sz w:val="36"/>
          <w:szCs w:val="36"/>
          <w:rtl/>
        </w:rPr>
        <w:t>لأنها</w:t>
      </w:r>
      <w:r w:rsidRPr="00BB4BE5">
        <w:rPr>
          <w:rFonts w:cs="Traditional Arabic"/>
          <w:kern w:val="36"/>
          <w:sz w:val="36"/>
          <w:szCs w:val="36"/>
          <w:rtl/>
        </w:rPr>
        <w:t xml:space="preserve"> </w:t>
      </w:r>
      <w:r w:rsidRPr="00BB4BE5">
        <w:rPr>
          <w:rFonts w:cs="Traditional Arabic" w:hint="eastAsia"/>
          <w:kern w:val="36"/>
          <w:sz w:val="36"/>
          <w:szCs w:val="36"/>
          <w:rtl/>
        </w:rPr>
        <w:t>عن</w:t>
      </w:r>
      <w:r w:rsidRPr="00BB4BE5">
        <w:rPr>
          <w:rFonts w:cs="Traditional Arabic"/>
          <w:kern w:val="36"/>
          <w:sz w:val="36"/>
          <w:szCs w:val="36"/>
          <w:rtl/>
        </w:rPr>
        <w:t xml:space="preserve"> </w:t>
      </w:r>
      <w:r w:rsidRPr="00BB4BE5">
        <w:rPr>
          <w:rFonts w:cs="Traditional Arabic" w:hint="eastAsia"/>
          <w:kern w:val="36"/>
          <w:sz w:val="36"/>
          <w:szCs w:val="36"/>
          <w:rtl/>
        </w:rPr>
        <w:t>عبد</w:t>
      </w:r>
      <w:r w:rsidRPr="00BB4BE5">
        <w:rPr>
          <w:rFonts w:cs="Traditional Arabic"/>
          <w:kern w:val="36"/>
          <w:sz w:val="36"/>
          <w:szCs w:val="36"/>
          <w:rtl/>
        </w:rPr>
        <w:t xml:space="preserve"> </w:t>
      </w:r>
      <w:r w:rsidRPr="00BB4BE5">
        <w:rPr>
          <w:rFonts w:cs="Traditional Arabic" w:hint="eastAsia"/>
          <w:kern w:val="36"/>
          <w:sz w:val="36"/>
          <w:szCs w:val="36"/>
          <w:rtl/>
        </w:rPr>
        <w:t>الملك</w:t>
      </w:r>
      <w:r w:rsidRPr="00BB4BE5">
        <w:rPr>
          <w:rFonts w:cs="Traditional Arabic"/>
          <w:kern w:val="36"/>
          <w:sz w:val="36"/>
          <w:szCs w:val="36"/>
          <w:rtl/>
        </w:rPr>
        <w:t xml:space="preserve"> </w:t>
      </w:r>
      <w:r w:rsidRPr="00BB4BE5">
        <w:rPr>
          <w:rFonts w:cs="Traditional Arabic" w:hint="eastAsia"/>
          <w:kern w:val="36"/>
          <w:sz w:val="36"/>
          <w:szCs w:val="36"/>
          <w:rtl/>
        </w:rPr>
        <w:t>بن</w:t>
      </w:r>
      <w:r w:rsidRPr="00BB4BE5">
        <w:rPr>
          <w:rFonts w:cs="Traditional Arabic"/>
          <w:kern w:val="36"/>
          <w:sz w:val="36"/>
          <w:szCs w:val="36"/>
          <w:rtl/>
        </w:rPr>
        <w:t xml:space="preserve"> </w:t>
      </w:r>
      <w:r w:rsidRPr="00BB4BE5">
        <w:rPr>
          <w:rFonts w:cs="Traditional Arabic" w:hint="eastAsia"/>
          <w:kern w:val="36"/>
          <w:sz w:val="36"/>
          <w:szCs w:val="36"/>
          <w:rtl/>
        </w:rPr>
        <w:t>حبيب</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0"/>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وهو</w:t>
      </w:r>
      <w:r w:rsidRPr="00BB4BE5">
        <w:rPr>
          <w:rFonts w:cs="Traditional Arabic"/>
          <w:kern w:val="36"/>
          <w:sz w:val="36"/>
          <w:szCs w:val="36"/>
          <w:rtl/>
        </w:rPr>
        <w:t xml:space="preserve"> </w:t>
      </w:r>
      <w:r w:rsidRPr="00BB4BE5">
        <w:rPr>
          <w:rFonts w:cs="Traditional Arabic" w:hint="eastAsia"/>
          <w:kern w:val="36"/>
          <w:sz w:val="36"/>
          <w:szCs w:val="36"/>
          <w:rtl/>
        </w:rPr>
        <w:t>ساقط</w:t>
      </w:r>
      <w:r w:rsidRPr="00BB4BE5">
        <w:rPr>
          <w:rFonts w:cs="Traditional Arabic"/>
          <w:kern w:val="36"/>
          <w:sz w:val="36"/>
          <w:szCs w:val="36"/>
          <w:rtl/>
        </w:rPr>
        <w:t xml:space="preserve"> </w:t>
      </w:r>
      <w:r w:rsidRPr="00BB4BE5">
        <w:rPr>
          <w:rFonts w:cs="Traditional Arabic" w:hint="eastAsia"/>
          <w:kern w:val="36"/>
          <w:sz w:val="36"/>
          <w:szCs w:val="36"/>
          <w:rtl/>
        </w:rPr>
        <w:t>الرواية</w:t>
      </w:r>
      <w:r w:rsidRPr="00BB4BE5">
        <w:rPr>
          <w:rFonts w:cs="Traditional Arabic"/>
          <w:kern w:val="36"/>
          <w:sz w:val="36"/>
          <w:szCs w:val="36"/>
          <w:rtl/>
        </w:rPr>
        <w:t xml:space="preserve"> </w:t>
      </w:r>
      <w:r w:rsidRPr="00BB4BE5">
        <w:rPr>
          <w:rFonts w:cs="Traditional Arabic" w:hint="eastAsia"/>
          <w:kern w:val="36"/>
          <w:sz w:val="36"/>
          <w:szCs w:val="36"/>
          <w:rtl/>
        </w:rPr>
        <w:t>جدًّا،</w:t>
      </w:r>
      <w:r w:rsidRPr="00BB4BE5">
        <w:rPr>
          <w:rFonts w:cs="Traditional Arabic"/>
          <w:kern w:val="36"/>
          <w:sz w:val="36"/>
          <w:szCs w:val="36"/>
          <w:rtl/>
        </w:rPr>
        <w:t xml:space="preserve"> </w:t>
      </w:r>
      <w:r w:rsidRPr="00BB4BE5">
        <w:rPr>
          <w:rFonts w:cs="Traditional Arabic" w:hint="eastAsia"/>
          <w:kern w:val="36"/>
          <w:sz w:val="36"/>
          <w:szCs w:val="36"/>
          <w:rtl/>
        </w:rPr>
        <w:t>ثم</w:t>
      </w:r>
      <w:r w:rsidRPr="00BB4BE5">
        <w:rPr>
          <w:rFonts w:cs="Traditional Arabic"/>
          <w:kern w:val="36"/>
          <w:sz w:val="36"/>
          <w:szCs w:val="36"/>
          <w:rtl/>
        </w:rPr>
        <w:t xml:space="preserve"> </w:t>
      </w:r>
      <w:r w:rsidRPr="00BB4BE5">
        <w:rPr>
          <w:rFonts w:cs="Traditional Arabic" w:hint="eastAsia"/>
          <w:kern w:val="36"/>
          <w:sz w:val="36"/>
          <w:szCs w:val="36"/>
          <w:rtl/>
        </w:rPr>
        <w:t>عن</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بن</w:t>
      </w:r>
      <w:r w:rsidRPr="00BB4BE5">
        <w:rPr>
          <w:rFonts w:cs="Traditional Arabic"/>
          <w:kern w:val="36"/>
          <w:sz w:val="36"/>
          <w:szCs w:val="36"/>
          <w:rtl/>
        </w:rPr>
        <w:t xml:space="preserve"> </w:t>
      </w:r>
      <w:r w:rsidRPr="00BB4BE5">
        <w:rPr>
          <w:rFonts w:cs="Traditional Arabic" w:hint="eastAsia"/>
          <w:kern w:val="36"/>
          <w:sz w:val="36"/>
          <w:szCs w:val="36"/>
          <w:rtl/>
        </w:rPr>
        <w:t>جندب</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1"/>
      </w:r>
      <w:r w:rsidRPr="00BB4BE5">
        <w:rPr>
          <w:rFonts w:cs="Traditional Arabic"/>
          <w:kern w:val="36"/>
          <w:sz w:val="36"/>
          <w:szCs w:val="36"/>
          <w:vertAlign w:val="superscript"/>
          <w:rtl/>
        </w:rPr>
        <w:t>)</w:t>
      </w:r>
      <w:r w:rsidRPr="00BB4BE5">
        <w:rPr>
          <w:rFonts w:cs="Traditional Arabic" w:hint="eastAsia"/>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ولم</w:t>
      </w:r>
      <w:r w:rsidRPr="00BB4BE5">
        <w:rPr>
          <w:rFonts w:cs="Traditional Arabic"/>
          <w:kern w:val="36"/>
          <w:sz w:val="36"/>
          <w:szCs w:val="36"/>
          <w:rtl/>
        </w:rPr>
        <w:t xml:space="preserve"> </w:t>
      </w:r>
      <w:r w:rsidRPr="00BB4BE5">
        <w:rPr>
          <w:rFonts w:cs="Traditional Arabic" w:hint="eastAsia"/>
          <w:kern w:val="36"/>
          <w:sz w:val="36"/>
          <w:szCs w:val="36"/>
          <w:rtl/>
        </w:rPr>
        <w:t>يدرك</w:t>
      </w:r>
      <w:r w:rsidRPr="00BB4BE5">
        <w:rPr>
          <w:rFonts w:cs="Traditional Arabic"/>
          <w:kern w:val="36"/>
          <w:sz w:val="36"/>
          <w:szCs w:val="36"/>
          <w:rtl/>
        </w:rPr>
        <w:t xml:space="preserve"> </w:t>
      </w:r>
      <w:r w:rsidRPr="00BB4BE5">
        <w:rPr>
          <w:rFonts w:cs="Traditional Arabic" w:hint="eastAsia"/>
          <w:kern w:val="36"/>
          <w:sz w:val="36"/>
          <w:szCs w:val="36"/>
          <w:rtl/>
        </w:rPr>
        <w:t>عثمان،</w:t>
      </w:r>
      <w:r w:rsidRPr="00BB4BE5">
        <w:rPr>
          <w:rFonts w:cs="Traditional Arabic"/>
          <w:kern w:val="36"/>
          <w:sz w:val="36"/>
          <w:szCs w:val="36"/>
          <w:rtl/>
        </w:rPr>
        <w:t xml:space="preserve"> </w:t>
      </w:r>
      <w:r w:rsidRPr="00BB4BE5">
        <w:rPr>
          <w:rFonts w:cs="Traditional Arabic" w:hint="eastAsia"/>
          <w:kern w:val="36"/>
          <w:sz w:val="36"/>
          <w:szCs w:val="36"/>
          <w:rtl/>
        </w:rPr>
        <w:t>وأيضًا</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حجة</w:t>
      </w:r>
      <w:r w:rsidRPr="00BB4BE5">
        <w:rPr>
          <w:rFonts w:cs="Traditional Arabic"/>
          <w:kern w:val="36"/>
          <w:sz w:val="36"/>
          <w:szCs w:val="36"/>
          <w:rtl/>
        </w:rPr>
        <w:t xml:space="preserve"> </w:t>
      </w:r>
      <w:r w:rsidRPr="00BB4BE5">
        <w:rPr>
          <w:rFonts w:cs="Traditional Arabic" w:hint="eastAsia"/>
          <w:kern w:val="36"/>
          <w:sz w:val="36"/>
          <w:szCs w:val="36"/>
          <w:rtl/>
        </w:rPr>
        <w:t>في</w:t>
      </w:r>
      <w:r w:rsidRPr="00BB4BE5">
        <w:rPr>
          <w:rFonts w:cs="Traditional Arabic"/>
          <w:kern w:val="36"/>
          <w:sz w:val="36"/>
          <w:szCs w:val="36"/>
          <w:rtl/>
        </w:rPr>
        <w:t xml:space="preserve"> </w:t>
      </w:r>
      <w:r w:rsidRPr="00BB4BE5">
        <w:rPr>
          <w:rFonts w:cs="Traditional Arabic" w:hint="eastAsia"/>
          <w:kern w:val="36"/>
          <w:sz w:val="36"/>
          <w:szCs w:val="36"/>
          <w:rtl/>
        </w:rPr>
        <w:t>قول</w:t>
      </w:r>
      <w:r w:rsidRPr="00BB4BE5">
        <w:rPr>
          <w:rFonts w:cs="Traditional Arabic"/>
          <w:kern w:val="36"/>
          <w:sz w:val="36"/>
          <w:szCs w:val="36"/>
          <w:rtl/>
        </w:rPr>
        <w:t xml:space="preserve"> </w:t>
      </w:r>
      <w:r w:rsidRPr="00BB4BE5">
        <w:rPr>
          <w:rFonts w:cs="Traditional Arabic" w:hint="eastAsia"/>
          <w:kern w:val="36"/>
          <w:sz w:val="36"/>
          <w:szCs w:val="36"/>
          <w:rtl/>
        </w:rPr>
        <w:t>أحد</w:t>
      </w:r>
      <w:r w:rsidRPr="00BB4BE5">
        <w:rPr>
          <w:rFonts w:cs="Traditional Arabic"/>
          <w:kern w:val="36"/>
          <w:sz w:val="36"/>
          <w:szCs w:val="36"/>
          <w:rtl/>
        </w:rPr>
        <w:t xml:space="preserve"> </w:t>
      </w:r>
      <w:r w:rsidRPr="00BB4BE5">
        <w:rPr>
          <w:rFonts w:cs="Traditional Arabic" w:hint="eastAsia"/>
          <w:kern w:val="36"/>
          <w:sz w:val="36"/>
          <w:szCs w:val="36"/>
          <w:rtl/>
        </w:rPr>
        <w:t>دون</w:t>
      </w:r>
      <w:r w:rsidRPr="00BB4BE5">
        <w:rPr>
          <w:rFonts w:cs="Traditional Arabic"/>
          <w:kern w:val="36"/>
          <w:sz w:val="36"/>
          <w:szCs w:val="36"/>
          <w:rtl/>
        </w:rPr>
        <w:t xml:space="preserve"> </w:t>
      </w:r>
      <w:r w:rsidRPr="00BB4BE5">
        <w:rPr>
          <w:rFonts w:cs="Traditional Arabic" w:hint="eastAsia"/>
          <w:kern w:val="36"/>
          <w:sz w:val="36"/>
          <w:szCs w:val="36"/>
          <w:rtl/>
        </w:rPr>
        <w:t>النبي</w:t>
      </w:r>
      <w:r w:rsidRPr="00BB4BE5">
        <w:rPr>
          <w:rFonts w:ascii="AGA Arabesque" w:hAnsi="AGA Arabesque" w:cs="Traditional Arabic"/>
          <w:kern w:val="36"/>
          <w:sz w:val="36"/>
          <w:szCs w:val="36"/>
        </w:rPr>
        <w:sym w:font="AGA Arabesque" w:char="F072"/>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2"/>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before="240" w:after="0" w:line="240" w:lineRule="auto"/>
        <w:ind w:left="-58" w:right="-709"/>
        <w:jc w:val="both"/>
        <w:outlineLvl w:val="0"/>
        <w:rPr>
          <w:rFonts w:cs="Traditional Arabic"/>
          <w:b/>
          <w:bCs/>
          <w:kern w:val="36"/>
          <w:sz w:val="36"/>
          <w:szCs w:val="36"/>
          <w:u w:val="single"/>
          <w:rtl/>
        </w:rPr>
      </w:pPr>
      <w:r w:rsidRPr="00BB4BE5">
        <w:rPr>
          <w:rFonts w:cs="Traditional Arabic" w:hint="eastAsia"/>
          <w:b/>
          <w:bCs/>
          <w:kern w:val="36"/>
          <w:sz w:val="36"/>
          <w:szCs w:val="36"/>
          <w:u w:val="single"/>
          <w:rtl/>
        </w:rPr>
        <w:t>سبب</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الخلاف</w:t>
      </w:r>
      <w:r w:rsidRPr="00BB4BE5">
        <w:rPr>
          <w:rFonts w:cs="Traditional Arabic"/>
          <w:b/>
          <w:bCs/>
          <w:kern w:val="36"/>
          <w:sz w:val="36"/>
          <w:szCs w:val="36"/>
          <w:u w:val="single"/>
          <w:rtl/>
        </w:rPr>
        <w:t>:</w:t>
      </w:r>
    </w:p>
    <w:p w:rsidR="00DB12E1" w:rsidRPr="00BB4BE5" w:rsidRDefault="00DB12E1" w:rsidP="006A4CF3">
      <w:pPr>
        <w:numPr>
          <w:ilvl w:val="0"/>
          <w:numId w:val="104"/>
        </w:numPr>
        <w:spacing w:after="0" w:line="240" w:lineRule="auto"/>
        <w:ind w:right="-709"/>
        <w:jc w:val="both"/>
        <w:outlineLvl w:val="0"/>
        <w:rPr>
          <w:rFonts w:cs="Traditional Arabic"/>
          <w:kern w:val="36"/>
          <w:sz w:val="36"/>
          <w:szCs w:val="36"/>
          <w:rtl/>
        </w:rPr>
      </w:pPr>
      <w:r w:rsidRPr="00BB4BE5">
        <w:rPr>
          <w:rFonts w:cs="Traditional Arabic" w:hint="eastAsia"/>
          <w:kern w:val="36"/>
          <w:sz w:val="36"/>
          <w:szCs w:val="36"/>
          <w:rtl/>
        </w:rPr>
        <w:t>هو</w:t>
      </w:r>
      <w:r w:rsidRPr="00BB4BE5">
        <w:rPr>
          <w:rFonts w:cs="Traditional Arabic"/>
          <w:kern w:val="36"/>
          <w:sz w:val="36"/>
          <w:szCs w:val="36"/>
          <w:rtl/>
        </w:rPr>
        <w:t xml:space="preserve"> </w:t>
      </w:r>
      <w:r w:rsidRPr="00BB4BE5">
        <w:rPr>
          <w:rFonts w:cs="Traditional Arabic" w:hint="eastAsia"/>
          <w:kern w:val="36"/>
          <w:sz w:val="36"/>
          <w:szCs w:val="36"/>
          <w:rtl/>
        </w:rPr>
        <w:t>تعارض</w:t>
      </w:r>
      <w:r w:rsidRPr="00BB4BE5">
        <w:rPr>
          <w:rFonts w:cs="Traditional Arabic"/>
          <w:kern w:val="36"/>
          <w:sz w:val="36"/>
          <w:szCs w:val="36"/>
          <w:rtl/>
        </w:rPr>
        <w:t xml:space="preserve"> </w:t>
      </w:r>
      <w:r w:rsidRPr="00BB4BE5">
        <w:rPr>
          <w:rFonts w:cs="Traditional Arabic" w:hint="eastAsia"/>
          <w:kern w:val="36"/>
          <w:sz w:val="36"/>
          <w:szCs w:val="36"/>
          <w:rtl/>
        </w:rPr>
        <w:t>عموم</w:t>
      </w:r>
      <w:r w:rsidRPr="00BB4BE5">
        <w:rPr>
          <w:rFonts w:cs="Traditional Arabic"/>
          <w:kern w:val="36"/>
          <w:sz w:val="36"/>
          <w:szCs w:val="36"/>
          <w:rtl/>
        </w:rPr>
        <w:t xml:space="preserve"> </w:t>
      </w:r>
      <w:r w:rsidRPr="00BB4BE5">
        <w:rPr>
          <w:rFonts w:cs="Traditional Arabic" w:hint="eastAsia"/>
          <w:kern w:val="36"/>
          <w:sz w:val="36"/>
          <w:szCs w:val="36"/>
          <w:rtl/>
        </w:rPr>
        <w:t>النصوص</w:t>
      </w:r>
      <w:r w:rsidRPr="00BB4BE5">
        <w:rPr>
          <w:rFonts w:cs="Traditional Arabic"/>
          <w:kern w:val="36"/>
          <w:sz w:val="36"/>
          <w:szCs w:val="36"/>
          <w:rtl/>
        </w:rPr>
        <w:t xml:space="preserve"> </w:t>
      </w:r>
      <w:r w:rsidRPr="00BB4BE5">
        <w:rPr>
          <w:rFonts w:cs="Traditional Arabic" w:hint="eastAsia"/>
          <w:kern w:val="36"/>
          <w:sz w:val="36"/>
          <w:szCs w:val="36"/>
          <w:rtl/>
        </w:rPr>
        <w:t>الآمرة</w:t>
      </w:r>
      <w:r w:rsidRPr="00BB4BE5">
        <w:rPr>
          <w:rFonts w:cs="Traditional Arabic"/>
          <w:kern w:val="36"/>
          <w:sz w:val="36"/>
          <w:szCs w:val="36"/>
          <w:rtl/>
        </w:rPr>
        <w:t xml:space="preserve"> </w:t>
      </w:r>
      <w:r w:rsidRPr="00BB4BE5">
        <w:rPr>
          <w:rFonts w:cs="Traditional Arabic" w:hint="eastAsia"/>
          <w:kern w:val="36"/>
          <w:sz w:val="36"/>
          <w:szCs w:val="36"/>
          <w:rtl/>
        </w:rPr>
        <w:t>بالقصاص،</w:t>
      </w:r>
      <w:r w:rsidRPr="00BB4BE5">
        <w:rPr>
          <w:rFonts w:cs="Traditional Arabic"/>
          <w:kern w:val="36"/>
          <w:sz w:val="36"/>
          <w:szCs w:val="36"/>
          <w:rtl/>
        </w:rPr>
        <w:t xml:space="preserve"> </w:t>
      </w:r>
      <w:r w:rsidRPr="00BB4BE5">
        <w:rPr>
          <w:rFonts w:cs="Traditional Arabic" w:hint="eastAsia"/>
          <w:kern w:val="36"/>
          <w:sz w:val="36"/>
          <w:szCs w:val="36"/>
          <w:rtl/>
        </w:rPr>
        <w:t>مع</w:t>
      </w:r>
      <w:r w:rsidRPr="00BB4BE5">
        <w:rPr>
          <w:rFonts w:cs="Traditional Arabic"/>
          <w:kern w:val="36"/>
          <w:sz w:val="36"/>
          <w:szCs w:val="36"/>
          <w:rtl/>
        </w:rPr>
        <w:t xml:space="preserve"> </w:t>
      </w:r>
      <w:r w:rsidRPr="00BB4BE5">
        <w:rPr>
          <w:rFonts w:cs="Traditional Arabic" w:hint="eastAsia"/>
          <w:kern w:val="36"/>
          <w:sz w:val="36"/>
          <w:szCs w:val="36"/>
          <w:rtl/>
        </w:rPr>
        <w:t>عموم</w:t>
      </w:r>
      <w:r w:rsidRPr="00BB4BE5">
        <w:rPr>
          <w:rFonts w:cs="Traditional Arabic"/>
          <w:kern w:val="36"/>
          <w:sz w:val="36"/>
          <w:szCs w:val="36"/>
          <w:rtl/>
        </w:rPr>
        <w:t xml:space="preserve"> </w:t>
      </w:r>
      <w:r w:rsidRPr="00BB4BE5">
        <w:rPr>
          <w:rFonts w:cs="Traditional Arabic" w:hint="eastAsia"/>
          <w:kern w:val="36"/>
          <w:sz w:val="36"/>
          <w:szCs w:val="36"/>
          <w:rtl/>
        </w:rPr>
        <w:t>الآيات</w:t>
      </w:r>
      <w:r w:rsidRPr="00BB4BE5">
        <w:rPr>
          <w:rFonts w:cs="Traditional Arabic"/>
          <w:kern w:val="36"/>
          <w:sz w:val="36"/>
          <w:szCs w:val="36"/>
          <w:rtl/>
        </w:rPr>
        <w:t xml:space="preserve"> </w:t>
      </w:r>
      <w:r w:rsidRPr="00BB4BE5">
        <w:rPr>
          <w:rFonts w:cs="Traditional Arabic" w:hint="eastAsia"/>
          <w:kern w:val="36"/>
          <w:sz w:val="36"/>
          <w:szCs w:val="36"/>
          <w:rtl/>
        </w:rPr>
        <w:t>التي</w:t>
      </w:r>
      <w:r w:rsidRPr="00BB4BE5">
        <w:rPr>
          <w:rFonts w:cs="Traditional Arabic"/>
          <w:kern w:val="36"/>
          <w:sz w:val="36"/>
          <w:szCs w:val="36"/>
          <w:rtl/>
        </w:rPr>
        <w:t xml:space="preserve"> </w:t>
      </w:r>
      <w:r w:rsidRPr="00BB4BE5">
        <w:rPr>
          <w:rFonts w:cs="Traditional Arabic" w:hint="eastAsia"/>
          <w:kern w:val="36"/>
          <w:sz w:val="36"/>
          <w:szCs w:val="36"/>
          <w:rtl/>
        </w:rPr>
        <w:t>تبيّن</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المؤمن</w:t>
      </w:r>
      <w:r w:rsidRPr="00BB4BE5">
        <w:rPr>
          <w:rFonts w:cs="Traditional Arabic"/>
          <w:kern w:val="36"/>
          <w:sz w:val="36"/>
          <w:szCs w:val="36"/>
          <w:rtl/>
        </w:rPr>
        <w:t xml:space="preserve"> </w:t>
      </w:r>
      <w:r w:rsidRPr="00BB4BE5">
        <w:rPr>
          <w:rFonts w:cs="Traditional Arabic" w:hint="eastAsia"/>
          <w:kern w:val="36"/>
          <w:sz w:val="36"/>
          <w:szCs w:val="36"/>
          <w:rtl/>
        </w:rPr>
        <w:t>أفضل</w:t>
      </w:r>
      <w:r w:rsidRPr="00BB4BE5">
        <w:rPr>
          <w:rFonts w:cs="Traditional Arabic"/>
          <w:kern w:val="36"/>
          <w:sz w:val="36"/>
          <w:szCs w:val="36"/>
          <w:rtl/>
        </w:rPr>
        <w:t xml:space="preserve"> </w:t>
      </w:r>
      <w:r w:rsidRPr="00BB4BE5">
        <w:rPr>
          <w:rFonts w:cs="Traditional Arabic" w:hint="eastAsia"/>
          <w:kern w:val="36"/>
          <w:sz w:val="36"/>
          <w:szCs w:val="36"/>
          <w:rtl/>
        </w:rPr>
        <w:t>من</w:t>
      </w:r>
      <w:r w:rsidRPr="00BB4BE5">
        <w:rPr>
          <w:rFonts w:cs="Traditional Arabic"/>
          <w:kern w:val="36"/>
          <w:sz w:val="36"/>
          <w:szCs w:val="36"/>
          <w:rtl/>
        </w:rPr>
        <w:t xml:space="preserve"> </w:t>
      </w:r>
      <w:r w:rsidRPr="00BB4BE5">
        <w:rPr>
          <w:rFonts w:cs="Traditional Arabic" w:hint="eastAsia"/>
          <w:kern w:val="36"/>
          <w:sz w:val="36"/>
          <w:szCs w:val="36"/>
          <w:rtl/>
        </w:rPr>
        <w:t>الكافر</w:t>
      </w:r>
      <w:r w:rsidRPr="00BB4BE5">
        <w:rPr>
          <w:rFonts w:cs="Traditional Arabic"/>
          <w:kern w:val="36"/>
          <w:sz w:val="36"/>
          <w:szCs w:val="36"/>
          <w:rtl/>
        </w:rPr>
        <w:t>.</w:t>
      </w:r>
    </w:p>
    <w:p w:rsidR="00DB12E1" w:rsidRPr="00BB4BE5" w:rsidRDefault="00DB12E1" w:rsidP="006A4CF3">
      <w:pPr>
        <w:numPr>
          <w:ilvl w:val="0"/>
          <w:numId w:val="104"/>
        </w:numPr>
        <w:spacing w:after="0" w:line="240" w:lineRule="auto"/>
        <w:ind w:right="-709"/>
        <w:jc w:val="both"/>
        <w:outlineLvl w:val="0"/>
        <w:rPr>
          <w:rFonts w:cs="Traditional Arabic"/>
          <w:kern w:val="36"/>
          <w:sz w:val="36"/>
          <w:szCs w:val="36"/>
          <w:rtl/>
        </w:rPr>
      </w:pPr>
      <w:r w:rsidRPr="00BB4BE5">
        <w:rPr>
          <w:rFonts w:cs="Traditional Arabic" w:hint="eastAsia"/>
          <w:kern w:val="36"/>
          <w:sz w:val="36"/>
          <w:szCs w:val="36"/>
          <w:rtl/>
        </w:rPr>
        <w:t>وكذلك</w:t>
      </w:r>
      <w:r w:rsidRPr="00BB4BE5">
        <w:rPr>
          <w:rFonts w:cs="Traditional Arabic"/>
          <w:kern w:val="36"/>
          <w:sz w:val="36"/>
          <w:szCs w:val="36"/>
          <w:rtl/>
        </w:rPr>
        <w:t xml:space="preserve"> </w:t>
      </w:r>
      <w:r w:rsidRPr="00BB4BE5">
        <w:rPr>
          <w:rFonts w:cs="Traditional Arabic" w:hint="eastAsia"/>
          <w:kern w:val="36"/>
          <w:sz w:val="36"/>
          <w:szCs w:val="36"/>
          <w:rtl/>
        </w:rPr>
        <w:t>تعارض</w:t>
      </w:r>
      <w:r w:rsidRPr="00BB4BE5">
        <w:rPr>
          <w:rFonts w:cs="Traditional Arabic"/>
          <w:kern w:val="36"/>
          <w:sz w:val="36"/>
          <w:szCs w:val="36"/>
          <w:rtl/>
        </w:rPr>
        <w:t xml:space="preserve"> </w:t>
      </w:r>
      <w:r w:rsidRPr="00BB4BE5">
        <w:rPr>
          <w:rFonts w:cs="Traditional Arabic" w:hint="eastAsia"/>
          <w:kern w:val="36"/>
          <w:sz w:val="36"/>
          <w:szCs w:val="36"/>
          <w:rtl/>
        </w:rPr>
        <w:t>الآثار</w:t>
      </w:r>
      <w:r w:rsidRPr="00BB4BE5">
        <w:rPr>
          <w:rFonts w:cs="Traditional Arabic"/>
          <w:kern w:val="36"/>
          <w:sz w:val="36"/>
          <w:szCs w:val="36"/>
          <w:rtl/>
        </w:rPr>
        <w:t xml:space="preserve"> </w:t>
      </w:r>
      <w:r w:rsidRPr="00BB4BE5">
        <w:rPr>
          <w:rFonts w:cs="Traditional Arabic" w:hint="eastAsia"/>
          <w:kern w:val="36"/>
          <w:sz w:val="36"/>
          <w:szCs w:val="36"/>
          <w:rtl/>
        </w:rPr>
        <w:t>الصحيحة</w:t>
      </w:r>
      <w:r w:rsidRPr="00BB4BE5">
        <w:rPr>
          <w:rFonts w:cs="Traditional Arabic"/>
          <w:kern w:val="36"/>
          <w:sz w:val="36"/>
          <w:szCs w:val="36"/>
          <w:rtl/>
        </w:rPr>
        <w:t xml:space="preserve"> </w:t>
      </w:r>
      <w:r w:rsidRPr="00BB4BE5">
        <w:rPr>
          <w:rFonts w:cs="Traditional Arabic" w:hint="eastAsia"/>
          <w:kern w:val="36"/>
          <w:sz w:val="36"/>
          <w:szCs w:val="36"/>
          <w:rtl/>
        </w:rPr>
        <w:t>مع</w:t>
      </w:r>
      <w:r w:rsidRPr="00BB4BE5">
        <w:rPr>
          <w:rFonts w:cs="Traditional Arabic"/>
          <w:kern w:val="36"/>
          <w:sz w:val="36"/>
          <w:szCs w:val="36"/>
          <w:rtl/>
        </w:rPr>
        <w:t xml:space="preserve"> </w:t>
      </w:r>
      <w:r w:rsidRPr="00BB4BE5">
        <w:rPr>
          <w:rFonts w:cs="Traditional Arabic" w:hint="eastAsia"/>
          <w:kern w:val="36"/>
          <w:sz w:val="36"/>
          <w:szCs w:val="36"/>
          <w:rtl/>
        </w:rPr>
        <w:t>القياس</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3"/>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4"/>
      </w:r>
      <w:r w:rsidRPr="00BB4BE5">
        <w:rPr>
          <w:rFonts w:cs="Traditional Arabic"/>
          <w:kern w:val="36"/>
          <w:sz w:val="36"/>
          <w:szCs w:val="36"/>
          <w:vertAlign w:val="superscript"/>
          <w:rtl/>
        </w:rPr>
        <w:t>)</w:t>
      </w:r>
      <w:r w:rsidRPr="00BB4BE5">
        <w:rPr>
          <w:rFonts w:cs="Traditional Arabic"/>
          <w:kern w:val="36"/>
          <w:sz w:val="36"/>
          <w:szCs w:val="36"/>
          <w:rtl/>
        </w:rPr>
        <w:t xml:space="preserve">. </w:t>
      </w:r>
    </w:p>
    <w:p w:rsidR="00DB12E1" w:rsidRPr="00BB4BE5" w:rsidRDefault="00DB12E1" w:rsidP="00290AE3">
      <w:pPr>
        <w:numPr>
          <w:ilvl w:val="0"/>
          <w:numId w:val="103"/>
        </w:numPr>
        <w:spacing w:before="240" w:after="0" w:line="240" w:lineRule="auto"/>
        <w:ind w:left="84" w:right="-709" w:hanging="426"/>
        <w:jc w:val="both"/>
        <w:outlineLvl w:val="0"/>
        <w:rPr>
          <w:rFonts w:cs="Traditional Arabic"/>
          <w:b/>
          <w:bCs/>
          <w:kern w:val="36"/>
          <w:sz w:val="36"/>
          <w:szCs w:val="36"/>
          <w:u w:val="single"/>
          <w:rtl/>
        </w:rPr>
      </w:pP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اختيار</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الشيخ</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ابن</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عثيمين</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رحمه</w:t>
      </w:r>
      <w:r w:rsidRPr="00BB4BE5">
        <w:rPr>
          <w:rFonts w:cs="Traditional Arabic"/>
          <w:b/>
          <w:bCs/>
          <w:kern w:val="36"/>
          <w:sz w:val="36"/>
          <w:szCs w:val="36"/>
          <w:u w:val="single"/>
          <w:rtl/>
        </w:rPr>
        <w:t xml:space="preserve"> </w:t>
      </w:r>
      <w:r w:rsidRPr="00BB4BE5">
        <w:rPr>
          <w:rFonts w:cs="Traditional Arabic" w:hint="eastAsia"/>
          <w:b/>
          <w:bCs/>
          <w:kern w:val="36"/>
          <w:sz w:val="36"/>
          <w:szCs w:val="36"/>
          <w:u w:val="single"/>
          <w:rtl/>
        </w:rPr>
        <w:t>الله</w:t>
      </w:r>
      <w:r w:rsidRPr="00BB4BE5">
        <w:rPr>
          <w:rFonts w:cs="Traditional Arabic"/>
          <w:b/>
          <w:bCs/>
          <w:kern w:val="36"/>
          <w:sz w:val="36"/>
          <w:szCs w:val="36"/>
          <w:u w:val="single"/>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يرى</w:t>
      </w:r>
      <w:r w:rsidRPr="00BB4BE5">
        <w:rPr>
          <w:rFonts w:cs="Traditional Arabic"/>
          <w:kern w:val="36"/>
          <w:sz w:val="36"/>
          <w:szCs w:val="36"/>
          <w:rtl/>
        </w:rPr>
        <w:t xml:space="preserve"> </w:t>
      </w:r>
      <w:r w:rsidRPr="00BB4BE5">
        <w:rPr>
          <w:rFonts w:cs="Traditional Arabic" w:hint="eastAsia"/>
          <w:kern w:val="36"/>
          <w:sz w:val="36"/>
          <w:szCs w:val="36"/>
          <w:rtl/>
        </w:rPr>
        <w:t>الشيخ</w:t>
      </w:r>
      <w:r w:rsidRPr="00BB4BE5">
        <w:rPr>
          <w:rFonts w:cs="Traditional Arabic"/>
          <w:kern w:val="36"/>
          <w:sz w:val="36"/>
          <w:szCs w:val="36"/>
          <w:rtl/>
        </w:rPr>
        <w:t xml:space="preserve"> -</w:t>
      </w:r>
      <w:r w:rsidRPr="00BB4BE5">
        <w:rPr>
          <w:rFonts w:cs="Traditional Arabic" w:hint="eastAsia"/>
          <w:kern w:val="36"/>
          <w:sz w:val="36"/>
          <w:szCs w:val="36"/>
          <w:rtl/>
        </w:rPr>
        <w:t>رحمه</w:t>
      </w:r>
      <w:r w:rsidRPr="00BB4BE5">
        <w:rPr>
          <w:rFonts w:cs="Traditional Arabic"/>
          <w:kern w:val="36"/>
          <w:sz w:val="36"/>
          <w:szCs w:val="36"/>
          <w:rtl/>
        </w:rPr>
        <w:t xml:space="preserve"> </w:t>
      </w:r>
      <w:r w:rsidRPr="00BB4BE5">
        <w:rPr>
          <w:rFonts w:cs="Traditional Arabic" w:hint="eastAsia"/>
          <w:kern w:val="36"/>
          <w:sz w:val="36"/>
          <w:szCs w:val="36"/>
          <w:rtl/>
        </w:rPr>
        <w:t>الله</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بالكافر</w:t>
      </w:r>
      <w:r w:rsidRPr="00BB4BE5">
        <w:rPr>
          <w:rFonts w:cs="Traditional Arabic"/>
          <w:kern w:val="36"/>
          <w:sz w:val="36"/>
          <w:szCs w:val="36"/>
          <w:rtl/>
        </w:rPr>
        <w:t xml:space="preserve"> </w:t>
      </w:r>
      <w:r w:rsidRPr="00BB4BE5">
        <w:rPr>
          <w:rFonts w:cs="Traditional Arabic" w:hint="eastAsia"/>
          <w:kern w:val="36"/>
          <w:sz w:val="36"/>
          <w:szCs w:val="36"/>
          <w:rtl/>
        </w:rPr>
        <w:t>ولو</w:t>
      </w:r>
      <w:r w:rsidRPr="00BB4BE5">
        <w:rPr>
          <w:rFonts w:cs="Traditional Arabic"/>
          <w:kern w:val="36"/>
          <w:sz w:val="36"/>
          <w:szCs w:val="36"/>
          <w:rtl/>
        </w:rPr>
        <w:t xml:space="preserve"> </w:t>
      </w:r>
      <w:r w:rsidRPr="00BB4BE5">
        <w:rPr>
          <w:rFonts w:cs="Traditional Arabic" w:hint="eastAsia"/>
          <w:kern w:val="36"/>
          <w:sz w:val="36"/>
          <w:szCs w:val="36"/>
          <w:rtl/>
        </w:rPr>
        <w:t>ذميًّا</w:t>
      </w:r>
      <w:r w:rsidRPr="00BB4BE5">
        <w:rPr>
          <w:rFonts w:cs="Traditional Arabic"/>
          <w:kern w:val="36"/>
          <w:sz w:val="36"/>
          <w:szCs w:val="36"/>
          <w:rtl/>
        </w:rPr>
        <w:t>. </w:t>
      </w:r>
    </w:p>
    <w:p w:rsidR="00DB12E1" w:rsidRPr="00BB4BE5" w:rsidRDefault="00DB12E1" w:rsidP="000A18B8">
      <w:pPr>
        <w:spacing w:after="0" w:line="240" w:lineRule="auto"/>
        <w:ind w:left="-58" w:right="-709"/>
        <w:jc w:val="both"/>
        <w:outlineLvl w:val="0"/>
        <w:rPr>
          <w:rFonts w:ascii="Traditional Arabic" w:hAnsi="Traditional Arabic" w:cs="Traditional Arabic"/>
          <w:kern w:val="36"/>
          <w:sz w:val="36"/>
          <w:szCs w:val="36"/>
        </w:rPr>
      </w:pPr>
      <w:r w:rsidRPr="00BB4BE5">
        <w:rPr>
          <w:rFonts w:cs="Traditional Arabic"/>
          <w:kern w:val="36"/>
          <w:sz w:val="36"/>
          <w:szCs w:val="36"/>
          <w:rtl/>
        </w:rPr>
        <w:t xml:space="preserve">    </w:t>
      </w:r>
      <w:r w:rsidRPr="00BB4BE5">
        <w:rPr>
          <w:rFonts w:cs="Traditional Arabic" w:hint="eastAsia"/>
          <w:b/>
          <w:bCs/>
          <w:kern w:val="36"/>
          <w:sz w:val="36"/>
          <w:szCs w:val="36"/>
          <w:rtl/>
        </w:rPr>
        <w:t>قال</w:t>
      </w:r>
      <w:r w:rsidRPr="00BB4BE5">
        <w:rPr>
          <w:rFonts w:cs="Traditional Arabic"/>
          <w:b/>
          <w:bCs/>
          <w:kern w:val="36"/>
          <w:sz w:val="36"/>
          <w:szCs w:val="36"/>
          <w:rtl/>
        </w:rPr>
        <w:t xml:space="preserve"> -</w:t>
      </w:r>
      <w:r w:rsidRPr="00BB4BE5">
        <w:rPr>
          <w:rFonts w:cs="Traditional Arabic" w:hint="eastAsia"/>
          <w:b/>
          <w:bCs/>
          <w:kern w:val="36"/>
          <w:sz w:val="36"/>
          <w:szCs w:val="36"/>
          <w:rtl/>
        </w:rPr>
        <w:t>رحمه</w:t>
      </w:r>
      <w:r w:rsidRPr="00BB4BE5">
        <w:rPr>
          <w:rFonts w:cs="Traditional Arabic"/>
          <w:b/>
          <w:bCs/>
          <w:kern w:val="36"/>
          <w:sz w:val="36"/>
          <w:szCs w:val="36"/>
          <w:rtl/>
        </w:rPr>
        <w:t xml:space="preserve"> </w:t>
      </w:r>
      <w:r w:rsidRPr="00BB4BE5">
        <w:rPr>
          <w:rFonts w:cs="Traditional Arabic" w:hint="eastAsia"/>
          <w:b/>
          <w:bCs/>
          <w:kern w:val="36"/>
          <w:sz w:val="36"/>
          <w:szCs w:val="36"/>
          <w:rtl/>
        </w:rPr>
        <w:t>الله</w:t>
      </w:r>
      <w:r w:rsidRPr="00BB4BE5">
        <w:rPr>
          <w:rFonts w:cs="Traditional Arabic"/>
          <w:b/>
          <w:bCs/>
          <w:kern w:val="36"/>
          <w:sz w:val="36"/>
          <w:szCs w:val="36"/>
          <w:rtl/>
        </w:rPr>
        <w:t xml:space="preserve">- </w:t>
      </w:r>
      <w:r w:rsidRPr="00BB4BE5">
        <w:rPr>
          <w:rFonts w:cs="Traditional Arabic" w:hint="eastAsia"/>
          <w:b/>
          <w:bCs/>
          <w:kern w:val="36"/>
          <w:sz w:val="36"/>
          <w:szCs w:val="36"/>
          <w:rtl/>
        </w:rPr>
        <w:t>في</w:t>
      </w:r>
      <w:r w:rsidRPr="00BB4BE5">
        <w:rPr>
          <w:rFonts w:cs="Traditional Arabic"/>
          <w:b/>
          <w:bCs/>
          <w:kern w:val="36"/>
          <w:sz w:val="36"/>
          <w:szCs w:val="36"/>
          <w:rtl/>
        </w:rPr>
        <w:t xml:space="preserve"> </w:t>
      </w:r>
      <w:r w:rsidRPr="00BB4BE5">
        <w:rPr>
          <w:rFonts w:cs="Traditional Arabic" w:hint="eastAsia"/>
          <w:b/>
          <w:bCs/>
          <w:kern w:val="36"/>
          <w:sz w:val="36"/>
          <w:szCs w:val="36"/>
          <w:rtl/>
        </w:rPr>
        <w:t>الشرح</w:t>
      </w:r>
      <w:r w:rsidRPr="00BB4BE5">
        <w:rPr>
          <w:rFonts w:cs="Traditional Arabic"/>
          <w:b/>
          <w:bCs/>
          <w:kern w:val="36"/>
          <w:sz w:val="36"/>
          <w:szCs w:val="36"/>
          <w:rtl/>
        </w:rPr>
        <w:t xml:space="preserve"> </w:t>
      </w:r>
      <w:r w:rsidRPr="00BB4BE5">
        <w:rPr>
          <w:rFonts w:cs="Traditional Arabic" w:hint="eastAsia"/>
          <w:b/>
          <w:bCs/>
          <w:kern w:val="36"/>
          <w:sz w:val="36"/>
          <w:szCs w:val="36"/>
          <w:rtl/>
        </w:rPr>
        <w:t>الممتع</w:t>
      </w:r>
      <w:r w:rsidRPr="00BB4BE5">
        <w:rPr>
          <w:rFonts w:cs="Traditional Arabic"/>
          <w:kern w:val="36"/>
          <w:sz w:val="36"/>
          <w:szCs w:val="36"/>
          <w:rtl/>
        </w:rPr>
        <w:t>: "</w:t>
      </w:r>
      <w:r w:rsidRPr="00BB4BE5">
        <w:rPr>
          <w:rFonts w:cs="Traditional Arabic" w:hint="eastAsia"/>
          <w:kern w:val="36"/>
          <w:sz w:val="36"/>
          <w:szCs w:val="36"/>
          <w:rtl/>
        </w:rPr>
        <w:t>إذا</w:t>
      </w:r>
      <w:r w:rsidRPr="00BB4BE5">
        <w:rPr>
          <w:rFonts w:cs="Traditional Arabic"/>
          <w:kern w:val="36"/>
          <w:sz w:val="36"/>
          <w:szCs w:val="36"/>
          <w:rtl/>
        </w:rPr>
        <w:t xml:space="preserve"> </w:t>
      </w:r>
      <w:r w:rsidRPr="00BB4BE5">
        <w:rPr>
          <w:rFonts w:cs="Traditional Arabic" w:hint="eastAsia"/>
          <w:kern w:val="36"/>
          <w:sz w:val="36"/>
          <w:szCs w:val="36"/>
          <w:rtl/>
        </w:rPr>
        <w:t>قتلوا</w:t>
      </w:r>
      <w:r w:rsidRPr="00BB4BE5">
        <w:rPr>
          <w:rFonts w:cs="Traditional Arabic"/>
          <w:kern w:val="36"/>
          <w:sz w:val="36"/>
          <w:szCs w:val="36"/>
          <w:rtl/>
        </w:rPr>
        <w:t xml:space="preserve"> </w:t>
      </w:r>
      <w:r w:rsidRPr="00BB4BE5">
        <w:rPr>
          <w:rFonts w:cs="Traditional Arabic" w:hint="eastAsia"/>
          <w:kern w:val="36"/>
          <w:sz w:val="36"/>
          <w:szCs w:val="36"/>
          <w:rtl/>
        </w:rPr>
        <w:t>أحدًا</w:t>
      </w:r>
      <w:r w:rsidRPr="00BB4BE5">
        <w:rPr>
          <w:rFonts w:cs="Traditional Arabic"/>
          <w:kern w:val="36"/>
          <w:sz w:val="36"/>
          <w:szCs w:val="36"/>
          <w:rtl/>
        </w:rPr>
        <w:t xml:space="preserve"> </w:t>
      </w:r>
      <w:r w:rsidRPr="00BB4BE5">
        <w:rPr>
          <w:rFonts w:cs="Traditional Arabic" w:hint="eastAsia"/>
          <w:kern w:val="36"/>
          <w:sz w:val="36"/>
          <w:szCs w:val="36"/>
          <w:rtl/>
        </w:rPr>
        <w:t>قتلناهم،</w:t>
      </w:r>
      <w:r w:rsidRPr="00BB4BE5">
        <w:rPr>
          <w:rFonts w:cs="Traditional Arabic"/>
          <w:kern w:val="36"/>
          <w:sz w:val="36"/>
          <w:szCs w:val="36"/>
          <w:rtl/>
        </w:rPr>
        <w:t xml:space="preserve"> </w:t>
      </w:r>
      <w:r w:rsidRPr="00BB4BE5">
        <w:rPr>
          <w:rFonts w:cs="Traditional Arabic" w:hint="eastAsia"/>
          <w:kern w:val="36"/>
          <w:sz w:val="36"/>
          <w:szCs w:val="36"/>
          <w:rtl/>
        </w:rPr>
        <w:t>وإذا</w:t>
      </w:r>
      <w:r w:rsidRPr="00BB4BE5">
        <w:rPr>
          <w:rFonts w:cs="Traditional Arabic"/>
          <w:kern w:val="36"/>
          <w:sz w:val="36"/>
          <w:szCs w:val="36"/>
          <w:rtl/>
        </w:rPr>
        <w:t xml:space="preserve"> </w:t>
      </w:r>
      <w:r w:rsidRPr="00BB4BE5">
        <w:rPr>
          <w:rFonts w:cs="Traditional Arabic" w:hint="eastAsia"/>
          <w:kern w:val="36"/>
          <w:sz w:val="36"/>
          <w:szCs w:val="36"/>
          <w:rtl/>
        </w:rPr>
        <w:t>قتلهم</w:t>
      </w:r>
      <w:r w:rsidRPr="00BB4BE5">
        <w:rPr>
          <w:rFonts w:cs="Traditional Arabic"/>
          <w:kern w:val="36"/>
          <w:sz w:val="36"/>
          <w:szCs w:val="36"/>
          <w:rtl/>
        </w:rPr>
        <w:t xml:space="preserve"> </w:t>
      </w:r>
      <w:r w:rsidRPr="00BB4BE5">
        <w:rPr>
          <w:rFonts w:cs="Traditional Arabic" w:hint="eastAsia"/>
          <w:kern w:val="36"/>
          <w:sz w:val="36"/>
          <w:szCs w:val="36"/>
          <w:rtl/>
        </w:rPr>
        <w:t>مثلهم</w:t>
      </w:r>
      <w:r w:rsidRPr="00BB4BE5">
        <w:rPr>
          <w:rFonts w:cs="Traditional Arabic"/>
          <w:kern w:val="36"/>
          <w:sz w:val="36"/>
          <w:szCs w:val="36"/>
          <w:rtl/>
        </w:rPr>
        <w:t xml:space="preserve"> </w:t>
      </w:r>
      <w:r w:rsidRPr="00BB4BE5">
        <w:rPr>
          <w:rFonts w:cs="Traditional Arabic" w:hint="eastAsia"/>
          <w:kern w:val="36"/>
          <w:sz w:val="36"/>
          <w:szCs w:val="36"/>
          <w:rtl/>
        </w:rPr>
        <w:t>قتلناه،</w:t>
      </w:r>
      <w:r w:rsidRPr="00BB4BE5">
        <w:rPr>
          <w:rFonts w:cs="Traditional Arabic"/>
          <w:kern w:val="36"/>
          <w:sz w:val="36"/>
          <w:szCs w:val="36"/>
          <w:rtl/>
        </w:rPr>
        <w:t xml:space="preserve"> </w:t>
      </w:r>
      <w:r w:rsidRPr="00BB4BE5">
        <w:rPr>
          <w:rFonts w:cs="Traditional Arabic" w:hint="eastAsia"/>
          <w:kern w:val="36"/>
          <w:sz w:val="36"/>
          <w:szCs w:val="36"/>
          <w:rtl/>
        </w:rPr>
        <w:t>وإن</w:t>
      </w:r>
      <w:r w:rsidRPr="00BB4BE5">
        <w:rPr>
          <w:rFonts w:cs="Traditional Arabic"/>
          <w:kern w:val="36"/>
          <w:sz w:val="36"/>
          <w:szCs w:val="36"/>
          <w:rtl/>
        </w:rPr>
        <w:t xml:space="preserve"> </w:t>
      </w:r>
      <w:r w:rsidRPr="00BB4BE5">
        <w:rPr>
          <w:rFonts w:cs="Traditional Arabic" w:hint="eastAsia"/>
          <w:kern w:val="36"/>
          <w:sz w:val="36"/>
          <w:szCs w:val="36"/>
          <w:rtl/>
        </w:rPr>
        <w:t>قتلهم</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نقتله؛</w:t>
      </w:r>
      <w:r w:rsidRPr="00BB4BE5">
        <w:rPr>
          <w:rFonts w:cs="Traditional Arabic"/>
          <w:kern w:val="36"/>
          <w:sz w:val="36"/>
          <w:szCs w:val="36"/>
          <w:rtl/>
        </w:rPr>
        <w:t xml:space="preserve"> </w:t>
      </w:r>
      <w:r w:rsidRPr="00BB4BE5">
        <w:rPr>
          <w:rFonts w:cs="Traditional Arabic" w:hint="eastAsia"/>
          <w:kern w:val="36"/>
          <w:sz w:val="36"/>
          <w:szCs w:val="36"/>
          <w:rtl/>
        </w:rPr>
        <w:t>لأنه</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بكافر</w:t>
      </w:r>
      <w:r w:rsidRPr="00BB4BE5">
        <w:rPr>
          <w:rFonts w:cs="Traditional Arabic"/>
          <w:kern w:val="36"/>
          <w:sz w:val="36"/>
          <w:szCs w:val="36"/>
          <w:rtl/>
        </w:rPr>
        <w:t xml:space="preserve"> </w:t>
      </w:r>
      <w:r w:rsidRPr="00BB4BE5">
        <w:rPr>
          <w:rFonts w:cs="Traditional Arabic" w:hint="eastAsia"/>
          <w:kern w:val="36"/>
          <w:sz w:val="36"/>
          <w:szCs w:val="36"/>
          <w:rtl/>
        </w:rPr>
        <w:t>خلافًا</w:t>
      </w:r>
      <w:r w:rsidRPr="00BB4BE5">
        <w:rPr>
          <w:rFonts w:cs="Traditional Arabic"/>
          <w:kern w:val="36"/>
          <w:sz w:val="36"/>
          <w:szCs w:val="36"/>
          <w:rtl/>
        </w:rPr>
        <w:t xml:space="preserve"> </w:t>
      </w:r>
      <w:r w:rsidRPr="00BB4BE5">
        <w:rPr>
          <w:rFonts w:cs="Traditional Arabic" w:hint="eastAsia"/>
          <w:kern w:val="36"/>
          <w:sz w:val="36"/>
          <w:szCs w:val="36"/>
          <w:rtl/>
        </w:rPr>
        <w:t>لمن</w:t>
      </w:r>
      <w:r w:rsidRPr="00BB4BE5">
        <w:rPr>
          <w:rFonts w:cs="Traditional Arabic"/>
          <w:kern w:val="36"/>
          <w:sz w:val="36"/>
          <w:szCs w:val="36"/>
          <w:rtl/>
        </w:rPr>
        <w:t xml:space="preserve"> </w:t>
      </w:r>
      <w:r w:rsidRPr="00BB4BE5">
        <w:rPr>
          <w:rFonts w:cs="Traditional Arabic" w:hint="eastAsia"/>
          <w:kern w:val="36"/>
          <w:sz w:val="36"/>
          <w:szCs w:val="36"/>
          <w:rtl/>
        </w:rPr>
        <w:t>ذهب</w:t>
      </w:r>
      <w:r w:rsidRPr="00BB4BE5">
        <w:rPr>
          <w:rFonts w:cs="Traditional Arabic"/>
          <w:kern w:val="36"/>
          <w:sz w:val="36"/>
          <w:szCs w:val="36"/>
          <w:rtl/>
        </w:rPr>
        <w:t xml:space="preserve"> </w:t>
      </w:r>
      <w:r w:rsidRPr="00BB4BE5">
        <w:rPr>
          <w:rFonts w:cs="Traditional Arabic" w:hint="eastAsia"/>
          <w:kern w:val="36"/>
          <w:sz w:val="36"/>
          <w:szCs w:val="36"/>
          <w:rtl/>
        </w:rPr>
        <w:t>إلى</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بقتل</w:t>
      </w:r>
      <w:r w:rsidRPr="00BB4BE5">
        <w:rPr>
          <w:rFonts w:cs="Traditional Arabic"/>
          <w:kern w:val="36"/>
          <w:sz w:val="36"/>
          <w:szCs w:val="36"/>
          <w:rtl/>
        </w:rPr>
        <w:t xml:space="preserve"> </w:t>
      </w:r>
      <w:r w:rsidRPr="00BB4BE5">
        <w:rPr>
          <w:rFonts w:cs="Traditional Arabic" w:hint="eastAsia"/>
          <w:kern w:val="36"/>
          <w:sz w:val="36"/>
          <w:szCs w:val="36"/>
          <w:rtl/>
        </w:rPr>
        <w:t>المعاهد</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hint="eastAsia"/>
          <w:b/>
          <w:bCs/>
          <w:kern w:val="36"/>
          <w:sz w:val="36"/>
          <w:szCs w:val="36"/>
          <w:rtl/>
        </w:rPr>
        <w:t>والصّواب</w:t>
      </w:r>
      <w:r w:rsidRPr="00BB4BE5">
        <w:rPr>
          <w:rFonts w:cs="Traditional Arabic"/>
          <w:b/>
          <w:bCs/>
          <w:kern w:val="36"/>
          <w:sz w:val="36"/>
          <w:szCs w:val="36"/>
          <w:rtl/>
        </w:rPr>
        <w:t>:</w:t>
      </w:r>
      <w:r w:rsidRPr="00BB4BE5">
        <w:rPr>
          <w:rFonts w:cs="Traditional Arabic"/>
          <w:kern w:val="36"/>
          <w:sz w:val="36"/>
          <w:szCs w:val="36"/>
          <w:rtl/>
        </w:rPr>
        <w:t xml:space="preserve"> </w:t>
      </w:r>
      <w:r w:rsidRPr="00BB4BE5">
        <w:rPr>
          <w:rFonts w:cs="Traditional Arabic" w:hint="eastAsia"/>
          <w:kern w:val="36"/>
          <w:sz w:val="36"/>
          <w:szCs w:val="36"/>
          <w:rtl/>
        </w:rPr>
        <w:t>أنه</w:t>
      </w:r>
      <w:r w:rsidRPr="00BB4BE5">
        <w:rPr>
          <w:rFonts w:cs="Traditional Arabic"/>
          <w:kern w:val="36"/>
          <w:sz w:val="36"/>
          <w:szCs w:val="36"/>
          <w:rtl/>
        </w:rPr>
        <w:t xml:space="preserve">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بالكافر،</w:t>
      </w:r>
      <w:r w:rsidRPr="00BB4BE5">
        <w:rPr>
          <w:rFonts w:cs="Traditional Arabic"/>
          <w:kern w:val="36"/>
          <w:sz w:val="36"/>
          <w:szCs w:val="36"/>
          <w:rtl/>
        </w:rPr>
        <w:t xml:space="preserve"> </w:t>
      </w:r>
      <w:r w:rsidRPr="00BB4BE5">
        <w:rPr>
          <w:rFonts w:cs="Traditional Arabic" w:hint="eastAsia"/>
          <w:kern w:val="36"/>
          <w:sz w:val="36"/>
          <w:szCs w:val="36"/>
          <w:rtl/>
        </w:rPr>
        <w:t>ومن</w:t>
      </w:r>
      <w:r w:rsidRPr="00BB4BE5">
        <w:rPr>
          <w:rFonts w:cs="Traditional Arabic"/>
          <w:kern w:val="36"/>
          <w:sz w:val="36"/>
          <w:szCs w:val="36"/>
          <w:rtl/>
        </w:rPr>
        <w:t xml:space="preserve"> </w:t>
      </w:r>
      <w:r w:rsidRPr="00BB4BE5">
        <w:rPr>
          <w:rFonts w:cs="Traditional Arabic" w:hint="eastAsia"/>
          <w:kern w:val="36"/>
          <w:sz w:val="36"/>
          <w:szCs w:val="36"/>
          <w:rtl/>
        </w:rPr>
        <w:t>حمل</w:t>
      </w:r>
      <w:r w:rsidRPr="00BB4BE5">
        <w:rPr>
          <w:rFonts w:cs="Traditional Arabic"/>
          <w:kern w:val="36"/>
          <w:sz w:val="36"/>
          <w:szCs w:val="36"/>
          <w:rtl/>
        </w:rPr>
        <w:t xml:space="preserve"> </w:t>
      </w:r>
      <w:r w:rsidRPr="00BB4BE5">
        <w:rPr>
          <w:rFonts w:cs="Traditional Arabic" w:hint="eastAsia"/>
          <w:kern w:val="36"/>
          <w:sz w:val="36"/>
          <w:szCs w:val="36"/>
          <w:rtl/>
        </w:rPr>
        <w:t>هذا</w:t>
      </w:r>
      <w:r w:rsidRPr="00BB4BE5">
        <w:rPr>
          <w:rFonts w:cs="Traditional Arabic"/>
          <w:kern w:val="36"/>
          <w:sz w:val="36"/>
          <w:szCs w:val="36"/>
          <w:rtl/>
        </w:rPr>
        <w:t xml:space="preserve"> </w:t>
      </w:r>
      <w:r w:rsidRPr="00BB4BE5">
        <w:rPr>
          <w:rFonts w:cs="Traditional Arabic" w:hint="eastAsia"/>
          <w:kern w:val="36"/>
          <w:sz w:val="36"/>
          <w:szCs w:val="36"/>
          <w:rtl/>
        </w:rPr>
        <w:t>الحديث</w:t>
      </w:r>
      <w:r w:rsidRPr="00BB4BE5">
        <w:rPr>
          <w:rFonts w:cs="Traditional Arabic"/>
          <w:kern w:val="36"/>
          <w:sz w:val="36"/>
          <w:szCs w:val="36"/>
          <w:rtl/>
        </w:rPr>
        <w:t>: «</w:t>
      </w:r>
      <w:r w:rsidRPr="00BB4BE5">
        <w:rPr>
          <w:rFonts w:cs="Traditional Arabic" w:hint="eastAsia"/>
          <w:kern w:val="36"/>
          <w:sz w:val="36"/>
          <w:szCs w:val="36"/>
          <w:rtl/>
        </w:rPr>
        <w:t>لا</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مسلم</w:t>
      </w:r>
      <w:r w:rsidRPr="00BB4BE5">
        <w:rPr>
          <w:rFonts w:cs="Traditional Arabic"/>
          <w:kern w:val="36"/>
          <w:sz w:val="36"/>
          <w:szCs w:val="36"/>
          <w:rtl/>
        </w:rPr>
        <w:t xml:space="preserve"> </w:t>
      </w:r>
      <w:r w:rsidRPr="00BB4BE5">
        <w:rPr>
          <w:rFonts w:cs="Traditional Arabic" w:hint="eastAsia"/>
          <w:kern w:val="36"/>
          <w:sz w:val="36"/>
          <w:szCs w:val="36"/>
          <w:rtl/>
        </w:rPr>
        <w:t>بكافر</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5"/>
      </w:r>
      <w:r w:rsidRPr="00BB4BE5">
        <w:rPr>
          <w:rFonts w:cs="Traditional Arabic"/>
          <w:kern w:val="36"/>
          <w:sz w:val="36"/>
          <w:szCs w:val="36"/>
          <w:vertAlign w:val="superscript"/>
          <w:rtl/>
        </w:rPr>
        <w:t>)</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أن</w:t>
      </w:r>
      <w:r w:rsidRPr="00BB4BE5">
        <w:rPr>
          <w:rFonts w:cs="Traditional Arabic"/>
          <w:kern w:val="36"/>
          <w:sz w:val="36"/>
          <w:szCs w:val="36"/>
          <w:rtl/>
        </w:rPr>
        <w:t xml:space="preserve"> </w:t>
      </w:r>
      <w:r w:rsidRPr="00BB4BE5">
        <w:rPr>
          <w:rFonts w:cs="Traditional Arabic" w:hint="eastAsia"/>
          <w:kern w:val="36"/>
          <w:sz w:val="36"/>
          <w:szCs w:val="36"/>
          <w:rtl/>
        </w:rPr>
        <w:t>المراد</w:t>
      </w:r>
      <w:r w:rsidRPr="00BB4BE5">
        <w:rPr>
          <w:rFonts w:cs="Traditional Arabic"/>
          <w:kern w:val="36"/>
          <w:sz w:val="36"/>
          <w:szCs w:val="36"/>
          <w:rtl/>
        </w:rPr>
        <w:t xml:space="preserve"> </w:t>
      </w:r>
      <w:r w:rsidRPr="00BB4BE5">
        <w:rPr>
          <w:rFonts w:cs="Traditional Arabic" w:hint="eastAsia"/>
          <w:kern w:val="36"/>
          <w:sz w:val="36"/>
          <w:szCs w:val="36"/>
          <w:rtl/>
        </w:rPr>
        <w:t>به</w:t>
      </w:r>
      <w:r w:rsidRPr="00BB4BE5">
        <w:rPr>
          <w:rFonts w:cs="Traditional Arabic"/>
          <w:kern w:val="36"/>
          <w:sz w:val="36"/>
          <w:szCs w:val="36"/>
          <w:rtl/>
        </w:rPr>
        <w:t xml:space="preserve"> </w:t>
      </w:r>
      <w:r w:rsidRPr="00BB4BE5">
        <w:rPr>
          <w:rFonts w:cs="Traditional Arabic" w:hint="eastAsia"/>
          <w:kern w:val="36"/>
          <w:sz w:val="36"/>
          <w:szCs w:val="36"/>
          <w:rtl/>
        </w:rPr>
        <w:t>غير</w:t>
      </w:r>
      <w:r w:rsidRPr="00BB4BE5">
        <w:rPr>
          <w:rFonts w:cs="Traditional Arabic"/>
          <w:kern w:val="36"/>
          <w:sz w:val="36"/>
          <w:szCs w:val="36"/>
          <w:rtl/>
        </w:rPr>
        <w:t xml:space="preserve"> </w:t>
      </w:r>
      <w:r w:rsidRPr="00BB4BE5">
        <w:rPr>
          <w:rFonts w:cs="Traditional Arabic" w:hint="eastAsia"/>
          <w:kern w:val="36"/>
          <w:sz w:val="36"/>
          <w:szCs w:val="36"/>
          <w:rtl/>
        </w:rPr>
        <w:t>المعاهد</w:t>
      </w:r>
      <w:r w:rsidRPr="00BB4BE5">
        <w:rPr>
          <w:rFonts w:cs="Traditional Arabic"/>
          <w:kern w:val="36"/>
          <w:sz w:val="36"/>
          <w:szCs w:val="36"/>
          <w:rtl/>
        </w:rPr>
        <w:t xml:space="preserve"> </w:t>
      </w:r>
      <w:r w:rsidRPr="00BB4BE5">
        <w:rPr>
          <w:rFonts w:cs="Traditional Arabic" w:hint="eastAsia"/>
          <w:kern w:val="36"/>
          <w:sz w:val="36"/>
          <w:szCs w:val="36"/>
          <w:rtl/>
        </w:rPr>
        <w:t>فحمله</w:t>
      </w:r>
      <w:r w:rsidRPr="00BB4BE5">
        <w:rPr>
          <w:rFonts w:cs="Traditional Arabic"/>
          <w:kern w:val="36"/>
          <w:sz w:val="36"/>
          <w:szCs w:val="36"/>
          <w:rtl/>
        </w:rPr>
        <w:t xml:space="preserve"> </w:t>
      </w:r>
      <w:r w:rsidRPr="00BB4BE5">
        <w:rPr>
          <w:rFonts w:cs="Traditional Arabic" w:hint="eastAsia"/>
          <w:kern w:val="36"/>
          <w:sz w:val="36"/>
          <w:szCs w:val="36"/>
          <w:rtl/>
        </w:rPr>
        <w:t>ضعيف</w:t>
      </w:r>
      <w:r w:rsidRPr="00BB4BE5">
        <w:rPr>
          <w:rFonts w:cs="Traditional Arabic"/>
          <w:kern w:val="36"/>
          <w:sz w:val="36"/>
          <w:szCs w:val="36"/>
          <w:rtl/>
        </w:rPr>
        <w:t xml:space="preserve"> </w:t>
      </w:r>
      <w:r w:rsidRPr="00BB4BE5">
        <w:rPr>
          <w:rFonts w:cs="Traditional Arabic" w:hint="eastAsia"/>
          <w:kern w:val="36"/>
          <w:sz w:val="36"/>
          <w:szCs w:val="36"/>
          <w:rtl/>
        </w:rPr>
        <w:t>جدًّا؛</w:t>
      </w:r>
      <w:r w:rsidRPr="00BB4BE5">
        <w:rPr>
          <w:rFonts w:cs="Traditional Arabic"/>
          <w:kern w:val="36"/>
          <w:sz w:val="36"/>
          <w:szCs w:val="36"/>
          <w:rtl/>
        </w:rPr>
        <w:t xml:space="preserve"> </w:t>
      </w:r>
      <w:r w:rsidRPr="00BB4BE5">
        <w:rPr>
          <w:rFonts w:cs="Traditional Arabic" w:hint="eastAsia"/>
          <w:kern w:val="36"/>
          <w:sz w:val="36"/>
          <w:szCs w:val="36"/>
          <w:rtl/>
        </w:rPr>
        <w:t>لأن</w:t>
      </w:r>
      <w:r w:rsidRPr="00BB4BE5">
        <w:rPr>
          <w:rFonts w:cs="Traditional Arabic"/>
          <w:kern w:val="36"/>
          <w:sz w:val="36"/>
          <w:szCs w:val="36"/>
          <w:rtl/>
        </w:rPr>
        <w:t xml:space="preserve"> </w:t>
      </w:r>
      <w:r w:rsidRPr="00BB4BE5">
        <w:rPr>
          <w:rFonts w:cs="Traditional Arabic" w:hint="eastAsia"/>
          <w:kern w:val="36"/>
          <w:sz w:val="36"/>
          <w:szCs w:val="36"/>
          <w:rtl/>
        </w:rPr>
        <w:t>غير</w:t>
      </w:r>
      <w:r w:rsidRPr="00BB4BE5">
        <w:rPr>
          <w:rFonts w:cs="Traditional Arabic"/>
          <w:kern w:val="36"/>
          <w:sz w:val="36"/>
          <w:szCs w:val="36"/>
          <w:rtl/>
        </w:rPr>
        <w:t xml:space="preserve"> </w:t>
      </w:r>
      <w:r w:rsidRPr="00BB4BE5">
        <w:rPr>
          <w:rFonts w:cs="Traditional Arabic" w:hint="eastAsia"/>
          <w:kern w:val="36"/>
          <w:sz w:val="36"/>
          <w:szCs w:val="36"/>
          <w:rtl/>
        </w:rPr>
        <w:t>المعاهد</w:t>
      </w:r>
      <w:r w:rsidRPr="00BB4BE5">
        <w:rPr>
          <w:rFonts w:cs="Traditional Arabic"/>
          <w:kern w:val="36"/>
          <w:sz w:val="36"/>
          <w:szCs w:val="36"/>
          <w:rtl/>
        </w:rPr>
        <w:t xml:space="preserve"> </w:t>
      </w:r>
      <w:r w:rsidRPr="00BB4BE5">
        <w:rPr>
          <w:rFonts w:cs="Traditional Arabic" w:hint="eastAsia"/>
          <w:kern w:val="36"/>
          <w:sz w:val="36"/>
          <w:szCs w:val="36"/>
          <w:rtl/>
        </w:rPr>
        <w:t>يُقتل،</w:t>
      </w:r>
      <w:r w:rsidRPr="00BB4BE5">
        <w:rPr>
          <w:rFonts w:cs="Traditional Arabic"/>
          <w:kern w:val="36"/>
          <w:sz w:val="36"/>
          <w:szCs w:val="36"/>
          <w:rtl/>
        </w:rPr>
        <w:t xml:space="preserve"> </w:t>
      </w:r>
      <w:r w:rsidRPr="00BB4BE5">
        <w:rPr>
          <w:rFonts w:cs="Traditional Arabic" w:hint="eastAsia"/>
          <w:kern w:val="36"/>
          <w:sz w:val="36"/>
          <w:szCs w:val="36"/>
          <w:rtl/>
        </w:rPr>
        <w:t>سواء</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وجه</w:t>
      </w:r>
      <w:r w:rsidRPr="00BB4BE5">
        <w:rPr>
          <w:rFonts w:cs="Traditional Arabic"/>
          <w:kern w:val="36"/>
          <w:sz w:val="36"/>
          <w:szCs w:val="36"/>
          <w:rtl/>
        </w:rPr>
        <w:t xml:space="preserve"> </w:t>
      </w:r>
      <w:r w:rsidRPr="00BB4BE5">
        <w:rPr>
          <w:rFonts w:cs="Traditional Arabic" w:hint="eastAsia"/>
          <w:kern w:val="36"/>
          <w:sz w:val="36"/>
          <w:szCs w:val="36"/>
          <w:rtl/>
        </w:rPr>
        <w:t>القصاص</w:t>
      </w:r>
      <w:r w:rsidRPr="00BB4BE5">
        <w:rPr>
          <w:rFonts w:cs="Traditional Arabic"/>
          <w:kern w:val="36"/>
          <w:sz w:val="36"/>
          <w:szCs w:val="36"/>
          <w:rtl/>
        </w:rPr>
        <w:t xml:space="preserve"> </w:t>
      </w:r>
      <w:r w:rsidRPr="00BB4BE5">
        <w:rPr>
          <w:rFonts w:cs="Traditional Arabic" w:hint="eastAsia"/>
          <w:kern w:val="36"/>
          <w:sz w:val="36"/>
          <w:szCs w:val="36"/>
          <w:rtl/>
        </w:rPr>
        <w:t>أو</w:t>
      </w:r>
      <w:r w:rsidRPr="00BB4BE5">
        <w:rPr>
          <w:rFonts w:cs="Traditional Arabic"/>
          <w:kern w:val="36"/>
          <w:sz w:val="36"/>
          <w:szCs w:val="36"/>
          <w:rtl/>
        </w:rPr>
        <w:t xml:space="preserve"> </w:t>
      </w:r>
      <w:r w:rsidRPr="00BB4BE5">
        <w:rPr>
          <w:rFonts w:cs="Traditional Arabic" w:hint="eastAsia"/>
          <w:kern w:val="36"/>
          <w:sz w:val="36"/>
          <w:szCs w:val="36"/>
          <w:rtl/>
        </w:rPr>
        <w:t>على</w:t>
      </w:r>
      <w:r w:rsidRPr="00BB4BE5">
        <w:rPr>
          <w:rFonts w:cs="Traditional Arabic"/>
          <w:kern w:val="36"/>
          <w:sz w:val="36"/>
          <w:szCs w:val="36"/>
          <w:rtl/>
        </w:rPr>
        <w:t xml:space="preserve"> </w:t>
      </w:r>
      <w:r w:rsidRPr="00BB4BE5">
        <w:rPr>
          <w:rFonts w:cs="Traditional Arabic" w:hint="eastAsia"/>
          <w:kern w:val="36"/>
          <w:sz w:val="36"/>
          <w:szCs w:val="36"/>
          <w:rtl/>
        </w:rPr>
        <w:t>وجه</w:t>
      </w:r>
      <w:r w:rsidRPr="00BB4BE5">
        <w:rPr>
          <w:rFonts w:cs="Traditional Arabic"/>
          <w:kern w:val="36"/>
          <w:sz w:val="36"/>
          <w:szCs w:val="36"/>
          <w:rtl/>
        </w:rPr>
        <w:t xml:space="preserve"> </w:t>
      </w:r>
      <w:r w:rsidRPr="00BB4BE5">
        <w:rPr>
          <w:rFonts w:cs="Traditional Arabic" w:hint="eastAsia"/>
          <w:kern w:val="36"/>
          <w:sz w:val="36"/>
          <w:szCs w:val="36"/>
          <w:rtl/>
        </w:rPr>
        <w:t>الحرابة؛</w:t>
      </w:r>
      <w:r w:rsidRPr="00BB4BE5">
        <w:rPr>
          <w:rFonts w:cs="Traditional Arabic"/>
          <w:kern w:val="36"/>
          <w:sz w:val="36"/>
          <w:szCs w:val="36"/>
          <w:rtl/>
        </w:rPr>
        <w:t xml:space="preserve"> </w:t>
      </w:r>
      <w:r w:rsidRPr="00BB4BE5">
        <w:rPr>
          <w:rFonts w:cs="Traditional Arabic" w:hint="eastAsia"/>
          <w:kern w:val="36"/>
          <w:sz w:val="36"/>
          <w:szCs w:val="36"/>
          <w:rtl/>
        </w:rPr>
        <w:t>لأنه</w:t>
      </w:r>
      <w:r w:rsidRPr="00BB4BE5">
        <w:rPr>
          <w:rFonts w:cs="Traditional Arabic"/>
          <w:kern w:val="36"/>
          <w:sz w:val="36"/>
          <w:szCs w:val="36"/>
          <w:rtl/>
        </w:rPr>
        <w:t xml:space="preserve"> </w:t>
      </w:r>
      <w:r w:rsidRPr="00BB4BE5">
        <w:rPr>
          <w:rFonts w:cs="Traditional Arabic" w:hint="eastAsia"/>
          <w:kern w:val="36"/>
          <w:sz w:val="36"/>
          <w:szCs w:val="36"/>
          <w:rtl/>
        </w:rPr>
        <w:t>محارب</w:t>
      </w:r>
      <w:r w:rsidRPr="00BB4BE5">
        <w:rPr>
          <w:rFonts w:cs="Traditional Arabic"/>
          <w:kern w:val="36"/>
          <w:sz w:val="36"/>
          <w:szCs w:val="36"/>
          <w:rtl/>
        </w:rPr>
        <w:t>"</w:t>
      </w:r>
      <w:r w:rsidRPr="00BB4BE5">
        <w:rPr>
          <w:rFonts w:cs="Traditional Arabic"/>
          <w:kern w:val="36"/>
          <w:sz w:val="36"/>
          <w:szCs w:val="36"/>
          <w:vertAlign w:val="superscript"/>
          <w:rtl/>
        </w:rPr>
        <w:t>(</w:t>
      </w:r>
      <w:r w:rsidRPr="00BB4BE5">
        <w:rPr>
          <w:rStyle w:val="FootnoteReference"/>
          <w:rFonts w:cs="Traditional Arabic"/>
          <w:kern w:val="36"/>
          <w:szCs w:val="36"/>
          <w:rtl/>
        </w:rPr>
        <w:footnoteReference w:id="856"/>
      </w:r>
      <w:r w:rsidRPr="00BB4BE5">
        <w:rPr>
          <w:rFonts w:cs="Traditional Arabic"/>
          <w:kern w:val="36"/>
          <w:sz w:val="36"/>
          <w:szCs w:val="36"/>
          <w:vertAlign w:val="superscript"/>
          <w:rtl/>
        </w:rPr>
        <w:t>)</w:t>
      </w:r>
      <w:r w:rsidRPr="00BB4BE5">
        <w:rPr>
          <w:rFonts w:cs="Traditional Arabic"/>
          <w:kern w:val="36"/>
          <w:sz w:val="36"/>
          <w:szCs w:val="36"/>
          <w:rtl/>
        </w:rPr>
        <w:t>.</w:t>
      </w:r>
    </w:p>
    <w:p w:rsidR="00DB12E1" w:rsidRPr="00BB4BE5" w:rsidRDefault="00DB12E1" w:rsidP="000A18B8">
      <w:pPr>
        <w:spacing w:after="0" w:line="240" w:lineRule="auto"/>
        <w:ind w:left="-58" w:right="-709"/>
        <w:jc w:val="both"/>
        <w:outlineLvl w:val="0"/>
        <w:rPr>
          <w:rFonts w:cs="Traditional Arabic"/>
          <w:b/>
          <w:bCs/>
          <w:kern w:val="36"/>
          <w:sz w:val="36"/>
          <w:szCs w:val="36"/>
          <w:u w:val="single"/>
          <w:rtl/>
        </w:rPr>
      </w:pPr>
      <w:r w:rsidRPr="00BB4BE5">
        <w:rPr>
          <w:rFonts w:cs="Traditional Arabic"/>
          <w:b/>
          <w:bCs/>
          <w:kern w:val="36"/>
          <w:sz w:val="36"/>
          <w:szCs w:val="36"/>
          <w:u w:val="single"/>
          <w:rtl/>
        </w:rPr>
        <w:t> </w:t>
      </w:r>
      <w:r w:rsidRPr="00BB4BE5">
        <w:rPr>
          <w:rFonts w:cs="Traditional Arabic" w:hint="eastAsia"/>
          <w:b/>
          <w:bCs/>
          <w:kern w:val="36"/>
          <w:sz w:val="36"/>
          <w:szCs w:val="36"/>
          <w:u w:val="single"/>
          <w:rtl/>
        </w:rPr>
        <w:t>الترجيح</w:t>
      </w:r>
      <w:r w:rsidRPr="00BB4BE5">
        <w:rPr>
          <w:rFonts w:cs="Traditional Arabic"/>
          <w:b/>
          <w:bCs/>
          <w:kern w:val="36"/>
          <w:sz w:val="36"/>
          <w:szCs w:val="36"/>
          <w:u w:val="single"/>
          <w:rtl/>
        </w:rPr>
        <w:t>:</w:t>
      </w:r>
    </w:p>
    <w:p w:rsidR="00DB12E1" w:rsidRPr="00BB4BE5" w:rsidRDefault="00DB12E1" w:rsidP="000A18B8">
      <w:pPr>
        <w:spacing w:after="0" w:line="240" w:lineRule="auto"/>
        <w:ind w:left="-58" w:right="-709"/>
        <w:jc w:val="both"/>
        <w:outlineLvl w:val="0"/>
        <w:rPr>
          <w:rFonts w:cs="Traditional Arabic"/>
          <w:kern w:val="36"/>
          <w:sz w:val="36"/>
          <w:szCs w:val="36"/>
          <w:rtl/>
        </w:rPr>
      </w:pPr>
      <w:r w:rsidRPr="00BB4BE5">
        <w:rPr>
          <w:rFonts w:cs="Traditional Arabic"/>
          <w:kern w:val="36"/>
          <w:sz w:val="36"/>
          <w:szCs w:val="36"/>
          <w:rtl/>
        </w:rPr>
        <w:t xml:space="preserve">    </w:t>
      </w:r>
      <w:r w:rsidRPr="00BB4BE5">
        <w:rPr>
          <w:rFonts w:cs="Traditional Arabic" w:hint="eastAsia"/>
          <w:kern w:val="36"/>
          <w:sz w:val="36"/>
          <w:szCs w:val="36"/>
          <w:rtl/>
        </w:rPr>
        <w:t>الذي</w:t>
      </w:r>
      <w:r w:rsidRPr="00BB4BE5">
        <w:rPr>
          <w:rFonts w:cs="Traditional Arabic"/>
          <w:kern w:val="36"/>
          <w:sz w:val="36"/>
          <w:szCs w:val="36"/>
          <w:rtl/>
        </w:rPr>
        <w:t xml:space="preserve"> </w:t>
      </w:r>
      <w:r w:rsidRPr="00BB4BE5">
        <w:rPr>
          <w:rFonts w:cs="Traditional Arabic" w:hint="eastAsia"/>
          <w:kern w:val="36"/>
          <w:sz w:val="36"/>
          <w:szCs w:val="36"/>
          <w:rtl/>
        </w:rPr>
        <w:t>يترجح</w:t>
      </w:r>
      <w:r w:rsidRPr="00BB4BE5">
        <w:rPr>
          <w:rFonts w:cs="Traditional Arabic"/>
          <w:kern w:val="36"/>
          <w:sz w:val="36"/>
          <w:szCs w:val="36"/>
          <w:rtl/>
        </w:rPr>
        <w:t xml:space="preserve"> -</w:t>
      </w:r>
      <w:r w:rsidRPr="00BB4BE5">
        <w:rPr>
          <w:rFonts w:cs="Traditional Arabic" w:hint="eastAsia"/>
          <w:kern w:val="36"/>
          <w:sz w:val="36"/>
          <w:szCs w:val="36"/>
          <w:rtl/>
        </w:rPr>
        <w:t>والله</w:t>
      </w:r>
      <w:r w:rsidRPr="00BB4BE5">
        <w:rPr>
          <w:rFonts w:cs="Traditional Arabic"/>
          <w:kern w:val="36"/>
          <w:sz w:val="36"/>
          <w:szCs w:val="36"/>
          <w:rtl/>
        </w:rPr>
        <w:t xml:space="preserve"> </w:t>
      </w:r>
      <w:r w:rsidRPr="00BB4BE5">
        <w:rPr>
          <w:rFonts w:cs="Traditional Arabic" w:hint="eastAsia"/>
          <w:kern w:val="36"/>
          <w:sz w:val="36"/>
          <w:szCs w:val="36"/>
          <w:rtl/>
        </w:rPr>
        <w:t>أعلم</w:t>
      </w:r>
      <w:r w:rsidRPr="00BB4BE5">
        <w:rPr>
          <w:rFonts w:cs="Traditional Arabic"/>
          <w:kern w:val="36"/>
          <w:sz w:val="36"/>
          <w:szCs w:val="36"/>
          <w:rtl/>
        </w:rPr>
        <w:t xml:space="preserve">- </w:t>
      </w:r>
      <w:r w:rsidRPr="00BB4BE5">
        <w:rPr>
          <w:rFonts w:cs="Traditional Arabic" w:hint="eastAsia"/>
          <w:kern w:val="36"/>
          <w:sz w:val="36"/>
          <w:szCs w:val="36"/>
          <w:rtl/>
        </w:rPr>
        <w:t>هو</w:t>
      </w:r>
      <w:r w:rsidRPr="00BB4BE5">
        <w:rPr>
          <w:rFonts w:cs="Traditional Arabic"/>
          <w:kern w:val="36"/>
          <w:sz w:val="36"/>
          <w:szCs w:val="36"/>
          <w:rtl/>
        </w:rPr>
        <w:t xml:space="preserve"> </w:t>
      </w:r>
      <w:r w:rsidRPr="00BB4BE5">
        <w:rPr>
          <w:rFonts w:cs="Traditional Arabic" w:hint="eastAsia"/>
          <w:kern w:val="36"/>
          <w:sz w:val="36"/>
          <w:szCs w:val="36"/>
          <w:rtl/>
        </w:rPr>
        <w:t>القول</w:t>
      </w:r>
      <w:r w:rsidRPr="00BB4BE5">
        <w:rPr>
          <w:rFonts w:cs="Traditional Arabic"/>
          <w:kern w:val="36"/>
          <w:sz w:val="36"/>
          <w:szCs w:val="36"/>
          <w:rtl/>
        </w:rPr>
        <w:t xml:space="preserve"> </w:t>
      </w:r>
      <w:r w:rsidRPr="00BB4BE5">
        <w:rPr>
          <w:rFonts w:cs="Traditional Arabic" w:hint="eastAsia"/>
          <w:kern w:val="36"/>
          <w:sz w:val="36"/>
          <w:szCs w:val="36"/>
          <w:rtl/>
        </w:rPr>
        <w:t>بعدم</w:t>
      </w:r>
      <w:r w:rsidRPr="00BB4BE5">
        <w:rPr>
          <w:rFonts w:cs="Traditional Arabic"/>
          <w:kern w:val="36"/>
          <w:sz w:val="36"/>
          <w:szCs w:val="36"/>
          <w:rtl/>
        </w:rPr>
        <w:t xml:space="preserve"> </w:t>
      </w:r>
      <w:r w:rsidRPr="00BB4BE5">
        <w:rPr>
          <w:rFonts w:cs="Traditional Arabic" w:hint="eastAsia"/>
          <w:kern w:val="36"/>
          <w:sz w:val="36"/>
          <w:szCs w:val="36"/>
          <w:rtl/>
        </w:rPr>
        <w:t>قتل</w:t>
      </w:r>
      <w:r w:rsidRPr="00BB4BE5">
        <w:rPr>
          <w:rFonts w:cs="Traditional Arabic"/>
          <w:kern w:val="36"/>
          <w:sz w:val="36"/>
          <w:szCs w:val="36"/>
          <w:rtl/>
        </w:rPr>
        <w:t xml:space="preserve"> </w:t>
      </w:r>
      <w:r w:rsidRPr="00BB4BE5">
        <w:rPr>
          <w:rFonts w:cs="Traditional Arabic" w:hint="eastAsia"/>
          <w:kern w:val="36"/>
          <w:sz w:val="36"/>
          <w:szCs w:val="36"/>
          <w:rtl/>
        </w:rPr>
        <w:t>المسلم</w:t>
      </w:r>
      <w:r w:rsidRPr="00BB4BE5">
        <w:rPr>
          <w:rFonts w:cs="Traditional Arabic"/>
          <w:kern w:val="36"/>
          <w:sz w:val="36"/>
          <w:szCs w:val="36"/>
          <w:rtl/>
        </w:rPr>
        <w:t xml:space="preserve"> </w:t>
      </w:r>
      <w:r w:rsidRPr="00BB4BE5">
        <w:rPr>
          <w:rFonts w:cs="Traditional Arabic" w:hint="eastAsia"/>
          <w:kern w:val="36"/>
          <w:sz w:val="36"/>
          <w:szCs w:val="36"/>
          <w:rtl/>
        </w:rPr>
        <w:t>بالكافر،</w:t>
      </w:r>
      <w:r w:rsidRPr="00BB4BE5">
        <w:rPr>
          <w:rFonts w:cs="Traditional Arabic"/>
          <w:kern w:val="36"/>
          <w:sz w:val="36"/>
          <w:szCs w:val="36"/>
          <w:rtl/>
        </w:rPr>
        <w:t xml:space="preserve"> </w:t>
      </w:r>
      <w:r w:rsidRPr="00BB4BE5">
        <w:rPr>
          <w:rFonts w:cs="Traditional Arabic" w:hint="eastAsia"/>
          <w:kern w:val="36"/>
          <w:sz w:val="36"/>
          <w:szCs w:val="36"/>
          <w:rtl/>
        </w:rPr>
        <w:t>وهو</w:t>
      </w:r>
      <w:r w:rsidRPr="00BB4BE5">
        <w:rPr>
          <w:rFonts w:cs="Traditional Arabic"/>
          <w:kern w:val="36"/>
          <w:sz w:val="36"/>
          <w:szCs w:val="36"/>
          <w:rtl/>
        </w:rPr>
        <w:t xml:space="preserve"> </w:t>
      </w:r>
      <w:r w:rsidRPr="00BB4BE5">
        <w:rPr>
          <w:rFonts w:cs="Traditional Arabic" w:hint="eastAsia"/>
          <w:kern w:val="36"/>
          <w:sz w:val="36"/>
          <w:szCs w:val="36"/>
          <w:rtl/>
        </w:rPr>
        <w:t>اختيار</w:t>
      </w:r>
      <w:r w:rsidRPr="00BB4BE5">
        <w:rPr>
          <w:rFonts w:cs="Traditional Arabic"/>
          <w:kern w:val="36"/>
          <w:sz w:val="36"/>
          <w:szCs w:val="36"/>
          <w:rtl/>
        </w:rPr>
        <w:t xml:space="preserve"> </w:t>
      </w:r>
      <w:r w:rsidRPr="00BB4BE5">
        <w:rPr>
          <w:rFonts w:cs="Traditional Arabic" w:hint="eastAsia"/>
          <w:kern w:val="36"/>
          <w:sz w:val="36"/>
          <w:szCs w:val="36"/>
          <w:rtl/>
        </w:rPr>
        <w:t>الشيخ</w:t>
      </w:r>
      <w:r w:rsidRPr="00BB4BE5">
        <w:rPr>
          <w:rFonts w:cs="Traditional Arabic"/>
          <w:kern w:val="36"/>
          <w:sz w:val="36"/>
          <w:szCs w:val="36"/>
          <w:rtl/>
        </w:rPr>
        <w:t xml:space="preserve"> -</w:t>
      </w:r>
      <w:r w:rsidRPr="00BB4BE5">
        <w:rPr>
          <w:rFonts w:cs="Traditional Arabic" w:hint="eastAsia"/>
          <w:kern w:val="36"/>
          <w:sz w:val="36"/>
          <w:szCs w:val="36"/>
          <w:rtl/>
        </w:rPr>
        <w:t>رحمه</w:t>
      </w:r>
      <w:r w:rsidRPr="00BB4BE5">
        <w:rPr>
          <w:rFonts w:cs="Traditional Arabic"/>
          <w:kern w:val="36"/>
          <w:sz w:val="36"/>
          <w:szCs w:val="36"/>
          <w:rtl/>
        </w:rPr>
        <w:t xml:space="preserve"> </w:t>
      </w:r>
      <w:r w:rsidRPr="00BB4BE5">
        <w:rPr>
          <w:rFonts w:cs="Traditional Arabic" w:hint="eastAsia"/>
          <w:kern w:val="36"/>
          <w:sz w:val="36"/>
          <w:szCs w:val="36"/>
          <w:rtl/>
        </w:rPr>
        <w:t>الله</w:t>
      </w:r>
      <w:r w:rsidRPr="00BB4BE5">
        <w:rPr>
          <w:rFonts w:cs="Traditional Arabic"/>
          <w:kern w:val="36"/>
          <w:sz w:val="36"/>
          <w:szCs w:val="36"/>
          <w:rtl/>
        </w:rPr>
        <w:t xml:space="preserve">- </w:t>
      </w:r>
      <w:r w:rsidRPr="00BB4BE5">
        <w:rPr>
          <w:rFonts w:cs="Traditional Arabic" w:hint="eastAsia"/>
          <w:kern w:val="36"/>
          <w:sz w:val="36"/>
          <w:szCs w:val="36"/>
          <w:rtl/>
        </w:rPr>
        <w:t>والذي</w:t>
      </w:r>
      <w:r w:rsidRPr="00BB4BE5">
        <w:rPr>
          <w:rFonts w:cs="Traditional Arabic"/>
          <w:kern w:val="36"/>
          <w:sz w:val="36"/>
          <w:szCs w:val="36"/>
          <w:rtl/>
        </w:rPr>
        <w:t xml:space="preserve"> </w:t>
      </w:r>
      <w:r w:rsidRPr="00BB4BE5">
        <w:rPr>
          <w:rFonts w:cs="Traditional Arabic" w:hint="eastAsia"/>
          <w:kern w:val="36"/>
          <w:sz w:val="36"/>
          <w:szCs w:val="36"/>
          <w:rtl/>
        </w:rPr>
        <w:t>وافق</w:t>
      </w:r>
      <w:r w:rsidRPr="00BB4BE5">
        <w:rPr>
          <w:rFonts w:cs="Traditional Arabic"/>
          <w:kern w:val="36"/>
          <w:sz w:val="36"/>
          <w:szCs w:val="36"/>
          <w:rtl/>
        </w:rPr>
        <w:t xml:space="preserve"> </w:t>
      </w:r>
      <w:r w:rsidRPr="00BB4BE5">
        <w:rPr>
          <w:rFonts w:cs="Traditional Arabic" w:hint="eastAsia"/>
          <w:kern w:val="36"/>
          <w:sz w:val="36"/>
          <w:szCs w:val="36"/>
          <w:rtl/>
        </w:rPr>
        <w:t>فيه</w:t>
      </w:r>
      <w:r w:rsidRPr="00BB4BE5">
        <w:rPr>
          <w:rFonts w:cs="Traditional Arabic"/>
          <w:kern w:val="36"/>
          <w:sz w:val="36"/>
          <w:szCs w:val="36"/>
          <w:rtl/>
        </w:rPr>
        <w:t xml:space="preserve"> </w:t>
      </w:r>
      <w:r w:rsidRPr="00BB4BE5">
        <w:rPr>
          <w:rFonts w:cs="Traditional Arabic" w:hint="eastAsia"/>
          <w:kern w:val="36"/>
          <w:sz w:val="36"/>
          <w:szCs w:val="36"/>
          <w:rtl/>
        </w:rPr>
        <w:t>المذهب؛</w:t>
      </w:r>
      <w:r w:rsidRPr="00BB4BE5">
        <w:rPr>
          <w:rFonts w:cs="Traditional Arabic"/>
          <w:kern w:val="36"/>
          <w:sz w:val="36"/>
          <w:szCs w:val="36"/>
          <w:rtl/>
        </w:rPr>
        <w:t xml:space="preserve"> </w:t>
      </w:r>
      <w:r w:rsidRPr="00BB4BE5">
        <w:rPr>
          <w:rFonts w:cs="Traditional Arabic" w:hint="eastAsia"/>
          <w:kern w:val="36"/>
          <w:sz w:val="36"/>
          <w:szCs w:val="36"/>
          <w:rtl/>
        </w:rPr>
        <w:t>وذلك</w:t>
      </w:r>
      <w:r w:rsidRPr="00BB4BE5">
        <w:rPr>
          <w:rFonts w:cs="Traditional Arabic"/>
          <w:kern w:val="36"/>
          <w:sz w:val="36"/>
          <w:szCs w:val="36"/>
          <w:rtl/>
        </w:rPr>
        <w:t xml:space="preserve"> </w:t>
      </w:r>
      <w:r w:rsidRPr="00BB4BE5">
        <w:rPr>
          <w:rFonts w:cs="Traditional Arabic" w:hint="eastAsia"/>
          <w:kern w:val="36"/>
          <w:sz w:val="36"/>
          <w:szCs w:val="36"/>
          <w:rtl/>
        </w:rPr>
        <w:t>لقوّة</w:t>
      </w:r>
      <w:r w:rsidRPr="00BB4BE5">
        <w:rPr>
          <w:rFonts w:cs="Traditional Arabic"/>
          <w:kern w:val="36"/>
          <w:sz w:val="36"/>
          <w:szCs w:val="36"/>
          <w:rtl/>
        </w:rPr>
        <w:t xml:space="preserve"> </w:t>
      </w:r>
      <w:r w:rsidRPr="00BB4BE5">
        <w:rPr>
          <w:rFonts w:cs="Traditional Arabic" w:hint="eastAsia"/>
          <w:kern w:val="36"/>
          <w:sz w:val="36"/>
          <w:szCs w:val="36"/>
          <w:rtl/>
        </w:rPr>
        <w:t>أدلتهم،</w:t>
      </w:r>
      <w:r w:rsidRPr="00BB4BE5">
        <w:rPr>
          <w:rFonts w:cs="Traditional Arabic"/>
          <w:kern w:val="36"/>
          <w:sz w:val="36"/>
          <w:szCs w:val="36"/>
          <w:rtl/>
        </w:rPr>
        <w:t xml:space="preserve"> </w:t>
      </w:r>
      <w:r w:rsidRPr="00BB4BE5">
        <w:rPr>
          <w:rFonts w:cs="Traditional Arabic" w:hint="eastAsia"/>
          <w:kern w:val="36"/>
          <w:sz w:val="36"/>
          <w:szCs w:val="36"/>
          <w:rtl/>
        </w:rPr>
        <w:t>وضعف</w:t>
      </w:r>
      <w:r w:rsidRPr="00BB4BE5">
        <w:rPr>
          <w:rFonts w:cs="Traditional Arabic"/>
          <w:kern w:val="36"/>
          <w:sz w:val="36"/>
          <w:szCs w:val="36"/>
          <w:rtl/>
        </w:rPr>
        <w:t xml:space="preserve"> </w:t>
      </w:r>
      <w:r w:rsidRPr="00BB4BE5">
        <w:rPr>
          <w:rFonts w:cs="Traditional Arabic" w:hint="eastAsia"/>
          <w:kern w:val="36"/>
          <w:sz w:val="36"/>
          <w:szCs w:val="36"/>
          <w:rtl/>
        </w:rPr>
        <w:t>أدلة</w:t>
      </w:r>
      <w:r w:rsidRPr="00BB4BE5">
        <w:rPr>
          <w:rFonts w:cs="Traditional Arabic"/>
          <w:kern w:val="36"/>
          <w:sz w:val="36"/>
          <w:szCs w:val="36"/>
          <w:rtl/>
        </w:rPr>
        <w:t xml:space="preserve"> </w:t>
      </w:r>
      <w:r w:rsidRPr="00BB4BE5">
        <w:rPr>
          <w:rFonts w:cs="Traditional Arabic" w:hint="eastAsia"/>
          <w:kern w:val="36"/>
          <w:sz w:val="36"/>
          <w:szCs w:val="36"/>
          <w:rtl/>
        </w:rPr>
        <w:t>القولين</w:t>
      </w:r>
      <w:r w:rsidRPr="00BB4BE5">
        <w:rPr>
          <w:rFonts w:cs="Traditional Arabic"/>
          <w:kern w:val="36"/>
          <w:sz w:val="36"/>
          <w:szCs w:val="36"/>
          <w:rtl/>
        </w:rPr>
        <w:t xml:space="preserve"> </w:t>
      </w:r>
      <w:r w:rsidRPr="00BB4BE5">
        <w:rPr>
          <w:rFonts w:cs="Traditional Arabic" w:hint="eastAsia"/>
          <w:kern w:val="36"/>
          <w:sz w:val="36"/>
          <w:szCs w:val="36"/>
          <w:rtl/>
        </w:rPr>
        <w:t>الآخرين</w:t>
      </w:r>
      <w:r w:rsidRPr="00BB4BE5">
        <w:rPr>
          <w:rFonts w:cs="Traditional Arabic"/>
          <w:kern w:val="36"/>
          <w:sz w:val="36"/>
          <w:szCs w:val="36"/>
          <w:rtl/>
        </w:rPr>
        <w:t>.</w:t>
      </w:r>
    </w:p>
    <w:p w:rsidR="00DB12E1" w:rsidRPr="00BB4BE5" w:rsidRDefault="00DB12E1" w:rsidP="000A18B8">
      <w:pPr>
        <w:spacing w:line="240" w:lineRule="auto"/>
        <w:ind w:left="-341"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الثاني</w:t>
      </w:r>
      <w:r w:rsidRPr="00BB4BE5">
        <w:rPr>
          <w:rFonts w:ascii="Traditional Arabic" w:hAnsi="Traditional Arabic" w:cs="Traditional Arabic"/>
          <w:b/>
          <w:bCs/>
          <w:sz w:val="40"/>
          <w:szCs w:val="40"/>
          <w:rtl/>
        </w:rPr>
        <w:t>: بناء ما انهدم من الكنائس</w:t>
      </w:r>
    </w:p>
    <w:p w:rsidR="00DB12E1" w:rsidRPr="00BB4BE5" w:rsidRDefault="00DB12E1" w:rsidP="000A18B8">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خلاف بين الفقهاء -رحمهم الله- في منع أهل الذّمة 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إح</w:t>
      </w:r>
      <w:r w:rsidRPr="00BB4BE5">
        <w:rPr>
          <w:rFonts w:ascii="Traditional Arabic" w:hAnsi="Traditional Arabic" w:cs="Traditional Arabic" w:hint="eastAsia"/>
          <w:sz w:val="36"/>
          <w:szCs w:val="36"/>
          <w:rtl/>
        </w:rPr>
        <w:t>داث</w:t>
      </w:r>
      <w:r w:rsidRPr="00BB4BE5">
        <w:rPr>
          <w:rFonts w:ascii="Traditional Arabic" w:hAnsi="Traditional Arabic" w:cs="Traditional Arabic"/>
          <w:sz w:val="36"/>
          <w:szCs w:val="36"/>
          <w:rtl/>
        </w:rPr>
        <w:t xml:space="preserve"> كنائس في الأرض التي فتحوها، ما لم يصالحوا على أن</w:t>
      </w:r>
      <w:r w:rsidRPr="00BB4BE5">
        <w:rPr>
          <w:rFonts w:ascii="Traditional Arabic" w:hAnsi="Traditional Arabic" w:cs="Traditional Arabic" w:hint="eastAsia"/>
          <w:sz w:val="36"/>
          <w:szCs w:val="36"/>
          <w:rtl/>
        </w:rPr>
        <w:t>ّها</w:t>
      </w:r>
      <w:r w:rsidRPr="00BB4BE5">
        <w:rPr>
          <w:rFonts w:ascii="Traditional Arabic" w:hAnsi="Traditional Arabic" w:cs="Traditional Arabic"/>
          <w:sz w:val="36"/>
          <w:szCs w:val="36"/>
          <w:rtl/>
        </w:rPr>
        <w:t xml:space="preserve"> 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5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left="-341"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لكن وقع </w:t>
      </w:r>
      <w:r w:rsidRPr="00BB4BE5">
        <w:rPr>
          <w:rFonts w:ascii="Traditional Arabic" w:hAnsi="Traditional Arabic" w:cs="Traditional Arabic" w:hint="eastAsia"/>
          <w:b/>
          <w:bCs/>
          <w:sz w:val="36"/>
          <w:szCs w:val="36"/>
          <w:rtl/>
        </w:rPr>
        <w:t>الخلاف</w:t>
      </w:r>
      <w:r w:rsidRPr="00BB4BE5">
        <w:rPr>
          <w:rFonts w:ascii="Traditional Arabic" w:hAnsi="Traditional Arabic" w:cs="Traditional Arabic"/>
          <w:b/>
          <w:bCs/>
          <w:sz w:val="36"/>
          <w:szCs w:val="36"/>
          <w:rtl/>
        </w:rPr>
        <w:t xml:space="preserve"> بينهم في حكم إعادة بناء ما انهدم من كنائسهم إلى قولين:</w:t>
      </w:r>
    </w:p>
    <w:p w:rsidR="00DB12E1" w:rsidRPr="00BB4BE5" w:rsidRDefault="00DB12E1" w:rsidP="000A18B8">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0A18B8">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لهم إعادة بناء ما انهدم من كنائسهم، وهذا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بعض</w:t>
      </w:r>
      <w:r w:rsidRPr="00BB4BE5">
        <w:rPr>
          <w:rFonts w:ascii="Traditional Arabic" w:hAnsi="Traditional Arabic" w:cs="Traditional Arabic"/>
          <w:sz w:val="36"/>
          <w:szCs w:val="36"/>
          <w:rtl/>
        </w:rPr>
        <w:t xml:space="preserve">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رواية</w:t>
      </w:r>
      <w:r w:rsidRPr="00BB4BE5">
        <w:rPr>
          <w:rFonts w:ascii="Traditional Arabic" w:hAnsi="Traditional Arabic" w:cs="Traditional Arabic"/>
          <w:sz w:val="36"/>
          <w:szCs w:val="36"/>
          <w:rtl/>
        </w:rPr>
        <w:t xml:space="preserve">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after="0" w:line="240" w:lineRule="auto"/>
        <w:ind w:left="-341"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96"/>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حقّهم في هذه البقعة مقرّر لما أعدّوه له، فلا يتغير بانهدام البناء</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6A4CF3">
      <w:pPr>
        <w:numPr>
          <w:ilvl w:val="0"/>
          <w:numId w:val="96"/>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أنه</w:t>
      </w:r>
      <w:r w:rsidRPr="00BB4BE5">
        <w:rPr>
          <w:rFonts w:ascii="Traditional Arabic" w:hAnsi="Traditional Arabic" w:cs="Traditional Arabic"/>
          <w:sz w:val="36"/>
          <w:szCs w:val="36"/>
          <w:rtl/>
        </w:rPr>
        <w:t xml:space="preserve"> جرى التوارث من عهد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بترك الكنائس في أمصار المسلمين، والبناء لا يقوم دائمًا، فدلّ على جواز إعادة بناء ما انهدم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إقرارهم لها يكون مدّة بقائها، كما يقرّ المستأم</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مدّة أمانه، فأمّا إذا انهدمت، فلا نقرّهم على إعادة بنائها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p>
    <w:p w:rsidR="00DB12E1" w:rsidRPr="00BB4BE5" w:rsidRDefault="00DB12E1" w:rsidP="000A18B8">
      <w:pPr>
        <w:spacing w:after="0" w:line="240" w:lineRule="auto"/>
        <w:ind w:right="-709"/>
        <w:jc w:val="both"/>
        <w:rPr>
          <w:rFonts w:ascii="Traditional Arabic" w:hAnsi="Traditional Arabic" w:cs="Traditional Arabic"/>
          <w:sz w:val="36"/>
          <w:szCs w:val="36"/>
          <w:rtl/>
        </w:rPr>
      </w:pPr>
    </w:p>
    <w:p w:rsidR="00DB12E1" w:rsidRPr="00BB4BE5" w:rsidRDefault="00DB12E1" w:rsidP="000A18B8">
      <w:pPr>
        <w:spacing w:after="0" w:line="240" w:lineRule="auto"/>
        <w:ind w:right="-709"/>
        <w:jc w:val="both"/>
        <w:rPr>
          <w:rFonts w:ascii="Traditional Arabic" w:hAnsi="Traditional Arabic" w:cs="Traditional Arabic"/>
          <w:sz w:val="36"/>
          <w:szCs w:val="36"/>
          <w:rtl/>
        </w:rPr>
      </w:pPr>
    </w:p>
    <w:p w:rsidR="00DB12E1" w:rsidRPr="00BB4BE5" w:rsidRDefault="00DB12E1" w:rsidP="000A18B8">
      <w:pPr>
        <w:spacing w:after="0" w:line="240" w:lineRule="auto"/>
        <w:ind w:right="-709"/>
        <w:jc w:val="both"/>
        <w:rPr>
          <w:rFonts w:ascii="Traditional Arabic" w:hAnsi="Traditional Arabic" w:cs="Traditional Arabic"/>
          <w:sz w:val="36"/>
          <w:szCs w:val="36"/>
          <w:rtl/>
        </w:rPr>
      </w:pPr>
    </w:p>
    <w:p w:rsidR="00DB12E1" w:rsidRPr="00BB4BE5" w:rsidRDefault="00DB12E1" w:rsidP="000A18B8">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0A18B8">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ليس لهم إعادة بناء ما انهدم من كنائسهم، وهذا قول عند المالك</w:t>
      </w:r>
      <w:r w:rsidRPr="00BB4BE5">
        <w:rPr>
          <w:rFonts w:ascii="Traditional Arabic" w:hAnsi="Traditional Arabic" w:cs="Traditional Arabic" w:hint="eastAsia"/>
          <w:sz w:val="36"/>
          <w:szCs w:val="36"/>
          <w:rtl/>
        </w:rPr>
        <w:t>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autoSpaceDE w:val="0"/>
        <w:autoSpaceDN w:val="0"/>
        <w:adjustRightInd w:val="0"/>
        <w:spacing w:after="0" w:line="240" w:lineRule="auto"/>
        <w:ind w:right="-709"/>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95"/>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عمر بن الخطاب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قال: «</w:t>
      </w:r>
      <w:r w:rsidRPr="00EE3E9A">
        <w:rPr>
          <w:rFonts w:ascii="Traditional Arabic" w:hAnsi="Traditional Arabic" w:cs="Traditional Arabic" w:hint="eastAsia"/>
          <w:b/>
          <w:bCs/>
          <w:sz w:val="34"/>
          <w:szCs w:val="34"/>
          <w:rtl/>
        </w:rPr>
        <w:t>لا</w:t>
      </w:r>
      <w:r w:rsidRPr="00EE3E9A">
        <w:rPr>
          <w:rFonts w:ascii="Traditional Arabic" w:hAnsi="Traditional Arabic" w:cs="Traditional Arabic"/>
          <w:b/>
          <w:bCs/>
          <w:sz w:val="34"/>
          <w:szCs w:val="34"/>
          <w:rtl/>
        </w:rPr>
        <w:t xml:space="preserve"> تُبنى كنيسة في الإسلام، ولا يُجَدَّد ما خَرِب منها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autoSpaceDE w:val="0"/>
        <w:autoSpaceDN w:val="0"/>
        <w:adjustRightInd w:val="0"/>
        <w:spacing w:after="0" w:line="240" w:lineRule="auto"/>
        <w:ind w:right="-709"/>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ويناقش</w:t>
      </w:r>
      <w:r w:rsidRPr="00BB4BE5">
        <w:rPr>
          <w:rFonts w:ascii="Traditional Arabic" w:hAnsi="Traditional Arabic" w:cs="Traditional Arabic"/>
          <w:sz w:val="36"/>
          <w:szCs w:val="36"/>
          <w:rtl/>
        </w:rPr>
        <w:t>: بأن ف</w:t>
      </w:r>
      <w:r w:rsidRPr="00BB4BE5">
        <w:rPr>
          <w:rFonts w:ascii="Traditional Arabic" w:hAnsi="Traditional Arabic" w:cs="Traditional Arabic" w:hint="eastAsia"/>
          <w:sz w:val="36"/>
          <w:szCs w:val="36"/>
          <w:rtl/>
        </w:rPr>
        <w:t>ي</w:t>
      </w:r>
      <w:r w:rsidRPr="00BB4BE5">
        <w:rPr>
          <w:rFonts w:ascii="Traditional Arabic" w:hAnsi="Traditional Arabic" w:cs="Traditional Arabic"/>
          <w:sz w:val="36"/>
          <w:szCs w:val="36"/>
          <w:rtl/>
        </w:rPr>
        <w:t xml:space="preserve"> إسنَاده سعيد بن سِنَان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ضَعِيف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95"/>
        </w:num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شروط عمر</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عل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أهل الذمة: «</w:t>
      </w:r>
      <w:r w:rsidRPr="00EE3E9A">
        <w:rPr>
          <w:rFonts w:ascii="Traditional Arabic" w:hAnsi="Traditional Arabic" w:cs="Traditional Arabic" w:hint="eastAsia"/>
          <w:b/>
          <w:bCs/>
          <w:sz w:val="34"/>
          <w:szCs w:val="34"/>
          <w:rtl/>
        </w:rPr>
        <w:t>ولا</w:t>
      </w:r>
      <w:r w:rsidRPr="00EE3E9A">
        <w:rPr>
          <w:rFonts w:ascii="Traditional Arabic" w:hAnsi="Traditional Arabic" w:cs="Traditional Arabic"/>
          <w:b/>
          <w:bCs/>
          <w:sz w:val="34"/>
          <w:szCs w:val="34"/>
          <w:rtl/>
        </w:rPr>
        <w:t xml:space="preserve"> يجد</w:t>
      </w:r>
      <w:r w:rsidRPr="00EE3E9A">
        <w:rPr>
          <w:rFonts w:ascii="Traditional Arabic" w:hAnsi="Traditional Arabic" w:cs="Traditional Arabic" w:hint="eastAsia"/>
          <w:b/>
          <w:bCs/>
          <w:sz w:val="34"/>
          <w:szCs w:val="34"/>
          <w:rtl/>
        </w:rPr>
        <w:t>ّد</w:t>
      </w:r>
      <w:r w:rsidRPr="00EE3E9A">
        <w:rPr>
          <w:rFonts w:ascii="Traditional Arabic" w:hAnsi="Traditional Arabic" w:cs="Traditional Arabic"/>
          <w:b/>
          <w:bCs/>
          <w:sz w:val="34"/>
          <w:szCs w:val="34"/>
          <w:rtl/>
        </w:rPr>
        <w:t xml:space="preserve"> ما خرب من كنائسنا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6A4CF3">
      <w:pPr>
        <w:numPr>
          <w:ilvl w:val="0"/>
          <w:numId w:val="95"/>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تجديد بنائها بمنزلة إحداثها، فلا يملك التجديد، كمن لا يملك البناء في أرض غيره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F8175D">
      <w:pPr>
        <w:pStyle w:val="NormalWeb"/>
        <w:shd w:val="clear" w:color="auto" w:fill="FFFFFF"/>
        <w:bidi/>
        <w:spacing w:before="0" w:beforeAutospacing="0" w:after="0" w:afterAutospacing="0"/>
        <w:ind w:right="-709"/>
        <w:jc w:val="both"/>
        <w:textAlignment w:val="baseline"/>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يناقش</w:t>
      </w:r>
      <w:r w:rsidRPr="00BB4BE5">
        <w:rPr>
          <w:rFonts w:ascii="Traditional Arabic" w:hAnsi="Traditional Arabic" w:cs="Traditional Arabic"/>
          <w:sz w:val="36"/>
          <w:szCs w:val="36"/>
          <w:rtl/>
        </w:rPr>
        <w:t>: بأن الباني في ملك غيره دون إذن لا يملك الاستدامة، فلا يملك التجديد، وهؤلاء يملكون الاستدامة، فملكوا التجد</w:t>
      </w:r>
      <w:r w:rsidRPr="00BB4BE5">
        <w:rPr>
          <w:rFonts w:ascii="Traditional Arabic" w:hAnsi="Traditional Arabic" w:cs="Traditional Arabic" w:hint="cs"/>
          <w:sz w:val="36"/>
          <w:szCs w:val="36"/>
          <w:rtl/>
        </w:rPr>
        <w:t>يد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pStyle w:val="NormalWeb"/>
        <w:shd w:val="clear" w:color="auto" w:fill="FFFFFF"/>
        <w:bidi/>
        <w:spacing w:before="0" w:beforeAutospacing="0" w:after="0" w:afterAutospacing="0"/>
        <w:ind w:right="-709"/>
        <w:jc w:val="both"/>
        <w:textAlignment w:val="baseline"/>
        <w:rPr>
          <w:rFonts w:ascii="Traditional Arabic" w:hAnsi="Traditional Arabic" w:cs="Traditional Arabic"/>
          <w:sz w:val="36"/>
          <w:szCs w:val="36"/>
          <w:rtl/>
        </w:rPr>
      </w:pPr>
      <w:r w:rsidRPr="00BB4BE5">
        <w:rPr>
          <w:rFonts w:ascii="Traditional Arabic" w:hAnsi="Traditional Arabic" w:cs="Traditional Arabic" w:hint="cs"/>
          <w:b/>
          <w:bCs/>
          <w:sz w:val="36"/>
          <w:szCs w:val="36"/>
          <w:rtl/>
        </w:rPr>
        <w:t>ويمكن</w:t>
      </w:r>
      <w:r w:rsidRPr="00BB4BE5">
        <w:rPr>
          <w:rFonts w:ascii="Traditional Arabic" w:hAnsi="Traditional Arabic" w:cs="Traditional Arabic"/>
          <w:b/>
          <w:bCs/>
          <w:sz w:val="36"/>
          <w:szCs w:val="36"/>
          <w:rtl/>
        </w:rPr>
        <w:t xml:space="preserve"> الإجابة عنه</w:t>
      </w:r>
      <w:r w:rsidRPr="00BB4BE5">
        <w:rPr>
          <w:rFonts w:ascii="Traditional Arabic" w:hAnsi="Traditional Arabic" w:cs="Traditional Arabic"/>
          <w:sz w:val="36"/>
          <w:szCs w:val="36"/>
          <w:rtl/>
        </w:rPr>
        <w:t>: بأنه لا يلزم هذا، إذ لو أنه أعاره حائطًا لوضع خشبة عليه، جاز له استدامة ذلك، فلو انهدم الحائط فبناه صاحبه، لم يملك المستعير تجديد المنفعة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left="-58"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DD64DA">
      <w:pPr>
        <w:autoSpaceDE w:val="0"/>
        <w:autoSpaceDN w:val="0"/>
        <w:adjustRightInd w:val="0"/>
        <w:spacing w:line="240" w:lineRule="auto"/>
        <w:ind w:left="-58" w:right="-709" w:firstLine="284"/>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هل يعتبر إعادة البناء لما انهدم استدامة أو إنشاء، فمن قال: إن </w:t>
      </w:r>
      <w:r w:rsidRPr="00BB4BE5">
        <w:rPr>
          <w:rFonts w:ascii="Traditional Arabic" w:hAnsi="Traditional Arabic" w:cs="Traditional Arabic" w:hint="eastAsia"/>
          <w:sz w:val="36"/>
          <w:szCs w:val="36"/>
          <w:rtl/>
        </w:rPr>
        <w:t>الإعادة</w:t>
      </w:r>
      <w:r w:rsidRPr="00BB4BE5">
        <w:rPr>
          <w:rFonts w:ascii="Traditional Arabic" w:hAnsi="Traditional Arabic" w:cs="Traditional Arabic"/>
          <w:sz w:val="36"/>
          <w:szCs w:val="36"/>
          <w:rtl/>
        </w:rPr>
        <w:t xml:space="preserve"> استدامة، أجاز إعادة بناء ما انهدم، ومن قال: إن الإعا</w:t>
      </w:r>
      <w:r w:rsidRPr="00BB4BE5">
        <w:rPr>
          <w:rFonts w:ascii="Traditional Arabic" w:hAnsi="Traditional Arabic" w:cs="Traditional Arabic" w:hint="eastAsia"/>
          <w:sz w:val="36"/>
          <w:szCs w:val="36"/>
          <w:rtl/>
        </w:rPr>
        <w:t>دة</w:t>
      </w:r>
      <w:r w:rsidRPr="00BB4BE5">
        <w:rPr>
          <w:rFonts w:ascii="Traditional Arabic" w:hAnsi="Traditional Arabic" w:cs="Traditional Arabic"/>
          <w:sz w:val="36"/>
          <w:szCs w:val="36"/>
          <w:rtl/>
        </w:rPr>
        <w:t xml:space="preserve"> إنشاء، لم يُجِزْ إعادة بناء ما انهدم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6A4CF3">
      <w:pPr>
        <w:numPr>
          <w:ilvl w:val="0"/>
          <w:numId w:val="97"/>
        </w:numPr>
        <w:spacing w:line="240" w:lineRule="auto"/>
        <w:ind w:left="84" w:right="-709"/>
        <w:jc w:val="both"/>
        <w:rPr>
          <w:rFonts w:ascii="Traditional Arabic" w:hAnsi="Traditional Arabic" w:cs="Traditional Arabic"/>
          <w:b/>
          <w:bCs/>
          <w:sz w:val="32"/>
          <w:szCs w:val="32"/>
          <w:u w:val="single"/>
        </w:rPr>
      </w:pPr>
      <w:r w:rsidRPr="00BB4BE5">
        <w:rPr>
          <w:rFonts w:cs="Traditional Arabic" w:hint="eastAsia"/>
          <w:b/>
          <w:bCs/>
          <w:sz w:val="32"/>
          <w:szCs w:val="32"/>
          <w:u w:val="single"/>
          <w:rtl/>
        </w:rPr>
        <w:t>اختيار</w:t>
      </w:r>
      <w:r w:rsidRPr="00BB4BE5">
        <w:rPr>
          <w:rFonts w:cs="Traditional Arabic"/>
          <w:b/>
          <w:bCs/>
          <w:sz w:val="32"/>
          <w:szCs w:val="32"/>
          <w:u w:val="single"/>
          <w:rtl/>
        </w:rPr>
        <w:t xml:space="preserve"> </w:t>
      </w:r>
      <w:r w:rsidRPr="00BB4BE5">
        <w:rPr>
          <w:rFonts w:cs="Traditional Arabic" w:hint="eastAsia"/>
          <w:b/>
          <w:bCs/>
          <w:sz w:val="32"/>
          <w:szCs w:val="32"/>
          <w:u w:val="single"/>
          <w:rtl/>
        </w:rPr>
        <w:t>الشيخ</w:t>
      </w:r>
      <w:r w:rsidRPr="00BB4BE5">
        <w:rPr>
          <w:rFonts w:cs="Traditional Arabic"/>
          <w:b/>
          <w:bCs/>
          <w:sz w:val="32"/>
          <w:szCs w:val="32"/>
          <w:u w:val="single"/>
          <w:rtl/>
        </w:rPr>
        <w:t xml:space="preserve"> </w:t>
      </w:r>
      <w:r w:rsidRPr="00BB4BE5">
        <w:rPr>
          <w:rFonts w:cs="Traditional Arabic" w:hint="eastAsia"/>
          <w:b/>
          <w:bCs/>
          <w:sz w:val="32"/>
          <w:szCs w:val="32"/>
          <w:u w:val="single"/>
          <w:rtl/>
        </w:rPr>
        <w:t>ابن</w:t>
      </w:r>
      <w:r w:rsidRPr="00BB4BE5">
        <w:rPr>
          <w:rFonts w:cs="Traditional Arabic"/>
          <w:b/>
          <w:bCs/>
          <w:sz w:val="32"/>
          <w:szCs w:val="32"/>
          <w:u w:val="single"/>
          <w:rtl/>
        </w:rPr>
        <w:t xml:space="preserve"> </w:t>
      </w:r>
      <w:r w:rsidRPr="00BB4BE5">
        <w:rPr>
          <w:rFonts w:cs="Traditional Arabic" w:hint="eastAsia"/>
          <w:b/>
          <w:bCs/>
          <w:sz w:val="32"/>
          <w:szCs w:val="32"/>
          <w:u w:val="single"/>
          <w:rtl/>
        </w:rPr>
        <w:t>عثيمين</w:t>
      </w:r>
      <w:r w:rsidRPr="00BB4BE5">
        <w:rPr>
          <w:rFonts w:cs="Traditional Arabic"/>
          <w:b/>
          <w:bCs/>
          <w:sz w:val="32"/>
          <w:szCs w:val="32"/>
          <w:u w:val="single"/>
          <w:rtl/>
        </w:rPr>
        <w:t xml:space="preserve"> </w:t>
      </w:r>
      <w:r w:rsidRPr="00BB4BE5">
        <w:rPr>
          <w:rFonts w:cs="Traditional Arabic" w:hint="eastAsia"/>
          <w:b/>
          <w:bCs/>
          <w:sz w:val="32"/>
          <w:szCs w:val="32"/>
          <w:u w:val="single"/>
          <w:rtl/>
        </w:rPr>
        <w:t>رحمه</w:t>
      </w:r>
      <w:r w:rsidRPr="00BB4BE5">
        <w:rPr>
          <w:rFonts w:cs="Traditional Arabic"/>
          <w:b/>
          <w:bCs/>
          <w:sz w:val="32"/>
          <w:szCs w:val="32"/>
          <w:u w:val="single"/>
          <w:rtl/>
        </w:rPr>
        <w:t xml:space="preserve"> </w:t>
      </w:r>
      <w:r w:rsidRPr="00BB4BE5">
        <w:rPr>
          <w:rFonts w:cs="Traditional Arabic" w:hint="eastAsia"/>
          <w:b/>
          <w:bCs/>
          <w:sz w:val="32"/>
          <w:szCs w:val="32"/>
          <w:u w:val="single"/>
          <w:rtl/>
        </w:rPr>
        <w:t>الله</w:t>
      </w:r>
      <w:r w:rsidRPr="00BB4BE5">
        <w:rPr>
          <w:rFonts w:cs="Traditional Arabic"/>
          <w:b/>
          <w:bCs/>
          <w:sz w:val="32"/>
          <w:szCs w:val="32"/>
          <w:u w:val="single"/>
          <w:rtl/>
        </w:rPr>
        <w:t>:</w:t>
      </w:r>
    </w:p>
    <w:p w:rsidR="00DB12E1" w:rsidRPr="00BB4BE5" w:rsidRDefault="00DB12E1" w:rsidP="000A18B8">
      <w:pPr>
        <w:spacing w:after="0" w:line="240" w:lineRule="auto"/>
        <w:ind w:left="-276"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فرّق</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انهدم</w:t>
      </w:r>
      <w:r w:rsidRPr="00BB4BE5">
        <w:rPr>
          <w:rFonts w:cs="Traditional Arabic"/>
          <w:sz w:val="36"/>
          <w:szCs w:val="36"/>
          <w:rtl/>
        </w:rPr>
        <w:t xml:space="preserve"> </w:t>
      </w:r>
      <w:r w:rsidRPr="00BB4BE5">
        <w:rPr>
          <w:rFonts w:cs="Traditional Arabic" w:hint="eastAsia"/>
          <w:sz w:val="36"/>
          <w:szCs w:val="36"/>
          <w:rtl/>
        </w:rPr>
        <w:t>بنفسه</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هدموه</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وبين</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هُدم</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ففي</w:t>
      </w:r>
      <w:r w:rsidRPr="00BB4BE5">
        <w:rPr>
          <w:rFonts w:cs="Traditional Arabic"/>
          <w:sz w:val="36"/>
          <w:szCs w:val="36"/>
          <w:rtl/>
        </w:rPr>
        <w:t xml:space="preserve"> </w:t>
      </w:r>
      <w:r w:rsidRPr="00BB4BE5">
        <w:rPr>
          <w:rFonts w:cs="Traditional Arabic" w:hint="eastAsia"/>
          <w:sz w:val="36"/>
          <w:szCs w:val="36"/>
          <w:rtl/>
        </w:rPr>
        <w:t>الأول</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عدم</w:t>
      </w:r>
      <w:r w:rsidRPr="00BB4BE5">
        <w:rPr>
          <w:rFonts w:cs="Traditional Arabic"/>
          <w:sz w:val="36"/>
          <w:szCs w:val="36"/>
          <w:rtl/>
        </w:rPr>
        <w:t xml:space="preserve"> </w:t>
      </w:r>
      <w:r w:rsidRPr="00BB4BE5">
        <w:rPr>
          <w:rFonts w:cs="Traditional Arabic" w:hint="eastAsia"/>
          <w:sz w:val="36"/>
          <w:szCs w:val="36"/>
          <w:rtl/>
        </w:rPr>
        <w:t>إعادة</w:t>
      </w:r>
      <w:r w:rsidRPr="00BB4BE5">
        <w:rPr>
          <w:rFonts w:cs="Traditional Arabic"/>
          <w:sz w:val="36"/>
          <w:szCs w:val="36"/>
          <w:rtl/>
        </w:rPr>
        <w:t xml:space="preserve"> </w:t>
      </w:r>
      <w:r w:rsidRPr="00BB4BE5">
        <w:rPr>
          <w:rFonts w:cs="Traditional Arabic" w:hint="eastAsia"/>
          <w:sz w:val="36"/>
          <w:szCs w:val="36"/>
          <w:rtl/>
        </w:rPr>
        <w:t>بنائه</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هُدم</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إعادة</w:t>
      </w:r>
      <w:r w:rsidRPr="00BB4BE5">
        <w:rPr>
          <w:rFonts w:cs="Traditional Arabic"/>
          <w:sz w:val="36"/>
          <w:szCs w:val="36"/>
          <w:rtl/>
        </w:rPr>
        <w:t xml:space="preserve"> </w:t>
      </w:r>
      <w:r w:rsidRPr="00BB4BE5">
        <w:rPr>
          <w:rFonts w:cs="Traditional Arabic" w:hint="eastAsia"/>
          <w:sz w:val="36"/>
          <w:szCs w:val="36"/>
          <w:rtl/>
        </w:rPr>
        <w:t>بنائه،</w:t>
      </w:r>
      <w:r w:rsidRPr="00BB4BE5">
        <w:rPr>
          <w:rFonts w:cs="Traditional Arabic"/>
          <w:sz w:val="36"/>
          <w:szCs w:val="36"/>
          <w:rtl/>
        </w:rPr>
        <w:t xml:space="preserve"> </w:t>
      </w:r>
      <w:r w:rsidRPr="00BB4BE5">
        <w:rPr>
          <w:rFonts w:cs="Traditional Arabic" w:hint="eastAsia"/>
          <w:sz w:val="36"/>
          <w:szCs w:val="36"/>
          <w:rtl/>
        </w:rPr>
        <w:t>خلافًا</w:t>
      </w:r>
      <w:r w:rsidRPr="00BB4BE5">
        <w:rPr>
          <w:rFonts w:cs="Traditional Arabic"/>
          <w:sz w:val="36"/>
          <w:szCs w:val="36"/>
          <w:rtl/>
        </w:rPr>
        <w:t xml:space="preserve"> </w:t>
      </w:r>
      <w:r w:rsidRPr="00BB4BE5">
        <w:rPr>
          <w:rFonts w:cs="Traditional Arabic" w:hint="eastAsia"/>
          <w:sz w:val="36"/>
          <w:szCs w:val="36"/>
          <w:rtl/>
        </w:rPr>
        <w:t>للمذهب</w:t>
      </w:r>
      <w:r w:rsidRPr="00BB4BE5">
        <w:rPr>
          <w:rFonts w:cs="Traditional Arabic"/>
          <w:sz w:val="36"/>
          <w:szCs w:val="36"/>
          <w:rtl/>
        </w:rPr>
        <w:t xml:space="preserve">. </w:t>
      </w:r>
    </w:p>
    <w:p w:rsidR="00DB12E1" w:rsidRPr="00BB4BE5" w:rsidRDefault="00DB12E1" w:rsidP="000A18B8">
      <w:pPr>
        <w:spacing w:after="0" w:line="240" w:lineRule="auto"/>
        <w:ind w:left="-341" w:right="-709"/>
        <w:jc w:val="both"/>
        <w:rPr>
          <w:rFonts w:cs="Times New Roman"/>
          <w:sz w:val="36"/>
          <w:szCs w:val="36"/>
          <w:rtl/>
        </w:rPr>
      </w:pPr>
      <w:r w:rsidRPr="00BB4BE5">
        <w:rPr>
          <w:rFonts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هناك</w:t>
      </w:r>
      <w:r w:rsidRPr="00BB4BE5">
        <w:rPr>
          <w:rFonts w:cs="Traditional Arabic"/>
          <w:sz w:val="36"/>
          <w:szCs w:val="36"/>
          <w:rtl/>
        </w:rPr>
        <w:t xml:space="preserve"> </w:t>
      </w:r>
      <w:r w:rsidRPr="00BB4BE5">
        <w:rPr>
          <w:rFonts w:cs="Traditional Arabic" w:hint="eastAsia"/>
          <w:sz w:val="36"/>
          <w:szCs w:val="36"/>
          <w:rtl/>
        </w:rPr>
        <w:t>كنائس</w:t>
      </w:r>
      <w:r w:rsidRPr="00BB4BE5">
        <w:rPr>
          <w:rFonts w:cs="Traditional Arabic"/>
          <w:sz w:val="36"/>
          <w:szCs w:val="36"/>
          <w:rtl/>
        </w:rPr>
        <w:t xml:space="preserve"> </w:t>
      </w:r>
      <w:r w:rsidRPr="00BB4BE5">
        <w:rPr>
          <w:rFonts w:cs="Traditional Arabic" w:hint="eastAsia"/>
          <w:sz w:val="36"/>
          <w:szCs w:val="36"/>
          <w:rtl/>
        </w:rPr>
        <w:t>موجودة</w:t>
      </w:r>
      <w:r w:rsidRPr="00BB4BE5">
        <w:rPr>
          <w:rFonts w:cs="Traditional Arabic"/>
          <w:sz w:val="36"/>
          <w:szCs w:val="36"/>
          <w:rtl/>
        </w:rPr>
        <w:t xml:space="preserve"> </w:t>
      </w:r>
      <w:r w:rsidRPr="00BB4BE5">
        <w:rPr>
          <w:rFonts w:cs="Traditional Arabic" w:hint="eastAsia"/>
          <w:sz w:val="36"/>
          <w:szCs w:val="36"/>
          <w:rtl/>
        </w:rPr>
        <w:t>قبل</w:t>
      </w:r>
      <w:r w:rsidRPr="00BB4BE5">
        <w:rPr>
          <w:rFonts w:cs="Traditional Arabic"/>
          <w:sz w:val="36"/>
          <w:szCs w:val="36"/>
          <w:rtl/>
        </w:rPr>
        <w:t xml:space="preserve"> </w:t>
      </w:r>
      <w:r w:rsidRPr="00BB4BE5">
        <w:rPr>
          <w:rFonts w:cs="Traditional Arabic" w:hint="eastAsia"/>
          <w:sz w:val="36"/>
          <w:szCs w:val="36"/>
          <w:rtl/>
        </w:rPr>
        <w:t>فتحنا</w:t>
      </w:r>
      <w:r w:rsidRPr="00BB4BE5">
        <w:rPr>
          <w:rFonts w:cs="Traditional Arabic"/>
          <w:sz w:val="36"/>
          <w:szCs w:val="36"/>
          <w:rtl/>
        </w:rPr>
        <w:t xml:space="preserve"> </w:t>
      </w:r>
      <w:r w:rsidRPr="00BB4BE5">
        <w:rPr>
          <w:rFonts w:cs="Traditional Arabic" w:hint="eastAsia"/>
          <w:sz w:val="36"/>
          <w:szCs w:val="36"/>
          <w:rtl/>
        </w:rPr>
        <w:t>البلاد</w:t>
      </w:r>
      <w:r w:rsidRPr="00BB4BE5">
        <w:rPr>
          <w:rFonts w:cs="Traditional Arabic"/>
          <w:sz w:val="36"/>
          <w:szCs w:val="36"/>
          <w:rtl/>
        </w:rPr>
        <w:t xml:space="preserve"> </w:t>
      </w:r>
      <w:r w:rsidRPr="00BB4BE5">
        <w:rPr>
          <w:rFonts w:cs="Traditional Arabic" w:hint="eastAsia"/>
          <w:sz w:val="36"/>
          <w:szCs w:val="36"/>
          <w:rtl/>
        </w:rPr>
        <w:t>واستيلائنا</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وصار</w:t>
      </w:r>
      <w:r w:rsidRPr="00BB4BE5">
        <w:rPr>
          <w:rFonts w:cs="Traditional Arabic"/>
          <w:sz w:val="36"/>
          <w:szCs w:val="36"/>
          <w:rtl/>
        </w:rPr>
        <w:t xml:space="preserve"> </w:t>
      </w:r>
      <w:r w:rsidRPr="00BB4BE5">
        <w:rPr>
          <w:rFonts w:cs="Traditional Arabic" w:hint="eastAsia"/>
          <w:sz w:val="36"/>
          <w:szCs w:val="36"/>
          <w:rtl/>
        </w:rPr>
        <w:t>أهلها</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ذمّة</w:t>
      </w:r>
      <w:r w:rsidRPr="00BB4BE5">
        <w:rPr>
          <w:rFonts w:cs="Traditional Arabic"/>
          <w:sz w:val="36"/>
          <w:szCs w:val="36"/>
          <w:rtl/>
        </w:rPr>
        <w:t xml:space="preserve"> </w:t>
      </w:r>
      <w:r w:rsidRPr="00BB4BE5">
        <w:rPr>
          <w:rFonts w:cs="Traditional Arabic" w:hint="eastAsia"/>
          <w:sz w:val="36"/>
          <w:szCs w:val="36"/>
          <w:rtl/>
        </w:rPr>
        <w:t>بالنسبة</w:t>
      </w:r>
      <w:r w:rsidRPr="00BB4BE5">
        <w:rPr>
          <w:rFonts w:cs="Traditional Arabic"/>
          <w:sz w:val="36"/>
          <w:szCs w:val="36"/>
          <w:rtl/>
        </w:rPr>
        <w:t xml:space="preserve"> </w:t>
      </w:r>
      <w:r w:rsidRPr="00BB4BE5">
        <w:rPr>
          <w:rFonts w:cs="Traditional Arabic" w:hint="eastAsia"/>
          <w:sz w:val="36"/>
          <w:szCs w:val="36"/>
          <w:rtl/>
        </w:rPr>
        <w:t>لنا،</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انهدمت</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الكنائس،</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نمنعهم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بنائها؛</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البناء</w:t>
      </w:r>
      <w:r w:rsidRPr="00BB4BE5">
        <w:rPr>
          <w:rFonts w:cs="Traditional Arabic"/>
          <w:sz w:val="36"/>
          <w:szCs w:val="36"/>
          <w:rtl/>
        </w:rPr>
        <w:t xml:space="preserve"> </w:t>
      </w:r>
      <w:r w:rsidRPr="00BB4BE5">
        <w:rPr>
          <w:rFonts w:cs="Traditional Arabic" w:hint="eastAsia"/>
          <w:sz w:val="36"/>
          <w:szCs w:val="36"/>
          <w:rtl/>
        </w:rPr>
        <w:t>إحداث</w:t>
      </w:r>
      <w:r w:rsidRPr="00BB4BE5">
        <w:rPr>
          <w:rFonts w:cs="Traditional Arabic"/>
          <w:sz w:val="36"/>
          <w:szCs w:val="36"/>
          <w:rtl/>
        </w:rPr>
        <w:t xml:space="preserve"> </w:t>
      </w:r>
      <w:r w:rsidRPr="00BB4BE5">
        <w:rPr>
          <w:rFonts w:cs="Traditional Arabic" w:hint="eastAsia"/>
          <w:sz w:val="36"/>
          <w:szCs w:val="36"/>
          <w:rtl/>
        </w:rPr>
        <w:t>فنمنعهم</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w:t>
      </w:r>
    </w:p>
    <w:p w:rsidR="00DB12E1" w:rsidRPr="00BB4BE5" w:rsidRDefault="00DB12E1" w:rsidP="000A18B8">
      <w:pPr>
        <w:spacing w:after="0" w:line="240" w:lineRule="auto"/>
        <w:ind w:left="-341" w:right="-709"/>
        <w:jc w:val="both"/>
        <w:rPr>
          <w:rFonts w:cs="Times New Roman"/>
          <w:sz w:val="36"/>
          <w:szCs w:val="36"/>
          <w:rtl/>
        </w:rPr>
      </w:pPr>
      <w:r w:rsidRPr="00BB4BE5">
        <w:rPr>
          <w:rFonts w:cs="Traditional Arabic"/>
          <w:sz w:val="36"/>
          <w:szCs w:val="36"/>
          <w:rtl/>
        </w:rPr>
        <w:t xml:space="preserve">    </w:t>
      </w:r>
      <w:r w:rsidRPr="00BB4BE5">
        <w:rPr>
          <w:rFonts w:cs="Traditional Arabic" w:hint="eastAsia"/>
          <w:sz w:val="36"/>
          <w:szCs w:val="36"/>
          <w:rtl/>
        </w:rPr>
        <w:t>وقوله</w:t>
      </w:r>
      <w:r w:rsidRPr="00BB4BE5">
        <w:rPr>
          <w:rFonts w:cs="Traditional Arabic"/>
          <w:sz w:val="36"/>
          <w:szCs w:val="36"/>
          <w:rtl/>
        </w:rPr>
        <w:t>: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876"/>
      </w:r>
      <w:r w:rsidRPr="00BB4BE5">
        <w:rPr>
          <w:rFonts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أي</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هدمت</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سطا</w:t>
      </w:r>
      <w:r w:rsidRPr="00BB4BE5">
        <w:rPr>
          <w:rFonts w:cs="Traditional Arabic"/>
          <w:sz w:val="36"/>
          <w:szCs w:val="36"/>
          <w:rtl/>
        </w:rPr>
        <w:t xml:space="preserve"> </w:t>
      </w:r>
      <w:r w:rsidRPr="00BB4BE5">
        <w:rPr>
          <w:rFonts w:cs="Traditional Arabic" w:hint="eastAsia"/>
          <w:sz w:val="36"/>
          <w:szCs w:val="36"/>
          <w:rtl/>
        </w:rPr>
        <w:t>عليها</w:t>
      </w:r>
      <w:r w:rsidRPr="00BB4BE5">
        <w:rPr>
          <w:rFonts w:cs="Traditional Arabic"/>
          <w:sz w:val="36"/>
          <w:szCs w:val="36"/>
          <w:rtl/>
        </w:rPr>
        <w:t xml:space="preserve"> </w:t>
      </w:r>
      <w:r w:rsidRPr="00BB4BE5">
        <w:rPr>
          <w:rFonts w:cs="Traditional Arabic" w:hint="eastAsia"/>
          <w:sz w:val="36"/>
          <w:szCs w:val="36"/>
          <w:rtl/>
        </w:rPr>
        <w:t>أحد</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المسلمين</w:t>
      </w:r>
      <w:r w:rsidRPr="00BB4BE5">
        <w:rPr>
          <w:rFonts w:cs="Traditional Arabic"/>
          <w:sz w:val="36"/>
          <w:szCs w:val="36"/>
          <w:rtl/>
        </w:rPr>
        <w:t xml:space="preserve"> </w:t>
      </w:r>
      <w:r w:rsidRPr="00BB4BE5">
        <w:rPr>
          <w:rFonts w:cs="Traditional Arabic" w:hint="eastAsia"/>
          <w:sz w:val="36"/>
          <w:szCs w:val="36"/>
          <w:rtl/>
        </w:rPr>
        <w:t>وهدمها</w:t>
      </w:r>
      <w:r w:rsidRPr="00BB4BE5">
        <w:rPr>
          <w:rFonts w:cs="Traditional Arabic"/>
          <w:sz w:val="36"/>
          <w:szCs w:val="36"/>
          <w:rtl/>
        </w:rPr>
        <w:t xml:space="preserve"> </w:t>
      </w:r>
      <w:r w:rsidRPr="00BB4BE5">
        <w:rPr>
          <w:rFonts w:cs="Traditional Arabic" w:hint="eastAsia"/>
          <w:sz w:val="36"/>
          <w:szCs w:val="36"/>
          <w:rtl/>
        </w:rPr>
        <w:t>فإنها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تقام</w:t>
      </w:r>
      <w:r w:rsidRPr="00BB4BE5">
        <w:rPr>
          <w:rFonts w:cs="Traditional Arabic"/>
          <w:sz w:val="36"/>
          <w:szCs w:val="36"/>
          <w:rtl/>
        </w:rPr>
        <w:t xml:space="preserve"> </w:t>
      </w:r>
      <w:r w:rsidRPr="00BB4BE5">
        <w:rPr>
          <w:rFonts w:cs="Traditional Arabic" w:hint="eastAsia"/>
          <w:sz w:val="36"/>
          <w:szCs w:val="36"/>
          <w:rtl/>
        </w:rPr>
        <w:t>مرّة</w:t>
      </w:r>
      <w:r w:rsidRPr="00BB4BE5">
        <w:rPr>
          <w:rFonts w:cs="Traditional Arabic"/>
          <w:sz w:val="36"/>
          <w:szCs w:val="36"/>
          <w:rtl/>
        </w:rPr>
        <w:t xml:space="preserve"> </w:t>
      </w:r>
      <w:r w:rsidRPr="00BB4BE5">
        <w:rPr>
          <w:rFonts w:cs="Traditional Arabic" w:hint="eastAsia"/>
          <w:sz w:val="36"/>
          <w:szCs w:val="36"/>
          <w:rtl/>
        </w:rPr>
        <w:t>أخرى،</w:t>
      </w:r>
      <w:r w:rsidRPr="00BB4BE5">
        <w:rPr>
          <w:rFonts w:cs="Traditional Arabic"/>
          <w:sz w:val="36"/>
          <w:szCs w:val="36"/>
          <w:rtl/>
        </w:rPr>
        <w:t xml:space="preserve"> </w:t>
      </w:r>
      <w:r w:rsidRPr="00BB4BE5">
        <w:rPr>
          <w:rFonts w:cs="Traditional Arabic" w:hint="eastAsia"/>
          <w:sz w:val="36"/>
          <w:szCs w:val="36"/>
          <w:rtl/>
        </w:rPr>
        <w:t>وهذه</w:t>
      </w:r>
      <w:r w:rsidRPr="00BB4BE5">
        <w:rPr>
          <w:rFonts w:cs="Traditional Arabic"/>
          <w:sz w:val="36"/>
          <w:szCs w:val="36"/>
          <w:rtl/>
        </w:rPr>
        <w:t xml:space="preserve"> </w:t>
      </w:r>
      <w:r w:rsidRPr="00BB4BE5">
        <w:rPr>
          <w:rFonts w:cs="Traditional Arabic" w:hint="eastAsia"/>
          <w:sz w:val="36"/>
          <w:szCs w:val="36"/>
          <w:rtl/>
        </w:rPr>
        <w:t>إشارة</w:t>
      </w:r>
      <w:r w:rsidRPr="00BB4BE5">
        <w:rPr>
          <w:rFonts w:cs="Traditional Arabic"/>
          <w:sz w:val="36"/>
          <w:szCs w:val="36"/>
          <w:rtl/>
        </w:rPr>
        <w:t xml:space="preserve"> </w:t>
      </w:r>
      <w:r w:rsidRPr="00BB4BE5">
        <w:rPr>
          <w:rFonts w:cs="Traditional Arabic" w:hint="eastAsia"/>
          <w:sz w:val="36"/>
          <w:szCs w:val="36"/>
          <w:rtl/>
        </w:rPr>
        <w:t>خلاف،</w:t>
      </w:r>
      <w:r w:rsidRPr="00BB4BE5">
        <w:rPr>
          <w:rFonts w:cs="Traditional Arabic"/>
          <w:sz w:val="36"/>
          <w:szCs w:val="36"/>
          <w:rtl/>
        </w:rPr>
        <w:t xml:space="preserve"> </w:t>
      </w:r>
      <w:r w:rsidRPr="00BB4BE5">
        <w:rPr>
          <w:rFonts w:cs="Traditional Arabic" w:hint="eastAsia"/>
          <w:sz w:val="36"/>
          <w:szCs w:val="36"/>
          <w:rtl/>
        </w:rPr>
        <w:t>أعني</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بعض</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العلم</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هدمت</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فلهم</w:t>
      </w:r>
      <w:r w:rsidRPr="00BB4BE5">
        <w:rPr>
          <w:rFonts w:cs="Traditional Arabic"/>
          <w:sz w:val="36"/>
          <w:szCs w:val="36"/>
          <w:rtl/>
        </w:rPr>
        <w:t xml:space="preserve"> </w:t>
      </w:r>
      <w:r w:rsidRPr="00BB4BE5">
        <w:rPr>
          <w:rFonts w:cs="Traditional Arabic" w:hint="eastAsia"/>
          <w:sz w:val="36"/>
          <w:szCs w:val="36"/>
          <w:rtl/>
        </w:rPr>
        <w:t>إعادة</w:t>
      </w:r>
      <w:r w:rsidRPr="00BB4BE5">
        <w:rPr>
          <w:rFonts w:cs="Traditional Arabic"/>
          <w:sz w:val="36"/>
          <w:szCs w:val="36"/>
          <w:rtl/>
        </w:rPr>
        <w:t xml:space="preserve"> </w:t>
      </w:r>
      <w:r w:rsidRPr="00BB4BE5">
        <w:rPr>
          <w:rFonts w:cs="Traditional Arabic" w:hint="eastAsia"/>
          <w:sz w:val="36"/>
          <w:szCs w:val="36"/>
          <w:rtl/>
        </w:rPr>
        <w:t>بنائها،</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قيل</w:t>
      </w:r>
      <w:r w:rsidRPr="00BB4BE5">
        <w:rPr>
          <w:rFonts w:cs="Traditional Arabic"/>
          <w:sz w:val="36"/>
          <w:szCs w:val="36"/>
          <w:rtl/>
        </w:rPr>
        <w:t xml:space="preserve">: </w:t>
      </w:r>
      <w:r w:rsidRPr="00BB4BE5">
        <w:rPr>
          <w:rFonts w:cs="Traditional Arabic" w:hint="eastAsia"/>
          <w:sz w:val="36"/>
          <w:szCs w:val="36"/>
          <w:rtl/>
        </w:rPr>
        <w:t>إنه</w:t>
      </w:r>
      <w:r w:rsidRPr="00BB4BE5">
        <w:rPr>
          <w:rFonts w:cs="Traditional Arabic"/>
          <w:sz w:val="36"/>
          <w:szCs w:val="36"/>
          <w:rtl/>
        </w:rPr>
        <w:t xml:space="preserve"> </w:t>
      </w:r>
      <w:r w:rsidRPr="00BB4BE5">
        <w:rPr>
          <w:rFonts w:cs="Traditional Arabic" w:hint="eastAsia"/>
          <w:sz w:val="36"/>
          <w:szCs w:val="36"/>
          <w:rtl/>
        </w:rPr>
        <w:t>يعيدها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هدمها</w:t>
      </w:r>
      <w:r w:rsidRPr="00BB4BE5">
        <w:rPr>
          <w:rFonts w:cs="Traditional Arabic"/>
          <w:sz w:val="36"/>
          <w:szCs w:val="36"/>
          <w:rtl/>
        </w:rPr>
        <w:t xml:space="preserve"> </w:t>
      </w:r>
      <w:r w:rsidRPr="00BB4BE5">
        <w:rPr>
          <w:rFonts w:cs="Traditional Arabic" w:hint="eastAsia"/>
          <w:sz w:val="36"/>
          <w:szCs w:val="36"/>
          <w:rtl/>
        </w:rPr>
        <w:t>ويضمن</w:t>
      </w:r>
      <w:r w:rsidRPr="00BB4BE5">
        <w:rPr>
          <w:rFonts w:cs="Traditional Arabic"/>
          <w:sz w:val="36"/>
          <w:szCs w:val="36"/>
          <w:rtl/>
        </w:rPr>
        <w:t xml:space="preserve"> </w:t>
      </w:r>
      <w:r w:rsidRPr="00BB4BE5">
        <w:rPr>
          <w:rFonts w:cs="Traditional Arabic" w:hint="eastAsia"/>
          <w:sz w:val="36"/>
          <w:szCs w:val="36"/>
          <w:rtl/>
        </w:rPr>
        <w:t>لكان</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وجه؛</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عدوان</w:t>
      </w:r>
      <w:r w:rsidRPr="00BB4BE5">
        <w:rPr>
          <w:rFonts w:cs="Traditional Arabic"/>
          <w:sz w:val="36"/>
          <w:szCs w:val="36"/>
          <w:rtl/>
        </w:rPr>
        <w:t xml:space="preserve"> </w:t>
      </w:r>
      <w:r w:rsidRPr="00BB4BE5">
        <w:rPr>
          <w:rFonts w:cs="Traditional Arabic" w:hint="eastAsia"/>
          <w:sz w:val="36"/>
          <w:szCs w:val="36"/>
          <w:rtl/>
        </w:rPr>
        <w:t>وظلم،</w:t>
      </w:r>
      <w:r w:rsidRPr="00BB4BE5">
        <w:rPr>
          <w:rFonts w:cs="Traditional Arabic"/>
          <w:sz w:val="36"/>
          <w:szCs w:val="36"/>
          <w:rtl/>
        </w:rPr>
        <w:t xml:space="preserve"> </w:t>
      </w:r>
      <w:r w:rsidRPr="00BB4BE5">
        <w:rPr>
          <w:rFonts w:cs="Traditional Arabic" w:hint="eastAsia"/>
          <w:sz w:val="36"/>
          <w:szCs w:val="36"/>
          <w:rtl/>
        </w:rPr>
        <w:t>وأهل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علينا</w:t>
      </w:r>
      <w:r w:rsidRPr="00BB4BE5">
        <w:rPr>
          <w:rFonts w:cs="Traditional Arabic"/>
          <w:sz w:val="36"/>
          <w:szCs w:val="36"/>
          <w:rtl/>
        </w:rPr>
        <w:t xml:space="preserve"> </w:t>
      </w:r>
      <w:r w:rsidRPr="00BB4BE5">
        <w:rPr>
          <w:rFonts w:cs="Traditional Arabic" w:hint="eastAsia"/>
          <w:sz w:val="36"/>
          <w:szCs w:val="36"/>
          <w:rtl/>
        </w:rPr>
        <w:t>منع</w:t>
      </w:r>
      <w:r w:rsidRPr="00BB4BE5">
        <w:rPr>
          <w:rFonts w:cs="Traditional Arabic"/>
          <w:sz w:val="36"/>
          <w:szCs w:val="36"/>
          <w:rtl/>
        </w:rPr>
        <w:t xml:space="preserve"> </w:t>
      </w:r>
      <w:r w:rsidRPr="00BB4BE5">
        <w:rPr>
          <w:rFonts w:cs="Traditional Arabic" w:hint="eastAsia"/>
          <w:sz w:val="36"/>
          <w:szCs w:val="36"/>
          <w:rtl/>
        </w:rPr>
        <w:t>الظلم</w:t>
      </w:r>
      <w:r w:rsidRPr="00BB4BE5">
        <w:rPr>
          <w:rFonts w:cs="Traditional Arabic"/>
          <w:sz w:val="36"/>
          <w:szCs w:val="36"/>
          <w:rtl/>
        </w:rPr>
        <w:t xml:space="preserve"> </w:t>
      </w:r>
      <w:r w:rsidRPr="00BB4BE5">
        <w:rPr>
          <w:rFonts w:cs="Traditional Arabic" w:hint="eastAsia"/>
          <w:sz w:val="36"/>
          <w:szCs w:val="36"/>
          <w:rtl/>
        </w:rPr>
        <w:t>والعدوان</w:t>
      </w:r>
      <w:r w:rsidRPr="00BB4BE5">
        <w:rPr>
          <w:rFonts w:cs="Traditional Arabic"/>
          <w:sz w:val="36"/>
          <w:szCs w:val="36"/>
          <w:rtl/>
        </w:rPr>
        <w:t xml:space="preserve"> </w:t>
      </w:r>
      <w:r w:rsidRPr="00BB4BE5">
        <w:rPr>
          <w:rFonts w:cs="Traditional Arabic" w:hint="eastAsia"/>
          <w:sz w:val="36"/>
          <w:szCs w:val="36"/>
          <w:rtl/>
        </w:rPr>
        <w:t>عنهم</w:t>
      </w:r>
      <w:r w:rsidRPr="00BB4BE5">
        <w:rPr>
          <w:rFonts w:cs="Traditional Arabic"/>
          <w:sz w:val="36"/>
          <w:szCs w:val="36"/>
          <w:rtl/>
        </w:rPr>
        <w:t>.</w:t>
      </w:r>
    </w:p>
    <w:p w:rsidR="00DB12E1" w:rsidRPr="00BB4BE5" w:rsidRDefault="00DB12E1" w:rsidP="000A18B8">
      <w:pPr>
        <w:spacing w:after="0" w:line="240" w:lineRule="auto"/>
        <w:ind w:left="-341" w:right="-851"/>
        <w:jc w:val="both"/>
        <w:rPr>
          <w:rFonts w:cs="Traditional Arabic"/>
          <w:sz w:val="36"/>
          <w:szCs w:val="36"/>
          <w:rtl/>
        </w:rPr>
      </w:pPr>
      <w:r w:rsidRPr="00BB4BE5">
        <w:rPr>
          <w:rFonts w:cs="Traditional Arabic"/>
          <w:sz w:val="36"/>
          <w:szCs w:val="36"/>
          <w:rtl/>
        </w:rPr>
        <w:t xml:space="preserve">   </w:t>
      </w:r>
      <w:r w:rsidRPr="00BB4BE5">
        <w:rPr>
          <w:rFonts w:cs="Traditional Arabic" w:hint="eastAsia"/>
          <w:b/>
          <w:bCs/>
          <w:sz w:val="36"/>
          <w:szCs w:val="36"/>
          <w:rtl/>
        </w:rPr>
        <w:t>فالصَّواب</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هدمت</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فإنها</w:t>
      </w:r>
      <w:r w:rsidRPr="00BB4BE5">
        <w:rPr>
          <w:rFonts w:cs="Traditional Arabic"/>
          <w:sz w:val="36"/>
          <w:szCs w:val="36"/>
          <w:rtl/>
        </w:rPr>
        <w:t xml:space="preserve"> </w:t>
      </w:r>
      <w:r w:rsidRPr="00BB4BE5">
        <w:rPr>
          <w:rFonts w:cs="Traditional Arabic" w:hint="eastAsia"/>
          <w:sz w:val="36"/>
          <w:szCs w:val="36"/>
          <w:rtl/>
        </w:rPr>
        <w:t>تعاد؛</w:t>
      </w:r>
      <w:r w:rsidRPr="00BB4BE5">
        <w:rPr>
          <w:rFonts w:cs="Traditional Arabic"/>
          <w:sz w:val="36"/>
          <w:szCs w:val="36"/>
          <w:rtl/>
        </w:rPr>
        <w:t xml:space="preserve"> </w:t>
      </w:r>
      <w:r w:rsidRPr="00BB4BE5">
        <w:rPr>
          <w:rFonts w:cs="Traditional Arabic" w:hint="eastAsia"/>
          <w:sz w:val="36"/>
          <w:szCs w:val="36"/>
          <w:rtl/>
        </w:rPr>
        <w:t>وذلك</w:t>
      </w:r>
      <w:r w:rsidRPr="00BB4BE5">
        <w:rPr>
          <w:rFonts w:cs="Traditional Arabic"/>
          <w:sz w:val="36"/>
          <w:szCs w:val="36"/>
          <w:rtl/>
        </w:rPr>
        <w:t xml:space="preserve"> </w:t>
      </w:r>
      <w:r w:rsidRPr="00BB4BE5">
        <w:rPr>
          <w:rFonts w:cs="Traditional Arabic" w:hint="eastAsia"/>
          <w:sz w:val="36"/>
          <w:szCs w:val="36"/>
          <w:rtl/>
        </w:rPr>
        <w:t>لأنها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تنهدم</w:t>
      </w:r>
      <w:r w:rsidRPr="00BB4BE5">
        <w:rPr>
          <w:rFonts w:cs="Traditional Arabic"/>
          <w:sz w:val="36"/>
          <w:szCs w:val="36"/>
          <w:rtl/>
        </w:rPr>
        <w:t xml:space="preserve"> </w:t>
      </w:r>
      <w:r w:rsidRPr="00BB4BE5">
        <w:rPr>
          <w:rFonts w:cs="Traditional Arabic" w:hint="eastAsia"/>
          <w:sz w:val="36"/>
          <w:szCs w:val="36"/>
          <w:rtl/>
        </w:rPr>
        <w:t>بنفسها،</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هدموها</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وأرادوا</w:t>
      </w:r>
      <w:r w:rsidRPr="00BB4BE5">
        <w:rPr>
          <w:rFonts w:cs="Traditional Arabic"/>
          <w:sz w:val="36"/>
          <w:szCs w:val="36"/>
          <w:rtl/>
        </w:rPr>
        <w:t xml:space="preserve"> </w:t>
      </w:r>
      <w:r w:rsidRPr="00BB4BE5">
        <w:rPr>
          <w:rFonts w:cs="Traditional Arabic" w:hint="eastAsia"/>
          <w:sz w:val="36"/>
          <w:szCs w:val="36"/>
          <w:rtl/>
        </w:rPr>
        <w:t>تجديدها</w:t>
      </w:r>
      <w:r w:rsidRPr="00BB4BE5">
        <w:rPr>
          <w:rFonts w:cs="Traditional Arabic"/>
          <w:sz w:val="36"/>
          <w:szCs w:val="36"/>
          <w:rtl/>
        </w:rPr>
        <w:t xml:space="preserve"> </w:t>
      </w:r>
      <w:r w:rsidRPr="00BB4BE5">
        <w:rPr>
          <w:rFonts w:cs="Traditional Arabic" w:hint="eastAsia"/>
          <w:sz w:val="36"/>
          <w:szCs w:val="36"/>
          <w:rtl/>
        </w:rPr>
        <w:t>فإنهم</w:t>
      </w:r>
      <w:r w:rsidRPr="00BB4BE5">
        <w:rPr>
          <w:rFonts w:cs="Traditional Arabic"/>
          <w:sz w:val="36"/>
          <w:szCs w:val="36"/>
          <w:rtl/>
        </w:rPr>
        <w:t xml:space="preserve"> </w:t>
      </w:r>
      <w:r w:rsidRPr="00BB4BE5">
        <w:rPr>
          <w:rFonts w:cs="Traditional Arabic" w:hint="eastAsia"/>
          <w:sz w:val="36"/>
          <w:szCs w:val="36"/>
          <w:rtl/>
        </w:rPr>
        <w:t>يمنعون</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87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0A18B8">
      <w:pPr>
        <w:spacing w:before="240" w:after="0" w:line="240" w:lineRule="auto"/>
        <w:ind w:left="-341" w:right="-709"/>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w:t>
      </w:r>
    </w:p>
    <w:p w:rsidR="00DB12E1" w:rsidRPr="00BB4BE5" w:rsidRDefault="00DB12E1" w:rsidP="00A345E2">
      <w:pPr>
        <w:spacing w:after="0" w:line="240" w:lineRule="auto"/>
        <w:ind w:left="-341" w:right="-709"/>
        <w:jc w:val="both"/>
        <w:rPr>
          <w:rFonts w:cs="Traditional Arabic"/>
          <w:sz w:val="36"/>
          <w:szCs w:val="36"/>
          <w:rtl/>
        </w:rPr>
        <w:sectPr w:rsidR="00DB12E1" w:rsidRPr="00BB4BE5" w:rsidSect="00F7721B">
          <w:footnotePr>
            <w:numRestart w:val="eachPage"/>
          </w:footnotePr>
          <w:pgSz w:w="11906" w:h="16838"/>
          <w:pgMar w:top="1702" w:right="1800" w:bottom="1135" w:left="1800" w:header="708" w:footer="608" w:gutter="0"/>
          <w:pgNumType w:start="1"/>
          <w:cols w:space="708"/>
          <w:titlePg/>
          <w:bidi/>
          <w:rtlGutter/>
          <w:docGrid w:linePitch="360"/>
        </w:sectPr>
      </w:pP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بعدم</w:t>
      </w:r>
      <w:r w:rsidRPr="00BB4BE5">
        <w:rPr>
          <w:rFonts w:cs="Traditional Arabic"/>
          <w:sz w:val="36"/>
          <w:szCs w:val="36"/>
          <w:rtl/>
        </w:rPr>
        <w:t xml:space="preserve"> </w:t>
      </w:r>
      <w:r w:rsidRPr="00BB4BE5">
        <w:rPr>
          <w:rFonts w:cs="Traditional Arabic" w:hint="eastAsia"/>
          <w:sz w:val="36"/>
          <w:szCs w:val="36"/>
          <w:rtl/>
        </w:rPr>
        <w:t>إعادة</w:t>
      </w:r>
      <w:r w:rsidRPr="00BB4BE5">
        <w:rPr>
          <w:rFonts w:cs="Traditional Arabic"/>
          <w:sz w:val="36"/>
          <w:szCs w:val="36"/>
          <w:rtl/>
        </w:rPr>
        <w:t xml:space="preserve"> </w:t>
      </w:r>
      <w:r w:rsidRPr="00BB4BE5">
        <w:rPr>
          <w:rFonts w:cs="Traditional Arabic" w:hint="eastAsia"/>
          <w:sz w:val="36"/>
          <w:szCs w:val="36"/>
          <w:rtl/>
        </w:rPr>
        <w:t>بناء</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انهدم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كنائسهم</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ولو</w:t>
      </w:r>
      <w:r w:rsidRPr="00BB4BE5">
        <w:rPr>
          <w:rFonts w:cs="Traditional Arabic"/>
          <w:sz w:val="36"/>
          <w:szCs w:val="36"/>
          <w:rtl/>
        </w:rPr>
        <w:t xml:space="preserve"> </w:t>
      </w:r>
      <w:r w:rsidRPr="00BB4BE5">
        <w:rPr>
          <w:rFonts w:cs="Traditional Arabic" w:hint="eastAsia"/>
          <w:sz w:val="36"/>
          <w:szCs w:val="36"/>
          <w:rtl/>
        </w:rPr>
        <w:t>هُدمت</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يراه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إذ</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فرق</w:t>
      </w:r>
      <w:r w:rsidRPr="00BB4BE5">
        <w:rPr>
          <w:rFonts w:cs="Traditional Arabic"/>
          <w:sz w:val="36"/>
          <w:szCs w:val="36"/>
          <w:rtl/>
        </w:rPr>
        <w:t xml:space="preserve"> </w:t>
      </w:r>
      <w:r w:rsidRPr="00BB4BE5">
        <w:rPr>
          <w:rFonts w:cs="Traditional Arabic" w:hint="eastAsia"/>
          <w:sz w:val="36"/>
          <w:szCs w:val="36"/>
          <w:rtl/>
        </w:rPr>
        <w:t>بين</w:t>
      </w:r>
      <w:r w:rsidRPr="00BB4BE5">
        <w:rPr>
          <w:rFonts w:cs="Traditional Arabic"/>
          <w:sz w:val="36"/>
          <w:szCs w:val="36"/>
          <w:rtl/>
        </w:rPr>
        <w:t xml:space="preserve"> </w:t>
      </w:r>
      <w:r w:rsidRPr="00BB4BE5">
        <w:rPr>
          <w:rFonts w:cs="Traditional Arabic" w:hint="eastAsia"/>
          <w:sz w:val="36"/>
          <w:szCs w:val="36"/>
          <w:rtl/>
        </w:rPr>
        <w:t>انهدامها</w:t>
      </w:r>
      <w:r w:rsidRPr="00BB4BE5">
        <w:rPr>
          <w:rFonts w:cs="Traditional Arabic"/>
          <w:sz w:val="36"/>
          <w:szCs w:val="36"/>
          <w:rtl/>
        </w:rPr>
        <w:t xml:space="preserve"> </w:t>
      </w:r>
      <w:r w:rsidRPr="00BB4BE5">
        <w:rPr>
          <w:rFonts w:cs="Traditional Arabic" w:hint="eastAsia"/>
          <w:sz w:val="36"/>
          <w:szCs w:val="36"/>
          <w:rtl/>
        </w:rPr>
        <w:t>بنفسها</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هدمها</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النتيجة،</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هُدم</w:t>
      </w:r>
      <w:r w:rsidRPr="00BB4BE5">
        <w:rPr>
          <w:rFonts w:cs="Traditional Arabic"/>
          <w:sz w:val="36"/>
          <w:szCs w:val="36"/>
          <w:rtl/>
        </w:rPr>
        <w:t xml:space="preserve"> </w:t>
      </w:r>
      <w:r w:rsidRPr="00BB4BE5">
        <w:rPr>
          <w:rFonts w:cs="Traditional Arabic" w:hint="eastAsia"/>
          <w:sz w:val="36"/>
          <w:szCs w:val="36"/>
          <w:rtl/>
        </w:rPr>
        <w:t>ظلمًا</w:t>
      </w:r>
      <w:r w:rsidRPr="00BB4BE5">
        <w:rPr>
          <w:rFonts w:cs="Traditional Arabic"/>
          <w:sz w:val="36"/>
          <w:szCs w:val="36"/>
          <w:rtl/>
        </w:rPr>
        <w:t xml:space="preserve"> </w:t>
      </w:r>
      <w:r w:rsidRPr="00BB4BE5">
        <w:rPr>
          <w:rFonts w:cs="Traditional Arabic" w:hint="eastAsia"/>
          <w:sz w:val="36"/>
          <w:szCs w:val="36"/>
          <w:rtl/>
        </w:rPr>
        <w:t>يمكن</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يضمن</w:t>
      </w:r>
      <w:r w:rsidRPr="00BB4BE5">
        <w:rPr>
          <w:rFonts w:cs="Traditional Arabic"/>
          <w:sz w:val="36"/>
          <w:szCs w:val="36"/>
          <w:rtl/>
        </w:rPr>
        <w:t xml:space="preserve"> </w:t>
      </w:r>
      <w:r w:rsidRPr="00BB4BE5">
        <w:rPr>
          <w:rFonts w:cs="Traditional Arabic" w:hint="eastAsia"/>
          <w:sz w:val="36"/>
          <w:szCs w:val="36"/>
          <w:rtl/>
        </w:rPr>
        <w:t>المعتدي</w:t>
      </w:r>
      <w:r w:rsidRPr="00BB4BE5">
        <w:rPr>
          <w:rFonts w:cs="Traditional Arabic"/>
          <w:sz w:val="36"/>
          <w:szCs w:val="36"/>
          <w:rtl/>
        </w:rPr>
        <w:t xml:space="preserve"> </w:t>
      </w:r>
      <w:r w:rsidRPr="00BB4BE5">
        <w:rPr>
          <w:rFonts w:cs="Traditional Arabic" w:hint="eastAsia"/>
          <w:sz w:val="36"/>
          <w:szCs w:val="36"/>
          <w:rtl/>
        </w:rPr>
        <w:t>لتعديه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حق</w:t>
      </w:r>
      <w:r w:rsidRPr="00BB4BE5">
        <w:rPr>
          <w:rFonts w:cs="Traditional Arabic"/>
          <w:sz w:val="36"/>
          <w:szCs w:val="36"/>
          <w:rtl/>
        </w:rPr>
        <w:t xml:space="preserve"> </w:t>
      </w:r>
      <w:r w:rsidRPr="00BB4BE5">
        <w:rPr>
          <w:rFonts w:cs="Traditional Arabic" w:hint="eastAsia"/>
          <w:sz w:val="36"/>
          <w:szCs w:val="36"/>
          <w:rtl/>
        </w:rPr>
        <w:t>الغير</w:t>
      </w:r>
      <w:r w:rsidRPr="00BB4BE5">
        <w:rPr>
          <w:rFonts w:cs="Traditional Arabic"/>
          <w:sz w:val="36"/>
          <w:szCs w:val="36"/>
          <w:rtl/>
        </w:rPr>
        <w:t>.</w:t>
      </w:r>
    </w:p>
    <w:p w:rsidR="00DB12E1" w:rsidRPr="00BB4BE5" w:rsidRDefault="00DB12E1" w:rsidP="000A18B8">
      <w:pPr>
        <w:spacing w:line="240" w:lineRule="auto"/>
        <w:ind w:left="-341"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w:t>
      </w:r>
      <w:r w:rsidRPr="00BB4BE5">
        <w:rPr>
          <w:rFonts w:ascii="Traditional Arabic" w:hAnsi="Traditional Arabic" w:cs="Traditional Arabic" w:hint="eastAsia"/>
          <w:b/>
          <w:bCs/>
          <w:sz w:val="40"/>
          <w:szCs w:val="40"/>
          <w:rtl/>
        </w:rPr>
        <w:t>ثالث</w:t>
      </w:r>
      <w:r w:rsidRPr="00BB4BE5">
        <w:rPr>
          <w:rFonts w:ascii="Traditional Arabic" w:hAnsi="Traditional Arabic" w:cs="Traditional Arabic"/>
          <w:b/>
          <w:bCs/>
          <w:sz w:val="40"/>
          <w:szCs w:val="40"/>
          <w:rtl/>
        </w:rPr>
        <w:t>: عُلُوّ بنيانهم على بنيان المسلم</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اتفق الفقهاء -رحمهم الله- على أن الذمّي لا يُمَكَّن من إحداث بناء يعلو به على بناء المسلم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«الإسلام يعلو ولا يُعلى»</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لكنهم</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اختلفوا</w:t>
      </w:r>
      <w:r w:rsidRPr="00BB4BE5">
        <w:rPr>
          <w:rFonts w:ascii="Traditional Arabic" w:hAnsi="Traditional Arabic" w:cs="Traditional Arabic"/>
          <w:b/>
          <w:bCs/>
          <w:sz w:val="36"/>
          <w:szCs w:val="36"/>
          <w:rtl/>
        </w:rPr>
        <w:t xml:space="preserve"> إذا ملك دارًا -من مسلم- تعلو على بناء المسلم، إلى قولين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A345E2">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يمنع أهل الذمّة من علوّ بنيانهم على بنيان المسلمين، إذا تملّك الذمي البناء من مسلم، وهذا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هذا القول:</w:t>
      </w:r>
      <w:r w:rsidRPr="00BB4BE5">
        <w:rPr>
          <w:rFonts w:ascii="Traditional Arabic" w:hAnsi="Traditional Arabic" w:cs="Traditional Arabic"/>
          <w:sz w:val="36"/>
          <w:szCs w:val="36"/>
          <w:rtl/>
        </w:rPr>
        <w:t xml:space="preserve"> ب</w:t>
      </w:r>
      <w:r w:rsidRPr="00BB4BE5">
        <w:rPr>
          <w:rFonts w:ascii="Traditional Arabic" w:hAnsi="Traditional Arabic" w:cs="Traditional Arabic" w:hint="eastAsia"/>
          <w:sz w:val="36"/>
          <w:szCs w:val="36"/>
          <w:rtl/>
        </w:rPr>
        <w:t>أنهم</w:t>
      </w:r>
      <w:r w:rsidRPr="00BB4BE5">
        <w:rPr>
          <w:rFonts w:ascii="Traditional Arabic" w:hAnsi="Traditional Arabic" w:cs="Traditional Arabic"/>
          <w:sz w:val="36"/>
          <w:szCs w:val="36"/>
          <w:rtl/>
        </w:rPr>
        <w:t xml:space="preserve"> ملكوها بهذه الصفة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يعملوا شيئ</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بأن المفسدة في العلوّ ليست في نفس البناء، وإنما هي في السُّكنى، وهي واقعة بإحداث أو تملّك، بل إن المسلم إذا بناها ثم باعها لهم، فقد أراحهم من كلفة البناء، وهذا أشدّ وأعظم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ويرى الشيخ ابن القيم ضعف هذا القول، وقد ذكر أنه لم يجد للإمام أحمد نصًّا يدلّ على جواز تملك الدار العالية فضلًا عن سكناها، وبيّن أن أصول الم</w:t>
      </w:r>
      <w:r w:rsidRPr="00BB4BE5">
        <w:rPr>
          <w:rFonts w:ascii="Traditional Arabic" w:hAnsi="Traditional Arabic" w:cs="Traditional Arabic" w:hint="eastAsia"/>
          <w:sz w:val="36"/>
          <w:szCs w:val="36"/>
          <w:rtl/>
        </w:rPr>
        <w:t>ذهب</w:t>
      </w:r>
      <w:r w:rsidRPr="00BB4BE5">
        <w:rPr>
          <w:rFonts w:ascii="Traditional Arabic" w:hAnsi="Traditional Arabic" w:cs="Traditional Arabic"/>
          <w:sz w:val="36"/>
          <w:szCs w:val="36"/>
          <w:rtl/>
        </w:rPr>
        <w:t xml:space="preserve"> تأبى ذلك</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يمنع أهل الذمّة من علوّ بنيانهم على بنيان المسلمين، ولو كان بتملكٍ من مسلم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after="0" w:line="240" w:lineRule="auto"/>
        <w:ind w:right="-709"/>
        <w:jc w:val="both"/>
        <w:rPr>
          <w:rFonts w:ascii="Traditional Arabic" w:hAnsi="Traditional Arabic" w:cs="Traditional Arabic"/>
          <w:sz w:val="36"/>
          <w:szCs w:val="36"/>
          <w:rtl/>
        </w:rPr>
      </w:pPr>
    </w:p>
    <w:p w:rsidR="00DB12E1" w:rsidRPr="00BB4BE5" w:rsidRDefault="00DB12E1" w:rsidP="000A18B8">
      <w:pPr>
        <w:spacing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98"/>
        </w:numPr>
        <w:spacing w:after="0" w:line="240" w:lineRule="auto"/>
        <w:ind w:left="50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حديث</w:t>
      </w:r>
      <w:r>
        <w:rPr>
          <w:rFonts w:ascii="Traditional Arabic" w:hAnsi="Traditional Arabic" w:cs="Traditional Arabic"/>
          <w:sz w:val="36"/>
          <w:szCs w:val="36"/>
          <w:rtl/>
        </w:rPr>
        <w:t xml:space="preserve"> ابن عباس رضي الله عنهما</w:t>
      </w:r>
      <w:r w:rsidRPr="00BB4BE5">
        <w:rPr>
          <w:rFonts w:ascii="Traditional Arabic" w:hAnsi="Traditional Arabic" w:cs="Traditional Arabic"/>
          <w:sz w:val="36"/>
          <w:szCs w:val="36"/>
          <w:rtl/>
        </w:rPr>
        <w:t>: «الإسلام يعلو ولا يعل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98"/>
        </w:numPr>
        <w:spacing w:after="0" w:line="240" w:lineRule="auto"/>
        <w:ind w:left="50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ولئلا</w:t>
      </w:r>
      <w:r w:rsidRPr="00BB4BE5">
        <w:rPr>
          <w:rFonts w:ascii="Traditional Arabic" w:hAnsi="Traditional Arabic" w:cs="Traditional Arabic"/>
          <w:sz w:val="36"/>
          <w:szCs w:val="36"/>
          <w:rtl/>
        </w:rPr>
        <w:t xml:space="preserve"> يط</w:t>
      </w:r>
      <w:r w:rsidRPr="00BB4BE5">
        <w:rPr>
          <w:rFonts w:ascii="Traditional Arabic" w:hAnsi="Traditional Arabic" w:cs="Traditional Arabic" w:hint="eastAsia"/>
          <w:sz w:val="36"/>
          <w:szCs w:val="36"/>
          <w:rtl/>
        </w:rPr>
        <w:t>ّلع</w:t>
      </w:r>
      <w:r w:rsidRPr="00BB4BE5">
        <w:rPr>
          <w:rFonts w:ascii="Traditional Arabic" w:hAnsi="Traditional Arabic" w:cs="Traditional Arabic"/>
          <w:sz w:val="36"/>
          <w:szCs w:val="36"/>
          <w:rtl/>
        </w:rPr>
        <w:t xml:space="preserve"> على </w:t>
      </w:r>
      <w:r w:rsidRPr="00BB4BE5">
        <w:rPr>
          <w:rFonts w:ascii="Traditional Arabic" w:hAnsi="Traditional Arabic" w:cs="Traditional Arabic" w:hint="eastAsia"/>
          <w:sz w:val="36"/>
          <w:szCs w:val="36"/>
          <w:rtl/>
        </w:rPr>
        <w:t>عورات</w:t>
      </w:r>
      <w:r w:rsidRPr="00BB4BE5">
        <w:rPr>
          <w:rFonts w:ascii="Traditional Arabic" w:hAnsi="Traditional Arabic" w:cs="Traditional Arabic"/>
          <w:sz w:val="36"/>
          <w:szCs w:val="36"/>
          <w:rtl/>
        </w:rPr>
        <w:t xml:space="preserve">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8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693AFB">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اختلافهم في سبب المنع هل هو السكنى -بإحداث أو تملك- أو أنه ذات الإحداث</w:t>
      </w:r>
      <w:r w:rsidRPr="00BB4BE5">
        <w:rPr>
          <w:rFonts w:ascii="Traditional Arabic" w:hAnsi="Traditional Arabic" w:cs="Traditional Arabic" w:hint="eastAsia"/>
          <w:sz w:val="36"/>
          <w:szCs w:val="36"/>
          <w:rtl/>
        </w:rPr>
        <w:t>؟</w:t>
      </w:r>
    </w:p>
    <w:p w:rsidR="00DB12E1" w:rsidRPr="00BB4BE5" w:rsidRDefault="00DB12E1" w:rsidP="00693AFB">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فمن قال: السكنى هي السبب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منع من تمكينهم، ومن قال: الإحداث هو السبب، أجاز تمكينهم.</w:t>
      </w:r>
    </w:p>
    <w:p w:rsidR="00DB12E1" w:rsidRPr="00BB4BE5" w:rsidRDefault="00DB12E1" w:rsidP="006A4CF3">
      <w:pPr>
        <w:numPr>
          <w:ilvl w:val="0"/>
          <w:numId w:val="99"/>
        </w:numPr>
        <w:spacing w:before="240" w:after="0" w:line="240" w:lineRule="auto"/>
        <w:ind w:left="84" w:right="-709"/>
        <w:contextualSpacing/>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-رحمه الله- ع</w:t>
      </w:r>
      <w:r w:rsidRPr="00BB4BE5">
        <w:rPr>
          <w:rFonts w:ascii="Traditional Arabic" w:hAnsi="Traditional Arabic" w:cs="Traditional Arabic" w:hint="eastAsia"/>
          <w:sz w:val="36"/>
          <w:szCs w:val="36"/>
          <w:rtl/>
        </w:rPr>
        <w:t>دم</w:t>
      </w:r>
      <w:r w:rsidRPr="00BB4BE5">
        <w:rPr>
          <w:rFonts w:ascii="Traditional Arabic" w:hAnsi="Traditional Arabic" w:cs="Traditional Arabic"/>
          <w:sz w:val="36"/>
          <w:szCs w:val="36"/>
          <w:rtl/>
        </w:rPr>
        <w:t xml:space="preserve"> تمكين الذمي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 علوّ البنيان على المسلم، بإحداث أو تملك.</w:t>
      </w:r>
    </w:p>
    <w:p w:rsidR="00DB12E1" w:rsidRPr="00BB4BE5" w:rsidRDefault="00DB12E1" w:rsidP="000A18B8">
      <w:p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b/>
          <w:bCs/>
          <w:sz w:val="36"/>
          <w:szCs w:val="36"/>
          <w:rtl/>
        </w:rPr>
        <w:t xml:space="preserve">   قال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ملكوه عالي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من مسلم، أي: اشتروا عمارة فخمة طويلة من المسلم فهل يجب أن نهدمها؟</w:t>
      </w:r>
    </w:p>
    <w:p w:rsidR="00DB12E1" w:rsidRPr="00BB4BE5" w:rsidRDefault="00DB12E1" w:rsidP="00693AFB">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الجواب</w:t>
      </w:r>
      <w:r w:rsidRPr="00BB4BE5">
        <w:rPr>
          <w:rFonts w:ascii="Traditional Arabic" w:hAnsi="Traditional Arabic" w:cs="Traditional Arabic"/>
          <w:sz w:val="36"/>
          <w:szCs w:val="36"/>
          <w:rtl/>
        </w:rPr>
        <w:t>: نقول: لكم الخيار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إما أن نهدمها، وإما أن ترد</w:t>
      </w:r>
      <w:r w:rsidRPr="00BB4BE5">
        <w:rPr>
          <w:rFonts w:ascii="Traditional Arabic" w:hAnsi="Traditional Arabic" w:cs="Traditional Arabic" w:hint="eastAsia"/>
          <w:sz w:val="36"/>
          <w:szCs w:val="36"/>
          <w:rtl/>
        </w:rPr>
        <w:t>ّوا</w:t>
      </w:r>
      <w:r w:rsidRPr="00BB4BE5">
        <w:rPr>
          <w:rFonts w:ascii="Traditional Arabic" w:hAnsi="Traditional Arabic" w:cs="Traditional Arabic"/>
          <w:sz w:val="36"/>
          <w:szCs w:val="36"/>
          <w:rtl/>
        </w:rPr>
        <w:t xml:space="preserve"> البيع.</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فإذا</w:t>
      </w:r>
      <w:r w:rsidRPr="00BB4BE5">
        <w:rPr>
          <w:rFonts w:ascii="Traditional Arabic" w:hAnsi="Traditional Arabic" w:cs="Traditional Arabic"/>
          <w:sz w:val="36"/>
          <w:szCs w:val="36"/>
          <w:rtl/>
        </w:rPr>
        <w:t xml:space="preserve"> قالوا: إذ</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البيع أهون علينا من الهدم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ولكن المسلم أبى، وقال: أنا لا أريد فسخ البيع.</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قلنا</w:t>
      </w:r>
      <w:r w:rsidRPr="00BB4BE5">
        <w:rPr>
          <w:rFonts w:ascii="Traditional Arabic" w:hAnsi="Traditional Arabic" w:cs="Traditional Arabic"/>
          <w:sz w:val="36"/>
          <w:szCs w:val="36"/>
          <w:rtl/>
        </w:rPr>
        <w:t>: نلزمك لأنك بعت عليهم بنيان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لا يجوز إقرارهم عليه، فأنت الذي اعتديت فنلزمك بأن تفسخ البيع...</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ويفهم</w:t>
      </w:r>
      <w:r w:rsidRPr="00BB4BE5">
        <w:rPr>
          <w:rFonts w:ascii="Traditional Arabic" w:hAnsi="Traditional Arabic" w:cs="Traditional Arabic"/>
          <w:sz w:val="36"/>
          <w:szCs w:val="36"/>
          <w:rtl/>
        </w:rPr>
        <w:t xml:space="preserve"> من كلام المؤلف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في قوله: «ومن تعلية بنيان على مسلم» أنهم لو ملكوه من مسلم عالي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فإنهم لا يمنعون، لكن </w:t>
      </w:r>
      <w:r w:rsidRPr="00BB4BE5">
        <w:rPr>
          <w:rFonts w:ascii="Traditional Arabic" w:hAnsi="Traditional Arabic" w:cs="Traditional Arabic" w:hint="eastAsia"/>
          <w:b/>
          <w:bCs/>
          <w:sz w:val="36"/>
          <w:szCs w:val="36"/>
          <w:u w:val="single"/>
          <w:rtl/>
        </w:rPr>
        <w:t>الصحيح</w:t>
      </w:r>
      <w:r w:rsidRPr="00BB4BE5">
        <w:rPr>
          <w:rFonts w:ascii="Traditional Arabic" w:hAnsi="Traditional Arabic" w:cs="Traditional Arabic"/>
          <w:sz w:val="36"/>
          <w:szCs w:val="36"/>
          <w:rtl/>
        </w:rPr>
        <w:t xml:space="preserve"> ما قررناه أول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أنهم يمنعو</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فيُهدم أو يفسخ البيع</w:t>
      </w:r>
      <w:r w:rsidRPr="00BB4BE5">
        <w:rPr>
          <w:rFonts w:ascii="Traditional Arabic" w:hAnsi="Traditional Arabic" w:cs="Traditional Arabic"/>
          <w:sz w:val="36"/>
          <w:szCs w:val="36"/>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98001B">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ضعف قول من قال: إنه يجوز تمكينهم إذا ملكوا البناء من مسلم؛ إذا لا فرق بينه وبين من أحدث بناء يعلو به على المسلم؛ فالعبرة بعلوّه أيًّا كان سببه، وعليه فلا يجوز تمكينهم، وهذا ما اختاره الشيخ ابن عثيمين -رحمه الله- ووافق فيه رواية في المذهب.</w:t>
      </w:r>
    </w:p>
    <w:p w:rsidR="00DB12E1" w:rsidRPr="00BB4BE5" w:rsidRDefault="00DB12E1" w:rsidP="000A18B8">
      <w:pPr>
        <w:spacing w:before="240" w:line="240" w:lineRule="auto"/>
        <w:ind w:left="-341"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w:t>
      </w:r>
      <w:r w:rsidRPr="00BB4BE5">
        <w:rPr>
          <w:rFonts w:ascii="Traditional Arabic" w:hAnsi="Traditional Arabic" w:cs="Traditional Arabic" w:hint="eastAsia"/>
          <w:b/>
          <w:bCs/>
          <w:sz w:val="40"/>
          <w:szCs w:val="40"/>
          <w:rtl/>
        </w:rPr>
        <w:t>رابع</w:t>
      </w:r>
      <w:r w:rsidRPr="00BB4BE5">
        <w:rPr>
          <w:rFonts w:ascii="Traditional Arabic" w:hAnsi="Traditional Arabic" w:cs="Traditional Arabic"/>
          <w:b/>
          <w:bCs/>
          <w:sz w:val="40"/>
          <w:szCs w:val="40"/>
          <w:rtl/>
        </w:rPr>
        <w:t>: مساواة بنيانهم لبنيان المسلم.</w:t>
      </w:r>
    </w:p>
    <w:p w:rsidR="00DB12E1" w:rsidRPr="00BB4BE5" w:rsidRDefault="00DB12E1" w:rsidP="000A18B8">
      <w:pPr>
        <w:spacing w:before="24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-رحمهم الله- في حكم مساواة بنيان أهل الذمة لبنيان المسلمين</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sz w:val="36"/>
          <w:szCs w:val="36"/>
          <w:rtl/>
        </w:rPr>
        <w:t xml:space="preserve"> قولين: </w:t>
      </w:r>
    </w:p>
    <w:p w:rsidR="00DB12E1" w:rsidRPr="00BB4BE5" w:rsidRDefault="00DB12E1" w:rsidP="000A18B8">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w:t>
      </w:r>
      <w:r w:rsidRPr="00BB4BE5">
        <w:rPr>
          <w:rFonts w:ascii="Traditional Arabic" w:hAnsi="Traditional Arabic" w:cs="Traditional Arabic" w:hint="eastAsia"/>
          <w:b/>
          <w:bCs/>
          <w:sz w:val="36"/>
          <w:szCs w:val="36"/>
          <w:u w:val="single"/>
          <w:rtl/>
        </w:rPr>
        <w:t>ل</w:t>
      </w:r>
      <w:r w:rsidRPr="00BB4BE5">
        <w:rPr>
          <w:rFonts w:ascii="Traditional Arabic" w:hAnsi="Traditional Arabic" w:cs="Traditional Arabic"/>
          <w:b/>
          <w:bCs/>
          <w:sz w:val="36"/>
          <w:szCs w:val="36"/>
          <w:u w:val="single"/>
          <w:rtl/>
        </w:rPr>
        <w:t xml:space="preserve"> الأول:</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يمنع أهل الذمة من مساواة بنيانهم لبني</w:t>
      </w:r>
      <w:r w:rsidRPr="00BB4BE5">
        <w:rPr>
          <w:rFonts w:ascii="Traditional Arabic" w:hAnsi="Traditional Arabic" w:cs="Traditional Arabic" w:hint="eastAsia"/>
          <w:sz w:val="36"/>
          <w:szCs w:val="36"/>
          <w:rtl/>
        </w:rPr>
        <w:t>ان</w:t>
      </w:r>
      <w:r w:rsidRPr="00BB4BE5">
        <w:rPr>
          <w:rFonts w:ascii="Traditional Arabic" w:hAnsi="Traditional Arabic" w:cs="Traditional Arabic"/>
          <w:sz w:val="36"/>
          <w:szCs w:val="36"/>
          <w:rtl/>
        </w:rPr>
        <w:t xml:space="preserve"> المسلمين، وهو قول عند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والأصحّ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100"/>
        </w:numPr>
        <w:spacing w:after="0" w:line="240" w:lineRule="auto"/>
        <w:ind w:right="-709"/>
        <w:jc w:val="both"/>
        <w:rPr>
          <w:rFonts w:ascii="Traditional Arabic" w:hAnsi="Traditional Arabic" w:cs="Traditional Arabic"/>
          <w:sz w:val="36"/>
          <w:szCs w:val="36"/>
        </w:rPr>
      </w:pPr>
      <w:r>
        <w:rPr>
          <w:rFonts w:ascii="Traditional Arabic" w:hAnsi="Traditional Arabic" w:cs="Traditional Arabic" w:hint="eastAsia"/>
          <w:sz w:val="36"/>
          <w:szCs w:val="36"/>
          <w:rtl/>
        </w:rPr>
        <w:t>حديث</w:t>
      </w:r>
      <w:r>
        <w:rPr>
          <w:rFonts w:ascii="Traditional Arabic" w:hAnsi="Traditional Arabic" w:cs="Traditional Arabic"/>
          <w:sz w:val="36"/>
          <w:szCs w:val="36"/>
          <w:rtl/>
        </w:rPr>
        <w:t xml:space="preserve"> ابن عباس رضي الله عنهما</w:t>
      </w:r>
      <w:r w:rsidRPr="00BB4BE5">
        <w:rPr>
          <w:rFonts w:ascii="Traditional Arabic" w:hAnsi="Traditional Arabic" w:cs="Traditional Arabic"/>
          <w:sz w:val="36"/>
          <w:szCs w:val="36"/>
          <w:rtl/>
        </w:rPr>
        <w:t>: «</w:t>
      </w:r>
      <w:r w:rsidRPr="00EE3E9A">
        <w:rPr>
          <w:rFonts w:ascii="Traditional Arabic" w:hAnsi="Traditional Arabic" w:cs="Traditional Arabic" w:hint="eastAsia"/>
          <w:b/>
          <w:bCs/>
          <w:sz w:val="34"/>
          <w:szCs w:val="34"/>
          <w:rtl/>
        </w:rPr>
        <w:t>الإسلام</w:t>
      </w:r>
      <w:r w:rsidRPr="00EE3E9A">
        <w:rPr>
          <w:rFonts w:ascii="Traditional Arabic" w:hAnsi="Traditional Arabic" w:cs="Traditional Arabic"/>
          <w:b/>
          <w:bCs/>
          <w:sz w:val="34"/>
          <w:szCs w:val="34"/>
          <w:rtl/>
        </w:rPr>
        <w:t xml:space="preserve"> يعلو ولا ي</w:t>
      </w:r>
      <w:r w:rsidRPr="00EE3E9A">
        <w:rPr>
          <w:rFonts w:ascii="Traditional Arabic" w:hAnsi="Traditional Arabic" w:cs="Traditional Arabic" w:hint="eastAsia"/>
          <w:b/>
          <w:bCs/>
          <w:sz w:val="34"/>
          <w:szCs w:val="34"/>
          <w:rtl/>
        </w:rPr>
        <w:t>ُعلى</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00"/>
        </w:num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ولأنهم</w:t>
      </w:r>
      <w:r w:rsidRPr="00BB4BE5">
        <w:rPr>
          <w:rFonts w:ascii="Traditional Arabic" w:hAnsi="Traditional Arabic" w:cs="Traditional Arabic"/>
          <w:sz w:val="36"/>
          <w:szCs w:val="36"/>
          <w:rtl/>
        </w:rPr>
        <w:t xml:space="preserve"> م</w:t>
      </w:r>
      <w:r w:rsidRPr="00BB4BE5">
        <w:rPr>
          <w:rFonts w:ascii="Traditional Arabic" w:hAnsi="Traditional Arabic" w:cs="Traditional Arabic" w:hint="eastAsia"/>
          <w:sz w:val="36"/>
          <w:szCs w:val="36"/>
          <w:rtl/>
        </w:rPr>
        <w:t>ُنعوا</w:t>
      </w:r>
      <w:r w:rsidRPr="00BB4BE5">
        <w:rPr>
          <w:rFonts w:ascii="Traditional Arabic" w:hAnsi="Traditional Arabic" w:cs="Traditional Arabic"/>
          <w:sz w:val="36"/>
          <w:szCs w:val="36"/>
          <w:rtl/>
        </w:rPr>
        <w:t xml:space="preserve"> من مساواة المسلمين في لباسهم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وشعورهم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ركوبهم،</w:t>
      </w:r>
      <w:r w:rsidRPr="00BB4BE5">
        <w:rPr>
          <w:rFonts w:ascii="Traditional Arabic" w:hAnsi="Traditional Arabic" w:cs="Traditional Arabic"/>
          <w:sz w:val="36"/>
          <w:szCs w:val="36"/>
          <w:rtl/>
        </w:rPr>
        <w:t xml:space="preserve"> وكذلك في بنيانهم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يمنع أهل الذمة من مساواة بنيانهم لبنيان المسلمين، وهو قول آخر للمالكية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للشافعية،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ث</w:t>
      </w:r>
      <w:r w:rsidRPr="00BB4BE5">
        <w:rPr>
          <w:rFonts w:ascii="Traditional Arabic" w:hAnsi="Traditional Arabic" w:cs="Traditional Arabic" w:hint="eastAsia"/>
          <w:sz w:val="36"/>
          <w:szCs w:val="36"/>
          <w:rtl/>
        </w:rPr>
        <w:t>انية</w:t>
      </w:r>
      <w:r w:rsidRPr="00BB4BE5">
        <w:rPr>
          <w:rFonts w:ascii="Traditional Arabic" w:hAnsi="Traditional Arabic" w:cs="Traditional Arabic"/>
          <w:sz w:val="36"/>
          <w:szCs w:val="36"/>
          <w:rtl/>
        </w:rPr>
        <w:t xml:space="preserve">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8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لهذا: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المساواة لا </w:t>
      </w:r>
      <w:r w:rsidRPr="00BB4BE5">
        <w:rPr>
          <w:rFonts w:ascii="Traditional Arabic" w:hAnsi="Traditional Arabic" w:cs="Traditional Arabic" w:hint="eastAsia"/>
          <w:sz w:val="36"/>
          <w:szCs w:val="36"/>
          <w:rtl/>
        </w:rPr>
        <w:t>تفضي</w:t>
      </w:r>
      <w:r w:rsidRPr="00BB4BE5">
        <w:rPr>
          <w:rFonts w:ascii="Traditional Arabic" w:hAnsi="Traditional Arabic" w:cs="Traditional Arabic"/>
          <w:sz w:val="36"/>
          <w:szCs w:val="36"/>
          <w:rtl/>
        </w:rPr>
        <w:t xml:space="preserve"> إ</w:t>
      </w:r>
      <w:r w:rsidRPr="00BB4BE5">
        <w:rPr>
          <w:rFonts w:ascii="Traditional Arabic" w:hAnsi="Traditional Arabic" w:cs="Traditional Arabic" w:hint="eastAsia"/>
          <w:sz w:val="36"/>
          <w:szCs w:val="36"/>
          <w:rtl/>
        </w:rPr>
        <w:t>لى</w:t>
      </w:r>
      <w:r w:rsidRPr="00BB4BE5">
        <w:rPr>
          <w:rFonts w:ascii="Traditional Arabic" w:hAnsi="Traditional Arabic" w:cs="Traditional Arabic"/>
          <w:sz w:val="36"/>
          <w:szCs w:val="36"/>
          <w:rtl/>
        </w:rPr>
        <w:t xml:space="preserve"> علو</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فأمن الاستشراف والاستعلاء على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القصد </w:t>
      </w:r>
      <w:r w:rsidRPr="00BB4BE5">
        <w:rPr>
          <w:rFonts w:ascii="Traditional Arabic" w:hAnsi="Traditional Arabic" w:cs="Traditional Arabic" w:hint="eastAsia"/>
          <w:sz w:val="36"/>
          <w:szCs w:val="36"/>
          <w:rtl/>
        </w:rPr>
        <w:t>هو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علوّ</w:t>
      </w:r>
      <w:r w:rsidRPr="00BB4BE5">
        <w:rPr>
          <w:rFonts w:ascii="Traditional Arabic" w:hAnsi="Traditional Arabic" w:cs="Traditional Arabic"/>
          <w:sz w:val="36"/>
          <w:szCs w:val="36"/>
          <w:rtl/>
        </w:rPr>
        <w:t xml:space="preserve"> الإسلام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ولا يحصل </w:t>
      </w:r>
      <w:r w:rsidRPr="00BB4BE5">
        <w:rPr>
          <w:rFonts w:ascii="Traditional Arabic" w:hAnsi="Traditional Arabic" w:cs="Traditional Arabic" w:hint="eastAsia"/>
          <w:sz w:val="36"/>
          <w:szCs w:val="36"/>
          <w:rtl/>
        </w:rPr>
        <w:t>ذلك</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مع</w:t>
      </w:r>
      <w:r w:rsidRPr="00BB4BE5">
        <w:rPr>
          <w:rFonts w:ascii="Traditional Arabic" w:hAnsi="Traditional Arabic" w:cs="Traditional Arabic"/>
          <w:sz w:val="36"/>
          <w:szCs w:val="36"/>
          <w:rtl/>
        </w:rPr>
        <w:t xml:space="preserve"> المساواة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u w:val="single"/>
          <w:rtl/>
        </w:rPr>
      </w:pPr>
    </w:p>
    <w:p w:rsidR="00DB12E1" w:rsidRPr="00BB4BE5" w:rsidRDefault="00DB12E1" w:rsidP="000A18B8">
      <w:pPr>
        <w:spacing w:before="240" w:after="0"/>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اختلافهم في كون المساوة علوًّا أو مفضي</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إليه، أم لا؟</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فمن قال: إن المساواة كالعلوّ، أو مفضية إليه، منعهم من مساواة بنيانهم للمسلمين، </w:t>
      </w:r>
      <w:r w:rsidRPr="00BB4BE5">
        <w:rPr>
          <w:rFonts w:ascii="Traditional Arabic" w:hAnsi="Traditional Arabic" w:cs="Traditional Arabic" w:hint="eastAsia"/>
          <w:sz w:val="36"/>
          <w:szCs w:val="36"/>
          <w:rtl/>
        </w:rPr>
        <w:t>ومن</w:t>
      </w:r>
      <w:r w:rsidRPr="00BB4BE5">
        <w:rPr>
          <w:rFonts w:ascii="Traditional Arabic" w:hAnsi="Traditional Arabic" w:cs="Traditional Arabic"/>
          <w:sz w:val="36"/>
          <w:szCs w:val="36"/>
          <w:rtl/>
        </w:rPr>
        <w:t xml:space="preserve"> قال: إن المساواة ليست علوًّا ولا تفضي إليه، لم يمنع المساواة.</w:t>
      </w:r>
    </w:p>
    <w:p w:rsidR="00DB12E1" w:rsidRPr="00BB4BE5" w:rsidRDefault="00DB12E1" w:rsidP="006A4CF3">
      <w:pPr>
        <w:numPr>
          <w:ilvl w:val="0"/>
          <w:numId w:val="99"/>
        </w:numPr>
        <w:spacing w:before="240" w:after="0"/>
        <w:ind w:left="84" w:right="-709"/>
        <w:contextualSpacing/>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-رحمه الله- جواز مساواة أهل الذمة في بنيانه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للمسلمين.</w:t>
      </w:r>
    </w:p>
    <w:p w:rsidR="00DB12E1" w:rsidRPr="00BB4BE5" w:rsidRDefault="00DB12E1" w:rsidP="000A18B8">
      <w:pPr>
        <w:spacing w:before="240"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قال -رحمه الله-</w:t>
      </w:r>
      <w:r w:rsidRPr="00BB4BE5">
        <w:rPr>
          <w:rFonts w:ascii="Traditional Arabic" w:hAnsi="Traditional Arabic" w:cs="Traditional Arabic"/>
          <w:b/>
          <w:bCs/>
          <w:sz w:val="36"/>
          <w:szCs w:val="36"/>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شرحه لقول المؤلف في الزاد: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من مساواته 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t> </w:t>
      </w:r>
      <w:r w:rsidRPr="00BB4BE5">
        <w:rPr>
          <w:rFonts w:ascii="Traditional Arabic" w:hAnsi="Traditional Arabic" w:cs="Traditional Arabic"/>
          <w:sz w:val="36"/>
          <w:szCs w:val="36"/>
          <w:rtl/>
        </w:rPr>
        <w:t>"</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يمنعون من مساواة بنيانهم لبناء المسلمين؛ لأنهم لم يعلوا على المسلمي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0A18B8">
      <w:p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يظهر -والله أعلم- أن القول بعدم تمكين أهل الذمة من مساواة بنيانهم لبنيان المسلمي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هو القول الراجح؛ لأن الإسلام يعلو، والمساواة تنافي الع</w:t>
      </w:r>
      <w:r w:rsidRPr="00BB4BE5">
        <w:rPr>
          <w:rFonts w:ascii="Traditional Arabic" w:hAnsi="Traditional Arabic" w:cs="Traditional Arabic" w:hint="eastAsia"/>
          <w:sz w:val="36"/>
          <w:szCs w:val="36"/>
          <w:rtl/>
        </w:rPr>
        <w:t>لوّ،</w:t>
      </w:r>
      <w:r w:rsidRPr="00BB4BE5">
        <w:rPr>
          <w:rFonts w:ascii="Traditional Arabic" w:hAnsi="Traditional Arabic" w:cs="Traditional Arabic"/>
          <w:sz w:val="36"/>
          <w:szCs w:val="36"/>
          <w:rtl/>
        </w:rPr>
        <w:t xml:space="preserve"> وهذا خلاف لما اختاره الشيخ -رحمه الله- ووافق فيه إحدى روايتي المذهب.</w:t>
      </w:r>
    </w:p>
    <w:p w:rsidR="00DB12E1" w:rsidRPr="00BB4BE5" w:rsidRDefault="00DB12E1" w:rsidP="000A18B8">
      <w:pPr>
        <w:ind w:left="-58" w:right="-709"/>
        <w:jc w:val="both"/>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832A9D">
      <w:pPr>
        <w:spacing w:before="240" w:line="240" w:lineRule="auto"/>
        <w:ind w:left="-199" w:right="-709"/>
        <w:jc w:val="center"/>
        <w:rPr>
          <w:rFonts w:ascii="Traditional Arabic" w:hAnsi="Traditional Arabic" w:cs="Traditional Arabic"/>
          <w:b/>
          <w:bCs/>
          <w:sz w:val="44"/>
          <w:szCs w:val="44"/>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الخامس</w:t>
      </w:r>
      <w:r w:rsidRPr="00BB4BE5">
        <w:rPr>
          <w:rFonts w:ascii="Traditional Arabic" w:hAnsi="Traditional Arabic" w:cs="Traditional Arabic"/>
          <w:b/>
          <w:bCs/>
          <w:sz w:val="40"/>
          <w:szCs w:val="40"/>
          <w:rtl/>
        </w:rPr>
        <w:t xml:space="preserve">: </w:t>
      </w:r>
      <w:r>
        <w:rPr>
          <w:rFonts w:ascii="Traditional Arabic" w:hAnsi="Traditional Arabic" w:cs="Traditional Arabic" w:hint="eastAsia"/>
          <w:b/>
          <w:bCs/>
          <w:sz w:val="40"/>
          <w:szCs w:val="40"/>
          <w:rtl/>
        </w:rPr>
        <w:t>إقرار</w:t>
      </w:r>
      <w:r w:rsidRPr="00BB4BE5">
        <w:rPr>
          <w:rFonts w:ascii="Traditional Arabic" w:hAnsi="Traditional Arabic" w:cs="Traditional Arabic"/>
          <w:b/>
          <w:bCs/>
          <w:sz w:val="40"/>
          <w:szCs w:val="40"/>
          <w:rtl/>
        </w:rPr>
        <w:t xml:space="preserve"> الذمي اليهودي إن تنص</w:t>
      </w:r>
      <w:r w:rsidRPr="00BB4BE5">
        <w:rPr>
          <w:rFonts w:ascii="Traditional Arabic" w:hAnsi="Traditional Arabic" w:cs="Traditional Arabic" w:hint="eastAsia"/>
          <w:b/>
          <w:bCs/>
          <w:sz w:val="40"/>
          <w:szCs w:val="40"/>
          <w:rtl/>
        </w:rPr>
        <w:t>ّر</w:t>
      </w:r>
      <w:r w:rsidRPr="00BB4BE5">
        <w:rPr>
          <w:rFonts w:ascii="Traditional Arabic" w:hAnsi="Traditional Arabic" w:cs="Traditional Arabic"/>
          <w:b/>
          <w:bCs/>
          <w:sz w:val="40"/>
          <w:szCs w:val="40"/>
          <w:rtl/>
        </w:rPr>
        <w:t xml:space="preserve"> أو العكس</w:t>
      </w:r>
      <w:r>
        <w:rPr>
          <w:rFonts w:ascii="Traditional Arabic" w:hAnsi="Traditional Arabic" w:cs="Traditional Arabic"/>
          <w:b/>
          <w:bCs/>
          <w:sz w:val="44"/>
          <w:szCs w:val="44"/>
          <w:rtl/>
        </w:rPr>
        <w:t>.</w:t>
      </w:r>
    </w:p>
    <w:p w:rsidR="00DB12E1" w:rsidRPr="00BB4BE5" w:rsidRDefault="00DB12E1" w:rsidP="00C26DE0">
      <w:pPr>
        <w:spacing w:before="240" w:line="240" w:lineRule="auto"/>
        <w:ind w:left="-199" w:right="-851"/>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-رحمهم الله- فيما إذا تنصّر يهودي، أو تهوّد نصراني، هل يُّقّر أم لا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إلى ثلاثة أقوال: </w:t>
      </w:r>
    </w:p>
    <w:p w:rsidR="00DB12E1" w:rsidRPr="00BB4BE5" w:rsidRDefault="00DB12E1" w:rsidP="000A18B8">
      <w:pPr>
        <w:spacing w:after="0" w:line="240" w:lineRule="auto"/>
        <w:ind w:left="-58"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0A18B8">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تهو</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نصراني أو عكسه فإنه يُقرّ،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يؤمر</w:t>
      </w:r>
      <w:r w:rsidRPr="00BB4BE5">
        <w:rPr>
          <w:rFonts w:ascii="Traditional Arabic" w:hAnsi="Traditional Arabic" w:cs="Traditional Arabic"/>
          <w:sz w:val="36"/>
          <w:szCs w:val="36"/>
          <w:rtl/>
        </w:rPr>
        <w:t xml:space="preserve"> بالرجعة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وإحدى الروايات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FE3E67">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وعلّلوا</w:t>
      </w:r>
      <w:r w:rsidRPr="00BB4BE5">
        <w:rPr>
          <w:rFonts w:ascii="Traditional Arabic" w:hAnsi="Traditional Arabic" w:cs="Traditional Arabic"/>
          <w:b/>
          <w:bCs/>
          <w:sz w:val="36"/>
          <w:szCs w:val="36"/>
          <w:rtl/>
        </w:rPr>
        <w:t xml:space="preserve"> لقولهم: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العقد ال</w:t>
      </w:r>
      <w:r w:rsidRPr="00BB4BE5">
        <w:rPr>
          <w:rFonts w:ascii="Traditional Arabic" w:hAnsi="Traditional Arabic" w:cs="Traditional Arabic" w:hint="eastAsia"/>
          <w:sz w:val="36"/>
          <w:szCs w:val="36"/>
          <w:rtl/>
        </w:rPr>
        <w:t>ذي</w:t>
      </w:r>
      <w:r w:rsidRPr="00BB4BE5">
        <w:rPr>
          <w:rFonts w:ascii="Traditional Arabic" w:hAnsi="Traditional Arabic" w:cs="Traditional Arabic"/>
          <w:sz w:val="36"/>
          <w:szCs w:val="36"/>
          <w:rtl/>
        </w:rPr>
        <w:t xml:space="preserve"> بيننا وبينه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هو إقراره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على الكفر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والكفر مل</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واحدة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والله يقول: </w:t>
      </w:r>
      <w:r w:rsidRPr="00BB4BE5">
        <w:rPr>
          <w:rFonts w:ascii="Traditional Arabic" w:hAnsi="Traditional Arabic" w:cs="Traditional Arabic" w:hint="cs"/>
          <w:b/>
          <w:bCs/>
          <w:sz w:val="36"/>
          <w:szCs w:val="36"/>
          <w:rtl/>
        </w:rPr>
        <w:t>﴿</w:t>
      </w:r>
      <w:r w:rsidRPr="00BB4BE5">
        <w:rPr>
          <w:b/>
          <w:bCs/>
          <w:sz w:val="26"/>
          <w:szCs w:val="26"/>
        </w:rPr>
        <w:sym w:font="HQPB5" w:char="F074"/>
      </w:r>
      <w:r w:rsidRPr="00BB4BE5">
        <w:rPr>
          <w:b/>
          <w:bCs/>
          <w:sz w:val="26"/>
          <w:szCs w:val="26"/>
        </w:rPr>
        <w:sym w:font="HQPB2" w:char="F0FB"/>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78"/>
      </w:r>
      <w:r w:rsidRPr="00BB4BE5">
        <w:rPr>
          <w:b/>
          <w:bCs/>
          <w:sz w:val="26"/>
          <w:szCs w:val="26"/>
        </w:rPr>
        <w:sym w:font="HQPB2" w:char="F02E"/>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5"/>
      </w:r>
      <w:r w:rsidRPr="00BB4BE5">
        <w:rPr>
          <w:b/>
          <w:bCs/>
          <w:sz w:val="26"/>
          <w:szCs w:val="26"/>
        </w:rPr>
        <w:sym w:font="HQPB2" w:char="F06B"/>
      </w:r>
      <w:r w:rsidRPr="00BB4BE5">
        <w:rPr>
          <w:b/>
          <w:bCs/>
          <w:sz w:val="26"/>
          <w:szCs w:val="26"/>
        </w:rPr>
        <w:sym w:font="HQPB4" w:char="F0DD"/>
      </w:r>
      <w:r w:rsidRPr="00BB4BE5">
        <w:rPr>
          <w:b/>
          <w:bCs/>
          <w:sz w:val="26"/>
          <w:szCs w:val="26"/>
        </w:rPr>
        <w:sym w:font="HQPB1" w:char="F0D5"/>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4" w:char="F0E2"/>
      </w:r>
      <w:r w:rsidRPr="00BB4BE5">
        <w:rPr>
          <w:b/>
          <w:bCs/>
          <w:sz w:val="26"/>
          <w:szCs w:val="26"/>
        </w:rPr>
        <w:sym w:font="HQPB2" w:char="F0E4"/>
      </w:r>
      <w:r w:rsidRPr="00BB4BE5">
        <w:rPr>
          <w:b/>
          <w:bCs/>
          <w:sz w:val="26"/>
          <w:szCs w:val="26"/>
        </w:rPr>
        <w:sym w:font="HQPB5" w:char="F021"/>
      </w:r>
      <w:r w:rsidRPr="00BB4BE5">
        <w:rPr>
          <w:b/>
          <w:bCs/>
          <w:sz w:val="26"/>
          <w:szCs w:val="26"/>
        </w:rPr>
        <w:sym w:font="HQPB1" w:char="F024"/>
      </w:r>
      <w:r w:rsidRPr="00BB4BE5">
        <w:rPr>
          <w:b/>
          <w:bCs/>
          <w:sz w:val="26"/>
          <w:szCs w:val="26"/>
        </w:rPr>
        <w:sym w:font="HQPB5" w:char="F075"/>
      </w:r>
      <w:r w:rsidRPr="00BB4BE5">
        <w:rPr>
          <w:b/>
          <w:bCs/>
          <w:sz w:val="26"/>
          <w:szCs w:val="26"/>
        </w:rPr>
        <w:sym w:font="HQPB2" w:char="F08A"/>
      </w:r>
      <w:r w:rsidRPr="00BB4BE5">
        <w:rPr>
          <w:b/>
          <w:bCs/>
          <w:sz w:val="26"/>
          <w:szCs w:val="26"/>
        </w:rPr>
        <w:sym w:font="HQPB4" w:char="F0CF"/>
      </w:r>
      <w:r w:rsidRPr="00BB4BE5">
        <w:rPr>
          <w:b/>
          <w:bCs/>
          <w:sz w:val="26"/>
          <w:szCs w:val="26"/>
        </w:rPr>
        <w:sym w:font="HQPB2" w:char="F039"/>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43"/>
      </w:r>
      <w:r w:rsidRPr="00BB4BE5">
        <w:rPr>
          <w:b/>
          <w:bCs/>
          <w:sz w:val="26"/>
          <w:szCs w:val="26"/>
        </w:rPr>
        <w:sym w:font="HQPB1" w:char="F0D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sz w:val="26"/>
          <w:szCs w:val="26"/>
        </w:rPr>
        <w:sym w:font="HQPB4" w:char="F034"/>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left="-58" w:right="-851"/>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بأن </w:t>
      </w:r>
      <w:r w:rsidRPr="00BB4BE5">
        <w:rPr>
          <w:rFonts w:ascii="Traditional Arabic" w:hAnsi="Traditional Arabic" w:cs="Traditional Arabic" w:hint="eastAsia"/>
          <w:sz w:val="36"/>
          <w:szCs w:val="36"/>
          <w:rtl/>
        </w:rPr>
        <w:t>هذا</w:t>
      </w:r>
      <w:r w:rsidRPr="00BB4BE5">
        <w:rPr>
          <w:rFonts w:ascii="Traditional Arabic" w:hAnsi="Traditional Arabic" w:cs="Traditional Arabic"/>
          <w:sz w:val="36"/>
          <w:szCs w:val="36"/>
          <w:rtl/>
        </w:rPr>
        <w:t xml:space="preserve"> قول ضعيف؛ ف</w:t>
      </w:r>
      <w:r w:rsidRPr="00BB4BE5">
        <w:rPr>
          <w:rFonts w:ascii="Traditional Arabic" w:hAnsi="Traditional Arabic" w:cs="Traditional Arabic" w:hint="eastAsia"/>
          <w:sz w:val="36"/>
          <w:szCs w:val="36"/>
          <w:rtl/>
        </w:rPr>
        <w:t>اليهود</w:t>
      </w:r>
      <w:r w:rsidRPr="00BB4BE5">
        <w:rPr>
          <w:rFonts w:ascii="Traditional Arabic" w:hAnsi="Traditional Arabic" w:cs="Traditional Arabic"/>
          <w:sz w:val="36"/>
          <w:szCs w:val="36"/>
          <w:rtl/>
        </w:rPr>
        <w:t xml:space="preserve"> يقولون: ليست النصارى على شيء، والنصارى يقولون: ليست اليهود على شيء، فكيف يكونون </w:t>
      </w:r>
      <w:r w:rsidRPr="00BB4BE5">
        <w:rPr>
          <w:rFonts w:ascii="Traditional Arabic" w:hAnsi="Traditional Arabic" w:cs="Traditional Arabic" w:hint="eastAsia"/>
          <w:sz w:val="36"/>
          <w:szCs w:val="36"/>
          <w:rtl/>
        </w:rPr>
        <w:t>ملّة</w:t>
      </w:r>
      <w:r w:rsidRPr="00BB4BE5">
        <w:rPr>
          <w:rFonts w:ascii="Traditional Arabic" w:hAnsi="Traditional Arabic" w:cs="Traditional Arabic"/>
          <w:sz w:val="36"/>
          <w:szCs w:val="36"/>
          <w:rtl/>
        </w:rPr>
        <w:t xml:space="preserve"> واحدة؟! إلا أنها واحدة من حيث البطلان، والعداء للإسلام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before="240" w:after="0" w:line="240" w:lineRule="auto"/>
        <w:ind w:left="-58"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0A18B8">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تهو</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نصراني أو عكسه فإنه لا يُقرّ، </w:t>
      </w:r>
      <w:r w:rsidRPr="00BB4BE5">
        <w:rPr>
          <w:rFonts w:ascii="Traditional Arabic" w:hAnsi="Traditional Arabic" w:cs="Traditional Arabic" w:hint="eastAsia"/>
          <w:sz w:val="36"/>
          <w:szCs w:val="36"/>
          <w:rtl/>
        </w:rPr>
        <w:t>ويجبر</w:t>
      </w:r>
      <w:r w:rsidRPr="00BB4BE5">
        <w:rPr>
          <w:rFonts w:ascii="Traditional Arabic" w:hAnsi="Traditional Arabic" w:cs="Traditional Arabic"/>
          <w:sz w:val="36"/>
          <w:szCs w:val="36"/>
          <w:rtl/>
        </w:rPr>
        <w:t xml:space="preserve"> على الإسلام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الأظهر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ثانية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before="240"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101"/>
        </w:numPr>
        <w:spacing w:after="0" w:line="240" w:lineRule="auto"/>
        <w:ind w:left="935"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قول</w:t>
      </w:r>
      <w:r w:rsidRPr="00BB4BE5">
        <w:rPr>
          <w:rFonts w:ascii="Traditional Arabic" w:hAnsi="Traditional Arabic" w:cs="Traditional Arabic"/>
          <w:sz w:val="36"/>
          <w:szCs w:val="36"/>
          <w:rtl/>
        </w:rPr>
        <w:t xml:space="preserve"> الله </w:t>
      </w:r>
      <w:r w:rsidRPr="00BB4BE5">
        <w:rPr>
          <w:rFonts w:ascii="AGA Arabesque" w:hAnsi="AGA Arabesque" w:cs="Traditional Arabic"/>
          <w:sz w:val="36"/>
          <w:szCs w:val="36"/>
        </w:rPr>
        <w:sym w:font="AGA Arabesque" w:char="F055"/>
      </w:r>
      <w:r w:rsidRPr="00BB4BE5">
        <w:rPr>
          <w:rFonts w:ascii="Traditional Arabic" w:hAnsi="Traditional Arabic" w:cs="Traditional Arabic"/>
          <w:sz w:val="36"/>
          <w:szCs w:val="36"/>
          <w:rtl/>
        </w:rPr>
        <w:t xml:space="preserve">: </w:t>
      </w:r>
      <w:r w:rsidRPr="00BB4BE5">
        <w:rPr>
          <w:rFonts w:ascii="Traditional Arabic" w:hAnsi="Traditional Arabic" w:cs="Traditional Arabic" w:hint="cs"/>
          <w:b/>
          <w:bCs/>
          <w:sz w:val="36"/>
          <w:szCs w:val="36"/>
          <w:rtl/>
        </w:rPr>
        <w:t>﴿</w:t>
      </w:r>
      <w:r w:rsidRPr="00BB4BE5">
        <w:rPr>
          <w:b/>
          <w:bCs/>
          <w:sz w:val="26"/>
          <w:szCs w:val="26"/>
        </w:rPr>
        <w:sym w:font="HQPB2" w:char="F060"/>
      </w:r>
      <w:r w:rsidRPr="00BB4BE5">
        <w:rPr>
          <w:b/>
          <w:bCs/>
          <w:sz w:val="26"/>
          <w:szCs w:val="26"/>
        </w:rPr>
        <w:sym w:font="HQPB5" w:char="F074"/>
      </w:r>
      <w:r w:rsidRPr="00BB4BE5">
        <w:rPr>
          <w:b/>
          <w:bCs/>
          <w:sz w:val="26"/>
          <w:szCs w:val="26"/>
        </w:rPr>
        <w:sym w:font="HQPB2" w:char="F042"/>
      </w:r>
      <w:r w:rsidRPr="00BB4BE5">
        <w:rPr>
          <w:b/>
          <w:bCs/>
          <w:sz w:val="26"/>
          <w:szCs w:val="26"/>
        </w:rPr>
        <w:sym w:font="HQPB5" w:char="F075"/>
      </w:r>
      <w:r w:rsidRPr="00BB4BE5">
        <w:rPr>
          <w:b/>
          <w:bCs/>
          <w:sz w:val="26"/>
          <w:szCs w:val="26"/>
        </w:rPr>
        <w:sym w:font="HQPB2" w:char="F072"/>
      </w:r>
      <w:r w:rsidRPr="00BB4BE5">
        <w:rPr>
          <w:b/>
          <w:bCs/>
          <w:sz w:val="26"/>
          <w:szCs w:val="26"/>
        </w:rPr>
        <w:t xml:space="preserve"> </w:t>
      </w:r>
      <w:r w:rsidRPr="00BB4BE5">
        <w:rPr>
          <w:b/>
          <w:bCs/>
          <w:sz w:val="26"/>
          <w:szCs w:val="26"/>
          <w:rtl/>
        </w:rPr>
        <w:t xml:space="preserve"> </w:t>
      </w:r>
      <w:r w:rsidRPr="00BB4BE5">
        <w:rPr>
          <w:b/>
          <w:bCs/>
          <w:sz w:val="26"/>
          <w:szCs w:val="26"/>
        </w:rPr>
        <w:sym w:font="HQPB4" w:char="F0C6"/>
      </w:r>
      <w:r w:rsidRPr="00BB4BE5">
        <w:rPr>
          <w:b/>
          <w:bCs/>
          <w:sz w:val="26"/>
          <w:szCs w:val="26"/>
        </w:rPr>
        <w:sym w:font="HQPB1" w:char="F0F7"/>
      </w:r>
      <w:r w:rsidRPr="00BB4BE5">
        <w:rPr>
          <w:b/>
          <w:bCs/>
          <w:sz w:val="26"/>
          <w:szCs w:val="26"/>
        </w:rPr>
        <w:sym w:font="HQPB5" w:char="F074"/>
      </w:r>
      <w:r w:rsidRPr="00BB4BE5">
        <w:rPr>
          <w:b/>
          <w:bCs/>
          <w:sz w:val="26"/>
          <w:szCs w:val="26"/>
        </w:rPr>
        <w:sym w:font="HQPB1" w:char="F047"/>
      </w:r>
      <w:r w:rsidRPr="00BB4BE5">
        <w:rPr>
          <w:b/>
          <w:bCs/>
          <w:sz w:val="26"/>
          <w:szCs w:val="26"/>
        </w:rPr>
        <w:sym w:font="HQPB4" w:char="F0F6"/>
      </w:r>
      <w:r w:rsidRPr="00BB4BE5">
        <w:rPr>
          <w:b/>
          <w:bCs/>
          <w:sz w:val="26"/>
          <w:szCs w:val="26"/>
        </w:rPr>
        <w:sym w:font="HQPB1" w:char="F03B"/>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5" w:char="F075"/>
      </w:r>
      <w:r w:rsidRPr="00BB4BE5">
        <w:rPr>
          <w:b/>
          <w:bCs/>
          <w:sz w:val="26"/>
          <w:szCs w:val="26"/>
        </w:rPr>
        <w:sym w:font="HQPB1" w:char="F08E"/>
      </w:r>
      <w:r w:rsidRPr="00BB4BE5">
        <w:rPr>
          <w:b/>
          <w:bCs/>
          <w:sz w:val="26"/>
          <w:szCs w:val="26"/>
        </w:rPr>
        <w:sym w:font="HQPB4" w:char="F0F6"/>
      </w:r>
      <w:r w:rsidRPr="00BB4BE5">
        <w:rPr>
          <w:b/>
          <w:bCs/>
          <w:sz w:val="26"/>
          <w:szCs w:val="26"/>
        </w:rPr>
        <w:sym w:font="HQPB2" w:char="F08D"/>
      </w:r>
      <w:r w:rsidRPr="00BB4BE5">
        <w:rPr>
          <w:b/>
          <w:bCs/>
          <w:sz w:val="26"/>
          <w:szCs w:val="26"/>
        </w:rPr>
        <w:sym w:font="HQPB5" w:char="F078"/>
      </w:r>
      <w:r w:rsidRPr="00BB4BE5">
        <w:rPr>
          <w:b/>
          <w:bCs/>
          <w:sz w:val="26"/>
          <w:szCs w:val="26"/>
        </w:rPr>
        <w:sym w:font="HQPB1" w:char="F0EE"/>
      </w:r>
      <w:r w:rsidRPr="00BB4BE5">
        <w:rPr>
          <w:b/>
          <w:bCs/>
          <w:sz w:val="26"/>
          <w:szCs w:val="26"/>
          <w:rtl/>
        </w:rPr>
        <w:t xml:space="preserve"> </w:t>
      </w:r>
      <w:r w:rsidRPr="00BB4BE5">
        <w:rPr>
          <w:b/>
          <w:bCs/>
          <w:sz w:val="26"/>
          <w:szCs w:val="26"/>
        </w:rPr>
        <w:sym w:font="HQPB4" w:char="F0C4"/>
      </w:r>
      <w:r w:rsidRPr="00BB4BE5">
        <w:rPr>
          <w:b/>
          <w:bCs/>
          <w:sz w:val="26"/>
          <w:szCs w:val="26"/>
        </w:rPr>
        <w:sym w:font="HQPB2" w:char="F04E"/>
      </w:r>
      <w:r w:rsidRPr="00BB4BE5">
        <w:rPr>
          <w:b/>
          <w:bCs/>
          <w:sz w:val="26"/>
          <w:szCs w:val="26"/>
        </w:rPr>
        <w:sym w:font="HQPB2" w:char="F0BB"/>
      </w:r>
      <w:r w:rsidRPr="00BB4BE5">
        <w:rPr>
          <w:b/>
          <w:bCs/>
          <w:sz w:val="26"/>
          <w:szCs w:val="26"/>
        </w:rPr>
        <w:sym w:font="HQPB5" w:char="F06E"/>
      </w:r>
      <w:r w:rsidRPr="00BB4BE5">
        <w:rPr>
          <w:b/>
          <w:bCs/>
          <w:sz w:val="26"/>
          <w:szCs w:val="26"/>
        </w:rPr>
        <w:sym w:font="HQPB2" w:char="F03D"/>
      </w:r>
      <w:r w:rsidRPr="00BB4BE5">
        <w:rPr>
          <w:b/>
          <w:bCs/>
          <w:sz w:val="26"/>
          <w:szCs w:val="26"/>
        </w:rPr>
        <w:sym w:font="HQPB4" w:char="F0F3"/>
      </w:r>
      <w:r w:rsidRPr="00BB4BE5">
        <w:rPr>
          <w:b/>
          <w:bCs/>
          <w:sz w:val="26"/>
          <w:szCs w:val="26"/>
        </w:rPr>
        <w:sym w:font="HQPB1" w:char="F099"/>
      </w:r>
      <w:r w:rsidRPr="00BB4BE5">
        <w:rPr>
          <w:b/>
          <w:bCs/>
          <w:sz w:val="26"/>
          <w:szCs w:val="26"/>
        </w:rPr>
        <w:sym w:font="HQPB5" w:char="F04D"/>
      </w:r>
      <w:r w:rsidRPr="00BB4BE5">
        <w:rPr>
          <w:b/>
          <w:bCs/>
          <w:sz w:val="26"/>
          <w:szCs w:val="26"/>
        </w:rPr>
        <w:sym w:font="HQPB2" w:char="F07D"/>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1" w:char="F024"/>
      </w:r>
      <w:r w:rsidRPr="00BB4BE5">
        <w:rPr>
          <w:b/>
          <w:bCs/>
          <w:sz w:val="26"/>
          <w:szCs w:val="26"/>
        </w:rPr>
        <w:sym w:font="HQPB4" w:char="F059"/>
      </w:r>
      <w:r w:rsidRPr="00BB4BE5">
        <w:rPr>
          <w:b/>
          <w:bCs/>
          <w:sz w:val="26"/>
          <w:szCs w:val="26"/>
        </w:rPr>
        <w:sym w:font="HQPB2" w:char="F059"/>
      </w:r>
      <w:r w:rsidRPr="00BB4BE5">
        <w:rPr>
          <w:b/>
          <w:bCs/>
          <w:sz w:val="26"/>
          <w:szCs w:val="26"/>
        </w:rPr>
        <w:sym w:font="HQPB2" w:char="F083"/>
      </w:r>
      <w:r w:rsidRPr="00BB4BE5">
        <w:rPr>
          <w:b/>
          <w:bCs/>
          <w:sz w:val="26"/>
          <w:szCs w:val="26"/>
        </w:rPr>
        <w:sym w:font="HQPB4" w:char="F0CF"/>
      </w:r>
      <w:r w:rsidRPr="00BB4BE5">
        <w:rPr>
          <w:b/>
          <w:bCs/>
          <w:sz w:val="26"/>
          <w:szCs w:val="26"/>
        </w:rPr>
        <w:sym w:font="HQPB1" w:char="F08A"/>
      </w:r>
      <w:r w:rsidRPr="00BB4BE5">
        <w:rPr>
          <w:b/>
          <w:bCs/>
          <w:sz w:val="26"/>
          <w:szCs w:val="26"/>
          <w:rtl/>
        </w:rPr>
        <w:t xml:space="preserve"> </w:t>
      </w:r>
      <w:r w:rsidRPr="00BB4BE5">
        <w:rPr>
          <w:b/>
          <w:bCs/>
          <w:sz w:val="26"/>
          <w:szCs w:val="26"/>
        </w:rPr>
        <w:sym w:font="HQPB2" w:char="F060"/>
      </w:r>
      <w:r w:rsidRPr="00BB4BE5">
        <w:rPr>
          <w:b/>
          <w:bCs/>
          <w:sz w:val="26"/>
          <w:szCs w:val="26"/>
        </w:rPr>
        <w:sym w:font="HQPB5" w:char="F06E"/>
      </w:r>
      <w:r w:rsidRPr="00BB4BE5">
        <w:rPr>
          <w:b/>
          <w:bCs/>
          <w:sz w:val="26"/>
          <w:szCs w:val="26"/>
        </w:rPr>
        <w:sym w:font="HQPB2" w:char="F03D"/>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9F"/>
      </w:r>
      <w:r w:rsidRPr="00BB4BE5">
        <w:rPr>
          <w:b/>
          <w:bCs/>
          <w:sz w:val="26"/>
          <w:szCs w:val="26"/>
        </w:rPr>
        <w:sym w:font="HQPB2" w:char="F040"/>
      </w:r>
      <w:r w:rsidRPr="00BB4BE5">
        <w:rPr>
          <w:b/>
          <w:bCs/>
          <w:sz w:val="26"/>
          <w:szCs w:val="26"/>
        </w:rPr>
        <w:sym w:font="HQPB5" w:char="F074"/>
      </w:r>
      <w:r w:rsidRPr="00BB4BE5">
        <w:rPr>
          <w:b/>
          <w:bCs/>
          <w:sz w:val="26"/>
          <w:szCs w:val="26"/>
        </w:rPr>
        <w:sym w:font="HQPB1" w:char="F036"/>
      </w:r>
      <w:r w:rsidRPr="00BB4BE5">
        <w:rPr>
          <w:b/>
          <w:bCs/>
          <w:sz w:val="26"/>
          <w:szCs w:val="26"/>
        </w:rPr>
        <w:sym w:font="HQPB4" w:char="F0F8"/>
      </w:r>
      <w:r w:rsidRPr="00BB4BE5">
        <w:rPr>
          <w:b/>
          <w:bCs/>
          <w:sz w:val="26"/>
          <w:szCs w:val="26"/>
        </w:rPr>
        <w:sym w:font="HQPB2" w:char="F029"/>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4" w:char="F0E7"/>
      </w:r>
      <w:r w:rsidRPr="00BB4BE5">
        <w:rPr>
          <w:b/>
          <w:bCs/>
          <w:sz w:val="26"/>
          <w:szCs w:val="26"/>
        </w:rPr>
        <w:sym w:font="HQPB2" w:char="F06D"/>
      </w:r>
      <w:r w:rsidRPr="00BB4BE5">
        <w:rPr>
          <w:b/>
          <w:bCs/>
          <w:sz w:val="26"/>
          <w:szCs w:val="26"/>
        </w:rPr>
        <w:sym w:font="HQPB4" w:char="F0F7"/>
      </w:r>
      <w:r w:rsidRPr="00BB4BE5">
        <w:rPr>
          <w:b/>
          <w:bCs/>
          <w:sz w:val="26"/>
          <w:szCs w:val="26"/>
        </w:rPr>
        <w:sym w:font="HQPB2" w:char="F059"/>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75"/>
      </w:r>
      <w:r w:rsidRPr="00BB4BE5">
        <w:rPr>
          <w:b/>
          <w:bCs/>
          <w:sz w:val="26"/>
          <w:szCs w:val="26"/>
        </w:rPr>
        <w:sym w:font="HQPB2" w:char="F071"/>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CD"/>
      </w:r>
      <w:r w:rsidRPr="00BB4BE5">
        <w:rPr>
          <w:b/>
          <w:bCs/>
          <w:sz w:val="26"/>
          <w:szCs w:val="26"/>
        </w:rPr>
        <w:sym w:font="HQPB2" w:char="F06F"/>
      </w:r>
      <w:r w:rsidRPr="00BB4BE5">
        <w:rPr>
          <w:b/>
          <w:bCs/>
          <w:sz w:val="26"/>
          <w:szCs w:val="26"/>
        </w:rPr>
        <w:sym w:font="HQPB5" w:char="F074"/>
      </w:r>
      <w:r w:rsidRPr="00BB4BE5">
        <w:rPr>
          <w:b/>
          <w:bCs/>
          <w:sz w:val="26"/>
          <w:szCs w:val="26"/>
        </w:rPr>
        <w:sym w:font="HQPB1" w:char="F08D"/>
      </w:r>
      <w:r w:rsidRPr="00BB4BE5">
        <w:rPr>
          <w:b/>
          <w:bCs/>
          <w:sz w:val="26"/>
          <w:szCs w:val="26"/>
        </w:rPr>
        <w:sym w:font="HQPB4" w:char="F0C5"/>
      </w:r>
      <w:r w:rsidRPr="00BB4BE5">
        <w:rPr>
          <w:b/>
          <w:bCs/>
          <w:sz w:val="26"/>
          <w:szCs w:val="26"/>
        </w:rPr>
        <w:sym w:font="HQPB1" w:char="F07A"/>
      </w:r>
      <w:r w:rsidRPr="00BB4BE5">
        <w:rPr>
          <w:b/>
          <w:bCs/>
          <w:sz w:val="26"/>
          <w:szCs w:val="26"/>
        </w:rPr>
        <w:sym w:font="HQPB5" w:char="F046"/>
      </w:r>
      <w:r w:rsidRPr="00BB4BE5">
        <w:rPr>
          <w:b/>
          <w:bCs/>
          <w:sz w:val="26"/>
          <w:szCs w:val="26"/>
        </w:rPr>
        <w:sym w:font="HQPB2" w:char="F07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2" w:char="F083"/>
      </w:r>
      <w:r w:rsidRPr="00BB4BE5">
        <w:rPr>
          <w:b/>
          <w:bCs/>
          <w:sz w:val="26"/>
          <w:szCs w:val="26"/>
        </w:rPr>
        <w:sym w:font="HQPB4" w:char="F0CC"/>
      </w:r>
      <w:r w:rsidRPr="00BB4BE5">
        <w:rPr>
          <w:b/>
          <w:bCs/>
          <w:sz w:val="26"/>
          <w:szCs w:val="26"/>
        </w:rPr>
        <w:sym w:font="HQPB1" w:char="F08D"/>
      </w:r>
      <w:r w:rsidRPr="00BB4BE5">
        <w:rPr>
          <w:b/>
          <w:bCs/>
          <w:sz w:val="26"/>
          <w:szCs w:val="26"/>
        </w:rPr>
        <w:sym w:font="HQPB4" w:char="F0C5"/>
      </w:r>
      <w:r w:rsidRPr="00BB4BE5">
        <w:rPr>
          <w:b/>
          <w:bCs/>
          <w:sz w:val="26"/>
          <w:szCs w:val="26"/>
        </w:rPr>
        <w:sym w:font="HQPB1" w:char="F0A1"/>
      </w:r>
      <w:r w:rsidRPr="00BB4BE5">
        <w:rPr>
          <w:b/>
          <w:bCs/>
          <w:sz w:val="26"/>
          <w:szCs w:val="26"/>
        </w:rPr>
        <w:sym w:font="HQPB2" w:char="F0BB"/>
      </w:r>
      <w:r w:rsidRPr="00BB4BE5">
        <w:rPr>
          <w:b/>
          <w:bCs/>
          <w:sz w:val="26"/>
          <w:szCs w:val="26"/>
        </w:rPr>
        <w:sym w:font="HQPB5" w:char="F079"/>
      </w:r>
      <w:r w:rsidRPr="00BB4BE5">
        <w:rPr>
          <w:b/>
          <w:bCs/>
          <w:sz w:val="26"/>
          <w:szCs w:val="26"/>
        </w:rPr>
        <w:sym w:font="HQPB1" w:char="F082"/>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sz w:val="26"/>
          <w:szCs w:val="26"/>
          <w:rtl/>
        </w:rPr>
        <w:t xml:space="preserve"> </w:t>
      </w:r>
      <w:r w:rsidRPr="00BB4BE5">
        <w:rPr>
          <w:sz w:val="26"/>
          <w:szCs w:val="26"/>
        </w:rPr>
        <w:sym w:font="HQPB2" w:char="F0C7"/>
      </w:r>
      <w:r w:rsidRPr="00BB4BE5">
        <w:rPr>
          <w:sz w:val="26"/>
          <w:szCs w:val="26"/>
        </w:rPr>
        <w:sym w:font="HQPB2" w:char="F0D1"/>
      </w:r>
      <w:r w:rsidRPr="00BB4BE5">
        <w:rPr>
          <w:sz w:val="26"/>
          <w:szCs w:val="26"/>
        </w:rPr>
        <w:sym w:font="HQPB2" w:char="F0CE"/>
      </w:r>
      <w:r w:rsidRPr="00BB4BE5">
        <w:rPr>
          <w:sz w:val="26"/>
          <w:szCs w:val="26"/>
        </w:rPr>
        <w:sym w:font="HQPB2" w:char="F0C8"/>
      </w:r>
      <w:r w:rsidRPr="00BB4BE5">
        <w:rPr>
          <w:rFonts w:ascii="Traditional Arabic" w:hAnsi="Traditional Arabic" w:cs="Traditional Arabic" w:hint="cs"/>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بما جاء في تفسيرها: أنها </w:t>
      </w:r>
      <w:r w:rsidRPr="00BB4BE5">
        <w:rPr>
          <w:rFonts w:ascii="Traditional Arabic" w:hAnsi="Traditional Arabic" w:cs="Traditional Arabic" w:hint="eastAsia"/>
          <w:sz w:val="36"/>
          <w:szCs w:val="36"/>
          <w:rtl/>
        </w:rPr>
        <w:t>نزلت</w:t>
      </w:r>
      <w:r w:rsidRPr="00BB4BE5">
        <w:rPr>
          <w:rFonts w:ascii="Traditional Arabic" w:hAnsi="Traditional Arabic" w:cs="Traditional Arabic"/>
          <w:sz w:val="36"/>
          <w:szCs w:val="36"/>
          <w:rtl/>
        </w:rPr>
        <w:t xml:space="preserve"> في أهل الكتاب خاص</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وأنهم لا ي</w:t>
      </w:r>
      <w:r w:rsidRPr="00BB4BE5">
        <w:rPr>
          <w:rFonts w:ascii="Traditional Arabic" w:hAnsi="Traditional Arabic" w:cs="Traditional Arabic" w:hint="eastAsia"/>
          <w:sz w:val="36"/>
          <w:szCs w:val="36"/>
          <w:rtl/>
        </w:rPr>
        <w:t>ُكرهون</w:t>
      </w:r>
      <w:r w:rsidRPr="00BB4BE5">
        <w:rPr>
          <w:rFonts w:ascii="Traditional Arabic" w:hAnsi="Traditional Arabic" w:cs="Traditional Arabic"/>
          <w:sz w:val="36"/>
          <w:szCs w:val="36"/>
          <w:rtl/>
        </w:rPr>
        <w:t xml:space="preserve"> على الإسلام إذا أد</w:t>
      </w:r>
      <w:r w:rsidRPr="00BB4BE5">
        <w:rPr>
          <w:rFonts w:ascii="Traditional Arabic" w:hAnsi="Traditional Arabic" w:cs="Traditional Arabic" w:hint="eastAsia"/>
          <w:sz w:val="36"/>
          <w:szCs w:val="36"/>
          <w:rtl/>
        </w:rPr>
        <w:t>ّوا</w:t>
      </w:r>
      <w:r w:rsidRPr="00BB4BE5">
        <w:rPr>
          <w:rFonts w:ascii="Traditional Arabic" w:hAnsi="Traditional Arabic" w:cs="Traditional Arabic"/>
          <w:sz w:val="36"/>
          <w:szCs w:val="36"/>
          <w:rtl/>
        </w:rPr>
        <w:t xml:space="preserve">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يمكن</w:t>
      </w:r>
      <w:r w:rsidRPr="00BB4BE5">
        <w:rPr>
          <w:rFonts w:ascii="Traditional Arabic" w:hAnsi="Traditional Arabic" w:cs="Traditional Arabic"/>
          <w:b/>
          <w:bCs/>
          <w:sz w:val="36"/>
          <w:szCs w:val="36"/>
          <w:rtl/>
        </w:rPr>
        <w:t xml:space="preserve"> أن يجاب عن هذا</w:t>
      </w:r>
      <w:r w:rsidRPr="00BB4BE5">
        <w:rPr>
          <w:rFonts w:ascii="Traditional Arabic" w:hAnsi="Traditional Arabic" w:cs="Traditional Arabic"/>
          <w:sz w:val="36"/>
          <w:szCs w:val="36"/>
          <w:rtl/>
        </w:rPr>
        <w:t>: بأن العبرة بعموم اللفظ لا بخصوص السبب.</w:t>
      </w:r>
    </w:p>
    <w:p w:rsidR="00DB12E1" w:rsidRPr="00BB4BE5" w:rsidRDefault="00DB12E1" w:rsidP="006A4CF3">
      <w:pPr>
        <w:numPr>
          <w:ilvl w:val="0"/>
          <w:numId w:val="101"/>
        </w:numPr>
        <w:spacing w:after="0" w:line="240" w:lineRule="auto"/>
        <w:ind w:left="935" w:right="-709"/>
        <w:jc w:val="both"/>
        <w:rPr>
          <w:rFonts w:ascii="Traditional Arabic" w:hAnsi="Traditional Arabic" w:cs="Traditional Arabic"/>
          <w:b/>
          <w:bCs/>
          <w:sz w:val="36"/>
          <w:szCs w:val="36"/>
          <w:u w:val="single"/>
        </w:rPr>
      </w:pPr>
      <w:r w:rsidRPr="00BB4BE5">
        <w:rPr>
          <w:rFonts w:ascii="Traditional Arabic" w:hAnsi="Traditional Arabic" w:cs="Traditional Arabic" w:hint="eastAsia"/>
          <w:sz w:val="36"/>
          <w:szCs w:val="36"/>
          <w:rtl/>
        </w:rPr>
        <w:t>لأنه</w:t>
      </w:r>
      <w:r w:rsidRPr="00BB4BE5">
        <w:rPr>
          <w:rFonts w:ascii="Traditional Arabic" w:hAnsi="Traditional Arabic" w:cs="Traditional Arabic"/>
          <w:sz w:val="36"/>
          <w:szCs w:val="36"/>
          <w:rtl/>
        </w:rPr>
        <w:t xml:space="preserve"> أقر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ببطلان ما انتقل عنه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قبل ذلك مقر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ببطلان ما انتقل إليه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فلم</w:t>
      </w:r>
      <w:r w:rsidRPr="00BB4BE5">
        <w:rPr>
          <w:rFonts w:ascii="Traditional Arabic" w:hAnsi="Traditional Arabic" w:cs="Traditional Arabic"/>
          <w:sz w:val="36"/>
          <w:szCs w:val="36"/>
          <w:rtl/>
        </w:rPr>
        <w:t xml:space="preserve"> ي</w:t>
      </w:r>
      <w:r w:rsidRPr="00BB4BE5">
        <w:rPr>
          <w:rFonts w:ascii="Traditional Arabic" w:hAnsi="Traditional Arabic" w:cs="Traditional Arabic" w:hint="eastAsia"/>
          <w:sz w:val="36"/>
          <w:szCs w:val="36"/>
          <w:rtl/>
        </w:rPr>
        <w:t>ُقَرّ،</w:t>
      </w:r>
      <w:r w:rsidRPr="00BB4BE5">
        <w:rPr>
          <w:rFonts w:ascii="Traditional Arabic" w:hAnsi="Traditional Arabic" w:cs="Traditional Arabic"/>
          <w:sz w:val="36"/>
          <w:szCs w:val="36"/>
          <w:rtl/>
        </w:rPr>
        <w:t xml:space="preserve"> كمسلم ارتد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left="-58"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w:t>
      </w:r>
      <w:r w:rsidRPr="00BB4BE5">
        <w:rPr>
          <w:rFonts w:ascii="Traditional Arabic" w:hAnsi="Traditional Arabic" w:cs="Traditional Arabic" w:hint="eastAsia"/>
          <w:b/>
          <w:bCs/>
          <w:sz w:val="36"/>
          <w:szCs w:val="36"/>
          <w:u w:val="single"/>
          <w:rtl/>
        </w:rPr>
        <w:t>ثالث</w:t>
      </w:r>
      <w:r w:rsidRPr="00BB4BE5">
        <w:rPr>
          <w:rFonts w:ascii="Traditional Arabic" w:hAnsi="Traditional Arabic" w:cs="Traditional Arabic"/>
          <w:b/>
          <w:bCs/>
          <w:sz w:val="36"/>
          <w:szCs w:val="36"/>
          <w:u w:val="single"/>
          <w:rtl/>
        </w:rPr>
        <w:t>:</w:t>
      </w:r>
    </w:p>
    <w:p w:rsidR="00DB12E1" w:rsidRPr="00BB4BE5" w:rsidRDefault="00DB12E1" w:rsidP="000A18B8">
      <w:pPr>
        <w:spacing w:after="0" w:line="240" w:lineRule="auto"/>
        <w:ind w:left="-58" w:right="-709"/>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يقبل منه إلا الإسلام أو </w:t>
      </w:r>
      <w:r w:rsidRPr="00BB4BE5">
        <w:rPr>
          <w:rFonts w:ascii="Traditional Arabic" w:hAnsi="Traditional Arabic" w:cs="Traditional Arabic" w:hint="eastAsia"/>
          <w:sz w:val="36"/>
          <w:szCs w:val="36"/>
          <w:rtl/>
        </w:rPr>
        <w:t>الدين</w:t>
      </w:r>
      <w:r w:rsidRPr="00BB4BE5">
        <w:rPr>
          <w:rFonts w:ascii="Traditional Arabic" w:hAnsi="Traditional Arabic" w:cs="Traditional Arabic"/>
          <w:sz w:val="36"/>
          <w:szCs w:val="36"/>
          <w:rtl/>
        </w:rPr>
        <w:t xml:space="preserve"> الذي كان عليه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رواية ثالثة عند الحنابلة</w:t>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vertAlign w:val="superscript"/>
          <w:rtl/>
        </w:rPr>
        <w:footnoteReference w:id="91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0A18B8">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وعللوا</w:t>
      </w:r>
      <w:r w:rsidRPr="00BB4BE5">
        <w:rPr>
          <w:rFonts w:ascii="Traditional Arabic" w:hAnsi="Traditional Arabic" w:cs="Traditional Arabic"/>
          <w:b/>
          <w:bCs/>
          <w:sz w:val="36"/>
          <w:szCs w:val="36"/>
          <w:rtl/>
        </w:rPr>
        <w:t xml:space="preserve"> له بـ</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أننا</w:t>
      </w:r>
      <w:r w:rsidRPr="00BB4BE5">
        <w:rPr>
          <w:rFonts w:ascii="Traditional Arabic" w:hAnsi="Traditional Arabic" w:cs="Traditional Arabic"/>
          <w:sz w:val="36"/>
          <w:szCs w:val="36"/>
          <w:rtl/>
        </w:rPr>
        <w:t xml:space="preserve"> أقررناه عل</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دينه أول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فنقر</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 xml:space="preserve"> عليه ثاني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after="0" w:line="240" w:lineRule="auto"/>
        <w:ind w:left="-58" w:right="-709"/>
        <w:contextualSpacing/>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بما استدلّ به أصحاب القول الأول، من أنه </w:t>
      </w:r>
      <w:r w:rsidRPr="00BB4BE5">
        <w:rPr>
          <w:rFonts w:ascii="Traditional Arabic" w:hAnsi="Traditional Arabic" w:cs="Traditional Arabic" w:hint="eastAsia"/>
          <w:sz w:val="36"/>
          <w:szCs w:val="36"/>
          <w:rtl/>
        </w:rPr>
        <w:t>أقرّ</w:t>
      </w:r>
      <w:r w:rsidRPr="00BB4BE5">
        <w:rPr>
          <w:rFonts w:ascii="Traditional Arabic" w:hAnsi="Traditional Arabic" w:cs="Traditional Arabic"/>
          <w:sz w:val="36"/>
          <w:szCs w:val="36"/>
          <w:rtl/>
        </w:rPr>
        <w:t xml:space="preserve"> ببطلان ما انتقل عنه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وكان ق</w:t>
      </w:r>
      <w:r w:rsidRPr="00BB4BE5">
        <w:rPr>
          <w:rFonts w:ascii="Traditional Arabic" w:hAnsi="Traditional Arabic" w:cs="Traditional Arabic" w:hint="eastAsia"/>
          <w:sz w:val="36"/>
          <w:szCs w:val="36"/>
          <w:rtl/>
        </w:rPr>
        <w:t>بل</w:t>
      </w:r>
      <w:r w:rsidRPr="00BB4BE5">
        <w:rPr>
          <w:rFonts w:ascii="Traditional Arabic" w:hAnsi="Traditional Arabic" w:cs="Traditional Arabic"/>
          <w:sz w:val="36"/>
          <w:szCs w:val="36"/>
          <w:rtl/>
        </w:rPr>
        <w:t xml:space="preserve"> ذلك مقر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ببطلان ما انتقل إليه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فلم ي</w:t>
      </w:r>
      <w:r w:rsidRPr="00BB4BE5">
        <w:rPr>
          <w:rFonts w:ascii="Traditional Arabic" w:hAnsi="Traditional Arabic" w:cs="Traditional Arabic" w:hint="eastAsia"/>
          <w:sz w:val="36"/>
          <w:szCs w:val="36"/>
          <w:rtl/>
        </w:rPr>
        <w:t>ُقَرّ،</w:t>
      </w:r>
      <w:r w:rsidRPr="00BB4BE5">
        <w:rPr>
          <w:rFonts w:ascii="Traditional Arabic" w:hAnsi="Traditional Arabic" w:cs="Traditional Arabic"/>
          <w:sz w:val="36"/>
          <w:szCs w:val="36"/>
          <w:rtl/>
        </w:rPr>
        <w:t xml:space="preserve"> كمسلم ارتد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فلا يقبل منه إلا الإسلام.</w:t>
      </w:r>
    </w:p>
    <w:p w:rsidR="00DB12E1" w:rsidRPr="00BB4BE5" w:rsidRDefault="00DB12E1" w:rsidP="000A18B8">
      <w:pPr>
        <w:spacing w:before="240"/>
        <w:ind w:left="-276" w:right="-709"/>
        <w:contextualSpacing/>
        <w:jc w:val="both"/>
        <w:rPr>
          <w:rFonts w:ascii="Traditional Arabic" w:hAnsi="Traditional Arabic" w:cs="Traditional Arabic"/>
          <w:sz w:val="2"/>
          <w:szCs w:val="2"/>
          <w:rtl/>
        </w:rPr>
      </w:pPr>
    </w:p>
    <w:p w:rsidR="00DB12E1" w:rsidRPr="00BB4BE5" w:rsidRDefault="00DB12E1" w:rsidP="000A18B8">
      <w:pPr>
        <w:spacing w:before="240"/>
        <w:ind w:left="-276" w:right="-709"/>
        <w:contextualSpacing/>
        <w:jc w:val="both"/>
        <w:rPr>
          <w:rFonts w:ascii="Traditional Arabic" w:hAnsi="Traditional Arabic" w:cs="Traditional Arabic"/>
          <w:sz w:val="2"/>
          <w:szCs w:val="2"/>
          <w:rtl/>
        </w:rPr>
      </w:pPr>
    </w:p>
    <w:p w:rsidR="00DB12E1" w:rsidRPr="00BB4BE5" w:rsidRDefault="00DB12E1" w:rsidP="000A18B8">
      <w:pPr>
        <w:spacing w:before="240"/>
        <w:ind w:left="-276" w:right="-709"/>
        <w:contextualSpacing/>
        <w:jc w:val="both"/>
        <w:rPr>
          <w:rFonts w:ascii="Traditional Arabic" w:hAnsi="Traditional Arabic" w:cs="Traditional Arabic"/>
          <w:sz w:val="2"/>
          <w:szCs w:val="2"/>
          <w:rtl/>
        </w:rPr>
      </w:pPr>
    </w:p>
    <w:p w:rsidR="00DB12E1" w:rsidRPr="00BB4BE5" w:rsidRDefault="00DB12E1" w:rsidP="000A18B8">
      <w:pPr>
        <w:spacing w:before="240"/>
        <w:ind w:left="-276" w:right="-709"/>
        <w:contextualSpacing/>
        <w:jc w:val="both"/>
        <w:rPr>
          <w:rFonts w:ascii="Traditional Arabic" w:hAnsi="Traditional Arabic" w:cs="Traditional Arabic"/>
          <w:sz w:val="2"/>
          <w:szCs w:val="2"/>
          <w:rtl/>
        </w:rPr>
      </w:pPr>
    </w:p>
    <w:p w:rsidR="00DB12E1" w:rsidRPr="00BB4BE5" w:rsidRDefault="00DB12E1" w:rsidP="000A18B8">
      <w:pPr>
        <w:spacing w:before="240"/>
        <w:ind w:left="-276" w:right="-709"/>
        <w:contextualSpacing/>
        <w:jc w:val="both"/>
        <w:rPr>
          <w:rFonts w:ascii="Traditional Arabic" w:hAnsi="Traditional Arabic" w:cs="Traditional Arabic"/>
          <w:sz w:val="2"/>
          <w:szCs w:val="2"/>
          <w:rtl/>
        </w:rPr>
      </w:pPr>
    </w:p>
    <w:p w:rsidR="00DB12E1" w:rsidRPr="00BB4BE5" w:rsidRDefault="00DB12E1" w:rsidP="000A18B8">
      <w:pPr>
        <w:spacing w:before="240" w:line="240" w:lineRule="auto"/>
        <w:ind w:left="-58" w:right="-709"/>
        <w:contextualSpacing/>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0A18B8">
      <w:pPr>
        <w:spacing w:after="0" w:line="240" w:lineRule="auto"/>
        <w:ind w:left="-58" w:right="-709"/>
        <w:contextualSpacing/>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من نظر إلى أن الأديان -عدا الإسلام- لا فرق بينها، في عدم قبولها عند الله، قال: يُقَرّ على انتقاله، ومن رأى أن انتقاله إلى دين غير الإسلام إقرار له على باطل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وقبول به، قال: يجبر على الإسلام وهذا قول، وقال آخرون: بل إما الإسلام، وإما الدّين الذي كان عليه من قبل.</w:t>
      </w:r>
    </w:p>
    <w:p w:rsidR="00DB12E1" w:rsidRPr="00BB4BE5" w:rsidRDefault="00DB12E1" w:rsidP="000A18B8">
      <w:pPr>
        <w:spacing w:after="0" w:line="240" w:lineRule="auto"/>
        <w:ind w:left="-58" w:right="-709"/>
        <w:contextualSpacing/>
        <w:jc w:val="both"/>
        <w:rPr>
          <w:rFonts w:ascii="Traditional Arabic" w:hAnsi="Traditional Arabic" w:cs="Traditional Arabic"/>
          <w:sz w:val="36"/>
          <w:szCs w:val="36"/>
          <w:rtl/>
        </w:rPr>
      </w:pPr>
    </w:p>
    <w:p w:rsidR="00DB12E1" w:rsidRPr="00BB4BE5" w:rsidRDefault="00DB12E1" w:rsidP="000A18B8">
      <w:pPr>
        <w:spacing w:after="0" w:line="240" w:lineRule="auto"/>
        <w:ind w:left="-58" w:right="-709"/>
        <w:contextualSpacing/>
        <w:jc w:val="both"/>
        <w:rPr>
          <w:rFonts w:ascii="Traditional Arabic" w:hAnsi="Traditional Arabic" w:cs="Traditional Arabic"/>
          <w:sz w:val="36"/>
          <w:szCs w:val="36"/>
          <w:rtl/>
        </w:rPr>
      </w:pPr>
    </w:p>
    <w:p w:rsidR="00DB12E1" w:rsidRPr="00BB4BE5" w:rsidRDefault="00DB12E1" w:rsidP="006A4CF3">
      <w:pPr>
        <w:numPr>
          <w:ilvl w:val="0"/>
          <w:numId w:val="99"/>
        </w:numPr>
        <w:tabs>
          <w:tab w:val="left" w:pos="226"/>
        </w:tabs>
        <w:spacing w:before="240" w:after="0"/>
        <w:ind w:left="-58" w:right="-709" w:hanging="141"/>
        <w:contextualSpacing/>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-رحمه الله- أن من بدّل دينه </w:t>
      </w:r>
      <w:r w:rsidRPr="00BB4BE5">
        <w:rPr>
          <w:rFonts w:ascii="Traditional Arabic" w:hAnsi="Traditional Arabic" w:cs="Traditional Arabic" w:hint="eastAsia"/>
          <w:sz w:val="36"/>
          <w:szCs w:val="36"/>
          <w:rtl/>
        </w:rPr>
        <w:t>فإنه</w:t>
      </w:r>
      <w:r w:rsidRPr="00BB4BE5">
        <w:rPr>
          <w:rFonts w:ascii="Traditional Arabic" w:hAnsi="Traditional Arabic" w:cs="Traditional Arabic"/>
          <w:sz w:val="36"/>
          <w:szCs w:val="36"/>
          <w:rtl/>
        </w:rPr>
        <w:t xml:space="preserve"> لا يقبل منه سوى الإسلام، وإلا فإنه يقتل.</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لو</w:t>
      </w:r>
      <w:r w:rsidRPr="00BB4BE5">
        <w:rPr>
          <w:rFonts w:ascii="Traditional Arabic" w:hAnsi="Traditional Arabic" w:cs="Traditional Arabic"/>
          <w:sz w:val="36"/>
          <w:szCs w:val="36"/>
          <w:rtl/>
        </w:rPr>
        <w:t xml:space="preserve"> أن النصراني صار يهودي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نقول: لا نقبل منك، فإما أن تسلم، وإما أن ترجع إلى دينك الذي انتقلت منه.</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وإن</w:t>
      </w:r>
      <w:r w:rsidRPr="00BB4BE5">
        <w:rPr>
          <w:rFonts w:ascii="Traditional Arabic" w:hAnsi="Traditional Arabic" w:cs="Traditional Arabic"/>
          <w:sz w:val="36"/>
          <w:szCs w:val="36"/>
          <w:rtl/>
        </w:rPr>
        <w:t xml:space="preserve"> تمجَّس نصراني فمن باب أولى، أو تنصَّر مجوسي فكذلك، فكل من انتقل عن دينه الذي هو عليه، قلنا له: </w:t>
      </w:r>
      <w:r w:rsidRPr="00BB4BE5">
        <w:rPr>
          <w:rFonts w:ascii="Traditional Arabic" w:hAnsi="Traditional Arabic" w:cs="Traditional Arabic" w:hint="eastAsia"/>
          <w:sz w:val="36"/>
          <w:szCs w:val="36"/>
          <w:rtl/>
        </w:rPr>
        <w:t>إما</w:t>
      </w:r>
      <w:r w:rsidRPr="00BB4BE5">
        <w:rPr>
          <w:rFonts w:ascii="Traditional Arabic" w:hAnsi="Traditional Arabic" w:cs="Traditional Arabic"/>
          <w:sz w:val="36"/>
          <w:szCs w:val="36"/>
          <w:rtl/>
        </w:rPr>
        <w:t xml:space="preserve"> أن ترجع وإما أن تسلم؛ وذلك لأنه لا يمكن أن ينتقل إلى دين أفضل من حيث القبول عند الله، فكل الأديان سوى الإسلام غير مقبولة عند الله، ف</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فائدة من انتقاله.</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تنصر يهودي -</w:t>
      </w:r>
      <w:r w:rsidRPr="00BB4BE5">
        <w:rPr>
          <w:rFonts w:ascii="Traditional Arabic" w:hAnsi="Traditional Arabic" w:cs="Traditional Arabic" w:hint="eastAsia"/>
          <w:sz w:val="36"/>
          <w:szCs w:val="36"/>
          <w:rtl/>
        </w:rPr>
        <w:t>أيضًا</w:t>
      </w:r>
      <w:r w:rsidRPr="00BB4BE5">
        <w:rPr>
          <w:rFonts w:ascii="Traditional Arabic" w:hAnsi="Traditional Arabic" w:cs="Traditional Arabic"/>
          <w:sz w:val="36"/>
          <w:szCs w:val="36"/>
          <w:rtl/>
        </w:rPr>
        <w:t>- لا نقبل منه، فنقول: إما أن ترجع إلى اليهودية وإما أن تسلم.</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وقال</w:t>
      </w:r>
      <w:r w:rsidRPr="00BB4BE5">
        <w:rPr>
          <w:rFonts w:ascii="Traditional Arabic" w:hAnsi="Traditional Arabic" w:cs="Traditional Arabic"/>
          <w:sz w:val="36"/>
          <w:szCs w:val="36"/>
          <w:rtl/>
        </w:rPr>
        <w:t xml:space="preserve"> بعض أهل العلم: إن تهو</w:t>
      </w:r>
      <w:r w:rsidRPr="00BB4BE5">
        <w:rPr>
          <w:rFonts w:ascii="Traditional Arabic" w:hAnsi="Traditional Arabic" w:cs="Traditional Arabic" w:hint="eastAsia"/>
          <w:sz w:val="36"/>
          <w:szCs w:val="36"/>
          <w:rtl/>
        </w:rPr>
        <w:t>ّد</w:t>
      </w:r>
      <w:r w:rsidRPr="00BB4BE5">
        <w:rPr>
          <w:rFonts w:ascii="Traditional Arabic" w:hAnsi="Traditional Arabic" w:cs="Traditional Arabic"/>
          <w:sz w:val="36"/>
          <w:szCs w:val="36"/>
          <w:rtl/>
        </w:rPr>
        <w:t xml:space="preserve"> نصراني لا يقبل منه إلا الإسلام؛ لأن انتقاله من النصرانية إلى اليهودية إقرار منه بأن النصرانية باطلة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وانتقل إلى دين باطل، إذ</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الدين الذي كنت عليه أول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باطل، والذي انتقلت إليه -</w:t>
      </w:r>
      <w:r w:rsidRPr="00BB4BE5">
        <w:rPr>
          <w:rFonts w:ascii="Traditional Arabic" w:hAnsi="Traditional Arabic" w:cs="Traditional Arabic" w:hint="eastAsia"/>
          <w:sz w:val="36"/>
          <w:szCs w:val="36"/>
          <w:rtl/>
        </w:rPr>
        <w:t>أيضًا</w:t>
      </w:r>
      <w:r w:rsidRPr="00BB4BE5">
        <w:rPr>
          <w:rFonts w:ascii="Traditional Arabic" w:hAnsi="Traditional Arabic" w:cs="Traditional Arabic"/>
          <w:sz w:val="36"/>
          <w:szCs w:val="36"/>
          <w:rtl/>
        </w:rPr>
        <w:t>- باطل، فلا نقرك على الباطل، ونقول: أسلم وإلا قتلناك، ولا شك أن لهذا القول وجه</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قويّ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فإن أبى وقال: لا أرجع ولا أسلم، فإنه يقتل؛ لأنه على غير دين صحيح الآن، ولكن الإمام أحمد س</w:t>
      </w:r>
      <w:r w:rsidRPr="00BB4BE5">
        <w:rPr>
          <w:rFonts w:ascii="Traditional Arabic" w:hAnsi="Traditional Arabic" w:cs="Traditional Arabic" w:hint="eastAsia"/>
          <w:sz w:val="36"/>
          <w:szCs w:val="36"/>
          <w:rtl/>
        </w:rPr>
        <w:t>ُئل</w:t>
      </w:r>
      <w:r w:rsidRPr="00BB4BE5">
        <w:rPr>
          <w:rFonts w:ascii="Traditional Arabic" w:hAnsi="Traditional Arabic" w:cs="Traditional Arabic"/>
          <w:sz w:val="36"/>
          <w:szCs w:val="36"/>
          <w:rtl/>
        </w:rPr>
        <w:t xml:space="preserve"> عن ذلك</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فتوقف فيه أو قال: لا يقتل، ولكن الذي يظهر من الأدلة أنه يقتل؛ لأنه الآن على دين لا يقر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 لكن الإمام أحمد -</w:t>
      </w:r>
      <w:r w:rsidRPr="00BB4BE5">
        <w:rPr>
          <w:rFonts w:ascii="Traditional Arabic" w:hAnsi="Traditional Arabic" w:cs="Traditional Arabic" w:hint="eastAsia"/>
          <w:sz w:val="36"/>
          <w:szCs w:val="36"/>
          <w:rtl/>
        </w:rPr>
        <w:t>رحمه</w:t>
      </w:r>
      <w:r w:rsidRPr="00BB4BE5">
        <w:rPr>
          <w:rFonts w:ascii="Traditional Arabic" w:hAnsi="Traditional Arabic" w:cs="Traditional Arabic"/>
          <w:sz w:val="36"/>
          <w:szCs w:val="36"/>
          <w:rtl/>
        </w:rPr>
        <w:t xml:space="preserve"> الله- رأى أنه ذو ذمة وعهد، وأن ذمته وعهده لا ينتقض بذلك، </w:t>
      </w:r>
      <w:r w:rsidRPr="00BB4BE5">
        <w:rPr>
          <w:rFonts w:ascii="Traditional Arabic" w:hAnsi="Traditional Arabic" w:cs="Traditional Arabic" w:hint="eastAsia"/>
          <w:sz w:val="36"/>
          <w:szCs w:val="36"/>
          <w:rtl/>
        </w:rPr>
        <w:t>فلا</w:t>
      </w:r>
      <w:r w:rsidRPr="00BB4BE5">
        <w:rPr>
          <w:rFonts w:ascii="Traditional Arabic" w:hAnsi="Traditional Arabic" w:cs="Traditional Arabic"/>
          <w:sz w:val="36"/>
          <w:szCs w:val="36"/>
          <w:rtl/>
        </w:rPr>
        <w:t xml:space="preserve"> يجوز أن يقتل، هذا وجه قول الإمام أحمد: إننا لا نقتله"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0A18B8">
      <w:pPr>
        <w:spacing w:before="240"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0A18B8">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أن القول الراجح هو عدم إقرار الكافر على الانتقال من دينه لدين باطل، فإما أن يسلم وإلا فيقتل، وهذا ما اختاره الشيخ -رحمه الله- ووا</w:t>
      </w:r>
      <w:r w:rsidRPr="00BB4BE5">
        <w:rPr>
          <w:rFonts w:ascii="Traditional Arabic" w:hAnsi="Traditional Arabic" w:cs="Traditional Arabic" w:hint="eastAsia"/>
          <w:sz w:val="36"/>
          <w:szCs w:val="36"/>
          <w:rtl/>
        </w:rPr>
        <w:t>فق</w:t>
      </w:r>
      <w:r w:rsidRPr="00BB4BE5">
        <w:rPr>
          <w:rFonts w:ascii="Traditional Arabic" w:hAnsi="Traditional Arabic" w:cs="Traditional Arabic"/>
          <w:sz w:val="36"/>
          <w:szCs w:val="36"/>
          <w:rtl/>
        </w:rPr>
        <w:t xml:space="preserve"> فيه إحدى روايا</w:t>
      </w:r>
      <w:r w:rsidRPr="00BB4BE5">
        <w:rPr>
          <w:rFonts w:ascii="Traditional Arabic" w:hAnsi="Traditional Arabic" w:cs="Traditional Arabic" w:hint="eastAsia"/>
          <w:sz w:val="36"/>
          <w:szCs w:val="36"/>
          <w:rtl/>
        </w:rPr>
        <w:t>ت</w:t>
      </w:r>
      <w:r w:rsidRPr="00BB4BE5">
        <w:rPr>
          <w:rFonts w:ascii="Traditional Arabic" w:hAnsi="Traditional Arabic" w:cs="Traditional Arabic"/>
          <w:sz w:val="36"/>
          <w:szCs w:val="36"/>
          <w:rtl/>
        </w:rPr>
        <w:t xml:space="preserve"> المذهب؛  لقوّة ما استدلّ به القائلون بهذا، وضعف ما استدلّ به القولان الآخران.</w:t>
      </w:r>
    </w:p>
    <w:p w:rsidR="00DB12E1" w:rsidRPr="00BB4BE5" w:rsidRDefault="00DB12E1" w:rsidP="000A18B8">
      <w:pPr>
        <w:spacing w:after="0" w:line="240" w:lineRule="auto"/>
        <w:ind w:left="-199" w:right="-709"/>
        <w:jc w:val="both"/>
        <w:rPr>
          <w:rFonts w:ascii="Traditional Arabic" w:hAnsi="Traditional Arabic" w:cs="Traditional Arabic"/>
          <w:sz w:val="36"/>
          <w:szCs w:val="36"/>
        </w:rPr>
      </w:pPr>
    </w:p>
    <w:p w:rsidR="00DB12E1" w:rsidRPr="00BB4BE5" w:rsidRDefault="00DB12E1" w:rsidP="00EB4EE9">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4D3745">
      <w:pPr>
        <w:autoSpaceDE w:val="0"/>
        <w:autoSpaceDN w:val="0"/>
        <w:adjustRightInd w:val="0"/>
        <w:spacing w:after="0" w:line="240" w:lineRule="auto"/>
        <w:ind w:left="-199"/>
        <w:jc w:val="center"/>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المبحث</w:t>
      </w:r>
      <w:r w:rsidRPr="00BB4BE5">
        <w:rPr>
          <w:rFonts w:ascii="Traditional Arabic" w:hAnsi="Traditional Arabic" w:cs="Traditional Arabic"/>
          <w:b/>
          <w:bCs/>
          <w:sz w:val="36"/>
          <w:szCs w:val="36"/>
          <w:rtl/>
        </w:rPr>
        <w:t xml:space="preserve"> الثاني:</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معاملة</w:t>
      </w:r>
      <w:r w:rsidRPr="00BB4BE5">
        <w:rPr>
          <w:rFonts w:ascii="Traditional Arabic" w:hAnsi="Traditional Arabic" w:cs="Traditional Arabic"/>
          <w:b/>
          <w:bCs/>
          <w:sz w:val="36"/>
          <w:szCs w:val="36"/>
          <w:rtl/>
        </w:rPr>
        <w:t xml:space="preserve"> أهل الذمة</w:t>
      </w:r>
    </w:p>
    <w:p w:rsidR="00DB12E1" w:rsidRPr="00BB4BE5" w:rsidRDefault="00DB12E1" w:rsidP="004D3745">
      <w:pPr>
        <w:spacing w:after="0" w:line="240" w:lineRule="auto"/>
        <w:ind w:left="-341" w:right="-709"/>
        <w:jc w:val="center"/>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الـمطلب</w:t>
      </w:r>
      <w:r w:rsidRPr="00BB4BE5">
        <w:rPr>
          <w:rFonts w:ascii="Traditional Arabic" w:hAnsi="Traditional Arabic" w:cs="Traditional Arabic"/>
          <w:b/>
          <w:bCs/>
          <w:sz w:val="36"/>
          <w:szCs w:val="36"/>
          <w:rtl/>
        </w:rPr>
        <w:t xml:space="preserve"> الأول: </w:t>
      </w:r>
      <w:r w:rsidRPr="00BB4BE5">
        <w:rPr>
          <w:rFonts w:ascii="Traditional Arabic" w:hAnsi="Traditional Arabic" w:cs="Traditional Arabic" w:hint="eastAsia"/>
          <w:sz w:val="36"/>
          <w:szCs w:val="36"/>
          <w:rtl/>
        </w:rPr>
        <w:t>إلقاء</w:t>
      </w:r>
      <w:r w:rsidRPr="00BB4BE5">
        <w:rPr>
          <w:rFonts w:ascii="Traditional Arabic" w:hAnsi="Traditional Arabic" w:cs="Traditional Arabic"/>
          <w:sz w:val="36"/>
          <w:szCs w:val="36"/>
          <w:rtl/>
        </w:rPr>
        <w:t xml:space="preserve">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عليهم ورد</w:t>
      </w:r>
      <w:r w:rsidRPr="00BB4BE5">
        <w:rPr>
          <w:rFonts w:ascii="Traditional Arabic" w:hAnsi="Traditional Arabic" w:cs="Traditional Arabic" w:hint="eastAsia"/>
          <w:sz w:val="36"/>
          <w:szCs w:val="36"/>
          <w:rtl/>
        </w:rPr>
        <w:t>ّه</w:t>
      </w:r>
      <w:r w:rsidRPr="00BB4BE5">
        <w:rPr>
          <w:rFonts w:ascii="Traditional Arabic" w:hAnsi="Traditional Arabic" w:cs="Traditional Arabic"/>
          <w:sz w:val="36"/>
          <w:szCs w:val="36"/>
          <w:rtl/>
        </w:rPr>
        <w:t>.</w:t>
      </w:r>
    </w:p>
    <w:p w:rsidR="00DB12E1" w:rsidRPr="00BB4BE5" w:rsidRDefault="00DB12E1" w:rsidP="004D3745">
      <w:pPr>
        <w:spacing w:after="0" w:line="240" w:lineRule="auto"/>
        <w:ind w:left="-341"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الأول: إلقاء السلام:</w:t>
      </w:r>
    </w:p>
    <w:p w:rsidR="00DB12E1" w:rsidRPr="00BB4BE5" w:rsidRDefault="00DB12E1" w:rsidP="004D3745">
      <w:pPr>
        <w:spacing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-رحمهم الله- في حكم بداءة أهل الذمّة بالسّلام إلى ثلاثة أقوال:</w:t>
      </w:r>
    </w:p>
    <w:p w:rsidR="00DB12E1" w:rsidRPr="00BB4BE5" w:rsidRDefault="00DB12E1" w:rsidP="004D3745">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يكره بداءتهم بالسَّلام، وهو قول الحنفية -وقالوا: إلا إن كان لحاجة فيجوز-</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عند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1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وبعض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5D4B28">
      <w:pPr>
        <w:numPr>
          <w:ilvl w:val="0"/>
          <w:numId w:val="105"/>
        </w:num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أبي</w:t>
      </w:r>
      <w:r>
        <w:rPr>
          <w:rFonts w:ascii="Traditional Arabic" w:hAnsi="Traditional Arabic" w:cs="Traditional Arabic"/>
          <w:sz w:val="36"/>
          <w:szCs w:val="36"/>
          <w:rtl/>
        </w:rPr>
        <w:t xml:space="preserve"> هريرة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النبي</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D4B28">
        <w:rPr>
          <w:rFonts w:ascii="Traditional Arabic" w:hAnsi="Traditional Arabic" w:cs="Traditional Arabic" w:hint="eastAsia"/>
          <w:b/>
          <w:bCs/>
          <w:sz w:val="34"/>
          <w:szCs w:val="34"/>
          <w:rtl/>
        </w:rPr>
        <w:t>لا</w:t>
      </w:r>
      <w:r w:rsidRPr="005D4B28">
        <w:rPr>
          <w:rFonts w:ascii="Traditional Arabic" w:hAnsi="Traditional Arabic" w:cs="Traditional Arabic"/>
          <w:b/>
          <w:bCs/>
          <w:sz w:val="34"/>
          <w:szCs w:val="34"/>
          <w:rtl/>
        </w:rPr>
        <w:t xml:space="preserve"> تبد</w:t>
      </w:r>
      <w:r w:rsidRPr="005D4B28">
        <w:rPr>
          <w:rFonts w:ascii="Traditional Arabic" w:hAnsi="Traditional Arabic" w:cs="Traditional Arabic" w:hint="eastAsia"/>
          <w:b/>
          <w:bCs/>
          <w:sz w:val="34"/>
          <w:szCs w:val="34"/>
          <w:rtl/>
        </w:rPr>
        <w:t>ءوا</w:t>
      </w:r>
      <w:r w:rsidRPr="005D4B28">
        <w:rPr>
          <w:rFonts w:ascii="Traditional Arabic" w:hAnsi="Traditional Arabic" w:cs="Traditional Arabic"/>
          <w:b/>
          <w:bCs/>
          <w:sz w:val="34"/>
          <w:szCs w:val="34"/>
          <w:rtl/>
        </w:rPr>
        <w:t xml:space="preserve"> اليهود ولا النصارى بالسلام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وحملوا النهي على الكراهة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05"/>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ولما</w:t>
      </w:r>
      <w:r w:rsidRPr="00BB4BE5">
        <w:rPr>
          <w:rFonts w:ascii="Traditional Arabic" w:hAnsi="Traditional Arabic" w:cs="Traditional Arabic"/>
          <w:sz w:val="36"/>
          <w:szCs w:val="36"/>
          <w:rtl/>
        </w:rPr>
        <w:t xml:space="preserve"> في بداءتهم بالسّلام من ال</w:t>
      </w:r>
      <w:r w:rsidRPr="00BB4BE5">
        <w:rPr>
          <w:rFonts w:ascii="Traditional Arabic" w:hAnsi="Traditional Arabic" w:cs="Traditional Arabic" w:hint="eastAsia"/>
          <w:sz w:val="36"/>
          <w:szCs w:val="36"/>
          <w:rtl/>
        </w:rPr>
        <w:t>تعظيم</w:t>
      </w:r>
      <w:r w:rsidRPr="00BB4BE5">
        <w:rPr>
          <w:rFonts w:ascii="Traditional Arabic" w:hAnsi="Traditional Arabic" w:cs="Traditional Arabic"/>
          <w:sz w:val="36"/>
          <w:szCs w:val="36"/>
          <w:rtl/>
        </w:rPr>
        <w:t xml:space="preserve"> له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بأن الأصل في النّهي التحريم، إلا إن دل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دليل على الكراهة، ولا دليل يصرفه عن التحريم.</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w:t>
      </w:r>
      <w:r w:rsidRPr="00BB4BE5">
        <w:rPr>
          <w:rFonts w:ascii="Traditional Arabic" w:hAnsi="Traditional Arabic" w:cs="Traditional Arabic" w:hint="eastAsia"/>
          <w:b/>
          <w:bCs/>
          <w:sz w:val="36"/>
          <w:szCs w:val="36"/>
          <w:u w:val="single"/>
          <w:rtl/>
        </w:rPr>
        <w:t>لثاني</w:t>
      </w:r>
      <w:r w:rsidRPr="00BB4BE5">
        <w:rPr>
          <w:rFonts w:ascii="Traditional Arabic" w:hAnsi="Traditional Arabic" w:cs="Traditional Arabic"/>
          <w:b/>
          <w:bCs/>
          <w:sz w:val="36"/>
          <w:szCs w:val="36"/>
          <w:u w:val="single"/>
          <w:rtl/>
        </w:rPr>
        <w:t>:</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يحرم بداءتهم بالس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وهو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5D4B28">
      <w:pPr>
        <w:numPr>
          <w:ilvl w:val="0"/>
          <w:numId w:val="106"/>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حديث</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تب</w:t>
      </w:r>
      <w:r w:rsidRPr="00BB4BE5">
        <w:rPr>
          <w:rFonts w:ascii="Traditional Arabic" w:hAnsi="Traditional Arabic" w:cs="Traditional Arabic" w:hint="eastAsia"/>
          <w:sz w:val="36"/>
          <w:szCs w:val="36"/>
          <w:rtl/>
        </w:rPr>
        <w:t>دءوا</w:t>
      </w:r>
      <w:r w:rsidRPr="00BB4BE5">
        <w:rPr>
          <w:rFonts w:ascii="Traditional Arabic" w:hAnsi="Traditional Arabic" w:cs="Traditional Arabic"/>
          <w:sz w:val="36"/>
          <w:szCs w:val="36"/>
          <w:rtl/>
        </w:rPr>
        <w:t xml:space="preserve"> اليهود ولا النصارى بالس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F22AF3">
      <w:pPr>
        <w:spacing w:after="0" w:line="240" w:lineRule="auto"/>
        <w:ind w:left="37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والنهي</w:t>
      </w:r>
      <w:r w:rsidRPr="00BB4BE5">
        <w:rPr>
          <w:rFonts w:ascii="Traditional Arabic" w:hAnsi="Traditional Arabic" w:cs="Traditional Arabic"/>
          <w:sz w:val="36"/>
          <w:szCs w:val="36"/>
          <w:rtl/>
        </w:rPr>
        <w:t xml:space="preserve"> للتحريم، ما لم يصرفه صارف</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 يوجد.</w:t>
      </w:r>
    </w:p>
    <w:p w:rsidR="00DB12E1" w:rsidRPr="00BB4BE5" w:rsidRDefault="00DB12E1" w:rsidP="006A4CF3">
      <w:pPr>
        <w:numPr>
          <w:ilvl w:val="0"/>
          <w:numId w:val="106"/>
        </w:numPr>
        <w:spacing w:after="0" w:line="240" w:lineRule="auto"/>
        <w:ind w:right="-709"/>
        <w:jc w:val="both"/>
        <w:rPr>
          <w:rFonts w:ascii="Traditional Arabic" w:hAnsi="Traditional Arabic" w:cs="Traditional Arabic"/>
          <w:b/>
          <w:bCs/>
          <w:sz w:val="36"/>
          <w:szCs w:val="36"/>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سلامٌ</w:t>
      </w:r>
      <w:r w:rsidRPr="00BB4BE5">
        <w:rPr>
          <w:rFonts w:ascii="Traditional Arabic" w:hAnsi="Traditional Arabic" w:cs="Traditional Arabic"/>
          <w:sz w:val="36"/>
          <w:szCs w:val="36"/>
          <w:rtl/>
        </w:rPr>
        <w:t xml:space="preserve"> على من ات</w:t>
      </w:r>
      <w:r w:rsidRPr="00BB4BE5">
        <w:rPr>
          <w:rFonts w:ascii="Traditional Arabic" w:hAnsi="Traditional Arabic" w:cs="Traditional Arabic" w:hint="eastAsia"/>
          <w:sz w:val="36"/>
          <w:szCs w:val="36"/>
          <w:rtl/>
        </w:rPr>
        <w:t>ّبع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الهدى»</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left="379"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وذلك</w:t>
      </w:r>
      <w:r w:rsidRPr="00BB4BE5">
        <w:rPr>
          <w:rFonts w:ascii="Traditional Arabic" w:hAnsi="Traditional Arabic" w:cs="Traditional Arabic"/>
          <w:sz w:val="36"/>
          <w:szCs w:val="36"/>
          <w:rtl/>
        </w:rPr>
        <w:t xml:space="preserve"> في رسائله إلى زعماء دول الكفر، فخص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لمن</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اتبع</w:t>
      </w:r>
      <w:r w:rsidRPr="00BB4BE5">
        <w:rPr>
          <w:rFonts w:ascii="Traditional Arabic" w:hAnsi="Traditional Arabic" w:cs="Traditional Arabic"/>
          <w:sz w:val="36"/>
          <w:szCs w:val="36"/>
          <w:rtl/>
        </w:rPr>
        <w:t xml:space="preserve"> الهدى، وليسوا أتباعًا للهدى.</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الثالث:</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بداء</w:t>
      </w:r>
      <w:r w:rsidRPr="00BB4BE5">
        <w:rPr>
          <w:rFonts w:ascii="Traditional Arabic" w:hAnsi="Traditional Arabic" w:cs="Traditional Arabic" w:hint="eastAsia"/>
          <w:sz w:val="36"/>
          <w:szCs w:val="36"/>
          <w:rtl/>
        </w:rPr>
        <w:t>تهم</w:t>
      </w:r>
      <w:r w:rsidRPr="00BB4BE5">
        <w:rPr>
          <w:rFonts w:ascii="Traditional Arabic" w:hAnsi="Traditional Arabic" w:cs="Traditional Arabic"/>
          <w:sz w:val="36"/>
          <w:szCs w:val="36"/>
          <w:rtl/>
        </w:rPr>
        <w:t xml:space="preserve"> بالسَّلام، لكن قالوا: يقتصر على قول: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 وهو وجه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2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ذلك بـ</w:t>
      </w:r>
      <w:r w:rsidRPr="00BB4BE5">
        <w:rPr>
          <w:rFonts w:ascii="Traditional Arabic" w:hAnsi="Traditional Arabic" w:cs="Traditional Arabic"/>
          <w:sz w:val="36"/>
          <w:szCs w:val="36"/>
          <w:rtl/>
        </w:rPr>
        <w:t>: أنه لما كان السلام أدبًا وسُنّة، كان المسلم بفعله أحق</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في </w:t>
      </w:r>
      <w:r w:rsidRPr="00BB4BE5">
        <w:rPr>
          <w:rFonts w:ascii="Traditional Arabic" w:hAnsi="Traditional Arabic" w:cs="Traditional Arabic" w:hint="eastAsia"/>
          <w:sz w:val="36"/>
          <w:szCs w:val="36"/>
          <w:rtl/>
        </w:rPr>
        <w:t>السلام</w:t>
      </w:r>
      <w:r w:rsidRPr="00BB4BE5">
        <w:rPr>
          <w:rFonts w:ascii="Traditional Arabic" w:hAnsi="Traditional Arabic" w:cs="Traditional Arabic"/>
          <w:sz w:val="36"/>
          <w:szCs w:val="36"/>
          <w:rtl/>
        </w:rPr>
        <w:t xml:space="preserve"> عليهم </w:t>
      </w:r>
      <w:r w:rsidRPr="00BB4BE5">
        <w:rPr>
          <w:rFonts w:ascii="Traditional Arabic" w:hAnsi="Traditional Arabic" w:cs="Traditional Arabic" w:hint="eastAsia"/>
          <w:sz w:val="36"/>
          <w:szCs w:val="36"/>
          <w:rtl/>
        </w:rPr>
        <w:t>ودًّا</w:t>
      </w:r>
      <w:r w:rsidRPr="00BB4BE5">
        <w:rPr>
          <w:rFonts w:ascii="Traditional Arabic" w:hAnsi="Traditional Arabic" w:cs="Traditional Arabic"/>
          <w:sz w:val="36"/>
          <w:szCs w:val="36"/>
          <w:rtl/>
        </w:rPr>
        <w:t xml:space="preserve"> ولطف</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والله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أمر</w:t>
      </w:r>
      <w:r w:rsidRPr="00BB4BE5">
        <w:rPr>
          <w:rFonts w:ascii="Traditional Arabic" w:hAnsi="Traditional Arabic" w:cs="Traditional Arabic"/>
          <w:sz w:val="36"/>
          <w:szCs w:val="36"/>
          <w:rtl/>
        </w:rPr>
        <w:t xml:space="preserve"> بمجاهدتهم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والغلظة عليهم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ونهى</w:t>
      </w:r>
      <w:r w:rsidRPr="00BB4BE5">
        <w:rPr>
          <w:rFonts w:ascii="Traditional Arabic" w:hAnsi="Traditional Arabic" w:cs="Traditional Arabic"/>
          <w:sz w:val="36"/>
          <w:szCs w:val="36"/>
          <w:rtl/>
        </w:rPr>
        <w:t xml:space="preserve"> عن </w:t>
      </w:r>
      <w:r w:rsidRPr="00BB4BE5">
        <w:rPr>
          <w:rFonts w:ascii="Traditional Arabic" w:hAnsi="Traditional Arabic" w:cs="Traditional Arabic" w:hint="eastAsia"/>
          <w:sz w:val="36"/>
          <w:szCs w:val="36"/>
          <w:rtl/>
        </w:rPr>
        <w:t>موالاتهم</w:t>
      </w:r>
      <w:r w:rsidRPr="00BB4BE5">
        <w:rPr>
          <w:rFonts w:ascii="Traditional Arabic" w:hAnsi="Traditional Arabic" w:cs="Traditional Arabic"/>
          <w:sz w:val="36"/>
          <w:szCs w:val="36"/>
          <w:rtl/>
        </w:rPr>
        <w:t xml:space="preserve"> ومودتهم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C2D7E">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وردّ النووي على من قال: </w:t>
      </w: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السلام عليهم بـ: أنه قول شاذ </w:t>
      </w:r>
      <w:r w:rsidRPr="00BB4BE5">
        <w:rPr>
          <w:rFonts w:ascii="Traditional Arabic" w:hAnsi="Traditional Arabic" w:cs="Traditional Arabic" w:hint="eastAsia"/>
          <w:sz w:val="36"/>
          <w:szCs w:val="36"/>
          <w:rtl/>
        </w:rPr>
        <w:t>وضعيف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left="-341" w:right="-709"/>
        <w:jc w:val="both"/>
        <w:rPr>
          <w:rStyle w:val="apple-converted-space"/>
          <w:rFonts w:cs="Arabic Transparent"/>
          <w:b/>
          <w:bCs/>
          <w:sz w:val="19"/>
          <w:szCs w:val="19"/>
          <w:shd w:val="clear" w:color="auto" w:fill="FFFFFF"/>
        </w:rPr>
      </w:pPr>
    </w:p>
    <w:p w:rsidR="00DB12E1" w:rsidRPr="00BB4BE5" w:rsidRDefault="00DB12E1" w:rsidP="004D3745">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 </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اختلافه</w:t>
      </w:r>
      <w:r w:rsidRPr="00BB4BE5">
        <w:rPr>
          <w:rFonts w:ascii="Traditional Arabic" w:hAnsi="Traditional Arabic" w:cs="Traditional Arabic" w:hint="eastAsia"/>
          <w:sz w:val="36"/>
          <w:szCs w:val="36"/>
          <w:rtl/>
        </w:rPr>
        <w:t>م</w:t>
      </w:r>
      <w:r w:rsidRPr="00BB4BE5">
        <w:rPr>
          <w:rFonts w:ascii="Traditional Arabic" w:hAnsi="Traditional Arabic" w:cs="Traditional Arabic"/>
          <w:sz w:val="36"/>
          <w:szCs w:val="36"/>
          <w:rtl/>
        </w:rPr>
        <w:t xml:space="preserve"> في نهي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الحديث هل يحمل على الكراهة أو التحريم.</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595D7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left="-341" w:right="-709"/>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الفرع</w:t>
      </w:r>
      <w:r w:rsidRPr="00BB4BE5">
        <w:rPr>
          <w:rFonts w:ascii="Traditional Arabic" w:hAnsi="Traditional Arabic" w:cs="Traditional Arabic"/>
          <w:b/>
          <w:bCs/>
          <w:sz w:val="36"/>
          <w:szCs w:val="36"/>
          <w:u w:val="single"/>
          <w:rtl/>
        </w:rPr>
        <w:t xml:space="preserve"> الثاني: رد الس</w:t>
      </w:r>
      <w:r w:rsidRPr="00BB4BE5">
        <w:rPr>
          <w:rFonts w:ascii="Traditional Arabic" w:hAnsi="Traditional Arabic" w:cs="Traditional Arabic" w:hint="eastAsia"/>
          <w:b/>
          <w:bCs/>
          <w:sz w:val="36"/>
          <w:szCs w:val="36"/>
          <w:u w:val="single"/>
          <w:rtl/>
        </w:rPr>
        <w:t>ّلام</w:t>
      </w:r>
      <w:r w:rsidRPr="00BB4BE5">
        <w:rPr>
          <w:rFonts w:ascii="Traditional Arabic" w:hAnsi="Traditional Arabic" w:cs="Traditional Arabic"/>
          <w:b/>
          <w:bCs/>
          <w:sz w:val="36"/>
          <w:szCs w:val="36"/>
          <w:u w:val="single"/>
          <w:rtl/>
        </w:rPr>
        <w:t>:</w:t>
      </w:r>
    </w:p>
    <w:p w:rsidR="00DB12E1" w:rsidRPr="00BB4BE5" w:rsidRDefault="00DB12E1" w:rsidP="004D3745">
      <w:pPr>
        <w:spacing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اختلف الفقهاء -رحمهم الله- في حكم ردّ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على أهل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إلى قولين:</w:t>
      </w:r>
    </w:p>
    <w:p w:rsidR="00DB12E1" w:rsidRPr="00BB4BE5" w:rsidRDefault="00DB12E1" w:rsidP="004D3745">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يجوز ردّ السلام على أهل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إن هم بدءونا بالس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ولا يزيد على قول: "وعليكم" أو "وعليك"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107"/>
        </w:numPr>
        <w:spacing w:after="0" w:line="240" w:lineRule="auto"/>
        <w:ind w:right="-709"/>
        <w:jc w:val="both"/>
        <w:rPr>
          <w:rFonts w:ascii="Traditional Arabic" w:hAnsi="Traditional Arabic" w:cs="Traditional Arabic"/>
          <w:sz w:val="36"/>
          <w:szCs w:val="36"/>
          <w:shd w:val="clear" w:color="auto" w:fill="FFFFFF"/>
        </w:rPr>
      </w:pPr>
      <w:r w:rsidRPr="00BB4BE5">
        <w:rPr>
          <w:rFonts w:cs="Traditional Arabic" w:hint="eastAsia"/>
          <w:sz w:val="36"/>
          <w:szCs w:val="36"/>
          <w:shd w:val="clear" w:color="auto" w:fill="FFFFFF"/>
          <w:rtl/>
        </w:rPr>
        <w:t>أن</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النبي</w:t>
      </w:r>
      <w:r w:rsidRPr="00BB4BE5">
        <w:rPr>
          <w:rFonts w:cs="Traditional Arabic"/>
          <w:sz w:val="36"/>
          <w:szCs w:val="36"/>
          <w:shd w:val="clear" w:color="auto" w:fill="FFFFFF"/>
          <w:rtl/>
        </w:rPr>
        <w:t xml:space="preserve"> </w:t>
      </w:r>
      <w:r w:rsidRPr="00BB4BE5">
        <w:rPr>
          <w:rFonts w:ascii="AGA Arabesque" w:hAnsi="AGA Arabesque" w:cs="Traditional Arabic"/>
          <w:sz w:val="36"/>
          <w:szCs w:val="36"/>
          <w:shd w:val="clear" w:color="auto" w:fill="FFFFFF"/>
        </w:rPr>
        <w:sym w:font="AGA Arabesque" w:char="F072"/>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ردّ</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السّلام</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على</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أهل</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الذّمة</w:t>
      </w:r>
      <w:r w:rsidRPr="00BB4BE5">
        <w:rPr>
          <w:rFonts w:cs="Traditional Arabic"/>
          <w:sz w:val="36"/>
          <w:szCs w:val="36"/>
          <w:shd w:val="clear" w:color="auto" w:fill="FFFFFF"/>
          <w:vertAlign w:val="superscript"/>
          <w:rtl/>
        </w:rPr>
        <w:t>(</w:t>
      </w:r>
      <w:r w:rsidRPr="00BB4BE5">
        <w:rPr>
          <w:rStyle w:val="FootnoteReference"/>
          <w:rFonts w:cs="Traditional Arabic"/>
          <w:szCs w:val="36"/>
          <w:shd w:val="clear" w:color="auto" w:fill="FFFFFF"/>
          <w:rtl/>
        </w:rPr>
        <w:footnoteReference w:id="935"/>
      </w:r>
      <w:r w:rsidRPr="00BB4BE5">
        <w:rPr>
          <w:rFonts w:cs="Traditional Arabic"/>
          <w:sz w:val="36"/>
          <w:szCs w:val="36"/>
          <w:shd w:val="clear" w:color="auto" w:fill="FFFFFF"/>
          <w:vertAlign w:val="superscript"/>
          <w:rtl/>
        </w:rPr>
        <w:t>)</w:t>
      </w:r>
      <w:r w:rsidRPr="00BB4BE5">
        <w:rPr>
          <w:rFonts w:cs="Traditional Arabic"/>
          <w:sz w:val="36"/>
          <w:szCs w:val="36"/>
          <w:shd w:val="clear" w:color="auto" w:fill="FFFFFF"/>
          <w:rtl/>
        </w:rPr>
        <w:t>.</w:t>
      </w:r>
    </w:p>
    <w:p w:rsidR="00DB12E1" w:rsidRPr="00BB4BE5" w:rsidRDefault="00DB12E1" w:rsidP="006A4CF3">
      <w:pPr>
        <w:numPr>
          <w:ilvl w:val="0"/>
          <w:numId w:val="107"/>
        </w:numPr>
        <w:spacing w:after="0" w:line="240" w:lineRule="auto"/>
        <w:ind w:right="-709"/>
        <w:jc w:val="both"/>
        <w:rPr>
          <w:rFonts w:ascii="Traditional Arabic" w:hAnsi="Traditional Arabic" w:cs="Traditional Arabic"/>
          <w:sz w:val="36"/>
          <w:szCs w:val="36"/>
        </w:rPr>
      </w:pPr>
      <w:r w:rsidRPr="00BB4BE5">
        <w:rPr>
          <w:rFonts w:cs="Traditional Arabic" w:hint="eastAsia"/>
          <w:sz w:val="36"/>
          <w:szCs w:val="36"/>
          <w:shd w:val="clear" w:color="auto" w:fill="FFFFFF"/>
          <w:rtl/>
        </w:rPr>
        <w:t>قوله</w:t>
      </w:r>
      <w:r w:rsidRPr="00BB4BE5">
        <w:rPr>
          <w:rFonts w:cs="Traditional Arabic"/>
          <w:sz w:val="36"/>
          <w:szCs w:val="36"/>
          <w:shd w:val="clear" w:color="auto" w:fill="FFFFFF"/>
          <w:rtl/>
        </w:rPr>
        <w:t xml:space="preserve"> </w:t>
      </w:r>
      <w:r w:rsidRPr="00BB4BE5">
        <w:rPr>
          <w:rFonts w:ascii="AGA Arabesque" w:hAnsi="AGA Arabesque" w:cs="Traditional Arabic"/>
          <w:sz w:val="36"/>
          <w:szCs w:val="36"/>
          <w:shd w:val="clear" w:color="auto" w:fill="FFFFFF"/>
        </w:rPr>
        <w:sym w:font="AGA Arabesque" w:char="F072"/>
      </w:r>
      <w:r w:rsidRPr="00BB4BE5">
        <w:rPr>
          <w:rFonts w:cs="Traditional Arabic"/>
          <w:sz w:val="36"/>
          <w:szCs w:val="36"/>
          <w:shd w:val="clear" w:color="auto" w:fill="FFFFFF"/>
          <w:rtl/>
        </w:rPr>
        <w:t xml:space="preserve">: </w:t>
      </w:r>
      <w:r w:rsidRPr="00BB4BE5">
        <w:rPr>
          <w:rFonts w:ascii="Traditional Arabic" w:hAnsi="Traditional Arabic" w:cs="Traditional Arabic" w:hint="eastAsia"/>
          <w:sz w:val="36"/>
          <w:szCs w:val="36"/>
          <w:rtl/>
        </w:rPr>
        <w:t>«</w:t>
      </w:r>
      <w:r w:rsidRPr="005D4B28">
        <w:rPr>
          <w:rFonts w:ascii="Traditional Arabic" w:hAnsi="Traditional Arabic" w:cs="Traditional Arabic" w:hint="eastAsia"/>
          <w:b/>
          <w:bCs/>
          <w:sz w:val="34"/>
          <w:szCs w:val="34"/>
          <w:rtl/>
        </w:rPr>
        <w:t>إن</w:t>
      </w:r>
      <w:r w:rsidRPr="005D4B28">
        <w:rPr>
          <w:rFonts w:ascii="Traditional Arabic" w:hAnsi="Traditional Arabic" w:cs="Traditional Arabic"/>
          <w:b/>
          <w:bCs/>
          <w:sz w:val="34"/>
          <w:szCs w:val="34"/>
          <w:rtl/>
        </w:rPr>
        <w:t xml:space="preserve"> أهل الكتاب يقولون: الس</w:t>
      </w:r>
      <w:r w:rsidRPr="005D4B28">
        <w:rPr>
          <w:rFonts w:ascii="Traditional Arabic" w:hAnsi="Traditional Arabic" w:cs="Traditional Arabic" w:hint="eastAsia"/>
          <w:b/>
          <w:bCs/>
          <w:sz w:val="34"/>
          <w:szCs w:val="34"/>
          <w:rtl/>
        </w:rPr>
        <w:t>ّام</w:t>
      </w:r>
      <w:r w:rsidRPr="005D4B28">
        <w:rPr>
          <w:rFonts w:ascii="Traditional Arabic" w:hAnsi="Traditional Arabic" w:cs="Traditional Arabic"/>
          <w:b/>
          <w:bCs/>
          <w:sz w:val="34"/>
          <w:szCs w:val="34"/>
          <w:rtl/>
        </w:rPr>
        <w:t xml:space="preserve"> 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5D4B28">
        <w:rPr>
          <w:rFonts w:ascii="Traditional Arabic" w:hAnsi="Traditional Arabic" w:cs="Traditional Arabic" w:hint="eastAsia"/>
          <w:b/>
          <w:bCs/>
          <w:sz w:val="34"/>
          <w:szCs w:val="34"/>
          <w:rtl/>
        </w:rPr>
        <w:t>فإذا</w:t>
      </w:r>
      <w:r w:rsidRPr="005D4B28">
        <w:rPr>
          <w:rFonts w:ascii="Traditional Arabic" w:hAnsi="Traditional Arabic" w:cs="Traditional Arabic"/>
          <w:b/>
          <w:bCs/>
          <w:sz w:val="34"/>
          <w:szCs w:val="34"/>
          <w:rtl/>
        </w:rPr>
        <w:t xml:space="preserve"> سل</w:t>
      </w:r>
      <w:r w:rsidRPr="005D4B28">
        <w:rPr>
          <w:rFonts w:ascii="Traditional Arabic" w:hAnsi="Traditional Arabic" w:cs="Traditional Arabic" w:hint="eastAsia"/>
          <w:b/>
          <w:bCs/>
          <w:sz w:val="34"/>
          <w:szCs w:val="34"/>
          <w:rtl/>
        </w:rPr>
        <w:t>ّموا</w:t>
      </w:r>
      <w:r w:rsidRPr="005D4B28">
        <w:rPr>
          <w:rFonts w:ascii="Traditional Arabic" w:hAnsi="Traditional Arabic" w:cs="Traditional Arabic"/>
          <w:b/>
          <w:bCs/>
          <w:sz w:val="34"/>
          <w:szCs w:val="34"/>
          <w:rtl/>
        </w:rPr>
        <w:t xml:space="preserve"> عليكم</w:t>
      </w:r>
      <w:r w:rsidRPr="005D4B28">
        <w:rPr>
          <w:rFonts w:ascii="Traditional Arabic" w:hAnsi="Traditional Arabic" w:cs="Traditional Arabic" w:hint="eastAsia"/>
          <w:b/>
          <w:bCs/>
          <w:sz w:val="34"/>
          <w:szCs w:val="34"/>
          <w:rtl/>
        </w:rPr>
        <w:t>،</w:t>
      </w:r>
      <w:r w:rsidRPr="005D4B28">
        <w:rPr>
          <w:rFonts w:ascii="Traditional Arabic" w:hAnsi="Traditional Arabic" w:cs="Traditional Arabic"/>
          <w:b/>
          <w:bCs/>
          <w:sz w:val="34"/>
          <w:szCs w:val="34"/>
          <w:rtl/>
        </w:rPr>
        <w:t xml:space="preserve"> فقولوا: وعليكم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left="379" w:right="-709"/>
        <w:jc w:val="both"/>
        <w:rPr>
          <w:rFonts w:ascii="Traditional Arabic" w:hAnsi="Traditional Arabic" w:cs="Traditional Arabic"/>
          <w:sz w:val="36"/>
          <w:szCs w:val="36"/>
        </w:rPr>
      </w:pPr>
      <w:r w:rsidRPr="00BB4BE5">
        <w:rPr>
          <w:rFonts w:cs="Traditional Arabic" w:hint="eastAsia"/>
          <w:sz w:val="36"/>
          <w:szCs w:val="36"/>
          <w:shd w:val="clear" w:color="auto" w:fill="FFFFFF"/>
          <w:rtl/>
        </w:rPr>
        <w:t>فدلّ</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على</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جواز</w:t>
      </w:r>
      <w:r w:rsidRPr="00BB4BE5">
        <w:rPr>
          <w:rFonts w:cs="Traditional Arabic"/>
          <w:sz w:val="36"/>
          <w:szCs w:val="36"/>
          <w:shd w:val="clear" w:color="auto" w:fill="FFFFFF"/>
          <w:rtl/>
        </w:rPr>
        <w:t xml:space="preserve"> </w:t>
      </w:r>
      <w:r w:rsidRPr="00BB4BE5">
        <w:rPr>
          <w:rFonts w:cs="Traditional Arabic" w:hint="eastAsia"/>
          <w:sz w:val="36"/>
          <w:szCs w:val="36"/>
          <w:shd w:val="clear" w:color="auto" w:fill="FFFFFF"/>
          <w:rtl/>
        </w:rPr>
        <w:t>ا</w:t>
      </w:r>
      <w:r w:rsidRPr="00BB4BE5">
        <w:rPr>
          <w:rFonts w:ascii="Traditional Arabic" w:hAnsi="Traditional Arabic" w:cs="Traditional Arabic" w:hint="eastAsia"/>
          <w:sz w:val="36"/>
          <w:szCs w:val="36"/>
          <w:rtl/>
        </w:rPr>
        <w:t>لردّ</w:t>
      </w:r>
      <w:r w:rsidRPr="00BB4BE5">
        <w:rPr>
          <w:rFonts w:ascii="Traditional Arabic" w:hAnsi="Traditional Arabic" w:cs="Traditional Arabic"/>
          <w:sz w:val="36"/>
          <w:szCs w:val="36"/>
          <w:rtl/>
        </w:rPr>
        <w:t xml:space="preserve"> عليهم، لكن لا يزيد على قول: وعليكم.</w:t>
      </w:r>
    </w:p>
    <w:p w:rsidR="00DB12E1" w:rsidRPr="00BB4BE5" w:rsidRDefault="00DB12E1" w:rsidP="004D3745">
      <w:p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بأن الأصل في ا</w:t>
      </w:r>
      <w:r w:rsidRPr="00BB4BE5">
        <w:rPr>
          <w:rFonts w:ascii="Traditional Arabic" w:hAnsi="Traditional Arabic" w:cs="Traditional Arabic" w:hint="eastAsia"/>
          <w:sz w:val="36"/>
          <w:szCs w:val="36"/>
          <w:rtl/>
        </w:rPr>
        <w:t>لأمر</w:t>
      </w:r>
      <w:r w:rsidRPr="00BB4BE5">
        <w:rPr>
          <w:rFonts w:ascii="Traditional Arabic" w:hAnsi="Traditional Arabic" w:cs="Traditional Arabic"/>
          <w:sz w:val="36"/>
          <w:szCs w:val="36"/>
          <w:rtl/>
        </w:rPr>
        <w:t xml:space="preserve"> أنه للوجوب.</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يجب ردّ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على أهل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إن هم بدءونا بالسلام، ولا يزيد على قول: "وعلي</w:t>
      </w:r>
      <w:r w:rsidRPr="00BB4BE5">
        <w:rPr>
          <w:rFonts w:ascii="Traditional Arabic" w:hAnsi="Traditional Arabic" w:cs="Traditional Arabic" w:hint="eastAsia"/>
          <w:sz w:val="36"/>
          <w:szCs w:val="36"/>
          <w:rtl/>
        </w:rPr>
        <w:t>كم</w:t>
      </w:r>
      <w:r w:rsidRPr="00BB4BE5">
        <w:rPr>
          <w:rFonts w:ascii="Traditional Arabic" w:hAnsi="Traditional Arabic" w:cs="Traditional Arabic"/>
          <w:sz w:val="36"/>
          <w:szCs w:val="36"/>
          <w:rtl/>
        </w:rPr>
        <w:t>" أو "وعليك"، وهو قول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sz w:val="36"/>
          <w:szCs w:val="36"/>
          <w:rtl/>
        </w:rPr>
        <w:t>: بما استدلّ به أصحاب القول الأول، لكن حملوا الأمر على الوجوب.</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الخلاف</w:t>
      </w:r>
      <w:r w:rsidRPr="00BB4BE5">
        <w:rPr>
          <w:rFonts w:ascii="Traditional Arabic" w:hAnsi="Traditional Arabic" w:cs="Traditional Arabic"/>
          <w:b/>
          <w:bCs/>
          <w:sz w:val="36"/>
          <w:szCs w:val="36"/>
          <w:u w:val="single"/>
          <w:rtl/>
        </w:rPr>
        <w:t xml:space="preserve">: </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اختلافهم في أمر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في الحديث، هل يحمل على الجواز أو الوجوب؟</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6A4CF3">
      <w:pPr>
        <w:numPr>
          <w:ilvl w:val="0"/>
          <w:numId w:val="97"/>
        </w:numPr>
        <w:spacing w:before="240" w:after="0" w:line="240" w:lineRule="auto"/>
        <w:ind w:left="84" w:right="-709"/>
        <w:jc w:val="both"/>
        <w:rPr>
          <w:rFonts w:ascii="Traditional Arabic" w:hAnsi="Traditional Arabic" w:cs="Traditional Arabic"/>
          <w:b/>
          <w:bCs/>
          <w:sz w:val="36"/>
          <w:szCs w:val="36"/>
          <w:u w:val="single"/>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4D3745">
      <w:pPr>
        <w:spacing w:before="240"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ظاهر</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عدم</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السّلام</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هم</w:t>
      </w:r>
      <w:r w:rsidRPr="00BB4BE5">
        <w:rPr>
          <w:rFonts w:cs="Traditional Arabic"/>
          <w:sz w:val="36"/>
          <w:szCs w:val="36"/>
          <w:rtl/>
        </w:rPr>
        <w:t xml:space="preserve"> </w:t>
      </w:r>
      <w:r w:rsidRPr="00BB4BE5">
        <w:rPr>
          <w:rFonts w:cs="Traditional Arabic" w:hint="eastAsia"/>
          <w:sz w:val="36"/>
          <w:szCs w:val="36"/>
          <w:rtl/>
        </w:rPr>
        <w:t>بدءونا</w:t>
      </w:r>
      <w:r w:rsidRPr="00BB4BE5">
        <w:rPr>
          <w:rFonts w:cs="Traditional Arabic"/>
          <w:sz w:val="36"/>
          <w:szCs w:val="36"/>
          <w:rtl/>
        </w:rPr>
        <w:t xml:space="preserve"> </w:t>
      </w:r>
      <w:r w:rsidRPr="00BB4BE5">
        <w:rPr>
          <w:rFonts w:cs="Traditional Arabic" w:hint="eastAsia"/>
          <w:sz w:val="36"/>
          <w:szCs w:val="36"/>
          <w:rtl/>
        </w:rPr>
        <w:t>بالسّلام</w:t>
      </w:r>
      <w:r w:rsidRPr="00BB4BE5">
        <w:rPr>
          <w:rFonts w:cs="Traditional Arabic"/>
          <w:sz w:val="36"/>
          <w:szCs w:val="36"/>
          <w:rtl/>
        </w:rPr>
        <w:t xml:space="preserve"> </w:t>
      </w:r>
      <w:r w:rsidRPr="00BB4BE5">
        <w:rPr>
          <w:rFonts w:cs="Traditional Arabic" w:hint="eastAsia"/>
          <w:sz w:val="36"/>
          <w:szCs w:val="36"/>
          <w:rtl/>
        </w:rPr>
        <w:t>فيرى</w:t>
      </w:r>
      <w:r w:rsidRPr="00BB4BE5">
        <w:rPr>
          <w:rFonts w:cs="Traditional Arabic"/>
          <w:sz w:val="36"/>
          <w:szCs w:val="36"/>
          <w:rtl/>
        </w:rPr>
        <w:t xml:space="preserve"> </w:t>
      </w:r>
      <w:r w:rsidRPr="00BB4BE5">
        <w:rPr>
          <w:rFonts w:cs="Traditional Arabic" w:hint="eastAsia"/>
          <w:sz w:val="36"/>
          <w:szCs w:val="36"/>
          <w:rtl/>
        </w:rPr>
        <w:t>وجوب</w:t>
      </w:r>
      <w:r w:rsidRPr="00BB4BE5">
        <w:rPr>
          <w:rFonts w:cs="Traditional Arabic"/>
          <w:sz w:val="36"/>
          <w:szCs w:val="36"/>
          <w:rtl/>
        </w:rPr>
        <w:t xml:space="preserve"> </w:t>
      </w:r>
      <w:r w:rsidRPr="00BB4BE5">
        <w:rPr>
          <w:rFonts w:cs="Traditional Arabic" w:hint="eastAsia"/>
          <w:sz w:val="36"/>
          <w:szCs w:val="36"/>
          <w:rtl/>
        </w:rPr>
        <w:t>الردّ</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كيفية</w:t>
      </w:r>
      <w:r w:rsidRPr="00BB4BE5">
        <w:rPr>
          <w:rFonts w:cs="Traditional Arabic"/>
          <w:sz w:val="36"/>
          <w:szCs w:val="36"/>
          <w:rtl/>
        </w:rPr>
        <w:t xml:space="preserve"> </w:t>
      </w:r>
      <w:r w:rsidRPr="00BB4BE5">
        <w:rPr>
          <w:rFonts w:cs="Traditional Arabic" w:hint="eastAsia"/>
          <w:sz w:val="36"/>
          <w:szCs w:val="36"/>
          <w:rtl/>
        </w:rPr>
        <w:t>الردّ</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فيرى</w:t>
      </w:r>
      <w:r w:rsidRPr="00BB4BE5">
        <w:rPr>
          <w:rFonts w:cs="Traditional Arabic"/>
          <w:sz w:val="36"/>
          <w:szCs w:val="36"/>
          <w:rtl/>
        </w:rPr>
        <w:t xml:space="preserve"> </w:t>
      </w:r>
      <w:r w:rsidRPr="00BB4BE5">
        <w:rPr>
          <w:rFonts w:cs="Traditional Arabic" w:hint="eastAsia"/>
          <w:sz w:val="36"/>
          <w:szCs w:val="36"/>
          <w:rtl/>
        </w:rPr>
        <w:t>أنها</w:t>
      </w:r>
      <w:r w:rsidRPr="00BB4BE5">
        <w:rPr>
          <w:rFonts w:cs="Traditional Arabic"/>
          <w:sz w:val="36"/>
          <w:szCs w:val="36"/>
          <w:rtl/>
        </w:rPr>
        <w:t xml:space="preserve"> </w:t>
      </w:r>
      <w:r w:rsidRPr="00BB4BE5">
        <w:rPr>
          <w:rFonts w:cs="Traditional Arabic" w:hint="eastAsia"/>
          <w:sz w:val="36"/>
          <w:szCs w:val="36"/>
          <w:rtl/>
        </w:rPr>
        <w:t>تختلف</w:t>
      </w:r>
      <w:r w:rsidRPr="00BB4BE5">
        <w:rPr>
          <w:rFonts w:cs="Traditional Arabic"/>
          <w:sz w:val="36"/>
          <w:szCs w:val="36"/>
          <w:rtl/>
        </w:rPr>
        <w:t xml:space="preserve"> </w:t>
      </w:r>
      <w:r w:rsidRPr="00BB4BE5">
        <w:rPr>
          <w:rFonts w:cs="Traditional Arabic" w:hint="eastAsia"/>
          <w:sz w:val="36"/>
          <w:szCs w:val="36"/>
          <w:rtl/>
        </w:rPr>
        <w:t>باختلاف</w:t>
      </w:r>
      <w:r w:rsidRPr="00BB4BE5">
        <w:rPr>
          <w:rFonts w:cs="Traditional Arabic"/>
          <w:sz w:val="36"/>
          <w:szCs w:val="36"/>
          <w:rtl/>
        </w:rPr>
        <w:t xml:space="preserve"> </w:t>
      </w:r>
      <w:r w:rsidRPr="00BB4BE5">
        <w:rPr>
          <w:rFonts w:cs="Traditional Arabic" w:hint="eastAsia"/>
          <w:sz w:val="36"/>
          <w:szCs w:val="36"/>
          <w:rtl/>
        </w:rPr>
        <w:t>قولهم</w:t>
      </w:r>
      <w:r w:rsidRPr="00BB4BE5">
        <w:rPr>
          <w:rFonts w:cs="Traditional Arabic"/>
          <w:sz w:val="36"/>
          <w:szCs w:val="36"/>
          <w:rtl/>
        </w:rPr>
        <w:t>.</w:t>
      </w:r>
    </w:p>
    <w:p w:rsidR="00DB12E1" w:rsidRPr="00BB4BE5" w:rsidRDefault="00DB12E1" w:rsidP="00661C25">
      <w:pPr>
        <w:spacing w:after="0" w:line="240" w:lineRule="auto"/>
        <w:ind w:right="-851" w:firstLine="84"/>
        <w:jc w:val="both"/>
        <w:rPr>
          <w:rFonts w:ascii="Traditional Arabic" w:hAnsi="Traditional Arabic" w:cs="Traditional Arabic"/>
          <w:sz w:val="36"/>
          <w:szCs w:val="36"/>
          <w:rtl/>
        </w:rPr>
      </w:pP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يجوز أن نبدأهم بالس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فإذا </w:t>
      </w:r>
      <w:r w:rsidRPr="00BB4BE5">
        <w:rPr>
          <w:rFonts w:ascii="Traditional Arabic" w:hAnsi="Traditional Arabic" w:cs="Traditional Arabic" w:hint="eastAsia"/>
          <w:sz w:val="36"/>
          <w:szCs w:val="36"/>
          <w:rtl/>
        </w:rPr>
        <w:t>لقيناهم</w:t>
      </w:r>
      <w:r w:rsidRPr="00BB4BE5">
        <w:rPr>
          <w:rFonts w:ascii="Traditional Arabic" w:hAnsi="Traditional Arabic" w:cs="Traditional Arabic"/>
          <w:sz w:val="36"/>
          <w:szCs w:val="36"/>
          <w:rtl/>
        </w:rPr>
        <w:t xml:space="preserve"> لا نقول: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عليكم، فإن س</w:t>
      </w:r>
      <w:r w:rsidRPr="00BB4BE5">
        <w:rPr>
          <w:rFonts w:ascii="Traditional Arabic" w:hAnsi="Traditional Arabic" w:cs="Traditional Arabic" w:hint="eastAsia"/>
          <w:sz w:val="36"/>
          <w:szCs w:val="36"/>
          <w:rtl/>
        </w:rPr>
        <w:t>َلّموا</w:t>
      </w:r>
      <w:r w:rsidRPr="00BB4BE5">
        <w:rPr>
          <w:rFonts w:ascii="Traditional Arabic" w:hAnsi="Traditional Arabic" w:cs="Traditional Arabic"/>
          <w:sz w:val="36"/>
          <w:szCs w:val="36"/>
          <w:rtl/>
        </w:rPr>
        <w:t xml:space="preserve"> وجب الرد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لقول الله تعالى: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sz w:val="28"/>
          <w:szCs w:val="28"/>
        </w:rPr>
        <w:sym w:font="AGA Arabesque" w:char="F029"/>
      </w:r>
      <w:r w:rsidRPr="00BB4BE5">
        <w:rPr>
          <w:b/>
          <w:bCs/>
          <w:sz w:val="26"/>
          <w:szCs w:val="26"/>
          <w:rtl/>
        </w:rPr>
        <w:t xml:space="preserve"> </w:t>
      </w:r>
      <w:r w:rsidRPr="00BB4BE5">
        <w:rPr>
          <w:b/>
          <w:bCs/>
          <w:sz w:val="26"/>
          <w:szCs w:val="26"/>
        </w:rPr>
        <w:sym w:font="HQPB2" w:char="F04C"/>
      </w:r>
      <w:r w:rsidRPr="00BB4BE5">
        <w:rPr>
          <w:b/>
          <w:bCs/>
          <w:sz w:val="26"/>
          <w:szCs w:val="26"/>
        </w:rPr>
        <w:sym w:font="HQPB4" w:char="F0E4"/>
      </w:r>
      <w:r w:rsidRPr="00BB4BE5">
        <w:rPr>
          <w:b/>
          <w:bCs/>
          <w:sz w:val="26"/>
          <w:szCs w:val="26"/>
        </w:rPr>
        <w:sym w:font="HQPB2" w:char="F0EA"/>
      </w:r>
      <w:r w:rsidRPr="00BB4BE5">
        <w:rPr>
          <w:b/>
          <w:bCs/>
          <w:sz w:val="26"/>
          <w:szCs w:val="26"/>
        </w:rPr>
        <w:sym w:font="HQPB2" w:char="F08A"/>
      </w:r>
      <w:r w:rsidRPr="00BB4BE5">
        <w:rPr>
          <w:b/>
          <w:bCs/>
          <w:sz w:val="26"/>
          <w:szCs w:val="26"/>
        </w:rPr>
        <w:sym w:font="HQPB4" w:char="F0CD"/>
      </w:r>
      <w:r w:rsidRPr="00BB4BE5">
        <w:rPr>
          <w:b/>
          <w:bCs/>
          <w:sz w:val="26"/>
          <w:szCs w:val="26"/>
        </w:rPr>
        <w:sym w:font="HQPB4" w:char="F068"/>
      </w:r>
      <w:r w:rsidRPr="00BB4BE5">
        <w:rPr>
          <w:b/>
          <w:bCs/>
          <w:sz w:val="26"/>
          <w:szCs w:val="26"/>
        </w:rPr>
        <w:sym w:font="HQPB2" w:char="F08B"/>
      </w:r>
      <w:r w:rsidRPr="00BB4BE5">
        <w:rPr>
          <w:b/>
          <w:bCs/>
          <w:sz w:val="26"/>
          <w:szCs w:val="26"/>
        </w:rPr>
        <w:sym w:font="HQPB4" w:char="F0E3"/>
      </w:r>
      <w:r w:rsidRPr="00BB4BE5">
        <w:rPr>
          <w:b/>
          <w:bCs/>
          <w:sz w:val="26"/>
          <w:szCs w:val="26"/>
        </w:rPr>
        <w:sym w:font="HQPB1" w:char="F06D"/>
      </w:r>
      <w:r w:rsidRPr="00BB4BE5">
        <w:rPr>
          <w:b/>
          <w:bCs/>
          <w:sz w:val="26"/>
          <w:szCs w:val="26"/>
          <w:rtl/>
        </w:rPr>
        <w:t xml:space="preserve"> </w:t>
      </w:r>
      <w:r w:rsidRPr="00BB4BE5">
        <w:rPr>
          <w:b/>
          <w:bCs/>
          <w:sz w:val="26"/>
          <w:szCs w:val="26"/>
        </w:rPr>
        <w:sym w:font="HQPB4" w:char="F037"/>
      </w:r>
      <w:r w:rsidRPr="00BB4BE5">
        <w:rPr>
          <w:b/>
          <w:bCs/>
          <w:sz w:val="26"/>
          <w:szCs w:val="26"/>
        </w:rPr>
        <w:sym w:font="HQPB2" w:char="F070"/>
      </w:r>
      <w:r w:rsidRPr="00BB4BE5">
        <w:rPr>
          <w:b/>
          <w:bCs/>
          <w:sz w:val="26"/>
          <w:szCs w:val="26"/>
        </w:rPr>
        <w:sym w:font="HQPB4" w:char="F0A8"/>
      </w:r>
      <w:r w:rsidRPr="00BB4BE5">
        <w:rPr>
          <w:b/>
          <w:bCs/>
          <w:sz w:val="26"/>
          <w:szCs w:val="26"/>
        </w:rPr>
        <w:sym w:font="HQPB2" w:char="F08A"/>
      </w:r>
      <w:r w:rsidRPr="00BB4BE5">
        <w:rPr>
          <w:b/>
          <w:bCs/>
          <w:sz w:val="26"/>
          <w:szCs w:val="26"/>
        </w:rPr>
        <w:sym w:font="HQPB4" w:char="F0C5"/>
      </w:r>
      <w:r w:rsidRPr="00BB4BE5">
        <w:rPr>
          <w:b/>
          <w:bCs/>
          <w:sz w:val="26"/>
          <w:szCs w:val="26"/>
        </w:rPr>
        <w:sym w:font="HQPB1" w:char="F073"/>
      </w:r>
      <w:r w:rsidRPr="00BB4BE5">
        <w:rPr>
          <w:b/>
          <w:bCs/>
          <w:sz w:val="26"/>
          <w:szCs w:val="26"/>
        </w:rPr>
        <w:sym w:font="HQPB5" w:char="F074"/>
      </w:r>
      <w:r w:rsidRPr="00BB4BE5">
        <w:rPr>
          <w:b/>
          <w:bCs/>
          <w:sz w:val="26"/>
          <w:szCs w:val="26"/>
        </w:rPr>
        <w:sym w:font="HQPB1" w:char="F046"/>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96"/>
      </w:r>
      <w:r w:rsidRPr="00BB4BE5">
        <w:rPr>
          <w:b/>
          <w:bCs/>
          <w:sz w:val="26"/>
          <w:szCs w:val="26"/>
        </w:rPr>
        <w:sym w:font="HQPB2" w:char="F08A"/>
      </w:r>
      <w:r w:rsidRPr="00BB4BE5">
        <w:rPr>
          <w:b/>
          <w:bCs/>
          <w:sz w:val="26"/>
          <w:szCs w:val="26"/>
        </w:rPr>
        <w:sym w:font="HQPB5" w:char="F079"/>
      </w:r>
      <w:r w:rsidRPr="00BB4BE5">
        <w:rPr>
          <w:b/>
          <w:bCs/>
          <w:sz w:val="26"/>
          <w:szCs w:val="26"/>
        </w:rPr>
        <w:sym w:font="HQPB1" w:char="F073"/>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5" w:char="F07C"/>
      </w:r>
      <w:r w:rsidRPr="00BB4BE5">
        <w:rPr>
          <w:b/>
          <w:bCs/>
          <w:sz w:val="26"/>
          <w:szCs w:val="26"/>
        </w:rPr>
        <w:sym w:font="HQPB1" w:char="F0A1"/>
      </w:r>
      <w:r w:rsidRPr="00BB4BE5">
        <w:rPr>
          <w:b/>
          <w:bCs/>
          <w:sz w:val="26"/>
          <w:szCs w:val="26"/>
        </w:rPr>
        <w:sym w:font="HQPB4" w:char="F0F4"/>
      </w:r>
      <w:r w:rsidRPr="00BB4BE5">
        <w:rPr>
          <w:b/>
          <w:bCs/>
          <w:sz w:val="26"/>
          <w:szCs w:val="26"/>
        </w:rPr>
        <w:sym w:font="HQPB1" w:char="F06D"/>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F7"/>
      </w:r>
      <w:r w:rsidRPr="00BB4BE5">
        <w:rPr>
          <w:b/>
          <w:bCs/>
          <w:sz w:val="26"/>
          <w:szCs w:val="26"/>
        </w:rPr>
        <w:sym w:font="HQPB2" w:char="F05D"/>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9"/>
      </w:r>
      <w:r w:rsidRPr="00BB4BE5">
        <w:rPr>
          <w:b/>
          <w:bCs/>
          <w:sz w:val="26"/>
          <w:szCs w:val="26"/>
        </w:rPr>
        <w:sym w:font="HQPB2" w:char="F064"/>
      </w:r>
      <w:r w:rsidRPr="00BB4BE5">
        <w:rPr>
          <w:b/>
          <w:bCs/>
          <w:sz w:val="26"/>
          <w:szCs w:val="26"/>
        </w:rPr>
        <w:sym w:font="HQPB2" w:char="F072"/>
      </w:r>
      <w:r w:rsidRPr="00BB4BE5">
        <w:rPr>
          <w:b/>
          <w:bCs/>
          <w:sz w:val="26"/>
          <w:szCs w:val="26"/>
        </w:rPr>
        <w:sym w:font="HQPB4" w:char="F096"/>
      </w:r>
      <w:r w:rsidRPr="00BB4BE5">
        <w:rPr>
          <w:b/>
          <w:bCs/>
          <w:sz w:val="26"/>
          <w:szCs w:val="26"/>
        </w:rPr>
        <w:sym w:font="HQPB1" w:char="F08A"/>
      </w:r>
      <w:r w:rsidRPr="00BB4BE5">
        <w:rPr>
          <w:b/>
          <w:bCs/>
          <w:sz w:val="26"/>
          <w:szCs w:val="26"/>
        </w:rPr>
        <w:sym w:font="HQPB4" w:char="F0E2"/>
      </w:r>
      <w:r w:rsidRPr="00BB4BE5">
        <w:rPr>
          <w:b/>
          <w:bCs/>
          <w:sz w:val="26"/>
          <w:szCs w:val="26"/>
        </w:rPr>
        <w:sym w:font="HQPB1" w:char="F091"/>
      </w:r>
      <w:r w:rsidRPr="00BB4BE5">
        <w:rPr>
          <w:rFonts w:ascii="Traditional Arabic" w:hAnsi="Traditional Arabic" w:cs="Traditional Arabic"/>
          <w:b/>
          <w:bCs/>
          <w:sz w:val="26"/>
          <w:szCs w:val="26"/>
          <w:rtl/>
        </w:rPr>
        <w:t>...</w:t>
      </w:r>
      <w:r w:rsidRPr="00BB4BE5">
        <w:rPr>
          <w:sz w:val="28"/>
          <w:szCs w:val="28"/>
        </w:rPr>
        <w:sym w:font="AGA Arabesque" w:char="F028"/>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3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right="-851" w:firstLine="84"/>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ولقول</w:t>
      </w:r>
      <w:r w:rsidRPr="00BB4BE5">
        <w:rPr>
          <w:rFonts w:ascii="Traditional Arabic" w:hAnsi="Traditional Arabic" w:cs="Traditional Arabic"/>
          <w:sz w:val="36"/>
          <w:szCs w:val="36"/>
          <w:rtl/>
        </w:rPr>
        <w:t xml:space="preserve"> النبي</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w:t>
      </w:r>
      <w:r w:rsidRPr="005D4B28">
        <w:rPr>
          <w:rFonts w:ascii="Traditional Arabic" w:hAnsi="Traditional Arabic" w:cs="Traditional Arabic" w:hint="eastAsia"/>
          <w:b/>
          <w:bCs/>
          <w:sz w:val="34"/>
          <w:szCs w:val="34"/>
          <w:rtl/>
        </w:rPr>
        <w:t>إذا</w:t>
      </w:r>
      <w:r w:rsidRPr="005D4B28">
        <w:rPr>
          <w:rFonts w:ascii="Traditional Arabic" w:hAnsi="Traditional Arabic" w:cs="Traditional Arabic"/>
          <w:b/>
          <w:bCs/>
          <w:sz w:val="34"/>
          <w:szCs w:val="34"/>
          <w:rtl/>
        </w:rPr>
        <w:t xml:space="preserve"> سل</w:t>
      </w:r>
      <w:r w:rsidRPr="005D4B28">
        <w:rPr>
          <w:rFonts w:ascii="Traditional Arabic" w:hAnsi="Traditional Arabic" w:cs="Traditional Arabic" w:hint="eastAsia"/>
          <w:b/>
          <w:bCs/>
          <w:sz w:val="34"/>
          <w:szCs w:val="34"/>
          <w:rtl/>
        </w:rPr>
        <w:t>ّم</w:t>
      </w:r>
      <w:r w:rsidRPr="005D4B28">
        <w:rPr>
          <w:rFonts w:ascii="Traditional Arabic" w:hAnsi="Traditional Arabic" w:cs="Traditional Arabic"/>
          <w:b/>
          <w:bCs/>
          <w:sz w:val="34"/>
          <w:szCs w:val="34"/>
          <w:rtl/>
        </w:rPr>
        <w:t xml:space="preserve"> عليكم أهل الكتاب فقولوا: وعليكم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فأمرنا أن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عليهم، أما البداءة فلا</w:t>
      </w:r>
      <w:r w:rsidRPr="00BB4BE5">
        <w:rPr>
          <w:rFonts w:ascii="Traditional Arabic" w:hAnsi="Traditional Arabic" w:cs="Traditional Arabic"/>
          <w:b/>
          <w:bCs/>
          <w:sz w:val="30"/>
          <w:szCs w:val="30"/>
          <w:rtl/>
        </w:rPr>
        <w:t>..</w:t>
      </w:r>
      <w:r w:rsidRPr="00BB4BE5">
        <w:rPr>
          <w:rFonts w:ascii="Traditional Arabic" w:hAnsi="Traditional Arabic" w:cs="Traditional Arabic"/>
          <w:b/>
          <w:bCs/>
          <w:sz w:val="30"/>
          <w:szCs w:val="30"/>
        </w:rPr>
        <w:t>.</w:t>
      </w:r>
    </w:p>
    <w:p w:rsidR="00DB12E1" w:rsidRPr="00BB4BE5" w:rsidRDefault="00DB12E1" w:rsidP="004D3745">
      <w:pPr>
        <w:spacing w:after="0" w:line="240" w:lineRule="auto"/>
        <w:ind w:right="-709" w:firstLine="84"/>
        <w:jc w:val="both"/>
        <w:rPr>
          <w:rFonts w:ascii="Traditional Arabic" w:hAnsi="Traditional Arabic" w:cs="Traditional Arabic"/>
          <w:sz w:val="36"/>
          <w:szCs w:val="36"/>
          <w:rtl/>
        </w:rPr>
      </w:pPr>
      <w:r w:rsidRPr="00BB4BE5">
        <w:rPr>
          <w:rFonts w:ascii="Traditional Arabic" w:hAnsi="Traditional Arabic" w:cs="Traditional Arabic"/>
          <w:b/>
          <w:bCs/>
          <w:sz w:val="30"/>
          <w:szCs w:val="30"/>
          <w:rtl/>
        </w:rPr>
        <w:t xml:space="preserve">   </w:t>
      </w: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سل</w:t>
      </w:r>
      <w:r w:rsidRPr="00BB4BE5">
        <w:rPr>
          <w:rFonts w:ascii="Traditional Arabic" w:hAnsi="Traditional Arabic" w:cs="Traditional Arabic" w:hint="eastAsia"/>
          <w:sz w:val="36"/>
          <w:szCs w:val="36"/>
          <w:rtl/>
        </w:rPr>
        <w:t>ّموا</w:t>
      </w:r>
      <w:r w:rsidRPr="00BB4BE5">
        <w:rPr>
          <w:rFonts w:ascii="Traditional Arabic" w:hAnsi="Traditional Arabic" w:cs="Traditional Arabic"/>
          <w:sz w:val="36"/>
          <w:szCs w:val="36"/>
          <w:rtl/>
        </w:rPr>
        <w:t xml:space="preserve"> فيجب علينا أن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عليهم بدلالة القرآن والسنة، ولكن هل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عليهم بقول: وعليكم؟ أو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عليهم بمثل ما سلموا؟</w:t>
      </w:r>
    </w:p>
    <w:p w:rsidR="00DB12E1" w:rsidRPr="00BB4BE5" w:rsidRDefault="00DB12E1" w:rsidP="004D3745">
      <w:pPr>
        <w:spacing w:after="0" w:line="240" w:lineRule="auto"/>
        <w:ind w:right="-709" w:firstLine="226"/>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الجواب</w:t>
      </w:r>
      <w:r w:rsidRPr="00BB4BE5">
        <w:rPr>
          <w:rFonts w:ascii="Traditional Arabic" w:hAnsi="Traditional Arabic" w:cs="Traditional Arabic"/>
          <w:sz w:val="36"/>
          <w:szCs w:val="36"/>
          <w:rtl/>
        </w:rPr>
        <w:t>: نقول: لا يخلو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الذي ألقوه إلينا إم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أن يكون صريح</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بقولهم: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عليكم، أو صريح</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بقولهم: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عليكم، أو </w:t>
      </w:r>
      <w:r w:rsidRPr="00BB4BE5">
        <w:rPr>
          <w:rFonts w:ascii="Traditional Arabic" w:hAnsi="Traditional Arabic" w:cs="Traditional Arabic" w:hint="eastAsia"/>
          <w:sz w:val="36"/>
          <w:szCs w:val="36"/>
          <w:rtl/>
        </w:rPr>
        <w:t>غير</w:t>
      </w:r>
      <w:r w:rsidRPr="00BB4BE5">
        <w:rPr>
          <w:rFonts w:ascii="Traditional Arabic" w:hAnsi="Traditional Arabic" w:cs="Traditional Arabic"/>
          <w:sz w:val="36"/>
          <w:szCs w:val="36"/>
          <w:rtl/>
        </w:rPr>
        <w:t xml:space="preserve"> صريح،لم يبيّنوا اللام ولم يحذفوها حذف</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واضح</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w:t>
      </w:r>
    </w:p>
    <w:p w:rsidR="00DB12E1" w:rsidRPr="00BB4BE5" w:rsidRDefault="00DB12E1" w:rsidP="004D3745">
      <w:pPr>
        <w:spacing w:after="0" w:line="240" w:lineRule="auto"/>
        <w:ind w:right="-709" w:firstLine="226"/>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فإن صر</w:t>
      </w:r>
      <w:r w:rsidRPr="00BB4BE5">
        <w:rPr>
          <w:rFonts w:ascii="Traditional Arabic" w:hAnsi="Traditional Arabic" w:cs="Traditional Arabic" w:hint="eastAsia"/>
          <w:sz w:val="36"/>
          <w:szCs w:val="36"/>
          <w:rtl/>
        </w:rPr>
        <w:t>ّحوا</w:t>
      </w:r>
      <w:r w:rsidRPr="00BB4BE5">
        <w:rPr>
          <w:rFonts w:ascii="Traditional Arabic" w:hAnsi="Traditional Arabic" w:cs="Traditional Arabic"/>
          <w:sz w:val="36"/>
          <w:szCs w:val="36"/>
          <w:rtl/>
        </w:rPr>
        <w:t xml:space="preserve"> بقولهم: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كما يوجد الآن في الكفار الذين عندنا يقولون: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عليكم، صراحة؛ لأن ألسنتهم أعجمية فهم يتعلمون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تلقين</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فتجده يقول: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عليكم بصراحة، فهنا لنا أن نرد عليهم ونقول: عليكم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ولنا أن نقول: وعليكم.</w:t>
      </w:r>
    </w:p>
    <w:p w:rsidR="00DB12E1" w:rsidRPr="00BB4BE5" w:rsidRDefault="00DB12E1" w:rsidP="004D3745">
      <w:pPr>
        <w:spacing w:after="0" w:line="240" w:lineRule="auto"/>
        <w:ind w:right="-709" w:firstLine="226"/>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وإن صر</w:t>
      </w:r>
      <w:r w:rsidRPr="00BB4BE5">
        <w:rPr>
          <w:rFonts w:ascii="Traditional Arabic" w:hAnsi="Traditional Arabic" w:cs="Traditional Arabic" w:hint="eastAsia"/>
          <w:sz w:val="36"/>
          <w:szCs w:val="36"/>
          <w:rtl/>
        </w:rPr>
        <w:t>ّحوا</w:t>
      </w:r>
      <w:r w:rsidRPr="00BB4BE5">
        <w:rPr>
          <w:rFonts w:ascii="Traditional Arabic" w:hAnsi="Traditional Arabic" w:cs="Traditional Arabic"/>
          <w:sz w:val="36"/>
          <w:szCs w:val="36"/>
          <w:rtl/>
        </w:rPr>
        <w:t xml:space="preserve"> بقولهم: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عليكم فإننا نقول: عليكم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أو نقول وهو أولى: وعليكم، ودليل ذلك أن رجل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يهودي</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مر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فقال</w:t>
      </w:r>
      <w:r w:rsidRPr="00BB4BE5">
        <w:rPr>
          <w:rFonts w:ascii="Traditional Arabic" w:hAnsi="Traditional Arabic" w:cs="Traditional Arabic"/>
          <w:sz w:val="36"/>
          <w:szCs w:val="36"/>
          <w:rtl/>
        </w:rPr>
        <w:t>: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عليك يا محمد، فقالت عائشة رضي الله عنها: عليك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واللعنة، فنهاها الرس</w:t>
      </w:r>
      <w:r w:rsidRPr="00BB4BE5">
        <w:rPr>
          <w:rFonts w:ascii="Traditional Arabic" w:hAnsi="Traditional Arabic" w:cs="Traditional Arabic" w:hint="eastAsia"/>
          <w:sz w:val="36"/>
          <w:szCs w:val="36"/>
          <w:rtl/>
        </w:rPr>
        <w:t>ول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وقال</w:t>
      </w:r>
      <w:r w:rsidRPr="00BB4BE5">
        <w:rPr>
          <w:rFonts w:ascii="Traditional Arabic" w:hAnsi="Traditional Arabic" w:cs="Traditional Arabic"/>
          <w:sz w:val="36"/>
          <w:szCs w:val="36"/>
          <w:rtl/>
        </w:rPr>
        <w:t>: «</w:t>
      </w:r>
      <w:r w:rsidRPr="005D4B28">
        <w:rPr>
          <w:rFonts w:ascii="Traditional Arabic" w:hAnsi="Traditional Arabic" w:cs="Traditional Arabic" w:hint="eastAsia"/>
          <w:b/>
          <w:bCs/>
          <w:sz w:val="34"/>
          <w:szCs w:val="34"/>
          <w:rtl/>
        </w:rPr>
        <w:t>إن</w:t>
      </w:r>
      <w:r w:rsidRPr="005D4B28">
        <w:rPr>
          <w:rFonts w:ascii="Traditional Arabic" w:hAnsi="Traditional Arabic" w:cs="Traditional Arabic"/>
          <w:b/>
          <w:bCs/>
          <w:sz w:val="34"/>
          <w:szCs w:val="34"/>
          <w:rtl/>
        </w:rPr>
        <w:t xml:space="preserve"> الله رفيق يحب الر</w:t>
      </w:r>
      <w:r w:rsidRPr="005D4B28">
        <w:rPr>
          <w:rFonts w:ascii="Traditional Arabic" w:hAnsi="Traditional Arabic" w:cs="Traditional Arabic" w:hint="eastAsia"/>
          <w:b/>
          <w:bCs/>
          <w:sz w:val="34"/>
          <w:szCs w:val="34"/>
          <w:rtl/>
        </w:rPr>
        <w:t>ّفق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وقال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D4B28">
        <w:rPr>
          <w:rFonts w:ascii="Traditional Arabic" w:hAnsi="Traditional Arabic" w:cs="Traditional Arabic" w:hint="eastAsia"/>
          <w:b/>
          <w:bCs/>
          <w:sz w:val="34"/>
          <w:szCs w:val="34"/>
          <w:rtl/>
        </w:rPr>
        <w:t>إذا</w:t>
      </w:r>
      <w:r w:rsidRPr="005D4B28">
        <w:rPr>
          <w:rFonts w:ascii="Traditional Arabic" w:hAnsi="Traditional Arabic" w:cs="Traditional Arabic"/>
          <w:b/>
          <w:bCs/>
          <w:sz w:val="34"/>
          <w:szCs w:val="34"/>
          <w:rtl/>
        </w:rPr>
        <w:t xml:space="preserve"> سل</w:t>
      </w:r>
      <w:r w:rsidRPr="005D4B28">
        <w:rPr>
          <w:rFonts w:ascii="Traditional Arabic" w:hAnsi="Traditional Arabic" w:cs="Traditional Arabic" w:hint="eastAsia"/>
          <w:b/>
          <w:bCs/>
          <w:sz w:val="34"/>
          <w:szCs w:val="34"/>
          <w:rtl/>
        </w:rPr>
        <w:t>ّم</w:t>
      </w:r>
      <w:r w:rsidRPr="005D4B28">
        <w:rPr>
          <w:rFonts w:ascii="Traditional Arabic" w:hAnsi="Traditional Arabic" w:cs="Traditional Arabic"/>
          <w:b/>
          <w:bCs/>
          <w:sz w:val="34"/>
          <w:szCs w:val="34"/>
          <w:rtl/>
        </w:rPr>
        <w:t xml:space="preserve"> عليكم أهل الكتاب فقولوا: وعليكم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وفي الصحيح أنه قال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w:t>
      </w:r>
      <w:r w:rsidRPr="005D4B28">
        <w:rPr>
          <w:rFonts w:ascii="Traditional Arabic" w:hAnsi="Traditional Arabic" w:cs="Traditional Arabic" w:hint="eastAsia"/>
          <w:b/>
          <w:bCs/>
          <w:sz w:val="34"/>
          <w:szCs w:val="34"/>
          <w:rtl/>
        </w:rPr>
        <w:t>إن</w:t>
      </w:r>
      <w:r w:rsidRPr="005D4B28">
        <w:rPr>
          <w:rFonts w:ascii="Traditional Arabic" w:hAnsi="Traditional Arabic" w:cs="Traditional Arabic"/>
          <w:b/>
          <w:bCs/>
          <w:sz w:val="34"/>
          <w:szCs w:val="34"/>
          <w:rtl/>
        </w:rPr>
        <w:t xml:space="preserve"> أهل الكتاب يقولون: الس</w:t>
      </w:r>
      <w:r w:rsidRPr="005D4B28">
        <w:rPr>
          <w:rFonts w:ascii="Traditional Arabic" w:hAnsi="Traditional Arabic" w:cs="Traditional Arabic" w:hint="eastAsia"/>
          <w:b/>
          <w:bCs/>
          <w:sz w:val="34"/>
          <w:szCs w:val="34"/>
          <w:rtl/>
        </w:rPr>
        <w:t>ّام</w:t>
      </w:r>
      <w:r w:rsidRPr="005D4B28">
        <w:rPr>
          <w:rFonts w:ascii="Traditional Arabic" w:hAnsi="Traditional Arabic" w:cs="Traditional Arabic"/>
          <w:b/>
          <w:bCs/>
          <w:sz w:val="34"/>
          <w:szCs w:val="34"/>
          <w:rtl/>
        </w:rPr>
        <w:t xml:space="preserve"> عليكم</w:t>
      </w:r>
      <w:r w:rsidRPr="005D4B28">
        <w:rPr>
          <w:rFonts w:ascii="Traditional Arabic" w:hAnsi="Traditional Arabic" w:cs="Traditional Arabic" w:hint="eastAsia"/>
          <w:b/>
          <w:bCs/>
          <w:sz w:val="34"/>
          <w:szCs w:val="34"/>
          <w:rtl/>
        </w:rPr>
        <w:t>،</w:t>
      </w:r>
      <w:r w:rsidRPr="005D4B28">
        <w:rPr>
          <w:rFonts w:ascii="Traditional Arabic" w:hAnsi="Traditional Arabic" w:cs="Traditional Arabic"/>
          <w:b/>
          <w:bCs/>
          <w:sz w:val="34"/>
          <w:szCs w:val="34"/>
          <w:rtl/>
        </w:rPr>
        <w:t xml:space="preserve"> فإذا سلموا عليكم فقولوا: وعليكم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after="0" w:line="240" w:lineRule="auto"/>
        <w:ind w:right="-709" w:firstLine="368"/>
        <w:jc w:val="both"/>
        <w:rPr>
          <w:rFonts w:cs="Traditional Arabic"/>
          <w:sz w:val="36"/>
          <w:szCs w:val="36"/>
          <w:rtl/>
        </w:rPr>
      </w:pPr>
      <w:r w:rsidRPr="00BB4BE5">
        <w:rPr>
          <w:rFonts w:ascii="Traditional Arabic" w:hAnsi="Traditional Arabic" w:cs="Traditional Arabic" w:hint="eastAsia"/>
          <w:sz w:val="36"/>
          <w:szCs w:val="36"/>
          <w:rtl/>
        </w:rPr>
        <w:t>وإن</w:t>
      </w:r>
      <w:r w:rsidRPr="00BB4BE5">
        <w:rPr>
          <w:rFonts w:ascii="Traditional Arabic" w:hAnsi="Traditional Arabic" w:cs="Traditional Arabic"/>
          <w:sz w:val="36"/>
          <w:szCs w:val="36"/>
          <w:rtl/>
        </w:rPr>
        <w:t xml:space="preserve"> كان محتمل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فهنا يتعي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أن نقول: وعلي</w:t>
      </w:r>
      <w:r w:rsidRPr="00BB4BE5">
        <w:rPr>
          <w:rFonts w:ascii="Traditional Arabic" w:hAnsi="Traditional Arabic" w:cs="Traditional Arabic" w:hint="eastAsia"/>
          <w:sz w:val="36"/>
          <w:szCs w:val="36"/>
          <w:rtl/>
        </w:rPr>
        <w:t>كم؛</w:t>
      </w:r>
      <w:r w:rsidRPr="00BB4BE5">
        <w:rPr>
          <w:rFonts w:ascii="Traditional Arabic" w:hAnsi="Traditional Arabic" w:cs="Traditional Arabic"/>
          <w:sz w:val="36"/>
          <w:szCs w:val="36"/>
          <w:rtl/>
        </w:rPr>
        <w:t xml:space="preserve"> لأنه إن قال: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فهو عليه، وإن قال: الس</w:t>
      </w:r>
      <w:r w:rsidRPr="00BB4BE5">
        <w:rPr>
          <w:rFonts w:ascii="Traditional Arabic" w:hAnsi="Traditional Arabic" w:cs="Traditional Arabic" w:hint="eastAsia"/>
          <w:sz w:val="36"/>
          <w:szCs w:val="36"/>
          <w:rtl/>
        </w:rPr>
        <w:t>ّام</w:t>
      </w:r>
      <w:r w:rsidRPr="00BB4BE5">
        <w:rPr>
          <w:rFonts w:ascii="Traditional Arabic" w:hAnsi="Traditional Arabic" w:cs="Traditional Arabic"/>
          <w:sz w:val="36"/>
          <w:szCs w:val="36"/>
          <w:rtl/>
        </w:rPr>
        <w:t xml:space="preserve"> فهو عليه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944"/>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D3745">
      <w:pPr>
        <w:spacing w:after="0" w:line="240" w:lineRule="auto"/>
        <w:ind w:right="-709" w:firstLine="368"/>
        <w:rPr>
          <w:rFonts w:cs="Traditional Arabic"/>
          <w:sz w:val="36"/>
          <w:szCs w:val="36"/>
          <w:rtl/>
        </w:rPr>
      </w:pPr>
      <w:r w:rsidRPr="00BB4BE5">
        <w:rPr>
          <w:rStyle w:val="red"/>
          <w:rFonts w:ascii="Traditional Arabic" w:hAnsi="Traditional Arabic" w:cs="Traditional Arabic" w:hint="eastAsia"/>
          <w:b/>
          <w:bCs/>
          <w:sz w:val="36"/>
          <w:szCs w:val="36"/>
          <w:bdr w:val="none" w:sz="0" w:space="0" w:color="auto" w:frame="1"/>
          <w:shd w:val="clear" w:color="auto" w:fill="FFFFFF"/>
          <w:rtl/>
        </w:rPr>
        <w:t>وسئل</w:t>
      </w:r>
      <w:r w:rsidRPr="00BB4BE5">
        <w:rPr>
          <w:rStyle w:val="red"/>
          <w:rFonts w:ascii="Traditional Arabic" w:hAnsi="Traditional Arabic" w:cs="Traditional Arabic"/>
          <w:sz w:val="36"/>
          <w:szCs w:val="36"/>
          <w:bdr w:val="none" w:sz="0" w:space="0" w:color="auto" w:frame="1"/>
          <w:shd w:val="clear" w:color="auto" w:fill="FFFFFF"/>
          <w:rtl/>
        </w:rPr>
        <w:t xml:space="preserve"> -رحمه الله- عن حكم الس</w:t>
      </w:r>
      <w:r w:rsidRPr="00BB4BE5">
        <w:rPr>
          <w:rStyle w:val="red"/>
          <w:rFonts w:ascii="Traditional Arabic" w:hAnsi="Traditional Arabic" w:cs="Traditional Arabic" w:hint="eastAsia"/>
          <w:sz w:val="36"/>
          <w:szCs w:val="36"/>
          <w:bdr w:val="none" w:sz="0" w:space="0" w:color="auto" w:frame="1"/>
          <w:shd w:val="clear" w:color="auto" w:fill="FFFFFF"/>
          <w:rtl/>
        </w:rPr>
        <w:t>ّلام</w:t>
      </w:r>
      <w:r w:rsidRPr="00BB4BE5">
        <w:rPr>
          <w:rStyle w:val="red"/>
          <w:rFonts w:ascii="Traditional Arabic" w:hAnsi="Traditional Arabic" w:cs="Traditional Arabic"/>
          <w:sz w:val="36"/>
          <w:szCs w:val="36"/>
          <w:bdr w:val="none" w:sz="0" w:space="0" w:color="auto" w:frame="1"/>
          <w:shd w:val="clear" w:color="auto" w:fill="FFFFFF"/>
          <w:rtl/>
        </w:rPr>
        <w:t xml:space="preserve"> على غير المسلمين فقال: "</w:t>
      </w:r>
      <w:r w:rsidRPr="00BB4BE5">
        <w:rPr>
          <w:rFonts w:ascii="Traditional Arabic" w:hAnsi="Traditional Arabic" w:cs="Traditional Arabic" w:hint="eastAsia"/>
          <w:sz w:val="36"/>
          <w:szCs w:val="36"/>
          <w:shd w:val="clear" w:color="auto" w:fill="FFFFFF"/>
          <w:rtl/>
        </w:rPr>
        <w:t>نقول</w:t>
      </w:r>
      <w:r w:rsidRPr="00BB4BE5">
        <w:rPr>
          <w:rFonts w:ascii="Traditional Arabic" w:hAnsi="Traditional Arabic" w:cs="Traditional Arabic"/>
          <w:sz w:val="36"/>
          <w:szCs w:val="36"/>
          <w:shd w:val="clear" w:color="auto" w:fill="FFFFFF"/>
          <w:rtl/>
        </w:rPr>
        <w:t xml:space="preserve"> في خلاصة الجواب: لا يجوز أن ي</w:t>
      </w:r>
      <w:r w:rsidRPr="00BB4BE5">
        <w:rPr>
          <w:rFonts w:ascii="Traditional Arabic" w:hAnsi="Traditional Arabic" w:cs="Traditional Arabic" w:hint="eastAsia"/>
          <w:sz w:val="36"/>
          <w:szCs w:val="36"/>
          <w:shd w:val="clear" w:color="auto" w:fill="FFFFFF"/>
          <w:rtl/>
        </w:rPr>
        <w:t>ُبدأ</w:t>
      </w:r>
      <w:r w:rsidRPr="00BB4BE5">
        <w:rPr>
          <w:rFonts w:ascii="Traditional Arabic" w:hAnsi="Traditional Arabic" w:cs="Traditional Arabic"/>
          <w:sz w:val="36"/>
          <w:szCs w:val="36"/>
          <w:shd w:val="clear" w:color="auto" w:fill="FFFFFF"/>
          <w:rtl/>
        </w:rPr>
        <w:t xml:space="preserve"> غي</w:t>
      </w:r>
      <w:r w:rsidRPr="00BB4BE5">
        <w:rPr>
          <w:rFonts w:ascii="Traditional Arabic" w:hAnsi="Traditional Arabic" w:cs="Traditional Arabic" w:hint="eastAsia"/>
          <w:sz w:val="36"/>
          <w:szCs w:val="36"/>
          <w:shd w:val="clear" w:color="auto" w:fill="FFFFFF"/>
          <w:rtl/>
        </w:rPr>
        <w:t>ر</w:t>
      </w:r>
      <w:r w:rsidRPr="00BB4BE5">
        <w:rPr>
          <w:rFonts w:ascii="Traditional Arabic" w:hAnsi="Traditional Arabic" w:cs="Traditional Arabic"/>
          <w:sz w:val="36"/>
          <w:szCs w:val="36"/>
          <w:shd w:val="clear" w:color="auto" w:fill="FFFFFF"/>
          <w:rtl/>
        </w:rPr>
        <w:t xml:space="preserve"> المسلمين بالس</w:t>
      </w:r>
      <w:r w:rsidRPr="00BB4BE5">
        <w:rPr>
          <w:rFonts w:ascii="Traditional Arabic" w:hAnsi="Traditional Arabic" w:cs="Traditional Arabic" w:hint="eastAsia"/>
          <w:sz w:val="36"/>
          <w:szCs w:val="36"/>
          <w:shd w:val="clear" w:color="auto" w:fill="FFFFFF"/>
          <w:rtl/>
        </w:rPr>
        <w:t>ّلام؛</w:t>
      </w:r>
      <w:r w:rsidRPr="00BB4BE5">
        <w:rPr>
          <w:rFonts w:ascii="Traditional Arabic" w:hAnsi="Traditional Arabic" w:cs="Traditional Arabic"/>
          <w:sz w:val="36"/>
          <w:szCs w:val="36"/>
          <w:shd w:val="clear" w:color="auto" w:fill="FFFFFF"/>
          <w:rtl/>
        </w:rPr>
        <w:t xml:space="preserve"> لأن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نهى</w:t>
      </w:r>
      <w:r w:rsidRPr="00BB4BE5">
        <w:rPr>
          <w:rFonts w:ascii="Traditional Arabic" w:hAnsi="Traditional Arabic" w:cs="Traditional Arabic"/>
          <w:sz w:val="36"/>
          <w:szCs w:val="36"/>
          <w:shd w:val="clear" w:color="auto" w:fill="FFFFFF"/>
          <w:rtl/>
        </w:rPr>
        <w:t xml:space="preserve"> عن ذلك؛ ولأن في هذا إذلال</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للمسلم، حيث يبدأ بتعظيم غير المسلم، والمسلم أعلى مرتبة عند</w:t>
      </w:r>
      <w:r w:rsidRPr="00BB4BE5">
        <w:rPr>
          <w:rFonts w:cs="Traditional Arabic"/>
          <w:sz w:val="36"/>
          <w:szCs w:val="36"/>
          <w:rtl/>
        </w:rPr>
        <w:t xml:space="preserve"> </w:t>
      </w:r>
      <w:r w:rsidRPr="00BB4BE5">
        <w:rPr>
          <w:rFonts w:ascii="Traditional Arabic" w:hAnsi="Traditional Arabic" w:cs="Traditional Arabic" w:hint="eastAsia"/>
          <w:sz w:val="36"/>
          <w:szCs w:val="36"/>
          <w:shd w:val="clear" w:color="auto" w:fill="FFFFFF"/>
          <w:rtl/>
        </w:rPr>
        <w:t>الله</w:t>
      </w:r>
      <w:r w:rsidRPr="00BB4BE5">
        <w:rPr>
          <w:rFonts w:ascii="Traditional Arabic" w:hAnsi="Traditional Arabic" w:cs="Traditional Arabic"/>
          <w:sz w:val="36"/>
          <w:szCs w:val="36"/>
          <w:shd w:val="clear" w:color="auto" w:fill="FFFFFF"/>
          <w:rtl/>
        </w:rPr>
        <w:t xml:space="preserve"> </w:t>
      </w:r>
      <w:r w:rsidRPr="00BB4BE5">
        <w:rPr>
          <w:rFonts w:ascii="AGA Arabesque" w:hAnsi="AGA Arabesque" w:cs="Traditional Arabic"/>
          <w:sz w:val="36"/>
          <w:szCs w:val="36"/>
          <w:shd w:val="clear" w:color="auto" w:fill="FFFFFF"/>
        </w:rPr>
        <w:sym w:font="AGA Arabesque" w:char="F055"/>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فلا</w:t>
      </w:r>
      <w:r w:rsidRPr="00BB4BE5">
        <w:rPr>
          <w:rFonts w:ascii="Traditional Arabic" w:hAnsi="Traditional Arabic" w:cs="Traditional Arabic"/>
          <w:sz w:val="36"/>
          <w:szCs w:val="36"/>
          <w:shd w:val="clear" w:color="auto" w:fill="FFFFFF"/>
          <w:rtl/>
        </w:rPr>
        <w:t xml:space="preserve"> ينبغي أن يذل</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نفسه في هذا، أم</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إذا سل</w:t>
      </w:r>
      <w:r w:rsidRPr="00BB4BE5">
        <w:rPr>
          <w:rFonts w:ascii="Traditional Arabic" w:hAnsi="Traditional Arabic" w:cs="Traditional Arabic" w:hint="eastAsia"/>
          <w:sz w:val="36"/>
          <w:szCs w:val="36"/>
          <w:shd w:val="clear" w:color="auto" w:fill="FFFFFF"/>
          <w:rtl/>
        </w:rPr>
        <w:t>ّموا</w:t>
      </w:r>
      <w:r w:rsidRPr="00BB4BE5">
        <w:rPr>
          <w:rFonts w:ascii="Traditional Arabic" w:hAnsi="Traditional Arabic" w:cs="Traditional Arabic"/>
          <w:sz w:val="36"/>
          <w:szCs w:val="36"/>
          <w:shd w:val="clear" w:color="auto" w:fill="FFFFFF"/>
          <w:rtl/>
        </w:rPr>
        <w:t xml:space="preserve"> علينا فإننا نرد</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عليهم مثل ما سل</w:t>
      </w:r>
      <w:r w:rsidRPr="00BB4BE5">
        <w:rPr>
          <w:rFonts w:ascii="Traditional Arabic" w:hAnsi="Traditional Arabic" w:cs="Traditional Arabic" w:hint="eastAsia"/>
          <w:sz w:val="36"/>
          <w:szCs w:val="36"/>
          <w:shd w:val="clear" w:color="auto" w:fill="FFFFFF"/>
          <w:rtl/>
        </w:rPr>
        <w:t>ّموا</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sz w:val="36"/>
          <w:szCs w:val="36"/>
        </w:rPr>
        <w:br/>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وكذلك</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أيضًا</w:t>
      </w:r>
      <w:r w:rsidRPr="00BB4BE5">
        <w:rPr>
          <w:rFonts w:ascii="Traditional Arabic" w:hAnsi="Traditional Arabic" w:cs="Traditional Arabic"/>
          <w:sz w:val="36"/>
          <w:szCs w:val="36"/>
          <w:shd w:val="clear" w:color="auto" w:fill="FFFFFF"/>
          <w:rtl/>
        </w:rPr>
        <w:t>- لا يجوز أن نبدأهم بالتحي</w:t>
      </w:r>
      <w:r w:rsidRPr="00BB4BE5">
        <w:rPr>
          <w:rFonts w:ascii="Traditional Arabic" w:hAnsi="Traditional Arabic" w:cs="Traditional Arabic" w:hint="eastAsia"/>
          <w:sz w:val="36"/>
          <w:szCs w:val="36"/>
          <w:shd w:val="clear" w:color="auto" w:fill="FFFFFF"/>
          <w:rtl/>
        </w:rPr>
        <w:t>ّة</w:t>
      </w:r>
      <w:r w:rsidRPr="00BB4BE5">
        <w:rPr>
          <w:rFonts w:ascii="Traditional Arabic" w:hAnsi="Traditional Arabic" w:cs="Traditional Arabic"/>
          <w:sz w:val="36"/>
          <w:szCs w:val="36"/>
          <w:shd w:val="clear" w:color="auto" w:fill="FFFFFF"/>
          <w:rtl/>
        </w:rPr>
        <w:t xml:space="preserve"> مثل: أهل</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وسهل</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ومرحب</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وما أشبه ذلك</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لما في ذلك من تعظيمهم، فهو كابتداء السلام عليهم</w:t>
      </w:r>
      <w:r w:rsidRPr="00BB4BE5">
        <w:rPr>
          <w:rFonts w:ascii="Traditional Arabic" w:hAnsi="Traditional Arabic" w:cs="Traditional Arabic"/>
          <w:sz w:val="36"/>
          <w:szCs w:val="36"/>
          <w:shd w:val="clear" w:color="auto" w:fill="FFFFFF"/>
          <w:vertAlign w:val="superscript"/>
          <w:rtl/>
        </w:rPr>
        <w:t xml:space="preserve"> (</w:t>
      </w:r>
      <w:r w:rsidRPr="00BB4BE5">
        <w:rPr>
          <w:rStyle w:val="FootnoteReference"/>
          <w:rFonts w:ascii="Traditional Arabic" w:hAnsi="Traditional Arabic" w:cs="Traditional Arabic"/>
          <w:szCs w:val="36"/>
          <w:shd w:val="clear" w:color="auto" w:fill="FFFFFF"/>
          <w:rtl/>
        </w:rPr>
        <w:footnoteReference w:id="945"/>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Pr>
        <w:t>.</w:t>
      </w:r>
    </w:p>
    <w:p w:rsidR="00DB12E1" w:rsidRPr="00BB4BE5" w:rsidRDefault="00DB12E1" w:rsidP="004D3745">
      <w:pPr>
        <w:spacing w:after="0" w:line="240" w:lineRule="auto"/>
        <w:ind w:right="-709" w:firstLine="36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b/>
          <w:bCs/>
          <w:sz w:val="36"/>
          <w:szCs w:val="36"/>
          <w:rtl/>
        </w:rPr>
        <w:t>وسئل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xml:space="preserve"> هل يجوز لنا أن نبدأ </w:t>
      </w:r>
      <w:r w:rsidRPr="00BB4BE5">
        <w:rPr>
          <w:rFonts w:ascii="Traditional Arabic" w:hAnsi="Traditional Arabic" w:cs="Traditional Arabic" w:hint="eastAsia"/>
          <w:sz w:val="36"/>
          <w:szCs w:val="36"/>
          <w:rtl/>
        </w:rPr>
        <w:t>الكفار</w:t>
      </w:r>
      <w:r w:rsidRPr="00BB4BE5">
        <w:rPr>
          <w:rFonts w:ascii="Traditional Arabic" w:hAnsi="Traditional Arabic" w:cs="Traditional Arabic"/>
          <w:sz w:val="36"/>
          <w:szCs w:val="36"/>
          <w:rtl/>
        </w:rPr>
        <w:t xml:space="preserve"> بالس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وكيف نرد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عليهم إذا سل</w:t>
      </w:r>
      <w:r w:rsidRPr="00BB4BE5">
        <w:rPr>
          <w:rFonts w:ascii="Traditional Arabic" w:hAnsi="Traditional Arabic" w:cs="Traditional Arabic" w:hint="eastAsia"/>
          <w:sz w:val="36"/>
          <w:szCs w:val="36"/>
          <w:rtl/>
        </w:rPr>
        <w:t>ّموا</w:t>
      </w:r>
      <w:r w:rsidRPr="00BB4BE5">
        <w:rPr>
          <w:rFonts w:ascii="Traditional Arabic" w:hAnsi="Traditional Arabic" w:cs="Traditional Arabic"/>
          <w:sz w:val="36"/>
          <w:szCs w:val="36"/>
          <w:rtl/>
        </w:rPr>
        <w:t xml:space="preserve"> علينا؟</w:t>
      </w:r>
      <w:r w:rsidRPr="00BB4BE5">
        <w:rPr>
          <w:rFonts w:ascii="Traditional Arabic" w:hAnsi="Traditional Arabic" w:cs="Traditional Arabic"/>
          <w:sz w:val="36"/>
          <w:szCs w:val="36"/>
          <w:shd w:val="clear" w:color="auto" w:fill="FFFFFF"/>
        </w:rPr>
        <w:br/>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فأجاب</w:t>
      </w:r>
      <w:r w:rsidRPr="00BB4BE5">
        <w:rPr>
          <w:rFonts w:ascii="Traditional Arabic" w:hAnsi="Traditional Arabic" w:cs="Traditional Arabic"/>
          <w:sz w:val="36"/>
          <w:szCs w:val="36"/>
          <w:shd w:val="clear" w:color="auto" w:fill="FFFFFF"/>
          <w:rtl/>
        </w:rPr>
        <w:t xml:space="preserve"> بقوله: "</w:t>
      </w:r>
      <w:r w:rsidRPr="00BB4BE5">
        <w:rPr>
          <w:rFonts w:ascii="Traditional Arabic" w:hAnsi="Traditional Arabic" w:cs="Traditional Arabic" w:hint="eastAsia"/>
          <w:sz w:val="36"/>
          <w:szCs w:val="36"/>
          <w:shd w:val="clear" w:color="auto" w:fill="FFFFFF"/>
          <w:rtl/>
        </w:rPr>
        <w:t>إن</w:t>
      </w:r>
      <w:r w:rsidRPr="00BB4BE5">
        <w:rPr>
          <w:rFonts w:ascii="Traditional Arabic" w:hAnsi="Traditional Arabic" w:cs="Traditional Arabic"/>
          <w:sz w:val="36"/>
          <w:szCs w:val="36"/>
          <w:shd w:val="clear" w:color="auto" w:fill="FFFFFF"/>
          <w:rtl/>
        </w:rPr>
        <w:t xml:space="preserve"> هؤلاء الذين يأتوننا من الشرق ومن الغرب ممن ليسوا مسلمين، لا يحل</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لنا أن نبدأهم بالس</w:t>
      </w:r>
      <w:r w:rsidRPr="00BB4BE5">
        <w:rPr>
          <w:rFonts w:ascii="Traditional Arabic" w:hAnsi="Traditional Arabic" w:cs="Traditional Arabic" w:hint="eastAsia"/>
          <w:sz w:val="36"/>
          <w:szCs w:val="36"/>
          <w:shd w:val="clear" w:color="auto" w:fill="FFFFFF"/>
          <w:rtl/>
        </w:rPr>
        <w:t>ّلام؛</w:t>
      </w:r>
      <w:r w:rsidRPr="00BB4BE5">
        <w:rPr>
          <w:rFonts w:ascii="Traditional Arabic" w:hAnsi="Traditional Arabic" w:cs="Traditional Arabic"/>
          <w:sz w:val="36"/>
          <w:szCs w:val="36"/>
          <w:shd w:val="clear" w:color="auto" w:fill="FFFFFF"/>
          <w:rtl/>
        </w:rPr>
        <w:t xml:space="preserve"> لأن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قال: «</w:t>
      </w:r>
      <w:r w:rsidRPr="005D4B28">
        <w:rPr>
          <w:rFonts w:ascii="Traditional Arabic" w:hAnsi="Traditional Arabic" w:cs="Traditional Arabic" w:hint="eastAsia"/>
          <w:b/>
          <w:bCs/>
          <w:sz w:val="34"/>
          <w:szCs w:val="34"/>
          <w:shd w:val="clear" w:color="auto" w:fill="FFFFFF"/>
          <w:rtl/>
        </w:rPr>
        <w:t>لا</w:t>
      </w:r>
      <w:r w:rsidRPr="005D4B28">
        <w:rPr>
          <w:rFonts w:ascii="Traditional Arabic" w:hAnsi="Traditional Arabic" w:cs="Traditional Arabic"/>
          <w:b/>
          <w:bCs/>
          <w:sz w:val="34"/>
          <w:szCs w:val="34"/>
          <w:shd w:val="clear" w:color="auto" w:fill="FFFFFF"/>
          <w:rtl/>
        </w:rPr>
        <w:t xml:space="preserve"> تبدءوا اليهود ولا النصارى </w:t>
      </w:r>
      <w:r w:rsidRPr="005D4B28">
        <w:rPr>
          <w:rFonts w:ascii="Traditional Arabic" w:hAnsi="Traditional Arabic" w:cs="Traditional Arabic" w:hint="eastAsia"/>
          <w:b/>
          <w:bCs/>
          <w:sz w:val="34"/>
          <w:szCs w:val="34"/>
          <w:shd w:val="clear" w:color="auto" w:fill="FFFFFF"/>
          <w:rtl/>
        </w:rPr>
        <w:t>بالسلام</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vertAlign w:val="superscript"/>
          <w:rtl/>
        </w:rPr>
        <w:footnoteReference w:id="946"/>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sz w:val="36"/>
          <w:szCs w:val="36"/>
          <w:shd w:val="clear" w:color="auto" w:fill="FFFFFF"/>
        </w:rPr>
        <w:br/>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وإذا</w:t>
      </w:r>
      <w:r w:rsidRPr="00BB4BE5">
        <w:rPr>
          <w:rFonts w:ascii="Traditional Arabic" w:hAnsi="Traditional Arabic" w:cs="Traditional Arabic"/>
          <w:sz w:val="36"/>
          <w:szCs w:val="36"/>
          <w:shd w:val="clear" w:color="auto" w:fill="FFFFFF"/>
          <w:rtl/>
        </w:rPr>
        <w:t xml:space="preserve"> سل</w:t>
      </w:r>
      <w:r w:rsidRPr="00BB4BE5">
        <w:rPr>
          <w:rFonts w:ascii="Traditional Arabic" w:hAnsi="Traditional Arabic" w:cs="Traditional Arabic" w:hint="eastAsia"/>
          <w:sz w:val="36"/>
          <w:szCs w:val="36"/>
          <w:shd w:val="clear" w:color="auto" w:fill="FFFFFF"/>
          <w:rtl/>
        </w:rPr>
        <w:t>ّموا</w:t>
      </w:r>
      <w:r w:rsidRPr="00BB4BE5">
        <w:rPr>
          <w:rFonts w:ascii="Traditional Arabic" w:hAnsi="Traditional Arabic" w:cs="Traditional Arabic"/>
          <w:sz w:val="36"/>
          <w:szCs w:val="36"/>
          <w:shd w:val="clear" w:color="auto" w:fill="FFFFFF"/>
          <w:rtl/>
        </w:rPr>
        <w:t xml:space="preserve"> علينا، فإننا نرد</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عليهم بمثل ما سل</w:t>
      </w:r>
      <w:r w:rsidRPr="00BB4BE5">
        <w:rPr>
          <w:rFonts w:ascii="Traditional Arabic" w:hAnsi="Traditional Arabic" w:cs="Traditional Arabic" w:hint="eastAsia"/>
          <w:sz w:val="36"/>
          <w:szCs w:val="36"/>
          <w:shd w:val="clear" w:color="auto" w:fill="FFFFFF"/>
          <w:rtl/>
        </w:rPr>
        <w:t>ّموا</w:t>
      </w:r>
      <w:r w:rsidRPr="00BB4BE5">
        <w:rPr>
          <w:rFonts w:ascii="Traditional Arabic" w:hAnsi="Traditional Arabic" w:cs="Traditional Arabic"/>
          <w:sz w:val="36"/>
          <w:szCs w:val="36"/>
          <w:shd w:val="clear" w:color="auto" w:fill="FFFFFF"/>
          <w:rtl/>
        </w:rPr>
        <w:t xml:space="preserve"> علينا به؛ لقوله تعالى: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sz w:val="28"/>
          <w:szCs w:val="28"/>
        </w:rPr>
        <w:sym w:font="AGA Arabesque" w:char="F029"/>
      </w:r>
      <w:r w:rsidRPr="00BB4BE5">
        <w:rPr>
          <w:b/>
          <w:bCs/>
          <w:sz w:val="26"/>
          <w:szCs w:val="26"/>
          <w:rtl/>
        </w:rPr>
        <w:t xml:space="preserve"> </w:t>
      </w:r>
      <w:r w:rsidRPr="00BB4BE5">
        <w:rPr>
          <w:b/>
          <w:bCs/>
          <w:sz w:val="26"/>
          <w:szCs w:val="26"/>
        </w:rPr>
        <w:sym w:font="HQPB2" w:char="F04C"/>
      </w:r>
      <w:r w:rsidRPr="00BB4BE5">
        <w:rPr>
          <w:b/>
          <w:bCs/>
          <w:sz w:val="26"/>
          <w:szCs w:val="26"/>
        </w:rPr>
        <w:sym w:font="HQPB4" w:char="F0E4"/>
      </w:r>
      <w:r w:rsidRPr="00BB4BE5">
        <w:rPr>
          <w:b/>
          <w:bCs/>
          <w:sz w:val="26"/>
          <w:szCs w:val="26"/>
        </w:rPr>
        <w:sym w:font="HQPB2" w:char="F0EA"/>
      </w:r>
      <w:r w:rsidRPr="00BB4BE5">
        <w:rPr>
          <w:b/>
          <w:bCs/>
          <w:sz w:val="26"/>
          <w:szCs w:val="26"/>
        </w:rPr>
        <w:sym w:font="HQPB2" w:char="F08A"/>
      </w:r>
      <w:r w:rsidRPr="00BB4BE5">
        <w:rPr>
          <w:b/>
          <w:bCs/>
          <w:sz w:val="26"/>
          <w:szCs w:val="26"/>
        </w:rPr>
        <w:sym w:font="HQPB4" w:char="F0CD"/>
      </w:r>
      <w:r w:rsidRPr="00BB4BE5">
        <w:rPr>
          <w:b/>
          <w:bCs/>
          <w:sz w:val="26"/>
          <w:szCs w:val="26"/>
        </w:rPr>
        <w:sym w:font="HQPB4" w:char="F068"/>
      </w:r>
      <w:r w:rsidRPr="00BB4BE5">
        <w:rPr>
          <w:b/>
          <w:bCs/>
          <w:sz w:val="26"/>
          <w:szCs w:val="26"/>
        </w:rPr>
        <w:sym w:font="HQPB2" w:char="F08B"/>
      </w:r>
      <w:r w:rsidRPr="00BB4BE5">
        <w:rPr>
          <w:b/>
          <w:bCs/>
          <w:sz w:val="26"/>
          <w:szCs w:val="26"/>
        </w:rPr>
        <w:sym w:font="HQPB4" w:char="F0E3"/>
      </w:r>
      <w:r w:rsidRPr="00BB4BE5">
        <w:rPr>
          <w:b/>
          <w:bCs/>
          <w:sz w:val="26"/>
          <w:szCs w:val="26"/>
        </w:rPr>
        <w:sym w:font="HQPB1" w:char="F06D"/>
      </w:r>
      <w:r w:rsidRPr="00BB4BE5">
        <w:rPr>
          <w:b/>
          <w:bCs/>
          <w:sz w:val="26"/>
          <w:szCs w:val="26"/>
          <w:rtl/>
        </w:rPr>
        <w:t xml:space="preserve"> </w:t>
      </w:r>
      <w:r w:rsidRPr="00BB4BE5">
        <w:rPr>
          <w:b/>
          <w:bCs/>
          <w:sz w:val="26"/>
          <w:szCs w:val="26"/>
        </w:rPr>
        <w:sym w:font="HQPB4" w:char="F037"/>
      </w:r>
      <w:r w:rsidRPr="00BB4BE5">
        <w:rPr>
          <w:b/>
          <w:bCs/>
          <w:sz w:val="26"/>
          <w:szCs w:val="26"/>
        </w:rPr>
        <w:sym w:font="HQPB2" w:char="F070"/>
      </w:r>
      <w:r w:rsidRPr="00BB4BE5">
        <w:rPr>
          <w:b/>
          <w:bCs/>
          <w:sz w:val="26"/>
          <w:szCs w:val="26"/>
        </w:rPr>
        <w:sym w:font="HQPB4" w:char="F0A8"/>
      </w:r>
      <w:r w:rsidRPr="00BB4BE5">
        <w:rPr>
          <w:b/>
          <w:bCs/>
          <w:sz w:val="26"/>
          <w:szCs w:val="26"/>
        </w:rPr>
        <w:sym w:font="HQPB2" w:char="F08A"/>
      </w:r>
      <w:r w:rsidRPr="00BB4BE5">
        <w:rPr>
          <w:b/>
          <w:bCs/>
          <w:sz w:val="26"/>
          <w:szCs w:val="26"/>
        </w:rPr>
        <w:sym w:font="HQPB4" w:char="F0C5"/>
      </w:r>
      <w:r w:rsidRPr="00BB4BE5">
        <w:rPr>
          <w:b/>
          <w:bCs/>
          <w:sz w:val="26"/>
          <w:szCs w:val="26"/>
        </w:rPr>
        <w:sym w:font="HQPB1" w:char="F073"/>
      </w:r>
      <w:r w:rsidRPr="00BB4BE5">
        <w:rPr>
          <w:b/>
          <w:bCs/>
          <w:sz w:val="26"/>
          <w:szCs w:val="26"/>
        </w:rPr>
        <w:sym w:font="HQPB5" w:char="F074"/>
      </w:r>
      <w:r w:rsidRPr="00BB4BE5">
        <w:rPr>
          <w:b/>
          <w:bCs/>
          <w:sz w:val="26"/>
          <w:szCs w:val="26"/>
        </w:rPr>
        <w:sym w:font="HQPB1" w:char="F046"/>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96"/>
      </w:r>
      <w:r w:rsidRPr="00BB4BE5">
        <w:rPr>
          <w:b/>
          <w:bCs/>
          <w:sz w:val="26"/>
          <w:szCs w:val="26"/>
        </w:rPr>
        <w:sym w:font="HQPB2" w:char="F08A"/>
      </w:r>
      <w:r w:rsidRPr="00BB4BE5">
        <w:rPr>
          <w:b/>
          <w:bCs/>
          <w:sz w:val="26"/>
          <w:szCs w:val="26"/>
        </w:rPr>
        <w:sym w:font="HQPB5" w:char="F079"/>
      </w:r>
      <w:r w:rsidRPr="00BB4BE5">
        <w:rPr>
          <w:b/>
          <w:bCs/>
          <w:sz w:val="26"/>
          <w:szCs w:val="26"/>
        </w:rPr>
        <w:sym w:font="HQPB1" w:char="F073"/>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5" w:char="F07C"/>
      </w:r>
      <w:r w:rsidRPr="00BB4BE5">
        <w:rPr>
          <w:b/>
          <w:bCs/>
          <w:sz w:val="26"/>
          <w:szCs w:val="26"/>
        </w:rPr>
        <w:sym w:font="HQPB1" w:char="F0A1"/>
      </w:r>
      <w:r w:rsidRPr="00BB4BE5">
        <w:rPr>
          <w:b/>
          <w:bCs/>
          <w:sz w:val="26"/>
          <w:szCs w:val="26"/>
        </w:rPr>
        <w:sym w:font="HQPB4" w:char="F0F4"/>
      </w:r>
      <w:r w:rsidRPr="00BB4BE5">
        <w:rPr>
          <w:b/>
          <w:bCs/>
          <w:sz w:val="26"/>
          <w:szCs w:val="26"/>
        </w:rPr>
        <w:sym w:font="HQPB1" w:char="F06D"/>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F7"/>
      </w:r>
      <w:r w:rsidRPr="00BB4BE5">
        <w:rPr>
          <w:b/>
          <w:bCs/>
          <w:sz w:val="26"/>
          <w:szCs w:val="26"/>
        </w:rPr>
        <w:sym w:font="HQPB2" w:char="F05D"/>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9"/>
      </w:r>
      <w:r w:rsidRPr="00BB4BE5">
        <w:rPr>
          <w:b/>
          <w:bCs/>
          <w:sz w:val="26"/>
          <w:szCs w:val="26"/>
        </w:rPr>
        <w:sym w:font="HQPB2" w:char="F064"/>
      </w:r>
      <w:r w:rsidRPr="00BB4BE5">
        <w:rPr>
          <w:b/>
          <w:bCs/>
          <w:sz w:val="26"/>
          <w:szCs w:val="26"/>
        </w:rPr>
        <w:sym w:font="HQPB2" w:char="F072"/>
      </w:r>
      <w:r w:rsidRPr="00BB4BE5">
        <w:rPr>
          <w:b/>
          <w:bCs/>
          <w:sz w:val="26"/>
          <w:szCs w:val="26"/>
        </w:rPr>
        <w:sym w:font="HQPB4" w:char="F096"/>
      </w:r>
      <w:r w:rsidRPr="00BB4BE5">
        <w:rPr>
          <w:b/>
          <w:bCs/>
          <w:sz w:val="26"/>
          <w:szCs w:val="26"/>
        </w:rPr>
        <w:sym w:font="HQPB1" w:char="F08A"/>
      </w:r>
      <w:r w:rsidRPr="00BB4BE5">
        <w:rPr>
          <w:b/>
          <w:bCs/>
          <w:sz w:val="26"/>
          <w:szCs w:val="26"/>
        </w:rPr>
        <w:sym w:font="HQPB4" w:char="F0E2"/>
      </w:r>
      <w:r w:rsidRPr="00BB4BE5">
        <w:rPr>
          <w:b/>
          <w:bCs/>
          <w:sz w:val="26"/>
          <w:szCs w:val="26"/>
        </w:rPr>
        <w:sym w:font="HQPB1" w:char="F091"/>
      </w:r>
      <w:r w:rsidRPr="00BB4BE5">
        <w:rPr>
          <w:sz w:val="26"/>
          <w:szCs w:val="26"/>
          <w:rtl/>
        </w:rPr>
        <w:t xml:space="preserve"> </w:t>
      </w:r>
      <w:r w:rsidRPr="00BB4BE5">
        <w:rPr>
          <w:sz w:val="26"/>
          <w:szCs w:val="26"/>
        </w:rPr>
        <w:sym w:font="HQPB4" w:char="F033"/>
      </w:r>
      <w:r w:rsidRPr="00BB4BE5">
        <w:rPr>
          <w:sz w:val="28"/>
          <w:szCs w:val="28"/>
        </w:rPr>
        <w:sym w:font="AGA Arabesque" w:char="F028"/>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4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shd w:val="clear" w:color="auto" w:fill="FFFFFF"/>
          <w:rtl/>
        </w:rPr>
        <w:t>وسلامهم</w:t>
      </w:r>
      <w:r w:rsidRPr="00BB4BE5">
        <w:rPr>
          <w:rFonts w:ascii="Traditional Arabic" w:hAnsi="Traditional Arabic" w:cs="Traditional Arabic"/>
          <w:sz w:val="36"/>
          <w:szCs w:val="36"/>
          <w:shd w:val="clear" w:color="auto" w:fill="FFFFFF"/>
          <w:rtl/>
        </w:rPr>
        <w:t xml:space="preserve"> علينا بالتحي</w:t>
      </w:r>
      <w:r w:rsidRPr="00BB4BE5">
        <w:rPr>
          <w:rFonts w:ascii="Traditional Arabic" w:hAnsi="Traditional Arabic" w:cs="Traditional Arabic" w:hint="eastAsia"/>
          <w:sz w:val="36"/>
          <w:szCs w:val="36"/>
          <w:shd w:val="clear" w:color="auto" w:fill="FFFFFF"/>
          <w:rtl/>
        </w:rPr>
        <w:t>ّة</w:t>
      </w:r>
      <w:r w:rsidRPr="00BB4BE5">
        <w:rPr>
          <w:rFonts w:ascii="Traditional Arabic" w:hAnsi="Traditional Arabic" w:cs="Traditional Arabic"/>
          <w:sz w:val="36"/>
          <w:szCs w:val="36"/>
          <w:shd w:val="clear" w:color="auto" w:fill="FFFFFF"/>
          <w:rtl/>
        </w:rPr>
        <w:t xml:space="preserve"> الإسلامي</w:t>
      </w:r>
      <w:r w:rsidRPr="00BB4BE5">
        <w:rPr>
          <w:rFonts w:ascii="Traditional Arabic" w:hAnsi="Traditional Arabic" w:cs="Traditional Arabic" w:hint="eastAsia"/>
          <w:sz w:val="36"/>
          <w:szCs w:val="36"/>
          <w:shd w:val="clear" w:color="auto" w:fill="FFFFFF"/>
          <w:rtl/>
        </w:rPr>
        <w:t>ّة</w:t>
      </w:r>
      <w:r w:rsidRPr="00BB4BE5">
        <w:rPr>
          <w:rFonts w:ascii="Traditional Arabic" w:hAnsi="Traditional Arabic" w:cs="Traditional Arabic"/>
          <w:sz w:val="36"/>
          <w:szCs w:val="36"/>
          <w:shd w:val="clear" w:color="auto" w:fill="FFFFFF"/>
          <w:rtl/>
        </w:rPr>
        <w:t xml:space="preserve"> "الس</w:t>
      </w:r>
      <w:r w:rsidRPr="00BB4BE5">
        <w:rPr>
          <w:rFonts w:ascii="Traditional Arabic" w:hAnsi="Traditional Arabic" w:cs="Traditional Arabic" w:hint="eastAsia"/>
          <w:sz w:val="36"/>
          <w:szCs w:val="36"/>
          <w:shd w:val="clear" w:color="auto" w:fill="FFFFFF"/>
          <w:rtl/>
        </w:rPr>
        <w:t>ّلام</w:t>
      </w:r>
      <w:r w:rsidRPr="00BB4BE5">
        <w:rPr>
          <w:rFonts w:ascii="Traditional Arabic" w:hAnsi="Traditional Arabic" w:cs="Traditional Arabic"/>
          <w:sz w:val="36"/>
          <w:szCs w:val="36"/>
          <w:shd w:val="clear" w:color="auto" w:fill="FFFFFF"/>
          <w:rtl/>
        </w:rPr>
        <w:t xml:space="preserve"> عليكم" لا يخلو من حالين</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sz w:val="36"/>
          <w:szCs w:val="36"/>
          <w:shd w:val="clear" w:color="auto" w:fill="FFFFFF"/>
        </w:rPr>
        <w:br/>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الحال</w:t>
      </w:r>
      <w:r w:rsidRPr="00BB4BE5">
        <w:rPr>
          <w:rFonts w:ascii="Traditional Arabic" w:hAnsi="Traditional Arabic" w:cs="Traditional Arabic"/>
          <w:b/>
          <w:bCs/>
          <w:sz w:val="36"/>
          <w:szCs w:val="36"/>
          <w:shd w:val="clear" w:color="auto" w:fill="FFFFFF"/>
          <w:rtl/>
        </w:rPr>
        <w:t xml:space="preserve"> الأولى</w:t>
      </w:r>
      <w:r w:rsidRPr="00BB4BE5">
        <w:rPr>
          <w:rFonts w:ascii="Traditional Arabic" w:hAnsi="Traditional Arabic" w:cs="Traditional Arabic"/>
          <w:sz w:val="36"/>
          <w:szCs w:val="36"/>
          <w:shd w:val="clear" w:color="auto" w:fill="FFFFFF"/>
          <w:rtl/>
        </w:rPr>
        <w:t>: أن يفصحوا باللام فيقولوا: "السلام عليكم"، فلنا أن نقول</w:t>
      </w:r>
      <w:r w:rsidRPr="00BB4BE5">
        <w:rPr>
          <w:rFonts w:ascii="Traditional Arabic" w:hAnsi="Traditional Arabic" w:cs="Traditional Arabic"/>
          <w:sz w:val="36"/>
          <w:szCs w:val="36"/>
          <w:shd w:val="clear" w:color="auto" w:fill="FFFFFF"/>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عليكم</w:t>
      </w:r>
      <w:r w:rsidRPr="00BB4BE5">
        <w:rPr>
          <w:rFonts w:ascii="Traditional Arabic" w:hAnsi="Traditional Arabic" w:cs="Traditional Arabic"/>
          <w:sz w:val="36"/>
          <w:szCs w:val="36"/>
          <w:shd w:val="clear" w:color="auto" w:fill="FFFFFF"/>
          <w:rtl/>
        </w:rPr>
        <w:t xml:space="preserve"> السلام، ولنا أن نقول: وعليكم</w:t>
      </w:r>
      <w:r w:rsidRPr="00BB4BE5">
        <w:rPr>
          <w:rFonts w:ascii="Traditional Arabic" w:hAnsi="Traditional Arabic" w:cs="Traditional Arabic"/>
          <w:sz w:val="36"/>
          <w:szCs w:val="36"/>
          <w:shd w:val="clear" w:color="auto" w:fill="FFFFFF"/>
        </w:rPr>
        <w:t>.</w:t>
      </w:r>
    </w:p>
    <w:p w:rsidR="00DB12E1" w:rsidRPr="00BB4BE5" w:rsidRDefault="00DB12E1" w:rsidP="004D3745">
      <w:pPr>
        <w:spacing w:after="0" w:line="240" w:lineRule="auto"/>
        <w:ind w:right="-851" w:firstLine="368"/>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2"/>
          <w:szCs w:val="2"/>
          <w:shd w:val="clear" w:color="auto" w:fill="FFFFFF"/>
        </w:rPr>
        <w:br/>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الحال</w:t>
      </w:r>
      <w:r w:rsidRPr="00BB4BE5">
        <w:rPr>
          <w:rFonts w:ascii="Traditional Arabic" w:hAnsi="Traditional Arabic" w:cs="Traditional Arabic"/>
          <w:b/>
          <w:bCs/>
          <w:sz w:val="36"/>
          <w:szCs w:val="36"/>
          <w:shd w:val="clear" w:color="auto" w:fill="FFFFFF"/>
          <w:rtl/>
        </w:rPr>
        <w:t xml:space="preserve"> الثانية:</w:t>
      </w:r>
      <w:r w:rsidRPr="00BB4BE5">
        <w:rPr>
          <w:rFonts w:ascii="Traditional Arabic" w:hAnsi="Traditional Arabic" w:cs="Traditional Arabic"/>
          <w:sz w:val="36"/>
          <w:szCs w:val="36"/>
          <w:shd w:val="clear" w:color="auto" w:fill="FFFFFF"/>
          <w:rtl/>
        </w:rPr>
        <w:t xml:space="preserve"> إذا لم يفصحوا باللام مثل أن يقولوا: "الس</w:t>
      </w:r>
      <w:r w:rsidRPr="00BB4BE5">
        <w:rPr>
          <w:rFonts w:ascii="Traditional Arabic" w:hAnsi="Traditional Arabic" w:cs="Traditional Arabic" w:hint="eastAsia"/>
          <w:sz w:val="36"/>
          <w:szCs w:val="36"/>
          <w:shd w:val="clear" w:color="auto" w:fill="FFFFFF"/>
          <w:rtl/>
        </w:rPr>
        <w:t>ّام</w:t>
      </w:r>
      <w:r w:rsidRPr="00BB4BE5">
        <w:rPr>
          <w:rFonts w:ascii="Traditional Arabic" w:hAnsi="Traditional Arabic" w:cs="Traditional Arabic"/>
          <w:sz w:val="36"/>
          <w:szCs w:val="36"/>
          <w:shd w:val="clear" w:color="auto" w:fill="FFFFFF"/>
          <w:rtl/>
        </w:rPr>
        <w:t xml:space="preserve"> عليكم"، فإننا نقول: "وعليكم" فقط</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وذلك لأن اليهود كانوا يأتون إلى رسول الله فيسلمون عليه بقولهم: "الس</w:t>
      </w:r>
      <w:r w:rsidRPr="00BB4BE5">
        <w:rPr>
          <w:rFonts w:ascii="Traditional Arabic" w:hAnsi="Traditional Arabic" w:cs="Traditional Arabic" w:hint="eastAsia"/>
          <w:sz w:val="36"/>
          <w:szCs w:val="36"/>
          <w:shd w:val="clear" w:color="auto" w:fill="FFFFFF"/>
          <w:rtl/>
        </w:rPr>
        <w:t>ّام</w:t>
      </w:r>
      <w:r w:rsidRPr="00BB4BE5">
        <w:rPr>
          <w:rFonts w:ascii="Traditional Arabic" w:hAnsi="Traditional Arabic" w:cs="Traditional Arabic"/>
          <w:sz w:val="36"/>
          <w:szCs w:val="36"/>
          <w:shd w:val="clear" w:color="auto" w:fill="FFFFFF"/>
          <w:rtl/>
        </w:rPr>
        <w:t xml:space="preserve"> عليكم" غير مفصحين باللام؛ والس</w:t>
      </w:r>
      <w:r w:rsidRPr="00BB4BE5">
        <w:rPr>
          <w:rFonts w:ascii="Traditional Arabic" w:hAnsi="Traditional Arabic" w:cs="Traditional Arabic" w:hint="eastAsia"/>
          <w:sz w:val="36"/>
          <w:szCs w:val="36"/>
          <w:shd w:val="clear" w:color="auto" w:fill="FFFFFF"/>
          <w:rtl/>
        </w:rPr>
        <w:t>ّام</w:t>
      </w:r>
      <w:r w:rsidRPr="00BB4BE5">
        <w:rPr>
          <w:rFonts w:ascii="Traditional Arabic" w:hAnsi="Traditional Arabic" w:cs="Traditional Arabic"/>
          <w:sz w:val="36"/>
          <w:szCs w:val="36"/>
          <w:shd w:val="clear" w:color="auto" w:fill="FFFFFF"/>
          <w:rtl/>
        </w:rPr>
        <w:t xml:space="preserve"> هو الموت، يريدون الدعاء على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بالموت؛</w:t>
      </w:r>
      <w:r w:rsidRPr="00BB4BE5">
        <w:rPr>
          <w:rFonts w:ascii="Traditional Arabic" w:hAnsi="Traditional Arabic" w:cs="Traditional Arabic"/>
          <w:sz w:val="36"/>
          <w:szCs w:val="36"/>
          <w:shd w:val="clear" w:color="auto" w:fill="FFFFFF"/>
          <w:rtl/>
        </w:rPr>
        <w:t xml:space="preserve"> فأمر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أن</w:t>
      </w:r>
      <w:r w:rsidRPr="00BB4BE5">
        <w:rPr>
          <w:rFonts w:ascii="Traditional Arabic" w:hAnsi="Traditional Arabic" w:cs="Traditional Arabic"/>
          <w:sz w:val="36"/>
          <w:szCs w:val="36"/>
          <w:shd w:val="clear" w:color="auto" w:fill="FFFFFF"/>
          <w:rtl/>
        </w:rPr>
        <w:t xml:space="preserve"> نقول لهم: "وعليكم"، فإذا كانوا قالوا: "الس</w:t>
      </w:r>
      <w:r w:rsidRPr="00BB4BE5">
        <w:rPr>
          <w:rFonts w:ascii="Traditional Arabic" w:hAnsi="Traditional Arabic" w:cs="Traditional Arabic" w:hint="eastAsia"/>
          <w:sz w:val="36"/>
          <w:szCs w:val="36"/>
          <w:shd w:val="clear" w:color="auto" w:fill="FFFFFF"/>
          <w:rtl/>
        </w:rPr>
        <w:t>ّام</w:t>
      </w:r>
      <w:r w:rsidRPr="00BB4BE5">
        <w:rPr>
          <w:rFonts w:ascii="Traditional Arabic" w:hAnsi="Traditional Arabic" w:cs="Traditional Arabic"/>
          <w:sz w:val="36"/>
          <w:szCs w:val="36"/>
          <w:shd w:val="clear" w:color="auto" w:fill="FFFFFF"/>
          <w:rtl/>
        </w:rPr>
        <w:t xml:space="preserve"> عليكم" فإننا نقول: "وعليكم" يعني أنتم أيضا عليكم الس</w:t>
      </w:r>
      <w:r w:rsidRPr="00BB4BE5">
        <w:rPr>
          <w:rFonts w:ascii="Traditional Arabic" w:hAnsi="Traditional Arabic" w:cs="Traditional Arabic" w:hint="eastAsia"/>
          <w:sz w:val="36"/>
          <w:szCs w:val="36"/>
          <w:shd w:val="clear" w:color="auto" w:fill="FFFFFF"/>
          <w:rtl/>
        </w:rPr>
        <w:t>ّام،</w:t>
      </w:r>
      <w:r w:rsidRPr="00BB4BE5">
        <w:rPr>
          <w:rFonts w:ascii="Traditional Arabic" w:hAnsi="Traditional Arabic" w:cs="Traditional Arabic"/>
          <w:sz w:val="36"/>
          <w:szCs w:val="36"/>
          <w:shd w:val="clear" w:color="auto" w:fill="FFFFFF"/>
          <w:rtl/>
        </w:rPr>
        <w:t xml:space="preserve"> هذا هو ما د</w:t>
      </w:r>
      <w:r w:rsidRPr="00BB4BE5">
        <w:rPr>
          <w:rFonts w:ascii="Traditional Arabic" w:hAnsi="Traditional Arabic" w:cs="Traditional Arabic" w:hint="eastAsia"/>
          <w:sz w:val="36"/>
          <w:szCs w:val="36"/>
          <w:shd w:val="clear" w:color="auto" w:fill="FFFFFF"/>
          <w:rtl/>
        </w:rPr>
        <w:t>لت</w:t>
      </w:r>
      <w:r w:rsidRPr="00BB4BE5">
        <w:rPr>
          <w:rFonts w:ascii="Traditional Arabic" w:hAnsi="Traditional Arabic" w:cs="Traditional Arabic"/>
          <w:sz w:val="36"/>
          <w:szCs w:val="36"/>
          <w:shd w:val="clear" w:color="auto" w:fill="FFFFFF"/>
          <w:rtl/>
        </w:rPr>
        <w:t xml:space="preserve"> عليه السنة</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وأما</w:t>
      </w:r>
      <w:r w:rsidRPr="00BB4BE5">
        <w:rPr>
          <w:rFonts w:ascii="Traditional Arabic" w:hAnsi="Traditional Arabic" w:cs="Traditional Arabic"/>
          <w:sz w:val="36"/>
          <w:szCs w:val="36"/>
          <w:shd w:val="clear" w:color="auto" w:fill="FFFFFF"/>
          <w:rtl/>
        </w:rPr>
        <w:t xml:space="preserve"> أن نبدأهم نح</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بالسلام، فإن هذا قد نهانا عنه نبينا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948"/>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4D3745">
      <w:pPr>
        <w:spacing w:after="0" w:line="240" w:lineRule="auto"/>
        <w:ind w:right="-709" w:firstLine="368"/>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sz w:val="36"/>
          <w:szCs w:val="36"/>
          <w:shd w:val="clear" w:color="auto" w:fill="FFFFFF"/>
          <w:rtl/>
        </w:rPr>
        <w:t>وبمثل</w:t>
      </w:r>
      <w:r w:rsidRPr="00BB4BE5">
        <w:rPr>
          <w:rFonts w:ascii="Traditional Arabic" w:hAnsi="Traditional Arabic" w:cs="Traditional Arabic"/>
          <w:sz w:val="36"/>
          <w:szCs w:val="36"/>
          <w:shd w:val="clear" w:color="auto" w:fill="FFFFFF"/>
          <w:rtl/>
        </w:rPr>
        <w:t xml:space="preserve"> ما سبق أجاب -رحمه الله- أيضًا على سؤال حول كيفية الردّ عليهم</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949"/>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4D3745">
      <w:pPr>
        <w:spacing w:before="240" w:after="0" w:line="240" w:lineRule="auto"/>
        <w:ind w:left="-199" w:right="-709" w:hanging="58"/>
        <w:rPr>
          <w:rFonts w:ascii="Traditional Arabic" w:hAnsi="Traditional Arabic" w:cs="Traditional Arabic"/>
          <w:b/>
          <w:bCs/>
          <w:sz w:val="36"/>
          <w:szCs w:val="36"/>
          <w:u w:val="single"/>
          <w:shd w:val="clear" w:color="auto" w:fill="FFFFFF"/>
          <w:rtl/>
        </w:rPr>
      </w:pPr>
      <w:r w:rsidRPr="00BB4BE5">
        <w:rPr>
          <w:rFonts w:ascii="Traditional Arabic" w:hAnsi="Traditional Arabic" w:cs="Traditional Arabic" w:hint="eastAsia"/>
          <w:b/>
          <w:bCs/>
          <w:sz w:val="36"/>
          <w:szCs w:val="36"/>
          <w:u w:val="single"/>
          <w:shd w:val="clear" w:color="auto" w:fill="FFFFFF"/>
          <w:rtl/>
        </w:rPr>
        <w:t>الترجيح</w:t>
      </w:r>
      <w:r w:rsidRPr="00BB4BE5">
        <w:rPr>
          <w:rFonts w:ascii="Traditional Arabic" w:hAnsi="Traditional Arabic" w:cs="Traditional Arabic"/>
          <w:b/>
          <w:bCs/>
          <w:sz w:val="36"/>
          <w:szCs w:val="36"/>
          <w:u w:val="single"/>
          <w:shd w:val="clear" w:color="auto" w:fill="FFFFFF"/>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بعدم</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إلقاء</w:t>
      </w:r>
      <w:r w:rsidRPr="00BB4BE5">
        <w:rPr>
          <w:rFonts w:cs="Traditional Arabic"/>
          <w:sz w:val="36"/>
          <w:szCs w:val="36"/>
          <w:rtl/>
        </w:rPr>
        <w:t xml:space="preserve"> </w:t>
      </w:r>
      <w:r w:rsidRPr="00BB4BE5">
        <w:rPr>
          <w:rFonts w:cs="Traditional Arabic" w:hint="eastAsia"/>
          <w:sz w:val="36"/>
          <w:szCs w:val="36"/>
          <w:rtl/>
        </w:rPr>
        <w:t>السّلام</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ووجوب</w:t>
      </w:r>
      <w:r w:rsidRPr="00BB4BE5">
        <w:rPr>
          <w:rFonts w:cs="Traditional Arabic"/>
          <w:sz w:val="36"/>
          <w:szCs w:val="36"/>
          <w:rtl/>
        </w:rPr>
        <w:t xml:space="preserve"> </w:t>
      </w:r>
      <w:r w:rsidRPr="00BB4BE5">
        <w:rPr>
          <w:rFonts w:cs="Traditional Arabic" w:hint="eastAsia"/>
          <w:sz w:val="36"/>
          <w:szCs w:val="36"/>
          <w:rtl/>
        </w:rPr>
        <w:t>الردّ</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بدءونا</w:t>
      </w:r>
      <w:r w:rsidRPr="00BB4BE5">
        <w:rPr>
          <w:rFonts w:cs="Traditional Arabic"/>
          <w:sz w:val="36"/>
          <w:szCs w:val="36"/>
          <w:rtl/>
        </w:rPr>
        <w:t xml:space="preserve"> </w:t>
      </w:r>
      <w:r w:rsidRPr="00BB4BE5">
        <w:rPr>
          <w:rFonts w:cs="Traditional Arabic" w:hint="eastAsia"/>
          <w:sz w:val="36"/>
          <w:szCs w:val="36"/>
          <w:rtl/>
        </w:rPr>
        <w:t>بالسّلام</w:t>
      </w:r>
      <w:r w:rsidRPr="00BB4BE5">
        <w:rPr>
          <w:rFonts w:cs="Traditional Arabic"/>
          <w:sz w:val="36"/>
          <w:szCs w:val="36"/>
          <w:rtl/>
        </w:rPr>
        <w:t xml:space="preserve"> </w:t>
      </w:r>
      <w:r w:rsidRPr="00BB4BE5">
        <w:rPr>
          <w:rFonts w:cs="Traditional Arabic" w:hint="eastAsia"/>
          <w:sz w:val="36"/>
          <w:szCs w:val="36"/>
          <w:rtl/>
        </w:rPr>
        <w:t>هو</w:t>
      </w:r>
      <w:r w:rsidRPr="00BB4BE5">
        <w:rPr>
          <w:rFonts w:cs="Traditional Arabic"/>
          <w:sz w:val="36"/>
          <w:szCs w:val="36"/>
          <w:rtl/>
        </w:rPr>
        <w:t xml:space="preserve"> </w:t>
      </w:r>
      <w:r w:rsidRPr="00BB4BE5">
        <w:rPr>
          <w:rFonts w:cs="Traditional Arabic" w:hint="eastAsia"/>
          <w:sz w:val="36"/>
          <w:szCs w:val="36"/>
          <w:rtl/>
        </w:rPr>
        <w:t>القول</w:t>
      </w:r>
      <w:r w:rsidRPr="00BB4BE5">
        <w:rPr>
          <w:rFonts w:cs="Traditional Arabic"/>
          <w:sz w:val="36"/>
          <w:szCs w:val="36"/>
          <w:rtl/>
        </w:rPr>
        <w:t xml:space="preserve"> </w:t>
      </w:r>
      <w:r w:rsidRPr="00BB4BE5">
        <w:rPr>
          <w:rFonts w:cs="Traditional Arabic" w:hint="eastAsia"/>
          <w:sz w:val="36"/>
          <w:szCs w:val="36"/>
          <w:rtl/>
        </w:rPr>
        <w:t>الراجح،</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اختاره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ووافق</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وذلك</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الأصل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النهي</w:t>
      </w:r>
      <w:r w:rsidRPr="00BB4BE5">
        <w:rPr>
          <w:rFonts w:cs="Traditional Arabic"/>
          <w:sz w:val="36"/>
          <w:szCs w:val="36"/>
          <w:rtl/>
        </w:rPr>
        <w:t xml:space="preserve"> </w:t>
      </w:r>
      <w:r w:rsidRPr="00BB4BE5">
        <w:rPr>
          <w:rFonts w:cs="Traditional Arabic" w:hint="eastAsia"/>
          <w:sz w:val="36"/>
          <w:szCs w:val="36"/>
          <w:rtl/>
        </w:rPr>
        <w:t>حمله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التحريم،</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يصرفه</w:t>
      </w:r>
      <w:r w:rsidRPr="00BB4BE5">
        <w:rPr>
          <w:rFonts w:cs="Traditional Arabic"/>
          <w:sz w:val="36"/>
          <w:szCs w:val="36"/>
          <w:rtl/>
        </w:rPr>
        <w:t xml:space="preserve"> </w:t>
      </w:r>
      <w:r w:rsidRPr="00BB4BE5">
        <w:rPr>
          <w:rFonts w:cs="Traditional Arabic" w:hint="eastAsia"/>
          <w:sz w:val="36"/>
          <w:szCs w:val="36"/>
          <w:rtl/>
        </w:rPr>
        <w:t>دليل،</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دليل</w:t>
      </w:r>
      <w:r w:rsidRPr="00BB4BE5">
        <w:rPr>
          <w:rFonts w:cs="Traditional Arabic"/>
          <w:sz w:val="36"/>
          <w:szCs w:val="36"/>
          <w:rtl/>
        </w:rPr>
        <w:t xml:space="preserve"> </w:t>
      </w:r>
      <w:r w:rsidRPr="00BB4BE5">
        <w:rPr>
          <w:rFonts w:cs="Traditional Arabic" w:hint="eastAsia"/>
          <w:sz w:val="36"/>
          <w:szCs w:val="36"/>
          <w:rtl/>
        </w:rPr>
        <w:t>يصرفه،</w:t>
      </w:r>
      <w:r w:rsidRPr="00BB4BE5">
        <w:rPr>
          <w:rFonts w:cs="Traditional Arabic"/>
          <w:sz w:val="36"/>
          <w:szCs w:val="36"/>
          <w:rtl/>
        </w:rPr>
        <w:t xml:space="preserve"> </w:t>
      </w:r>
      <w:r w:rsidRPr="00BB4BE5">
        <w:rPr>
          <w:rFonts w:cs="Traditional Arabic" w:hint="eastAsia"/>
          <w:sz w:val="36"/>
          <w:szCs w:val="36"/>
          <w:rtl/>
        </w:rPr>
        <w:t>فيبقى</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التحريم،</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الأصل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الأمر</w:t>
      </w:r>
      <w:r w:rsidRPr="00BB4BE5">
        <w:rPr>
          <w:rFonts w:cs="Traditional Arabic"/>
          <w:sz w:val="36"/>
          <w:szCs w:val="36"/>
          <w:rtl/>
        </w:rPr>
        <w:t xml:space="preserve"> </w:t>
      </w:r>
      <w:r w:rsidRPr="00BB4BE5">
        <w:rPr>
          <w:rFonts w:cs="Traditional Arabic" w:hint="eastAsia"/>
          <w:sz w:val="36"/>
          <w:szCs w:val="36"/>
          <w:rtl/>
        </w:rPr>
        <w:t>الوجوب</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يصرفه</w:t>
      </w:r>
      <w:r w:rsidRPr="00BB4BE5">
        <w:rPr>
          <w:rFonts w:cs="Traditional Arabic"/>
          <w:sz w:val="36"/>
          <w:szCs w:val="36"/>
          <w:rtl/>
        </w:rPr>
        <w:t xml:space="preserve"> </w:t>
      </w:r>
      <w:r w:rsidRPr="00BB4BE5">
        <w:rPr>
          <w:rFonts w:cs="Traditional Arabic" w:hint="eastAsia"/>
          <w:sz w:val="36"/>
          <w:szCs w:val="36"/>
          <w:rtl/>
        </w:rPr>
        <w:t>صارف،</w:t>
      </w:r>
      <w:r w:rsidRPr="00BB4BE5">
        <w:rPr>
          <w:rFonts w:cs="Traditional Arabic"/>
          <w:sz w:val="36"/>
          <w:szCs w:val="36"/>
          <w:rtl/>
        </w:rPr>
        <w:t xml:space="preserve"> </w:t>
      </w:r>
      <w:r w:rsidRPr="00BB4BE5">
        <w:rPr>
          <w:rFonts w:cs="Traditional Arabic" w:hint="eastAsia"/>
          <w:sz w:val="36"/>
          <w:szCs w:val="36"/>
          <w:rtl/>
        </w:rPr>
        <w:t>ولم</w:t>
      </w:r>
      <w:r w:rsidRPr="00BB4BE5">
        <w:rPr>
          <w:rFonts w:cs="Traditional Arabic"/>
          <w:sz w:val="36"/>
          <w:szCs w:val="36"/>
          <w:rtl/>
        </w:rPr>
        <w:t xml:space="preserve"> </w:t>
      </w:r>
      <w:r w:rsidRPr="00BB4BE5">
        <w:rPr>
          <w:rFonts w:cs="Traditional Arabic" w:hint="eastAsia"/>
          <w:sz w:val="36"/>
          <w:szCs w:val="36"/>
          <w:rtl/>
        </w:rPr>
        <w:t>يوجد،</w:t>
      </w:r>
      <w:r w:rsidRPr="00BB4BE5">
        <w:rPr>
          <w:rFonts w:cs="Traditional Arabic"/>
          <w:sz w:val="36"/>
          <w:szCs w:val="36"/>
          <w:rtl/>
        </w:rPr>
        <w:t xml:space="preserve"> </w:t>
      </w:r>
      <w:r w:rsidRPr="00BB4BE5">
        <w:rPr>
          <w:rFonts w:cs="Traditional Arabic" w:hint="eastAsia"/>
          <w:sz w:val="36"/>
          <w:szCs w:val="36"/>
          <w:rtl/>
        </w:rPr>
        <w:t>فيبقى</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الوجوب</w:t>
      </w:r>
      <w:r w:rsidRPr="00BB4BE5">
        <w:rPr>
          <w:rFonts w:cs="Traditional Arabic"/>
          <w:sz w:val="36"/>
          <w:szCs w:val="36"/>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كيفية</w:t>
      </w:r>
      <w:r w:rsidRPr="00BB4BE5">
        <w:rPr>
          <w:rFonts w:cs="Traditional Arabic"/>
          <w:sz w:val="36"/>
          <w:szCs w:val="36"/>
          <w:rtl/>
        </w:rPr>
        <w:t xml:space="preserve"> </w:t>
      </w:r>
      <w:r w:rsidRPr="00BB4BE5">
        <w:rPr>
          <w:rFonts w:cs="Traditional Arabic" w:hint="eastAsia"/>
          <w:sz w:val="36"/>
          <w:szCs w:val="36"/>
          <w:rtl/>
        </w:rPr>
        <w:t>الرّد</w:t>
      </w:r>
      <w:r w:rsidRPr="00BB4BE5">
        <w:rPr>
          <w:rFonts w:cs="Traditional Arabic"/>
          <w:sz w:val="36"/>
          <w:szCs w:val="36"/>
          <w:rtl/>
        </w:rPr>
        <w:t xml:space="preserve"> </w:t>
      </w:r>
      <w:r w:rsidRPr="00BB4BE5">
        <w:rPr>
          <w:rFonts w:cs="Traditional Arabic" w:hint="eastAsia"/>
          <w:sz w:val="36"/>
          <w:szCs w:val="36"/>
          <w:rtl/>
        </w:rPr>
        <w:t>عليهم</w:t>
      </w:r>
      <w:r w:rsidRPr="00BB4BE5">
        <w:rPr>
          <w:rFonts w:cs="Traditional Arabic"/>
          <w:sz w:val="36"/>
          <w:szCs w:val="36"/>
          <w:rtl/>
        </w:rPr>
        <w:t xml:space="preserve"> </w:t>
      </w:r>
      <w:r w:rsidRPr="00BB4BE5">
        <w:rPr>
          <w:rFonts w:cs="Traditional Arabic" w:hint="eastAsia"/>
          <w:sz w:val="36"/>
          <w:szCs w:val="36"/>
          <w:rtl/>
        </w:rPr>
        <w:t>فالراجح</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ذكره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ابن</w:t>
      </w:r>
      <w:r w:rsidRPr="00BB4BE5">
        <w:rPr>
          <w:rFonts w:cs="Traditional Arabic"/>
          <w:sz w:val="36"/>
          <w:szCs w:val="36"/>
          <w:rtl/>
        </w:rPr>
        <w:t xml:space="preserve"> </w:t>
      </w:r>
      <w:r w:rsidRPr="00BB4BE5">
        <w:rPr>
          <w:rFonts w:cs="Traditional Arabic" w:hint="eastAsia"/>
          <w:sz w:val="36"/>
          <w:szCs w:val="36"/>
          <w:rtl/>
        </w:rPr>
        <w:t>عثيمين</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التفصيل</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المسألة</w:t>
      </w:r>
      <w:r w:rsidRPr="00BB4BE5">
        <w:rPr>
          <w:rFonts w:cs="Traditional Arabic"/>
          <w:sz w:val="36"/>
          <w:szCs w:val="36"/>
          <w:rtl/>
        </w:rPr>
        <w:t xml:space="preserve"> </w:t>
      </w:r>
      <w:r w:rsidRPr="00BB4BE5">
        <w:rPr>
          <w:rFonts w:cs="Traditional Arabic" w:hint="eastAsia"/>
          <w:sz w:val="36"/>
          <w:szCs w:val="36"/>
          <w:rtl/>
        </w:rPr>
        <w:t>خلافًا</w:t>
      </w:r>
      <w:r w:rsidRPr="00BB4BE5">
        <w:rPr>
          <w:rFonts w:cs="Traditional Arabic"/>
          <w:sz w:val="36"/>
          <w:szCs w:val="36"/>
          <w:rtl/>
        </w:rPr>
        <w:t xml:space="preserve"> </w:t>
      </w:r>
      <w:r w:rsidRPr="00BB4BE5">
        <w:rPr>
          <w:rFonts w:cs="Traditional Arabic" w:hint="eastAsia"/>
          <w:sz w:val="36"/>
          <w:szCs w:val="36"/>
          <w:rtl/>
        </w:rPr>
        <w:t>للمذهب،</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مجرد</w:t>
      </w:r>
      <w:r w:rsidRPr="00BB4BE5">
        <w:rPr>
          <w:rFonts w:cs="Traditional Arabic"/>
          <w:sz w:val="36"/>
          <w:szCs w:val="36"/>
          <w:rtl/>
        </w:rPr>
        <w:t xml:space="preserve"> </w:t>
      </w:r>
      <w:r w:rsidRPr="00BB4BE5">
        <w:rPr>
          <w:rFonts w:cs="Traditional Arabic" w:hint="eastAsia"/>
          <w:sz w:val="36"/>
          <w:szCs w:val="36"/>
          <w:rtl/>
        </w:rPr>
        <w:t>الاكتفاء</w:t>
      </w:r>
      <w:r w:rsidRPr="00BB4BE5">
        <w:rPr>
          <w:rFonts w:cs="Traditional Arabic"/>
          <w:sz w:val="36"/>
          <w:szCs w:val="36"/>
          <w:rtl/>
        </w:rPr>
        <w:t xml:space="preserve"> </w:t>
      </w:r>
      <w:r w:rsidRPr="00BB4BE5">
        <w:rPr>
          <w:rFonts w:cs="Traditional Arabic" w:hint="eastAsia"/>
          <w:sz w:val="36"/>
          <w:szCs w:val="36"/>
          <w:rtl/>
        </w:rPr>
        <w:t>بقول</w:t>
      </w:r>
      <w:r w:rsidRPr="00BB4BE5">
        <w:rPr>
          <w:rFonts w:cs="Traditional Arabic"/>
          <w:sz w:val="36"/>
          <w:szCs w:val="36"/>
          <w:rtl/>
        </w:rPr>
        <w:t xml:space="preserve">: </w:t>
      </w:r>
      <w:r w:rsidRPr="00BB4BE5">
        <w:rPr>
          <w:rFonts w:cs="Traditional Arabic" w:hint="eastAsia"/>
          <w:sz w:val="36"/>
          <w:szCs w:val="36"/>
          <w:rtl/>
        </w:rPr>
        <w:t>وعليكم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وعليك؛</w:t>
      </w:r>
      <w:r w:rsidRPr="00BB4BE5">
        <w:rPr>
          <w:rFonts w:cs="Traditional Arabic"/>
          <w:sz w:val="36"/>
          <w:szCs w:val="36"/>
          <w:rtl/>
        </w:rPr>
        <w:t xml:space="preserve"> </w:t>
      </w:r>
      <w:r w:rsidRPr="00BB4BE5">
        <w:rPr>
          <w:rFonts w:cs="Traditional Arabic" w:hint="eastAsia"/>
          <w:sz w:val="36"/>
          <w:szCs w:val="36"/>
          <w:rtl/>
        </w:rPr>
        <w:t>وذلك</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يدل</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b/>
          <w:bCs/>
          <w:sz w:val="26"/>
          <w:szCs w:val="26"/>
        </w:rPr>
        <w:sym w:font="HQPB1" w:char="F023"/>
      </w:r>
      <w:r w:rsidRPr="00BB4BE5">
        <w:rPr>
          <w:b/>
          <w:bCs/>
          <w:sz w:val="26"/>
          <w:szCs w:val="26"/>
        </w:rPr>
        <w:sym w:font="HQPB5" w:char="F073"/>
      </w:r>
      <w:r w:rsidRPr="00BB4BE5">
        <w:rPr>
          <w:b/>
          <w:bCs/>
          <w:sz w:val="26"/>
          <w:szCs w:val="26"/>
        </w:rPr>
        <w:sym w:font="HQPB1" w:char="F08C"/>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8"/>
          <w:szCs w:val="28"/>
        </w:rPr>
        <w:sym w:font="AGA Arabesque" w:char="F029"/>
      </w:r>
      <w:r w:rsidRPr="00BB4BE5">
        <w:rPr>
          <w:b/>
          <w:bCs/>
          <w:sz w:val="26"/>
          <w:szCs w:val="26"/>
          <w:rtl/>
        </w:rPr>
        <w:t xml:space="preserve"> </w:t>
      </w:r>
      <w:r w:rsidRPr="00BB4BE5">
        <w:rPr>
          <w:b/>
          <w:bCs/>
          <w:sz w:val="26"/>
          <w:szCs w:val="26"/>
        </w:rPr>
        <w:sym w:font="HQPB2" w:char="F04C"/>
      </w:r>
      <w:r w:rsidRPr="00BB4BE5">
        <w:rPr>
          <w:b/>
          <w:bCs/>
          <w:sz w:val="26"/>
          <w:szCs w:val="26"/>
        </w:rPr>
        <w:sym w:font="HQPB4" w:char="F0E4"/>
      </w:r>
      <w:r w:rsidRPr="00BB4BE5">
        <w:rPr>
          <w:b/>
          <w:bCs/>
          <w:sz w:val="26"/>
          <w:szCs w:val="26"/>
        </w:rPr>
        <w:sym w:font="HQPB2" w:char="F0EA"/>
      </w:r>
      <w:r w:rsidRPr="00BB4BE5">
        <w:rPr>
          <w:b/>
          <w:bCs/>
          <w:sz w:val="26"/>
          <w:szCs w:val="26"/>
        </w:rPr>
        <w:sym w:font="HQPB2" w:char="F08A"/>
      </w:r>
      <w:r w:rsidRPr="00BB4BE5">
        <w:rPr>
          <w:b/>
          <w:bCs/>
          <w:sz w:val="26"/>
          <w:szCs w:val="26"/>
        </w:rPr>
        <w:sym w:font="HQPB4" w:char="F0CD"/>
      </w:r>
      <w:r w:rsidRPr="00BB4BE5">
        <w:rPr>
          <w:b/>
          <w:bCs/>
          <w:sz w:val="26"/>
          <w:szCs w:val="26"/>
        </w:rPr>
        <w:sym w:font="HQPB4" w:char="F068"/>
      </w:r>
      <w:r w:rsidRPr="00BB4BE5">
        <w:rPr>
          <w:b/>
          <w:bCs/>
          <w:sz w:val="26"/>
          <w:szCs w:val="26"/>
        </w:rPr>
        <w:sym w:font="HQPB2" w:char="F08B"/>
      </w:r>
      <w:r w:rsidRPr="00BB4BE5">
        <w:rPr>
          <w:b/>
          <w:bCs/>
          <w:sz w:val="26"/>
          <w:szCs w:val="26"/>
        </w:rPr>
        <w:sym w:font="HQPB4" w:char="F0E3"/>
      </w:r>
      <w:r w:rsidRPr="00BB4BE5">
        <w:rPr>
          <w:b/>
          <w:bCs/>
          <w:sz w:val="26"/>
          <w:szCs w:val="26"/>
        </w:rPr>
        <w:sym w:font="HQPB1" w:char="F06D"/>
      </w:r>
      <w:r w:rsidRPr="00BB4BE5">
        <w:rPr>
          <w:b/>
          <w:bCs/>
          <w:sz w:val="26"/>
          <w:szCs w:val="26"/>
          <w:rtl/>
        </w:rPr>
        <w:t xml:space="preserve"> </w:t>
      </w:r>
      <w:r w:rsidRPr="00BB4BE5">
        <w:rPr>
          <w:b/>
          <w:bCs/>
          <w:sz w:val="26"/>
          <w:szCs w:val="26"/>
        </w:rPr>
        <w:sym w:font="HQPB4" w:char="F037"/>
      </w:r>
      <w:r w:rsidRPr="00BB4BE5">
        <w:rPr>
          <w:b/>
          <w:bCs/>
          <w:sz w:val="26"/>
          <w:szCs w:val="26"/>
        </w:rPr>
        <w:sym w:font="HQPB2" w:char="F070"/>
      </w:r>
      <w:r w:rsidRPr="00BB4BE5">
        <w:rPr>
          <w:b/>
          <w:bCs/>
          <w:sz w:val="26"/>
          <w:szCs w:val="26"/>
        </w:rPr>
        <w:sym w:font="HQPB4" w:char="F0A8"/>
      </w:r>
      <w:r w:rsidRPr="00BB4BE5">
        <w:rPr>
          <w:b/>
          <w:bCs/>
          <w:sz w:val="26"/>
          <w:szCs w:val="26"/>
        </w:rPr>
        <w:sym w:font="HQPB2" w:char="F08A"/>
      </w:r>
      <w:r w:rsidRPr="00BB4BE5">
        <w:rPr>
          <w:b/>
          <w:bCs/>
          <w:sz w:val="26"/>
          <w:szCs w:val="26"/>
        </w:rPr>
        <w:sym w:font="HQPB4" w:char="F0C5"/>
      </w:r>
      <w:r w:rsidRPr="00BB4BE5">
        <w:rPr>
          <w:b/>
          <w:bCs/>
          <w:sz w:val="26"/>
          <w:szCs w:val="26"/>
        </w:rPr>
        <w:sym w:font="HQPB1" w:char="F073"/>
      </w:r>
      <w:r w:rsidRPr="00BB4BE5">
        <w:rPr>
          <w:b/>
          <w:bCs/>
          <w:sz w:val="26"/>
          <w:szCs w:val="26"/>
        </w:rPr>
        <w:sym w:font="HQPB5" w:char="F074"/>
      </w:r>
      <w:r w:rsidRPr="00BB4BE5">
        <w:rPr>
          <w:b/>
          <w:bCs/>
          <w:sz w:val="26"/>
          <w:szCs w:val="26"/>
        </w:rPr>
        <w:sym w:font="HQPB1" w:char="F046"/>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96"/>
      </w:r>
      <w:r w:rsidRPr="00BB4BE5">
        <w:rPr>
          <w:b/>
          <w:bCs/>
          <w:sz w:val="26"/>
          <w:szCs w:val="26"/>
        </w:rPr>
        <w:sym w:font="HQPB2" w:char="F08A"/>
      </w:r>
      <w:r w:rsidRPr="00BB4BE5">
        <w:rPr>
          <w:b/>
          <w:bCs/>
          <w:sz w:val="26"/>
          <w:szCs w:val="26"/>
        </w:rPr>
        <w:sym w:font="HQPB5" w:char="F079"/>
      </w:r>
      <w:r w:rsidRPr="00BB4BE5">
        <w:rPr>
          <w:b/>
          <w:bCs/>
          <w:sz w:val="26"/>
          <w:szCs w:val="26"/>
        </w:rPr>
        <w:sym w:font="HQPB1" w:char="F073"/>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5" w:char="F07C"/>
      </w:r>
      <w:r w:rsidRPr="00BB4BE5">
        <w:rPr>
          <w:b/>
          <w:bCs/>
          <w:sz w:val="26"/>
          <w:szCs w:val="26"/>
        </w:rPr>
        <w:sym w:font="HQPB1" w:char="F0A1"/>
      </w:r>
      <w:r w:rsidRPr="00BB4BE5">
        <w:rPr>
          <w:b/>
          <w:bCs/>
          <w:sz w:val="26"/>
          <w:szCs w:val="26"/>
        </w:rPr>
        <w:sym w:font="HQPB4" w:char="F0F4"/>
      </w:r>
      <w:r w:rsidRPr="00BB4BE5">
        <w:rPr>
          <w:b/>
          <w:bCs/>
          <w:sz w:val="26"/>
          <w:szCs w:val="26"/>
        </w:rPr>
        <w:sym w:font="HQPB1" w:char="F06D"/>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0"/>
      </w:r>
      <w:r w:rsidRPr="00BB4BE5">
        <w:rPr>
          <w:b/>
          <w:bCs/>
          <w:sz w:val="26"/>
          <w:szCs w:val="26"/>
        </w:rPr>
        <w:sym w:font="HQPB2" w:char="F06B"/>
      </w:r>
      <w:r w:rsidRPr="00BB4BE5">
        <w:rPr>
          <w:b/>
          <w:bCs/>
          <w:sz w:val="26"/>
          <w:szCs w:val="26"/>
        </w:rPr>
        <w:sym w:font="HQPB4" w:char="F0F7"/>
      </w:r>
      <w:r w:rsidRPr="00BB4BE5">
        <w:rPr>
          <w:b/>
          <w:bCs/>
          <w:sz w:val="26"/>
          <w:szCs w:val="26"/>
        </w:rPr>
        <w:sym w:font="HQPB2" w:char="F05D"/>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9"/>
      </w:r>
      <w:r w:rsidRPr="00BB4BE5">
        <w:rPr>
          <w:b/>
          <w:bCs/>
          <w:sz w:val="26"/>
          <w:szCs w:val="26"/>
        </w:rPr>
        <w:sym w:font="HQPB2" w:char="F064"/>
      </w:r>
      <w:r w:rsidRPr="00BB4BE5">
        <w:rPr>
          <w:b/>
          <w:bCs/>
          <w:sz w:val="26"/>
          <w:szCs w:val="26"/>
        </w:rPr>
        <w:sym w:font="HQPB2" w:char="F072"/>
      </w:r>
      <w:r w:rsidRPr="00BB4BE5">
        <w:rPr>
          <w:b/>
          <w:bCs/>
          <w:sz w:val="26"/>
          <w:szCs w:val="26"/>
        </w:rPr>
        <w:sym w:font="HQPB4" w:char="F096"/>
      </w:r>
      <w:r w:rsidRPr="00BB4BE5">
        <w:rPr>
          <w:b/>
          <w:bCs/>
          <w:sz w:val="26"/>
          <w:szCs w:val="26"/>
        </w:rPr>
        <w:sym w:font="HQPB1" w:char="F08A"/>
      </w:r>
      <w:r w:rsidRPr="00BB4BE5">
        <w:rPr>
          <w:b/>
          <w:bCs/>
          <w:sz w:val="26"/>
          <w:szCs w:val="26"/>
        </w:rPr>
        <w:sym w:font="HQPB4" w:char="F0E2"/>
      </w:r>
      <w:r w:rsidRPr="00BB4BE5">
        <w:rPr>
          <w:b/>
          <w:bCs/>
          <w:sz w:val="26"/>
          <w:szCs w:val="26"/>
        </w:rPr>
        <w:sym w:font="HQPB1" w:char="F091"/>
      </w:r>
      <w:r w:rsidRPr="00BB4BE5">
        <w:rPr>
          <w:sz w:val="26"/>
          <w:szCs w:val="26"/>
          <w:rtl/>
        </w:rPr>
        <w:t xml:space="preserve"> </w:t>
      </w:r>
      <w:r w:rsidRPr="00BB4BE5">
        <w:rPr>
          <w:sz w:val="26"/>
          <w:szCs w:val="26"/>
        </w:rPr>
        <w:sym w:font="HQPB4" w:char="F033"/>
      </w:r>
      <w:r w:rsidRPr="00BB4BE5">
        <w:rPr>
          <w:sz w:val="28"/>
          <w:szCs w:val="28"/>
        </w:rPr>
        <w:sym w:font="AGA Arabesque" w:char="F028"/>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0"/>
      </w:r>
      <w:r w:rsidRPr="00BB4BE5">
        <w:rPr>
          <w:rFonts w:ascii="Traditional Arabic" w:hAnsi="Traditional Arabic"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وليس</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تخصيص</w:t>
      </w:r>
      <w:r w:rsidRPr="00BB4BE5">
        <w:rPr>
          <w:rFonts w:cs="Traditional Arabic"/>
          <w:sz w:val="36"/>
          <w:szCs w:val="36"/>
          <w:rtl/>
        </w:rPr>
        <w:t xml:space="preserve"> </w:t>
      </w:r>
      <w:r w:rsidRPr="00BB4BE5">
        <w:rPr>
          <w:rFonts w:cs="Traditional Arabic" w:hint="eastAsia"/>
          <w:sz w:val="36"/>
          <w:szCs w:val="36"/>
          <w:rtl/>
        </w:rPr>
        <w:t>المسلم</w:t>
      </w:r>
      <w:r w:rsidRPr="00BB4BE5">
        <w:rPr>
          <w:rFonts w:cs="Traditional Arabic"/>
          <w:sz w:val="36"/>
          <w:szCs w:val="36"/>
          <w:rtl/>
        </w:rPr>
        <w:t xml:space="preserve"> </w:t>
      </w:r>
      <w:r w:rsidRPr="00BB4BE5">
        <w:rPr>
          <w:rFonts w:cs="Traditional Arabic" w:hint="eastAsia"/>
          <w:sz w:val="36"/>
          <w:szCs w:val="36"/>
          <w:rtl/>
        </w:rPr>
        <w:t>بهذا،</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تحمل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العموم،</w:t>
      </w:r>
      <w:r w:rsidRPr="00BB4BE5">
        <w:rPr>
          <w:rFonts w:cs="Traditional Arabic"/>
          <w:sz w:val="36"/>
          <w:szCs w:val="36"/>
          <w:rtl/>
        </w:rPr>
        <w:t xml:space="preserve"> </w:t>
      </w:r>
      <w:r w:rsidRPr="00BB4BE5">
        <w:rPr>
          <w:rFonts w:cs="Traditional Arabic" w:hint="eastAsia"/>
          <w:sz w:val="36"/>
          <w:szCs w:val="36"/>
          <w:rtl/>
        </w:rPr>
        <w:t>فيدخل</w:t>
      </w:r>
      <w:r w:rsidRPr="00BB4BE5">
        <w:rPr>
          <w:rFonts w:cs="Traditional Arabic"/>
          <w:sz w:val="36"/>
          <w:szCs w:val="36"/>
          <w:rtl/>
        </w:rPr>
        <w:t xml:space="preserve"> </w:t>
      </w:r>
      <w:r w:rsidRPr="00BB4BE5">
        <w:rPr>
          <w:rFonts w:cs="Traditional Arabic" w:hint="eastAsia"/>
          <w:sz w:val="36"/>
          <w:szCs w:val="36"/>
          <w:rtl/>
        </w:rPr>
        <w:t>فيها</w:t>
      </w:r>
      <w:r w:rsidRPr="00BB4BE5">
        <w:rPr>
          <w:rFonts w:cs="Traditional Arabic"/>
          <w:sz w:val="36"/>
          <w:szCs w:val="36"/>
          <w:rtl/>
        </w:rPr>
        <w:t xml:space="preserve"> </w:t>
      </w:r>
      <w:r w:rsidRPr="00BB4BE5">
        <w:rPr>
          <w:rFonts w:cs="Traditional Arabic" w:hint="eastAsia"/>
          <w:sz w:val="36"/>
          <w:szCs w:val="36"/>
          <w:rtl/>
        </w:rPr>
        <w:t>الرّد</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المسلم</w:t>
      </w:r>
      <w:r w:rsidRPr="00BB4BE5">
        <w:rPr>
          <w:rFonts w:cs="Traditional Arabic"/>
          <w:sz w:val="36"/>
          <w:szCs w:val="36"/>
          <w:rtl/>
        </w:rPr>
        <w:t xml:space="preserve"> </w:t>
      </w:r>
      <w:r w:rsidRPr="00BB4BE5">
        <w:rPr>
          <w:rFonts w:cs="Traditional Arabic" w:hint="eastAsia"/>
          <w:sz w:val="36"/>
          <w:szCs w:val="36"/>
          <w:rtl/>
        </w:rPr>
        <w:t>وغير</w:t>
      </w:r>
      <w:r w:rsidRPr="00BB4BE5">
        <w:rPr>
          <w:rFonts w:cs="Traditional Arabic"/>
          <w:sz w:val="36"/>
          <w:szCs w:val="36"/>
          <w:rtl/>
        </w:rPr>
        <w:t xml:space="preserve"> </w:t>
      </w:r>
      <w:r w:rsidRPr="00BB4BE5">
        <w:rPr>
          <w:rFonts w:cs="Traditional Arabic" w:hint="eastAsia"/>
          <w:sz w:val="36"/>
          <w:szCs w:val="36"/>
          <w:rtl/>
        </w:rPr>
        <w:t>المسلم</w:t>
      </w:r>
      <w:r w:rsidRPr="00BB4BE5">
        <w:rPr>
          <w:rFonts w:cs="Traditional Arabic"/>
          <w:sz w:val="36"/>
          <w:szCs w:val="36"/>
          <w:rtl/>
        </w:rPr>
        <w:t>.</w:t>
      </w: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spacing w:after="0" w:line="240" w:lineRule="auto"/>
        <w:ind w:left="-341" w:right="-709"/>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الـمطلب</w:t>
      </w:r>
      <w:r w:rsidRPr="00BB4BE5">
        <w:rPr>
          <w:rFonts w:ascii="Traditional Arabic" w:hAnsi="Traditional Arabic" w:cs="Traditional Arabic"/>
          <w:b/>
          <w:bCs/>
          <w:sz w:val="36"/>
          <w:szCs w:val="36"/>
          <w:rtl/>
        </w:rPr>
        <w:t xml:space="preserve"> الثاني: قول: كيف حالك؟ كيف أصبحت</w:t>
      </w:r>
      <w:r w:rsidRPr="00BB4BE5">
        <w:rPr>
          <w:rFonts w:ascii="Traditional Arabic" w:hAnsi="Traditional Arabic" w:cs="Traditional Arabic" w:hint="eastAsia"/>
          <w:b/>
          <w:bCs/>
          <w:sz w:val="36"/>
          <w:szCs w:val="36"/>
          <w:rtl/>
        </w:rPr>
        <w:t>؟</w:t>
      </w:r>
      <w:r w:rsidRPr="00BB4BE5">
        <w:rPr>
          <w:rFonts w:ascii="Traditional Arabic" w:hAnsi="Traditional Arabic" w:cs="Traditional Arabic"/>
          <w:b/>
          <w:bCs/>
          <w:sz w:val="36"/>
          <w:szCs w:val="36"/>
          <w:rtl/>
        </w:rPr>
        <w:t xml:space="preserve"> ونحوها للذ</w:t>
      </w:r>
      <w:r w:rsidRPr="00BB4BE5">
        <w:rPr>
          <w:rFonts w:ascii="Traditional Arabic" w:hAnsi="Traditional Arabic" w:cs="Traditional Arabic" w:hint="eastAsia"/>
          <w:b/>
          <w:bCs/>
          <w:sz w:val="36"/>
          <w:szCs w:val="36"/>
          <w:rtl/>
        </w:rPr>
        <w:t>مي</w:t>
      </w:r>
      <w:r w:rsidRPr="00BB4BE5">
        <w:rPr>
          <w:rFonts w:ascii="Traditional Arabic" w:hAnsi="Traditional Arabic" w:cs="Traditional Arabic"/>
          <w:b/>
          <w:bCs/>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-رحمهم الله- في حكم قول: كيف حالك؟ أو كيف أصبحت، ونحوها للذّمي إلى قولين:</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يحرم قو</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كيف حالك ونحوها للذّمي، وهو 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rtl/>
        </w:rPr>
        <w:t xml:space="preserve">   علّلوا ذلك: </w:t>
      </w:r>
      <w:r w:rsidRPr="00BB4BE5">
        <w:rPr>
          <w:rFonts w:ascii="Traditional Arabic" w:hAnsi="Traditional Arabic" w:cs="Traditional Arabic" w:hint="eastAsia"/>
          <w:sz w:val="36"/>
          <w:szCs w:val="36"/>
          <w:rtl/>
        </w:rPr>
        <w:t>بأن</w:t>
      </w:r>
      <w:r w:rsidRPr="00BB4BE5">
        <w:rPr>
          <w:rFonts w:ascii="Traditional Arabic" w:hAnsi="Traditional Arabic" w:cs="Traditional Arabic"/>
          <w:sz w:val="36"/>
          <w:szCs w:val="36"/>
          <w:rtl/>
        </w:rPr>
        <w:t xml:space="preserve"> سؤالهم هذا</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أكثر</w:t>
      </w:r>
      <w:r w:rsidRPr="00BB4BE5">
        <w:rPr>
          <w:rFonts w:ascii="Traditional Arabic" w:hAnsi="Traditional Arabic" w:cs="Traditional Arabic"/>
          <w:sz w:val="36"/>
          <w:szCs w:val="36"/>
          <w:rtl/>
        </w:rPr>
        <w:t xml:space="preserve"> من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يجوز</w:t>
      </w:r>
      <w:r w:rsidRPr="00BB4BE5">
        <w:rPr>
          <w:rFonts w:ascii="Traditional Arabic" w:hAnsi="Traditional Arabic" w:cs="Traditional Arabic"/>
          <w:sz w:val="36"/>
          <w:szCs w:val="36"/>
          <w:rtl/>
        </w:rPr>
        <w:t xml:space="preserve"> قول: كيف حالك ونحوها للذمي، وهو 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after="0" w:line="240" w:lineRule="auto"/>
        <w:ind w:right="-709"/>
        <w:jc w:val="both"/>
        <w:rPr>
          <w:rFonts w:ascii="Traditional Arabic" w:hAnsi="Traditional Arabic" w:cs="Traditional Arabic"/>
          <w:sz w:val="2"/>
          <w:szCs w:val="2"/>
          <w:rtl/>
        </w:rPr>
      </w:pPr>
    </w:p>
    <w:p w:rsidR="00DB12E1" w:rsidRPr="00BB4BE5" w:rsidRDefault="00DB12E1" w:rsidP="004D3745">
      <w:pPr>
        <w:spacing w:after="0" w:line="240" w:lineRule="auto"/>
        <w:ind w:right="-709"/>
        <w:jc w:val="both"/>
        <w:rPr>
          <w:rFonts w:ascii="Traditional Arabic" w:hAnsi="Traditional Arabic" w:cs="Traditional Arabic"/>
          <w:sz w:val="2"/>
          <w:szCs w:val="2"/>
          <w:rtl/>
        </w:rPr>
      </w:pPr>
    </w:p>
    <w:p w:rsidR="00DB12E1" w:rsidRPr="00BB4BE5" w:rsidRDefault="00DB12E1" w:rsidP="004D3745">
      <w:pPr>
        <w:spacing w:after="0" w:line="240" w:lineRule="auto"/>
        <w:ind w:right="-709"/>
        <w:jc w:val="both"/>
        <w:rPr>
          <w:rFonts w:ascii="Traditional Arabic" w:hAnsi="Traditional Arabic" w:cs="Traditional Arabic"/>
          <w:sz w:val="2"/>
          <w:szCs w:val="2"/>
          <w:rtl/>
        </w:rPr>
      </w:pPr>
    </w:p>
    <w:p w:rsidR="00DB12E1" w:rsidRPr="00BB4BE5" w:rsidRDefault="00DB12E1" w:rsidP="004D3745">
      <w:pPr>
        <w:spacing w:after="0" w:line="240" w:lineRule="auto"/>
        <w:ind w:right="-709"/>
        <w:jc w:val="both"/>
        <w:rPr>
          <w:rFonts w:ascii="Traditional Arabic" w:hAnsi="Traditional Arabic" w:cs="Traditional Arabic"/>
          <w:sz w:val="2"/>
          <w:szCs w:val="2"/>
          <w:rtl/>
        </w:rPr>
      </w:pPr>
    </w:p>
    <w:p w:rsidR="00DB12E1" w:rsidRPr="00BB4BE5" w:rsidRDefault="00DB12E1" w:rsidP="004D3745">
      <w:pPr>
        <w:spacing w:after="0" w:line="240" w:lineRule="auto"/>
        <w:ind w:right="-709"/>
        <w:jc w:val="both"/>
        <w:rPr>
          <w:rFonts w:ascii="Traditional Arabic" w:hAnsi="Traditional Arabic" w:cs="Traditional Arabic"/>
          <w:sz w:val="2"/>
          <w:szCs w:val="2"/>
          <w:rtl/>
        </w:rPr>
      </w:pPr>
    </w:p>
    <w:p w:rsidR="00DB12E1" w:rsidRPr="00BB4BE5" w:rsidRDefault="00DB12E1" w:rsidP="00EE0F52">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هو ال</w:t>
      </w:r>
      <w:r w:rsidRPr="00BB4BE5">
        <w:rPr>
          <w:rFonts w:ascii="Traditional Arabic" w:hAnsi="Traditional Arabic" w:cs="Traditional Arabic" w:hint="eastAsia"/>
          <w:sz w:val="36"/>
          <w:szCs w:val="36"/>
          <w:rtl/>
        </w:rPr>
        <w:t>اختلاف</w:t>
      </w:r>
      <w:r w:rsidRPr="00BB4BE5">
        <w:rPr>
          <w:rFonts w:ascii="Traditional Arabic" w:hAnsi="Traditional Arabic" w:cs="Traditional Arabic"/>
          <w:sz w:val="36"/>
          <w:szCs w:val="36"/>
          <w:rtl/>
        </w:rPr>
        <w:t xml:space="preserve"> في اعتبار هذه التحي</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بمثابة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فمن ساوى بينها وبين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قال: بتحريم قول شيء من ذلك لهم، ومن رأى أنها دون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قال: يجوز قول ذلك لهم.</w:t>
      </w: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6A4CF3">
      <w:pPr>
        <w:numPr>
          <w:ilvl w:val="0"/>
          <w:numId w:val="97"/>
        </w:numPr>
        <w:spacing w:before="240" w:line="240" w:lineRule="auto"/>
        <w:ind w:left="84" w:right="-709"/>
        <w:jc w:val="both"/>
        <w:rPr>
          <w:rFonts w:ascii="Traditional Arabic" w:hAnsi="Traditional Arabic" w:cs="Traditional Arabic"/>
          <w:b/>
          <w:bCs/>
          <w:sz w:val="36"/>
          <w:szCs w:val="36"/>
          <w:u w:val="single"/>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قول</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وكيف</w:t>
      </w:r>
      <w:r w:rsidRPr="00BB4BE5">
        <w:rPr>
          <w:rFonts w:cs="Traditional Arabic"/>
          <w:sz w:val="36"/>
          <w:szCs w:val="36"/>
          <w:rtl/>
        </w:rPr>
        <w:t xml:space="preserve"> </w:t>
      </w:r>
      <w:r w:rsidRPr="00BB4BE5">
        <w:rPr>
          <w:rFonts w:cs="Traditional Arabic" w:hint="eastAsia"/>
          <w:sz w:val="36"/>
          <w:szCs w:val="36"/>
          <w:rtl/>
        </w:rPr>
        <w:t>أمسيت؟</w:t>
      </w:r>
      <w:r w:rsidRPr="00BB4BE5">
        <w:rPr>
          <w:rFonts w:cs="Traditional Arabic"/>
          <w:sz w:val="36"/>
          <w:szCs w:val="36"/>
          <w:rtl/>
        </w:rPr>
        <w:t xml:space="preserve"> </w:t>
      </w:r>
      <w:r w:rsidRPr="00BB4BE5">
        <w:rPr>
          <w:rFonts w:cs="Traditional Arabic" w:hint="eastAsia"/>
          <w:sz w:val="36"/>
          <w:szCs w:val="36"/>
          <w:rtl/>
        </w:rPr>
        <w:t>ونحوه،</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لمصلحة</w:t>
      </w:r>
      <w:r w:rsidRPr="00BB4BE5">
        <w:rPr>
          <w:rFonts w:cs="Traditional Arabic"/>
          <w:sz w:val="36"/>
          <w:szCs w:val="36"/>
          <w:rtl/>
        </w:rPr>
        <w:t>.</w:t>
      </w:r>
    </w:p>
    <w:p w:rsidR="00DB12E1" w:rsidRPr="00BB4BE5" w:rsidRDefault="00DB12E1" w:rsidP="004D3745">
      <w:pPr>
        <w:spacing w:after="0" w:line="240" w:lineRule="auto"/>
        <w:ind w:left="-341" w:right="-709"/>
        <w:jc w:val="both"/>
        <w:rPr>
          <w:rFonts w:ascii="Traditional Arabic" w:hAnsi="Traditional Arabic" w:cs="Traditional Arabic"/>
          <w:sz w:val="36"/>
          <w:szCs w:val="36"/>
        </w:rPr>
      </w:pPr>
      <w:r w:rsidRPr="00BB4BE5">
        <w:rPr>
          <w:rFonts w:cs="Traditional Arabic"/>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وهل</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نبدأهم</w:t>
      </w:r>
      <w:r w:rsidRPr="00BB4BE5">
        <w:rPr>
          <w:rFonts w:cs="Traditional Arabic"/>
          <w:sz w:val="36"/>
          <w:szCs w:val="36"/>
          <w:rtl/>
        </w:rPr>
        <w:t xml:space="preserve"> </w:t>
      </w:r>
      <w:r w:rsidRPr="00BB4BE5">
        <w:rPr>
          <w:rFonts w:cs="Traditional Arabic" w:hint="eastAsia"/>
          <w:sz w:val="36"/>
          <w:szCs w:val="36"/>
          <w:rtl/>
        </w:rPr>
        <w:t>بكيف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وكيف</w:t>
      </w:r>
      <w:r w:rsidRPr="00BB4BE5">
        <w:rPr>
          <w:rFonts w:cs="Traditional Arabic"/>
          <w:sz w:val="36"/>
          <w:szCs w:val="36"/>
          <w:rtl/>
        </w:rPr>
        <w:t xml:space="preserve"> </w:t>
      </w:r>
      <w:r w:rsidRPr="00BB4BE5">
        <w:rPr>
          <w:rFonts w:cs="Traditional Arabic" w:hint="eastAsia"/>
          <w:sz w:val="36"/>
          <w:szCs w:val="36"/>
          <w:rtl/>
        </w:rPr>
        <w:t>أمسيت؟</w:t>
      </w:r>
      <w:r w:rsidRPr="00BB4BE5">
        <w:rPr>
          <w:rFonts w:cs="Traditional Arabic"/>
          <w:sz w:val="36"/>
          <w:szCs w:val="36"/>
          <w:rtl/>
        </w:rPr>
        <w:t xml:space="preserve"> </w:t>
      </w:r>
      <w:r w:rsidRPr="00BB4BE5">
        <w:rPr>
          <w:rFonts w:cs="Traditional Arabic" w:hint="eastAsia"/>
          <w:sz w:val="36"/>
          <w:szCs w:val="36"/>
          <w:rtl/>
        </w:rPr>
        <w:t>وما</w:t>
      </w:r>
      <w:r w:rsidRPr="00BB4BE5">
        <w:rPr>
          <w:rFonts w:cs="Traditional Arabic"/>
          <w:sz w:val="36"/>
          <w:szCs w:val="36"/>
          <w:rtl/>
        </w:rPr>
        <w:t xml:space="preserve"> </w:t>
      </w:r>
      <w:r w:rsidRPr="00BB4BE5">
        <w:rPr>
          <w:rFonts w:cs="Traditional Arabic" w:hint="eastAsia"/>
          <w:sz w:val="36"/>
          <w:szCs w:val="36"/>
          <w:rtl/>
        </w:rPr>
        <w:t>أشبه</w:t>
      </w:r>
      <w:r w:rsidRPr="00BB4BE5">
        <w:rPr>
          <w:rFonts w:cs="Traditional Arabic"/>
          <w:sz w:val="36"/>
          <w:szCs w:val="36"/>
          <w:rtl/>
        </w:rPr>
        <w:t xml:space="preserve"> </w:t>
      </w:r>
      <w:r w:rsidRPr="00BB4BE5">
        <w:rPr>
          <w:rFonts w:cs="Traditional Arabic" w:hint="eastAsia"/>
          <w:sz w:val="36"/>
          <w:szCs w:val="36"/>
          <w:rtl/>
        </w:rPr>
        <w:t>ذلك؟</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b/>
          <w:bCs/>
          <w:sz w:val="36"/>
          <w:szCs w:val="36"/>
          <w:rtl/>
        </w:rPr>
        <w:t xml:space="preserve">   </w:t>
      </w:r>
      <w:r w:rsidRPr="00BB4BE5">
        <w:rPr>
          <w:rFonts w:cs="Traditional Arabic" w:hint="eastAsia"/>
          <w:b/>
          <w:bCs/>
          <w:sz w:val="36"/>
          <w:szCs w:val="36"/>
          <w:rtl/>
        </w:rPr>
        <w:t>الجواب</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النهي</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بداءتهم</w:t>
      </w:r>
      <w:r w:rsidRPr="00BB4BE5">
        <w:rPr>
          <w:rFonts w:cs="Traditional Arabic"/>
          <w:sz w:val="36"/>
          <w:szCs w:val="36"/>
          <w:rtl/>
        </w:rPr>
        <w:t xml:space="preserve"> </w:t>
      </w:r>
      <w:r w:rsidRPr="00BB4BE5">
        <w:rPr>
          <w:rFonts w:cs="Traditional Arabic" w:hint="eastAsia"/>
          <w:sz w:val="36"/>
          <w:szCs w:val="36"/>
          <w:rtl/>
        </w:rPr>
        <w:t>بالسّلام؛</w:t>
      </w:r>
      <w:r w:rsidRPr="00BB4BE5">
        <w:rPr>
          <w:rFonts w:cs="Traditional Arabic"/>
          <w:sz w:val="36"/>
          <w:szCs w:val="36"/>
          <w:rtl/>
        </w:rPr>
        <w:t xml:space="preserve"> </w:t>
      </w:r>
      <w:r w:rsidRPr="00BB4BE5">
        <w:rPr>
          <w:rFonts w:cs="Traditional Arabic" w:hint="eastAsia"/>
          <w:sz w:val="36"/>
          <w:szCs w:val="36"/>
          <w:rtl/>
        </w:rPr>
        <w:t>لئلا</w:t>
      </w:r>
      <w:r w:rsidRPr="00BB4BE5">
        <w:rPr>
          <w:rFonts w:cs="Traditional Arabic"/>
          <w:sz w:val="36"/>
          <w:szCs w:val="36"/>
          <w:rtl/>
        </w:rPr>
        <w:t xml:space="preserve"> </w:t>
      </w:r>
      <w:r w:rsidRPr="00BB4BE5">
        <w:rPr>
          <w:rFonts w:cs="Traditional Arabic" w:hint="eastAsia"/>
          <w:sz w:val="36"/>
          <w:szCs w:val="36"/>
          <w:rtl/>
        </w:rPr>
        <w:t>نكرمهم؛</w:t>
      </w:r>
      <w:r w:rsidRPr="00BB4BE5">
        <w:rPr>
          <w:rFonts w:cs="Traditional Arabic"/>
          <w:sz w:val="36"/>
          <w:szCs w:val="36"/>
          <w:rtl/>
        </w:rPr>
        <w:t xml:space="preserve"> </w:t>
      </w:r>
      <w:r w:rsidRPr="00BB4BE5">
        <w:rPr>
          <w:rFonts w:cs="Traditional Arabic" w:hint="eastAsia"/>
          <w:sz w:val="36"/>
          <w:szCs w:val="36"/>
          <w:rtl/>
        </w:rPr>
        <w:t>بدليل</w:t>
      </w:r>
      <w:r w:rsidRPr="00BB4BE5">
        <w:rPr>
          <w:rFonts w:cs="Traditional Arabic"/>
          <w:sz w:val="36"/>
          <w:szCs w:val="36"/>
          <w:rtl/>
        </w:rPr>
        <w:t xml:space="preserve"> </w:t>
      </w:r>
      <w:r w:rsidRPr="00BB4BE5">
        <w:rPr>
          <w:rFonts w:cs="Traditional Arabic" w:hint="eastAsia"/>
          <w:sz w:val="36"/>
          <w:szCs w:val="36"/>
          <w:rtl/>
        </w:rPr>
        <w:t>قوله</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w:t>
      </w:r>
      <w:r w:rsidRPr="005D4B28">
        <w:rPr>
          <w:rFonts w:cs="Traditional Arabic" w:hint="eastAsia"/>
          <w:b/>
          <w:bCs/>
          <w:sz w:val="34"/>
          <w:szCs w:val="34"/>
          <w:rtl/>
        </w:rPr>
        <w:t>وإذا</w:t>
      </w:r>
      <w:r w:rsidRPr="005D4B28">
        <w:rPr>
          <w:rFonts w:cs="Traditional Arabic"/>
          <w:b/>
          <w:bCs/>
          <w:sz w:val="34"/>
          <w:szCs w:val="34"/>
          <w:rtl/>
        </w:rPr>
        <w:t xml:space="preserve"> </w:t>
      </w:r>
      <w:r w:rsidRPr="005D4B28">
        <w:rPr>
          <w:rFonts w:cs="Traditional Arabic" w:hint="eastAsia"/>
          <w:b/>
          <w:bCs/>
          <w:sz w:val="34"/>
          <w:szCs w:val="34"/>
          <w:rtl/>
        </w:rPr>
        <w:t>لقيتموهم</w:t>
      </w:r>
      <w:r w:rsidRPr="005D4B28">
        <w:rPr>
          <w:rFonts w:cs="Traditional Arabic"/>
          <w:b/>
          <w:bCs/>
          <w:sz w:val="34"/>
          <w:szCs w:val="34"/>
          <w:rtl/>
        </w:rPr>
        <w:t xml:space="preserve"> </w:t>
      </w:r>
      <w:r w:rsidRPr="005D4B28">
        <w:rPr>
          <w:rFonts w:cs="Traditional Arabic" w:hint="eastAsia"/>
          <w:b/>
          <w:bCs/>
          <w:sz w:val="34"/>
          <w:szCs w:val="34"/>
          <w:rtl/>
        </w:rPr>
        <w:t>في</w:t>
      </w:r>
      <w:r w:rsidRPr="005D4B28">
        <w:rPr>
          <w:rFonts w:cs="Traditional Arabic"/>
          <w:b/>
          <w:bCs/>
          <w:sz w:val="34"/>
          <w:szCs w:val="34"/>
          <w:rtl/>
        </w:rPr>
        <w:t xml:space="preserve"> </w:t>
      </w:r>
      <w:r w:rsidRPr="005D4B28">
        <w:rPr>
          <w:rFonts w:cs="Traditional Arabic" w:hint="eastAsia"/>
          <w:b/>
          <w:bCs/>
          <w:sz w:val="34"/>
          <w:szCs w:val="34"/>
          <w:rtl/>
        </w:rPr>
        <w:t>طريق</w:t>
      </w:r>
      <w:r w:rsidRPr="005D4B28">
        <w:rPr>
          <w:rFonts w:cs="Traditional Arabic"/>
          <w:b/>
          <w:bCs/>
          <w:sz w:val="34"/>
          <w:szCs w:val="34"/>
          <w:rtl/>
        </w:rPr>
        <w:t xml:space="preserve"> </w:t>
      </w:r>
      <w:r w:rsidRPr="005D4B28">
        <w:rPr>
          <w:rFonts w:cs="Traditional Arabic" w:hint="eastAsia"/>
          <w:b/>
          <w:bCs/>
          <w:sz w:val="34"/>
          <w:szCs w:val="34"/>
          <w:rtl/>
        </w:rPr>
        <w:t>فاضطروهم</w:t>
      </w:r>
      <w:r w:rsidRPr="005D4B28">
        <w:rPr>
          <w:rFonts w:cs="Traditional Arabic"/>
          <w:b/>
          <w:bCs/>
          <w:sz w:val="34"/>
          <w:szCs w:val="34"/>
          <w:rtl/>
        </w:rPr>
        <w:t xml:space="preserve"> </w:t>
      </w:r>
      <w:r w:rsidRPr="005D4B28">
        <w:rPr>
          <w:rFonts w:cs="Traditional Arabic" w:hint="eastAsia"/>
          <w:b/>
          <w:bCs/>
          <w:sz w:val="34"/>
          <w:szCs w:val="34"/>
          <w:rtl/>
        </w:rPr>
        <w:t>إلى</w:t>
      </w:r>
      <w:r w:rsidRPr="005D4B28">
        <w:rPr>
          <w:rFonts w:cs="Traditional Arabic"/>
          <w:b/>
          <w:bCs/>
          <w:sz w:val="34"/>
          <w:szCs w:val="34"/>
          <w:rtl/>
        </w:rPr>
        <w:t xml:space="preserve"> </w:t>
      </w:r>
      <w:r w:rsidRPr="005D4B28">
        <w:rPr>
          <w:rFonts w:cs="Traditional Arabic" w:hint="eastAsia"/>
          <w:b/>
          <w:bCs/>
          <w:sz w:val="34"/>
          <w:szCs w:val="34"/>
          <w:rtl/>
        </w:rPr>
        <w:t>أضيقه</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955"/>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قلنا</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أمسيت؟</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أنت؟</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حالك؟</w:t>
      </w:r>
      <w:r w:rsidRPr="00BB4BE5">
        <w:rPr>
          <w:rFonts w:cs="Traditional Arabic"/>
          <w:sz w:val="36"/>
          <w:szCs w:val="36"/>
          <w:rtl/>
        </w:rPr>
        <w:t xml:space="preserve"> </w:t>
      </w:r>
      <w:r w:rsidRPr="00BB4BE5">
        <w:rPr>
          <w:rFonts w:cs="Traditional Arabic" w:hint="eastAsia"/>
          <w:sz w:val="36"/>
          <w:szCs w:val="36"/>
          <w:rtl/>
        </w:rPr>
        <w:t>فهذا</w:t>
      </w:r>
      <w:r w:rsidRPr="00BB4BE5">
        <w:rPr>
          <w:rFonts w:cs="Traditional Arabic"/>
          <w:sz w:val="36"/>
          <w:szCs w:val="36"/>
          <w:rtl/>
        </w:rPr>
        <w:t xml:space="preserve"> </w:t>
      </w:r>
      <w:r w:rsidRPr="00BB4BE5">
        <w:rPr>
          <w:rFonts w:cs="Traditional Arabic" w:hint="eastAsia"/>
          <w:sz w:val="36"/>
          <w:szCs w:val="36"/>
          <w:rtl/>
        </w:rPr>
        <w:t>نوع</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الإكرام</w:t>
      </w:r>
      <w:r w:rsidRPr="00BB4BE5">
        <w:rPr>
          <w:rFonts w:cs="Traditional Arabic"/>
          <w:sz w:val="36"/>
          <w:szCs w:val="36"/>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وقال</w:t>
      </w:r>
      <w:r w:rsidRPr="00BB4BE5">
        <w:rPr>
          <w:rFonts w:cs="Traditional Arabic"/>
          <w:sz w:val="36"/>
          <w:szCs w:val="36"/>
          <w:rtl/>
        </w:rPr>
        <w:t xml:space="preserve"> </w:t>
      </w:r>
      <w:r w:rsidRPr="00BB4BE5">
        <w:rPr>
          <w:rFonts w:cs="Traditional Arabic" w:hint="eastAsia"/>
          <w:sz w:val="36"/>
          <w:szCs w:val="36"/>
          <w:rtl/>
        </w:rPr>
        <w:t>شيخ</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حالك؟</w:t>
      </w:r>
      <w:r w:rsidRPr="00BB4BE5">
        <w:rPr>
          <w:rFonts w:cs="Traditional Arabic"/>
          <w:sz w:val="36"/>
          <w:szCs w:val="36"/>
          <w:rtl/>
        </w:rPr>
        <w:t xml:space="preserve"> </w:t>
      </w:r>
      <w:r w:rsidRPr="00BB4BE5">
        <w:rPr>
          <w:rFonts w:cs="Traditional Arabic" w:hint="eastAsia"/>
          <w:sz w:val="36"/>
          <w:szCs w:val="36"/>
          <w:rtl/>
        </w:rPr>
        <w:t>وكيف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وكيف</w:t>
      </w:r>
      <w:r w:rsidRPr="00BB4BE5">
        <w:rPr>
          <w:rFonts w:cs="Traditional Arabic"/>
          <w:sz w:val="36"/>
          <w:szCs w:val="36"/>
          <w:rtl/>
        </w:rPr>
        <w:t xml:space="preserve"> </w:t>
      </w:r>
      <w:r w:rsidRPr="00BB4BE5">
        <w:rPr>
          <w:rFonts w:cs="Traditional Arabic" w:hint="eastAsia"/>
          <w:sz w:val="36"/>
          <w:szCs w:val="36"/>
          <w:rtl/>
        </w:rPr>
        <w:t>أنت؟</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الرسول</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إنما</w:t>
      </w:r>
      <w:r w:rsidRPr="00BB4BE5">
        <w:rPr>
          <w:rFonts w:cs="Traditional Arabic"/>
          <w:sz w:val="36"/>
          <w:szCs w:val="36"/>
          <w:rtl/>
        </w:rPr>
        <w:t xml:space="preserve"> </w:t>
      </w:r>
      <w:r w:rsidRPr="00BB4BE5">
        <w:rPr>
          <w:rFonts w:cs="Traditional Arabic" w:hint="eastAsia"/>
          <w:sz w:val="36"/>
          <w:szCs w:val="36"/>
          <w:rtl/>
        </w:rPr>
        <w:t>نهى</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بداءتهم</w:t>
      </w:r>
      <w:r w:rsidRPr="00BB4BE5">
        <w:rPr>
          <w:rFonts w:cs="Traditional Arabic"/>
          <w:sz w:val="36"/>
          <w:szCs w:val="36"/>
          <w:rtl/>
        </w:rPr>
        <w:t xml:space="preserve"> </w:t>
      </w:r>
      <w:r w:rsidRPr="00BB4BE5">
        <w:rPr>
          <w:rFonts w:cs="Traditional Arabic" w:hint="eastAsia"/>
          <w:sz w:val="36"/>
          <w:szCs w:val="36"/>
          <w:rtl/>
        </w:rPr>
        <w:t>بالسّلام</w:t>
      </w:r>
      <w:r w:rsidRPr="00BB4BE5">
        <w:rPr>
          <w:rFonts w:cs="Traditional Arabic"/>
          <w:sz w:val="36"/>
          <w:szCs w:val="36"/>
          <w:vertAlign w:val="superscript"/>
          <w:rtl/>
        </w:rPr>
        <w:t>(</w:t>
      </w:r>
      <w:r w:rsidRPr="00BB4BE5">
        <w:rPr>
          <w:rStyle w:val="FootnoteReference"/>
          <w:rFonts w:cs="Traditional Arabic"/>
          <w:szCs w:val="36"/>
          <w:rtl/>
        </w:rPr>
        <w:footnoteReference w:id="956"/>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والسّلام</w:t>
      </w:r>
      <w:r w:rsidRPr="00BB4BE5">
        <w:rPr>
          <w:rFonts w:cs="Traditional Arabic"/>
          <w:sz w:val="36"/>
          <w:szCs w:val="36"/>
          <w:rtl/>
        </w:rPr>
        <w:t xml:space="preserve"> </w:t>
      </w:r>
      <w:r w:rsidRPr="00BB4BE5">
        <w:rPr>
          <w:rFonts w:cs="Traditional Arabic" w:hint="eastAsia"/>
          <w:sz w:val="36"/>
          <w:szCs w:val="36"/>
          <w:rtl/>
        </w:rPr>
        <w:t>يتضمن</w:t>
      </w:r>
      <w:r w:rsidRPr="00BB4BE5">
        <w:rPr>
          <w:rFonts w:cs="Traditional Arabic"/>
          <w:sz w:val="36"/>
          <w:szCs w:val="36"/>
          <w:rtl/>
        </w:rPr>
        <w:t xml:space="preserve"> </w:t>
      </w:r>
      <w:r w:rsidRPr="00BB4BE5">
        <w:rPr>
          <w:rFonts w:cs="Traditional Arabic" w:hint="eastAsia"/>
          <w:sz w:val="36"/>
          <w:szCs w:val="36"/>
          <w:rtl/>
        </w:rPr>
        <w:t>الإكرام</w:t>
      </w:r>
      <w:r w:rsidRPr="00BB4BE5">
        <w:rPr>
          <w:rFonts w:cs="Traditional Arabic"/>
          <w:sz w:val="36"/>
          <w:szCs w:val="36"/>
          <w:rtl/>
        </w:rPr>
        <w:t xml:space="preserve"> </w:t>
      </w:r>
      <w:r w:rsidRPr="00BB4BE5">
        <w:rPr>
          <w:rFonts w:cs="Traditional Arabic" w:hint="eastAsia"/>
          <w:sz w:val="36"/>
          <w:szCs w:val="36"/>
          <w:rtl/>
        </w:rPr>
        <w:t>والدعاء؛</w:t>
      </w:r>
      <w:r w:rsidRPr="00BB4BE5">
        <w:rPr>
          <w:rFonts w:cs="Traditional Arabic"/>
          <w:sz w:val="36"/>
          <w:szCs w:val="36"/>
          <w:rtl/>
        </w:rPr>
        <w:t xml:space="preserve"> </w:t>
      </w:r>
      <w:r w:rsidRPr="00BB4BE5">
        <w:rPr>
          <w:rFonts w:cs="Traditional Arabic" w:hint="eastAsia"/>
          <w:sz w:val="36"/>
          <w:szCs w:val="36"/>
          <w:rtl/>
        </w:rPr>
        <w:t>لأنك</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قلت</w:t>
      </w:r>
      <w:r w:rsidRPr="00BB4BE5">
        <w:rPr>
          <w:rFonts w:cs="Traditional Arabic"/>
          <w:sz w:val="36"/>
          <w:szCs w:val="36"/>
          <w:rtl/>
        </w:rPr>
        <w:t xml:space="preserve">: </w:t>
      </w:r>
      <w:r w:rsidRPr="00BB4BE5">
        <w:rPr>
          <w:rFonts w:cs="Traditional Arabic" w:hint="eastAsia"/>
          <w:sz w:val="36"/>
          <w:szCs w:val="36"/>
          <w:rtl/>
        </w:rPr>
        <w:t>السّلام</w:t>
      </w:r>
      <w:r w:rsidRPr="00BB4BE5">
        <w:rPr>
          <w:rFonts w:cs="Traditional Arabic"/>
          <w:sz w:val="36"/>
          <w:szCs w:val="36"/>
          <w:rtl/>
        </w:rPr>
        <w:t xml:space="preserve"> </w:t>
      </w:r>
      <w:r w:rsidRPr="00BB4BE5">
        <w:rPr>
          <w:rFonts w:cs="Traditional Arabic" w:hint="eastAsia"/>
          <w:sz w:val="36"/>
          <w:szCs w:val="36"/>
          <w:rtl/>
        </w:rPr>
        <w:t>عليك،</w:t>
      </w:r>
      <w:r w:rsidRPr="00BB4BE5">
        <w:rPr>
          <w:rFonts w:cs="Traditional Arabic"/>
          <w:sz w:val="36"/>
          <w:szCs w:val="36"/>
          <w:rtl/>
        </w:rPr>
        <w:t xml:space="preserve"> </w:t>
      </w:r>
      <w:r w:rsidRPr="00BB4BE5">
        <w:rPr>
          <w:rFonts w:cs="Traditional Arabic" w:hint="eastAsia"/>
          <w:sz w:val="36"/>
          <w:szCs w:val="36"/>
          <w:rtl/>
        </w:rPr>
        <w:t>فأنت</w:t>
      </w:r>
      <w:r w:rsidRPr="00BB4BE5">
        <w:rPr>
          <w:rFonts w:cs="Traditional Arabic"/>
          <w:sz w:val="36"/>
          <w:szCs w:val="36"/>
          <w:rtl/>
        </w:rPr>
        <w:t xml:space="preserve"> </w:t>
      </w:r>
      <w:r w:rsidRPr="00BB4BE5">
        <w:rPr>
          <w:rFonts w:cs="Traditional Arabic" w:hint="eastAsia"/>
          <w:sz w:val="36"/>
          <w:szCs w:val="36"/>
          <w:rtl/>
        </w:rPr>
        <w:t>تدعو</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فهو</w:t>
      </w:r>
      <w:r w:rsidRPr="00BB4BE5">
        <w:rPr>
          <w:rFonts w:cs="Traditional Arabic"/>
          <w:sz w:val="36"/>
          <w:szCs w:val="36"/>
          <w:rtl/>
        </w:rPr>
        <w:t xml:space="preserve"> </w:t>
      </w:r>
      <w:r w:rsidRPr="00BB4BE5">
        <w:rPr>
          <w:rFonts w:cs="Traditional Arabic" w:hint="eastAsia"/>
          <w:sz w:val="36"/>
          <w:szCs w:val="36"/>
          <w:rtl/>
        </w:rPr>
        <w:t>مجرد</w:t>
      </w:r>
      <w:r w:rsidRPr="00BB4BE5">
        <w:rPr>
          <w:rFonts w:cs="Traditional Arabic"/>
          <w:sz w:val="36"/>
          <w:szCs w:val="36"/>
          <w:rtl/>
        </w:rPr>
        <w:t xml:space="preserve"> </w:t>
      </w:r>
      <w:r w:rsidRPr="00BB4BE5">
        <w:rPr>
          <w:rFonts w:cs="Traditional Arabic" w:hint="eastAsia"/>
          <w:sz w:val="36"/>
          <w:szCs w:val="36"/>
          <w:rtl/>
        </w:rPr>
        <w:t>ترحيب</w:t>
      </w:r>
      <w:r w:rsidRPr="00BB4BE5">
        <w:rPr>
          <w:rFonts w:cs="Traditional Arabic"/>
          <w:sz w:val="36"/>
          <w:szCs w:val="36"/>
          <w:rtl/>
        </w:rPr>
        <w:t xml:space="preserve"> </w:t>
      </w:r>
      <w:r w:rsidRPr="00BB4BE5">
        <w:rPr>
          <w:rFonts w:cs="Traditional Arabic" w:hint="eastAsia"/>
          <w:sz w:val="36"/>
          <w:szCs w:val="36"/>
          <w:rtl/>
        </w:rPr>
        <w:t>وتحيّة</w:t>
      </w:r>
      <w:r w:rsidRPr="00BB4BE5">
        <w:rPr>
          <w:rFonts w:cs="Traditional Arabic"/>
          <w:sz w:val="36"/>
          <w:szCs w:val="36"/>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وينبغي</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يقال</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يفعلون</w:t>
      </w:r>
      <w:r w:rsidRPr="00BB4BE5">
        <w:rPr>
          <w:rFonts w:cs="Traditional Arabic"/>
          <w:sz w:val="36"/>
          <w:szCs w:val="36"/>
          <w:rtl/>
        </w:rPr>
        <w:t xml:space="preserve"> </w:t>
      </w:r>
      <w:r w:rsidRPr="00BB4BE5">
        <w:rPr>
          <w:rFonts w:cs="Traditional Arabic" w:hint="eastAsia"/>
          <w:sz w:val="36"/>
          <w:szCs w:val="36"/>
          <w:rtl/>
        </w:rPr>
        <w:t>بنا</w:t>
      </w:r>
      <w:r w:rsidRPr="00BB4BE5">
        <w:rPr>
          <w:rFonts w:cs="Traditional Arabic"/>
          <w:sz w:val="36"/>
          <w:szCs w:val="36"/>
          <w:rtl/>
        </w:rPr>
        <w:t xml:space="preserve"> </w:t>
      </w:r>
      <w:r w:rsidRPr="00BB4BE5">
        <w:rPr>
          <w:rFonts w:cs="Traditional Arabic" w:hint="eastAsia"/>
          <w:sz w:val="36"/>
          <w:szCs w:val="36"/>
          <w:rtl/>
        </w:rPr>
        <w:t>مثل</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فلنفعله</w:t>
      </w:r>
      <w:r w:rsidRPr="00BB4BE5">
        <w:rPr>
          <w:rFonts w:cs="Traditional Arabic"/>
          <w:sz w:val="36"/>
          <w:szCs w:val="36"/>
          <w:rtl/>
        </w:rPr>
        <w:t xml:space="preserve"> </w:t>
      </w:r>
      <w:r w:rsidRPr="00BB4BE5">
        <w:rPr>
          <w:rFonts w:cs="Traditional Arabic" w:hint="eastAsia"/>
          <w:sz w:val="36"/>
          <w:szCs w:val="36"/>
          <w:rtl/>
        </w:rPr>
        <w:t>بهم،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لمصلحة</w:t>
      </w:r>
      <w:r w:rsidRPr="00BB4BE5">
        <w:rPr>
          <w:rFonts w:cs="Traditional Arabic"/>
          <w:sz w:val="36"/>
          <w:szCs w:val="36"/>
          <w:rtl/>
        </w:rPr>
        <w:t xml:space="preserve"> </w:t>
      </w:r>
      <w:r w:rsidRPr="00BB4BE5">
        <w:rPr>
          <w:rFonts w:cs="Traditional Arabic" w:hint="eastAsia"/>
          <w:sz w:val="36"/>
          <w:szCs w:val="36"/>
          <w:rtl/>
        </w:rPr>
        <w:t>كالتأليف</w:t>
      </w:r>
      <w:r w:rsidRPr="00BB4BE5">
        <w:rPr>
          <w:rFonts w:cs="Traditional Arabic"/>
          <w:sz w:val="36"/>
          <w:szCs w:val="36"/>
          <w:rtl/>
        </w:rPr>
        <w:t xml:space="preserve"> </w:t>
      </w:r>
      <w:r w:rsidRPr="00BB4BE5">
        <w:rPr>
          <w:rFonts w:cs="Traditional Arabic" w:hint="eastAsia"/>
          <w:sz w:val="36"/>
          <w:szCs w:val="36"/>
          <w:rtl/>
        </w:rPr>
        <w:t>لقلوبهم</w:t>
      </w:r>
      <w:r w:rsidRPr="00BB4BE5">
        <w:rPr>
          <w:rFonts w:cs="Traditional Arabic"/>
          <w:sz w:val="36"/>
          <w:szCs w:val="36"/>
          <w:rtl/>
        </w:rPr>
        <w:t xml:space="preserve"> </w:t>
      </w:r>
      <w:r w:rsidRPr="00BB4BE5">
        <w:rPr>
          <w:rFonts w:cs="Traditional Arabic" w:hint="eastAsia"/>
          <w:sz w:val="36"/>
          <w:szCs w:val="36"/>
          <w:rtl/>
        </w:rPr>
        <w:t>فلنفعله</w:t>
      </w:r>
      <w:r w:rsidRPr="00BB4BE5">
        <w:rPr>
          <w:rFonts w:cs="Traditional Arabic"/>
          <w:sz w:val="36"/>
          <w:szCs w:val="36"/>
          <w:rtl/>
        </w:rPr>
        <w:t xml:space="preserve"> </w:t>
      </w:r>
      <w:r w:rsidRPr="00BB4BE5">
        <w:rPr>
          <w:rFonts w:cs="Traditional Arabic" w:hint="eastAsia"/>
          <w:sz w:val="36"/>
          <w:szCs w:val="36"/>
          <w:rtl/>
        </w:rPr>
        <w:t>بهم،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خوفًا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شرّهم</w:t>
      </w:r>
      <w:r w:rsidRPr="00BB4BE5">
        <w:rPr>
          <w:rFonts w:cs="Traditional Arabic"/>
          <w:sz w:val="36"/>
          <w:szCs w:val="36"/>
          <w:rtl/>
        </w:rPr>
        <w:t xml:space="preserve"> </w:t>
      </w:r>
      <w:r w:rsidRPr="00BB4BE5">
        <w:rPr>
          <w:rFonts w:cs="Traditional Arabic" w:hint="eastAsia"/>
          <w:sz w:val="36"/>
          <w:szCs w:val="36"/>
          <w:rtl/>
        </w:rPr>
        <w:t>فلنفعله</w:t>
      </w:r>
      <w:r w:rsidRPr="00BB4BE5">
        <w:rPr>
          <w:rFonts w:cs="Traditional Arabic"/>
          <w:sz w:val="36"/>
          <w:szCs w:val="36"/>
          <w:rtl/>
        </w:rPr>
        <w:t xml:space="preserve"> </w:t>
      </w:r>
      <w:r w:rsidRPr="00BB4BE5">
        <w:rPr>
          <w:rFonts w:cs="Traditional Arabic" w:hint="eastAsia"/>
          <w:sz w:val="36"/>
          <w:szCs w:val="36"/>
          <w:rtl/>
        </w:rPr>
        <w:t>بهم،</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قدّر</w:t>
      </w:r>
      <w:r w:rsidRPr="00BB4BE5">
        <w:rPr>
          <w:rFonts w:cs="Traditional Arabic"/>
          <w:sz w:val="36"/>
          <w:szCs w:val="36"/>
          <w:rtl/>
        </w:rPr>
        <w:t xml:space="preserve"> -</w:t>
      </w:r>
      <w:r w:rsidRPr="00BB4BE5">
        <w:rPr>
          <w:rFonts w:cs="Traditional Arabic" w:hint="eastAsia"/>
          <w:sz w:val="36"/>
          <w:szCs w:val="36"/>
          <w:rtl/>
        </w:rPr>
        <w:t>مثلًا</w:t>
      </w:r>
      <w:r w:rsidRPr="00BB4BE5">
        <w:rPr>
          <w:rFonts w:cs="Traditional Arabic"/>
          <w:sz w:val="36"/>
          <w:szCs w:val="36"/>
          <w:rtl/>
        </w:rPr>
        <w:t xml:space="preserve">- </w:t>
      </w:r>
      <w:r w:rsidRPr="00BB4BE5">
        <w:rPr>
          <w:rFonts w:cs="Traditional Arabic" w:hint="eastAsia"/>
          <w:sz w:val="36"/>
          <w:szCs w:val="36"/>
          <w:rtl/>
        </w:rPr>
        <w:t>أنك</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شركة</w:t>
      </w:r>
      <w:r w:rsidRPr="00BB4BE5">
        <w:rPr>
          <w:rFonts w:cs="Traditional Arabic"/>
          <w:sz w:val="36"/>
          <w:szCs w:val="36"/>
          <w:rtl/>
        </w:rPr>
        <w:t xml:space="preserve"> </w:t>
      </w:r>
      <w:r w:rsidRPr="00BB4BE5">
        <w:rPr>
          <w:rFonts w:cs="Traditional Arabic" w:hint="eastAsia"/>
          <w:sz w:val="36"/>
          <w:szCs w:val="36"/>
          <w:rtl/>
        </w:rPr>
        <w:t>مديرها</w:t>
      </w:r>
      <w:r w:rsidRPr="00BB4BE5">
        <w:rPr>
          <w:rFonts w:cs="Traditional Arabic"/>
          <w:sz w:val="36"/>
          <w:szCs w:val="36"/>
          <w:rtl/>
        </w:rPr>
        <w:t xml:space="preserve"> </w:t>
      </w:r>
      <w:r w:rsidRPr="00BB4BE5">
        <w:rPr>
          <w:rFonts w:cs="Traditional Arabic" w:hint="eastAsia"/>
          <w:sz w:val="36"/>
          <w:szCs w:val="36"/>
          <w:rtl/>
        </w:rPr>
        <w:t>كافر،</w:t>
      </w:r>
      <w:r w:rsidRPr="00BB4BE5">
        <w:rPr>
          <w:rFonts w:cs="Traditional Arabic"/>
          <w:sz w:val="36"/>
          <w:szCs w:val="36"/>
          <w:rtl/>
        </w:rPr>
        <w:t xml:space="preserve"> </w:t>
      </w:r>
      <w:r w:rsidRPr="00BB4BE5">
        <w:rPr>
          <w:rFonts w:cs="Traditional Arabic" w:hint="eastAsia"/>
          <w:sz w:val="36"/>
          <w:szCs w:val="36"/>
          <w:rtl/>
        </w:rPr>
        <w:t>فإنك</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دخلت</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لتراجعه</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شأن</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الشركة</w:t>
      </w:r>
      <w:r w:rsidRPr="00BB4BE5">
        <w:rPr>
          <w:rFonts w:cs="Traditional Arabic"/>
          <w:sz w:val="36"/>
          <w:szCs w:val="36"/>
          <w:rtl/>
        </w:rPr>
        <w:t xml:space="preserve"> </w:t>
      </w:r>
      <w:r w:rsidRPr="00BB4BE5">
        <w:rPr>
          <w:rFonts w:cs="Traditional Arabic" w:hint="eastAsia"/>
          <w:sz w:val="36"/>
          <w:szCs w:val="36"/>
          <w:rtl/>
        </w:rPr>
        <w:t>ولم</w:t>
      </w:r>
      <w:r w:rsidRPr="00BB4BE5">
        <w:rPr>
          <w:rFonts w:cs="Traditional Arabic"/>
          <w:sz w:val="36"/>
          <w:szCs w:val="36"/>
          <w:rtl/>
        </w:rPr>
        <w:t xml:space="preserve"> </w:t>
      </w:r>
      <w:r w:rsidRPr="00BB4BE5">
        <w:rPr>
          <w:rFonts w:cs="Traditional Arabic" w:hint="eastAsia"/>
          <w:sz w:val="36"/>
          <w:szCs w:val="36"/>
          <w:rtl/>
        </w:rPr>
        <w:t>تسلّم</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لكان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قلبه</w:t>
      </w:r>
      <w:r w:rsidRPr="00BB4BE5">
        <w:rPr>
          <w:rFonts w:cs="Traditional Arabic"/>
          <w:sz w:val="36"/>
          <w:szCs w:val="36"/>
          <w:rtl/>
        </w:rPr>
        <w:t xml:space="preserve"> </w:t>
      </w:r>
      <w:r w:rsidRPr="00BB4BE5">
        <w:rPr>
          <w:rFonts w:cs="Traditional Arabic" w:hint="eastAsia"/>
          <w:sz w:val="36"/>
          <w:szCs w:val="36"/>
          <w:rtl/>
        </w:rPr>
        <w:t>عليك</w:t>
      </w:r>
      <w:r w:rsidRPr="00BB4BE5">
        <w:rPr>
          <w:rFonts w:cs="Traditional Arabic"/>
          <w:sz w:val="36"/>
          <w:szCs w:val="36"/>
          <w:rtl/>
        </w:rPr>
        <w:t xml:space="preserve"> </w:t>
      </w:r>
      <w:r w:rsidRPr="00BB4BE5">
        <w:rPr>
          <w:rFonts w:cs="Traditional Arabic" w:hint="eastAsia"/>
          <w:sz w:val="36"/>
          <w:szCs w:val="36"/>
          <w:rtl/>
        </w:rPr>
        <w:t>شيء</w:t>
      </w:r>
      <w:r w:rsidRPr="00BB4BE5">
        <w:rPr>
          <w:rFonts w:cs="Traditional Arabic"/>
          <w:sz w:val="36"/>
          <w:szCs w:val="36"/>
          <w:rtl/>
        </w:rPr>
        <w:t xml:space="preserve"> </w:t>
      </w:r>
      <w:r w:rsidRPr="00BB4BE5">
        <w:rPr>
          <w:rFonts w:cs="Traditional Arabic" w:hint="eastAsia"/>
          <w:sz w:val="36"/>
          <w:szCs w:val="36"/>
          <w:rtl/>
        </w:rPr>
        <w:t>وربما</w:t>
      </w:r>
      <w:r w:rsidRPr="00BB4BE5">
        <w:rPr>
          <w:rFonts w:cs="Traditional Arabic"/>
          <w:sz w:val="36"/>
          <w:szCs w:val="36"/>
          <w:rtl/>
        </w:rPr>
        <w:t xml:space="preserve"> </w:t>
      </w:r>
      <w:r w:rsidRPr="00BB4BE5">
        <w:rPr>
          <w:rFonts w:cs="Traditional Arabic" w:hint="eastAsia"/>
          <w:sz w:val="36"/>
          <w:szCs w:val="36"/>
          <w:rtl/>
        </w:rPr>
        <w:t>يضرّك،</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قلت</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حالك؟</w:t>
      </w:r>
      <w:r w:rsidRPr="00BB4BE5">
        <w:rPr>
          <w:rFonts w:cs="Traditional Arabic"/>
          <w:sz w:val="36"/>
          <w:szCs w:val="36"/>
          <w:rtl/>
        </w:rPr>
        <w:t xml:space="preserve"> </w:t>
      </w:r>
      <w:r w:rsidRPr="00BB4BE5">
        <w:rPr>
          <w:rFonts w:cs="Traditional Arabic" w:hint="eastAsia"/>
          <w:sz w:val="36"/>
          <w:szCs w:val="36"/>
          <w:rtl/>
        </w:rPr>
        <w:t>فهذا</w:t>
      </w:r>
      <w:r w:rsidRPr="00BB4BE5">
        <w:rPr>
          <w:rFonts w:cs="Traditional Arabic"/>
          <w:sz w:val="36"/>
          <w:szCs w:val="36"/>
          <w:rtl/>
        </w:rPr>
        <w:t xml:space="preserve"> </w:t>
      </w:r>
      <w:r w:rsidRPr="00BB4BE5">
        <w:rPr>
          <w:rFonts w:cs="Traditional Arabic" w:hint="eastAsia"/>
          <w:sz w:val="36"/>
          <w:szCs w:val="36"/>
          <w:rtl/>
        </w:rPr>
        <w:t>يزيل</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قلبه</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الضغينة</w:t>
      </w:r>
      <w:r w:rsidRPr="00BB4BE5">
        <w:rPr>
          <w:rFonts w:cs="Traditional Arabic"/>
          <w:sz w:val="36"/>
          <w:szCs w:val="36"/>
          <w:rtl/>
        </w:rPr>
        <w:t xml:space="preserve"> </w:t>
      </w:r>
      <w:r w:rsidRPr="00BB4BE5">
        <w:rPr>
          <w:rFonts w:cs="Traditional Arabic" w:hint="eastAsia"/>
          <w:sz w:val="36"/>
          <w:szCs w:val="36"/>
          <w:rtl/>
        </w:rPr>
        <w:t>وتَسلَم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شرّه،</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يدخل</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نهي</w:t>
      </w:r>
      <w:r w:rsidRPr="00BB4BE5">
        <w:rPr>
          <w:rFonts w:cs="Traditional Arabic"/>
          <w:sz w:val="36"/>
          <w:szCs w:val="36"/>
          <w:rtl/>
        </w:rPr>
        <w:t xml:space="preserve"> </w:t>
      </w:r>
      <w:r w:rsidRPr="00BB4BE5">
        <w:rPr>
          <w:rFonts w:cs="Traditional Arabic" w:hint="eastAsia"/>
          <w:sz w:val="36"/>
          <w:szCs w:val="36"/>
          <w:rtl/>
        </w:rPr>
        <w:t>الرسول</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Pr>
        <w:t xml:space="preserve"> </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بداءتهم</w:t>
      </w:r>
      <w:r w:rsidRPr="00BB4BE5">
        <w:rPr>
          <w:rFonts w:cs="Traditional Arabic"/>
          <w:sz w:val="36"/>
          <w:szCs w:val="36"/>
          <w:rtl/>
        </w:rPr>
        <w:t xml:space="preserve"> </w:t>
      </w:r>
      <w:r w:rsidRPr="00BB4BE5">
        <w:rPr>
          <w:rFonts w:cs="Traditional Arabic" w:hint="eastAsia"/>
          <w:sz w:val="36"/>
          <w:szCs w:val="36"/>
          <w:rtl/>
        </w:rPr>
        <w:t>بالسلام</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957"/>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D3745">
      <w:pPr>
        <w:spacing w:before="240" w:after="0" w:line="240" w:lineRule="auto"/>
        <w:ind w:left="-341" w:right="-709"/>
        <w:rPr>
          <w:rFonts w:cs="Traditional Arabic"/>
          <w:b/>
          <w:bCs/>
          <w:sz w:val="36"/>
          <w:szCs w:val="36"/>
          <w:u w:val="single"/>
          <w:rtl/>
        </w:rPr>
      </w:pPr>
      <w:r w:rsidRPr="00BB4BE5">
        <w:rPr>
          <w:rFonts w:cs="Traditional Arabic" w:hint="eastAsia"/>
          <w:b/>
          <w:bCs/>
          <w:sz w:val="36"/>
          <w:szCs w:val="36"/>
          <w:u w:val="single"/>
          <w:rtl/>
        </w:rPr>
        <w:t>الترجيح</w:t>
      </w:r>
      <w:r w:rsidRPr="00BB4BE5">
        <w:rPr>
          <w:rFonts w:cs="Traditional Arabic"/>
          <w:b/>
          <w:bCs/>
          <w:sz w:val="36"/>
          <w:szCs w:val="36"/>
          <w:u w:val="single"/>
          <w:rtl/>
        </w:rPr>
        <w:t>:</w:t>
      </w:r>
    </w:p>
    <w:p w:rsidR="00DB12E1" w:rsidRPr="00BB4BE5" w:rsidRDefault="00DB12E1" w:rsidP="004D3745">
      <w:pPr>
        <w:spacing w:after="0" w:line="240" w:lineRule="auto"/>
        <w:ind w:left="-341"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يظهر</w:t>
      </w:r>
      <w:r w:rsidRPr="00BB4BE5">
        <w:rPr>
          <w:rFonts w:cs="Traditional Arabic"/>
          <w:sz w:val="36"/>
          <w:szCs w:val="36"/>
          <w:rtl/>
        </w:rPr>
        <w:t xml:space="preserve"> -</w:t>
      </w:r>
      <w:r w:rsidRPr="00BB4BE5">
        <w:rPr>
          <w:rFonts w:cs="Traditional Arabic" w:hint="eastAsia"/>
          <w:sz w:val="36"/>
          <w:szCs w:val="36"/>
          <w:rtl/>
        </w:rPr>
        <w:t>والله</w:t>
      </w:r>
      <w:r w:rsidRPr="00BB4BE5">
        <w:rPr>
          <w:rFonts w:cs="Traditional Arabic"/>
          <w:sz w:val="36"/>
          <w:szCs w:val="36"/>
          <w:rtl/>
        </w:rPr>
        <w:t xml:space="preserve"> </w:t>
      </w:r>
      <w:r w:rsidRPr="00BB4BE5">
        <w:rPr>
          <w:rFonts w:cs="Traditional Arabic" w:hint="eastAsia"/>
          <w:sz w:val="36"/>
          <w:szCs w:val="36"/>
          <w:rtl/>
        </w:rPr>
        <w:t>أعلم</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تحيّة</w:t>
      </w:r>
      <w:r w:rsidRPr="00BB4BE5">
        <w:rPr>
          <w:rFonts w:cs="Traditional Arabic"/>
          <w:sz w:val="36"/>
          <w:szCs w:val="36"/>
          <w:rtl/>
        </w:rPr>
        <w:t xml:space="preserve"> </w:t>
      </w:r>
      <w:r w:rsidRPr="00BB4BE5">
        <w:rPr>
          <w:rFonts w:cs="Traditional Arabic" w:hint="eastAsia"/>
          <w:sz w:val="36"/>
          <w:szCs w:val="36"/>
          <w:rtl/>
        </w:rPr>
        <w:t>الذميّ</w:t>
      </w:r>
      <w:r w:rsidRPr="00BB4BE5">
        <w:rPr>
          <w:rFonts w:cs="Traditional Arabic"/>
          <w:sz w:val="36"/>
          <w:szCs w:val="36"/>
          <w:rtl/>
        </w:rPr>
        <w:t xml:space="preserve"> </w:t>
      </w:r>
      <w:r w:rsidRPr="00BB4BE5">
        <w:rPr>
          <w:rFonts w:cs="Traditional Arabic" w:hint="eastAsia"/>
          <w:sz w:val="36"/>
          <w:szCs w:val="36"/>
          <w:rtl/>
        </w:rPr>
        <w:t>بقول</w:t>
      </w:r>
      <w:r w:rsidRPr="00BB4BE5">
        <w:rPr>
          <w:rFonts w:cs="Traditional Arabic"/>
          <w:sz w:val="36"/>
          <w:szCs w:val="36"/>
          <w:rtl/>
        </w:rPr>
        <w:t xml:space="preserve">: </w:t>
      </w:r>
      <w:r w:rsidRPr="00BB4BE5">
        <w:rPr>
          <w:rFonts w:cs="Traditional Arabic" w:hint="eastAsia"/>
          <w:sz w:val="36"/>
          <w:szCs w:val="36"/>
          <w:rtl/>
        </w:rPr>
        <w:t>كيف</w:t>
      </w:r>
      <w:r w:rsidRPr="00BB4BE5">
        <w:rPr>
          <w:rFonts w:cs="Traditional Arabic"/>
          <w:sz w:val="36"/>
          <w:szCs w:val="36"/>
          <w:rtl/>
        </w:rPr>
        <w:t xml:space="preserve"> </w:t>
      </w:r>
      <w:r w:rsidRPr="00BB4BE5">
        <w:rPr>
          <w:rFonts w:cs="Traditional Arabic" w:hint="eastAsia"/>
          <w:sz w:val="36"/>
          <w:szCs w:val="36"/>
          <w:rtl/>
        </w:rPr>
        <w:t>أصبحت؟</w:t>
      </w:r>
      <w:r w:rsidRPr="00BB4BE5">
        <w:rPr>
          <w:rFonts w:cs="Traditional Arabic"/>
          <w:sz w:val="36"/>
          <w:szCs w:val="36"/>
          <w:rtl/>
        </w:rPr>
        <w:t xml:space="preserve"> </w:t>
      </w:r>
      <w:r w:rsidRPr="00BB4BE5">
        <w:rPr>
          <w:rFonts w:cs="Traditional Arabic" w:hint="eastAsia"/>
          <w:sz w:val="36"/>
          <w:szCs w:val="36"/>
          <w:rtl/>
        </w:rPr>
        <w:t>ونحوها،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للمسلم،</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اختاره</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وخالف</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المذهب؛</w:t>
      </w:r>
      <w:r w:rsidRPr="00BB4BE5">
        <w:rPr>
          <w:rFonts w:cs="Traditional Arabic"/>
          <w:sz w:val="36"/>
          <w:szCs w:val="36"/>
          <w:rtl/>
        </w:rPr>
        <w:t xml:space="preserve"> </w:t>
      </w:r>
      <w:r w:rsidRPr="00BB4BE5">
        <w:rPr>
          <w:rFonts w:cs="Traditional Arabic" w:hint="eastAsia"/>
          <w:sz w:val="36"/>
          <w:szCs w:val="36"/>
          <w:rtl/>
        </w:rPr>
        <w:t>لأنها</w:t>
      </w:r>
      <w:r w:rsidRPr="00BB4BE5">
        <w:rPr>
          <w:rFonts w:cs="Traditional Arabic"/>
          <w:sz w:val="36"/>
          <w:szCs w:val="36"/>
          <w:rtl/>
        </w:rPr>
        <w:t xml:space="preserve"> </w:t>
      </w:r>
      <w:r w:rsidRPr="00BB4BE5">
        <w:rPr>
          <w:rFonts w:cs="Traditional Arabic" w:hint="eastAsia"/>
          <w:sz w:val="36"/>
          <w:szCs w:val="36"/>
          <w:rtl/>
        </w:rPr>
        <w:t>تحية</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تشبه</w:t>
      </w:r>
      <w:r w:rsidRPr="00BB4BE5">
        <w:rPr>
          <w:rFonts w:cs="Traditional Arabic"/>
          <w:sz w:val="36"/>
          <w:szCs w:val="36"/>
          <w:rtl/>
        </w:rPr>
        <w:t xml:space="preserve"> </w:t>
      </w:r>
      <w:r w:rsidRPr="00BB4BE5">
        <w:rPr>
          <w:rFonts w:cs="Traditional Arabic" w:hint="eastAsia"/>
          <w:sz w:val="36"/>
          <w:szCs w:val="36"/>
          <w:rtl/>
        </w:rPr>
        <w:t>السّلام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حيث</w:t>
      </w:r>
      <w:r w:rsidRPr="00BB4BE5">
        <w:rPr>
          <w:rFonts w:cs="Traditional Arabic"/>
          <w:sz w:val="36"/>
          <w:szCs w:val="36"/>
          <w:rtl/>
        </w:rPr>
        <w:t xml:space="preserve"> </w:t>
      </w:r>
      <w:r w:rsidRPr="00BB4BE5">
        <w:rPr>
          <w:rFonts w:cs="Traditional Arabic" w:hint="eastAsia"/>
          <w:sz w:val="36"/>
          <w:szCs w:val="36"/>
          <w:rtl/>
        </w:rPr>
        <w:t>كونه</w:t>
      </w:r>
      <w:r w:rsidRPr="00BB4BE5">
        <w:rPr>
          <w:rFonts w:cs="Traditional Arabic"/>
          <w:sz w:val="36"/>
          <w:szCs w:val="36"/>
          <w:rtl/>
        </w:rPr>
        <w:t xml:space="preserve"> </w:t>
      </w:r>
      <w:r w:rsidRPr="00BB4BE5">
        <w:rPr>
          <w:rFonts w:cs="Traditional Arabic" w:hint="eastAsia"/>
          <w:sz w:val="36"/>
          <w:szCs w:val="36"/>
          <w:rtl/>
        </w:rPr>
        <w:t>دعاء</w:t>
      </w:r>
      <w:r w:rsidRPr="00BB4BE5">
        <w:rPr>
          <w:rFonts w:cs="Traditional Arabic"/>
          <w:sz w:val="36"/>
          <w:szCs w:val="36"/>
          <w:rtl/>
        </w:rPr>
        <w:t>.</w:t>
      </w: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rPr>
          <w:sz w:val="27"/>
          <w:rtl/>
        </w:rPr>
      </w:pPr>
    </w:p>
    <w:p w:rsidR="00DB12E1" w:rsidRPr="00BB4BE5" w:rsidRDefault="00DB12E1" w:rsidP="004D3745">
      <w:pPr>
        <w:autoSpaceDE w:val="0"/>
        <w:autoSpaceDN w:val="0"/>
        <w:adjustRightInd w:val="0"/>
        <w:spacing w:after="0" w:line="240" w:lineRule="auto"/>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الثالث: تهنئتهم.</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اتفق الفق</w:t>
      </w:r>
      <w:r w:rsidRPr="00BB4BE5">
        <w:rPr>
          <w:rFonts w:ascii="Traditional Arabic" w:hAnsi="Traditional Arabic" w:cs="Traditional Arabic" w:hint="eastAsia"/>
          <w:sz w:val="36"/>
          <w:szCs w:val="36"/>
          <w:rtl/>
        </w:rPr>
        <w:t>هاء</w:t>
      </w:r>
      <w:r w:rsidRPr="00BB4BE5">
        <w:rPr>
          <w:rFonts w:ascii="Traditional Arabic" w:hAnsi="Traditional Arabic" w:cs="Traditional Arabic"/>
          <w:sz w:val="36"/>
          <w:szCs w:val="36"/>
          <w:rtl/>
        </w:rPr>
        <w:t xml:space="preserve"> -رحمهم الله- على تحريم </w:t>
      </w:r>
      <w:r w:rsidRPr="00BB4BE5">
        <w:rPr>
          <w:rFonts w:ascii="Traditional Arabic" w:hAnsi="Traditional Arabic" w:cs="Traditional Arabic" w:hint="eastAsia"/>
          <w:sz w:val="36"/>
          <w:szCs w:val="36"/>
          <w:rtl/>
        </w:rPr>
        <w:t>تهنئة</w:t>
      </w:r>
      <w:r w:rsidRPr="00BB4BE5">
        <w:rPr>
          <w:rFonts w:ascii="Traditional Arabic" w:hAnsi="Traditional Arabic" w:cs="Traditional Arabic"/>
          <w:sz w:val="36"/>
          <w:szCs w:val="36"/>
          <w:rtl/>
        </w:rPr>
        <w:t xml:space="preserve"> أهل الذمّة بشعائر الكفر</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لكنهم اختلفوا في حكم تهنئتهم بالأمور الدنيوية إلى قولين:</w:t>
      </w:r>
      <w:r w:rsidRPr="00BB4BE5">
        <w:rPr>
          <w:rFonts w:ascii="Traditional Arabic" w:hAnsi="Traditional Arabic" w:cs="Traditional Arabic"/>
          <w:sz w:val="36"/>
          <w:szCs w:val="36"/>
          <w:vertAlign w:val="superscript"/>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xml:space="preserve">* القول الأول: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تجوز تهنئتهم بالأمور الدنيوية، وهو قول الحنفية،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5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الثاني:</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تجوز ته</w:t>
      </w:r>
      <w:r w:rsidRPr="00BB4BE5">
        <w:rPr>
          <w:rFonts w:ascii="Traditional Arabic" w:hAnsi="Traditional Arabic" w:cs="Traditional Arabic" w:hint="eastAsia"/>
          <w:sz w:val="36"/>
          <w:szCs w:val="36"/>
          <w:rtl/>
        </w:rPr>
        <w:t>نئتهم</w:t>
      </w:r>
      <w:r w:rsidRPr="00BB4BE5">
        <w:rPr>
          <w:rFonts w:ascii="Traditional Arabic" w:hAnsi="Traditional Arabic" w:cs="Traditional Arabic"/>
          <w:sz w:val="36"/>
          <w:szCs w:val="36"/>
          <w:rtl/>
        </w:rPr>
        <w:t xml:space="preserve"> بالأمور الدنيوية، وهو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الثالث:</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تجوز تهنئتهم إلا لمصلحة راجحة، وهو رواية ثالثة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p>
    <w:p w:rsidR="00DB12E1" w:rsidRPr="00BB4BE5" w:rsidRDefault="00DB12E1" w:rsidP="004D3745">
      <w:pPr>
        <w:autoSpaceDE w:val="0"/>
        <w:autoSpaceDN w:val="0"/>
        <w:adjustRightInd w:val="0"/>
        <w:spacing w:before="240" w:after="0" w:line="240" w:lineRule="auto"/>
        <w:jc w:val="center"/>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الرابع</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تعزيتهم</w:t>
      </w:r>
      <w:r w:rsidRPr="00BB4BE5">
        <w:rPr>
          <w:rFonts w:ascii="Traditional Arabic" w:hAnsi="Traditional Arabic" w:cs="Traditional Arabic"/>
          <w:b/>
          <w:bCs/>
          <w:sz w:val="36"/>
          <w:szCs w:val="36"/>
          <w:rtl/>
        </w:rPr>
        <w:t>.</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اختلف</w:t>
      </w:r>
      <w:r w:rsidRPr="00BB4BE5">
        <w:rPr>
          <w:rFonts w:ascii="Traditional Arabic" w:hAnsi="Traditional Arabic" w:cs="Traditional Arabic"/>
          <w:sz w:val="36"/>
          <w:szCs w:val="36"/>
          <w:rtl/>
        </w:rPr>
        <w:t xml:space="preserve"> الفقهاء -رحمهم الله- في حكم تعزية أهل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إلى قولين:</w:t>
      </w:r>
      <w:r w:rsidRPr="00BB4BE5">
        <w:rPr>
          <w:rFonts w:ascii="Traditional Arabic" w:hAnsi="Traditional Arabic" w:cs="Traditional Arabic"/>
          <w:sz w:val="36"/>
          <w:szCs w:val="36"/>
          <w:vertAlign w:val="superscript"/>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xml:space="preserve">* القول الأول: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تجوز</w:t>
      </w:r>
      <w:r w:rsidRPr="00BB4BE5">
        <w:rPr>
          <w:rFonts w:ascii="Traditional Arabic" w:hAnsi="Traditional Arabic" w:cs="Traditional Arabic"/>
          <w:sz w:val="36"/>
          <w:szCs w:val="36"/>
          <w:rtl/>
        </w:rPr>
        <w:t xml:space="preserve"> تعزيتهم،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الثاني:</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تجوز تعزيتهم، وهو قول آخر للمالكية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الثالث:</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لا تجوز تعزيتهم إلا لمصلحة راجحة، وهو رواية ثالثة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6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b/>
          <w:bCs/>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b/>
          <w:bCs/>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b/>
          <w:bCs/>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b/>
          <w:bCs/>
          <w:sz w:val="36"/>
          <w:szCs w:val="36"/>
          <w:rtl/>
        </w:rPr>
      </w:pP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p>
    <w:p w:rsidR="00DB12E1" w:rsidRPr="00BB4BE5" w:rsidRDefault="00DB12E1" w:rsidP="004D3745">
      <w:pPr>
        <w:autoSpaceDE w:val="0"/>
        <w:autoSpaceDN w:val="0"/>
        <w:adjustRightInd w:val="0"/>
        <w:spacing w:after="0" w:line="240" w:lineRule="auto"/>
        <w:jc w:val="center"/>
        <w:rPr>
          <w:rFonts w:ascii="Traditional Arabic" w:hAnsi="Traditional Arabic" w:cs="Traditional Arabic"/>
          <w:b/>
          <w:bCs/>
          <w:sz w:val="52"/>
          <w:szCs w:val="52"/>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الخامس</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rtl/>
        </w:rPr>
        <w:t>عيادتهم</w:t>
      </w:r>
      <w:r w:rsidRPr="00BB4BE5">
        <w:rPr>
          <w:rFonts w:ascii="Traditional Arabic" w:hAnsi="Traditional Arabic" w:cs="Traditional Arabic"/>
          <w:b/>
          <w:bCs/>
          <w:sz w:val="52"/>
          <w:szCs w:val="52"/>
          <w:rtl/>
        </w:rPr>
        <w:t>.</w:t>
      </w:r>
    </w:p>
    <w:p w:rsidR="00DB12E1" w:rsidRPr="00BB4BE5" w:rsidRDefault="00DB12E1" w:rsidP="004D3745">
      <w:pPr>
        <w:spacing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تجوز عيادة مريضهم، وهو قول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وأحد قو</w:t>
      </w:r>
      <w:r w:rsidRPr="00BB4BE5">
        <w:rPr>
          <w:rFonts w:ascii="Traditional Arabic" w:hAnsi="Traditional Arabic" w:cs="Traditional Arabic" w:hint="eastAsia"/>
          <w:sz w:val="36"/>
          <w:szCs w:val="36"/>
          <w:rtl/>
        </w:rPr>
        <w:t>لي</w:t>
      </w:r>
      <w:r w:rsidRPr="00BB4BE5">
        <w:rPr>
          <w:rFonts w:ascii="Traditional Arabic" w:hAnsi="Traditional Arabic" w:cs="Traditional Arabic"/>
          <w:sz w:val="36"/>
          <w:szCs w:val="36"/>
          <w:rtl/>
        </w:rPr>
        <w:t xml:space="preserve">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الثاني:</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تجوز عيادة مريض</w:t>
      </w:r>
      <w:r w:rsidRPr="00BB4BE5">
        <w:rPr>
          <w:rFonts w:ascii="Traditional Arabic" w:hAnsi="Traditional Arabic" w:cs="Traditional Arabic" w:hint="eastAsia"/>
          <w:sz w:val="36"/>
          <w:szCs w:val="36"/>
          <w:rtl/>
        </w:rPr>
        <w:t>هم،</w:t>
      </w:r>
      <w:r w:rsidRPr="00BB4BE5">
        <w:rPr>
          <w:rFonts w:ascii="Traditional Arabic" w:hAnsi="Traditional Arabic" w:cs="Traditional Arabic"/>
          <w:sz w:val="36"/>
          <w:szCs w:val="36"/>
          <w:rtl/>
        </w:rPr>
        <w:t xml:space="preserve"> وهو القول الثاني للشافعية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الثالث:</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تجوز عيادتهم إلا لمصلحة راجحة، وهو رواية ثالثة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left="-341"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الأدلة</w:t>
      </w:r>
      <w:r w:rsidRPr="00BB4BE5">
        <w:rPr>
          <w:rFonts w:ascii="Traditional Arabic" w:hAnsi="Traditional Arabic" w:cs="Traditional Arabic"/>
          <w:sz w:val="36"/>
          <w:szCs w:val="36"/>
          <w:u w:val="single"/>
          <w:vertAlign w:val="superscript"/>
          <w:rtl/>
        </w:rPr>
        <w:t>(</w:t>
      </w:r>
      <w:r w:rsidRPr="00BB4BE5">
        <w:rPr>
          <w:rStyle w:val="FootnoteReference"/>
          <w:rFonts w:ascii="Traditional Arabic" w:hAnsi="Traditional Arabic" w:cs="Traditional Arabic"/>
          <w:szCs w:val="36"/>
          <w:u w:val="single"/>
          <w:rtl/>
        </w:rPr>
        <w:footnoteReference w:id="976"/>
      </w:r>
      <w:r w:rsidRPr="00BB4BE5">
        <w:rPr>
          <w:rFonts w:ascii="Traditional Arabic" w:hAnsi="Traditional Arabic" w:cs="Traditional Arabic"/>
          <w:sz w:val="36"/>
          <w:szCs w:val="36"/>
          <w:u w:val="single"/>
          <w:vertAlign w:val="superscript"/>
          <w:rtl/>
        </w:rPr>
        <w:t>)</w:t>
      </w:r>
      <w:r w:rsidRPr="00BB4BE5">
        <w:rPr>
          <w:rFonts w:ascii="Traditional Arabic" w:hAnsi="Traditional Arabic" w:cs="Traditional Arabic"/>
          <w:b/>
          <w:bCs/>
          <w:sz w:val="36"/>
          <w:szCs w:val="36"/>
          <w:u w:val="single"/>
          <w:rtl/>
        </w:rPr>
        <w:t>:</w:t>
      </w:r>
    </w:p>
    <w:p w:rsidR="00DB12E1" w:rsidRPr="00BB4BE5" w:rsidRDefault="00DB12E1" w:rsidP="00D85E8C">
      <w:pPr>
        <w:spacing w:before="240"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rtl/>
        </w:rPr>
        <w:t xml:space="preserve">   استدلّ من قال: </w:t>
      </w:r>
      <w:r w:rsidRPr="00BB4BE5">
        <w:rPr>
          <w:rFonts w:ascii="Traditional Arabic" w:hAnsi="Traditional Arabic" w:cs="Traditional Arabic" w:hint="eastAsia"/>
          <w:b/>
          <w:bCs/>
          <w:sz w:val="36"/>
          <w:szCs w:val="36"/>
          <w:rtl/>
        </w:rPr>
        <w:t>تجوز</w:t>
      </w:r>
      <w:r w:rsidRPr="00BB4BE5">
        <w:rPr>
          <w:rFonts w:ascii="Traditional Arabic" w:hAnsi="Traditional Arabic" w:cs="Traditional Arabic"/>
          <w:b/>
          <w:bCs/>
          <w:sz w:val="36"/>
          <w:szCs w:val="36"/>
          <w:rtl/>
        </w:rPr>
        <w:t xml:space="preserve"> التهنئة والتعزية والعيادة بما يلي: </w:t>
      </w:r>
    </w:p>
    <w:p w:rsidR="00DB12E1" w:rsidRPr="00BB4BE5" w:rsidRDefault="00DB12E1" w:rsidP="004D3745">
      <w:pPr>
        <w:spacing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shd w:val="clear" w:color="auto" w:fill="FFFFFF"/>
          <w:rtl/>
        </w:rPr>
        <w:t>حديث</w:t>
      </w:r>
      <w:r w:rsidRPr="00BB4BE5">
        <w:rPr>
          <w:rFonts w:ascii="Traditional Arabic" w:hAnsi="Traditional Arabic" w:cs="Traditional Arabic"/>
          <w:sz w:val="36"/>
          <w:szCs w:val="36"/>
          <w:shd w:val="clear" w:color="auto" w:fill="FFFFFF"/>
          <w:rtl/>
        </w:rPr>
        <w:t xml:space="preserve"> أنس </w:t>
      </w:r>
      <w:r w:rsidRPr="00BB4BE5">
        <w:rPr>
          <w:rFonts w:ascii="AGA Arabesque" w:hAnsi="AGA Arabesque" w:cs="Traditional Arabic"/>
          <w:sz w:val="36"/>
          <w:szCs w:val="36"/>
          <w:shd w:val="clear" w:color="auto" w:fill="FFFFFF"/>
        </w:rPr>
        <w:sym w:font="AGA Arabesque" w:char="F074"/>
      </w:r>
      <w:r w:rsidRPr="00BB4BE5">
        <w:rPr>
          <w:rFonts w:ascii="Traditional Arabic" w:hAnsi="Traditional Arabic" w:cs="Traditional Arabic"/>
          <w:sz w:val="36"/>
          <w:szCs w:val="36"/>
          <w:shd w:val="clear" w:color="auto" w:fill="FFFFFF"/>
          <w:rtl/>
        </w:rPr>
        <w:t xml:space="preserve"> قال: "</w:t>
      </w:r>
      <w:r w:rsidRPr="00BB4BE5">
        <w:rPr>
          <w:rFonts w:ascii="Traditional Arabic" w:hAnsi="Traditional Arabic" w:cs="Traditional Arabic" w:hint="eastAsia"/>
          <w:sz w:val="36"/>
          <w:szCs w:val="36"/>
          <w:shd w:val="clear" w:color="auto" w:fill="FFFFFF"/>
          <w:rtl/>
        </w:rPr>
        <w:t>كان</w:t>
      </w:r>
      <w:r w:rsidRPr="00BB4BE5">
        <w:rPr>
          <w:rFonts w:ascii="Traditional Arabic" w:hAnsi="Traditional Arabic" w:cs="Traditional Arabic"/>
          <w:sz w:val="36"/>
          <w:szCs w:val="36"/>
          <w:shd w:val="clear" w:color="auto" w:fill="FFFFFF"/>
          <w:rtl/>
        </w:rPr>
        <w:t xml:space="preserve"> غلام يهودي يخدم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فمرض</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فأتاه النبي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يعوده،</w:t>
      </w:r>
      <w:r w:rsidRPr="00BB4BE5">
        <w:rPr>
          <w:rFonts w:ascii="Traditional Arabic" w:hAnsi="Traditional Arabic" w:cs="Traditional Arabic"/>
          <w:sz w:val="36"/>
          <w:szCs w:val="36"/>
          <w:shd w:val="clear" w:color="auto" w:fill="FFFFFF"/>
          <w:rtl/>
        </w:rPr>
        <w:t xml:space="preserve"> فقعد عند رأسه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فقال له: «</w:t>
      </w:r>
      <w:r w:rsidRPr="00BB4BE5">
        <w:rPr>
          <w:rFonts w:ascii="Traditional Arabic" w:hAnsi="Traditional Arabic" w:cs="Traditional Arabic" w:hint="eastAsia"/>
          <w:sz w:val="36"/>
          <w:szCs w:val="36"/>
          <w:shd w:val="clear" w:color="auto" w:fill="FFFFFF"/>
          <w:rtl/>
        </w:rPr>
        <w:t>أسلم»،</w:t>
      </w:r>
      <w:r w:rsidRPr="00BB4BE5">
        <w:rPr>
          <w:rFonts w:ascii="Traditional Arabic" w:hAnsi="Traditional Arabic" w:cs="Traditional Arabic"/>
          <w:sz w:val="36"/>
          <w:szCs w:val="36"/>
          <w:shd w:val="clear" w:color="auto" w:fill="FFFFFF"/>
          <w:rtl/>
        </w:rPr>
        <w:t xml:space="preserve"> فنظر إلى أبيه وهو عنده</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فقال له: "</w:t>
      </w:r>
      <w:r w:rsidRPr="00BB4BE5">
        <w:rPr>
          <w:rFonts w:ascii="Traditional Arabic" w:hAnsi="Traditional Arabic" w:cs="Traditional Arabic" w:hint="eastAsia"/>
          <w:sz w:val="36"/>
          <w:szCs w:val="36"/>
          <w:shd w:val="clear" w:color="auto" w:fill="FFFFFF"/>
          <w:rtl/>
        </w:rPr>
        <w:t>أطع</w:t>
      </w:r>
      <w:r w:rsidRPr="00BB4BE5">
        <w:rPr>
          <w:rFonts w:ascii="Traditional Arabic" w:hAnsi="Traditional Arabic" w:cs="Traditional Arabic"/>
          <w:sz w:val="36"/>
          <w:szCs w:val="36"/>
          <w:shd w:val="clear" w:color="auto" w:fill="FFFFFF"/>
          <w:rtl/>
        </w:rPr>
        <w:t xml:space="preserve"> أبا القاسم" </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فأسلم،</w:t>
      </w:r>
      <w:r w:rsidRPr="00BB4BE5">
        <w:rPr>
          <w:rFonts w:ascii="Traditional Arabic" w:hAnsi="Traditional Arabic" w:cs="Traditional Arabic"/>
          <w:sz w:val="36"/>
          <w:szCs w:val="36"/>
          <w:shd w:val="clear" w:color="auto" w:fill="FFFFFF"/>
          <w:rtl/>
        </w:rPr>
        <w:t xml:space="preserve"> فخرج النبي</w:t>
      </w:r>
      <w:r w:rsidRPr="00BB4BE5">
        <w:rPr>
          <w:rFonts w:ascii="AGA Arabesque" w:hAnsi="AGA Arabesque" w:cs="Traditional Arabic"/>
          <w:sz w:val="36"/>
          <w:szCs w:val="36"/>
          <w:shd w:val="clear" w:color="auto" w:fill="FFFFFF"/>
        </w:rPr>
        <w:sym w:font="AGA Arabesque" w:char="F072"/>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وهو</w:t>
      </w:r>
      <w:r w:rsidRPr="00BB4BE5">
        <w:rPr>
          <w:rFonts w:ascii="Traditional Arabic" w:hAnsi="Traditional Arabic" w:cs="Traditional Arabic"/>
          <w:sz w:val="36"/>
          <w:szCs w:val="36"/>
          <w:shd w:val="clear" w:color="auto" w:fill="FFFFFF"/>
          <w:rtl/>
        </w:rPr>
        <w:t xml:space="preserve"> يقول: «</w:t>
      </w:r>
      <w:r w:rsidRPr="005D4B28">
        <w:rPr>
          <w:rFonts w:ascii="Traditional Arabic" w:hAnsi="Traditional Arabic" w:cs="Traditional Arabic" w:hint="eastAsia"/>
          <w:b/>
          <w:bCs/>
          <w:sz w:val="34"/>
          <w:szCs w:val="34"/>
          <w:shd w:val="clear" w:color="auto" w:fill="FFFFFF"/>
          <w:rtl/>
        </w:rPr>
        <w:t>الحمد</w:t>
      </w:r>
      <w:r w:rsidRPr="005D4B28">
        <w:rPr>
          <w:rFonts w:ascii="Traditional Arabic" w:hAnsi="Traditional Arabic" w:cs="Traditional Arabic"/>
          <w:b/>
          <w:bCs/>
          <w:sz w:val="34"/>
          <w:szCs w:val="34"/>
          <w:shd w:val="clear" w:color="auto" w:fill="FFFFFF"/>
          <w:rtl/>
        </w:rPr>
        <w:t xml:space="preserve"> لله الذي أنقذه من النار</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977"/>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rtl/>
        </w:rPr>
        <w:t>وقالوا</w:t>
      </w:r>
      <w:r w:rsidRPr="00BB4BE5">
        <w:rPr>
          <w:rFonts w:ascii="Traditional Arabic" w:hAnsi="Traditional Arabic" w:cs="Traditional Arabic"/>
          <w:sz w:val="36"/>
          <w:szCs w:val="36"/>
          <w:rtl/>
        </w:rPr>
        <w:t>: الكلام في التهنئة، والتعزية، كالكلام في العياد</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C63499">
      <w:pPr>
        <w:spacing w:before="240"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b/>
          <w:bCs/>
          <w:sz w:val="36"/>
          <w:szCs w:val="36"/>
          <w:rtl/>
        </w:rPr>
        <w:t xml:space="preserve">   استدلّ من قال: </w:t>
      </w:r>
      <w:r w:rsidRPr="00BB4BE5">
        <w:rPr>
          <w:rFonts w:ascii="Traditional Arabic" w:hAnsi="Traditional Arabic" w:cs="Traditional Arabic" w:hint="eastAsia"/>
          <w:b/>
          <w:bCs/>
          <w:sz w:val="36"/>
          <w:szCs w:val="36"/>
          <w:rtl/>
        </w:rPr>
        <w:t>لا</w:t>
      </w:r>
      <w:r w:rsidRPr="00BB4BE5">
        <w:rPr>
          <w:rFonts w:ascii="Traditional Arabic" w:hAnsi="Traditional Arabic" w:cs="Traditional Arabic"/>
          <w:b/>
          <w:bCs/>
          <w:sz w:val="36"/>
          <w:szCs w:val="36"/>
          <w:rtl/>
        </w:rPr>
        <w:t xml:space="preserve"> تجوز التهنئة والتعزية والعيادة بما يلي: </w:t>
      </w:r>
    </w:p>
    <w:p w:rsidR="00DB12E1" w:rsidRPr="00BB4BE5" w:rsidRDefault="00DB12E1" w:rsidP="006A4CF3">
      <w:pPr>
        <w:numPr>
          <w:ilvl w:val="0"/>
          <w:numId w:val="108"/>
        </w:num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«لا</w:t>
      </w:r>
      <w:r w:rsidRPr="00BB4BE5">
        <w:rPr>
          <w:rFonts w:ascii="Traditional Arabic" w:hAnsi="Traditional Arabic" w:cs="Traditional Arabic"/>
          <w:sz w:val="36"/>
          <w:szCs w:val="36"/>
          <w:rtl/>
        </w:rPr>
        <w:t xml:space="preserve"> تبدءوا اليهود والنصارى بالسلام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فإذا لقيتم أحدهم في الطريق فاضطروه إلى أضيقها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7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وما عدا السلام -التهنئة والتعزية والعيا</w:t>
      </w:r>
      <w:r w:rsidRPr="00BB4BE5">
        <w:rPr>
          <w:rFonts w:ascii="Traditional Arabic" w:hAnsi="Traditional Arabic" w:cs="Traditional Arabic" w:hint="eastAsia"/>
          <w:sz w:val="36"/>
          <w:szCs w:val="36"/>
          <w:rtl/>
        </w:rPr>
        <w:t>دة</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معناه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08"/>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ذلك يحصل </w:t>
      </w:r>
      <w:r w:rsidRPr="00BB4BE5">
        <w:rPr>
          <w:rFonts w:ascii="Traditional Arabic" w:hAnsi="Traditional Arabic" w:cs="Traditional Arabic" w:hint="eastAsia"/>
          <w:sz w:val="36"/>
          <w:szCs w:val="36"/>
          <w:rtl/>
        </w:rPr>
        <w:t>به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الموالاة،</w:t>
      </w:r>
      <w:r w:rsidRPr="00BB4BE5">
        <w:rPr>
          <w:rFonts w:ascii="Traditional Arabic" w:hAnsi="Traditional Arabic" w:cs="Traditional Arabic"/>
          <w:sz w:val="36"/>
          <w:szCs w:val="36"/>
          <w:rtl/>
        </w:rPr>
        <w:t xml:space="preserve"> و</w:t>
      </w:r>
      <w:r w:rsidRPr="00BB4BE5">
        <w:rPr>
          <w:rFonts w:ascii="Traditional Arabic" w:hAnsi="Traditional Arabic" w:cs="Traditional Arabic" w:hint="eastAsia"/>
          <w:sz w:val="36"/>
          <w:szCs w:val="36"/>
          <w:rtl/>
        </w:rPr>
        <w:t>يثبت</w:t>
      </w:r>
      <w:r w:rsidRPr="00BB4BE5">
        <w:rPr>
          <w:rFonts w:ascii="Traditional Arabic" w:hAnsi="Traditional Arabic" w:cs="Traditional Arabic"/>
          <w:sz w:val="36"/>
          <w:szCs w:val="36"/>
          <w:rtl/>
        </w:rPr>
        <w:t xml:space="preserve"> المودة</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منهي عنه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للنص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ولما فيه من التع</w:t>
      </w:r>
      <w:r w:rsidRPr="00BB4BE5">
        <w:rPr>
          <w:rFonts w:ascii="Traditional Arabic" w:hAnsi="Traditional Arabic" w:cs="Traditional Arabic" w:hint="eastAsia"/>
          <w:sz w:val="36"/>
          <w:szCs w:val="36"/>
          <w:rtl/>
        </w:rPr>
        <w:t>ظيم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D3745">
      <w:pPr>
        <w:spacing w:before="240"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يناقش</w:t>
      </w:r>
      <w:r w:rsidRPr="00BB4BE5">
        <w:rPr>
          <w:rFonts w:ascii="Traditional Arabic" w:hAnsi="Traditional Arabic" w:cs="Traditional Arabic"/>
          <w:sz w:val="36"/>
          <w:szCs w:val="36"/>
          <w:rtl/>
        </w:rPr>
        <w:t xml:space="preserve"> قول من استدلّ بال</w:t>
      </w:r>
      <w:r w:rsidRPr="00BB4BE5">
        <w:rPr>
          <w:rFonts w:ascii="Traditional Arabic" w:hAnsi="Traditional Arabic" w:cs="Traditional Arabic" w:hint="eastAsia"/>
          <w:sz w:val="36"/>
          <w:szCs w:val="36"/>
          <w:rtl/>
        </w:rPr>
        <w:t>سّلام</w:t>
      </w:r>
      <w:r w:rsidRPr="00BB4BE5">
        <w:rPr>
          <w:rFonts w:ascii="Traditional Arabic" w:hAnsi="Traditional Arabic" w:cs="Traditional Arabic"/>
          <w:sz w:val="36"/>
          <w:szCs w:val="36"/>
          <w:rtl/>
        </w:rPr>
        <w:t xml:space="preserve"> على عدم جواز العيادة: بأن عيادتهم قد ورد فيها نص يدلّ على جوازها، وقد سبق بيانه من حديث أنس </w:t>
      </w:r>
      <w:r w:rsidRPr="00BB4BE5">
        <w:rPr>
          <w:sz w:val="36"/>
          <w:szCs w:val="36"/>
        </w:rPr>
        <w:sym w:font="AGA Arabesque" w:char="F074"/>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D3745">
      <w:pPr>
        <w:spacing w:before="240" w:after="0" w:line="240" w:lineRule="auto"/>
        <w:ind w:left="-341" w:right="-709"/>
        <w:jc w:val="both"/>
        <w:rPr>
          <w:rFonts w:ascii="Traditional Arabic" w:hAnsi="Traditional Arabic" w:cs="Traditional Arabic"/>
          <w:sz w:val="36"/>
          <w:szCs w:val="36"/>
          <w:rtl/>
        </w:rPr>
      </w:pPr>
      <w:r w:rsidRPr="00BB4BE5">
        <w:rPr>
          <w:rFonts w:ascii="Traditional Arabic" w:hAnsi="Traditional Arabic" w:cs="Traditional Arabic" w:hint="eastAsia"/>
          <w:b/>
          <w:bCs/>
          <w:sz w:val="36"/>
          <w:szCs w:val="36"/>
          <w:rtl/>
        </w:rPr>
        <w:t>استدلّ</w:t>
      </w:r>
      <w:r w:rsidRPr="00BB4BE5">
        <w:rPr>
          <w:rFonts w:ascii="Traditional Arabic" w:hAnsi="Traditional Arabic" w:cs="Traditional Arabic"/>
          <w:b/>
          <w:bCs/>
          <w:sz w:val="36"/>
          <w:szCs w:val="36"/>
          <w:rtl/>
        </w:rPr>
        <w:t xml:space="preserve"> من اشترط لجواز التهنئة والتعزية والعيادة المصلحة الراجحة بما يلي</w:t>
      </w:r>
      <w:r w:rsidRPr="00BB4BE5">
        <w:rPr>
          <w:rFonts w:ascii="Traditional Arabic" w:hAnsi="Traditional Arabic" w:cs="Traditional Arabic"/>
          <w:sz w:val="36"/>
          <w:szCs w:val="36"/>
          <w:rtl/>
        </w:rPr>
        <w:t xml:space="preserve">: </w:t>
      </w:r>
    </w:p>
    <w:p w:rsidR="00DB12E1" w:rsidRPr="00BB4BE5" w:rsidRDefault="00DB12E1" w:rsidP="0077455F">
      <w:pPr>
        <w:spacing w:after="0" w:line="240" w:lineRule="auto"/>
        <w:ind w:left="-341" w:right="-709"/>
        <w:jc w:val="both"/>
        <w:rPr>
          <w:rFonts w:ascii="Traditional Arabic" w:hAnsi="Traditional Arabic" w:cs="Traditional Arabic"/>
          <w:sz w:val="36"/>
          <w:szCs w:val="36"/>
          <w:u w:val="single"/>
          <w:rtl/>
        </w:rPr>
      </w:pPr>
      <w:r w:rsidRPr="00BB4BE5">
        <w:rPr>
          <w:rFonts w:ascii="Traditional Arabic" w:hAnsi="Traditional Arabic" w:cs="Traditional Arabic"/>
          <w:sz w:val="36"/>
          <w:szCs w:val="36"/>
          <w:rtl/>
        </w:rPr>
        <w:t xml:space="preserve">   حديث أنس </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tl/>
        </w:rPr>
        <w:t xml:space="preserve"> السابق في عيادة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للصبيّ اليهوديّ</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،وهو</w:t>
      </w:r>
      <w:r w:rsidRPr="00BB4BE5">
        <w:rPr>
          <w:rFonts w:ascii="Traditional Arabic" w:hAnsi="Traditional Arabic" w:cs="Traditional Arabic"/>
          <w:sz w:val="36"/>
          <w:szCs w:val="36"/>
          <w:rtl/>
        </w:rPr>
        <w:t xml:space="preserve"> صريح في جواز عيادة مريضهم؛ إذ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عاده ودعاه للإسلام، </w:t>
      </w:r>
      <w:r w:rsidRPr="00BB4BE5">
        <w:rPr>
          <w:rFonts w:ascii="Traditional Arabic" w:hAnsi="Traditional Arabic" w:cs="Traditional Arabic" w:hint="eastAsia"/>
          <w:sz w:val="36"/>
          <w:szCs w:val="36"/>
          <w:rtl/>
        </w:rPr>
        <w:t>وتكون</w:t>
      </w:r>
      <w:r w:rsidRPr="00BB4BE5">
        <w:rPr>
          <w:rFonts w:ascii="Traditional Arabic" w:hAnsi="Traditional Arabic" w:cs="Traditional Arabic"/>
          <w:sz w:val="36"/>
          <w:szCs w:val="36"/>
          <w:rtl/>
        </w:rPr>
        <w:t xml:space="preserve"> التهنئة والتعزية في معناها.</w:t>
      </w:r>
    </w:p>
    <w:p w:rsidR="00DB12E1" w:rsidRPr="00BB4BE5" w:rsidRDefault="00DB12E1" w:rsidP="004D3745">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D3745">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إن سبب الخلاف -فيما يظهر- بين الفقهاء -رحمهم الله- في التهنئة والتعزية والعيادة، يعود إلى اختلافهم في هل تُعدّ هذه الأمور في حكم الس</w:t>
      </w:r>
      <w:r w:rsidRPr="00BB4BE5">
        <w:rPr>
          <w:rFonts w:ascii="Traditional Arabic" w:hAnsi="Traditional Arabic" w:cs="Traditional Arabic" w:hint="eastAsia"/>
          <w:sz w:val="36"/>
          <w:szCs w:val="36"/>
          <w:rtl/>
        </w:rPr>
        <w:t>ّلام،</w:t>
      </w:r>
      <w:r w:rsidRPr="00BB4BE5">
        <w:rPr>
          <w:rFonts w:ascii="Traditional Arabic" w:hAnsi="Traditional Arabic" w:cs="Traditional Arabic"/>
          <w:sz w:val="36"/>
          <w:szCs w:val="36"/>
          <w:rtl/>
        </w:rPr>
        <w:t xml:space="preserve"> وعليه فلا تجوز؛ لأن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يقول: «</w:t>
      </w:r>
      <w:r w:rsidRPr="005D4B28">
        <w:rPr>
          <w:rFonts w:ascii="Traditional Arabic" w:hAnsi="Traditional Arabic" w:cs="Traditional Arabic" w:hint="eastAsia"/>
          <w:b/>
          <w:bCs/>
          <w:sz w:val="34"/>
          <w:szCs w:val="34"/>
          <w:rtl/>
        </w:rPr>
        <w:t>لا</w:t>
      </w:r>
      <w:r w:rsidRPr="005D4B28">
        <w:rPr>
          <w:rFonts w:ascii="Traditional Arabic" w:hAnsi="Traditional Arabic" w:cs="Traditional Arabic"/>
          <w:b/>
          <w:bCs/>
          <w:sz w:val="34"/>
          <w:szCs w:val="34"/>
          <w:rtl/>
        </w:rPr>
        <w:t xml:space="preserve"> تبدءوا اليهود والنصارى بالسلام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أو أنها في حكم العيادة، وقد ورد فيها نص بالجواز فتكون جائزة؟</w:t>
      </w: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4D3745">
      <w:pPr>
        <w:spacing w:after="0" w:line="240" w:lineRule="auto"/>
        <w:ind w:right="-709"/>
        <w:jc w:val="both"/>
        <w:rPr>
          <w:rFonts w:ascii="Traditional Arabic" w:hAnsi="Traditional Arabic" w:cs="Traditional Arabic"/>
          <w:sz w:val="36"/>
          <w:szCs w:val="36"/>
          <w:rtl/>
        </w:rPr>
      </w:pPr>
    </w:p>
    <w:p w:rsidR="00DB12E1" w:rsidRPr="00BB4BE5" w:rsidRDefault="00DB12E1" w:rsidP="006A4CF3">
      <w:pPr>
        <w:numPr>
          <w:ilvl w:val="0"/>
          <w:numId w:val="109"/>
        </w:numPr>
        <w:spacing w:before="240" w:after="0" w:line="240" w:lineRule="auto"/>
        <w:ind w:left="226"/>
        <w:jc w:val="both"/>
        <w:rPr>
          <w:rFonts w:cs="Traditional Arabic"/>
          <w:b/>
          <w:bCs/>
          <w:sz w:val="36"/>
          <w:szCs w:val="36"/>
          <w:u w:val="single"/>
          <w:rtl/>
        </w:rPr>
      </w:pPr>
      <w:r w:rsidRPr="00BB4BE5">
        <w:rPr>
          <w:rFonts w:cs="Traditional Arabic" w:hint="eastAsia"/>
          <w:b/>
          <w:bCs/>
          <w:sz w:val="36"/>
          <w:szCs w:val="36"/>
          <w:u w:val="single"/>
          <w:rtl/>
        </w:rPr>
        <w:t>اختيار</w:t>
      </w:r>
      <w:r w:rsidRPr="00BB4BE5">
        <w:rPr>
          <w:rFonts w:cs="Traditional Arabic"/>
          <w:b/>
          <w:bCs/>
          <w:sz w:val="36"/>
          <w:szCs w:val="36"/>
          <w:u w:val="single"/>
          <w:rtl/>
        </w:rPr>
        <w:t xml:space="preserve"> </w:t>
      </w:r>
      <w:r w:rsidRPr="00BB4BE5">
        <w:rPr>
          <w:rFonts w:cs="Traditional Arabic" w:hint="eastAsia"/>
          <w:b/>
          <w:bCs/>
          <w:sz w:val="36"/>
          <w:szCs w:val="36"/>
          <w:u w:val="single"/>
          <w:rtl/>
        </w:rPr>
        <w:t>الشيخ</w:t>
      </w:r>
      <w:r w:rsidRPr="00BB4BE5">
        <w:rPr>
          <w:rFonts w:cs="Traditional Arabic"/>
          <w:b/>
          <w:bCs/>
          <w:sz w:val="36"/>
          <w:szCs w:val="36"/>
          <w:u w:val="single"/>
          <w:rtl/>
        </w:rPr>
        <w:t xml:space="preserve"> </w:t>
      </w:r>
      <w:r w:rsidRPr="00BB4BE5">
        <w:rPr>
          <w:rFonts w:cs="Traditional Arabic" w:hint="eastAsia"/>
          <w:b/>
          <w:bCs/>
          <w:sz w:val="36"/>
          <w:szCs w:val="36"/>
          <w:u w:val="single"/>
          <w:rtl/>
        </w:rPr>
        <w:t>ابن</w:t>
      </w:r>
      <w:r w:rsidRPr="00BB4BE5">
        <w:rPr>
          <w:rFonts w:cs="Traditional Arabic"/>
          <w:b/>
          <w:bCs/>
          <w:sz w:val="36"/>
          <w:szCs w:val="36"/>
          <w:u w:val="single"/>
          <w:rtl/>
        </w:rPr>
        <w:t xml:space="preserve"> </w:t>
      </w:r>
      <w:r w:rsidRPr="00BB4BE5">
        <w:rPr>
          <w:rFonts w:cs="Traditional Arabic" w:hint="eastAsia"/>
          <w:b/>
          <w:bCs/>
          <w:sz w:val="36"/>
          <w:szCs w:val="36"/>
          <w:u w:val="single"/>
          <w:rtl/>
        </w:rPr>
        <w:t>عثيمين</w:t>
      </w:r>
      <w:r w:rsidRPr="00BB4BE5">
        <w:rPr>
          <w:rFonts w:cs="Traditional Arabic"/>
          <w:b/>
          <w:bCs/>
          <w:sz w:val="36"/>
          <w:szCs w:val="36"/>
          <w:u w:val="single"/>
          <w:rtl/>
        </w:rPr>
        <w:t xml:space="preserve"> </w:t>
      </w:r>
      <w:r w:rsidRPr="00BB4BE5">
        <w:rPr>
          <w:rFonts w:cs="Traditional Arabic" w:hint="eastAsia"/>
          <w:b/>
          <w:bCs/>
          <w:sz w:val="36"/>
          <w:szCs w:val="36"/>
          <w:u w:val="single"/>
          <w:rtl/>
        </w:rPr>
        <w:t>رحمه</w:t>
      </w:r>
      <w:r w:rsidRPr="00BB4BE5">
        <w:rPr>
          <w:rFonts w:cs="Traditional Arabic"/>
          <w:b/>
          <w:bCs/>
          <w:sz w:val="36"/>
          <w:szCs w:val="36"/>
          <w:u w:val="single"/>
          <w:rtl/>
        </w:rPr>
        <w:t xml:space="preserve"> </w:t>
      </w:r>
      <w:r w:rsidRPr="00BB4BE5">
        <w:rPr>
          <w:rFonts w:cs="Traditional Arabic" w:hint="eastAsia"/>
          <w:b/>
          <w:bCs/>
          <w:sz w:val="36"/>
          <w:szCs w:val="36"/>
          <w:u w:val="single"/>
          <w:rtl/>
        </w:rPr>
        <w:t>الله</w:t>
      </w:r>
      <w:r w:rsidRPr="00BB4BE5">
        <w:rPr>
          <w:rFonts w:cs="Traditional Arabic"/>
          <w:b/>
          <w:bCs/>
          <w:sz w:val="36"/>
          <w:szCs w:val="36"/>
          <w:u w:val="single"/>
          <w:rtl/>
        </w:rPr>
        <w:t>:</w:t>
      </w:r>
    </w:p>
    <w:p w:rsidR="00DB12E1" w:rsidRPr="00BB4BE5" w:rsidRDefault="00DB12E1" w:rsidP="004D3745">
      <w:pPr>
        <w:spacing w:after="0" w:line="240" w:lineRule="auto"/>
        <w:ind w:right="-709" w:firstLine="84"/>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الشيخ</w:t>
      </w:r>
      <w:r w:rsidRPr="00BB4BE5">
        <w:rPr>
          <w:rFonts w:cs="Traditional Arabic"/>
          <w:sz w:val="36"/>
          <w:szCs w:val="36"/>
          <w:rtl/>
        </w:rPr>
        <w:t xml:space="preserve"> -</w:t>
      </w:r>
      <w:r w:rsidRPr="00BB4BE5">
        <w:rPr>
          <w:rFonts w:cs="Traditional Arabic" w:hint="eastAsia"/>
          <w:sz w:val="36"/>
          <w:szCs w:val="36"/>
          <w:rtl/>
        </w:rPr>
        <w:t>رحمه</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تهنئة</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وتعزيتهم،</w:t>
      </w:r>
      <w:r w:rsidRPr="00BB4BE5">
        <w:rPr>
          <w:rFonts w:cs="Traditional Arabic"/>
          <w:sz w:val="36"/>
          <w:szCs w:val="36"/>
          <w:rtl/>
        </w:rPr>
        <w:t xml:space="preserve"> </w:t>
      </w:r>
      <w:r w:rsidRPr="00BB4BE5">
        <w:rPr>
          <w:rFonts w:cs="Traditional Arabic" w:hint="eastAsia"/>
          <w:sz w:val="36"/>
          <w:szCs w:val="36"/>
          <w:rtl/>
        </w:rPr>
        <w:t>وعيادتهم،</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كانت</w:t>
      </w:r>
      <w:r w:rsidRPr="00BB4BE5">
        <w:rPr>
          <w:rFonts w:cs="Traditional Arabic"/>
          <w:sz w:val="36"/>
          <w:szCs w:val="36"/>
          <w:rtl/>
        </w:rPr>
        <w:t xml:space="preserve"> </w:t>
      </w:r>
      <w:r w:rsidRPr="00BB4BE5">
        <w:rPr>
          <w:rFonts w:cs="Traditional Arabic" w:hint="eastAsia"/>
          <w:sz w:val="36"/>
          <w:szCs w:val="36"/>
          <w:rtl/>
        </w:rPr>
        <w:t>هناك</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راجحة،</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sz w:val="36"/>
          <w:szCs w:val="36"/>
          <w:rtl/>
        </w:rPr>
        <w:t>لغير</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يرى</w:t>
      </w:r>
      <w:r w:rsidRPr="00BB4BE5">
        <w:rPr>
          <w:rFonts w:cs="Traditional Arabic"/>
          <w:sz w:val="36"/>
          <w:szCs w:val="36"/>
          <w:rtl/>
        </w:rPr>
        <w:t xml:space="preserve"> </w:t>
      </w:r>
      <w:r w:rsidRPr="00BB4BE5">
        <w:rPr>
          <w:rFonts w:cs="Traditional Arabic" w:hint="eastAsia"/>
          <w:sz w:val="36"/>
          <w:szCs w:val="36"/>
          <w:rtl/>
        </w:rPr>
        <w:t>جوازها</w:t>
      </w:r>
      <w:r w:rsidRPr="00BB4BE5">
        <w:rPr>
          <w:rFonts w:cs="Traditional Arabic"/>
          <w:sz w:val="36"/>
          <w:szCs w:val="36"/>
          <w:rtl/>
        </w:rPr>
        <w:t>.</w:t>
      </w:r>
    </w:p>
    <w:p w:rsidR="00DB12E1" w:rsidRPr="00BB4BE5" w:rsidRDefault="00DB12E1" w:rsidP="004D3745">
      <w:pPr>
        <w:spacing w:after="0" w:line="240" w:lineRule="auto"/>
        <w:ind w:right="-709" w:firstLine="84"/>
        <w:jc w:val="both"/>
        <w:rPr>
          <w:rFonts w:ascii="Times New Roman" w:hAnsi="Times New Roman" w:cs="Times New Roman"/>
          <w:sz w:val="32"/>
          <w:szCs w:val="32"/>
        </w:rPr>
      </w:pPr>
      <w:r w:rsidRPr="00BB4BE5">
        <w:rPr>
          <w:rFonts w:cs="Traditional Arabic"/>
          <w:b/>
          <w:bCs/>
          <w:sz w:val="36"/>
          <w:szCs w:val="36"/>
          <w:rtl/>
        </w:rPr>
        <w:t xml:space="preserve">    </w:t>
      </w:r>
      <w:r w:rsidRPr="00BB4BE5">
        <w:rPr>
          <w:rFonts w:cs="Traditional Arabic" w:hint="eastAsia"/>
          <w:b/>
          <w:bCs/>
          <w:sz w:val="36"/>
          <w:szCs w:val="36"/>
          <w:rtl/>
        </w:rPr>
        <w:t>قال</w:t>
      </w:r>
      <w:r w:rsidRPr="00BB4BE5">
        <w:rPr>
          <w:rFonts w:cs="Traditional Arabic"/>
          <w:b/>
          <w:bCs/>
          <w:sz w:val="36"/>
          <w:szCs w:val="36"/>
          <w:rtl/>
        </w:rPr>
        <w:t xml:space="preserve"> </w:t>
      </w:r>
      <w:r w:rsidRPr="00BB4BE5">
        <w:rPr>
          <w:rFonts w:cs="Traditional Arabic" w:hint="eastAsia"/>
          <w:b/>
          <w:bCs/>
          <w:sz w:val="36"/>
          <w:szCs w:val="36"/>
          <w:rtl/>
        </w:rPr>
        <w:t>رحمه</w:t>
      </w:r>
      <w:r w:rsidRPr="00BB4BE5">
        <w:rPr>
          <w:rFonts w:cs="Traditional Arabic"/>
          <w:b/>
          <w:bCs/>
          <w:sz w:val="36"/>
          <w:szCs w:val="36"/>
          <w:rtl/>
        </w:rPr>
        <w:t xml:space="preserve"> </w:t>
      </w:r>
      <w:r w:rsidRPr="00BB4BE5">
        <w:rPr>
          <w:rFonts w:cs="Traditional Arabic" w:hint="eastAsia"/>
          <w:b/>
          <w:bCs/>
          <w:sz w:val="36"/>
          <w:szCs w:val="36"/>
          <w:rtl/>
        </w:rPr>
        <w:t>الله</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مسألة</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نهنئهم،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نعزيهم،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نعود</w:t>
      </w:r>
      <w:r w:rsidRPr="00BB4BE5">
        <w:rPr>
          <w:rFonts w:cs="Traditional Arabic"/>
          <w:sz w:val="36"/>
          <w:szCs w:val="36"/>
          <w:rtl/>
        </w:rPr>
        <w:t xml:space="preserve"> </w:t>
      </w:r>
      <w:r w:rsidRPr="00BB4BE5">
        <w:rPr>
          <w:rFonts w:cs="Traditional Arabic" w:hint="eastAsia"/>
          <w:sz w:val="36"/>
          <w:szCs w:val="36"/>
          <w:rtl/>
        </w:rPr>
        <w:t>مرضاهم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نشهد</w:t>
      </w:r>
      <w:r w:rsidRPr="00BB4BE5">
        <w:rPr>
          <w:rFonts w:cs="Traditional Arabic"/>
          <w:sz w:val="36"/>
          <w:szCs w:val="36"/>
          <w:rtl/>
        </w:rPr>
        <w:t xml:space="preserve"> </w:t>
      </w:r>
      <w:r w:rsidRPr="00BB4BE5">
        <w:rPr>
          <w:rFonts w:cs="Traditional Arabic" w:hint="eastAsia"/>
          <w:sz w:val="36"/>
          <w:szCs w:val="36"/>
          <w:rtl/>
        </w:rPr>
        <w:t>جنائزهم؟</w:t>
      </w:r>
    </w:p>
    <w:p w:rsidR="00DB12E1" w:rsidRPr="00BB4BE5" w:rsidRDefault="00DB12E1" w:rsidP="001D2B38">
      <w:pPr>
        <w:spacing w:after="0" w:line="240" w:lineRule="auto"/>
        <w:ind w:right="-709" w:firstLine="226"/>
        <w:jc w:val="both"/>
        <w:rPr>
          <w:rFonts w:cs="Times New Roman"/>
          <w:sz w:val="32"/>
          <w:szCs w:val="32"/>
          <w:rtl/>
        </w:rPr>
      </w:pPr>
      <w:r w:rsidRPr="00BB4BE5">
        <w:rPr>
          <w:rFonts w:cs="Traditional Arabic"/>
          <w:sz w:val="36"/>
          <w:szCs w:val="36"/>
          <w:rtl/>
        </w:rPr>
        <w:t xml:space="preserve">  </w:t>
      </w:r>
      <w:r w:rsidRPr="00BB4BE5">
        <w:rPr>
          <w:rFonts w:cs="Traditional Arabic" w:hint="eastAsia"/>
          <w:sz w:val="36"/>
          <w:szCs w:val="36"/>
          <w:rtl/>
        </w:rPr>
        <w:t>الجواب</w:t>
      </w:r>
      <w:r w:rsidRPr="00BB4BE5">
        <w:rPr>
          <w:rFonts w:cs="Traditional Arabic"/>
          <w:sz w:val="36"/>
          <w:szCs w:val="36"/>
          <w:rtl/>
        </w:rPr>
        <w:t xml:space="preserve">: </w:t>
      </w:r>
      <w:r w:rsidRPr="00BB4BE5">
        <w:rPr>
          <w:rFonts w:cs="Traditional Arabic" w:hint="eastAsia"/>
          <w:sz w:val="36"/>
          <w:szCs w:val="36"/>
          <w:rtl/>
        </w:rPr>
        <w:t>أما</w:t>
      </w:r>
      <w:r w:rsidRPr="00BB4BE5">
        <w:rPr>
          <w:rFonts w:cs="Traditional Arabic"/>
          <w:sz w:val="36"/>
          <w:szCs w:val="36"/>
          <w:rtl/>
        </w:rPr>
        <w:t xml:space="preserve"> </w:t>
      </w:r>
      <w:r w:rsidRPr="00BB4BE5">
        <w:rPr>
          <w:rFonts w:cs="Traditional Arabic" w:hint="eastAsia"/>
          <w:b/>
          <w:bCs/>
          <w:sz w:val="36"/>
          <w:szCs w:val="36"/>
          <w:rtl/>
        </w:rPr>
        <w:t>التهنئة</w:t>
      </w:r>
      <w:r w:rsidRPr="00BB4BE5">
        <w:rPr>
          <w:rFonts w:cs="Traditional Arabic"/>
          <w:sz w:val="36"/>
          <w:szCs w:val="36"/>
          <w:rtl/>
        </w:rPr>
        <w:t xml:space="preserve"> </w:t>
      </w:r>
      <w:r w:rsidRPr="00BB4BE5">
        <w:rPr>
          <w:rFonts w:cs="Traditional Arabic" w:hint="eastAsia"/>
          <w:sz w:val="36"/>
          <w:szCs w:val="36"/>
          <w:rtl/>
        </w:rPr>
        <w:t>بالأعياد</w:t>
      </w:r>
      <w:r w:rsidRPr="00BB4BE5">
        <w:rPr>
          <w:rFonts w:cs="Traditional Arabic"/>
          <w:sz w:val="36"/>
          <w:szCs w:val="36"/>
          <w:rtl/>
        </w:rPr>
        <w:t xml:space="preserve"> </w:t>
      </w:r>
      <w:r w:rsidRPr="00BB4BE5">
        <w:rPr>
          <w:rFonts w:cs="Traditional Arabic" w:hint="eastAsia"/>
          <w:sz w:val="36"/>
          <w:szCs w:val="36"/>
          <w:rtl/>
        </w:rPr>
        <w:t>فهذه</w:t>
      </w:r>
      <w:r w:rsidRPr="00BB4BE5">
        <w:rPr>
          <w:rFonts w:cs="Traditional Arabic"/>
          <w:sz w:val="36"/>
          <w:szCs w:val="36"/>
          <w:rtl/>
        </w:rPr>
        <w:t xml:space="preserve"> </w:t>
      </w:r>
      <w:r w:rsidRPr="00BB4BE5">
        <w:rPr>
          <w:rFonts w:cs="Traditional Arabic" w:hint="eastAsia"/>
          <w:sz w:val="36"/>
          <w:szCs w:val="36"/>
          <w:rtl/>
        </w:rPr>
        <w:t>حرام</w:t>
      </w:r>
      <w:r w:rsidRPr="00BB4BE5">
        <w:rPr>
          <w:rFonts w:cs="Traditional Arabic"/>
          <w:sz w:val="36"/>
          <w:szCs w:val="36"/>
          <w:rtl/>
        </w:rPr>
        <w:t xml:space="preserve"> </w:t>
      </w:r>
      <w:r w:rsidRPr="00BB4BE5">
        <w:rPr>
          <w:rFonts w:cs="Traditional Arabic" w:hint="eastAsia"/>
          <w:sz w:val="36"/>
          <w:szCs w:val="36"/>
          <w:rtl/>
        </w:rPr>
        <w:t>بلا</w:t>
      </w:r>
      <w:r w:rsidRPr="00BB4BE5">
        <w:rPr>
          <w:rFonts w:cs="Traditional Arabic"/>
          <w:sz w:val="36"/>
          <w:szCs w:val="36"/>
          <w:rtl/>
        </w:rPr>
        <w:t xml:space="preserve"> </w:t>
      </w:r>
      <w:r w:rsidRPr="00BB4BE5">
        <w:rPr>
          <w:rFonts w:cs="Traditional Arabic" w:hint="eastAsia"/>
          <w:sz w:val="36"/>
          <w:szCs w:val="36"/>
          <w:rtl/>
        </w:rPr>
        <w:t>شك،</w:t>
      </w:r>
      <w:r w:rsidRPr="00BB4BE5">
        <w:rPr>
          <w:rFonts w:cs="Traditional Arabic"/>
          <w:sz w:val="36"/>
          <w:szCs w:val="36"/>
          <w:rtl/>
        </w:rPr>
        <w:t xml:space="preserve"> </w:t>
      </w:r>
      <w:r w:rsidRPr="00BB4BE5">
        <w:rPr>
          <w:rFonts w:cs="Traditional Arabic" w:hint="eastAsia"/>
          <w:sz w:val="36"/>
          <w:szCs w:val="36"/>
          <w:rtl/>
        </w:rPr>
        <w:t>وربما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يسلم</w:t>
      </w:r>
      <w:r w:rsidRPr="00BB4BE5">
        <w:rPr>
          <w:rFonts w:cs="Traditional Arabic"/>
          <w:sz w:val="36"/>
          <w:szCs w:val="36"/>
          <w:rtl/>
        </w:rPr>
        <w:t xml:space="preserve"> </w:t>
      </w:r>
      <w:r w:rsidRPr="00BB4BE5">
        <w:rPr>
          <w:rFonts w:cs="Traditional Arabic" w:hint="eastAsia"/>
          <w:sz w:val="36"/>
          <w:szCs w:val="36"/>
          <w:rtl/>
        </w:rPr>
        <w:t>الإنسان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الكفر؛</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تهنئتهم</w:t>
      </w:r>
      <w:r w:rsidRPr="00BB4BE5">
        <w:rPr>
          <w:rFonts w:cs="Traditional Arabic"/>
          <w:sz w:val="36"/>
          <w:szCs w:val="36"/>
          <w:rtl/>
        </w:rPr>
        <w:t xml:space="preserve"> </w:t>
      </w:r>
      <w:r w:rsidRPr="00BB4BE5">
        <w:rPr>
          <w:rFonts w:cs="Traditional Arabic" w:hint="eastAsia"/>
          <w:sz w:val="36"/>
          <w:szCs w:val="36"/>
          <w:rtl/>
        </w:rPr>
        <w:t>بأعياد</w:t>
      </w:r>
      <w:r w:rsidRPr="00BB4BE5">
        <w:rPr>
          <w:rFonts w:cs="Traditional Arabic"/>
          <w:sz w:val="36"/>
          <w:szCs w:val="36"/>
          <w:rtl/>
        </w:rPr>
        <w:t xml:space="preserve"> </w:t>
      </w:r>
      <w:r w:rsidRPr="00BB4BE5">
        <w:rPr>
          <w:rFonts w:cs="Traditional Arabic" w:hint="eastAsia"/>
          <w:sz w:val="36"/>
          <w:szCs w:val="36"/>
          <w:rtl/>
        </w:rPr>
        <w:t>الكفر</w:t>
      </w:r>
      <w:r w:rsidRPr="00BB4BE5">
        <w:rPr>
          <w:rFonts w:cs="Traditional Arabic"/>
          <w:sz w:val="36"/>
          <w:szCs w:val="36"/>
          <w:rtl/>
        </w:rPr>
        <w:t xml:space="preserve"> </w:t>
      </w:r>
      <w:r w:rsidRPr="00BB4BE5">
        <w:rPr>
          <w:rFonts w:cs="Traditional Arabic" w:hint="eastAsia"/>
          <w:sz w:val="36"/>
          <w:szCs w:val="36"/>
          <w:rtl/>
        </w:rPr>
        <w:t>رضا</w:t>
      </w:r>
      <w:r w:rsidRPr="00BB4BE5">
        <w:rPr>
          <w:rFonts w:cs="Traditional Arabic"/>
          <w:sz w:val="36"/>
          <w:szCs w:val="36"/>
          <w:rtl/>
        </w:rPr>
        <w:t xml:space="preserve"> </w:t>
      </w:r>
      <w:r w:rsidRPr="00BB4BE5">
        <w:rPr>
          <w:rFonts w:cs="Traditional Arabic" w:hint="eastAsia"/>
          <w:sz w:val="36"/>
          <w:szCs w:val="36"/>
          <w:rtl/>
        </w:rPr>
        <w:t>بها،</w:t>
      </w:r>
      <w:r w:rsidRPr="00BB4BE5">
        <w:rPr>
          <w:rFonts w:cs="Traditional Arabic"/>
          <w:sz w:val="36"/>
          <w:szCs w:val="36"/>
          <w:rtl/>
        </w:rPr>
        <w:t xml:space="preserve"> </w:t>
      </w:r>
      <w:r w:rsidRPr="00BB4BE5">
        <w:rPr>
          <w:rFonts w:cs="Traditional Arabic" w:hint="eastAsia"/>
          <w:sz w:val="36"/>
          <w:szCs w:val="36"/>
          <w:rtl/>
        </w:rPr>
        <w:t>والرضا</w:t>
      </w:r>
      <w:r w:rsidRPr="00BB4BE5">
        <w:rPr>
          <w:rFonts w:cs="Traditional Arabic"/>
          <w:sz w:val="36"/>
          <w:szCs w:val="36"/>
          <w:rtl/>
        </w:rPr>
        <w:t xml:space="preserve"> </w:t>
      </w:r>
      <w:r w:rsidRPr="00BB4BE5">
        <w:rPr>
          <w:rFonts w:cs="Traditional Arabic" w:hint="eastAsia"/>
          <w:sz w:val="36"/>
          <w:szCs w:val="36"/>
          <w:rtl/>
        </w:rPr>
        <w:t>بالكفر</w:t>
      </w:r>
      <w:r w:rsidRPr="00BB4BE5">
        <w:rPr>
          <w:rFonts w:cs="Traditional Arabic"/>
          <w:sz w:val="36"/>
          <w:szCs w:val="36"/>
          <w:rtl/>
        </w:rPr>
        <w:t xml:space="preserve"> </w:t>
      </w:r>
      <w:r w:rsidRPr="00BB4BE5">
        <w:rPr>
          <w:rFonts w:cs="Traditional Arabic" w:hint="eastAsia"/>
          <w:sz w:val="36"/>
          <w:szCs w:val="36"/>
          <w:rtl/>
        </w:rPr>
        <w:t>كفر،</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تهنئتهم</w:t>
      </w:r>
      <w:r w:rsidRPr="00BB4BE5">
        <w:rPr>
          <w:rFonts w:cs="Traditional Arabic"/>
          <w:sz w:val="36"/>
          <w:szCs w:val="36"/>
          <w:rtl/>
        </w:rPr>
        <w:t xml:space="preserve"> </w:t>
      </w:r>
      <w:r w:rsidRPr="00BB4BE5">
        <w:rPr>
          <w:rFonts w:cs="Traditional Arabic" w:hint="eastAsia"/>
          <w:sz w:val="36"/>
          <w:szCs w:val="36"/>
          <w:rtl/>
        </w:rPr>
        <w:t>بما</w:t>
      </w:r>
      <w:r w:rsidRPr="00BB4BE5">
        <w:rPr>
          <w:rFonts w:cs="Traditional Arabic"/>
          <w:sz w:val="36"/>
          <w:szCs w:val="36"/>
          <w:rtl/>
        </w:rPr>
        <w:t xml:space="preserve"> </w:t>
      </w:r>
      <w:r w:rsidRPr="00BB4BE5">
        <w:rPr>
          <w:rFonts w:cs="Traditional Arabic" w:hint="eastAsia"/>
          <w:sz w:val="36"/>
          <w:szCs w:val="36"/>
          <w:rtl/>
        </w:rPr>
        <w:t>يسمى</w:t>
      </w:r>
      <w:r w:rsidRPr="00BB4BE5">
        <w:rPr>
          <w:rFonts w:cs="Traditional Arabic"/>
          <w:sz w:val="36"/>
          <w:szCs w:val="36"/>
          <w:rtl/>
        </w:rPr>
        <w:t xml:space="preserve"> </w:t>
      </w:r>
      <w:r w:rsidRPr="00BB4BE5">
        <w:rPr>
          <w:rFonts w:cs="Traditional Arabic" w:hint="eastAsia"/>
          <w:sz w:val="36"/>
          <w:szCs w:val="36"/>
          <w:rtl/>
        </w:rPr>
        <w:t>بعيد</w:t>
      </w:r>
      <w:r w:rsidRPr="00BB4BE5">
        <w:rPr>
          <w:rFonts w:cs="Traditional Arabic"/>
          <w:sz w:val="36"/>
          <w:szCs w:val="36"/>
          <w:rtl/>
        </w:rPr>
        <w:t xml:space="preserve"> </w:t>
      </w:r>
      <w:r w:rsidRPr="00BB4BE5">
        <w:rPr>
          <w:rFonts w:cs="Traditional Arabic" w:hint="eastAsia"/>
          <w:sz w:val="36"/>
          <w:szCs w:val="36"/>
          <w:rtl/>
        </w:rPr>
        <w:t>الكرسمس،</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عيد</w:t>
      </w:r>
      <w:r w:rsidRPr="00BB4BE5">
        <w:rPr>
          <w:rFonts w:cs="Traditional Arabic"/>
          <w:sz w:val="36"/>
          <w:szCs w:val="36"/>
          <w:rtl/>
        </w:rPr>
        <w:t xml:space="preserve"> </w:t>
      </w:r>
      <w:r w:rsidRPr="00BB4BE5">
        <w:rPr>
          <w:rFonts w:cs="Traditional Arabic" w:hint="eastAsia"/>
          <w:sz w:val="36"/>
          <w:szCs w:val="36"/>
          <w:rtl/>
        </w:rPr>
        <w:t>الفَصْح،</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أشبه</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فهذا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إطلاقًا،</w:t>
      </w:r>
      <w:r w:rsidRPr="00BB4BE5">
        <w:rPr>
          <w:rFonts w:cs="Traditional Arabic"/>
          <w:sz w:val="36"/>
          <w:szCs w:val="36"/>
          <w:rtl/>
        </w:rPr>
        <w:t xml:space="preserve"> </w:t>
      </w:r>
      <w:r w:rsidRPr="00BB4BE5">
        <w:rPr>
          <w:rFonts w:cs="Traditional Arabic" w:hint="eastAsia"/>
          <w:sz w:val="36"/>
          <w:szCs w:val="36"/>
          <w:rtl/>
        </w:rPr>
        <w:t>حتى</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كانوا</w:t>
      </w:r>
      <w:r w:rsidRPr="00BB4BE5">
        <w:rPr>
          <w:rFonts w:cs="Traditional Arabic"/>
          <w:sz w:val="36"/>
          <w:szCs w:val="36"/>
          <w:rtl/>
        </w:rPr>
        <w:t xml:space="preserve"> </w:t>
      </w:r>
      <w:r w:rsidRPr="00BB4BE5">
        <w:rPr>
          <w:rFonts w:cs="Traditional Arabic" w:hint="eastAsia"/>
          <w:sz w:val="36"/>
          <w:szCs w:val="36"/>
          <w:rtl/>
        </w:rPr>
        <w:t>يهنئونا</w:t>
      </w:r>
      <w:r w:rsidRPr="00BB4BE5">
        <w:rPr>
          <w:rFonts w:cs="Traditional Arabic"/>
          <w:sz w:val="36"/>
          <w:szCs w:val="36"/>
          <w:rtl/>
        </w:rPr>
        <w:t xml:space="preserve"> </w:t>
      </w:r>
      <w:r w:rsidRPr="00BB4BE5">
        <w:rPr>
          <w:rFonts w:cs="Traditional Arabic" w:hint="eastAsia"/>
          <w:sz w:val="36"/>
          <w:szCs w:val="36"/>
          <w:rtl/>
        </w:rPr>
        <w:t>بأعيادنا</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نهنئهم</w:t>
      </w:r>
      <w:r w:rsidRPr="00BB4BE5">
        <w:rPr>
          <w:rFonts w:cs="Traditional Arabic"/>
          <w:sz w:val="36"/>
          <w:szCs w:val="36"/>
          <w:rtl/>
        </w:rPr>
        <w:t xml:space="preserve"> </w:t>
      </w:r>
      <w:r w:rsidRPr="00BB4BE5">
        <w:rPr>
          <w:rFonts w:cs="Traditional Arabic" w:hint="eastAsia"/>
          <w:sz w:val="36"/>
          <w:szCs w:val="36"/>
          <w:rtl/>
        </w:rPr>
        <w:t>بأعيادهم،</w:t>
      </w:r>
      <w:r w:rsidRPr="00BB4BE5">
        <w:rPr>
          <w:rFonts w:cs="Traditional Arabic"/>
          <w:sz w:val="36"/>
          <w:szCs w:val="36"/>
          <w:rtl/>
        </w:rPr>
        <w:t xml:space="preserve"> </w:t>
      </w:r>
      <w:r w:rsidRPr="00BB4BE5">
        <w:rPr>
          <w:rFonts w:cs="Traditional Arabic" w:hint="eastAsia"/>
          <w:sz w:val="36"/>
          <w:szCs w:val="36"/>
          <w:rtl/>
        </w:rPr>
        <w:t>والفرق</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تهنئتهم</w:t>
      </w:r>
      <w:r w:rsidRPr="00BB4BE5">
        <w:rPr>
          <w:rFonts w:cs="Traditional Arabic"/>
          <w:sz w:val="36"/>
          <w:szCs w:val="36"/>
          <w:rtl/>
        </w:rPr>
        <w:t xml:space="preserve"> </w:t>
      </w:r>
      <w:r w:rsidRPr="00BB4BE5">
        <w:rPr>
          <w:rFonts w:cs="Traditional Arabic" w:hint="eastAsia"/>
          <w:sz w:val="36"/>
          <w:szCs w:val="36"/>
          <w:rtl/>
        </w:rPr>
        <w:t>إيانا</w:t>
      </w:r>
      <w:r w:rsidRPr="00BB4BE5">
        <w:rPr>
          <w:rFonts w:cs="Traditional Arabic"/>
          <w:sz w:val="36"/>
          <w:szCs w:val="36"/>
          <w:rtl/>
        </w:rPr>
        <w:t xml:space="preserve"> </w:t>
      </w:r>
      <w:r w:rsidRPr="00BB4BE5">
        <w:rPr>
          <w:rFonts w:cs="Traditional Arabic" w:hint="eastAsia"/>
          <w:sz w:val="36"/>
          <w:szCs w:val="36"/>
          <w:rtl/>
        </w:rPr>
        <w:t>بأعيادنا</w:t>
      </w:r>
      <w:r w:rsidRPr="00BB4BE5">
        <w:rPr>
          <w:rFonts w:cs="Traditional Arabic"/>
          <w:sz w:val="36"/>
          <w:szCs w:val="36"/>
          <w:rtl/>
        </w:rPr>
        <w:t xml:space="preserve"> </w:t>
      </w:r>
      <w:r w:rsidRPr="00BB4BE5">
        <w:rPr>
          <w:rFonts w:cs="Traditional Arabic" w:hint="eastAsia"/>
          <w:sz w:val="36"/>
          <w:szCs w:val="36"/>
          <w:rtl/>
        </w:rPr>
        <w:t>تهنئة</w:t>
      </w:r>
      <w:r w:rsidRPr="00BB4BE5">
        <w:rPr>
          <w:rFonts w:cs="Traditional Arabic"/>
          <w:sz w:val="36"/>
          <w:szCs w:val="36"/>
          <w:rtl/>
        </w:rPr>
        <w:t xml:space="preserve"> </w:t>
      </w:r>
      <w:r w:rsidRPr="00BB4BE5">
        <w:rPr>
          <w:rFonts w:cs="Traditional Arabic" w:hint="eastAsia"/>
          <w:sz w:val="36"/>
          <w:szCs w:val="36"/>
          <w:rtl/>
        </w:rPr>
        <w:t>بحق،</w:t>
      </w:r>
      <w:r w:rsidRPr="00BB4BE5">
        <w:rPr>
          <w:rFonts w:cs="Traditional Arabic"/>
          <w:sz w:val="36"/>
          <w:szCs w:val="36"/>
          <w:rtl/>
        </w:rPr>
        <w:t xml:space="preserve"> </w:t>
      </w:r>
      <w:r w:rsidRPr="00BB4BE5">
        <w:rPr>
          <w:rFonts w:cs="Traditional Arabic" w:hint="eastAsia"/>
          <w:sz w:val="36"/>
          <w:szCs w:val="36"/>
          <w:rtl/>
        </w:rPr>
        <w:t>وأن</w:t>
      </w:r>
      <w:r w:rsidRPr="00BB4BE5">
        <w:rPr>
          <w:rFonts w:cs="Traditional Arabic"/>
          <w:sz w:val="36"/>
          <w:szCs w:val="36"/>
          <w:rtl/>
        </w:rPr>
        <w:t xml:space="preserve"> </w:t>
      </w:r>
      <w:r w:rsidRPr="00BB4BE5">
        <w:rPr>
          <w:rFonts w:cs="Traditional Arabic" w:hint="eastAsia"/>
          <w:sz w:val="36"/>
          <w:szCs w:val="36"/>
          <w:rtl/>
        </w:rPr>
        <w:t>تهنئتنا</w:t>
      </w:r>
      <w:r w:rsidRPr="00BB4BE5">
        <w:rPr>
          <w:rFonts w:cs="Traditional Arabic"/>
          <w:sz w:val="36"/>
          <w:szCs w:val="36"/>
          <w:rtl/>
        </w:rPr>
        <w:t xml:space="preserve"> </w:t>
      </w:r>
      <w:r w:rsidRPr="00BB4BE5">
        <w:rPr>
          <w:rFonts w:cs="Traditional Arabic" w:hint="eastAsia"/>
          <w:sz w:val="36"/>
          <w:szCs w:val="36"/>
          <w:rtl/>
        </w:rPr>
        <w:t>إياهم</w:t>
      </w:r>
      <w:r w:rsidRPr="00BB4BE5">
        <w:rPr>
          <w:rFonts w:cs="Traditional Arabic"/>
          <w:sz w:val="36"/>
          <w:szCs w:val="36"/>
          <w:rtl/>
        </w:rPr>
        <w:t xml:space="preserve"> </w:t>
      </w:r>
      <w:r w:rsidRPr="00BB4BE5">
        <w:rPr>
          <w:rFonts w:cs="Traditional Arabic" w:hint="eastAsia"/>
          <w:sz w:val="36"/>
          <w:szCs w:val="36"/>
          <w:rtl/>
        </w:rPr>
        <w:t>بأعيادهم</w:t>
      </w:r>
      <w:r w:rsidRPr="00BB4BE5">
        <w:rPr>
          <w:rFonts w:cs="Traditional Arabic"/>
          <w:sz w:val="36"/>
          <w:szCs w:val="36"/>
          <w:rtl/>
        </w:rPr>
        <w:t xml:space="preserve"> </w:t>
      </w:r>
      <w:r w:rsidRPr="00BB4BE5">
        <w:rPr>
          <w:rFonts w:cs="Traditional Arabic" w:hint="eastAsia"/>
          <w:sz w:val="36"/>
          <w:szCs w:val="36"/>
          <w:rtl/>
        </w:rPr>
        <w:t>تهنئة</w:t>
      </w:r>
      <w:r w:rsidRPr="00BB4BE5">
        <w:rPr>
          <w:rFonts w:cs="Traditional Arabic"/>
          <w:sz w:val="36"/>
          <w:szCs w:val="36"/>
          <w:rtl/>
        </w:rPr>
        <w:t xml:space="preserve"> </w:t>
      </w:r>
      <w:r w:rsidRPr="00BB4BE5">
        <w:rPr>
          <w:rFonts w:cs="Traditional Arabic" w:hint="eastAsia"/>
          <w:sz w:val="36"/>
          <w:szCs w:val="36"/>
          <w:rtl/>
        </w:rPr>
        <w:t>بباطل،</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 xml:space="preserve">: </w:t>
      </w:r>
      <w:r w:rsidRPr="00BB4BE5">
        <w:rPr>
          <w:rFonts w:cs="Traditional Arabic" w:hint="eastAsia"/>
          <w:sz w:val="36"/>
          <w:szCs w:val="36"/>
          <w:rtl/>
        </w:rPr>
        <w:t>إننا</w:t>
      </w:r>
      <w:r w:rsidRPr="00BB4BE5">
        <w:rPr>
          <w:rFonts w:cs="Traditional Arabic"/>
          <w:sz w:val="36"/>
          <w:szCs w:val="36"/>
          <w:rtl/>
        </w:rPr>
        <w:t xml:space="preserve"> </w:t>
      </w:r>
      <w:r w:rsidRPr="00BB4BE5">
        <w:rPr>
          <w:rFonts w:cs="Traditional Arabic" w:hint="eastAsia"/>
          <w:sz w:val="36"/>
          <w:szCs w:val="36"/>
          <w:rtl/>
        </w:rPr>
        <w:t>نعاملهم</w:t>
      </w:r>
      <w:r w:rsidRPr="00BB4BE5">
        <w:rPr>
          <w:rFonts w:cs="Traditional Arabic"/>
          <w:sz w:val="36"/>
          <w:szCs w:val="36"/>
          <w:rtl/>
        </w:rPr>
        <w:t xml:space="preserve"> </w:t>
      </w:r>
      <w:r w:rsidRPr="00BB4BE5">
        <w:rPr>
          <w:rFonts w:cs="Traditional Arabic" w:hint="eastAsia"/>
          <w:sz w:val="36"/>
          <w:szCs w:val="36"/>
          <w:rtl/>
        </w:rPr>
        <w:t>بالمثل</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هنئونا</w:t>
      </w:r>
      <w:r w:rsidRPr="00BB4BE5">
        <w:rPr>
          <w:rFonts w:cs="Traditional Arabic"/>
          <w:sz w:val="36"/>
          <w:szCs w:val="36"/>
          <w:rtl/>
        </w:rPr>
        <w:t xml:space="preserve"> </w:t>
      </w:r>
      <w:r w:rsidRPr="00BB4BE5">
        <w:rPr>
          <w:rFonts w:cs="Traditional Arabic" w:hint="eastAsia"/>
          <w:sz w:val="36"/>
          <w:szCs w:val="36"/>
          <w:rtl/>
        </w:rPr>
        <w:t>بأعيادنا</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نهنئهم</w:t>
      </w:r>
      <w:r w:rsidRPr="00BB4BE5">
        <w:rPr>
          <w:rFonts w:cs="Traditional Arabic"/>
          <w:sz w:val="36"/>
          <w:szCs w:val="36"/>
          <w:rtl/>
        </w:rPr>
        <w:t xml:space="preserve"> </w:t>
      </w:r>
      <w:r w:rsidRPr="00BB4BE5">
        <w:rPr>
          <w:rFonts w:cs="Traditional Arabic" w:hint="eastAsia"/>
          <w:sz w:val="36"/>
          <w:szCs w:val="36"/>
          <w:rtl/>
        </w:rPr>
        <w:t>بأعيادهم</w:t>
      </w:r>
      <w:r w:rsidRPr="00BB4BE5">
        <w:rPr>
          <w:rFonts w:cs="Traditional Arabic"/>
          <w:sz w:val="36"/>
          <w:szCs w:val="36"/>
          <w:rtl/>
        </w:rPr>
        <w:t xml:space="preserve"> </w:t>
      </w:r>
      <w:r w:rsidRPr="00BB4BE5">
        <w:rPr>
          <w:rFonts w:cs="Traditional Arabic" w:hint="eastAsia"/>
          <w:sz w:val="36"/>
          <w:szCs w:val="36"/>
          <w:rtl/>
        </w:rPr>
        <w:t>للفرق</w:t>
      </w:r>
      <w:r w:rsidRPr="00BB4BE5">
        <w:rPr>
          <w:rFonts w:cs="Traditional Arabic"/>
          <w:sz w:val="36"/>
          <w:szCs w:val="36"/>
          <w:rtl/>
        </w:rPr>
        <w:t xml:space="preserve"> </w:t>
      </w:r>
      <w:r w:rsidRPr="00BB4BE5">
        <w:rPr>
          <w:rFonts w:cs="Traditional Arabic" w:hint="eastAsia"/>
          <w:sz w:val="36"/>
          <w:szCs w:val="36"/>
          <w:rtl/>
        </w:rPr>
        <w:t>الذي</w:t>
      </w:r>
      <w:r w:rsidRPr="00BB4BE5">
        <w:rPr>
          <w:rFonts w:cs="Traditional Arabic"/>
          <w:sz w:val="36"/>
          <w:szCs w:val="36"/>
          <w:rtl/>
        </w:rPr>
        <w:t xml:space="preserve"> </w:t>
      </w:r>
      <w:r w:rsidRPr="00BB4BE5">
        <w:rPr>
          <w:rFonts w:cs="Traditional Arabic" w:hint="eastAsia"/>
          <w:sz w:val="36"/>
          <w:szCs w:val="36"/>
          <w:rtl/>
        </w:rPr>
        <w:t>سبق</w:t>
      </w:r>
      <w:r w:rsidRPr="00BB4BE5">
        <w:rPr>
          <w:rFonts w:cs="Traditional Arabic"/>
          <w:sz w:val="36"/>
          <w:szCs w:val="36"/>
          <w:rtl/>
        </w:rPr>
        <w:t>.</w:t>
      </w:r>
    </w:p>
    <w:p w:rsidR="00DB12E1" w:rsidRPr="00BB4BE5" w:rsidRDefault="00DB12E1" w:rsidP="001D2B38">
      <w:pPr>
        <w:spacing w:after="0" w:line="240" w:lineRule="auto"/>
        <w:ind w:right="-709" w:firstLine="226"/>
        <w:jc w:val="both"/>
        <w:rPr>
          <w:rFonts w:cs="Times New Roman"/>
          <w:sz w:val="32"/>
          <w:szCs w:val="32"/>
          <w:rtl/>
        </w:rPr>
      </w:pP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b/>
          <w:bCs/>
          <w:sz w:val="36"/>
          <w:szCs w:val="36"/>
          <w:rtl/>
        </w:rPr>
        <w:t>تهنئتهم</w:t>
      </w:r>
      <w:r w:rsidRPr="00BB4BE5">
        <w:rPr>
          <w:rFonts w:cs="Traditional Arabic"/>
          <w:sz w:val="36"/>
          <w:szCs w:val="36"/>
          <w:rtl/>
        </w:rPr>
        <w:t xml:space="preserve"> </w:t>
      </w:r>
      <w:r w:rsidRPr="00BB4BE5">
        <w:rPr>
          <w:rFonts w:cs="Traditional Arabic" w:hint="eastAsia"/>
          <w:sz w:val="36"/>
          <w:szCs w:val="36"/>
          <w:rtl/>
        </w:rPr>
        <w:t>بأمور</w:t>
      </w:r>
      <w:r w:rsidRPr="00BB4BE5">
        <w:rPr>
          <w:rFonts w:cs="Traditional Arabic"/>
          <w:sz w:val="36"/>
          <w:szCs w:val="36"/>
          <w:rtl/>
        </w:rPr>
        <w:t xml:space="preserve"> </w:t>
      </w:r>
      <w:r w:rsidRPr="00BB4BE5">
        <w:rPr>
          <w:rFonts w:cs="Traditional Arabic" w:hint="eastAsia"/>
          <w:sz w:val="36"/>
          <w:szCs w:val="36"/>
          <w:rtl/>
        </w:rPr>
        <w:t>دنيوية</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ولد</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مولود،</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وجد</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مفقود</w:t>
      </w:r>
      <w:r w:rsidRPr="00BB4BE5">
        <w:rPr>
          <w:rFonts w:cs="Traditional Arabic"/>
          <w:sz w:val="36"/>
          <w:szCs w:val="36"/>
          <w:rtl/>
        </w:rPr>
        <w:t xml:space="preserve"> </w:t>
      </w:r>
      <w:r w:rsidRPr="00BB4BE5">
        <w:rPr>
          <w:rFonts w:cs="Traditional Arabic" w:hint="eastAsia"/>
          <w:sz w:val="36"/>
          <w:szCs w:val="36"/>
          <w:rtl/>
        </w:rPr>
        <w:t>فهنأناه،</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بنى</w:t>
      </w:r>
      <w:r w:rsidRPr="00BB4BE5">
        <w:rPr>
          <w:rFonts w:cs="Traditional Arabic"/>
          <w:sz w:val="36"/>
          <w:szCs w:val="36"/>
          <w:rtl/>
        </w:rPr>
        <w:t xml:space="preserve"> </w:t>
      </w:r>
      <w:r w:rsidRPr="00BB4BE5">
        <w:rPr>
          <w:rFonts w:cs="Traditional Arabic" w:hint="eastAsia"/>
          <w:sz w:val="36"/>
          <w:szCs w:val="36"/>
          <w:rtl/>
        </w:rPr>
        <w:t>بيتًا</w:t>
      </w:r>
      <w:r w:rsidRPr="00BB4BE5">
        <w:rPr>
          <w:rFonts w:cs="Traditional Arabic"/>
          <w:sz w:val="36"/>
          <w:szCs w:val="36"/>
          <w:rtl/>
        </w:rPr>
        <w:t xml:space="preserve"> </w:t>
      </w:r>
      <w:r w:rsidRPr="00BB4BE5">
        <w:rPr>
          <w:rFonts w:cs="Traditional Arabic" w:hint="eastAsia"/>
          <w:sz w:val="36"/>
          <w:szCs w:val="36"/>
          <w:rtl/>
        </w:rPr>
        <w:t>فهنأناه،</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أشبه</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فهذه</w:t>
      </w:r>
      <w:r w:rsidRPr="00BB4BE5">
        <w:rPr>
          <w:rFonts w:cs="Traditional Arabic"/>
          <w:sz w:val="36"/>
          <w:szCs w:val="36"/>
          <w:rtl/>
        </w:rPr>
        <w:t xml:space="preserve"> </w:t>
      </w:r>
      <w:r w:rsidRPr="00BB4BE5">
        <w:rPr>
          <w:rFonts w:cs="Traditional Arabic" w:hint="eastAsia"/>
          <w:sz w:val="36"/>
          <w:szCs w:val="36"/>
          <w:rtl/>
        </w:rPr>
        <w:t>ينظر</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هذا</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بأس</w:t>
      </w:r>
      <w:r w:rsidRPr="00BB4BE5">
        <w:rPr>
          <w:rFonts w:cs="Traditional Arabic"/>
          <w:sz w:val="36"/>
          <w:szCs w:val="36"/>
          <w:rtl/>
        </w:rPr>
        <w:t xml:space="preserve"> </w:t>
      </w:r>
      <w:r w:rsidRPr="00BB4BE5">
        <w:rPr>
          <w:rFonts w:cs="Traditional Arabic" w:hint="eastAsia"/>
          <w:sz w:val="36"/>
          <w:szCs w:val="36"/>
          <w:rtl/>
        </w:rPr>
        <w:t>بذلك،</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لم</w:t>
      </w:r>
      <w:r w:rsidRPr="00BB4BE5">
        <w:rPr>
          <w:rFonts w:cs="Traditional Arabic"/>
          <w:sz w:val="36"/>
          <w:szCs w:val="36"/>
          <w:rtl/>
        </w:rPr>
        <w:t xml:space="preserve"> </w:t>
      </w:r>
      <w:r w:rsidRPr="00BB4BE5">
        <w:rPr>
          <w:rFonts w:cs="Traditional Arabic" w:hint="eastAsia"/>
          <w:sz w:val="36"/>
          <w:szCs w:val="36"/>
          <w:rtl/>
        </w:rPr>
        <w:t>يكن</w:t>
      </w:r>
      <w:r w:rsidRPr="00BB4BE5">
        <w:rPr>
          <w:rFonts w:cs="Traditional Arabic"/>
          <w:sz w:val="36"/>
          <w:szCs w:val="36"/>
          <w:rtl/>
        </w:rPr>
        <w:t xml:space="preserve"> </w:t>
      </w:r>
      <w:r w:rsidRPr="00BB4BE5">
        <w:rPr>
          <w:rFonts w:cs="Traditional Arabic" w:hint="eastAsia"/>
          <w:sz w:val="36"/>
          <w:szCs w:val="36"/>
          <w:rtl/>
        </w:rPr>
        <w:t>فيه</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نوع</w:t>
      </w:r>
      <w:r w:rsidRPr="00BB4BE5">
        <w:rPr>
          <w:rFonts w:cs="Traditional Arabic"/>
          <w:sz w:val="36"/>
          <w:szCs w:val="36"/>
          <w:rtl/>
        </w:rPr>
        <w:t xml:space="preserve"> </w:t>
      </w:r>
      <w:r w:rsidRPr="00BB4BE5">
        <w:rPr>
          <w:rFonts w:cs="Traditional Arabic" w:hint="eastAsia"/>
          <w:sz w:val="36"/>
          <w:szCs w:val="36"/>
          <w:rtl/>
        </w:rPr>
        <w:t>إكرام</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يُهنئون،</w:t>
      </w:r>
      <w:r w:rsidRPr="00BB4BE5">
        <w:rPr>
          <w:rFonts w:cs="Traditional Arabic"/>
          <w:sz w:val="36"/>
          <w:szCs w:val="36"/>
          <w:rtl/>
        </w:rPr>
        <w:t xml:space="preserve"> </w:t>
      </w:r>
      <w:r w:rsidRPr="00BB4BE5">
        <w:rPr>
          <w:rFonts w:cs="Traditional Arabic" w:hint="eastAsia"/>
          <w:sz w:val="36"/>
          <w:szCs w:val="36"/>
          <w:rtl/>
        </w:rPr>
        <w:t>ومن</w:t>
      </w:r>
      <w:r w:rsidRPr="00BB4BE5">
        <w:rPr>
          <w:rFonts w:cs="Traditional Arabic"/>
          <w:sz w:val="36"/>
          <w:szCs w:val="36"/>
          <w:rtl/>
        </w:rPr>
        <w:t xml:space="preserve"> </w:t>
      </w:r>
      <w:r w:rsidRPr="00BB4BE5">
        <w:rPr>
          <w:rFonts w:cs="Traditional Arabic" w:hint="eastAsia"/>
          <w:sz w:val="36"/>
          <w:szCs w:val="36"/>
          <w:rtl/>
        </w:rPr>
        <w:t>المصلحة</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وجه</w:t>
      </w:r>
      <w:r w:rsidRPr="00BB4BE5">
        <w:rPr>
          <w:rFonts w:cs="Traditional Arabic"/>
          <w:sz w:val="36"/>
          <w:szCs w:val="36"/>
          <w:rtl/>
        </w:rPr>
        <w:t xml:space="preserve"> </w:t>
      </w:r>
      <w:r w:rsidRPr="00BB4BE5">
        <w:rPr>
          <w:rFonts w:cs="Traditional Arabic" w:hint="eastAsia"/>
          <w:sz w:val="36"/>
          <w:szCs w:val="36"/>
          <w:rtl/>
        </w:rPr>
        <w:t>المكافأة،</w:t>
      </w:r>
      <w:r w:rsidRPr="00BB4BE5">
        <w:rPr>
          <w:rFonts w:cs="Traditional Arabic"/>
          <w:sz w:val="36"/>
          <w:szCs w:val="36"/>
          <w:rtl/>
        </w:rPr>
        <w:t xml:space="preserve"> </w:t>
      </w:r>
      <w:r w:rsidRPr="00BB4BE5">
        <w:rPr>
          <w:rFonts w:cs="Traditional Arabic" w:hint="eastAsia"/>
          <w:sz w:val="36"/>
          <w:szCs w:val="36"/>
          <w:rtl/>
        </w:rPr>
        <w:t>مثل</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يكون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عادتهم</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يهنِّئونا</w:t>
      </w:r>
      <w:r w:rsidRPr="00BB4BE5">
        <w:rPr>
          <w:rFonts w:cs="Traditional Arabic"/>
          <w:sz w:val="36"/>
          <w:szCs w:val="36"/>
          <w:rtl/>
        </w:rPr>
        <w:t xml:space="preserve"> </w:t>
      </w:r>
      <w:r w:rsidRPr="00BB4BE5">
        <w:rPr>
          <w:rFonts w:cs="Traditional Arabic" w:hint="eastAsia"/>
          <w:sz w:val="36"/>
          <w:szCs w:val="36"/>
          <w:rtl/>
        </w:rPr>
        <w:t>بمثل</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نهنئهم</w:t>
      </w:r>
      <w:r w:rsidRPr="00BB4BE5">
        <w:rPr>
          <w:rFonts w:cs="Traditional Arabic"/>
          <w:sz w:val="36"/>
          <w:szCs w:val="36"/>
          <w:rtl/>
        </w:rPr>
        <w:t>.</w:t>
      </w:r>
    </w:p>
    <w:p w:rsidR="00DB12E1" w:rsidRPr="00BB4BE5" w:rsidRDefault="00DB12E1" w:rsidP="004D3745">
      <w:pPr>
        <w:spacing w:after="0" w:line="240" w:lineRule="auto"/>
        <w:ind w:right="-709" w:firstLine="226"/>
        <w:jc w:val="both"/>
        <w:rPr>
          <w:rFonts w:cs="Times New Roman"/>
          <w:sz w:val="32"/>
          <w:szCs w:val="32"/>
          <w:rtl/>
        </w:rPr>
      </w:pP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b/>
          <w:bCs/>
          <w:sz w:val="36"/>
          <w:szCs w:val="36"/>
          <w:rtl/>
        </w:rPr>
        <w:t>تعزيتهم</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يجوز</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نعزيهم؛</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التعزية</w:t>
      </w:r>
      <w:r w:rsidRPr="00BB4BE5">
        <w:rPr>
          <w:rFonts w:cs="Traditional Arabic"/>
          <w:sz w:val="36"/>
          <w:szCs w:val="36"/>
          <w:rtl/>
        </w:rPr>
        <w:t xml:space="preserve"> </w:t>
      </w:r>
      <w:r w:rsidRPr="00BB4BE5">
        <w:rPr>
          <w:rFonts w:cs="Traditional Arabic" w:hint="eastAsia"/>
          <w:sz w:val="36"/>
          <w:szCs w:val="36"/>
          <w:rtl/>
        </w:rPr>
        <w:t>تسلية</w:t>
      </w:r>
      <w:r w:rsidRPr="00BB4BE5">
        <w:rPr>
          <w:rFonts w:cs="Traditional Arabic"/>
          <w:sz w:val="36"/>
          <w:szCs w:val="36"/>
          <w:rtl/>
        </w:rPr>
        <w:t xml:space="preserve"> </w:t>
      </w:r>
      <w:r w:rsidRPr="00BB4BE5">
        <w:rPr>
          <w:rFonts w:cs="Traditional Arabic" w:hint="eastAsia"/>
          <w:sz w:val="36"/>
          <w:szCs w:val="36"/>
          <w:rtl/>
        </w:rPr>
        <w:t>للمصاب</w:t>
      </w:r>
      <w:r w:rsidRPr="00BB4BE5">
        <w:rPr>
          <w:rFonts w:cs="Traditional Arabic"/>
          <w:sz w:val="36"/>
          <w:szCs w:val="36"/>
          <w:rtl/>
        </w:rPr>
        <w:t xml:space="preserve"> </w:t>
      </w:r>
      <w:r w:rsidRPr="00BB4BE5">
        <w:rPr>
          <w:rFonts w:cs="Traditional Arabic" w:hint="eastAsia"/>
          <w:sz w:val="36"/>
          <w:szCs w:val="36"/>
          <w:rtl/>
        </w:rPr>
        <w:t>وجبر</w:t>
      </w:r>
      <w:r w:rsidRPr="00BB4BE5">
        <w:rPr>
          <w:rFonts w:cs="Traditional Arabic"/>
          <w:sz w:val="36"/>
          <w:szCs w:val="36"/>
          <w:rtl/>
        </w:rPr>
        <w:t xml:space="preserve"> </w:t>
      </w:r>
      <w:r w:rsidRPr="00BB4BE5">
        <w:rPr>
          <w:rFonts w:cs="Traditional Arabic" w:hint="eastAsia"/>
          <w:sz w:val="36"/>
          <w:szCs w:val="36"/>
          <w:rtl/>
        </w:rPr>
        <w:t>لمصيبته،</w:t>
      </w:r>
      <w:r w:rsidRPr="00BB4BE5">
        <w:rPr>
          <w:rFonts w:cs="Traditional Arabic"/>
          <w:sz w:val="36"/>
          <w:szCs w:val="36"/>
          <w:rtl/>
        </w:rPr>
        <w:t xml:space="preserve"> </w:t>
      </w:r>
      <w:r w:rsidRPr="00BB4BE5">
        <w:rPr>
          <w:rFonts w:cs="Traditional Arabic" w:hint="eastAsia"/>
          <w:sz w:val="36"/>
          <w:szCs w:val="36"/>
          <w:rtl/>
        </w:rPr>
        <w:t>ونحن</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نودّ</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يَسلَموا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المصائب،</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نقول</w:t>
      </w:r>
      <w:r w:rsidRPr="00BB4BE5">
        <w:rPr>
          <w:rFonts w:cs="Traditional Arabic"/>
          <w:sz w:val="36"/>
          <w:szCs w:val="36"/>
          <w:rtl/>
        </w:rPr>
        <w:t>:</w:t>
      </w: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r w:rsidRPr="00BB4BE5">
        <w:rPr>
          <w:b/>
          <w:bCs/>
          <w:sz w:val="26"/>
          <w:szCs w:val="26"/>
        </w:rPr>
        <w:sym w:font="HQPB4" w:char="F0F6"/>
      </w:r>
      <w:r w:rsidRPr="00BB4BE5">
        <w:rPr>
          <w:b/>
          <w:bCs/>
          <w:sz w:val="26"/>
          <w:szCs w:val="26"/>
        </w:rPr>
        <w:sym w:font="HQPB2" w:char="F040"/>
      </w:r>
      <w:r w:rsidRPr="00BB4BE5">
        <w:rPr>
          <w:b/>
          <w:bCs/>
          <w:sz w:val="26"/>
          <w:szCs w:val="26"/>
        </w:rPr>
        <w:sym w:font="HQPB4" w:char="F0E8"/>
      </w:r>
      <w:r w:rsidRPr="00BB4BE5">
        <w:rPr>
          <w:b/>
          <w:bCs/>
          <w:sz w:val="26"/>
          <w:szCs w:val="26"/>
        </w:rPr>
        <w:sym w:font="HQPB2" w:char="F025"/>
      </w:r>
      <w:r w:rsidRPr="00BB4BE5">
        <w:rPr>
          <w:b/>
          <w:bCs/>
          <w:sz w:val="26"/>
          <w:szCs w:val="26"/>
          <w:rtl/>
        </w:rPr>
        <w:t xml:space="preserve"> </w:t>
      </w:r>
      <w:r w:rsidRPr="00BB4BE5">
        <w:rPr>
          <w:b/>
          <w:bCs/>
          <w:sz w:val="26"/>
          <w:szCs w:val="26"/>
        </w:rPr>
        <w:sym w:font="HQPB4" w:char="F0F6"/>
      </w:r>
      <w:r w:rsidRPr="00BB4BE5">
        <w:rPr>
          <w:b/>
          <w:bCs/>
          <w:sz w:val="26"/>
          <w:szCs w:val="26"/>
        </w:rPr>
        <w:sym w:font="HQPB2" w:char="F040"/>
      </w:r>
      <w:r w:rsidRPr="00BB4BE5">
        <w:rPr>
          <w:b/>
          <w:bCs/>
          <w:sz w:val="26"/>
          <w:szCs w:val="26"/>
        </w:rPr>
        <w:sym w:font="HQPB5" w:char="F079"/>
      </w:r>
      <w:r w:rsidRPr="00BB4BE5">
        <w:rPr>
          <w:b/>
          <w:bCs/>
          <w:sz w:val="26"/>
          <w:szCs w:val="26"/>
        </w:rPr>
        <w:sym w:font="HQPB2" w:char="F064"/>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DD"/>
      </w:r>
      <w:r w:rsidRPr="00BB4BE5">
        <w:rPr>
          <w:b/>
          <w:bCs/>
          <w:sz w:val="26"/>
          <w:szCs w:val="26"/>
        </w:rPr>
        <w:sym w:font="HQPB1" w:char="F0C1"/>
      </w:r>
      <w:r w:rsidRPr="00BB4BE5">
        <w:rPr>
          <w:b/>
          <w:bCs/>
          <w:sz w:val="26"/>
          <w:szCs w:val="26"/>
        </w:rPr>
        <w:sym w:font="HQPB4" w:char="F0AD"/>
      </w:r>
      <w:r w:rsidRPr="00BB4BE5">
        <w:rPr>
          <w:b/>
          <w:bCs/>
          <w:sz w:val="26"/>
          <w:szCs w:val="26"/>
        </w:rPr>
        <w:sym w:font="HQPB1" w:char="F02F"/>
      </w:r>
      <w:r w:rsidRPr="00BB4BE5">
        <w:rPr>
          <w:b/>
          <w:bCs/>
          <w:sz w:val="26"/>
          <w:szCs w:val="26"/>
        </w:rPr>
        <w:sym w:font="HQPB5" w:char="F074"/>
      </w:r>
      <w:r w:rsidRPr="00BB4BE5">
        <w:rPr>
          <w:b/>
          <w:bCs/>
          <w:sz w:val="26"/>
          <w:szCs w:val="26"/>
        </w:rPr>
        <w:sym w:font="HQPB1" w:char="F08D"/>
      </w:r>
      <w:r w:rsidRPr="00BB4BE5">
        <w:rPr>
          <w:b/>
          <w:bCs/>
          <w:sz w:val="26"/>
          <w:szCs w:val="26"/>
        </w:rPr>
        <w:sym w:font="HQPB5" w:char="F073"/>
      </w:r>
      <w:r w:rsidRPr="00BB4BE5">
        <w:rPr>
          <w:b/>
          <w:bCs/>
          <w:sz w:val="26"/>
          <w:szCs w:val="26"/>
        </w:rPr>
        <w:sym w:font="HQPB1" w:char="F03F"/>
      </w:r>
      <w:r w:rsidRPr="00BB4BE5">
        <w:rPr>
          <w:b/>
          <w:bCs/>
          <w:sz w:val="26"/>
          <w:szCs w:val="26"/>
          <w:rtl/>
        </w:rPr>
        <w:t xml:space="preserve"> </w:t>
      </w:r>
      <w:r w:rsidRPr="00BB4BE5">
        <w:rPr>
          <w:b/>
          <w:bCs/>
          <w:sz w:val="26"/>
          <w:szCs w:val="26"/>
        </w:rPr>
        <w:sym w:font="HQPB5" w:char="F021"/>
      </w:r>
      <w:r w:rsidRPr="00BB4BE5">
        <w:rPr>
          <w:b/>
          <w:bCs/>
          <w:sz w:val="26"/>
          <w:szCs w:val="26"/>
        </w:rPr>
        <w:sym w:font="HQPB1" w:char="F024"/>
      </w:r>
      <w:r w:rsidRPr="00BB4BE5">
        <w:rPr>
          <w:b/>
          <w:bCs/>
          <w:sz w:val="26"/>
          <w:szCs w:val="26"/>
        </w:rPr>
        <w:sym w:font="HQPB5" w:char="F075"/>
      </w:r>
      <w:r w:rsidRPr="00BB4BE5">
        <w:rPr>
          <w:b/>
          <w:bCs/>
          <w:sz w:val="26"/>
          <w:szCs w:val="26"/>
        </w:rPr>
        <w:sym w:font="HQPB2" w:char="F05A"/>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48"/>
      </w:r>
      <w:r w:rsidRPr="00BB4BE5">
        <w:rPr>
          <w:b/>
          <w:bCs/>
          <w:sz w:val="26"/>
          <w:szCs w:val="26"/>
        </w:rPr>
        <w:sym w:font="HQPB2" w:char="F077"/>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2" w:char="F093"/>
      </w:r>
      <w:r w:rsidRPr="00BB4BE5">
        <w:rPr>
          <w:b/>
          <w:bCs/>
          <w:sz w:val="26"/>
          <w:szCs w:val="26"/>
        </w:rPr>
        <w:sym w:font="HQPB5" w:char="F079"/>
      </w:r>
      <w:r w:rsidRPr="00BB4BE5">
        <w:rPr>
          <w:b/>
          <w:bCs/>
          <w:sz w:val="26"/>
          <w:szCs w:val="26"/>
        </w:rPr>
        <w:sym w:font="HQPB1" w:char="F089"/>
      </w:r>
      <w:r w:rsidRPr="00BB4BE5">
        <w:rPr>
          <w:b/>
          <w:bCs/>
          <w:sz w:val="26"/>
          <w:szCs w:val="26"/>
        </w:rPr>
        <w:sym w:font="HQPB4" w:char="F0F7"/>
      </w:r>
      <w:r w:rsidRPr="00BB4BE5">
        <w:rPr>
          <w:b/>
          <w:bCs/>
          <w:sz w:val="26"/>
          <w:szCs w:val="26"/>
        </w:rPr>
        <w:sym w:font="HQPB1" w:char="F06E"/>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4" w:char="F0C8"/>
      </w:r>
      <w:r w:rsidRPr="00BB4BE5">
        <w:rPr>
          <w:b/>
          <w:bCs/>
          <w:sz w:val="26"/>
          <w:szCs w:val="26"/>
        </w:rPr>
        <w:sym w:font="HQPB2" w:char="F0FB"/>
      </w:r>
      <w:r w:rsidRPr="00BB4BE5">
        <w:rPr>
          <w:b/>
          <w:bCs/>
          <w:sz w:val="26"/>
          <w:szCs w:val="26"/>
        </w:rPr>
        <w:sym w:font="HQPB4" w:char="F0F7"/>
      </w:r>
      <w:r w:rsidRPr="00BB4BE5">
        <w:rPr>
          <w:b/>
          <w:bCs/>
          <w:sz w:val="26"/>
          <w:szCs w:val="26"/>
        </w:rPr>
        <w:sym w:font="HQPB2" w:char="F0FC"/>
      </w:r>
      <w:r w:rsidRPr="00BB4BE5">
        <w:rPr>
          <w:b/>
          <w:bCs/>
          <w:sz w:val="26"/>
          <w:szCs w:val="26"/>
        </w:rPr>
        <w:sym w:font="HQPB5" w:char="F075"/>
      </w:r>
      <w:r w:rsidRPr="00BB4BE5">
        <w:rPr>
          <w:b/>
          <w:bCs/>
          <w:sz w:val="26"/>
          <w:szCs w:val="26"/>
        </w:rPr>
        <w:sym w:font="HQPB2" w:char="F08A"/>
      </w:r>
      <w:r w:rsidRPr="00BB4BE5">
        <w:rPr>
          <w:b/>
          <w:bCs/>
          <w:sz w:val="26"/>
          <w:szCs w:val="26"/>
        </w:rPr>
        <w:sym w:font="HQPB5" w:char="F074"/>
      </w:r>
      <w:r w:rsidRPr="00BB4BE5">
        <w:rPr>
          <w:b/>
          <w:bCs/>
          <w:sz w:val="26"/>
          <w:szCs w:val="26"/>
        </w:rPr>
        <w:sym w:font="HQPB2" w:char="F05E"/>
      </w:r>
      <w:r w:rsidRPr="00BB4BE5">
        <w:rPr>
          <w:b/>
          <w:bCs/>
          <w:sz w:val="26"/>
          <w:szCs w:val="26"/>
        </w:rPr>
        <w:sym w:font="HQPB4" w:char="F0F3"/>
      </w:r>
      <w:r w:rsidRPr="00BB4BE5">
        <w:rPr>
          <w:b/>
          <w:bCs/>
          <w:sz w:val="26"/>
          <w:szCs w:val="26"/>
        </w:rPr>
        <w:sym w:font="HQPB1" w:char="F0A1"/>
      </w:r>
      <w:r w:rsidRPr="00BB4BE5">
        <w:rPr>
          <w:b/>
          <w:bCs/>
          <w:sz w:val="26"/>
          <w:szCs w:val="26"/>
        </w:rPr>
        <w:sym w:font="HQPB4" w:char="F0DF"/>
      </w:r>
      <w:r w:rsidRPr="00BB4BE5">
        <w:rPr>
          <w:b/>
          <w:bCs/>
          <w:sz w:val="26"/>
          <w:szCs w:val="26"/>
        </w:rPr>
        <w:sym w:font="HQPB1" w:char="F073"/>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28"/>
      </w:r>
      <w:r w:rsidRPr="00BB4BE5">
        <w:rPr>
          <w:b/>
          <w:bCs/>
          <w:sz w:val="26"/>
          <w:szCs w:val="26"/>
          <w:rtl/>
        </w:rPr>
        <w:t xml:space="preserve"> </w:t>
      </w:r>
      <w:r w:rsidRPr="00BB4BE5">
        <w:rPr>
          <w:b/>
          <w:bCs/>
          <w:sz w:val="26"/>
          <w:szCs w:val="26"/>
        </w:rPr>
        <w:sym w:font="HQPB4" w:char="F0DF"/>
      </w:r>
      <w:r w:rsidRPr="00BB4BE5">
        <w:rPr>
          <w:b/>
          <w:bCs/>
          <w:sz w:val="26"/>
          <w:szCs w:val="26"/>
        </w:rPr>
        <w:sym w:font="HQPB2" w:char="F060"/>
      </w:r>
      <w:r w:rsidRPr="00BB4BE5">
        <w:rPr>
          <w:b/>
          <w:bCs/>
          <w:sz w:val="26"/>
          <w:szCs w:val="26"/>
        </w:rPr>
        <w:sym w:font="HQPB4" w:char="F0F8"/>
      </w:r>
      <w:r w:rsidRPr="00BB4BE5">
        <w:rPr>
          <w:b/>
          <w:bCs/>
          <w:sz w:val="26"/>
          <w:szCs w:val="26"/>
        </w:rPr>
        <w:sym w:font="HQPB1" w:char="F074"/>
      </w:r>
      <w:r w:rsidRPr="00BB4BE5">
        <w:rPr>
          <w:b/>
          <w:bCs/>
          <w:sz w:val="26"/>
          <w:szCs w:val="26"/>
        </w:rPr>
        <w:sym w:font="HQPB5" w:char="F077"/>
      </w:r>
      <w:r w:rsidRPr="00BB4BE5">
        <w:rPr>
          <w:b/>
          <w:bCs/>
          <w:sz w:val="26"/>
          <w:szCs w:val="26"/>
        </w:rPr>
        <w:sym w:font="HQPB2" w:char="F055"/>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DF"/>
      </w:r>
      <w:r w:rsidRPr="00BB4BE5">
        <w:rPr>
          <w:b/>
          <w:bCs/>
          <w:sz w:val="26"/>
          <w:szCs w:val="26"/>
        </w:rPr>
        <w:sym w:font="HQPB1" w:char="F0C8"/>
      </w:r>
      <w:r w:rsidRPr="00BB4BE5">
        <w:rPr>
          <w:b/>
          <w:bCs/>
          <w:sz w:val="26"/>
          <w:szCs w:val="26"/>
        </w:rPr>
        <w:sym w:font="HQPB4" w:char="F0AD"/>
      </w:r>
      <w:r w:rsidRPr="00BB4BE5">
        <w:rPr>
          <w:b/>
          <w:bCs/>
          <w:sz w:val="26"/>
          <w:szCs w:val="26"/>
        </w:rPr>
        <w:sym w:font="HQPB1" w:char="F02F"/>
      </w:r>
      <w:r w:rsidRPr="00BB4BE5">
        <w:rPr>
          <w:b/>
          <w:bCs/>
          <w:sz w:val="26"/>
          <w:szCs w:val="26"/>
        </w:rPr>
        <w:sym w:font="HQPB5" w:char="F075"/>
      </w:r>
      <w:r w:rsidRPr="00BB4BE5">
        <w:rPr>
          <w:b/>
          <w:bCs/>
          <w:sz w:val="26"/>
          <w:szCs w:val="26"/>
        </w:rPr>
        <w:sym w:font="HQPB1" w:char="F08E"/>
      </w:r>
      <w:r w:rsidRPr="00BB4BE5">
        <w:rPr>
          <w:b/>
          <w:bCs/>
          <w:sz w:val="26"/>
          <w:szCs w:val="26"/>
        </w:rPr>
        <w:sym w:font="HQPB5" w:char="F074"/>
      </w:r>
      <w:r w:rsidRPr="00BB4BE5">
        <w:rPr>
          <w:b/>
          <w:bCs/>
          <w:sz w:val="26"/>
          <w:szCs w:val="26"/>
        </w:rPr>
        <w:sym w:font="HQPB1" w:char="F049"/>
      </w:r>
      <w:r w:rsidRPr="00BB4BE5">
        <w:rPr>
          <w:b/>
          <w:bCs/>
          <w:sz w:val="26"/>
          <w:szCs w:val="26"/>
        </w:rPr>
        <w:sym w:font="HQPB5" w:char="F074"/>
      </w:r>
      <w:r w:rsidRPr="00BB4BE5">
        <w:rPr>
          <w:b/>
          <w:bCs/>
          <w:sz w:val="26"/>
          <w:szCs w:val="26"/>
        </w:rPr>
        <w:sym w:font="HQPB2" w:char="F05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2" w:char="F06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E2"/>
      </w:r>
      <w:r w:rsidRPr="00BB4BE5">
        <w:rPr>
          <w:b/>
          <w:bCs/>
          <w:sz w:val="26"/>
          <w:szCs w:val="26"/>
        </w:rPr>
        <w:sym w:font="HQPB3" w:char="F02F"/>
      </w:r>
      <w:r w:rsidRPr="00BB4BE5">
        <w:rPr>
          <w:b/>
          <w:bCs/>
          <w:sz w:val="26"/>
          <w:szCs w:val="26"/>
        </w:rPr>
        <w:sym w:font="HQPB4" w:char="F0E4"/>
      </w:r>
      <w:r w:rsidRPr="00BB4BE5">
        <w:rPr>
          <w:b/>
          <w:bCs/>
          <w:sz w:val="26"/>
          <w:szCs w:val="26"/>
        </w:rPr>
        <w:sym w:font="HQPB2" w:char="F033"/>
      </w:r>
      <w:r w:rsidRPr="00BB4BE5">
        <w:rPr>
          <w:b/>
          <w:bCs/>
          <w:sz w:val="26"/>
          <w:szCs w:val="26"/>
        </w:rPr>
        <w:sym w:font="HQPB5" w:char="F074"/>
      </w:r>
      <w:r w:rsidRPr="00BB4BE5">
        <w:rPr>
          <w:b/>
          <w:bCs/>
          <w:sz w:val="26"/>
          <w:szCs w:val="26"/>
        </w:rPr>
        <w:sym w:font="HQPB1" w:char="F037"/>
      </w:r>
      <w:r w:rsidRPr="00BB4BE5">
        <w:rPr>
          <w:b/>
          <w:bCs/>
          <w:sz w:val="26"/>
          <w:szCs w:val="26"/>
        </w:rPr>
        <w:sym w:font="HQPB2" w:char="F08A"/>
      </w:r>
      <w:r w:rsidRPr="00BB4BE5">
        <w:rPr>
          <w:b/>
          <w:bCs/>
          <w:sz w:val="26"/>
          <w:szCs w:val="26"/>
        </w:rPr>
        <w:sym w:font="HQPB4" w:char="F0C5"/>
      </w:r>
      <w:r w:rsidRPr="00BB4BE5">
        <w:rPr>
          <w:b/>
          <w:bCs/>
          <w:sz w:val="26"/>
          <w:szCs w:val="26"/>
        </w:rPr>
        <w:sym w:font="HQPB1" w:char="F0C1"/>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AA"/>
      </w:r>
      <w:r w:rsidRPr="00BB4BE5">
        <w:rPr>
          <w:b/>
          <w:bCs/>
          <w:sz w:val="26"/>
          <w:szCs w:val="26"/>
        </w:rPr>
        <w:sym w:font="HQPB1"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35"/>
      </w:r>
      <w:r w:rsidRPr="00BB4BE5">
        <w:rPr>
          <w:b/>
          <w:bCs/>
          <w:sz w:val="26"/>
          <w:szCs w:val="26"/>
        </w:rPr>
        <w:sym w:font="HQPB1" w:char="F03E"/>
      </w:r>
      <w:r w:rsidRPr="00BB4BE5">
        <w:rPr>
          <w:b/>
          <w:bCs/>
          <w:sz w:val="26"/>
          <w:szCs w:val="26"/>
        </w:rPr>
        <w:sym w:font="HQPB1" w:char="F023"/>
      </w:r>
      <w:r w:rsidRPr="00BB4BE5">
        <w:rPr>
          <w:b/>
          <w:bCs/>
          <w:sz w:val="26"/>
          <w:szCs w:val="26"/>
        </w:rPr>
        <w:sym w:font="HQPB5" w:char="F078"/>
      </w:r>
      <w:r w:rsidRPr="00BB4BE5">
        <w:rPr>
          <w:b/>
          <w:bCs/>
          <w:sz w:val="26"/>
          <w:szCs w:val="26"/>
        </w:rPr>
        <w:sym w:font="HQPB1" w:char="F08B"/>
      </w:r>
      <w:r w:rsidRPr="00BB4BE5">
        <w:rPr>
          <w:b/>
          <w:bCs/>
          <w:sz w:val="26"/>
          <w:szCs w:val="26"/>
        </w:rPr>
        <w:sym w:font="HQPB5" w:char="F079"/>
      </w:r>
      <w:r w:rsidRPr="00BB4BE5">
        <w:rPr>
          <w:b/>
          <w:bCs/>
          <w:sz w:val="26"/>
          <w:szCs w:val="26"/>
        </w:rPr>
        <w:sym w:font="HQPB1" w:char="F0E8"/>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EF"/>
      </w:r>
      <w:r w:rsidRPr="00BB4BE5">
        <w:rPr>
          <w:b/>
          <w:bCs/>
          <w:sz w:val="26"/>
          <w:szCs w:val="26"/>
        </w:rPr>
        <w:sym w:font="HQPB2" w:char="F0C6"/>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FF"/>
      </w:r>
      <w:r w:rsidRPr="00BB4BE5">
        <w:rPr>
          <w:b/>
          <w:bCs/>
          <w:sz w:val="26"/>
          <w:szCs w:val="26"/>
        </w:rPr>
        <w:sym w:font="HQPB2" w:char="F0BE"/>
      </w:r>
      <w:r w:rsidRPr="00BB4BE5">
        <w:rPr>
          <w:b/>
          <w:bCs/>
          <w:sz w:val="26"/>
          <w:szCs w:val="26"/>
        </w:rPr>
        <w:sym w:font="HQPB4" w:char="F0CD"/>
      </w:r>
      <w:r w:rsidRPr="00BB4BE5">
        <w:rPr>
          <w:b/>
          <w:bCs/>
          <w:sz w:val="26"/>
          <w:szCs w:val="26"/>
        </w:rPr>
        <w:sym w:font="HQPB2" w:char="F06E"/>
      </w:r>
      <w:r w:rsidRPr="00BB4BE5">
        <w:rPr>
          <w:b/>
          <w:bCs/>
          <w:sz w:val="26"/>
          <w:szCs w:val="26"/>
        </w:rPr>
        <w:sym w:font="HQPB4" w:char="F0CF"/>
      </w:r>
      <w:r w:rsidRPr="00BB4BE5">
        <w:rPr>
          <w:b/>
          <w:bCs/>
          <w:sz w:val="26"/>
          <w:szCs w:val="26"/>
        </w:rPr>
        <w:sym w:font="HQPB1" w:char="F089"/>
      </w:r>
      <w:r w:rsidRPr="00BB4BE5">
        <w:rPr>
          <w:b/>
          <w:bCs/>
          <w:sz w:val="26"/>
          <w:szCs w:val="26"/>
        </w:rPr>
        <w:sym w:font="HQPB2" w:char="F05A"/>
      </w:r>
      <w:r w:rsidRPr="00BB4BE5">
        <w:rPr>
          <w:b/>
          <w:bCs/>
          <w:sz w:val="26"/>
          <w:szCs w:val="26"/>
        </w:rPr>
        <w:sym w:font="HQPB4" w:char="F0CF"/>
      </w:r>
      <w:r w:rsidRPr="00BB4BE5">
        <w:rPr>
          <w:b/>
          <w:bCs/>
          <w:sz w:val="26"/>
          <w:szCs w:val="26"/>
        </w:rPr>
        <w:sym w:font="HQPB1" w:char="F0E3"/>
      </w:r>
      <w:r w:rsidRPr="00BB4BE5">
        <w:rPr>
          <w:b/>
          <w:bCs/>
          <w:sz w:val="26"/>
          <w:szCs w:val="26"/>
          <w:rtl/>
        </w:rPr>
        <w:t xml:space="preserve"> </w:t>
      </w:r>
      <w:r w:rsidRPr="00BB4BE5">
        <w:rPr>
          <w:b/>
          <w:bCs/>
          <w:sz w:val="26"/>
          <w:szCs w:val="26"/>
        </w:rPr>
        <w:sym w:font="HQPB4" w:char="F0F7"/>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1" w:char="F024"/>
      </w:r>
      <w:r w:rsidRPr="00BB4BE5">
        <w:rPr>
          <w:b/>
          <w:bCs/>
          <w:sz w:val="26"/>
          <w:szCs w:val="26"/>
        </w:rPr>
        <w:sym w:font="HQPB5" w:char="F06F"/>
      </w:r>
      <w:r w:rsidRPr="00BB4BE5">
        <w:rPr>
          <w:b/>
          <w:bCs/>
          <w:sz w:val="26"/>
          <w:szCs w:val="26"/>
        </w:rPr>
        <w:sym w:font="HQPB2" w:char="F059"/>
      </w:r>
      <w:r w:rsidRPr="00BB4BE5">
        <w:rPr>
          <w:b/>
          <w:bCs/>
          <w:sz w:val="26"/>
          <w:szCs w:val="26"/>
        </w:rPr>
        <w:sym w:font="HQPB2" w:char="F083"/>
      </w:r>
      <w:r w:rsidRPr="00BB4BE5">
        <w:rPr>
          <w:b/>
          <w:bCs/>
          <w:sz w:val="26"/>
          <w:szCs w:val="26"/>
        </w:rPr>
        <w:sym w:font="HQPB4" w:char="F0CF"/>
      </w:r>
      <w:r w:rsidRPr="00BB4BE5">
        <w:rPr>
          <w:b/>
          <w:bCs/>
          <w:sz w:val="26"/>
          <w:szCs w:val="26"/>
        </w:rPr>
        <w:sym w:font="HQPB1" w:char="F089"/>
      </w:r>
      <w:r w:rsidRPr="00BB4BE5">
        <w:rPr>
          <w:b/>
          <w:bCs/>
          <w:sz w:val="26"/>
          <w:szCs w:val="26"/>
        </w:rPr>
        <w:sym w:font="HQPB4" w:char="F0F7"/>
      </w:r>
      <w:r w:rsidRPr="00BB4BE5">
        <w:rPr>
          <w:b/>
          <w:bCs/>
          <w:sz w:val="26"/>
          <w:szCs w:val="26"/>
        </w:rPr>
        <w:sym w:font="HQPB2" w:char="F083"/>
      </w:r>
      <w:r w:rsidRPr="00BB4BE5">
        <w:rPr>
          <w:b/>
          <w:bCs/>
          <w:sz w:val="26"/>
          <w:szCs w:val="26"/>
        </w:rPr>
        <w:sym w:font="HQPB5" w:char="F072"/>
      </w:r>
      <w:r w:rsidRPr="00BB4BE5">
        <w:rPr>
          <w:b/>
          <w:bCs/>
          <w:sz w:val="26"/>
          <w:szCs w:val="26"/>
        </w:rPr>
        <w:sym w:font="HQPB1" w:char="F027"/>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28"/>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984"/>
      </w:r>
      <w:r w:rsidRPr="00BB4BE5">
        <w:rPr>
          <w:rFonts w:cs="Traditional Arabic"/>
          <w:sz w:val="36"/>
          <w:szCs w:val="36"/>
          <w:vertAlign w:val="superscript"/>
          <w:rtl/>
        </w:rPr>
        <w:t>)</w:t>
      </w:r>
      <w:r w:rsidRPr="00BB4BE5">
        <w:rPr>
          <w:rFonts w:cs="Traditional Arabic"/>
          <w:sz w:val="36"/>
          <w:szCs w:val="36"/>
          <w:rtl/>
        </w:rPr>
        <w:t xml:space="preserve"> </w:t>
      </w:r>
      <w:r w:rsidRPr="00BB4BE5">
        <w:rPr>
          <w:rFonts w:cs="Traditional Arabic" w:hint="eastAsia"/>
          <w:sz w:val="36"/>
          <w:szCs w:val="36"/>
          <w:rtl/>
        </w:rPr>
        <w:t>وهذا</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شك</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w:t>
      </w:r>
    </w:p>
    <w:p w:rsidR="00DB12E1" w:rsidRPr="00BB4BE5" w:rsidRDefault="00DB12E1" w:rsidP="004D3745">
      <w:pPr>
        <w:spacing w:after="0" w:line="240" w:lineRule="auto"/>
        <w:ind w:right="-709" w:firstLine="226"/>
        <w:jc w:val="both"/>
        <w:rPr>
          <w:rFonts w:cs="Times New Roman"/>
          <w:sz w:val="32"/>
          <w:szCs w:val="32"/>
          <w:rtl/>
        </w:rPr>
      </w:pP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بعض</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العلم</w:t>
      </w:r>
      <w:r w:rsidRPr="00BB4BE5">
        <w:rPr>
          <w:rFonts w:cs="Traditional Arabic"/>
          <w:sz w:val="36"/>
          <w:szCs w:val="36"/>
          <w:rtl/>
        </w:rPr>
        <w:t xml:space="preserve">: </w:t>
      </w:r>
      <w:r w:rsidRPr="00BB4BE5">
        <w:rPr>
          <w:rFonts w:cs="Traditional Arabic" w:hint="eastAsia"/>
          <w:sz w:val="36"/>
          <w:szCs w:val="36"/>
          <w:rtl/>
        </w:rPr>
        <w:t>تعزيتهم</w:t>
      </w:r>
      <w:r w:rsidRPr="00BB4BE5">
        <w:rPr>
          <w:rFonts w:cs="Traditional Arabic"/>
          <w:sz w:val="36"/>
          <w:szCs w:val="36"/>
          <w:rtl/>
        </w:rPr>
        <w:t xml:space="preserve"> </w:t>
      </w:r>
      <w:r w:rsidRPr="00BB4BE5">
        <w:rPr>
          <w:rFonts w:cs="Traditional Arabic" w:hint="eastAsia"/>
          <w:sz w:val="36"/>
          <w:szCs w:val="36"/>
          <w:rtl/>
        </w:rPr>
        <w:t>تجوز</w:t>
      </w:r>
      <w:r w:rsidRPr="00BB4BE5">
        <w:rPr>
          <w:rFonts w:cs="Traditional Arabic"/>
          <w:sz w:val="36"/>
          <w:szCs w:val="36"/>
          <w:rtl/>
        </w:rPr>
        <w:t xml:space="preserve"> </w:t>
      </w:r>
      <w:r w:rsidRPr="00BB4BE5">
        <w:rPr>
          <w:rFonts w:cs="Traditional Arabic" w:hint="eastAsia"/>
          <w:sz w:val="36"/>
          <w:szCs w:val="36"/>
          <w:rtl/>
        </w:rPr>
        <w:t>للمصلحة،</w:t>
      </w:r>
      <w:r w:rsidRPr="00BB4BE5">
        <w:rPr>
          <w:rFonts w:cs="Traditional Arabic"/>
          <w:sz w:val="36"/>
          <w:szCs w:val="36"/>
          <w:rtl/>
        </w:rPr>
        <w:t xml:space="preserve"> </w:t>
      </w:r>
      <w:r w:rsidRPr="00BB4BE5">
        <w:rPr>
          <w:rFonts w:cs="Traditional Arabic" w:hint="eastAsia"/>
          <w:sz w:val="36"/>
          <w:szCs w:val="36"/>
          <w:rtl/>
        </w:rPr>
        <w:t>كمصلحة</w:t>
      </w:r>
      <w:r w:rsidRPr="00BB4BE5">
        <w:rPr>
          <w:rFonts w:cs="Traditional Arabic"/>
          <w:sz w:val="36"/>
          <w:szCs w:val="36"/>
          <w:rtl/>
        </w:rPr>
        <w:t xml:space="preserve"> </w:t>
      </w:r>
      <w:r w:rsidRPr="00BB4BE5">
        <w:rPr>
          <w:rFonts w:cs="Traditional Arabic" w:hint="eastAsia"/>
          <w:sz w:val="36"/>
          <w:szCs w:val="36"/>
          <w:rtl/>
        </w:rPr>
        <w:t>التأليف</w:t>
      </w:r>
      <w:r w:rsidRPr="00BB4BE5">
        <w:rPr>
          <w:rFonts w:cs="Traditional Arabic"/>
          <w:sz w:val="36"/>
          <w:szCs w:val="36"/>
          <w:rtl/>
        </w:rPr>
        <w:t xml:space="preserve"> </w:t>
      </w:r>
      <w:r w:rsidRPr="00BB4BE5">
        <w:rPr>
          <w:rFonts w:cs="Traditional Arabic" w:hint="eastAsia"/>
          <w:sz w:val="36"/>
          <w:szCs w:val="36"/>
          <w:rtl/>
        </w:rPr>
        <w:t>لقلوبهم،</w:t>
      </w:r>
      <w:r w:rsidRPr="00BB4BE5">
        <w:rPr>
          <w:rFonts w:cs="Traditional Arabic"/>
          <w:sz w:val="36"/>
          <w:szCs w:val="36"/>
          <w:rtl/>
        </w:rPr>
        <w:t xml:space="preserve"> </w:t>
      </w:r>
      <w:r w:rsidRPr="00BB4BE5">
        <w:rPr>
          <w:rFonts w:cs="Traditional Arabic" w:hint="eastAsia"/>
          <w:sz w:val="36"/>
          <w:szCs w:val="36"/>
          <w:rtl/>
        </w:rPr>
        <w:t>أو</w:t>
      </w:r>
      <w:r w:rsidRPr="00BB4BE5">
        <w:rPr>
          <w:rFonts w:cs="Traditional Arabic"/>
          <w:sz w:val="36"/>
          <w:szCs w:val="36"/>
          <w:rtl/>
        </w:rPr>
        <w:t xml:space="preserve"> </w:t>
      </w:r>
      <w:r w:rsidRPr="00BB4BE5">
        <w:rPr>
          <w:rFonts w:cs="Traditional Arabic" w:hint="eastAsia"/>
          <w:sz w:val="36"/>
          <w:szCs w:val="36"/>
          <w:rtl/>
        </w:rPr>
        <w:t>للمكافأة،</w:t>
      </w:r>
      <w:r w:rsidRPr="00BB4BE5">
        <w:rPr>
          <w:rFonts w:cs="Traditional Arabic"/>
          <w:sz w:val="36"/>
          <w:szCs w:val="36"/>
          <w:rtl/>
        </w:rPr>
        <w:t xml:space="preserve"> </w:t>
      </w:r>
      <w:r w:rsidRPr="00BB4BE5">
        <w:rPr>
          <w:rFonts w:cs="Traditional Arabic" w:hint="eastAsia"/>
          <w:sz w:val="36"/>
          <w:szCs w:val="36"/>
          <w:rtl/>
        </w:rPr>
        <w:t>إذا</w:t>
      </w:r>
      <w:r w:rsidRPr="00BB4BE5">
        <w:rPr>
          <w:rFonts w:cs="Traditional Arabic"/>
          <w:sz w:val="36"/>
          <w:szCs w:val="36"/>
          <w:rtl/>
        </w:rPr>
        <w:t xml:space="preserve"> </w:t>
      </w:r>
      <w:r w:rsidRPr="00BB4BE5">
        <w:rPr>
          <w:rFonts w:cs="Traditional Arabic" w:hint="eastAsia"/>
          <w:sz w:val="36"/>
          <w:szCs w:val="36"/>
          <w:rtl/>
        </w:rPr>
        <w:t>فعلوا</w:t>
      </w:r>
      <w:r w:rsidRPr="00BB4BE5">
        <w:rPr>
          <w:rFonts w:cs="Traditional Arabic"/>
          <w:sz w:val="36"/>
          <w:szCs w:val="36"/>
          <w:rtl/>
        </w:rPr>
        <w:t xml:space="preserve"> </w:t>
      </w:r>
      <w:r w:rsidRPr="00BB4BE5">
        <w:rPr>
          <w:rFonts w:cs="Traditional Arabic" w:hint="eastAsia"/>
          <w:sz w:val="36"/>
          <w:szCs w:val="36"/>
          <w:rtl/>
        </w:rPr>
        <w:t>بنا</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نفعل</w:t>
      </w:r>
      <w:r w:rsidRPr="00BB4BE5">
        <w:rPr>
          <w:rFonts w:cs="Traditional Arabic"/>
          <w:sz w:val="36"/>
          <w:szCs w:val="36"/>
          <w:rtl/>
        </w:rPr>
        <w:t xml:space="preserve"> </w:t>
      </w:r>
      <w:r w:rsidRPr="00BB4BE5">
        <w:rPr>
          <w:rFonts w:cs="Traditional Arabic" w:hint="eastAsia"/>
          <w:sz w:val="36"/>
          <w:szCs w:val="36"/>
          <w:rtl/>
        </w:rPr>
        <w:t>بهم</w:t>
      </w:r>
      <w:r w:rsidRPr="00BB4BE5">
        <w:rPr>
          <w:rFonts w:cs="Traditional Arabic"/>
          <w:sz w:val="36"/>
          <w:szCs w:val="36"/>
          <w:rtl/>
        </w:rPr>
        <w:t>.</w:t>
      </w:r>
    </w:p>
    <w:p w:rsidR="00DB12E1" w:rsidRPr="00BB4BE5" w:rsidRDefault="00DB12E1" w:rsidP="004D3745">
      <w:pPr>
        <w:spacing w:after="0" w:line="240" w:lineRule="auto"/>
        <w:ind w:right="-709" w:firstLine="226"/>
        <w:jc w:val="both"/>
        <w:rPr>
          <w:rFonts w:cs="Times New Roman"/>
          <w:sz w:val="32"/>
          <w:szCs w:val="32"/>
          <w:rtl/>
        </w:rPr>
      </w:pPr>
      <w:r w:rsidRPr="00BB4BE5">
        <w:rPr>
          <w:rFonts w:cs="Traditional Arabic"/>
          <w:sz w:val="36"/>
          <w:szCs w:val="36"/>
          <w:rtl/>
        </w:rPr>
        <w:t xml:space="preserve"> </w:t>
      </w:r>
      <w:r w:rsidRPr="00BB4BE5">
        <w:rPr>
          <w:rFonts w:cs="Traditional Arabic" w:hint="eastAsia"/>
          <w:sz w:val="36"/>
          <w:szCs w:val="36"/>
          <w:rtl/>
        </w:rPr>
        <w:t>وأما</w:t>
      </w:r>
      <w:r w:rsidRPr="00BB4BE5">
        <w:rPr>
          <w:rFonts w:cs="Traditional Arabic"/>
          <w:sz w:val="36"/>
          <w:szCs w:val="36"/>
          <w:rtl/>
        </w:rPr>
        <w:t xml:space="preserve"> </w:t>
      </w:r>
      <w:r w:rsidRPr="00BB4BE5">
        <w:rPr>
          <w:rFonts w:cs="Traditional Arabic" w:hint="eastAsia"/>
          <w:b/>
          <w:bCs/>
          <w:sz w:val="36"/>
          <w:szCs w:val="36"/>
          <w:rtl/>
        </w:rPr>
        <w:t>عيادتهم</w:t>
      </w:r>
      <w:r w:rsidRPr="00BB4BE5">
        <w:rPr>
          <w:rFonts w:cs="Traditional Arabic"/>
          <w:sz w:val="36"/>
          <w:szCs w:val="36"/>
          <w:rtl/>
        </w:rPr>
        <w:t xml:space="preserve"> </w:t>
      </w:r>
      <w:r w:rsidRPr="00BB4BE5">
        <w:rPr>
          <w:rFonts w:cs="Traditional Arabic" w:hint="eastAsia"/>
          <w:sz w:val="36"/>
          <w:szCs w:val="36"/>
          <w:rtl/>
        </w:rPr>
        <w:t>فالصحيح</w:t>
      </w:r>
      <w:r w:rsidRPr="00BB4BE5">
        <w:rPr>
          <w:rFonts w:cs="Traditional Arabic"/>
          <w:sz w:val="36"/>
          <w:szCs w:val="36"/>
          <w:rtl/>
        </w:rPr>
        <w:t xml:space="preserve"> </w:t>
      </w:r>
      <w:r w:rsidRPr="00BB4BE5">
        <w:rPr>
          <w:rFonts w:cs="Traditional Arabic" w:hint="eastAsia"/>
          <w:sz w:val="36"/>
          <w:szCs w:val="36"/>
          <w:rtl/>
        </w:rPr>
        <w:t>جواز</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لكن</w:t>
      </w:r>
      <w:r w:rsidRPr="00BB4BE5">
        <w:rPr>
          <w:rFonts w:cs="Traditional Arabic"/>
          <w:sz w:val="36"/>
          <w:szCs w:val="36"/>
          <w:rtl/>
        </w:rPr>
        <w:t xml:space="preserve"> </w:t>
      </w:r>
      <w:r w:rsidRPr="00BB4BE5">
        <w:rPr>
          <w:rFonts w:cs="Traditional Arabic" w:hint="eastAsia"/>
          <w:sz w:val="36"/>
          <w:szCs w:val="36"/>
          <w:rtl/>
        </w:rPr>
        <w:t>للمصلحة</w:t>
      </w:r>
      <w:r w:rsidRPr="00BB4BE5">
        <w:rPr>
          <w:rFonts w:cs="Traditional Arabic"/>
          <w:sz w:val="36"/>
          <w:szCs w:val="36"/>
          <w:rtl/>
        </w:rPr>
        <w:t xml:space="preserve"> </w:t>
      </w:r>
      <w:r w:rsidRPr="00BB4BE5">
        <w:rPr>
          <w:rFonts w:cs="Traditional Arabic" w:hint="eastAsia"/>
          <w:sz w:val="36"/>
          <w:szCs w:val="36"/>
          <w:rtl/>
        </w:rPr>
        <w:t>أيضًا،</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يرجى</w:t>
      </w:r>
      <w:r w:rsidRPr="00BB4BE5">
        <w:rPr>
          <w:rFonts w:cs="Traditional Arabic"/>
          <w:sz w:val="36"/>
          <w:szCs w:val="36"/>
          <w:rtl/>
        </w:rPr>
        <w:t xml:space="preserve"> </w:t>
      </w:r>
      <w:r w:rsidRPr="00BB4BE5">
        <w:rPr>
          <w:rFonts w:cs="Traditional Arabic" w:hint="eastAsia"/>
          <w:sz w:val="36"/>
          <w:szCs w:val="36"/>
          <w:rtl/>
        </w:rPr>
        <w:t>إسلامه</w:t>
      </w:r>
      <w:r w:rsidRPr="00BB4BE5">
        <w:rPr>
          <w:rFonts w:cs="Traditional Arabic"/>
          <w:sz w:val="36"/>
          <w:szCs w:val="36"/>
          <w:rtl/>
        </w:rPr>
        <w:t xml:space="preserve"> </w:t>
      </w:r>
      <w:r w:rsidRPr="00BB4BE5">
        <w:rPr>
          <w:rFonts w:cs="Traditional Arabic" w:hint="eastAsia"/>
          <w:sz w:val="36"/>
          <w:szCs w:val="36"/>
          <w:rtl/>
        </w:rPr>
        <w:t>بعرض</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زار</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خادمًا</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يهوديًّا</w:t>
      </w:r>
      <w:r w:rsidRPr="00BB4BE5">
        <w:rPr>
          <w:rFonts w:cs="Traditional Arabic"/>
          <w:sz w:val="36"/>
          <w:szCs w:val="36"/>
          <w:rtl/>
        </w:rPr>
        <w:t xml:space="preserve"> </w:t>
      </w:r>
      <w:r w:rsidRPr="00BB4BE5">
        <w:rPr>
          <w:rFonts w:cs="Traditional Arabic" w:hint="eastAsia"/>
          <w:sz w:val="36"/>
          <w:szCs w:val="36"/>
          <w:rtl/>
        </w:rPr>
        <w:t>فعرض</w:t>
      </w:r>
      <w:r w:rsidRPr="00BB4BE5">
        <w:rPr>
          <w:rFonts w:cs="Traditional Arabic"/>
          <w:sz w:val="36"/>
          <w:szCs w:val="36"/>
          <w:rtl/>
        </w:rPr>
        <w:t xml:space="preserve"> </w:t>
      </w:r>
      <w:r w:rsidRPr="00BB4BE5">
        <w:rPr>
          <w:rFonts w:cs="Traditional Arabic" w:hint="eastAsia"/>
          <w:sz w:val="36"/>
          <w:szCs w:val="36"/>
          <w:rtl/>
        </w:rPr>
        <w:t>عليه</w:t>
      </w:r>
      <w:r w:rsidRPr="00BB4BE5">
        <w:rPr>
          <w:rFonts w:cs="Traditional Arabic"/>
          <w:sz w:val="36"/>
          <w:szCs w:val="36"/>
          <w:rtl/>
        </w:rPr>
        <w:t xml:space="preserve"> </w:t>
      </w:r>
      <w:r w:rsidRPr="00BB4BE5">
        <w:rPr>
          <w:rFonts w:cs="Traditional Arabic" w:hint="eastAsia"/>
          <w:sz w:val="36"/>
          <w:szCs w:val="36"/>
          <w:rtl/>
        </w:rPr>
        <w:t>الإسلام،</w:t>
      </w:r>
      <w:r w:rsidRPr="00BB4BE5">
        <w:rPr>
          <w:rFonts w:cs="Traditional Arabic"/>
          <w:sz w:val="36"/>
          <w:szCs w:val="36"/>
          <w:rtl/>
        </w:rPr>
        <w:t xml:space="preserve"> </w:t>
      </w:r>
      <w:r w:rsidRPr="00BB4BE5">
        <w:rPr>
          <w:rFonts w:cs="Traditional Arabic" w:hint="eastAsia"/>
          <w:sz w:val="36"/>
          <w:szCs w:val="36"/>
          <w:rtl/>
        </w:rPr>
        <w:t>فردّ</w:t>
      </w:r>
      <w:r w:rsidRPr="00BB4BE5">
        <w:rPr>
          <w:rFonts w:cs="Traditional Arabic"/>
          <w:sz w:val="36"/>
          <w:szCs w:val="36"/>
          <w:rtl/>
        </w:rPr>
        <w:t xml:space="preserve"> </w:t>
      </w:r>
      <w:r w:rsidRPr="00BB4BE5">
        <w:rPr>
          <w:rFonts w:cs="Traditional Arabic" w:hint="eastAsia"/>
          <w:sz w:val="36"/>
          <w:szCs w:val="36"/>
          <w:rtl/>
        </w:rPr>
        <w:t>بصره</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أبيه</w:t>
      </w:r>
      <w:r w:rsidRPr="00BB4BE5">
        <w:rPr>
          <w:rFonts w:cs="Traditional Arabic"/>
          <w:sz w:val="36"/>
          <w:szCs w:val="36"/>
          <w:rtl/>
        </w:rPr>
        <w:t xml:space="preserve"> </w:t>
      </w:r>
      <w:r w:rsidRPr="00BB4BE5">
        <w:rPr>
          <w:rFonts w:cs="Traditional Arabic" w:hint="eastAsia"/>
          <w:sz w:val="36"/>
          <w:szCs w:val="36"/>
          <w:rtl/>
        </w:rPr>
        <w:t>كأنه</w:t>
      </w:r>
      <w:r w:rsidRPr="00BB4BE5">
        <w:rPr>
          <w:rFonts w:cs="Traditional Arabic"/>
          <w:sz w:val="36"/>
          <w:szCs w:val="36"/>
          <w:rtl/>
        </w:rPr>
        <w:t xml:space="preserve"> </w:t>
      </w:r>
      <w:r w:rsidRPr="00BB4BE5">
        <w:rPr>
          <w:rFonts w:cs="Traditional Arabic" w:hint="eastAsia"/>
          <w:sz w:val="36"/>
          <w:szCs w:val="36"/>
          <w:rtl/>
        </w:rPr>
        <w:t>يشاوره،</w:t>
      </w:r>
      <w:r w:rsidRPr="00BB4BE5">
        <w:rPr>
          <w:rFonts w:cs="Traditional Arabic"/>
          <w:sz w:val="36"/>
          <w:szCs w:val="36"/>
          <w:rtl/>
        </w:rPr>
        <w:t xml:space="preserve"> </w:t>
      </w:r>
      <w:r w:rsidRPr="00BB4BE5">
        <w:rPr>
          <w:rFonts w:cs="Traditional Arabic" w:hint="eastAsia"/>
          <w:sz w:val="36"/>
          <w:szCs w:val="36"/>
          <w:rtl/>
        </w:rPr>
        <w:t>فقال</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أبوه</w:t>
      </w:r>
      <w:r w:rsidRPr="00BB4BE5">
        <w:rPr>
          <w:rFonts w:cs="Traditional Arabic"/>
          <w:sz w:val="36"/>
          <w:szCs w:val="36"/>
          <w:rtl/>
        </w:rPr>
        <w:t xml:space="preserve">: </w:t>
      </w:r>
      <w:r w:rsidRPr="00BB4BE5">
        <w:rPr>
          <w:rFonts w:cs="Traditional Arabic" w:hint="eastAsia"/>
          <w:sz w:val="36"/>
          <w:szCs w:val="36"/>
          <w:rtl/>
        </w:rPr>
        <w:t>أطع</w:t>
      </w:r>
      <w:r w:rsidRPr="00BB4BE5">
        <w:rPr>
          <w:rFonts w:cs="Traditional Arabic"/>
          <w:sz w:val="36"/>
          <w:szCs w:val="36"/>
          <w:rtl/>
        </w:rPr>
        <w:t xml:space="preserve"> </w:t>
      </w:r>
      <w:r w:rsidRPr="00BB4BE5">
        <w:rPr>
          <w:rFonts w:cs="Traditional Arabic" w:hint="eastAsia"/>
          <w:sz w:val="36"/>
          <w:szCs w:val="36"/>
          <w:rtl/>
        </w:rPr>
        <w:t>محمدًا،</w:t>
      </w:r>
      <w:r w:rsidRPr="00BB4BE5">
        <w:rPr>
          <w:rFonts w:cs="Traditional Arabic"/>
          <w:sz w:val="36"/>
          <w:szCs w:val="36"/>
          <w:rtl/>
        </w:rPr>
        <w:t xml:space="preserve"> </w:t>
      </w:r>
      <w:r w:rsidRPr="00BB4BE5">
        <w:rPr>
          <w:rFonts w:cs="Traditional Arabic" w:hint="eastAsia"/>
          <w:sz w:val="36"/>
          <w:szCs w:val="36"/>
          <w:rtl/>
        </w:rPr>
        <w:t>فأسلم</w:t>
      </w:r>
      <w:r w:rsidRPr="00BB4BE5">
        <w:rPr>
          <w:rFonts w:cs="Traditional Arabic"/>
          <w:sz w:val="36"/>
          <w:szCs w:val="36"/>
          <w:rtl/>
        </w:rPr>
        <w:t xml:space="preserve"> </w:t>
      </w:r>
      <w:r w:rsidRPr="00BB4BE5">
        <w:rPr>
          <w:rFonts w:cs="Traditional Arabic" w:hint="eastAsia"/>
          <w:sz w:val="36"/>
          <w:szCs w:val="36"/>
          <w:rtl/>
        </w:rPr>
        <w:t>فخرج</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وهو</w:t>
      </w:r>
      <w:r w:rsidRPr="00BB4BE5">
        <w:rPr>
          <w:rFonts w:cs="Traditional Arabic"/>
          <w:sz w:val="36"/>
          <w:szCs w:val="36"/>
          <w:rtl/>
        </w:rPr>
        <w:t xml:space="preserve"> </w:t>
      </w:r>
      <w:r w:rsidRPr="00BB4BE5">
        <w:rPr>
          <w:rFonts w:cs="Traditional Arabic" w:hint="eastAsia"/>
          <w:sz w:val="36"/>
          <w:szCs w:val="36"/>
          <w:rtl/>
        </w:rPr>
        <w:t>يقول</w:t>
      </w:r>
      <w:r w:rsidRPr="00BB4BE5">
        <w:rPr>
          <w:rFonts w:cs="Traditional Arabic"/>
          <w:sz w:val="36"/>
          <w:szCs w:val="36"/>
          <w:rtl/>
        </w:rPr>
        <w:t>: «</w:t>
      </w:r>
      <w:r w:rsidRPr="005D4B28">
        <w:rPr>
          <w:rFonts w:cs="Traditional Arabic" w:hint="eastAsia"/>
          <w:b/>
          <w:bCs/>
          <w:sz w:val="34"/>
          <w:szCs w:val="34"/>
          <w:rtl/>
        </w:rPr>
        <w:t>الحمد</w:t>
      </w:r>
      <w:r w:rsidRPr="005D4B28">
        <w:rPr>
          <w:rFonts w:cs="Traditional Arabic"/>
          <w:b/>
          <w:bCs/>
          <w:sz w:val="34"/>
          <w:szCs w:val="34"/>
          <w:rtl/>
        </w:rPr>
        <w:t xml:space="preserve"> </w:t>
      </w:r>
      <w:r w:rsidRPr="005D4B28">
        <w:rPr>
          <w:rFonts w:cs="Traditional Arabic" w:hint="eastAsia"/>
          <w:b/>
          <w:bCs/>
          <w:sz w:val="34"/>
          <w:szCs w:val="34"/>
          <w:rtl/>
        </w:rPr>
        <w:t>لله</w:t>
      </w:r>
      <w:r w:rsidRPr="005D4B28">
        <w:rPr>
          <w:rFonts w:cs="Traditional Arabic"/>
          <w:b/>
          <w:bCs/>
          <w:sz w:val="34"/>
          <w:szCs w:val="34"/>
          <w:rtl/>
        </w:rPr>
        <w:t xml:space="preserve"> </w:t>
      </w:r>
      <w:r w:rsidRPr="005D4B28">
        <w:rPr>
          <w:rFonts w:cs="Traditional Arabic" w:hint="eastAsia"/>
          <w:b/>
          <w:bCs/>
          <w:sz w:val="34"/>
          <w:szCs w:val="34"/>
          <w:rtl/>
        </w:rPr>
        <w:t>الذي</w:t>
      </w:r>
      <w:r w:rsidRPr="005D4B28">
        <w:rPr>
          <w:rFonts w:cs="Traditional Arabic"/>
          <w:b/>
          <w:bCs/>
          <w:sz w:val="34"/>
          <w:szCs w:val="34"/>
          <w:rtl/>
        </w:rPr>
        <w:t xml:space="preserve"> </w:t>
      </w:r>
      <w:r w:rsidRPr="005D4B28">
        <w:rPr>
          <w:rFonts w:cs="Traditional Arabic" w:hint="eastAsia"/>
          <w:b/>
          <w:bCs/>
          <w:sz w:val="34"/>
          <w:szCs w:val="34"/>
          <w:rtl/>
        </w:rPr>
        <w:t>أنقذه</w:t>
      </w:r>
      <w:r w:rsidRPr="005D4B28">
        <w:rPr>
          <w:rFonts w:cs="Traditional Arabic"/>
          <w:b/>
          <w:bCs/>
          <w:sz w:val="34"/>
          <w:szCs w:val="34"/>
          <w:rtl/>
        </w:rPr>
        <w:t xml:space="preserve"> </w:t>
      </w:r>
      <w:r w:rsidRPr="005D4B28">
        <w:rPr>
          <w:rFonts w:cs="Traditional Arabic" w:hint="eastAsia"/>
          <w:b/>
          <w:bCs/>
          <w:sz w:val="34"/>
          <w:szCs w:val="34"/>
          <w:rtl/>
        </w:rPr>
        <w:t>من</w:t>
      </w:r>
      <w:r w:rsidRPr="005D4B28">
        <w:rPr>
          <w:rFonts w:cs="Traditional Arabic"/>
          <w:b/>
          <w:bCs/>
          <w:sz w:val="34"/>
          <w:szCs w:val="34"/>
          <w:rtl/>
        </w:rPr>
        <w:t xml:space="preserve"> </w:t>
      </w:r>
      <w:r w:rsidRPr="005D4B28">
        <w:rPr>
          <w:rFonts w:cs="Traditional Arabic" w:hint="eastAsia"/>
          <w:b/>
          <w:bCs/>
          <w:sz w:val="34"/>
          <w:szCs w:val="34"/>
          <w:rtl/>
        </w:rPr>
        <w:t>النار</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985"/>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فإذا</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عيادتهم</w:t>
      </w:r>
      <w:r w:rsidRPr="00BB4BE5">
        <w:rPr>
          <w:rFonts w:cs="Traditional Arabic"/>
          <w:sz w:val="36"/>
          <w:szCs w:val="36"/>
          <w:rtl/>
        </w:rPr>
        <w:t xml:space="preserve"> </w:t>
      </w:r>
      <w:r w:rsidRPr="00BB4BE5">
        <w:rPr>
          <w:rFonts w:cs="Traditional Arabic" w:hint="eastAsia"/>
          <w:sz w:val="36"/>
          <w:szCs w:val="36"/>
          <w:rtl/>
        </w:rPr>
        <w:t>مصلحة</w:t>
      </w:r>
      <w:r w:rsidRPr="00BB4BE5">
        <w:rPr>
          <w:rFonts w:cs="Traditional Arabic"/>
          <w:sz w:val="36"/>
          <w:szCs w:val="36"/>
          <w:rtl/>
        </w:rPr>
        <w:t xml:space="preserve"> </w:t>
      </w:r>
      <w:r w:rsidRPr="00BB4BE5">
        <w:rPr>
          <w:rFonts w:cs="Traditional Arabic" w:hint="eastAsia"/>
          <w:sz w:val="36"/>
          <w:szCs w:val="36"/>
          <w:rtl/>
        </w:rPr>
        <w:t>كالدعوة</w:t>
      </w:r>
      <w:r w:rsidRPr="00BB4BE5">
        <w:rPr>
          <w:rFonts w:cs="Traditional Arabic"/>
          <w:sz w:val="36"/>
          <w:szCs w:val="36"/>
          <w:rtl/>
        </w:rPr>
        <w:t xml:space="preserve"> </w:t>
      </w:r>
      <w:r w:rsidRPr="00BB4BE5">
        <w:rPr>
          <w:rFonts w:cs="Traditional Arabic" w:hint="eastAsia"/>
          <w:sz w:val="36"/>
          <w:szCs w:val="36"/>
          <w:rtl/>
        </w:rPr>
        <w:t>للإسلام</w:t>
      </w:r>
      <w:r w:rsidRPr="00BB4BE5">
        <w:rPr>
          <w:rFonts w:cs="Traditional Arabic"/>
          <w:sz w:val="36"/>
          <w:szCs w:val="36"/>
          <w:rtl/>
        </w:rPr>
        <w:t xml:space="preserve"> </w:t>
      </w:r>
      <w:r w:rsidRPr="00BB4BE5">
        <w:rPr>
          <w:rFonts w:cs="Traditional Arabic" w:hint="eastAsia"/>
          <w:sz w:val="36"/>
          <w:szCs w:val="36"/>
          <w:rtl/>
        </w:rPr>
        <w:t>فلا</w:t>
      </w:r>
      <w:r w:rsidRPr="00BB4BE5">
        <w:rPr>
          <w:rFonts w:cs="Traditional Arabic"/>
          <w:sz w:val="36"/>
          <w:szCs w:val="36"/>
          <w:rtl/>
        </w:rPr>
        <w:t xml:space="preserve"> </w:t>
      </w:r>
      <w:r w:rsidRPr="00BB4BE5">
        <w:rPr>
          <w:rFonts w:cs="Traditional Arabic" w:hint="eastAsia"/>
          <w:sz w:val="36"/>
          <w:szCs w:val="36"/>
          <w:rtl/>
        </w:rPr>
        <w:t>بأس،</w:t>
      </w:r>
      <w:r w:rsidRPr="00BB4BE5">
        <w:rPr>
          <w:rFonts w:cs="Traditional Arabic"/>
          <w:sz w:val="36"/>
          <w:szCs w:val="36"/>
          <w:rtl/>
        </w:rPr>
        <w:t xml:space="preserve"> </w:t>
      </w:r>
      <w:r w:rsidRPr="00BB4BE5">
        <w:rPr>
          <w:rFonts w:cs="Traditional Arabic" w:hint="eastAsia"/>
          <w:sz w:val="36"/>
          <w:szCs w:val="36"/>
          <w:rtl/>
        </w:rPr>
        <w:t>بل</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تكون</w:t>
      </w:r>
      <w:r w:rsidRPr="00BB4BE5">
        <w:rPr>
          <w:rFonts w:cs="Traditional Arabic"/>
          <w:sz w:val="36"/>
          <w:szCs w:val="36"/>
          <w:rtl/>
        </w:rPr>
        <w:t xml:space="preserve"> </w:t>
      </w:r>
      <w:r w:rsidRPr="00BB4BE5">
        <w:rPr>
          <w:rFonts w:cs="Traditional Arabic" w:hint="eastAsia"/>
          <w:sz w:val="36"/>
          <w:szCs w:val="36"/>
          <w:rtl/>
        </w:rPr>
        <w:t>مندوبة</w:t>
      </w:r>
      <w:r w:rsidRPr="00BB4BE5">
        <w:rPr>
          <w:rFonts w:cs="Traditional Arabic"/>
          <w:sz w:val="36"/>
          <w:szCs w:val="36"/>
          <w:rtl/>
        </w:rPr>
        <w:t xml:space="preserve"> </w:t>
      </w:r>
      <w:r w:rsidRPr="00BB4BE5">
        <w:rPr>
          <w:rFonts w:cs="Traditional Arabic" w:hint="eastAsia"/>
          <w:sz w:val="36"/>
          <w:szCs w:val="36"/>
          <w:rtl/>
        </w:rPr>
        <w:t>مستحبة؛</w:t>
      </w:r>
      <w:r w:rsidRPr="00BB4BE5">
        <w:rPr>
          <w:rFonts w:cs="Traditional Arabic"/>
          <w:sz w:val="36"/>
          <w:szCs w:val="36"/>
          <w:rtl/>
        </w:rPr>
        <w:t xml:space="preserve"> </w:t>
      </w:r>
      <w:r w:rsidRPr="00BB4BE5">
        <w:rPr>
          <w:rFonts w:cs="Traditional Arabic" w:hint="eastAsia"/>
          <w:sz w:val="36"/>
          <w:szCs w:val="36"/>
          <w:rtl/>
        </w:rPr>
        <w:t>لأن</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w:t>
      </w:r>
      <w:r w:rsidRPr="005D4B28">
        <w:rPr>
          <w:rFonts w:cs="Traditional Arabic" w:hint="eastAsia"/>
          <w:b/>
          <w:bCs/>
          <w:sz w:val="34"/>
          <w:szCs w:val="34"/>
          <w:rtl/>
        </w:rPr>
        <w:t>إنما</w:t>
      </w:r>
      <w:r w:rsidRPr="005D4B28">
        <w:rPr>
          <w:rFonts w:cs="Traditional Arabic"/>
          <w:b/>
          <w:bCs/>
          <w:sz w:val="34"/>
          <w:szCs w:val="34"/>
          <w:rtl/>
        </w:rPr>
        <w:t xml:space="preserve"> </w:t>
      </w:r>
      <w:r w:rsidRPr="005D4B28">
        <w:rPr>
          <w:rFonts w:cs="Traditional Arabic" w:hint="eastAsia"/>
          <w:b/>
          <w:bCs/>
          <w:sz w:val="34"/>
          <w:szCs w:val="34"/>
          <w:rtl/>
        </w:rPr>
        <w:t>الأعمال</w:t>
      </w:r>
      <w:r w:rsidRPr="005D4B28">
        <w:rPr>
          <w:rFonts w:cs="Traditional Arabic"/>
          <w:b/>
          <w:bCs/>
          <w:sz w:val="34"/>
          <w:szCs w:val="34"/>
          <w:rtl/>
        </w:rPr>
        <w:t xml:space="preserve"> </w:t>
      </w:r>
      <w:r w:rsidRPr="005D4B28">
        <w:rPr>
          <w:rFonts w:cs="Traditional Arabic" w:hint="eastAsia"/>
          <w:b/>
          <w:bCs/>
          <w:sz w:val="34"/>
          <w:szCs w:val="34"/>
          <w:rtl/>
        </w:rPr>
        <w:t>بالنيات</w:t>
      </w:r>
      <w:r w:rsidRPr="005D4B28">
        <w:rPr>
          <w:rFonts w:cs="Traditional Arabic"/>
          <w:b/>
          <w:bCs/>
          <w:sz w:val="34"/>
          <w:szCs w:val="34"/>
          <w:rtl/>
        </w:rPr>
        <w:t xml:space="preserve"> </w:t>
      </w:r>
      <w:r w:rsidRPr="005D4B28">
        <w:rPr>
          <w:rFonts w:cs="Traditional Arabic" w:hint="eastAsia"/>
          <w:b/>
          <w:bCs/>
          <w:sz w:val="34"/>
          <w:szCs w:val="34"/>
          <w:rtl/>
        </w:rPr>
        <w:t>وإنما</w:t>
      </w:r>
      <w:r w:rsidRPr="005D4B28">
        <w:rPr>
          <w:rFonts w:cs="Traditional Arabic"/>
          <w:b/>
          <w:bCs/>
          <w:sz w:val="34"/>
          <w:szCs w:val="34"/>
          <w:rtl/>
        </w:rPr>
        <w:t xml:space="preserve"> </w:t>
      </w:r>
      <w:r w:rsidRPr="005D4B28">
        <w:rPr>
          <w:rFonts w:cs="Traditional Arabic" w:hint="eastAsia"/>
          <w:b/>
          <w:bCs/>
          <w:sz w:val="34"/>
          <w:szCs w:val="34"/>
          <w:rtl/>
        </w:rPr>
        <w:t>لكل</w:t>
      </w:r>
      <w:r w:rsidRPr="005D4B28">
        <w:rPr>
          <w:rFonts w:cs="Traditional Arabic"/>
          <w:b/>
          <w:bCs/>
          <w:sz w:val="34"/>
          <w:szCs w:val="34"/>
          <w:rtl/>
        </w:rPr>
        <w:t xml:space="preserve"> </w:t>
      </w:r>
      <w:r w:rsidRPr="005D4B28">
        <w:rPr>
          <w:rFonts w:cs="Traditional Arabic" w:hint="eastAsia"/>
          <w:b/>
          <w:bCs/>
          <w:sz w:val="34"/>
          <w:szCs w:val="34"/>
          <w:rtl/>
        </w:rPr>
        <w:t>امرئ</w:t>
      </w:r>
      <w:r w:rsidRPr="005D4B28">
        <w:rPr>
          <w:rFonts w:cs="Traditional Arabic"/>
          <w:b/>
          <w:bCs/>
          <w:sz w:val="34"/>
          <w:szCs w:val="34"/>
          <w:rtl/>
        </w:rPr>
        <w:t xml:space="preserve"> </w:t>
      </w:r>
      <w:r w:rsidRPr="005D4B28">
        <w:rPr>
          <w:rFonts w:cs="Traditional Arabic" w:hint="eastAsia"/>
          <w:b/>
          <w:bCs/>
          <w:sz w:val="34"/>
          <w:szCs w:val="34"/>
          <w:rtl/>
        </w:rPr>
        <w:t>ما</w:t>
      </w:r>
      <w:r w:rsidRPr="005D4B28">
        <w:rPr>
          <w:rFonts w:cs="Traditional Arabic"/>
          <w:b/>
          <w:bCs/>
          <w:sz w:val="34"/>
          <w:szCs w:val="34"/>
          <w:rtl/>
        </w:rPr>
        <w:t xml:space="preserve"> </w:t>
      </w:r>
      <w:r w:rsidRPr="005D4B28">
        <w:rPr>
          <w:rFonts w:cs="Traditional Arabic" w:hint="eastAsia"/>
          <w:b/>
          <w:bCs/>
          <w:sz w:val="34"/>
          <w:szCs w:val="34"/>
          <w:rtl/>
        </w:rPr>
        <w:t>نوى</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986"/>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D3745">
      <w:pPr>
        <w:ind w:right="-851"/>
        <w:jc w:val="both"/>
        <w:rPr>
          <w:rStyle w:val="apple-converted-space"/>
          <w:rFonts w:ascii="Traditional Arabic" w:hAnsi="Traditional Arabic" w:cs="Arial"/>
          <w:sz w:val="36"/>
          <w:shd w:val="clear" w:color="auto" w:fill="FFFFFF"/>
          <w:rtl/>
        </w:rPr>
      </w:pP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وقال</w:t>
      </w:r>
      <w:r w:rsidRPr="00BB4BE5">
        <w:rPr>
          <w:rFonts w:ascii="Traditional Arabic" w:hAnsi="Traditional Arabic" w:cs="Traditional Arabic"/>
          <w:b/>
          <w:bCs/>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رحمه</w:t>
      </w:r>
      <w:r w:rsidRPr="00BB4BE5">
        <w:rPr>
          <w:rFonts w:ascii="Traditional Arabic" w:hAnsi="Traditional Arabic" w:cs="Traditional Arabic"/>
          <w:b/>
          <w:bCs/>
          <w:sz w:val="36"/>
          <w:szCs w:val="36"/>
          <w:shd w:val="clear" w:color="auto" w:fill="FFFFFF"/>
          <w:rtl/>
        </w:rPr>
        <w:t xml:space="preserve"> الله-</w:t>
      </w:r>
      <w:r w:rsidRPr="00BB4BE5">
        <w:rPr>
          <w:rFonts w:ascii="Traditional Arabic" w:hAnsi="Traditional Arabic" w:cs="Traditional Arabic"/>
          <w:sz w:val="36"/>
          <w:szCs w:val="36"/>
          <w:shd w:val="clear" w:color="auto" w:fill="FFFFFF"/>
          <w:rtl/>
        </w:rPr>
        <w:t xml:space="preserve"> عن تعزية الكافر في قريبه، أو صديقه: "</w:t>
      </w:r>
      <w:r w:rsidRPr="00BB4BE5">
        <w:rPr>
          <w:rFonts w:ascii="Traditional Arabic" w:hAnsi="Traditional Arabic" w:cs="Traditional Arabic" w:hint="eastAsia"/>
          <w:sz w:val="36"/>
          <w:szCs w:val="36"/>
          <w:shd w:val="clear" w:color="auto" w:fill="FFFFFF"/>
          <w:rtl/>
        </w:rPr>
        <w:t>تعزية</w:t>
      </w:r>
      <w:r w:rsidRPr="00BB4BE5">
        <w:rPr>
          <w:rFonts w:ascii="Traditional Arabic" w:hAnsi="Traditional Arabic" w:cs="Traditional Arabic"/>
          <w:sz w:val="36"/>
          <w:szCs w:val="36"/>
          <w:shd w:val="clear" w:color="auto" w:fill="FFFFFF"/>
          <w:rtl/>
        </w:rPr>
        <w:t xml:space="preserve"> الكافر إذا مات له من يعزى به من قريب أو صديق في هذا خلاف بين العلماء</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فمن</w:t>
      </w:r>
      <w:r w:rsidRPr="00BB4BE5">
        <w:rPr>
          <w:rFonts w:ascii="Traditional Arabic" w:hAnsi="Traditional Arabic" w:cs="Traditional Arabic"/>
          <w:sz w:val="36"/>
          <w:szCs w:val="36"/>
          <w:shd w:val="clear" w:color="auto" w:fill="FFFFFF"/>
          <w:rtl/>
        </w:rPr>
        <w:t xml:space="preserve"> العلماء من قا</w:t>
      </w:r>
      <w:r w:rsidRPr="00BB4BE5">
        <w:rPr>
          <w:rFonts w:ascii="Traditional Arabic" w:hAnsi="Traditional Arabic" w:cs="Traditional Arabic" w:hint="eastAsia"/>
          <w:sz w:val="36"/>
          <w:szCs w:val="36"/>
          <w:shd w:val="clear" w:color="auto" w:fill="FFFFFF"/>
          <w:rtl/>
        </w:rPr>
        <w:t>ل</w:t>
      </w:r>
      <w:r w:rsidRPr="00BB4BE5">
        <w:rPr>
          <w:rFonts w:ascii="Traditional Arabic" w:hAnsi="Traditional Arabic" w:cs="Traditional Arabic"/>
          <w:sz w:val="36"/>
          <w:szCs w:val="36"/>
          <w:shd w:val="clear" w:color="auto" w:fill="FFFFFF"/>
          <w:rtl/>
        </w:rPr>
        <w:t>: إن تعزيتهم حرام</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ومنهم م</w:t>
      </w:r>
      <w:r w:rsidRPr="00BB4BE5">
        <w:rPr>
          <w:rFonts w:ascii="Traditional Arabic" w:hAnsi="Traditional Arabic" w:cs="Traditional Arabic" w:hint="eastAsia"/>
          <w:sz w:val="36"/>
          <w:szCs w:val="36"/>
          <w:shd w:val="clear" w:color="auto" w:fill="FFFFFF"/>
          <w:rtl/>
        </w:rPr>
        <w:t>ن</w:t>
      </w:r>
      <w:r w:rsidRPr="00BB4BE5">
        <w:rPr>
          <w:rFonts w:ascii="Traditional Arabic" w:hAnsi="Traditional Arabic" w:cs="Traditional Arabic"/>
          <w:sz w:val="36"/>
          <w:szCs w:val="36"/>
          <w:shd w:val="clear" w:color="auto" w:fill="FFFFFF"/>
          <w:rtl/>
        </w:rPr>
        <w:t xml:space="preserve"> قال: </w:t>
      </w:r>
      <w:r w:rsidRPr="00BB4BE5">
        <w:rPr>
          <w:rFonts w:ascii="Traditional Arabic" w:hAnsi="Traditional Arabic" w:cs="Traditional Arabic" w:hint="eastAsia"/>
          <w:sz w:val="36"/>
          <w:szCs w:val="36"/>
          <w:shd w:val="clear" w:color="auto" w:fill="FFFFFF"/>
          <w:rtl/>
        </w:rPr>
        <w:t>إنها</w:t>
      </w:r>
      <w:r w:rsidRPr="00BB4BE5">
        <w:rPr>
          <w:rFonts w:ascii="Traditional Arabic" w:hAnsi="Traditional Arabic" w:cs="Traditional Arabic"/>
          <w:sz w:val="36"/>
          <w:szCs w:val="36"/>
          <w:shd w:val="clear" w:color="auto" w:fill="FFFFFF"/>
          <w:rtl/>
        </w:rPr>
        <w:t xml:space="preserve"> جائزة</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ومنهم من فص</w:t>
      </w:r>
      <w:r w:rsidRPr="00BB4BE5">
        <w:rPr>
          <w:rFonts w:ascii="Traditional Arabic" w:hAnsi="Traditional Arabic" w:cs="Traditional Arabic" w:hint="eastAsia"/>
          <w:sz w:val="36"/>
          <w:szCs w:val="36"/>
          <w:shd w:val="clear" w:color="auto" w:fill="FFFFFF"/>
          <w:rtl/>
        </w:rPr>
        <w:t>ّل</w:t>
      </w:r>
      <w:r w:rsidRPr="00BB4BE5">
        <w:rPr>
          <w:rFonts w:ascii="Traditional Arabic" w:hAnsi="Traditional Arabic" w:cs="Traditional Arabic"/>
          <w:sz w:val="36"/>
          <w:szCs w:val="36"/>
          <w:shd w:val="clear" w:color="auto" w:fill="FFFFFF"/>
          <w:rtl/>
        </w:rPr>
        <w:t xml:space="preserve"> في ذلك فقال: إن كان في ذلك مصلحة كرجاء إسلامهم، وكف</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شر</w:t>
      </w:r>
      <w:r w:rsidRPr="00BB4BE5">
        <w:rPr>
          <w:rFonts w:ascii="Traditional Arabic" w:hAnsi="Traditional Arabic" w:cs="Traditional Arabic" w:hint="eastAsia"/>
          <w:sz w:val="36"/>
          <w:szCs w:val="36"/>
          <w:shd w:val="clear" w:color="auto" w:fill="FFFFFF"/>
          <w:rtl/>
        </w:rPr>
        <w:t>ّهم</w:t>
      </w:r>
      <w:r w:rsidRPr="00BB4BE5">
        <w:rPr>
          <w:rFonts w:ascii="Traditional Arabic" w:hAnsi="Traditional Arabic" w:cs="Traditional Arabic"/>
          <w:sz w:val="36"/>
          <w:szCs w:val="36"/>
          <w:shd w:val="clear" w:color="auto" w:fill="FFFFFF"/>
          <w:rtl/>
        </w:rPr>
        <w:t xml:space="preserve"> الذي لا يمكن إلا بتعزيتهم، فهو جائز وإلا كان حرام</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rPr>
        <w:br/>
      </w:r>
      <w:r w:rsidRPr="00BB4BE5">
        <w:rPr>
          <w:rFonts w:ascii="Traditional Arabic" w:hAnsi="Traditional Arabic" w:cs="Traditional Arabic"/>
          <w:b/>
          <w:bCs/>
          <w:sz w:val="36"/>
          <w:szCs w:val="36"/>
          <w:shd w:val="clear" w:color="auto" w:fill="FFFFFF"/>
          <w:rtl/>
        </w:rPr>
        <w:t xml:space="preserve">   </w:t>
      </w:r>
      <w:r w:rsidRPr="00BB4BE5">
        <w:rPr>
          <w:rFonts w:ascii="Traditional Arabic" w:hAnsi="Traditional Arabic" w:cs="Traditional Arabic" w:hint="eastAsia"/>
          <w:b/>
          <w:bCs/>
          <w:sz w:val="36"/>
          <w:szCs w:val="36"/>
          <w:shd w:val="clear" w:color="auto" w:fill="FFFFFF"/>
          <w:rtl/>
        </w:rPr>
        <w:t>والراجح</w:t>
      </w:r>
      <w:r w:rsidRPr="00BB4BE5">
        <w:rPr>
          <w:rFonts w:ascii="Traditional Arabic" w:hAnsi="Traditional Arabic" w:cs="Traditional Arabic"/>
          <w:sz w:val="36"/>
          <w:szCs w:val="36"/>
          <w:shd w:val="clear" w:color="auto" w:fill="FFFFFF"/>
          <w:rtl/>
        </w:rPr>
        <w:t>: أنه إن كان يفهم من تعزيتهم إعزازهم وإكرامهم كانت حرام</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وإلا فينظر في </w:t>
      </w:r>
      <w:r w:rsidRPr="00BB4BE5">
        <w:rPr>
          <w:rFonts w:ascii="Traditional Arabic" w:hAnsi="Traditional Arabic" w:cs="Traditional Arabic" w:hint="eastAsia"/>
          <w:sz w:val="36"/>
          <w:szCs w:val="36"/>
          <w:shd w:val="clear" w:color="auto" w:fill="FFFFFF"/>
          <w:rtl/>
        </w:rPr>
        <w:t>المصلحة</w:t>
      </w: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987"/>
      </w:r>
      <w:r w:rsidRPr="00BB4BE5">
        <w:rPr>
          <w:rFonts w:ascii="Traditional Arabic" w:hAnsi="Traditional Arabic" w:cs="Traditional Arabic"/>
          <w:sz w:val="36"/>
          <w:szCs w:val="36"/>
          <w:shd w:val="clear" w:color="auto" w:fill="FFFFFF"/>
          <w:vertAlign w:val="superscript"/>
          <w:rtl/>
        </w:rPr>
        <w:t>)</w:t>
      </w:r>
      <w:r w:rsidRPr="00BB4BE5">
        <w:rPr>
          <w:rStyle w:val="apple-converted-space"/>
          <w:rFonts w:ascii="Traditional Arabic" w:hAnsi="Traditional Arabic" w:cs="Arial"/>
          <w:sz w:val="36"/>
          <w:shd w:val="clear" w:color="auto" w:fill="FFFFFF"/>
        </w:rPr>
        <w:t> </w:t>
      </w:r>
      <w:r w:rsidRPr="00BB4BE5">
        <w:rPr>
          <w:rStyle w:val="apple-converted-space"/>
          <w:rFonts w:ascii="Traditional Arabic" w:hAnsi="Traditional Arabic" w:cs="Arial"/>
          <w:sz w:val="36"/>
          <w:shd w:val="clear" w:color="auto" w:fill="FFFFFF"/>
          <w:rtl/>
        </w:rPr>
        <w:t>.</w:t>
      </w:r>
    </w:p>
    <w:p w:rsidR="00DB12E1" w:rsidRPr="00BB4BE5" w:rsidRDefault="00DB12E1" w:rsidP="004D3745">
      <w:pPr>
        <w:ind w:right="-851"/>
        <w:jc w:val="both"/>
        <w:rPr>
          <w:rFonts w:cs="Traditional Arabic"/>
          <w:b/>
          <w:bCs/>
          <w:szCs w:val="36"/>
          <w:u w:val="single"/>
          <w:rtl/>
        </w:rPr>
      </w:pPr>
      <w:r w:rsidRPr="00BB4BE5">
        <w:rPr>
          <w:rFonts w:cs="Traditional Arabic" w:hint="eastAsia"/>
          <w:b/>
          <w:bCs/>
          <w:szCs w:val="36"/>
          <w:u w:val="single"/>
          <w:rtl/>
        </w:rPr>
        <w:t>الترجيح</w:t>
      </w:r>
      <w:r w:rsidRPr="00BB4BE5">
        <w:rPr>
          <w:rFonts w:cs="Traditional Arabic"/>
          <w:b/>
          <w:bCs/>
          <w:szCs w:val="36"/>
          <w:u w:val="single"/>
          <w:rtl/>
        </w:rPr>
        <w:t>:</w:t>
      </w:r>
    </w:p>
    <w:p w:rsidR="00DB12E1" w:rsidRPr="00BB4BE5" w:rsidRDefault="00DB12E1" w:rsidP="004D3745">
      <w:pPr>
        <w:spacing w:after="0"/>
        <w:ind w:right="-709"/>
        <w:jc w:val="both"/>
        <w:rPr>
          <w:rFonts w:ascii="Traditional Arabic" w:hAnsi="Traditional Arabic" w:cs="Traditional Arabic"/>
          <w:sz w:val="36"/>
          <w:szCs w:val="36"/>
          <w:shd w:val="clear" w:color="auto" w:fill="FFFFFF"/>
          <w:rtl/>
        </w:rPr>
      </w:pPr>
      <w:r w:rsidRPr="00BB4BE5">
        <w:rPr>
          <w:rFonts w:cs="Traditional Arabic"/>
          <w:szCs w:val="36"/>
          <w:rtl/>
        </w:rPr>
        <w:t xml:space="preserve">   </w:t>
      </w:r>
      <w:r w:rsidRPr="00BB4BE5">
        <w:rPr>
          <w:rFonts w:cs="Traditional Arabic" w:hint="eastAsia"/>
          <w:szCs w:val="36"/>
          <w:rtl/>
        </w:rPr>
        <w:t>بعد</w:t>
      </w:r>
      <w:r w:rsidRPr="00BB4BE5">
        <w:rPr>
          <w:rFonts w:cs="Traditional Arabic"/>
          <w:szCs w:val="36"/>
          <w:rtl/>
        </w:rPr>
        <w:t xml:space="preserve"> </w:t>
      </w:r>
      <w:r w:rsidRPr="00BB4BE5">
        <w:rPr>
          <w:rFonts w:cs="Traditional Arabic" w:hint="eastAsia"/>
          <w:szCs w:val="36"/>
          <w:rtl/>
        </w:rPr>
        <w:t>النظر</w:t>
      </w:r>
      <w:r w:rsidRPr="00BB4BE5">
        <w:rPr>
          <w:rFonts w:cs="Traditional Arabic"/>
          <w:szCs w:val="36"/>
          <w:rtl/>
        </w:rPr>
        <w:t xml:space="preserve"> </w:t>
      </w:r>
      <w:r w:rsidRPr="00BB4BE5">
        <w:rPr>
          <w:rFonts w:cs="Traditional Arabic" w:hint="eastAsia"/>
          <w:szCs w:val="36"/>
          <w:rtl/>
        </w:rPr>
        <w:t>في</w:t>
      </w:r>
      <w:r w:rsidRPr="00BB4BE5">
        <w:rPr>
          <w:rFonts w:cs="Traditional Arabic"/>
          <w:szCs w:val="36"/>
          <w:rtl/>
        </w:rPr>
        <w:t xml:space="preserve"> </w:t>
      </w:r>
      <w:r w:rsidRPr="00BB4BE5">
        <w:rPr>
          <w:rFonts w:cs="Traditional Arabic" w:hint="eastAsia"/>
          <w:szCs w:val="36"/>
          <w:rtl/>
        </w:rPr>
        <w:t>الأقوال،</w:t>
      </w:r>
      <w:r w:rsidRPr="00BB4BE5">
        <w:rPr>
          <w:rFonts w:cs="Traditional Arabic"/>
          <w:szCs w:val="36"/>
          <w:rtl/>
        </w:rPr>
        <w:t xml:space="preserve"> </w:t>
      </w:r>
      <w:r w:rsidRPr="00BB4BE5">
        <w:rPr>
          <w:rFonts w:cs="Traditional Arabic" w:hint="eastAsia"/>
          <w:szCs w:val="36"/>
          <w:rtl/>
        </w:rPr>
        <w:t>وما</w:t>
      </w:r>
      <w:r w:rsidRPr="00BB4BE5">
        <w:rPr>
          <w:rFonts w:cs="Traditional Arabic"/>
          <w:szCs w:val="36"/>
          <w:rtl/>
        </w:rPr>
        <w:t xml:space="preserve"> </w:t>
      </w:r>
      <w:r w:rsidRPr="00BB4BE5">
        <w:rPr>
          <w:rFonts w:cs="Traditional Arabic" w:hint="eastAsia"/>
          <w:szCs w:val="36"/>
          <w:rtl/>
        </w:rPr>
        <w:t>استندت</w:t>
      </w:r>
      <w:r w:rsidRPr="00BB4BE5">
        <w:rPr>
          <w:rFonts w:cs="Traditional Arabic"/>
          <w:szCs w:val="36"/>
          <w:rtl/>
        </w:rPr>
        <w:t xml:space="preserve"> </w:t>
      </w:r>
      <w:r w:rsidRPr="00BB4BE5">
        <w:rPr>
          <w:rFonts w:cs="Traditional Arabic" w:hint="eastAsia"/>
          <w:szCs w:val="36"/>
          <w:rtl/>
        </w:rPr>
        <w:t>إليه</w:t>
      </w:r>
      <w:r w:rsidRPr="00BB4BE5">
        <w:rPr>
          <w:rFonts w:cs="Traditional Arabic"/>
          <w:szCs w:val="36"/>
          <w:rtl/>
        </w:rPr>
        <w:t xml:space="preserve"> </w:t>
      </w:r>
      <w:r w:rsidRPr="00BB4BE5">
        <w:rPr>
          <w:rFonts w:cs="Traditional Arabic" w:hint="eastAsia"/>
          <w:szCs w:val="36"/>
          <w:rtl/>
        </w:rPr>
        <w:t>من</w:t>
      </w:r>
      <w:r w:rsidRPr="00BB4BE5">
        <w:rPr>
          <w:rFonts w:cs="Traditional Arabic"/>
          <w:szCs w:val="36"/>
          <w:rtl/>
        </w:rPr>
        <w:t xml:space="preserve"> </w:t>
      </w:r>
      <w:r w:rsidRPr="00BB4BE5">
        <w:rPr>
          <w:rFonts w:cs="Traditional Arabic" w:hint="eastAsia"/>
          <w:szCs w:val="36"/>
          <w:rtl/>
        </w:rPr>
        <w:t>أدلة،</w:t>
      </w:r>
      <w:r w:rsidRPr="00BB4BE5">
        <w:rPr>
          <w:rFonts w:cs="Traditional Arabic"/>
          <w:szCs w:val="36"/>
          <w:rtl/>
        </w:rPr>
        <w:t xml:space="preserve"> </w:t>
      </w:r>
      <w:r w:rsidRPr="00BB4BE5">
        <w:rPr>
          <w:rFonts w:cs="Traditional Arabic" w:hint="eastAsia"/>
          <w:szCs w:val="36"/>
          <w:rtl/>
        </w:rPr>
        <w:t>يتبين</w:t>
      </w:r>
      <w:r w:rsidRPr="00BB4BE5">
        <w:rPr>
          <w:rFonts w:cs="Traditional Arabic"/>
          <w:szCs w:val="36"/>
          <w:rtl/>
        </w:rPr>
        <w:t xml:space="preserve"> -</w:t>
      </w:r>
      <w:r w:rsidRPr="00BB4BE5">
        <w:rPr>
          <w:rFonts w:cs="Traditional Arabic" w:hint="eastAsia"/>
          <w:szCs w:val="36"/>
          <w:rtl/>
        </w:rPr>
        <w:t>والله</w:t>
      </w:r>
      <w:r w:rsidRPr="00BB4BE5">
        <w:rPr>
          <w:rFonts w:cs="Traditional Arabic"/>
          <w:szCs w:val="36"/>
          <w:rtl/>
        </w:rPr>
        <w:t xml:space="preserve"> </w:t>
      </w:r>
      <w:r w:rsidRPr="00BB4BE5">
        <w:rPr>
          <w:rFonts w:cs="Traditional Arabic" w:hint="eastAsia"/>
          <w:szCs w:val="36"/>
          <w:rtl/>
        </w:rPr>
        <w:t>أعلم</w:t>
      </w:r>
      <w:r w:rsidRPr="00BB4BE5">
        <w:rPr>
          <w:rFonts w:cs="Traditional Arabic"/>
          <w:szCs w:val="36"/>
          <w:rtl/>
        </w:rPr>
        <w:t xml:space="preserve">- </w:t>
      </w:r>
      <w:r w:rsidRPr="00BB4BE5">
        <w:rPr>
          <w:rFonts w:cs="Traditional Arabic" w:hint="eastAsia"/>
          <w:szCs w:val="36"/>
          <w:rtl/>
        </w:rPr>
        <w:t>أن</w:t>
      </w:r>
      <w:r w:rsidRPr="00BB4BE5">
        <w:rPr>
          <w:rFonts w:cs="Traditional Arabic"/>
          <w:szCs w:val="36"/>
          <w:rtl/>
        </w:rPr>
        <w:t xml:space="preserve"> </w:t>
      </w:r>
      <w:r w:rsidRPr="00BB4BE5">
        <w:rPr>
          <w:rFonts w:cs="Traditional Arabic" w:hint="eastAsia"/>
          <w:szCs w:val="36"/>
          <w:rtl/>
        </w:rPr>
        <w:t>ال</w:t>
      </w:r>
      <w:r w:rsidRPr="00BB4BE5">
        <w:rPr>
          <w:rFonts w:ascii="Traditional Arabic" w:hAnsi="Traditional Arabic" w:cs="Traditional Arabic" w:hint="eastAsia"/>
          <w:sz w:val="36"/>
          <w:szCs w:val="36"/>
          <w:shd w:val="clear" w:color="auto" w:fill="FFFFFF"/>
          <w:rtl/>
        </w:rPr>
        <w:t>قول</w:t>
      </w:r>
      <w:r w:rsidRPr="00BB4BE5">
        <w:rPr>
          <w:rFonts w:ascii="Traditional Arabic" w:hAnsi="Traditional Arabic" w:cs="Traditional Arabic"/>
          <w:sz w:val="36"/>
          <w:szCs w:val="36"/>
          <w:shd w:val="clear" w:color="auto" w:fill="FFFFFF"/>
          <w:rtl/>
        </w:rPr>
        <w:t xml:space="preserve"> الراجح هو جواز تهنئة أهل الذمة، وتعزيتهم، وعيادة مريضهم، إن كان ثمّ مصلحة يرتجيها المسلم من فعله لهذه الأمور، وهذا ما دلّت عليه النصوص، وهو الذي اختاره الشيخ -رحمه الله- لكنه خالف فيه الراجح من المذهب.</w:t>
      </w:r>
    </w:p>
    <w:p w:rsidR="00DB12E1" w:rsidRPr="00BB4BE5" w:rsidRDefault="00DB12E1" w:rsidP="004D3745">
      <w:pPr>
        <w:ind w:right="-709"/>
        <w:jc w:val="both"/>
      </w:pPr>
    </w:p>
    <w:p w:rsidR="00DB12E1" w:rsidRPr="00BB4BE5" w:rsidRDefault="00DB12E1" w:rsidP="00BC099F">
      <w:pPr>
        <w:spacing w:after="0"/>
        <w:ind w:left="-199" w:right="-709"/>
        <w:jc w:val="center"/>
        <w:rPr>
          <w:rFonts w:ascii="Times New Roman" w:hAnsi="Times New Roman" w:cs="Times New Roman"/>
          <w:sz w:val="56"/>
          <w:szCs w:val="56"/>
          <w:rtl/>
        </w:rPr>
      </w:pPr>
      <w:r w:rsidRPr="00BB4BE5">
        <w:rPr>
          <w:rFonts w:ascii="Times New Roman" w:hAnsi="Times New Roman" w:cs="Times New Roman"/>
          <w:sz w:val="56"/>
          <w:szCs w:val="56"/>
          <w:rtl/>
        </w:rPr>
        <w:t>**   *    **</w:t>
      </w:r>
    </w:p>
    <w:p w:rsidR="00DB12E1" w:rsidRPr="00BB4BE5" w:rsidRDefault="00DB12E1" w:rsidP="004D3745">
      <w:pPr>
        <w:ind w:right="-709"/>
        <w:rPr>
          <w:rtl/>
        </w:rPr>
      </w:pPr>
    </w:p>
    <w:p w:rsidR="00DB12E1" w:rsidRPr="00BB4BE5" w:rsidRDefault="00DB12E1" w:rsidP="004D3745">
      <w:pPr>
        <w:ind w:right="-709"/>
        <w:rPr>
          <w:rtl/>
        </w:rPr>
      </w:pPr>
    </w:p>
    <w:p w:rsidR="00DB12E1" w:rsidRPr="00BB4BE5" w:rsidRDefault="00DB12E1" w:rsidP="004D3745">
      <w:pPr>
        <w:ind w:right="-709"/>
        <w:rPr>
          <w:rtl/>
        </w:rPr>
      </w:pPr>
    </w:p>
    <w:p w:rsidR="00DB12E1" w:rsidRPr="00BB4BE5" w:rsidRDefault="00DB12E1" w:rsidP="000A18B8">
      <w:pPr>
        <w:ind w:right="-709"/>
        <w:rPr>
          <w:rtl/>
        </w:rPr>
      </w:pPr>
    </w:p>
    <w:p w:rsidR="00DB12E1" w:rsidRPr="00BB4BE5" w:rsidRDefault="00DB12E1" w:rsidP="000A18B8">
      <w:pPr>
        <w:ind w:right="-709"/>
        <w:rPr>
          <w:rtl/>
        </w:rPr>
      </w:pPr>
    </w:p>
    <w:p w:rsidR="00DB12E1" w:rsidRPr="00BB4BE5" w:rsidRDefault="00DB12E1" w:rsidP="00A8452C">
      <w:pPr>
        <w:ind w:right="-567"/>
        <w:rPr>
          <w:rFonts w:ascii="Traditional Arabic" w:hAnsi="Traditional Arabic" w:cs="Traditional Arabic"/>
          <w:sz w:val="36"/>
          <w:szCs w:val="36"/>
          <w:rtl/>
        </w:rPr>
      </w:pPr>
    </w:p>
    <w:p w:rsidR="00DB12E1" w:rsidRPr="00BB4BE5" w:rsidRDefault="00DB12E1" w:rsidP="004B0029">
      <w:pPr>
        <w:autoSpaceDE w:val="0"/>
        <w:autoSpaceDN w:val="0"/>
        <w:adjustRightInd w:val="0"/>
        <w:spacing w:after="0" w:line="240" w:lineRule="auto"/>
        <w:ind w:left="-625" w:right="-709"/>
        <w:jc w:val="center"/>
        <w:rPr>
          <w:rFonts w:ascii="Arial" w:hAnsi="Arial"/>
          <w:b/>
          <w:bCs/>
          <w:rtl/>
        </w:rPr>
      </w:pPr>
      <w:r w:rsidRPr="00BB4BE5">
        <w:rPr>
          <w:rFonts w:ascii="Traditional Arabic" w:hAnsi="Traditional Arabic" w:cs="Traditional Arabic" w:hint="eastAsia"/>
          <w:b/>
          <w:bCs/>
          <w:sz w:val="40"/>
          <w:szCs w:val="40"/>
          <w:rtl/>
        </w:rPr>
        <w:t>المبحث</w:t>
      </w:r>
      <w:r w:rsidRPr="00BB4BE5">
        <w:rPr>
          <w:rFonts w:ascii="Traditional Arabic" w:hAnsi="Traditional Arabic" w:cs="Traditional Arabic"/>
          <w:b/>
          <w:bCs/>
          <w:sz w:val="40"/>
          <w:szCs w:val="40"/>
          <w:rtl/>
        </w:rPr>
        <w:t xml:space="preserve"> الثالث:</w:t>
      </w:r>
      <w:r w:rsidRPr="00BB4BE5">
        <w:rPr>
          <w:rFonts w:ascii="Arial" w:hAnsi="Arial"/>
          <w:b/>
          <w:bCs/>
          <w:rtl/>
        </w:rPr>
        <w:t xml:space="preserve"> </w:t>
      </w:r>
      <w:r w:rsidRPr="00BB4BE5">
        <w:rPr>
          <w:rFonts w:ascii="Traditional Arabic" w:hAnsi="Traditional Arabic" w:cs="Traditional Arabic" w:hint="eastAsia"/>
          <w:b/>
          <w:bCs/>
          <w:sz w:val="40"/>
          <w:szCs w:val="40"/>
          <w:rtl/>
        </w:rPr>
        <w:t>نواقض</w:t>
      </w:r>
      <w:r w:rsidRPr="00BB4BE5">
        <w:rPr>
          <w:rFonts w:ascii="Traditional Arabic" w:hAnsi="Traditional Arabic" w:cs="Traditional Arabic"/>
          <w:b/>
          <w:bCs/>
          <w:sz w:val="40"/>
          <w:szCs w:val="40"/>
          <w:rtl/>
        </w:rPr>
        <w:t xml:space="preserve"> عقد الذمة</w:t>
      </w:r>
    </w:p>
    <w:p w:rsidR="00DB12E1" w:rsidRPr="00BB4BE5" w:rsidRDefault="00DB12E1" w:rsidP="004B0029">
      <w:pPr>
        <w:autoSpaceDE w:val="0"/>
        <w:autoSpaceDN w:val="0"/>
        <w:adjustRightInd w:val="0"/>
        <w:spacing w:after="0" w:line="240" w:lineRule="auto"/>
        <w:ind w:left="-625" w:right="-709"/>
        <w:jc w:val="center"/>
        <w:rPr>
          <w:rFonts w:ascii="Arial" w:hAnsi="Arial"/>
          <w:b/>
          <w:bCs/>
          <w:rtl/>
        </w:rPr>
      </w:pPr>
      <w:r w:rsidRPr="00BB4BE5">
        <w:rPr>
          <w:rFonts w:ascii="Traditional Arabic" w:hAnsi="Traditional Arabic" w:cs="Traditional Arabic" w:hint="eastAsia"/>
          <w:b/>
          <w:bCs/>
          <w:sz w:val="36"/>
          <w:szCs w:val="36"/>
          <w:rtl/>
        </w:rPr>
        <w:t>المطلب</w:t>
      </w:r>
      <w:r w:rsidRPr="00BB4BE5">
        <w:rPr>
          <w:rFonts w:ascii="Traditional Arabic" w:hAnsi="Traditional Arabic" w:cs="Traditional Arabic"/>
          <w:b/>
          <w:bCs/>
          <w:sz w:val="36"/>
          <w:szCs w:val="36"/>
          <w:rtl/>
        </w:rPr>
        <w:t xml:space="preserve"> الأول: أقسام المعاهدين بالنسبة لنقض العهد</w:t>
      </w:r>
    </w:p>
    <w:p w:rsidR="00DB12E1" w:rsidRPr="00BB4BE5" w:rsidRDefault="00DB12E1" w:rsidP="004B0029">
      <w:pPr>
        <w:autoSpaceDE w:val="0"/>
        <w:autoSpaceDN w:val="0"/>
        <w:adjustRightInd w:val="0"/>
        <w:spacing w:after="0" w:line="240" w:lineRule="auto"/>
        <w:ind w:left="-625" w:right="-709"/>
        <w:jc w:val="both"/>
        <w:rPr>
          <w:rFonts w:ascii="Arial" w:hAnsi="Arial"/>
          <w:rtl/>
        </w:rPr>
      </w:pPr>
    </w:p>
    <w:p w:rsidR="00DB12E1" w:rsidRPr="00BB4BE5" w:rsidRDefault="00DB12E1" w:rsidP="004B0029">
      <w:pPr>
        <w:spacing w:after="0" w:line="240" w:lineRule="auto"/>
        <w:ind w:right="-709" w:hanging="58"/>
        <w:jc w:val="both"/>
        <w:rPr>
          <w:rFonts w:ascii="Times New Roman" w:hAnsi="Times New Roman" w:cs="Times New Roman"/>
          <w:sz w:val="32"/>
          <w:szCs w:val="32"/>
        </w:rPr>
      </w:pPr>
      <w:r w:rsidRPr="00BB4BE5">
        <w:rPr>
          <w:rFonts w:cs="Traditional Arabic" w:hint="eastAsia"/>
          <w:sz w:val="36"/>
          <w:szCs w:val="36"/>
          <w:rtl/>
        </w:rPr>
        <w:t>ينقسم</w:t>
      </w:r>
      <w:r w:rsidRPr="00BB4BE5">
        <w:rPr>
          <w:rFonts w:cs="Traditional Arabic"/>
          <w:sz w:val="36"/>
          <w:szCs w:val="36"/>
          <w:rtl/>
        </w:rPr>
        <w:t xml:space="preserve"> </w:t>
      </w:r>
      <w:r w:rsidRPr="00BB4BE5">
        <w:rPr>
          <w:rFonts w:cs="Traditional Arabic" w:hint="eastAsia"/>
          <w:sz w:val="36"/>
          <w:szCs w:val="36"/>
          <w:rtl/>
        </w:rPr>
        <w:t>المعاهدون</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ثلاثة</w:t>
      </w:r>
      <w:r w:rsidRPr="00BB4BE5">
        <w:rPr>
          <w:rFonts w:cs="Traditional Arabic"/>
          <w:sz w:val="36"/>
          <w:szCs w:val="36"/>
          <w:rtl/>
        </w:rPr>
        <w:t xml:space="preserve"> </w:t>
      </w:r>
      <w:r w:rsidRPr="00BB4BE5">
        <w:rPr>
          <w:rFonts w:cs="Traditional Arabic" w:hint="eastAsia"/>
          <w:sz w:val="36"/>
          <w:szCs w:val="36"/>
          <w:rtl/>
        </w:rPr>
        <w:t>أقسام</w:t>
      </w:r>
      <w:r w:rsidRPr="00BB4BE5">
        <w:rPr>
          <w:rFonts w:cs="Traditional Arabic"/>
          <w:sz w:val="36"/>
          <w:szCs w:val="36"/>
          <w:rtl/>
        </w:rPr>
        <w:t>:</w:t>
      </w:r>
    </w:p>
    <w:p w:rsidR="00DB12E1" w:rsidRPr="00BB4BE5" w:rsidRDefault="00DB12E1" w:rsidP="004B0029">
      <w:pPr>
        <w:spacing w:after="0" w:line="240" w:lineRule="auto"/>
        <w:ind w:right="-709" w:hanging="58"/>
        <w:jc w:val="both"/>
        <w:rPr>
          <w:rFonts w:cs="Times New Roman"/>
          <w:sz w:val="32"/>
          <w:szCs w:val="32"/>
          <w:rtl/>
        </w:rPr>
      </w:pPr>
      <w:r w:rsidRPr="00BB4BE5">
        <w:rPr>
          <w:rFonts w:cs="Traditional Arabic"/>
          <w:sz w:val="36"/>
          <w:szCs w:val="36"/>
          <w:rtl/>
        </w:rPr>
        <w:t xml:space="preserve">   </w:t>
      </w:r>
      <w:r w:rsidRPr="00BB4BE5">
        <w:rPr>
          <w:rFonts w:cs="Traditional Arabic" w:hint="eastAsia"/>
          <w:b/>
          <w:bCs/>
          <w:sz w:val="36"/>
          <w:szCs w:val="36"/>
          <w:rtl/>
        </w:rPr>
        <w:t>القسم</w:t>
      </w:r>
      <w:r w:rsidRPr="00BB4BE5">
        <w:rPr>
          <w:rFonts w:cs="Traditional Arabic"/>
          <w:b/>
          <w:bCs/>
          <w:sz w:val="36"/>
          <w:szCs w:val="36"/>
          <w:rtl/>
        </w:rPr>
        <w:t xml:space="preserve"> </w:t>
      </w:r>
      <w:r w:rsidRPr="00BB4BE5">
        <w:rPr>
          <w:rFonts w:cs="Traditional Arabic" w:hint="eastAsia"/>
          <w:b/>
          <w:bCs/>
          <w:sz w:val="36"/>
          <w:szCs w:val="36"/>
          <w:rtl/>
        </w:rPr>
        <w:t>الأول</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نكث</w:t>
      </w:r>
      <w:r w:rsidRPr="00BB4BE5">
        <w:rPr>
          <w:rFonts w:cs="Traditional Arabic"/>
          <w:sz w:val="36"/>
          <w:szCs w:val="36"/>
          <w:rtl/>
        </w:rPr>
        <w:t xml:space="preserve"> </w:t>
      </w:r>
      <w:r w:rsidRPr="00BB4BE5">
        <w:rPr>
          <w:rFonts w:cs="Traditional Arabic" w:hint="eastAsia"/>
          <w:sz w:val="36"/>
          <w:szCs w:val="36"/>
          <w:rtl/>
        </w:rPr>
        <w:t>العهد</w:t>
      </w:r>
      <w:r w:rsidRPr="00BB4BE5">
        <w:rPr>
          <w:rFonts w:cs="Traditional Arabic"/>
          <w:sz w:val="36"/>
          <w:szCs w:val="36"/>
          <w:rtl/>
        </w:rPr>
        <w:t xml:space="preserve"> </w:t>
      </w:r>
      <w:r w:rsidRPr="00BB4BE5">
        <w:rPr>
          <w:rFonts w:cs="Traditional Arabic" w:hint="eastAsia"/>
          <w:sz w:val="36"/>
          <w:szCs w:val="36"/>
          <w:rtl/>
        </w:rPr>
        <w:t>وغدر</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قد</w:t>
      </w:r>
      <w:r w:rsidRPr="00BB4BE5">
        <w:rPr>
          <w:rFonts w:cs="Traditional Arabic"/>
          <w:sz w:val="36"/>
          <w:szCs w:val="36"/>
          <w:rtl/>
        </w:rPr>
        <w:t xml:space="preserve"> </w:t>
      </w:r>
      <w:r w:rsidRPr="00BB4BE5">
        <w:rPr>
          <w:rFonts w:cs="Traditional Arabic" w:hint="eastAsia"/>
          <w:sz w:val="36"/>
          <w:szCs w:val="36"/>
          <w:rtl/>
        </w:rPr>
        <w:t>انتقض</w:t>
      </w:r>
      <w:r w:rsidRPr="00BB4BE5">
        <w:rPr>
          <w:rFonts w:cs="Traditional Arabic"/>
          <w:sz w:val="36"/>
          <w:szCs w:val="36"/>
          <w:rtl/>
        </w:rPr>
        <w:t xml:space="preserve"> </w:t>
      </w:r>
      <w:r w:rsidRPr="00BB4BE5">
        <w:rPr>
          <w:rFonts w:cs="Traditional Arabic" w:hint="eastAsia"/>
          <w:sz w:val="36"/>
          <w:szCs w:val="36"/>
          <w:rtl/>
        </w:rPr>
        <w:t>عهده،</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عهد</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26"/>
          <w:szCs w:val="26"/>
          <w:rtl/>
        </w:rPr>
        <w:t>﴿</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8"/>
      </w:r>
      <w:r w:rsidRPr="00BB4BE5">
        <w:rPr>
          <w:b/>
          <w:bCs/>
          <w:sz w:val="26"/>
          <w:szCs w:val="26"/>
        </w:rPr>
        <w:sym w:font="HQPB1" w:char="F057"/>
      </w:r>
      <w:r w:rsidRPr="00BB4BE5">
        <w:rPr>
          <w:b/>
          <w:bCs/>
          <w:sz w:val="26"/>
          <w:szCs w:val="26"/>
        </w:rPr>
        <w:sym w:font="HQPB5" w:char="F073"/>
      </w:r>
      <w:r w:rsidRPr="00BB4BE5">
        <w:rPr>
          <w:b/>
          <w:bCs/>
          <w:sz w:val="26"/>
          <w:szCs w:val="26"/>
        </w:rPr>
        <w:sym w:font="HQPB2" w:char="F033"/>
      </w:r>
      <w:r w:rsidRPr="00BB4BE5">
        <w:rPr>
          <w:b/>
          <w:bCs/>
          <w:sz w:val="26"/>
          <w:szCs w:val="26"/>
        </w:rPr>
        <w:sym w:font="HQPB4" w:char="F0AF"/>
      </w:r>
      <w:r w:rsidRPr="00BB4BE5">
        <w:rPr>
          <w:b/>
          <w:bCs/>
          <w:sz w:val="26"/>
          <w:szCs w:val="26"/>
        </w:rPr>
        <w:sym w:font="HQPB2" w:char="F052"/>
      </w:r>
      <w:r w:rsidRPr="00BB4BE5">
        <w:rPr>
          <w:b/>
          <w:bCs/>
          <w:sz w:val="26"/>
          <w:szCs w:val="26"/>
          <w:rtl/>
        </w:rPr>
        <w:t xml:space="preserve"> </w:t>
      </w:r>
      <w:r w:rsidRPr="00BB4BE5">
        <w:rPr>
          <w:b/>
          <w:bCs/>
          <w:sz w:val="26"/>
          <w:szCs w:val="26"/>
        </w:rPr>
        <w:sym w:font="HQPB2" w:char="F04E"/>
      </w:r>
      <w:r w:rsidRPr="00BB4BE5">
        <w:rPr>
          <w:b/>
          <w:bCs/>
          <w:sz w:val="26"/>
          <w:szCs w:val="26"/>
        </w:rPr>
        <w:sym w:font="HQPB4" w:char="F0DF"/>
      </w:r>
      <w:r w:rsidRPr="00BB4BE5">
        <w:rPr>
          <w:b/>
          <w:bCs/>
          <w:sz w:val="26"/>
          <w:szCs w:val="26"/>
        </w:rPr>
        <w:sym w:font="HQPB2" w:char="F067"/>
      </w:r>
      <w:r w:rsidRPr="00BB4BE5">
        <w:rPr>
          <w:b/>
          <w:bCs/>
          <w:sz w:val="26"/>
          <w:szCs w:val="26"/>
        </w:rPr>
        <w:sym w:font="HQPB5" w:char="F075"/>
      </w:r>
      <w:r w:rsidRPr="00BB4BE5">
        <w:rPr>
          <w:b/>
          <w:bCs/>
          <w:sz w:val="26"/>
          <w:szCs w:val="26"/>
        </w:rPr>
        <w:sym w:font="HQPB2" w:char="F05A"/>
      </w:r>
      <w:r w:rsidRPr="00BB4BE5">
        <w:rPr>
          <w:b/>
          <w:bCs/>
          <w:sz w:val="26"/>
          <w:szCs w:val="26"/>
        </w:rPr>
        <w:sym w:font="HQPB2" w:char="F0BB"/>
      </w:r>
      <w:r w:rsidRPr="00BB4BE5">
        <w:rPr>
          <w:b/>
          <w:bCs/>
          <w:sz w:val="26"/>
          <w:szCs w:val="26"/>
        </w:rPr>
        <w:sym w:font="HQPB5" w:char="F079"/>
      </w:r>
      <w:r w:rsidRPr="00BB4BE5">
        <w:rPr>
          <w:b/>
          <w:bCs/>
          <w:sz w:val="26"/>
          <w:szCs w:val="26"/>
        </w:rPr>
        <w:sym w:font="HQPB2" w:char="F04A"/>
      </w:r>
      <w:r w:rsidRPr="00BB4BE5">
        <w:rPr>
          <w:b/>
          <w:bCs/>
          <w:sz w:val="26"/>
          <w:szCs w:val="26"/>
        </w:rPr>
        <w:sym w:font="HQPB4" w:char="F0F7"/>
      </w:r>
      <w:r w:rsidRPr="00BB4BE5">
        <w:rPr>
          <w:b/>
          <w:bCs/>
          <w:sz w:val="26"/>
          <w:szCs w:val="26"/>
        </w:rPr>
        <w:sym w:font="HQPB2" w:char="F083"/>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E"/>
      </w:r>
      <w:r w:rsidRPr="00BB4BE5">
        <w:rPr>
          <w:b/>
          <w:bCs/>
          <w:sz w:val="26"/>
          <w:szCs w:val="26"/>
        </w:rPr>
        <w:sym w:font="HQPB2" w:char="F060"/>
      </w:r>
      <w:r w:rsidRPr="00BB4BE5">
        <w:rPr>
          <w:b/>
          <w:bCs/>
          <w:sz w:val="26"/>
          <w:szCs w:val="26"/>
        </w:rPr>
        <w:sym w:font="HQPB4" w:char="F0CF"/>
      </w:r>
      <w:r w:rsidRPr="00BB4BE5">
        <w:rPr>
          <w:b/>
          <w:bCs/>
          <w:sz w:val="26"/>
          <w:szCs w:val="26"/>
        </w:rPr>
        <w:sym w:font="HQPB4" w:char="F069"/>
      </w:r>
      <w:r w:rsidRPr="00BB4BE5">
        <w:rPr>
          <w:b/>
          <w:bCs/>
          <w:sz w:val="26"/>
          <w:szCs w:val="26"/>
        </w:rPr>
        <w:sym w:font="HQPB2" w:char="F042"/>
      </w:r>
      <w:r w:rsidRPr="00BB4BE5">
        <w:rPr>
          <w:b/>
          <w:bCs/>
          <w:sz w:val="26"/>
          <w:szCs w:val="26"/>
          <w:rtl/>
        </w:rPr>
        <w:t xml:space="preserve"> </w:t>
      </w:r>
      <w:r w:rsidRPr="00BB4BE5">
        <w:rPr>
          <w:b/>
          <w:bCs/>
          <w:sz w:val="26"/>
          <w:szCs w:val="26"/>
        </w:rPr>
        <w:sym w:font="HQPB4" w:char="F0CF"/>
      </w:r>
      <w:r w:rsidRPr="00BB4BE5">
        <w:rPr>
          <w:b/>
          <w:bCs/>
          <w:sz w:val="26"/>
          <w:szCs w:val="26"/>
        </w:rPr>
        <w:sym w:font="HQPB1" w:char="F089"/>
      </w:r>
      <w:r w:rsidRPr="00BB4BE5">
        <w:rPr>
          <w:b/>
          <w:bCs/>
          <w:sz w:val="26"/>
          <w:szCs w:val="26"/>
        </w:rPr>
        <w:sym w:font="HQPB4" w:char="F0F7"/>
      </w:r>
      <w:r w:rsidRPr="00BB4BE5">
        <w:rPr>
          <w:b/>
          <w:bCs/>
          <w:sz w:val="26"/>
          <w:szCs w:val="26"/>
        </w:rPr>
        <w:sym w:font="HQPB1" w:char="F0E8"/>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CF"/>
      </w:r>
      <w:r w:rsidRPr="00BB4BE5">
        <w:rPr>
          <w:b/>
          <w:bCs/>
          <w:sz w:val="26"/>
          <w:szCs w:val="26"/>
        </w:rPr>
        <w:sym w:font="HQPB2" w:char="F064"/>
      </w:r>
      <w:r w:rsidRPr="00BB4BE5">
        <w:rPr>
          <w:b/>
          <w:bCs/>
          <w:sz w:val="26"/>
          <w:szCs w:val="26"/>
        </w:rPr>
        <w:sym w:font="HQPB4" w:char="F0CF"/>
      </w:r>
      <w:r w:rsidRPr="00BB4BE5">
        <w:rPr>
          <w:b/>
          <w:bCs/>
          <w:sz w:val="26"/>
          <w:szCs w:val="26"/>
        </w:rPr>
        <w:sym w:font="HQPB1" w:char="F089"/>
      </w:r>
      <w:r w:rsidRPr="00BB4BE5">
        <w:rPr>
          <w:b/>
          <w:bCs/>
          <w:sz w:val="26"/>
          <w:szCs w:val="26"/>
        </w:rPr>
        <w:sym w:font="HQPB4" w:char="F0F4"/>
      </w:r>
      <w:r w:rsidRPr="00BB4BE5">
        <w:rPr>
          <w:b/>
          <w:bCs/>
          <w:sz w:val="26"/>
          <w:szCs w:val="26"/>
        </w:rPr>
        <w:sym w:font="HQPB2" w:char="F067"/>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5" w:char="F079"/>
      </w:r>
      <w:r w:rsidRPr="00BB4BE5">
        <w:rPr>
          <w:b/>
          <w:bCs/>
          <w:sz w:val="26"/>
          <w:szCs w:val="26"/>
        </w:rPr>
        <w:sym w:font="HQPB1" w:char="F0E8"/>
      </w:r>
      <w:r w:rsidRPr="00BB4BE5">
        <w:rPr>
          <w:b/>
          <w:bCs/>
          <w:sz w:val="26"/>
          <w:szCs w:val="26"/>
        </w:rPr>
        <w:sym w:font="HQPB5" w:char="F073"/>
      </w:r>
      <w:r w:rsidRPr="00BB4BE5">
        <w:rPr>
          <w:b/>
          <w:bCs/>
          <w:sz w:val="26"/>
          <w:szCs w:val="26"/>
        </w:rPr>
        <w:sym w:font="HQPB1" w:char="F0DB"/>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2" w:char="F092"/>
      </w:r>
      <w:r w:rsidRPr="00BB4BE5">
        <w:rPr>
          <w:b/>
          <w:bCs/>
          <w:sz w:val="26"/>
          <w:szCs w:val="26"/>
        </w:rPr>
        <w:sym w:font="HQPB4" w:char="F0CE"/>
      </w:r>
      <w:r w:rsidRPr="00BB4BE5">
        <w:rPr>
          <w:b/>
          <w:bCs/>
          <w:sz w:val="26"/>
          <w:szCs w:val="26"/>
        </w:rPr>
        <w:sym w:font="HQPB1" w:char="F0FB"/>
      </w:r>
      <w:r w:rsidRPr="00BB4BE5">
        <w:rPr>
          <w:b/>
          <w:bCs/>
          <w:sz w:val="26"/>
          <w:szCs w:val="26"/>
          <w:rtl/>
        </w:rPr>
        <w:t xml:space="preserve"> </w:t>
      </w:r>
      <w:r w:rsidRPr="00BB4BE5">
        <w:rPr>
          <w:b/>
          <w:bCs/>
          <w:sz w:val="26"/>
          <w:szCs w:val="26"/>
        </w:rPr>
        <w:sym w:font="HQPB4" w:char="F0F4"/>
      </w:r>
      <w:r w:rsidRPr="00BB4BE5">
        <w:rPr>
          <w:b/>
          <w:bCs/>
          <w:sz w:val="26"/>
          <w:szCs w:val="26"/>
        </w:rPr>
        <w:sym w:font="HQPB2" w:char="F04D"/>
      </w:r>
      <w:r w:rsidRPr="00BB4BE5">
        <w:rPr>
          <w:b/>
          <w:bCs/>
          <w:sz w:val="26"/>
          <w:szCs w:val="26"/>
        </w:rPr>
        <w:sym w:font="HQPB4" w:char="F0E0"/>
      </w:r>
      <w:r w:rsidRPr="00BB4BE5">
        <w:rPr>
          <w:b/>
          <w:bCs/>
          <w:sz w:val="26"/>
          <w:szCs w:val="26"/>
        </w:rPr>
        <w:sym w:font="HQPB2" w:char="F036"/>
      </w:r>
      <w:r w:rsidRPr="00BB4BE5">
        <w:rPr>
          <w:b/>
          <w:bCs/>
          <w:sz w:val="26"/>
          <w:szCs w:val="26"/>
        </w:rPr>
        <w:sym w:font="HQPB4" w:char="F0CF"/>
      </w:r>
      <w:r w:rsidRPr="00BB4BE5">
        <w:rPr>
          <w:b/>
          <w:bCs/>
          <w:sz w:val="26"/>
          <w:szCs w:val="26"/>
        </w:rPr>
        <w:sym w:font="HQPB2" w:char="F05A"/>
      </w:r>
      <w:r w:rsidRPr="00BB4BE5">
        <w:rPr>
          <w:b/>
          <w:bCs/>
          <w:sz w:val="26"/>
          <w:szCs w:val="26"/>
        </w:rPr>
        <w:sym w:font="HQPB2" w:char="F083"/>
      </w:r>
      <w:r w:rsidRPr="00BB4BE5">
        <w:rPr>
          <w:b/>
          <w:bCs/>
          <w:sz w:val="26"/>
          <w:szCs w:val="26"/>
        </w:rPr>
        <w:sym w:font="HQPB4" w:char="F0CF"/>
      </w:r>
      <w:r w:rsidRPr="00BB4BE5">
        <w:rPr>
          <w:b/>
          <w:bCs/>
          <w:sz w:val="26"/>
          <w:szCs w:val="26"/>
        </w:rPr>
        <w:sym w:font="HQPB1" w:char="F08A"/>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4" w:char="F0A3"/>
      </w:r>
      <w:r w:rsidRPr="00BB4BE5">
        <w:rPr>
          <w:b/>
          <w:bCs/>
          <w:sz w:val="26"/>
          <w:szCs w:val="26"/>
        </w:rPr>
        <w:sym w:font="HQPB2" w:char="F04A"/>
      </w:r>
      <w:r w:rsidRPr="00BB4BE5">
        <w:rPr>
          <w:b/>
          <w:bCs/>
          <w:sz w:val="26"/>
          <w:szCs w:val="26"/>
        </w:rPr>
        <w:sym w:font="HQPB4" w:char="F0CD"/>
      </w:r>
      <w:r w:rsidRPr="00BB4BE5">
        <w:rPr>
          <w:b/>
          <w:bCs/>
          <w:sz w:val="26"/>
          <w:szCs w:val="26"/>
        </w:rPr>
        <w:sym w:font="HQPB2" w:char="F0AC"/>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CC"/>
      </w:r>
      <w:r w:rsidRPr="00BB4BE5">
        <w:rPr>
          <w:b/>
          <w:bCs/>
          <w:sz w:val="26"/>
          <w:szCs w:val="26"/>
        </w:rPr>
        <w:sym w:font="HQPB1" w:char="F08D"/>
      </w:r>
      <w:r w:rsidRPr="00BB4BE5">
        <w:rPr>
          <w:b/>
          <w:bCs/>
          <w:sz w:val="26"/>
          <w:szCs w:val="26"/>
        </w:rPr>
        <w:sym w:font="HQPB4" w:char="F0F8"/>
      </w:r>
      <w:r w:rsidRPr="00BB4BE5">
        <w:rPr>
          <w:b/>
          <w:bCs/>
          <w:sz w:val="26"/>
          <w:szCs w:val="26"/>
        </w:rPr>
        <w:sym w:font="HQPB1" w:char="F0FF"/>
      </w:r>
      <w:r w:rsidRPr="00BB4BE5">
        <w:rPr>
          <w:b/>
          <w:bCs/>
          <w:sz w:val="26"/>
          <w:szCs w:val="26"/>
        </w:rPr>
        <w:sym w:font="HQPB4" w:char="F0E0"/>
      </w:r>
      <w:r w:rsidRPr="00BB4BE5">
        <w:rPr>
          <w:b/>
          <w:bCs/>
          <w:sz w:val="26"/>
          <w:szCs w:val="26"/>
        </w:rPr>
        <w:sym w:font="HQPB2" w:char="F03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A0"/>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DF"/>
      </w:r>
      <w:r w:rsidRPr="00BB4BE5">
        <w:rPr>
          <w:b/>
          <w:bCs/>
          <w:sz w:val="26"/>
          <w:szCs w:val="26"/>
        </w:rPr>
        <w:sym w:font="HQPB2" w:char="F067"/>
      </w:r>
      <w:r w:rsidRPr="00BB4BE5">
        <w:rPr>
          <w:b/>
          <w:bCs/>
          <w:sz w:val="26"/>
          <w:szCs w:val="26"/>
        </w:rPr>
        <w:sym w:font="HQPB4" w:char="F0AF"/>
      </w:r>
      <w:r w:rsidRPr="00BB4BE5">
        <w:rPr>
          <w:b/>
          <w:bCs/>
          <w:sz w:val="26"/>
          <w:szCs w:val="26"/>
        </w:rPr>
        <w:sym w:font="HQPB2" w:char="F05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49"/>
      </w:r>
      <w:r w:rsidRPr="00BB4BE5">
        <w:rPr>
          <w:b/>
          <w:bCs/>
          <w:sz w:val="26"/>
          <w:szCs w:val="26"/>
        </w:rPr>
        <w:sym w:font="HQPB2" w:char="F077"/>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2" w:char="F0BB"/>
      </w:r>
      <w:r w:rsidRPr="00BB4BE5">
        <w:rPr>
          <w:b/>
          <w:bCs/>
          <w:sz w:val="26"/>
          <w:szCs w:val="26"/>
        </w:rPr>
        <w:sym w:font="HQPB5" w:char="F079"/>
      </w:r>
      <w:r w:rsidRPr="00BB4BE5">
        <w:rPr>
          <w:b/>
          <w:bCs/>
          <w:sz w:val="26"/>
          <w:szCs w:val="26"/>
        </w:rPr>
        <w:sym w:font="HQPB2" w:char="F04A"/>
      </w:r>
      <w:r w:rsidRPr="00BB4BE5">
        <w:rPr>
          <w:b/>
          <w:bCs/>
          <w:sz w:val="26"/>
          <w:szCs w:val="26"/>
        </w:rPr>
        <w:sym w:font="HQPB4" w:char="F0F7"/>
      </w:r>
      <w:r w:rsidRPr="00BB4BE5">
        <w:rPr>
          <w:b/>
          <w:bCs/>
          <w:sz w:val="26"/>
          <w:szCs w:val="26"/>
        </w:rPr>
        <w:sym w:font="HQPB2" w:char="F083"/>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3"/>
      </w:r>
      <w:r w:rsidRPr="00BB4BE5">
        <w:rPr>
          <w:b/>
          <w:bCs/>
          <w:sz w:val="26"/>
          <w:szCs w:val="26"/>
        </w:rPr>
        <w:sym w:font="HQPB2" w:char="F039"/>
      </w:r>
      <w:r w:rsidRPr="00BB4BE5">
        <w:rPr>
          <w:rFonts w:ascii="Traditional Arabic" w:hAnsi="Traditional Arabic" w:cs="Traditional Arabic" w:hint="cs"/>
          <w:sz w:val="26"/>
          <w:szCs w:val="2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88"/>
      </w:r>
      <w:r w:rsidRPr="00BB4BE5">
        <w:rPr>
          <w:rFonts w:ascii="Traditional Arabic" w:hAnsi="Traditional Arabic" w:cs="Traditional Arabic"/>
          <w:sz w:val="36"/>
          <w:szCs w:val="36"/>
          <w:vertAlign w:val="superscript"/>
          <w:rtl/>
        </w:rPr>
        <w:t>)</w:t>
      </w:r>
      <w:r w:rsidRPr="00BB4BE5">
        <w:rPr>
          <w:rFonts w:cs="Traditional Arabic"/>
          <w:sz w:val="36"/>
          <w:szCs w:val="36"/>
          <w:vertAlign w:val="superscript"/>
          <w:rtl/>
        </w:rPr>
        <w:t>(</w:t>
      </w:r>
      <w:r w:rsidRPr="00BB4BE5">
        <w:rPr>
          <w:rStyle w:val="FootnoteReference"/>
          <w:rFonts w:cs="Traditional Arabic"/>
          <w:szCs w:val="36"/>
          <w:rtl/>
        </w:rPr>
        <w:footnoteReference w:id="989"/>
      </w:r>
      <w:r w:rsidRPr="00BB4BE5">
        <w:rPr>
          <w:rFonts w:cs="Traditional Arabic"/>
          <w:sz w:val="36"/>
          <w:szCs w:val="36"/>
          <w:vertAlign w:val="superscript"/>
          <w:rtl/>
        </w:rPr>
        <w:t>)</w:t>
      </w:r>
      <w:r w:rsidRPr="00BB4BE5">
        <w:rPr>
          <w:rFonts w:cs="Times New Roman"/>
          <w:sz w:val="32"/>
          <w:szCs w:val="32"/>
          <w:rtl/>
        </w:rPr>
        <w:t>.</w:t>
      </w:r>
    </w:p>
    <w:p w:rsidR="00DB12E1" w:rsidRPr="00BB4BE5" w:rsidRDefault="00DB12E1" w:rsidP="004B0029">
      <w:pPr>
        <w:spacing w:before="240" w:after="0" w:line="240" w:lineRule="auto"/>
        <w:ind w:right="-709" w:hanging="58"/>
        <w:jc w:val="both"/>
        <w:rPr>
          <w:rFonts w:cs="Times New Roman"/>
          <w:sz w:val="32"/>
          <w:szCs w:val="32"/>
          <w:rtl/>
        </w:rPr>
      </w:pPr>
      <w:r w:rsidRPr="00BB4BE5">
        <w:rPr>
          <w:rFonts w:cs="Traditional Arabic"/>
          <w:sz w:val="36"/>
          <w:szCs w:val="36"/>
          <w:rtl/>
        </w:rPr>
        <w:t xml:space="preserve">   </w:t>
      </w:r>
      <w:r w:rsidRPr="00BB4BE5">
        <w:rPr>
          <w:rFonts w:cs="Traditional Arabic" w:hint="eastAsia"/>
          <w:b/>
          <w:bCs/>
          <w:sz w:val="36"/>
          <w:szCs w:val="36"/>
          <w:rtl/>
        </w:rPr>
        <w:t>القسم</w:t>
      </w:r>
      <w:r w:rsidRPr="00BB4BE5">
        <w:rPr>
          <w:rFonts w:cs="Traditional Arabic"/>
          <w:b/>
          <w:bCs/>
          <w:sz w:val="36"/>
          <w:szCs w:val="36"/>
          <w:rtl/>
        </w:rPr>
        <w:t xml:space="preserve"> </w:t>
      </w:r>
      <w:r w:rsidRPr="00BB4BE5">
        <w:rPr>
          <w:rFonts w:cs="Traditional Arabic" w:hint="eastAsia"/>
          <w:b/>
          <w:bCs/>
          <w:sz w:val="36"/>
          <w:szCs w:val="36"/>
          <w:rtl/>
        </w:rPr>
        <w:t>الثاني</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استقام</w:t>
      </w:r>
      <w:r w:rsidRPr="00BB4BE5">
        <w:rPr>
          <w:rFonts w:cs="Traditional Arabic"/>
          <w:sz w:val="36"/>
          <w:szCs w:val="36"/>
          <w:rtl/>
        </w:rPr>
        <w:t xml:space="preserve"> </w:t>
      </w:r>
      <w:r w:rsidRPr="00BB4BE5">
        <w:rPr>
          <w:rFonts w:cs="Traditional Arabic" w:hint="eastAsia"/>
          <w:sz w:val="36"/>
          <w:szCs w:val="36"/>
          <w:rtl/>
        </w:rPr>
        <w:t>لنا،</w:t>
      </w:r>
      <w:r w:rsidRPr="00BB4BE5">
        <w:rPr>
          <w:rFonts w:cs="Traditional Arabic"/>
          <w:sz w:val="36"/>
          <w:szCs w:val="36"/>
          <w:rtl/>
        </w:rPr>
        <w:t xml:space="preserve"> </w:t>
      </w:r>
      <w:r w:rsidRPr="00BB4BE5">
        <w:rPr>
          <w:rFonts w:cs="Traditional Arabic" w:hint="eastAsia"/>
          <w:sz w:val="36"/>
          <w:szCs w:val="36"/>
          <w:rtl/>
        </w:rPr>
        <w:t>وأقام</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العهد،</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نستقيم</w:t>
      </w:r>
      <w:r w:rsidRPr="00BB4BE5">
        <w:rPr>
          <w:rFonts w:cs="Traditional Arabic"/>
          <w:sz w:val="36"/>
          <w:szCs w:val="36"/>
          <w:rtl/>
        </w:rPr>
        <w:t xml:space="preserve"> </w:t>
      </w:r>
      <w:r w:rsidRPr="00BB4BE5">
        <w:rPr>
          <w:rFonts w:cs="Traditional Arabic" w:hint="eastAsia"/>
          <w:sz w:val="36"/>
          <w:szCs w:val="36"/>
          <w:rtl/>
        </w:rPr>
        <w:t>له،</w:t>
      </w:r>
      <w:r w:rsidRPr="00BB4BE5">
        <w:rPr>
          <w:rFonts w:cs="Traditional Arabic"/>
          <w:sz w:val="36"/>
          <w:szCs w:val="36"/>
          <w:rtl/>
        </w:rPr>
        <w:t xml:space="preserve"> </w:t>
      </w:r>
      <w:r w:rsidRPr="00BB4BE5">
        <w:rPr>
          <w:rFonts w:cs="Traditional Arabic" w:hint="eastAsia"/>
          <w:sz w:val="36"/>
          <w:szCs w:val="36"/>
          <w:rtl/>
        </w:rPr>
        <w:t>ويبقى</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عهده،</w:t>
      </w:r>
      <w:r w:rsidRPr="00BB4BE5">
        <w:rPr>
          <w:rFonts w:cs="Traditional Arabic"/>
          <w:sz w:val="36"/>
          <w:szCs w:val="36"/>
          <w:rtl/>
        </w:rPr>
        <w:t xml:space="preserve"> </w:t>
      </w:r>
      <w:r w:rsidRPr="00BB4BE5">
        <w:rPr>
          <w:rFonts w:cs="Traditional Arabic" w:hint="eastAsia"/>
          <w:sz w:val="36"/>
          <w:szCs w:val="36"/>
          <w:rtl/>
        </w:rPr>
        <w:t>لقوله</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w:t>
      </w:r>
      <w:r w:rsidRPr="00BB4BE5">
        <w:rPr>
          <w:b/>
          <w:bCs/>
          <w:sz w:val="26"/>
          <w:szCs w:val="26"/>
        </w:rPr>
        <w:sym w:font="HQPB1" w:char="F024"/>
      </w:r>
      <w:r w:rsidRPr="00BB4BE5">
        <w:rPr>
          <w:b/>
          <w:bCs/>
          <w:sz w:val="26"/>
          <w:szCs w:val="26"/>
        </w:rPr>
        <w:sym w:font="HQPB5" w:char="F079"/>
      </w:r>
      <w:r w:rsidRPr="00BB4BE5">
        <w:rPr>
          <w:b/>
          <w:bCs/>
          <w:sz w:val="26"/>
          <w:szCs w:val="26"/>
        </w:rPr>
        <w:sym w:font="HQPB2" w:char="F04A"/>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5" w:char="F074"/>
      </w:r>
      <w:r w:rsidRPr="00BB4BE5">
        <w:rPr>
          <w:b/>
          <w:bCs/>
          <w:sz w:val="26"/>
          <w:szCs w:val="26"/>
        </w:rPr>
        <w:sym w:font="HQPB1" w:char="F046"/>
      </w:r>
      <w:r w:rsidRPr="00BB4BE5">
        <w:rPr>
          <w:b/>
          <w:bCs/>
          <w:sz w:val="26"/>
          <w:szCs w:val="26"/>
        </w:rPr>
        <w:sym w:font="HQPB4" w:char="F0F3"/>
      </w:r>
      <w:r w:rsidRPr="00BB4BE5">
        <w:rPr>
          <w:b/>
          <w:bCs/>
          <w:sz w:val="26"/>
          <w:szCs w:val="26"/>
        </w:rPr>
        <w:sym w:font="HQPB1" w:char="F09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4"/>
      </w:r>
      <w:r w:rsidRPr="00BB4BE5">
        <w:rPr>
          <w:b/>
          <w:bCs/>
          <w:sz w:val="26"/>
          <w:szCs w:val="26"/>
        </w:rPr>
        <w:sym w:font="HQPB2" w:char="F033"/>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DF"/>
      </w:r>
      <w:r w:rsidRPr="00BB4BE5">
        <w:rPr>
          <w:b/>
          <w:bCs/>
          <w:sz w:val="26"/>
          <w:szCs w:val="26"/>
        </w:rPr>
        <w:sym w:font="HQPB2" w:char="F04A"/>
      </w:r>
      <w:r w:rsidRPr="00BB4BE5">
        <w:rPr>
          <w:b/>
          <w:bCs/>
          <w:sz w:val="26"/>
          <w:szCs w:val="26"/>
        </w:rPr>
        <w:sym w:font="HQPB2" w:char="F08A"/>
      </w:r>
      <w:r w:rsidRPr="00BB4BE5">
        <w:rPr>
          <w:b/>
          <w:bCs/>
          <w:sz w:val="26"/>
          <w:szCs w:val="26"/>
        </w:rPr>
        <w:sym w:font="HQPB4" w:char="F0C9"/>
      </w:r>
      <w:r w:rsidRPr="00BB4BE5">
        <w:rPr>
          <w:b/>
          <w:bCs/>
          <w:sz w:val="26"/>
          <w:szCs w:val="26"/>
        </w:rPr>
        <w:sym w:font="HQPB2" w:char="F029"/>
      </w:r>
      <w:r w:rsidRPr="00BB4BE5">
        <w:rPr>
          <w:b/>
          <w:bCs/>
          <w:sz w:val="26"/>
          <w:szCs w:val="26"/>
        </w:rPr>
        <w:sym w:font="HQPB5" w:char="F074"/>
      </w:r>
      <w:r w:rsidRPr="00BB4BE5">
        <w:rPr>
          <w:b/>
          <w:bCs/>
          <w:sz w:val="26"/>
          <w:szCs w:val="26"/>
        </w:rPr>
        <w:sym w:font="HQPB1" w:char="F047"/>
      </w:r>
      <w:r w:rsidRPr="00BB4BE5">
        <w:rPr>
          <w:b/>
          <w:bCs/>
          <w:sz w:val="26"/>
          <w:szCs w:val="26"/>
        </w:rPr>
        <w:sym w:font="HQPB4" w:char="F0F3"/>
      </w:r>
      <w:r w:rsidRPr="00BB4BE5">
        <w:rPr>
          <w:b/>
          <w:bCs/>
          <w:sz w:val="26"/>
          <w:szCs w:val="26"/>
        </w:rPr>
        <w:sym w:font="HQPB1" w:char="F099"/>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7"/>
      </w:r>
      <w:r w:rsidRPr="00BB4BE5">
        <w:rPr>
          <w:b/>
          <w:bCs/>
          <w:sz w:val="26"/>
          <w:szCs w:val="26"/>
        </w:rPr>
        <w:sym w:font="HQPB2" w:char="F06C"/>
      </w:r>
      <w:r w:rsidRPr="00BB4BE5">
        <w:rPr>
          <w:b/>
          <w:bCs/>
          <w:sz w:val="26"/>
          <w:szCs w:val="26"/>
        </w:rPr>
        <w:sym w:font="HQPB5" w:char="F06D"/>
      </w:r>
      <w:r w:rsidRPr="00BB4BE5">
        <w:rPr>
          <w:b/>
          <w:bCs/>
          <w:sz w:val="26"/>
          <w:szCs w:val="26"/>
        </w:rPr>
        <w:sym w:font="HQPB2" w:char="F03B"/>
      </w:r>
      <w:r w:rsidRPr="00BB4BE5">
        <w:rPr>
          <w:rFonts w:ascii="Traditional Arabic" w:hAnsi="Traditional Arabic" w:cs="Traditional Arabic"/>
          <w:sz w:val="26"/>
          <w:szCs w:val="26"/>
          <w:rtl/>
        </w:rPr>
        <w:t>...</w:t>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990"/>
      </w:r>
      <w:r w:rsidRPr="00BB4BE5">
        <w:rPr>
          <w:rFonts w:cs="Traditional Arabic"/>
          <w:sz w:val="36"/>
          <w:szCs w:val="36"/>
          <w:vertAlign w:val="superscript"/>
          <w:rtl/>
        </w:rPr>
        <w:t>)(</w:t>
      </w:r>
      <w:r w:rsidRPr="00BB4BE5">
        <w:rPr>
          <w:rStyle w:val="FootnoteReference"/>
          <w:rFonts w:cs="Traditional Arabic"/>
          <w:szCs w:val="36"/>
          <w:rtl/>
        </w:rPr>
        <w:footnoteReference w:id="99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B0029">
      <w:pPr>
        <w:spacing w:before="240" w:after="0" w:line="240" w:lineRule="auto"/>
        <w:ind w:right="-709" w:hanging="58"/>
        <w:jc w:val="both"/>
        <w:rPr>
          <w:rFonts w:cs="Times New Roman"/>
          <w:sz w:val="32"/>
          <w:szCs w:val="32"/>
          <w:rtl/>
        </w:rPr>
      </w:pPr>
      <w:r w:rsidRPr="00BB4BE5">
        <w:rPr>
          <w:rFonts w:cs="Traditional Arabic"/>
          <w:sz w:val="36"/>
          <w:szCs w:val="36"/>
          <w:rtl/>
        </w:rPr>
        <w:t xml:space="preserve">   </w:t>
      </w:r>
      <w:r w:rsidRPr="00BB4BE5">
        <w:rPr>
          <w:rFonts w:cs="Traditional Arabic" w:hint="eastAsia"/>
          <w:b/>
          <w:bCs/>
          <w:sz w:val="36"/>
          <w:szCs w:val="36"/>
          <w:rtl/>
        </w:rPr>
        <w:t>القسم</w:t>
      </w:r>
      <w:r w:rsidRPr="00BB4BE5">
        <w:rPr>
          <w:rFonts w:cs="Traditional Arabic"/>
          <w:b/>
          <w:bCs/>
          <w:sz w:val="36"/>
          <w:szCs w:val="36"/>
          <w:rtl/>
        </w:rPr>
        <w:t xml:space="preserve"> </w:t>
      </w:r>
      <w:r w:rsidRPr="00BB4BE5">
        <w:rPr>
          <w:rFonts w:cs="Traditional Arabic" w:hint="eastAsia"/>
          <w:b/>
          <w:bCs/>
          <w:sz w:val="36"/>
          <w:szCs w:val="36"/>
          <w:rtl/>
        </w:rPr>
        <w:t>الثالث</w:t>
      </w:r>
      <w:r w:rsidRPr="00BB4BE5">
        <w:rPr>
          <w:rFonts w:cs="Traditional Arabic"/>
          <w:b/>
          <w:bCs/>
          <w:sz w:val="36"/>
          <w:szCs w:val="36"/>
          <w:rtl/>
        </w:rPr>
        <w:t>:</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خِيف</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الغدر،</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ظهر</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قرائن</w:t>
      </w:r>
      <w:r w:rsidRPr="00BB4BE5">
        <w:rPr>
          <w:rFonts w:cs="Traditional Arabic"/>
          <w:sz w:val="36"/>
          <w:szCs w:val="36"/>
          <w:rtl/>
        </w:rPr>
        <w:t xml:space="preserve"> </w:t>
      </w:r>
      <w:r w:rsidRPr="00BB4BE5">
        <w:rPr>
          <w:rFonts w:cs="Traditional Arabic" w:hint="eastAsia"/>
          <w:sz w:val="36"/>
          <w:szCs w:val="36"/>
          <w:rtl/>
        </w:rPr>
        <w:t>أحوالهم</w:t>
      </w:r>
      <w:r w:rsidRPr="00BB4BE5">
        <w:rPr>
          <w:rFonts w:cs="Traditional Arabic"/>
          <w:sz w:val="36"/>
          <w:szCs w:val="36"/>
          <w:rtl/>
        </w:rPr>
        <w:t xml:space="preserve"> </w:t>
      </w: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يدلّ</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خيانتهم،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غير</w:t>
      </w:r>
      <w:r w:rsidRPr="00BB4BE5">
        <w:rPr>
          <w:rFonts w:cs="Traditional Arabic"/>
          <w:sz w:val="36"/>
          <w:szCs w:val="36"/>
          <w:rtl/>
        </w:rPr>
        <w:t xml:space="preserve"> </w:t>
      </w:r>
      <w:r w:rsidRPr="00BB4BE5">
        <w:rPr>
          <w:rFonts w:cs="Traditional Arabic" w:hint="eastAsia"/>
          <w:sz w:val="36"/>
          <w:szCs w:val="36"/>
          <w:rtl/>
        </w:rPr>
        <w:t>تصريح</w:t>
      </w:r>
      <w:r w:rsidRPr="00BB4BE5">
        <w:rPr>
          <w:rFonts w:cs="Traditional Arabic"/>
          <w:sz w:val="36"/>
          <w:szCs w:val="36"/>
          <w:rtl/>
        </w:rPr>
        <w:t xml:space="preserve"> </w:t>
      </w:r>
      <w:r w:rsidRPr="00BB4BE5">
        <w:rPr>
          <w:rFonts w:cs="Traditional Arabic" w:hint="eastAsia"/>
          <w:sz w:val="36"/>
          <w:szCs w:val="36"/>
          <w:rtl/>
        </w:rPr>
        <w:t>منهم</w:t>
      </w:r>
      <w:r w:rsidRPr="00BB4BE5">
        <w:rPr>
          <w:rFonts w:cs="Traditional Arabic"/>
          <w:sz w:val="36"/>
          <w:szCs w:val="36"/>
          <w:rtl/>
        </w:rPr>
        <w:t xml:space="preserve"> </w:t>
      </w:r>
      <w:r w:rsidRPr="00BB4BE5">
        <w:rPr>
          <w:rFonts w:cs="Traditional Arabic" w:hint="eastAsia"/>
          <w:sz w:val="36"/>
          <w:szCs w:val="36"/>
          <w:rtl/>
        </w:rPr>
        <w:t>بالخيانة،</w:t>
      </w:r>
      <w:r w:rsidRPr="00BB4BE5">
        <w:rPr>
          <w:rFonts w:cs="Traditional Arabic"/>
          <w:sz w:val="36"/>
          <w:szCs w:val="36"/>
          <w:rtl/>
        </w:rPr>
        <w:t xml:space="preserve"> </w:t>
      </w:r>
      <w:r w:rsidRPr="00BB4BE5">
        <w:rPr>
          <w:rFonts w:cs="Traditional Arabic" w:hint="eastAsia"/>
          <w:sz w:val="36"/>
          <w:szCs w:val="36"/>
          <w:rtl/>
        </w:rPr>
        <w:t>فإننا</w:t>
      </w:r>
      <w:r w:rsidRPr="00BB4BE5">
        <w:rPr>
          <w:rFonts w:cs="Traditional Arabic"/>
          <w:sz w:val="36"/>
          <w:szCs w:val="36"/>
          <w:rtl/>
        </w:rPr>
        <w:t xml:space="preserve"> </w:t>
      </w:r>
      <w:r w:rsidRPr="00BB4BE5">
        <w:rPr>
          <w:rFonts w:cs="Traditional Arabic" w:hint="eastAsia"/>
          <w:sz w:val="36"/>
          <w:szCs w:val="36"/>
          <w:rtl/>
        </w:rPr>
        <w:t>ننبذ</w:t>
      </w:r>
      <w:r w:rsidRPr="00BB4BE5">
        <w:rPr>
          <w:rFonts w:cs="Traditional Arabic"/>
          <w:sz w:val="36"/>
          <w:szCs w:val="36"/>
          <w:rtl/>
        </w:rPr>
        <w:t xml:space="preserve"> </w:t>
      </w:r>
      <w:r w:rsidRPr="00BB4BE5">
        <w:rPr>
          <w:rFonts w:cs="Traditional Arabic" w:hint="eastAsia"/>
          <w:sz w:val="36"/>
          <w:szCs w:val="36"/>
          <w:rtl/>
        </w:rPr>
        <w:t>إليه</w:t>
      </w:r>
      <w:r w:rsidRPr="00BB4BE5">
        <w:rPr>
          <w:rFonts w:cs="Traditional Arabic"/>
          <w:sz w:val="36"/>
          <w:szCs w:val="36"/>
          <w:rtl/>
        </w:rPr>
        <w:t xml:space="preserve"> </w:t>
      </w:r>
      <w:r w:rsidRPr="00BB4BE5">
        <w:rPr>
          <w:rFonts w:cs="Traditional Arabic" w:hint="eastAsia"/>
          <w:sz w:val="36"/>
          <w:szCs w:val="36"/>
          <w:rtl/>
        </w:rPr>
        <w:t>العهد،</w:t>
      </w:r>
      <w:r w:rsidRPr="00BB4BE5">
        <w:rPr>
          <w:rFonts w:cs="Traditional Arabic"/>
          <w:sz w:val="36"/>
          <w:szCs w:val="36"/>
          <w:rtl/>
        </w:rPr>
        <w:t xml:space="preserve"> </w:t>
      </w:r>
      <w:r w:rsidRPr="00BB4BE5">
        <w:rPr>
          <w:rFonts w:cs="Traditional Arabic" w:hint="eastAsia"/>
          <w:sz w:val="36"/>
          <w:szCs w:val="36"/>
          <w:rtl/>
        </w:rPr>
        <w:t>ونخبره</w:t>
      </w:r>
      <w:r w:rsidRPr="00BB4BE5">
        <w:rPr>
          <w:rFonts w:cs="Traditional Arabic"/>
          <w:sz w:val="36"/>
          <w:szCs w:val="36"/>
          <w:rtl/>
        </w:rPr>
        <w:t xml:space="preserve"> </w:t>
      </w:r>
      <w:r w:rsidRPr="00BB4BE5">
        <w:rPr>
          <w:rFonts w:cs="Traditional Arabic" w:hint="eastAsia"/>
          <w:sz w:val="36"/>
          <w:szCs w:val="36"/>
          <w:rtl/>
        </w:rPr>
        <w:t>بأنه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عهد</w:t>
      </w:r>
      <w:r w:rsidRPr="00BB4BE5">
        <w:rPr>
          <w:rFonts w:cs="Traditional Arabic"/>
          <w:sz w:val="36"/>
          <w:szCs w:val="36"/>
          <w:rtl/>
        </w:rPr>
        <w:t xml:space="preserve"> </w:t>
      </w:r>
      <w:r w:rsidRPr="00BB4BE5">
        <w:rPr>
          <w:rFonts w:cs="Traditional Arabic" w:hint="eastAsia"/>
          <w:sz w:val="36"/>
          <w:szCs w:val="36"/>
          <w:rtl/>
        </w:rPr>
        <w:t>بيننا</w:t>
      </w:r>
      <w:r w:rsidRPr="00BB4BE5">
        <w:rPr>
          <w:rFonts w:cs="Traditional Arabic"/>
          <w:sz w:val="36"/>
          <w:szCs w:val="36"/>
          <w:rtl/>
        </w:rPr>
        <w:t xml:space="preserve"> </w:t>
      </w:r>
      <w:r w:rsidRPr="00BB4BE5">
        <w:rPr>
          <w:rFonts w:cs="Traditional Arabic" w:hint="eastAsia"/>
          <w:sz w:val="36"/>
          <w:szCs w:val="36"/>
          <w:rtl/>
        </w:rPr>
        <w:t>وبينه؛</w:t>
      </w:r>
      <w:r w:rsidRPr="00BB4BE5">
        <w:rPr>
          <w:rFonts w:cs="Traditional Arabic"/>
          <w:sz w:val="36"/>
          <w:szCs w:val="36"/>
          <w:rtl/>
        </w:rPr>
        <w:t xml:space="preserve"> </w:t>
      </w:r>
      <w:r w:rsidRPr="00BB4BE5">
        <w:rPr>
          <w:rFonts w:cs="Traditional Arabic" w:hint="eastAsia"/>
          <w:sz w:val="36"/>
          <w:szCs w:val="36"/>
          <w:rtl/>
        </w:rPr>
        <w:t>لنكون</w:t>
      </w:r>
      <w:r w:rsidRPr="00BB4BE5">
        <w:rPr>
          <w:rFonts w:cs="Traditional Arabic"/>
          <w:sz w:val="36"/>
          <w:szCs w:val="36"/>
          <w:rtl/>
        </w:rPr>
        <w:t xml:space="preserve"> </w:t>
      </w:r>
      <w:r w:rsidRPr="00BB4BE5">
        <w:rPr>
          <w:rFonts w:cs="Traditional Arabic" w:hint="eastAsia"/>
          <w:sz w:val="36"/>
          <w:szCs w:val="36"/>
          <w:rtl/>
        </w:rPr>
        <w:t>نحن</w:t>
      </w:r>
      <w:r w:rsidRPr="00BB4BE5">
        <w:rPr>
          <w:rFonts w:cs="Traditional Arabic"/>
          <w:sz w:val="36"/>
          <w:szCs w:val="36"/>
          <w:rtl/>
        </w:rPr>
        <w:t xml:space="preserve"> </w:t>
      </w:r>
      <w:r w:rsidRPr="00BB4BE5">
        <w:rPr>
          <w:rFonts w:cs="Traditional Arabic" w:hint="eastAsia"/>
          <w:sz w:val="36"/>
          <w:szCs w:val="36"/>
          <w:rtl/>
        </w:rPr>
        <w:t>وإيّاه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سواء،</w:t>
      </w:r>
      <w:r w:rsidRPr="00BB4BE5">
        <w:rPr>
          <w:rFonts w:cs="Traditional Arabic"/>
          <w:sz w:val="36"/>
          <w:szCs w:val="36"/>
          <w:rtl/>
        </w:rPr>
        <w:t xml:space="preserve"> </w:t>
      </w:r>
      <w:r w:rsidRPr="00BB4BE5">
        <w:rPr>
          <w:rFonts w:cs="Traditional Arabic" w:hint="eastAsia"/>
          <w:sz w:val="36"/>
          <w:szCs w:val="36"/>
          <w:rtl/>
        </w:rPr>
        <w:t>كما</w:t>
      </w:r>
      <w:r w:rsidRPr="00BB4BE5">
        <w:rPr>
          <w:rFonts w:cs="Traditional Arabic"/>
          <w:sz w:val="36"/>
          <w:szCs w:val="36"/>
          <w:rtl/>
        </w:rPr>
        <w:t xml:space="preserve"> </w:t>
      </w:r>
      <w:r w:rsidRPr="00BB4BE5">
        <w:rPr>
          <w:rFonts w:cs="Traditional Arabic" w:hint="eastAsia"/>
          <w:sz w:val="36"/>
          <w:szCs w:val="36"/>
          <w:rtl/>
        </w:rPr>
        <w:t>قال</w:t>
      </w:r>
      <w:r w:rsidRPr="00BB4BE5">
        <w:rPr>
          <w:rFonts w:cs="Traditional Arabic"/>
          <w:sz w:val="36"/>
          <w:szCs w:val="36"/>
          <w:rtl/>
        </w:rPr>
        <w:t xml:space="preserve"> </w:t>
      </w:r>
      <w:r w:rsidRPr="00BB4BE5">
        <w:rPr>
          <w:rFonts w:cs="Traditional Arabic" w:hint="eastAsia"/>
          <w:sz w:val="36"/>
          <w:szCs w:val="36"/>
          <w:rtl/>
        </w:rPr>
        <w:t>تعالى</w:t>
      </w:r>
      <w:r w:rsidRPr="00BB4BE5">
        <w:rPr>
          <w:rFonts w:cs="Traditional Arabic"/>
          <w:sz w:val="36"/>
          <w:szCs w:val="36"/>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A0"/>
      </w:r>
      <w:r w:rsidRPr="00BB4BE5">
        <w:rPr>
          <w:b/>
          <w:bCs/>
          <w:sz w:val="26"/>
          <w:szCs w:val="26"/>
        </w:rPr>
        <w:sym w:font="HQPB2" w:char="F0C6"/>
      </w:r>
      <w:r w:rsidRPr="00BB4BE5">
        <w:rPr>
          <w:b/>
          <w:bCs/>
          <w:sz w:val="26"/>
          <w:szCs w:val="26"/>
        </w:rPr>
        <w:sym w:font="HQPB5" w:char="F073"/>
      </w:r>
      <w:r w:rsidRPr="00BB4BE5">
        <w:rPr>
          <w:b/>
          <w:bCs/>
          <w:sz w:val="26"/>
          <w:szCs w:val="26"/>
        </w:rPr>
        <w:sym w:font="HQPB1" w:char="F0F9"/>
      </w:r>
      <w:r w:rsidRPr="00BB4BE5">
        <w:rPr>
          <w:b/>
          <w:bCs/>
          <w:sz w:val="26"/>
          <w:szCs w:val="26"/>
        </w:rPr>
        <w:sym w:font="HQPB1" w:char="F024"/>
      </w:r>
      <w:r w:rsidRPr="00BB4BE5">
        <w:rPr>
          <w:b/>
          <w:bCs/>
          <w:sz w:val="26"/>
          <w:szCs w:val="26"/>
        </w:rPr>
        <w:sym w:font="HQPB5" w:char="F073"/>
      </w:r>
      <w:r w:rsidRPr="00BB4BE5">
        <w:rPr>
          <w:b/>
          <w:bCs/>
          <w:sz w:val="26"/>
          <w:szCs w:val="26"/>
        </w:rPr>
        <w:sym w:font="HQPB1" w:char="F083"/>
      </w:r>
      <w:r w:rsidRPr="00BB4BE5">
        <w:rPr>
          <w:b/>
          <w:bCs/>
          <w:sz w:val="26"/>
          <w:szCs w:val="26"/>
        </w:rPr>
        <w:sym w:font="HQPB5" w:char="F072"/>
      </w:r>
      <w:r w:rsidRPr="00BB4BE5">
        <w:rPr>
          <w:b/>
          <w:bCs/>
          <w:sz w:val="26"/>
          <w:szCs w:val="26"/>
        </w:rPr>
        <w:sym w:font="HQPB1" w:char="F042"/>
      </w:r>
      <w:r w:rsidRPr="00BB4BE5">
        <w:rPr>
          <w:b/>
          <w:bCs/>
          <w:sz w:val="26"/>
          <w:szCs w:val="26"/>
          <w:rtl/>
        </w:rPr>
        <w:t xml:space="preserve"> </w:t>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4" w:char="F042"/>
      </w:r>
      <w:r w:rsidRPr="00BB4BE5">
        <w:rPr>
          <w:b/>
          <w:bCs/>
          <w:sz w:val="26"/>
          <w:szCs w:val="26"/>
        </w:rPr>
        <w:sym w:font="HQPB2" w:char="F051"/>
      </w:r>
      <w:r w:rsidRPr="00BB4BE5">
        <w:rPr>
          <w:b/>
          <w:bCs/>
          <w:sz w:val="26"/>
          <w:szCs w:val="26"/>
        </w:rPr>
        <w:sym w:font="HQPB4" w:char="F0F6"/>
      </w:r>
      <w:r w:rsidRPr="00BB4BE5">
        <w:rPr>
          <w:b/>
          <w:bCs/>
          <w:sz w:val="26"/>
          <w:szCs w:val="26"/>
        </w:rPr>
        <w:sym w:font="HQPB2" w:char="F071"/>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4" w:char="F05A"/>
      </w:r>
      <w:r w:rsidRPr="00BB4BE5">
        <w:rPr>
          <w:b/>
          <w:bCs/>
          <w:sz w:val="26"/>
          <w:szCs w:val="26"/>
        </w:rPr>
        <w:sym w:font="HQPB2" w:char="F070"/>
      </w:r>
      <w:r w:rsidRPr="00BB4BE5">
        <w:rPr>
          <w:b/>
          <w:bCs/>
          <w:sz w:val="26"/>
          <w:szCs w:val="26"/>
        </w:rPr>
        <w:sym w:font="HQPB5" w:char="F074"/>
      </w:r>
      <w:r w:rsidRPr="00BB4BE5">
        <w:rPr>
          <w:b/>
          <w:bCs/>
          <w:sz w:val="26"/>
          <w:szCs w:val="26"/>
        </w:rPr>
        <w:sym w:font="HQPB2" w:char="F052"/>
      </w:r>
      <w:r w:rsidRPr="00BB4BE5">
        <w:rPr>
          <w:b/>
          <w:bCs/>
          <w:sz w:val="26"/>
          <w:szCs w:val="26"/>
        </w:rPr>
        <w:sym w:font="HQPB1" w:char="F024"/>
      </w:r>
      <w:r w:rsidRPr="00BB4BE5">
        <w:rPr>
          <w:b/>
          <w:bCs/>
          <w:sz w:val="26"/>
          <w:szCs w:val="26"/>
        </w:rPr>
        <w:sym w:font="HQPB5" w:char="F075"/>
      </w:r>
      <w:r w:rsidRPr="00BB4BE5">
        <w:rPr>
          <w:b/>
          <w:bCs/>
          <w:sz w:val="26"/>
          <w:szCs w:val="26"/>
        </w:rPr>
        <w:sym w:font="HQPB2" w:char="F08A"/>
      </w:r>
      <w:r w:rsidRPr="00BB4BE5">
        <w:rPr>
          <w:b/>
          <w:bCs/>
          <w:sz w:val="26"/>
          <w:szCs w:val="26"/>
        </w:rPr>
        <w:sym w:font="HQPB4" w:char="F0C5"/>
      </w:r>
      <w:r w:rsidRPr="00BB4BE5">
        <w:rPr>
          <w:b/>
          <w:bCs/>
          <w:sz w:val="26"/>
          <w:szCs w:val="26"/>
        </w:rPr>
        <w:sym w:font="HQPB1" w:char="F07A"/>
      </w:r>
      <w:r w:rsidRPr="00BB4BE5">
        <w:rPr>
          <w:b/>
          <w:bCs/>
          <w:sz w:val="26"/>
          <w:szCs w:val="26"/>
          <w:rtl/>
        </w:rPr>
        <w:t xml:space="preserve"> </w:t>
      </w:r>
      <w:r w:rsidRPr="00BB4BE5">
        <w:rPr>
          <w:b/>
          <w:bCs/>
          <w:sz w:val="26"/>
          <w:szCs w:val="26"/>
        </w:rPr>
        <w:sym w:font="HQPB4" w:char="F0F5"/>
      </w:r>
      <w:r w:rsidRPr="00BB4BE5">
        <w:rPr>
          <w:b/>
          <w:bCs/>
          <w:sz w:val="26"/>
          <w:szCs w:val="26"/>
        </w:rPr>
        <w:sym w:font="HQPB1" w:char="F08B"/>
      </w:r>
      <w:r w:rsidRPr="00BB4BE5">
        <w:rPr>
          <w:b/>
          <w:bCs/>
          <w:sz w:val="26"/>
          <w:szCs w:val="26"/>
        </w:rPr>
        <w:sym w:font="HQPB4" w:char="F0CE"/>
      </w:r>
      <w:r w:rsidRPr="00BB4BE5">
        <w:rPr>
          <w:b/>
          <w:bCs/>
          <w:sz w:val="26"/>
          <w:szCs w:val="26"/>
        </w:rPr>
        <w:sym w:font="HQPB1" w:char="F037"/>
      </w:r>
      <w:r w:rsidRPr="00BB4BE5">
        <w:rPr>
          <w:b/>
          <w:bCs/>
          <w:sz w:val="26"/>
          <w:szCs w:val="26"/>
        </w:rPr>
        <w:sym w:font="HQPB5" w:char="F02F"/>
      </w:r>
      <w:r w:rsidRPr="00BB4BE5">
        <w:rPr>
          <w:b/>
          <w:bCs/>
          <w:sz w:val="26"/>
          <w:szCs w:val="26"/>
        </w:rPr>
        <w:sym w:font="HQPB2" w:char="F052"/>
      </w:r>
      <w:r w:rsidRPr="00BB4BE5">
        <w:rPr>
          <w:b/>
          <w:bCs/>
          <w:sz w:val="26"/>
          <w:szCs w:val="26"/>
        </w:rPr>
        <w:sym w:font="HQPB5" w:char="F024"/>
      </w:r>
      <w:r w:rsidRPr="00BB4BE5">
        <w:rPr>
          <w:b/>
          <w:bCs/>
          <w:sz w:val="26"/>
          <w:szCs w:val="26"/>
        </w:rPr>
        <w:sym w:font="HQPB1" w:char="F024"/>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CE"/>
      </w:r>
      <w:r w:rsidRPr="00BB4BE5">
        <w:rPr>
          <w:b/>
          <w:bCs/>
          <w:sz w:val="26"/>
          <w:szCs w:val="26"/>
        </w:rPr>
        <w:sym w:font="HQPB2" w:char="F067"/>
      </w:r>
      <w:r w:rsidRPr="00BB4BE5">
        <w:rPr>
          <w:b/>
          <w:bCs/>
          <w:sz w:val="26"/>
          <w:szCs w:val="26"/>
        </w:rPr>
        <w:sym w:font="HQPB4" w:char="F0F8"/>
      </w:r>
      <w:r w:rsidRPr="00BB4BE5">
        <w:rPr>
          <w:b/>
          <w:bCs/>
          <w:sz w:val="26"/>
          <w:szCs w:val="26"/>
        </w:rPr>
        <w:sym w:font="HQPB2" w:char="F08B"/>
      </w:r>
      <w:r w:rsidRPr="00BB4BE5">
        <w:rPr>
          <w:b/>
          <w:bCs/>
          <w:sz w:val="26"/>
          <w:szCs w:val="26"/>
        </w:rPr>
        <w:sym w:font="HQPB5" w:char="F073"/>
      </w:r>
      <w:r w:rsidRPr="00BB4BE5">
        <w:rPr>
          <w:b/>
          <w:bCs/>
          <w:sz w:val="26"/>
          <w:szCs w:val="26"/>
        </w:rPr>
        <w:sym w:font="HQPB2" w:char="F039"/>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34"/>
      </w:r>
      <w:r w:rsidRPr="00BB4BE5">
        <w:rPr>
          <w:b/>
          <w:bCs/>
          <w:sz w:val="26"/>
          <w:szCs w:val="26"/>
        </w:rPr>
        <w:sym w:font="HQPB2" w:char="F092"/>
      </w:r>
      <w:r w:rsidRPr="00BB4BE5">
        <w:rPr>
          <w:b/>
          <w:bCs/>
          <w:sz w:val="26"/>
          <w:szCs w:val="26"/>
        </w:rPr>
        <w:sym w:font="HQPB5" w:char="F06E"/>
      </w:r>
      <w:r w:rsidRPr="00BB4BE5">
        <w:rPr>
          <w:b/>
          <w:bCs/>
          <w:sz w:val="26"/>
          <w:szCs w:val="26"/>
        </w:rPr>
        <w:sym w:font="HQPB2" w:char="F03F"/>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E"/>
      </w:r>
      <w:r w:rsidRPr="00BB4BE5">
        <w:rPr>
          <w:b/>
          <w:bCs/>
          <w:sz w:val="26"/>
          <w:szCs w:val="26"/>
        </w:rPr>
        <w:sym w:font="HQPB2" w:char="F0E4"/>
      </w:r>
      <w:r w:rsidRPr="00BB4BE5">
        <w:rPr>
          <w:b/>
          <w:bCs/>
          <w:sz w:val="26"/>
          <w:szCs w:val="26"/>
        </w:rPr>
        <w:sym w:font="HQPB5" w:char="F021"/>
      </w:r>
      <w:r w:rsidRPr="00BB4BE5">
        <w:rPr>
          <w:b/>
          <w:bCs/>
          <w:sz w:val="26"/>
          <w:szCs w:val="26"/>
        </w:rPr>
        <w:sym w:font="HQPB1" w:char="F023"/>
      </w:r>
      <w:r w:rsidRPr="00BB4BE5">
        <w:rPr>
          <w:b/>
          <w:bCs/>
          <w:sz w:val="26"/>
          <w:szCs w:val="26"/>
        </w:rPr>
        <w:sym w:font="HQPB5" w:char="F075"/>
      </w:r>
      <w:r w:rsidRPr="00BB4BE5">
        <w:rPr>
          <w:b/>
          <w:bCs/>
          <w:sz w:val="26"/>
          <w:szCs w:val="26"/>
        </w:rPr>
        <w:sym w:font="HQPB2" w:char="F071"/>
      </w:r>
      <w:r w:rsidRPr="00BB4BE5">
        <w:rPr>
          <w:b/>
          <w:bCs/>
          <w:sz w:val="26"/>
          <w:szCs w:val="26"/>
        </w:rPr>
        <w:sym w:font="HQPB5" w:char="F079"/>
      </w:r>
      <w:r w:rsidRPr="00BB4BE5">
        <w:rPr>
          <w:b/>
          <w:bCs/>
          <w:sz w:val="26"/>
          <w:szCs w:val="26"/>
        </w:rPr>
        <w:sym w:font="HQPB1" w:char="F099"/>
      </w:r>
      <w:r w:rsidRPr="00BB4BE5">
        <w:rPr>
          <w:rFonts w:ascii="Traditional Arabic" w:hAnsi="Traditional Arabic" w:cs="Traditional Arabic"/>
          <w:sz w:val="26"/>
          <w:szCs w:val="26"/>
          <w:rtl/>
        </w:rPr>
        <w:t>...</w:t>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992"/>
      </w:r>
      <w:r w:rsidRPr="00BB4BE5">
        <w:rPr>
          <w:rFonts w:cs="Traditional Arabic"/>
          <w:sz w:val="36"/>
          <w:szCs w:val="36"/>
          <w:vertAlign w:val="superscript"/>
          <w:rtl/>
        </w:rPr>
        <w:t>) (</w:t>
      </w:r>
      <w:r w:rsidRPr="00BB4BE5">
        <w:rPr>
          <w:rStyle w:val="FootnoteReference"/>
          <w:rFonts w:cs="Traditional Arabic"/>
          <w:szCs w:val="36"/>
          <w:rtl/>
        </w:rPr>
        <w:footnoteReference w:id="993"/>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autoSpaceDE w:val="0"/>
        <w:autoSpaceDN w:val="0"/>
        <w:adjustRightInd w:val="0"/>
        <w:spacing w:after="0" w:line="240" w:lineRule="auto"/>
        <w:ind w:right="-709"/>
        <w:jc w:val="both"/>
        <w:rPr>
          <w:sz w:val="27"/>
          <w:rtl/>
        </w:rPr>
      </w:pPr>
    </w:p>
    <w:p w:rsidR="00DB12E1" w:rsidRPr="00BB4BE5" w:rsidRDefault="00DB12E1" w:rsidP="004B0029">
      <w:pPr>
        <w:spacing w:after="0" w:line="240" w:lineRule="auto"/>
        <w:ind w:left="-341"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الثاني: ما </w:t>
      </w:r>
      <w:r w:rsidRPr="00BB4BE5">
        <w:rPr>
          <w:rFonts w:ascii="Traditional Arabic" w:hAnsi="Traditional Arabic" w:cs="Traditional Arabic" w:hint="eastAsia"/>
          <w:b/>
          <w:bCs/>
          <w:sz w:val="40"/>
          <w:szCs w:val="40"/>
          <w:rtl/>
        </w:rPr>
        <w:t>يُنقض</w:t>
      </w:r>
      <w:r w:rsidRPr="00BB4BE5">
        <w:rPr>
          <w:rFonts w:ascii="Traditional Arabic" w:hAnsi="Traditional Arabic" w:cs="Traditional Arabic"/>
          <w:b/>
          <w:bCs/>
          <w:sz w:val="40"/>
          <w:szCs w:val="40"/>
          <w:rtl/>
        </w:rPr>
        <w:t xml:space="preserve"> به ال</w:t>
      </w:r>
      <w:r w:rsidRPr="00BB4BE5">
        <w:rPr>
          <w:rFonts w:ascii="Traditional Arabic" w:hAnsi="Traditional Arabic" w:cs="Traditional Arabic" w:hint="eastAsia"/>
          <w:b/>
          <w:bCs/>
          <w:sz w:val="40"/>
          <w:szCs w:val="40"/>
          <w:rtl/>
        </w:rPr>
        <w:t>عهد</w:t>
      </w:r>
      <w:r w:rsidRPr="00BB4BE5">
        <w:rPr>
          <w:rFonts w:ascii="Traditional Arabic" w:hAnsi="Traditional Arabic" w:cs="Traditional Arabic"/>
          <w:b/>
          <w:bCs/>
          <w:sz w:val="40"/>
          <w:szCs w:val="40"/>
          <w:rtl/>
        </w:rPr>
        <w:t>.</w:t>
      </w:r>
    </w:p>
    <w:p w:rsidR="00DB12E1" w:rsidRPr="00BB4BE5" w:rsidRDefault="00DB12E1" w:rsidP="004B0029">
      <w:pPr>
        <w:autoSpaceDE w:val="0"/>
        <w:autoSpaceDN w:val="0"/>
        <w:adjustRightInd w:val="0"/>
        <w:spacing w:after="0" w:line="240" w:lineRule="auto"/>
        <w:ind w:right="-709"/>
        <w:jc w:val="both"/>
        <w:rPr>
          <w:rFonts w:cs="Traditional Arabic"/>
          <w:b/>
          <w:bCs/>
          <w:sz w:val="36"/>
          <w:szCs w:val="36"/>
          <w:rtl/>
        </w:rPr>
      </w:pPr>
      <w:r w:rsidRPr="00BB4BE5">
        <w:rPr>
          <w:rFonts w:cs="Traditional Arabic"/>
          <w:b/>
          <w:bCs/>
          <w:sz w:val="36"/>
          <w:szCs w:val="36"/>
          <w:rtl/>
        </w:rPr>
        <w:t xml:space="preserve">1) </w:t>
      </w:r>
      <w:r w:rsidRPr="00BB4BE5">
        <w:rPr>
          <w:rFonts w:cs="Traditional Arabic" w:hint="eastAsia"/>
          <w:b/>
          <w:bCs/>
          <w:sz w:val="36"/>
          <w:szCs w:val="36"/>
          <w:rtl/>
        </w:rPr>
        <w:t>الامتناع</w:t>
      </w:r>
      <w:r w:rsidRPr="00BB4BE5">
        <w:rPr>
          <w:rFonts w:cs="Traditional Arabic"/>
          <w:b/>
          <w:bCs/>
          <w:sz w:val="36"/>
          <w:szCs w:val="36"/>
          <w:rtl/>
        </w:rPr>
        <w:t xml:space="preserve"> </w:t>
      </w:r>
      <w:r w:rsidRPr="00BB4BE5">
        <w:rPr>
          <w:rFonts w:cs="Traditional Arabic" w:hint="eastAsia"/>
          <w:b/>
          <w:bCs/>
          <w:sz w:val="36"/>
          <w:szCs w:val="36"/>
          <w:rtl/>
        </w:rPr>
        <w:t>عن</w:t>
      </w:r>
      <w:r w:rsidRPr="00BB4BE5">
        <w:rPr>
          <w:rFonts w:cs="Traditional Arabic"/>
          <w:b/>
          <w:bCs/>
          <w:sz w:val="36"/>
          <w:szCs w:val="36"/>
          <w:rtl/>
        </w:rPr>
        <w:t xml:space="preserve"> </w:t>
      </w:r>
      <w:r w:rsidRPr="00BB4BE5">
        <w:rPr>
          <w:rFonts w:cs="Traditional Arabic" w:hint="eastAsia"/>
          <w:b/>
          <w:bCs/>
          <w:sz w:val="36"/>
          <w:szCs w:val="36"/>
          <w:rtl/>
        </w:rPr>
        <w:t>أداء</w:t>
      </w:r>
      <w:r w:rsidRPr="00BB4BE5">
        <w:rPr>
          <w:rFonts w:cs="Traditional Arabic"/>
          <w:b/>
          <w:bCs/>
          <w:sz w:val="36"/>
          <w:szCs w:val="36"/>
          <w:rtl/>
        </w:rPr>
        <w:t xml:space="preserve"> </w:t>
      </w:r>
      <w:r w:rsidRPr="00BB4BE5">
        <w:rPr>
          <w:rFonts w:cs="Traditional Arabic" w:hint="eastAsia"/>
          <w:b/>
          <w:bCs/>
          <w:sz w:val="36"/>
          <w:szCs w:val="36"/>
          <w:rtl/>
        </w:rPr>
        <w:t>الجزية</w:t>
      </w:r>
      <w:r w:rsidRPr="00BB4BE5">
        <w:rPr>
          <w:rFonts w:cs="Traditional Arabic"/>
          <w:b/>
          <w:bCs/>
          <w:sz w:val="36"/>
          <w:szCs w:val="36"/>
          <w:rtl/>
        </w:rPr>
        <w:t>:</w:t>
      </w:r>
    </w:p>
    <w:p w:rsidR="00DB12E1" w:rsidRPr="00BB4BE5" w:rsidRDefault="00DB12E1" w:rsidP="004B0029">
      <w:pPr>
        <w:autoSpaceDE w:val="0"/>
        <w:autoSpaceDN w:val="0"/>
        <w:adjustRightInd w:val="0"/>
        <w:spacing w:after="0" w:line="240" w:lineRule="auto"/>
        <w:ind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اتفق</w:t>
      </w:r>
      <w:r w:rsidRPr="00BB4BE5">
        <w:rPr>
          <w:rFonts w:cs="Traditional Arabic"/>
          <w:sz w:val="36"/>
          <w:szCs w:val="36"/>
          <w:rtl/>
        </w:rPr>
        <w:t xml:space="preserve"> </w:t>
      </w:r>
      <w:r w:rsidRPr="00BB4BE5">
        <w:rPr>
          <w:rFonts w:cs="Traditional Arabic" w:hint="eastAsia"/>
          <w:sz w:val="36"/>
          <w:szCs w:val="36"/>
          <w:rtl/>
        </w:rPr>
        <w:t>الفقهاء</w:t>
      </w:r>
      <w:r w:rsidRPr="00BB4BE5">
        <w:rPr>
          <w:rFonts w:cs="Traditional Arabic"/>
          <w:sz w:val="36"/>
          <w:szCs w:val="36"/>
          <w:rtl/>
        </w:rPr>
        <w:t xml:space="preserve"> -</w:t>
      </w:r>
      <w:r w:rsidRPr="00BB4BE5">
        <w:rPr>
          <w:rFonts w:cs="Traditional Arabic" w:hint="eastAsia"/>
          <w:sz w:val="36"/>
          <w:szCs w:val="36"/>
          <w:rtl/>
        </w:rPr>
        <w:t>رحمهم</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عقد</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ينتقض</w:t>
      </w:r>
      <w:r w:rsidRPr="00BB4BE5">
        <w:rPr>
          <w:rFonts w:cs="Traditional Arabic"/>
          <w:sz w:val="36"/>
          <w:szCs w:val="36"/>
          <w:rtl/>
        </w:rPr>
        <w:t xml:space="preserve"> </w:t>
      </w:r>
      <w:r w:rsidRPr="00BB4BE5">
        <w:rPr>
          <w:rFonts w:cs="Traditional Arabic" w:hint="eastAsia"/>
          <w:sz w:val="36"/>
          <w:szCs w:val="36"/>
          <w:rtl/>
        </w:rPr>
        <w:t>بقتال</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للمسلمين،</w:t>
      </w:r>
      <w:r w:rsidRPr="00BB4BE5">
        <w:rPr>
          <w:rFonts w:cs="Traditional Arabic"/>
          <w:sz w:val="36"/>
          <w:szCs w:val="36"/>
          <w:rtl/>
        </w:rPr>
        <w:t xml:space="preserve"> </w:t>
      </w:r>
      <w:r w:rsidRPr="00BB4BE5">
        <w:rPr>
          <w:rFonts w:cs="Traditional Arabic" w:hint="eastAsia"/>
          <w:sz w:val="36"/>
          <w:szCs w:val="36"/>
          <w:rtl/>
        </w:rPr>
        <w:t>واللحاق</w:t>
      </w:r>
      <w:r w:rsidRPr="00BB4BE5">
        <w:rPr>
          <w:rFonts w:cs="Traditional Arabic"/>
          <w:sz w:val="36"/>
          <w:szCs w:val="36"/>
          <w:rtl/>
        </w:rPr>
        <w:t xml:space="preserve"> </w:t>
      </w:r>
      <w:r w:rsidRPr="00BB4BE5">
        <w:rPr>
          <w:rFonts w:cs="Traditional Arabic" w:hint="eastAsia"/>
          <w:sz w:val="36"/>
          <w:szCs w:val="36"/>
          <w:rtl/>
        </w:rPr>
        <w:t>بدار</w:t>
      </w:r>
      <w:r w:rsidRPr="00BB4BE5">
        <w:rPr>
          <w:rFonts w:cs="Traditional Arabic"/>
          <w:sz w:val="36"/>
          <w:szCs w:val="36"/>
          <w:rtl/>
        </w:rPr>
        <w:t xml:space="preserve"> </w:t>
      </w:r>
      <w:r w:rsidRPr="00BB4BE5">
        <w:rPr>
          <w:rFonts w:cs="Traditional Arabic" w:hint="eastAsia"/>
          <w:sz w:val="36"/>
          <w:szCs w:val="36"/>
          <w:rtl/>
        </w:rPr>
        <w:t>الحرب؛</w:t>
      </w:r>
      <w:r w:rsidRPr="00BB4BE5">
        <w:rPr>
          <w:rFonts w:cs="Traditional Arabic"/>
          <w:sz w:val="36"/>
          <w:szCs w:val="36"/>
          <w:rtl/>
        </w:rPr>
        <w:t xml:space="preserve"> </w:t>
      </w:r>
      <w:r w:rsidRPr="00BB4BE5">
        <w:rPr>
          <w:rFonts w:cs="Traditional Arabic" w:hint="eastAsia"/>
          <w:sz w:val="36"/>
          <w:szCs w:val="36"/>
          <w:rtl/>
        </w:rPr>
        <w:t>لأنهم</w:t>
      </w:r>
      <w:r w:rsidRPr="00BB4BE5">
        <w:rPr>
          <w:rFonts w:cs="Traditional Arabic"/>
          <w:sz w:val="36"/>
          <w:szCs w:val="36"/>
          <w:rtl/>
        </w:rPr>
        <w:t xml:space="preserve"> </w:t>
      </w:r>
      <w:r w:rsidRPr="00BB4BE5">
        <w:rPr>
          <w:rFonts w:cs="Traditional Arabic" w:hint="eastAsia"/>
          <w:sz w:val="36"/>
          <w:szCs w:val="36"/>
          <w:rtl/>
        </w:rPr>
        <w:t>صاروا</w:t>
      </w:r>
      <w:r w:rsidRPr="00BB4BE5">
        <w:rPr>
          <w:rFonts w:cs="Traditional Arabic"/>
          <w:sz w:val="36"/>
          <w:szCs w:val="36"/>
          <w:rtl/>
        </w:rPr>
        <w:t xml:space="preserve"> </w:t>
      </w:r>
      <w:r w:rsidRPr="00BB4BE5">
        <w:rPr>
          <w:rFonts w:cs="Traditional Arabic" w:hint="eastAsia"/>
          <w:sz w:val="36"/>
          <w:szCs w:val="36"/>
          <w:rtl/>
        </w:rPr>
        <w:t>حربًا</w:t>
      </w:r>
      <w:r w:rsidRPr="00BB4BE5">
        <w:rPr>
          <w:rFonts w:cs="Traditional Arabic"/>
          <w:sz w:val="36"/>
          <w:szCs w:val="36"/>
          <w:rtl/>
        </w:rPr>
        <w:t xml:space="preserve"> </w:t>
      </w:r>
      <w:r w:rsidRPr="00BB4BE5">
        <w:rPr>
          <w:rFonts w:cs="Traditional Arabic" w:hint="eastAsia"/>
          <w:sz w:val="36"/>
          <w:szCs w:val="36"/>
          <w:rtl/>
        </w:rPr>
        <w:t>علينا</w:t>
      </w:r>
      <w:r w:rsidRPr="00BB4BE5">
        <w:rPr>
          <w:rFonts w:cs="Traditional Arabic"/>
          <w:sz w:val="36"/>
          <w:szCs w:val="36"/>
          <w:vertAlign w:val="superscript"/>
          <w:rtl/>
        </w:rPr>
        <w:t>(</w:t>
      </w:r>
      <w:r w:rsidRPr="00BB4BE5">
        <w:rPr>
          <w:rStyle w:val="FootnoteReference"/>
          <w:rFonts w:cs="Traditional Arabic"/>
          <w:szCs w:val="36"/>
          <w:rtl/>
        </w:rPr>
        <w:footnoteReference w:id="994"/>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B0029">
      <w:pPr>
        <w:autoSpaceDE w:val="0"/>
        <w:autoSpaceDN w:val="0"/>
        <w:adjustRightInd w:val="0"/>
        <w:spacing w:after="0" w:line="240" w:lineRule="auto"/>
        <w:ind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لكنهم</w:t>
      </w:r>
      <w:r w:rsidRPr="00BB4BE5">
        <w:rPr>
          <w:rFonts w:cs="Traditional Arabic"/>
          <w:sz w:val="36"/>
          <w:szCs w:val="36"/>
          <w:rtl/>
        </w:rPr>
        <w:t xml:space="preserve"> </w:t>
      </w:r>
      <w:r w:rsidRPr="00BB4BE5">
        <w:rPr>
          <w:rFonts w:cs="Traditional Arabic" w:hint="eastAsia"/>
          <w:sz w:val="36"/>
          <w:szCs w:val="36"/>
          <w:rtl/>
        </w:rPr>
        <w:t>اختلفوا</w:t>
      </w:r>
      <w:r w:rsidRPr="00BB4BE5">
        <w:rPr>
          <w:rFonts w:cs="Traditional Arabic"/>
          <w:sz w:val="36"/>
          <w:szCs w:val="36"/>
          <w:rtl/>
        </w:rPr>
        <w:t xml:space="preserve"> </w:t>
      </w:r>
      <w:r w:rsidRPr="00BB4BE5">
        <w:rPr>
          <w:rFonts w:cs="Traditional Arabic" w:hint="eastAsia"/>
          <w:sz w:val="36"/>
          <w:szCs w:val="36"/>
          <w:rtl/>
        </w:rPr>
        <w:t>فيما</w:t>
      </w:r>
      <w:r w:rsidRPr="00BB4BE5">
        <w:rPr>
          <w:rFonts w:cs="Traditional Arabic"/>
          <w:sz w:val="36"/>
          <w:szCs w:val="36"/>
          <w:rtl/>
        </w:rPr>
        <w:t xml:space="preserve"> </w:t>
      </w:r>
      <w:r w:rsidRPr="00BB4BE5">
        <w:rPr>
          <w:rFonts w:cs="Traditional Arabic" w:hint="eastAsia"/>
          <w:sz w:val="36"/>
          <w:szCs w:val="36"/>
          <w:rtl/>
        </w:rPr>
        <w:t>لو</w:t>
      </w:r>
      <w:r w:rsidRPr="00BB4BE5">
        <w:rPr>
          <w:rFonts w:cs="Traditional Arabic"/>
          <w:sz w:val="36"/>
          <w:szCs w:val="36"/>
          <w:rtl/>
        </w:rPr>
        <w:t xml:space="preserve"> </w:t>
      </w:r>
      <w:r w:rsidRPr="00BB4BE5">
        <w:rPr>
          <w:rFonts w:cs="Traditional Arabic" w:hint="eastAsia"/>
          <w:sz w:val="36"/>
          <w:szCs w:val="36"/>
          <w:rtl/>
        </w:rPr>
        <w:t>امتنع</w:t>
      </w:r>
      <w:r w:rsidRPr="00BB4BE5">
        <w:rPr>
          <w:rFonts w:cs="Traditional Arabic"/>
          <w:sz w:val="36"/>
          <w:szCs w:val="36"/>
          <w:rtl/>
        </w:rPr>
        <w:t xml:space="preserve"> </w:t>
      </w:r>
      <w:r w:rsidRPr="00BB4BE5">
        <w:rPr>
          <w:rFonts w:cs="Traditional Arabic" w:hint="eastAsia"/>
          <w:sz w:val="36"/>
          <w:szCs w:val="36"/>
          <w:rtl/>
        </w:rPr>
        <w:t>الذّمي</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b/>
          <w:bCs/>
          <w:sz w:val="36"/>
          <w:szCs w:val="36"/>
          <w:rtl/>
        </w:rPr>
        <w:t>أداء</w:t>
      </w:r>
      <w:r w:rsidRPr="00BB4BE5">
        <w:rPr>
          <w:rFonts w:cs="Traditional Arabic"/>
          <w:b/>
          <w:bCs/>
          <w:sz w:val="36"/>
          <w:szCs w:val="36"/>
          <w:rtl/>
        </w:rPr>
        <w:t xml:space="preserve"> </w:t>
      </w:r>
      <w:r w:rsidRPr="00BB4BE5">
        <w:rPr>
          <w:rFonts w:cs="Traditional Arabic" w:hint="eastAsia"/>
          <w:b/>
          <w:bCs/>
          <w:sz w:val="36"/>
          <w:szCs w:val="36"/>
          <w:rtl/>
        </w:rPr>
        <w:t>الجزية</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ينتقض</w:t>
      </w:r>
      <w:r w:rsidRPr="00BB4BE5">
        <w:rPr>
          <w:rFonts w:cs="Traditional Arabic"/>
          <w:sz w:val="36"/>
          <w:szCs w:val="36"/>
          <w:rtl/>
        </w:rPr>
        <w:t xml:space="preserve"> </w:t>
      </w:r>
      <w:r w:rsidRPr="00BB4BE5">
        <w:rPr>
          <w:rFonts w:cs="Traditional Arabic" w:hint="eastAsia"/>
          <w:sz w:val="36"/>
          <w:szCs w:val="36"/>
          <w:rtl/>
        </w:rPr>
        <w:t>عهده</w:t>
      </w:r>
      <w:r w:rsidRPr="00BB4BE5">
        <w:rPr>
          <w:rFonts w:cs="Traditional Arabic"/>
          <w:sz w:val="36"/>
          <w:szCs w:val="36"/>
          <w:rtl/>
        </w:rPr>
        <w:t xml:space="preserve"> </w:t>
      </w:r>
      <w:r w:rsidRPr="00BB4BE5">
        <w:rPr>
          <w:rFonts w:cs="Traditional Arabic" w:hint="eastAsia"/>
          <w:sz w:val="36"/>
          <w:szCs w:val="36"/>
          <w:rtl/>
        </w:rPr>
        <w:t>أم</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قولين</w:t>
      </w:r>
      <w:r w:rsidRPr="00BB4BE5">
        <w:rPr>
          <w:rFonts w:cs="Traditional Arabic"/>
          <w:sz w:val="36"/>
          <w:szCs w:val="36"/>
          <w:rtl/>
        </w:rPr>
        <w:t xml:space="preserve">: </w:t>
      </w:r>
    </w:p>
    <w:p w:rsidR="00DB12E1" w:rsidRPr="00BB4BE5" w:rsidRDefault="00DB12E1" w:rsidP="004B0029">
      <w:pPr>
        <w:spacing w:before="240"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B0029">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يُعدُّ</w:t>
      </w:r>
      <w:r w:rsidRPr="00BB4BE5">
        <w:rPr>
          <w:rFonts w:cs="Traditional Arabic"/>
          <w:sz w:val="36"/>
          <w:szCs w:val="36"/>
          <w:rtl/>
        </w:rPr>
        <w:t xml:space="preserve"> </w:t>
      </w:r>
      <w:r w:rsidRPr="00BB4BE5">
        <w:rPr>
          <w:rFonts w:cs="Traditional Arabic" w:hint="eastAsia"/>
          <w:sz w:val="36"/>
          <w:szCs w:val="36"/>
          <w:rtl/>
        </w:rPr>
        <w:t>الامتناع</w:t>
      </w:r>
      <w:r w:rsidRPr="00BB4BE5">
        <w:rPr>
          <w:rFonts w:cs="Traditional Arabic"/>
          <w:sz w:val="36"/>
          <w:szCs w:val="36"/>
          <w:rtl/>
        </w:rPr>
        <w:t xml:space="preserve"> </w:t>
      </w:r>
      <w:r w:rsidRPr="00BB4BE5">
        <w:rPr>
          <w:rFonts w:cs="Traditional Arabic" w:hint="eastAsia"/>
          <w:sz w:val="36"/>
          <w:szCs w:val="36"/>
          <w:rtl/>
        </w:rPr>
        <w:t>عن</w:t>
      </w:r>
      <w:r w:rsidRPr="00BB4BE5">
        <w:rPr>
          <w:rFonts w:cs="Traditional Arabic"/>
          <w:sz w:val="36"/>
          <w:szCs w:val="36"/>
          <w:rtl/>
        </w:rPr>
        <w:t xml:space="preserve"> </w:t>
      </w:r>
      <w:r w:rsidRPr="00BB4BE5">
        <w:rPr>
          <w:rFonts w:cs="Traditional Arabic" w:hint="eastAsia"/>
          <w:sz w:val="36"/>
          <w:szCs w:val="36"/>
          <w:rtl/>
        </w:rPr>
        <w:t>أداء</w:t>
      </w:r>
      <w:r w:rsidRPr="00BB4BE5">
        <w:rPr>
          <w:rFonts w:cs="Traditional Arabic"/>
          <w:sz w:val="36"/>
          <w:szCs w:val="36"/>
          <w:rtl/>
        </w:rPr>
        <w:t xml:space="preserve"> </w:t>
      </w:r>
      <w:r w:rsidRPr="00BB4BE5">
        <w:rPr>
          <w:rFonts w:cs="Traditional Arabic" w:hint="eastAsia"/>
          <w:sz w:val="36"/>
          <w:szCs w:val="36"/>
          <w:rtl/>
        </w:rPr>
        <w:t>الجزية</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ascii="Traditional Arabic" w:hAnsi="Traditional Arabic" w:cs="Traditional Arabic" w:hint="eastAsia"/>
          <w:sz w:val="36"/>
          <w:szCs w:val="36"/>
          <w:rtl/>
        </w:rPr>
        <w:t>نواقض</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العهد،</w:t>
      </w:r>
      <w:r w:rsidRPr="00BB4BE5">
        <w:rPr>
          <w:rFonts w:ascii="Traditional Arabic" w:hAnsi="Traditional Arabic" w:cs="Traditional Arabic"/>
          <w:sz w:val="36"/>
          <w:szCs w:val="36"/>
          <w:rtl/>
        </w:rPr>
        <w:t xml:space="preserve"> وهذا قول </w:t>
      </w:r>
      <w:r w:rsidRPr="00BB4BE5">
        <w:rPr>
          <w:rFonts w:cs="Traditional Arabic" w:hint="eastAsia"/>
          <w:sz w:val="36"/>
          <w:szCs w:val="36"/>
          <w:rtl/>
        </w:rPr>
        <w:t>الحنفية</w:t>
      </w:r>
      <w:r w:rsidRPr="00BB4BE5">
        <w:rPr>
          <w:rFonts w:cs="Traditional Arabic"/>
          <w:sz w:val="36"/>
          <w:szCs w:val="36"/>
          <w:vertAlign w:val="superscript"/>
          <w:rtl/>
        </w:rPr>
        <w:t>(</w:t>
      </w:r>
      <w:r w:rsidRPr="00BB4BE5">
        <w:rPr>
          <w:rStyle w:val="FootnoteReference"/>
          <w:rFonts w:cs="Traditional Arabic"/>
          <w:szCs w:val="36"/>
          <w:rtl/>
        </w:rPr>
        <w:footnoteReference w:id="995"/>
      </w:r>
      <w:r w:rsidRPr="00BB4BE5">
        <w:rPr>
          <w:rFonts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علّلوا</w:t>
      </w:r>
      <w:r w:rsidRPr="00BB4BE5">
        <w:rPr>
          <w:rFonts w:ascii="Traditional Arabic" w:hAnsi="Traditional Arabic" w:cs="Traditional Arabic"/>
          <w:b/>
          <w:bCs/>
          <w:sz w:val="36"/>
          <w:szCs w:val="36"/>
          <w:rtl/>
        </w:rPr>
        <w:t xml:space="preserve"> ذلك:</w:t>
      </w:r>
    </w:p>
    <w:p w:rsidR="00DB12E1" w:rsidRPr="00BB4BE5" w:rsidRDefault="00DB12E1" w:rsidP="004B0029">
      <w:pPr>
        <w:spacing w:after="0" w:line="240" w:lineRule="auto"/>
        <w:ind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الغاية</w:t>
      </w:r>
      <w:r w:rsidRPr="00BB4BE5">
        <w:rPr>
          <w:rFonts w:cs="Traditional Arabic"/>
          <w:sz w:val="36"/>
          <w:szCs w:val="36"/>
          <w:rtl/>
        </w:rPr>
        <w:t xml:space="preserve"> </w:t>
      </w:r>
      <w:r w:rsidRPr="00BB4BE5">
        <w:rPr>
          <w:rFonts w:cs="Traditional Arabic" w:hint="eastAsia"/>
          <w:sz w:val="36"/>
          <w:szCs w:val="36"/>
          <w:rtl/>
        </w:rPr>
        <w:t>التي</w:t>
      </w:r>
      <w:r w:rsidRPr="00BB4BE5">
        <w:rPr>
          <w:rFonts w:cs="Traditional Arabic"/>
          <w:sz w:val="36"/>
          <w:szCs w:val="36"/>
          <w:rtl/>
        </w:rPr>
        <w:t xml:space="preserve"> </w:t>
      </w:r>
      <w:r w:rsidRPr="00BB4BE5">
        <w:rPr>
          <w:rFonts w:cs="Traditional Arabic" w:hint="eastAsia"/>
          <w:sz w:val="36"/>
          <w:szCs w:val="36"/>
          <w:rtl/>
        </w:rPr>
        <w:t>بها</w:t>
      </w:r>
      <w:r w:rsidRPr="00BB4BE5">
        <w:rPr>
          <w:rFonts w:cs="Traditional Arabic"/>
          <w:sz w:val="36"/>
          <w:szCs w:val="36"/>
          <w:rtl/>
        </w:rPr>
        <w:t xml:space="preserve"> </w:t>
      </w:r>
      <w:r w:rsidRPr="00BB4BE5">
        <w:rPr>
          <w:rFonts w:cs="Traditional Arabic" w:hint="eastAsia"/>
          <w:sz w:val="36"/>
          <w:szCs w:val="36"/>
          <w:rtl/>
        </w:rPr>
        <w:t>انتهى</w:t>
      </w:r>
      <w:r w:rsidRPr="00BB4BE5">
        <w:rPr>
          <w:rFonts w:cs="Traditional Arabic"/>
          <w:sz w:val="36"/>
          <w:szCs w:val="36"/>
          <w:rtl/>
        </w:rPr>
        <w:t xml:space="preserve"> </w:t>
      </w:r>
      <w:r w:rsidRPr="00BB4BE5">
        <w:rPr>
          <w:rFonts w:cs="Traditional Arabic" w:hint="eastAsia"/>
          <w:sz w:val="36"/>
          <w:szCs w:val="36"/>
          <w:rtl/>
        </w:rPr>
        <w:t>القتال</w:t>
      </w:r>
      <w:r w:rsidRPr="00BB4BE5">
        <w:rPr>
          <w:rFonts w:cs="Traditional Arabic"/>
          <w:sz w:val="36"/>
          <w:szCs w:val="36"/>
          <w:rtl/>
        </w:rPr>
        <w:t xml:space="preserve"> </w:t>
      </w:r>
      <w:r w:rsidRPr="00BB4BE5">
        <w:rPr>
          <w:rFonts w:cs="Traditional Arabic" w:hint="eastAsia"/>
          <w:sz w:val="36"/>
          <w:szCs w:val="36"/>
          <w:rtl/>
        </w:rPr>
        <w:t>هي</w:t>
      </w:r>
      <w:r w:rsidRPr="00BB4BE5">
        <w:rPr>
          <w:rFonts w:cs="Traditional Arabic"/>
          <w:sz w:val="36"/>
          <w:szCs w:val="36"/>
          <w:rtl/>
        </w:rPr>
        <w:t xml:space="preserve"> </w:t>
      </w:r>
      <w:r w:rsidRPr="00BB4BE5">
        <w:rPr>
          <w:rFonts w:cs="Traditional Arabic" w:hint="eastAsia"/>
          <w:sz w:val="36"/>
          <w:szCs w:val="36"/>
          <w:rtl/>
        </w:rPr>
        <w:t>التزام</w:t>
      </w:r>
      <w:r w:rsidRPr="00BB4BE5">
        <w:rPr>
          <w:rFonts w:cs="Traditional Arabic"/>
          <w:sz w:val="36"/>
          <w:szCs w:val="36"/>
          <w:rtl/>
        </w:rPr>
        <w:t xml:space="preserve"> </w:t>
      </w:r>
      <w:r w:rsidRPr="00BB4BE5">
        <w:rPr>
          <w:rFonts w:cs="Traditional Arabic" w:hint="eastAsia"/>
          <w:sz w:val="36"/>
          <w:szCs w:val="36"/>
          <w:rtl/>
        </w:rPr>
        <w:t>الجزية</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أداؤها،</w:t>
      </w:r>
      <w:r w:rsidRPr="00BB4BE5">
        <w:rPr>
          <w:rFonts w:cs="Traditional Arabic"/>
          <w:sz w:val="36"/>
          <w:szCs w:val="36"/>
          <w:rtl/>
        </w:rPr>
        <w:t xml:space="preserve"> </w:t>
      </w:r>
      <w:r w:rsidRPr="00BB4BE5">
        <w:rPr>
          <w:rFonts w:cs="Traditional Arabic" w:hint="eastAsia"/>
          <w:sz w:val="36"/>
          <w:szCs w:val="36"/>
          <w:rtl/>
        </w:rPr>
        <w:t>والالتزام</w:t>
      </w:r>
      <w:r w:rsidRPr="00BB4BE5">
        <w:rPr>
          <w:rFonts w:cs="Traditional Arabic"/>
          <w:sz w:val="36"/>
          <w:szCs w:val="36"/>
          <w:rtl/>
        </w:rPr>
        <w:t xml:space="preserve"> </w:t>
      </w:r>
      <w:r w:rsidRPr="00BB4BE5">
        <w:rPr>
          <w:rFonts w:cs="Traditional Arabic" w:hint="eastAsia"/>
          <w:sz w:val="36"/>
          <w:szCs w:val="36"/>
          <w:rtl/>
        </w:rPr>
        <w:t>باقٍ،</w:t>
      </w:r>
      <w:r w:rsidRPr="00BB4BE5">
        <w:rPr>
          <w:rFonts w:cs="Traditional Arabic"/>
          <w:sz w:val="36"/>
          <w:szCs w:val="36"/>
          <w:rtl/>
        </w:rPr>
        <w:t xml:space="preserve"> </w:t>
      </w:r>
      <w:r w:rsidRPr="00BB4BE5">
        <w:rPr>
          <w:rFonts w:cs="Traditional Arabic" w:hint="eastAsia"/>
          <w:sz w:val="36"/>
          <w:szCs w:val="36"/>
          <w:rtl/>
        </w:rPr>
        <w:t>فيأخذها</w:t>
      </w:r>
      <w:r w:rsidRPr="00BB4BE5">
        <w:rPr>
          <w:rFonts w:cs="Traditional Arabic"/>
          <w:sz w:val="36"/>
          <w:szCs w:val="36"/>
          <w:rtl/>
        </w:rPr>
        <w:t xml:space="preserve"> </w:t>
      </w:r>
      <w:r w:rsidRPr="00BB4BE5">
        <w:rPr>
          <w:rFonts w:cs="Traditional Arabic" w:hint="eastAsia"/>
          <w:sz w:val="36"/>
          <w:szCs w:val="36"/>
          <w:rtl/>
        </w:rPr>
        <w:t>منه</w:t>
      </w:r>
      <w:r w:rsidRPr="00BB4BE5">
        <w:rPr>
          <w:rFonts w:cs="Traditional Arabic"/>
          <w:sz w:val="36"/>
          <w:szCs w:val="36"/>
          <w:rtl/>
        </w:rPr>
        <w:t xml:space="preserve"> </w:t>
      </w:r>
      <w:r w:rsidRPr="00BB4BE5">
        <w:rPr>
          <w:rFonts w:cs="Traditional Arabic" w:hint="eastAsia"/>
          <w:sz w:val="36"/>
          <w:szCs w:val="36"/>
          <w:rtl/>
        </w:rPr>
        <w:t>الإمام</w:t>
      </w:r>
      <w:r w:rsidRPr="00BB4BE5">
        <w:rPr>
          <w:rFonts w:cs="Traditional Arabic"/>
          <w:sz w:val="36"/>
          <w:szCs w:val="36"/>
          <w:rtl/>
        </w:rPr>
        <w:t xml:space="preserve"> </w:t>
      </w:r>
      <w:r w:rsidRPr="00BB4BE5">
        <w:rPr>
          <w:rFonts w:cs="Traditional Arabic" w:hint="eastAsia"/>
          <w:sz w:val="36"/>
          <w:szCs w:val="36"/>
          <w:rtl/>
        </w:rPr>
        <w:t>بالإجبار</w:t>
      </w:r>
      <w:r w:rsidRPr="00BB4BE5">
        <w:rPr>
          <w:rFonts w:cs="Traditional Arabic"/>
          <w:sz w:val="36"/>
          <w:szCs w:val="36"/>
          <w:vertAlign w:val="superscript"/>
          <w:rtl/>
        </w:rPr>
        <w:t>(</w:t>
      </w:r>
      <w:r w:rsidRPr="00BB4BE5">
        <w:rPr>
          <w:rStyle w:val="FootnoteReference"/>
          <w:rFonts w:cs="Traditional Arabic"/>
          <w:szCs w:val="36"/>
          <w:rtl/>
        </w:rPr>
        <w:footnoteReference w:id="996"/>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B0029">
      <w:pPr>
        <w:spacing w:before="240"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الثاني:</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يُعدُّ </w:t>
      </w:r>
      <w:r w:rsidRPr="00BB4BE5">
        <w:rPr>
          <w:rFonts w:ascii="Traditional Arabic" w:hAnsi="Traditional Arabic" w:cs="Traditional Arabic" w:hint="eastAsia"/>
          <w:sz w:val="36"/>
          <w:szCs w:val="36"/>
          <w:rtl/>
        </w:rPr>
        <w:t>الامتناع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أداء الجزية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نواقض العهد، وهذا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9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9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99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after="0" w:line="240" w:lineRule="auto"/>
        <w:ind w:left="-58" w:right="-709"/>
        <w:jc w:val="both"/>
        <w:rPr>
          <w:rFonts w:ascii="Traditional Arabic" w:hAnsi="Traditional Arabic" w:cs="Traditional Arabic"/>
          <w:sz w:val="2"/>
          <w:szCs w:val="2"/>
          <w:rtl/>
        </w:rPr>
      </w:pPr>
    </w:p>
    <w:p w:rsidR="00DB12E1" w:rsidRPr="00BB4BE5" w:rsidRDefault="00DB12E1" w:rsidP="004B0029">
      <w:pPr>
        <w:spacing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4B0029">
      <w:pPr>
        <w:spacing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sz w:val="32"/>
          <w:szCs w:val="32"/>
          <w:rtl/>
        </w:rPr>
        <w:t>:</w:t>
      </w: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b/>
          <w:bCs/>
          <w:sz w:val="26"/>
          <w:szCs w:val="2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F"/>
      </w:r>
      <w:r w:rsidRPr="00BB4BE5">
        <w:rPr>
          <w:b/>
          <w:bCs/>
          <w:sz w:val="26"/>
          <w:szCs w:val="26"/>
        </w:rPr>
        <w:sym w:font="HQPB2" w:char="F051"/>
      </w:r>
      <w:r w:rsidRPr="00BB4BE5">
        <w:rPr>
          <w:b/>
          <w:bCs/>
          <w:sz w:val="26"/>
          <w:szCs w:val="26"/>
        </w:rPr>
        <w:sym w:font="HQPB4" w:char="F0F6"/>
      </w:r>
      <w:r w:rsidRPr="00BB4BE5">
        <w:rPr>
          <w:b/>
          <w:bCs/>
          <w:sz w:val="26"/>
          <w:szCs w:val="26"/>
        </w:rPr>
        <w:sym w:font="HQPB2" w:char="F071"/>
      </w:r>
      <w:r w:rsidRPr="00BB4BE5">
        <w:rPr>
          <w:b/>
          <w:bCs/>
          <w:sz w:val="26"/>
          <w:szCs w:val="26"/>
        </w:rPr>
        <w:sym w:font="HQPB5" w:char="F075"/>
      </w:r>
      <w:r w:rsidRPr="00BB4BE5">
        <w:rPr>
          <w:b/>
          <w:bCs/>
          <w:sz w:val="26"/>
          <w:szCs w:val="26"/>
        </w:rPr>
        <w:sym w:font="HQPB2" w:char="F08B"/>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CC"/>
      </w:r>
      <w:r w:rsidRPr="00BB4BE5">
        <w:rPr>
          <w:b/>
          <w:bCs/>
          <w:sz w:val="26"/>
          <w:szCs w:val="26"/>
        </w:rPr>
        <w:sym w:font="HQPB1" w:char="F08D"/>
      </w:r>
      <w:r w:rsidRPr="00BB4BE5">
        <w:rPr>
          <w:b/>
          <w:bCs/>
          <w:sz w:val="26"/>
          <w:szCs w:val="26"/>
        </w:rPr>
        <w:sym w:font="HQPB4" w:char="F0C5"/>
      </w:r>
      <w:r w:rsidRPr="00BB4BE5">
        <w:rPr>
          <w:b/>
          <w:bCs/>
          <w:sz w:val="26"/>
          <w:szCs w:val="26"/>
        </w:rPr>
        <w:sym w:font="HQPB1" w:char="F07A"/>
      </w:r>
      <w:r w:rsidRPr="00BB4BE5">
        <w:rPr>
          <w:b/>
          <w:bCs/>
          <w:sz w:val="26"/>
          <w:szCs w:val="26"/>
        </w:rPr>
        <w:sym w:font="HQPB5" w:char="F046"/>
      </w:r>
      <w:r w:rsidRPr="00BB4BE5">
        <w:rPr>
          <w:b/>
          <w:bCs/>
          <w:sz w:val="26"/>
          <w:szCs w:val="26"/>
        </w:rPr>
        <w:sym w:font="HQPB2" w:char="F07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rFonts w:ascii="Traditional Arabic" w:hAnsi="Traditional Arabic" w:cs="Traditional Arabic" w:hint="cs"/>
          <w:b/>
          <w:bCs/>
          <w:sz w:val="26"/>
          <w:szCs w:val="26"/>
          <w:rtl/>
        </w:rPr>
        <w:t>﴾</w:t>
      </w:r>
      <w:r w:rsidRPr="00BB4BE5">
        <w:rPr>
          <w:b/>
          <w:bCs/>
          <w:sz w:val="26"/>
          <w:szCs w:val="26"/>
          <w:rtl/>
        </w:rPr>
        <w:t xml:space="preserve"> </w:t>
      </w:r>
      <w:r w:rsidRPr="00BB4BE5">
        <w:rPr>
          <w:rFonts w:ascii="Traditional Arabic" w:hAnsi="Traditional Arabic" w:cs="Traditional Arabic" w:hint="eastAsia"/>
          <w:sz w:val="36"/>
          <w:szCs w:val="36"/>
          <w:rtl/>
        </w:rPr>
        <w:t>إلى</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cs"/>
          <w:sz w:val="26"/>
          <w:szCs w:val="26"/>
          <w:rtl/>
        </w:rPr>
        <w:t>﴿</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4"/>
      </w:r>
      <w:r w:rsidRPr="00BB4BE5">
        <w:rPr>
          <w:b/>
          <w:bCs/>
          <w:sz w:val="26"/>
          <w:szCs w:val="26"/>
        </w:rPr>
        <w:sym w:font="HQPB1" w:char="F0DC"/>
      </w:r>
      <w:r w:rsidRPr="00BB4BE5">
        <w:rPr>
          <w:b/>
          <w:bCs/>
          <w:sz w:val="26"/>
          <w:szCs w:val="26"/>
        </w:rPr>
        <w:sym w:font="HQPB4" w:char="F0F7"/>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5" w:char="F074"/>
      </w:r>
      <w:r w:rsidRPr="00BB4BE5">
        <w:rPr>
          <w:b/>
          <w:bCs/>
          <w:sz w:val="26"/>
          <w:szCs w:val="26"/>
        </w:rPr>
        <w:sym w:font="HQPB2" w:char="F083"/>
      </w:r>
      <w:r w:rsidRPr="00BB4BE5">
        <w:rPr>
          <w:b/>
          <w:bCs/>
          <w:sz w:val="26"/>
          <w:szCs w:val="26"/>
        </w:rPr>
        <w:sym w:font="HQPB4" w:char="F0F7"/>
      </w:r>
      <w:r w:rsidRPr="00BB4BE5">
        <w:rPr>
          <w:b/>
          <w:bCs/>
          <w:sz w:val="26"/>
          <w:szCs w:val="26"/>
        </w:rPr>
        <w:sym w:font="HQPB1" w:char="F093"/>
      </w:r>
      <w:r w:rsidRPr="00BB4BE5">
        <w:rPr>
          <w:b/>
          <w:bCs/>
          <w:sz w:val="26"/>
          <w:szCs w:val="26"/>
        </w:rPr>
        <w:sym w:font="HQPB4" w:char="F0C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7"/>
      </w:r>
      <w:r w:rsidRPr="00BB4BE5">
        <w:rPr>
          <w:b/>
          <w:bCs/>
          <w:sz w:val="26"/>
          <w:szCs w:val="26"/>
        </w:rPr>
        <w:sym w:font="HQPB1" w:char="F089"/>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9"/>
      </w:r>
      <w:r w:rsidRPr="00BB4BE5">
        <w:rPr>
          <w:b/>
          <w:bCs/>
          <w:sz w:val="26"/>
          <w:szCs w:val="26"/>
        </w:rPr>
        <w:sym w:font="HQPB1" w:char="F0F3"/>
      </w:r>
      <w:r w:rsidRPr="00BB4BE5">
        <w:rPr>
          <w:b/>
          <w:bCs/>
          <w:sz w:val="26"/>
          <w:szCs w:val="26"/>
        </w:rPr>
        <w:sym w:font="HQPB2" w:char="F0BB"/>
      </w:r>
      <w:r w:rsidRPr="00BB4BE5">
        <w:rPr>
          <w:b/>
          <w:bCs/>
          <w:sz w:val="26"/>
          <w:szCs w:val="26"/>
        </w:rPr>
        <w:sym w:font="HQPB5" w:char="F07C"/>
      </w:r>
      <w:r w:rsidRPr="00BB4BE5">
        <w:rPr>
          <w:b/>
          <w:bCs/>
          <w:sz w:val="26"/>
          <w:szCs w:val="26"/>
        </w:rPr>
        <w:sym w:font="HQPB1" w:char="F0B9"/>
      </w:r>
      <w:r w:rsidRPr="00BB4BE5">
        <w:rPr>
          <w:b/>
          <w:bCs/>
          <w:sz w:val="26"/>
          <w:szCs w:val="26"/>
          <w:rtl/>
        </w:rPr>
        <w:t xml:space="preserve"> </w:t>
      </w:r>
      <w:r w:rsidRPr="00BB4BE5">
        <w:rPr>
          <w:b/>
          <w:bCs/>
          <w:sz w:val="26"/>
          <w:szCs w:val="26"/>
        </w:rPr>
        <w:sym w:font="HQPB2" w:char="F0C7"/>
      </w:r>
      <w:r w:rsidRPr="00BB4BE5">
        <w:rPr>
          <w:b/>
          <w:bCs/>
          <w:sz w:val="26"/>
          <w:szCs w:val="26"/>
        </w:rPr>
        <w:sym w:font="HQPB2" w:char="F0CB"/>
      </w:r>
      <w:r w:rsidRPr="00BB4BE5">
        <w:rPr>
          <w:b/>
          <w:bCs/>
          <w:sz w:val="26"/>
          <w:szCs w:val="26"/>
        </w:rPr>
        <w:sym w:font="HQPB2" w:char="F0D2"/>
      </w:r>
      <w:r w:rsidRPr="00BB4BE5">
        <w:rPr>
          <w:b/>
          <w:bCs/>
          <w:sz w:val="26"/>
          <w:szCs w:val="26"/>
        </w:rPr>
        <w:sym w:font="HQPB2" w:char="F0C8"/>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1000"/>
      </w:r>
      <w:r w:rsidRPr="00BB4BE5">
        <w:rPr>
          <w:rFonts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4B0029">
      <w:p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فالآية دلّت على وجوب قتال الكفار حتى يعطوا الجزية، فإن أعطوها امتنعنا عن قتالهم، وإن امتنعوا عدنا لقتالهم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autoSpaceDE w:val="0"/>
        <w:autoSpaceDN w:val="0"/>
        <w:adjustRightInd w:val="0"/>
        <w:spacing w:after="0" w:line="240" w:lineRule="auto"/>
        <w:ind w:right="-709"/>
        <w:jc w:val="both"/>
        <w:rPr>
          <w:rFonts w:ascii="Traditional Arabic" w:hAnsi="Traditional Arabic" w:cs="Traditional Arabic"/>
          <w:b/>
          <w:bCs/>
          <w:sz w:val="36"/>
          <w:szCs w:val="36"/>
          <w:rtl/>
        </w:rPr>
      </w:pPr>
      <w:r w:rsidRPr="00BB4BE5">
        <w:rPr>
          <w:rFonts w:ascii="Traditional Arabic" w:hAnsi="Traditional Arabic" w:cs="Traditional Arabic"/>
          <w:b/>
          <w:bCs/>
          <w:sz w:val="36"/>
          <w:szCs w:val="36"/>
          <w:rtl/>
        </w:rPr>
        <w:t xml:space="preserve">2) ما فيه إضرار بالمسلمين عدا الامتناع عن أداء الجزية:   </w:t>
      </w:r>
    </w:p>
    <w:p w:rsidR="00DB12E1" w:rsidRPr="00BB4BE5" w:rsidRDefault="00DB12E1" w:rsidP="002A2C50">
      <w:pPr>
        <w:autoSpaceDE w:val="0"/>
        <w:autoSpaceDN w:val="0"/>
        <w:adjustRightInd w:val="0"/>
        <w:spacing w:after="0" w:line="240" w:lineRule="auto"/>
        <w:ind w:right="-709"/>
        <w:jc w:val="both"/>
        <w:rPr>
          <w:rFonts w:ascii="Traditional Arabic" w:hAnsi="Traditional Arabic" w:cs="Traditional Arabic"/>
          <w:sz w:val="32"/>
          <w:szCs w:val="32"/>
          <w:rtl/>
        </w:rPr>
      </w:pPr>
      <w:r w:rsidRPr="00BB4BE5">
        <w:rPr>
          <w:rFonts w:ascii="Traditional Arabic" w:hAnsi="Traditional Arabic" w:cs="Traditional Arabic"/>
          <w:sz w:val="36"/>
          <w:szCs w:val="36"/>
          <w:rtl/>
        </w:rPr>
        <w:t xml:space="preserve">    الأمور التي فيها إضرار بالمسلمين، مثل إكراه مسلمة حرّة على الزّن</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أو قطع الطريق، أو التجسّس على المسلمين، </w:t>
      </w:r>
      <w:r w:rsidRPr="00BB4BE5">
        <w:rPr>
          <w:rFonts w:ascii="Traditional Arabic" w:hAnsi="Traditional Arabic" w:cs="Traditional Arabic" w:hint="eastAsia"/>
          <w:sz w:val="32"/>
          <w:szCs w:val="32"/>
          <w:rtl/>
        </w:rPr>
        <w:t>والدّلالة</w:t>
      </w:r>
      <w:r w:rsidRPr="00BB4BE5">
        <w:rPr>
          <w:rFonts w:ascii="Traditional Arabic" w:hAnsi="Traditional Arabic" w:cs="Traditional Arabic"/>
          <w:sz w:val="32"/>
          <w:szCs w:val="32"/>
          <w:rtl/>
        </w:rPr>
        <w:t xml:space="preserve"> على عورات</w:t>
      </w:r>
      <w:r w:rsidRPr="00BB4BE5">
        <w:rPr>
          <w:rFonts w:ascii="Traditional Arabic" w:hAnsi="Traditional Arabic" w:cs="Traditional Arabic" w:hint="eastAsia"/>
          <w:sz w:val="32"/>
          <w:szCs w:val="32"/>
          <w:rtl/>
        </w:rPr>
        <w:t>هم،</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ونحوها،</w:t>
      </w:r>
      <w:r w:rsidRPr="00BB4BE5">
        <w:rPr>
          <w:rFonts w:ascii="Traditional Arabic" w:hAnsi="Traditional Arabic" w:cs="Traditional Arabic"/>
          <w:sz w:val="36"/>
          <w:szCs w:val="36"/>
          <w:rtl/>
        </w:rPr>
        <w:t xml:space="preserve"> اختلف الفقهاء -رحمهم الله- في كونها ناقضة للعهد مطلقًا أو بشرط، إلى ثلاثة أقوال:</w:t>
      </w:r>
    </w:p>
    <w:p w:rsidR="00DB12E1" w:rsidRPr="00BB4BE5" w:rsidRDefault="00DB12E1" w:rsidP="004B0029">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الأول:</w:t>
      </w:r>
    </w:p>
    <w:p w:rsidR="00DB12E1" w:rsidRPr="00BB4BE5" w:rsidRDefault="00DB12E1" w:rsidP="004B0029">
      <w:pPr>
        <w:spacing w:after="0" w:line="240" w:lineRule="auto"/>
        <w:ind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تُعدّ</w:t>
      </w:r>
      <w:r w:rsidRPr="00BB4BE5">
        <w:rPr>
          <w:rFonts w:cs="Traditional Arabic"/>
          <w:sz w:val="36"/>
          <w:szCs w:val="36"/>
          <w:rtl/>
        </w:rPr>
        <w:t xml:space="preserve"> </w:t>
      </w:r>
      <w:r w:rsidRPr="00BB4BE5">
        <w:rPr>
          <w:rFonts w:cs="Traditional Arabic" w:hint="eastAsia"/>
          <w:sz w:val="36"/>
          <w:szCs w:val="36"/>
          <w:rtl/>
        </w:rPr>
        <w:t>هذه</w:t>
      </w:r>
      <w:r w:rsidRPr="00BB4BE5">
        <w:rPr>
          <w:rFonts w:cs="Traditional Arabic"/>
          <w:sz w:val="36"/>
          <w:szCs w:val="36"/>
          <w:rtl/>
        </w:rPr>
        <w:t xml:space="preserve"> </w:t>
      </w:r>
      <w:r w:rsidRPr="00BB4BE5">
        <w:rPr>
          <w:rFonts w:cs="Traditional Arabic" w:hint="eastAsia"/>
          <w:sz w:val="36"/>
          <w:szCs w:val="36"/>
          <w:rtl/>
        </w:rPr>
        <w:t>الأمور</w:t>
      </w:r>
      <w:r w:rsidRPr="00BB4BE5">
        <w:rPr>
          <w:rFonts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نواقض</w:t>
      </w:r>
      <w:r w:rsidRPr="00BB4BE5">
        <w:rPr>
          <w:rFonts w:ascii="Traditional Arabic" w:hAnsi="Traditional Arabic" w:cs="Traditional Arabic"/>
          <w:sz w:val="36"/>
          <w:szCs w:val="36"/>
          <w:rtl/>
        </w:rPr>
        <w:t xml:space="preserve"> للعهد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w:t>
      </w:r>
      <w:r w:rsidRPr="00BB4BE5">
        <w:rPr>
          <w:rFonts w:cs="Traditional Arabic" w:hint="eastAsia"/>
          <w:sz w:val="36"/>
          <w:szCs w:val="36"/>
          <w:rtl/>
        </w:rPr>
        <w:t>الحنفية</w:t>
      </w:r>
      <w:r w:rsidRPr="00BB4BE5">
        <w:rPr>
          <w:rFonts w:cs="Traditional Arabic"/>
          <w:sz w:val="36"/>
          <w:szCs w:val="36"/>
          <w:vertAlign w:val="superscript"/>
          <w:rtl/>
        </w:rPr>
        <w:t>(</w:t>
      </w:r>
      <w:r w:rsidRPr="00BB4BE5">
        <w:rPr>
          <w:rStyle w:val="FootnoteReference"/>
          <w:rFonts w:cs="Traditional Arabic"/>
          <w:szCs w:val="36"/>
          <w:rtl/>
        </w:rPr>
        <w:footnoteReference w:id="1002"/>
      </w:r>
      <w:r w:rsidRPr="00BB4BE5">
        <w:rPr>
          <w:rFonts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w:t>
      </w:r>
      <w:r w:rsidRPr="00BB4BE5">
        <w:rPr>
          <w:rFonts w:ascii="Traditional Arabic" w:hAnsi="Traditional Arabic" w:cs="Traditional Arabic" w:hint="eastAsia"/>
          <w:b/>
          <w:bCs/>
          <w:sz w:val="36"/>
          <w:szCs w:val="36"/>
          <w:u w:val="single"/>
          <w:rtl/>
        </w:rPr>
        <w:t>الثاني</w:t>
      </w:r>
      <w:r w:rsidRPr="00BB4BE5">
        <w:rPr>
          <w:rFonts w:ascii="Traditional Arabic" w:hAnsi="Traditional Arabic" w:cs="Traditional Arabic"/>
          <w:b/>
          <w:bCs/>
          <w:sz w:val="36"/>
          <w:szCs w:val="36"/>
          <w:u w:val="single"/>
          <w:rtl/>
        </w:rPr>
        <w:t>:</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w:t>
      </w:r>
      <w:r w:rsidRPr="00BB4BE5">
        <w:rPr>
          <w:rFonts w:ascii="Traditional Arabic" w:hAnsi="Traditional Arabic" w:cs="Traditional Arabic" w:hint="eastAsia"/>
          <w:sz w:val="36"/>
          <w:szCs w:val="36"/>
          <w:rtl/>
        </w:rPr>
        <w:t>ُعدّ</w:t>
      </w:r>
      <w:r w:rsidRPr="00BB4BE5">
        <w:rPr>
          <w:rFonts w:ascii="Traditional Arabic" w:hAnsi="Traditional Arabic" w:cs="Traditional Arabic"/>
          <w:sz w:val="36"/>
          <w:szCs w:val="36"/>
          <w:rtl/>
        </w:rPr>
        <w:t xml:space="preserve"> هذه الأمور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نواقض</w:t>
      </w:r>
      <w:r w:rsidRPr="00BB4BE5">
        <w:rPr>
          <w:rFonts w:ascii="Traditional Arabic" w:hAnsi="Traditional Arabic" w:cs="Traditional Arabic"/>
          <w:sz w:val="36"/>
          <w:szCs w:val="36"/>
          <w:rtl/>
        </w:rPr>
        <w:t xml:space="preserve"> للعهد مطلقًا سواء بشرط أو بدونه، وهذا قول المالكية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-عدا </w:t>
      </w:r>
      <w:r w:rsidRPr="00BB4BE5">
        <w:rPr>
          <w:rFonts w:ascii="Traditional Arabic" w:hAnsi="Traditional Arabic" w:cs="Traditional Arabic" w:hint="eastAsia"/>
          <w:sz w:val="36"/>
          <w:szCs w:val="36"/>
          <w:rtl/>
        </w:rPr>
        <w:t>قطع</w:t>
      </w:r>
      <w:r w:rsidRPr="00BB4BE5">
        <w:rPr>
          <w:rFonts w:ascii="Traditional Arabic" w:hAnsi="Traditional Arabic" w:cs="Traditional Arabic"/>
          <w:sz w:val="36"/>
          <w:szCs w:val="36"/>
          <w:rtl/>
        </w:rPr>
        <w:t xml:space="preserve"> الطري</w:t>
      </w:r>
      <w:r w:rsidRPr="00BB4BE5">
        <w:rPr>
          <w:rFonts w:ascii="Traditional Arabic" w:hAnsi="Traditional Arabic" w:cs="Traditional Arabic" w:hint="eastAsia"/>
          <w:sz w:val="36"/>
          <w:szCs w:val="36"/>
          <w:rtl/>
        </w:rPr>
        <w:t>ق،</w:t>
      </w:r>
      <w:r w:rsidRPr="00BB4BE5">
        <w:rPr>
          <w:rFonts w:ascii="Traditional Arabic" w:hAnsi="Traditional Arabic" w:cs="Traditional Arabic"/>
          <w:sz w:val="36"/>
          <w:szCs w:val="36"/>
          <w:rtl/>
        </w:rPr>
        <w:t xml:space="preserve"> والقتل الموجب للقصاص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فكحكم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ووجه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والمذهب عند الحنابلة، عدا القذف</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autoSpaceDE w:val="0"/>
        <w:autoSpaceDN w:val="0"/>
        <w:adjustRightInd w:val="0"/>
        <w:spacing w:after="0" w:line="240" w:lineRule="auto"/>
        <w:ind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b/>
          <w:bCs/>
          <w:sz w:val="36"/>
          <w:szCs w:val="36"/>
          <w:u w:val="single"/>
          <w:shd w:val="clear" w:color="auto" w:fill="FFFFFF"/>
          <w:rtl/>
        </w:rPr>
        <w:t>استدلوا</w:t>
      </w:r>
      <w:r w:rsidRPr="00BB4BE5">
        <w:rPr>
          <w:rFonts w:ascii="Traditional Arabic" w:hAnsi="Traditional Arabic" w:cs="Traditional Arabic"/>
          <w:b/>
          <w:bCs/>
          <w:sz w:val="36"/>
          <w:szCs w:val="36"/>
          <w:u w:val="single"/>
          <w:shd w:val="clear" w:color="auto" w:fill="FFFFFF"/>
          <w:rtl/>
        </w:rPr>
        <w:t xml:space="preserve"> بما يلي</w:t>
      </w:r>
      <w:r w:rsidRPr="00BB4BE5">
        <w:rPr>
          <w:rFonts w:ascii="Traditional Arabic" w:hAnsi="Traditional Arabic" w:cs="Traditional Arabic"/>
          <w:sz w:val="36"/>
          <w:szCs w:val="36"/>
          <w:shd w:val="clear" w:color="auto" w:fill="FFFFFF"/>
          <w:rtl/>
        </w:rPr>
        <w:t>:</w:t>
      </w:r>
    </w:p>
    <w:p w:rsidR="00DB12E1" w:rsidRPr="00BB4BE5" w:rsidRDefault="00DB12E1" w:rsidP="006A4CF3">
      <w:pPr>
        <w:numPr>
          <w:ilvl w:val="0"/>
          <w:numId w:val="110"/>
        </w:numPr>
        <w:spacing w:after="0" w:line="240" w:lineRule="auto"/>
        <w:ind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ما</w:t>
      </w:r>
      <w:r w:rsidRPr="00BB4BE5">
        <w:rPr>
          <w:rFonts w:ascii="Traditional Arabic" w:hAnsi="Traditional Arabic" w:cs="Traditional Arabic"/>
          <w:sz w:val="36"/>
          <w:szCs w:val="36"/>
          <w:rtl/>
        </w:rPr>
        <w:t xml:space="preserve"> روي عن عمر</w:t>
      </w:r>
      <w:r w:rsidRPr="00BB4BE5">
        <w:rPr>
          <w:rFonts w:ascii="AGA Arabesque" w:hAnsi="AGA Arabesque" w:cs="Traditional Arabic"/>
          <w:sz w:val="36"/>
          <w:szCs w:val="36"/>
        </w:rPr>
        <w:sym w:font="AGA Arabesque" w:char="F074"/>
      </w:r>
      <w:r w:rsidRPr="00BB4BE5">
        <w:rPr>
          <w:rFonts w:ascii="Traditional Arabic" w:hAnsi="Traditional Arabic" w:cs="Traditional Arabic"/>
          <w:sz w:val="36"/>
          <w:szCs w:val="36"/>
        </w:rPr>
        <w:t xml:space="preserve"> </w:t>
      </w:r>
      <w:r w:rsidRPr="00BB4BE5">
        <w:rPr>
          <w:rFonts w:ascii="Traditional Arabic" w:hAnsi="Traditional Arabic" w:cs="Traditional Arabic"/>
          <w:sz w:val="36"/>
          <w:szCs w:val="36"/>
          <w:rtl/>
        </w:rPr>
        <w:t>: "أ</w:t>
      </w:r>
      <w:r w:rsidRPr="00BB4BE5">
        <w:rPr>
          <w:rFonts w:ascii="Traditional Arabic" w:hAnsi="Traditional Arabic" w:cs="Traditional Arabic" w:hint="eastAsia"/>
          <w:sz w:val="36"/>
          <w:szCs w:val="36"/>
          <w:rtl/>
        </w:rPr>
        <w:t>نه</w:t>
      </w:r>
      <w:r w:rsidRPr="00BB4BE5">
        <w:rPr>
          <w:rFonts w:ascii="Traditional Arabic" w:hAnsi="Traditional Arabic" w:cs="Traditional Arabic"/>
          <w:sz w:val="36"/>
          <w:szCs w:val="36"/>
          <w:rtl/>
        </w:rPr>
        <w:t xml:space="preserve"> أمر عبد الرحمن بن غنم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7"/>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ي</w:t>
      </w:r>
      <w:r w:rsidRPr="00BB4BE5">
        <w:rPr>
          <w:rFonts w:ascii="Traditional Arabic" w:hAnsi="Traditional Arabic" w:cs="Traditional Arabic" w:hint="eastAsia"/>
          <w:sz w:val="36"/>
          <w:szCs w:val="36"/>
          <w:rtl/>
        </w:rPr>
        <w:t>ُلحق</w:t>
      </w:r>
      <w:r w:rsidRPr="00BB4BE5">
        <w:rPr>
          <w:rFonts w:ascii="Traditional Arabic" w:hAnsi="Traditional Arabic" w:cs="Traditional Arabic"/>
          <w:sz w:val="36"/>
          <w:szCs w:val="36"/>
          <w:rtl/>
        </w:rPr>
        <w:t xml:space="preserve"> في كتاب صلح الجزيرة: ومن ضرب مسلم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عمد</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فقد خلع عهده"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10"/>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لأن</w:t>
      </w:r>
      <w:r w:rsidRPr="00BB4BE5">
        <w:rPr>
          <w:rFonts w:ascii="Traditional Arabic" w:hAnsi="Traditional Arabic" w:cs="Traditional Arabic"/>
          <w:sz w:val="36"/>
          <w:szCs w:val="36"/>
          <w:rtl/>
        </w:rPr>
        <w:t xml:space="preserve"> فيه</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ضرر</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على المسلمين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فأشبه</w:t>
      </w:r>
      <w:r w:rsidRPr="00BB4BE5">
        <w:rPr>
          <w:rFonts w:ascii="Traditional Arabic" w:hAnsi="Traditional Arabic" w:cs="Traditional Arabic"/>
          <w:sz w:val="36"/>
          <w:szCs w:val="36"/>
          <w:rtl/>
        </w:rPr>
        <w:t xml:space="preserve"> الامتناع </w:t>
      </w: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بذل الجزية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09"/>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10"/>
        </w:numPr>
        <w:spacing w:after="0" w:line="240" w:lineRule="auto"/>
        <w:ind w:right="-709"/>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لأنه</w:t>
      </w:r>
      <w:r w:rsidRPr="00BB4BE5">
        <w:rPr>
          <w:rFonts w:ascii="Traditional Arabic" w:hAnsi="Traditional Arabic" w:cs="Traditional Arabic"/>
          <w:sz w:val="36"/>
          <w:szCs w:val="36"/>
          <w:rtl/>
        </w:rPr>
        <w:t xml:space="preserve"> لم يف</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بمقتضى</w:t>
      </w:r>
      <w:r w:rsidRPr="00BB4BE5">
        <w:rPr>
          <w:rFonts w:ascii="Traditional Arabic" w:hAnsi="Traditional Arabic" w:cs="Traditional Arabic"/>
          <w:sz w:val="36"/>
          <w:szCs w:val="36"/>
          <w:rtl/>
        </w:rPr>
        <w:t xml:space="preserve">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وهو ال</w:t>
      </w:r>
      <w:r w:rsidRPr="00BB4BE5">
        <w:rPr>
          <w:rFonts w:ascii="Traditional Arabic" w:hAnsi="Traditional Arabic" w:cs="Traditional Arabic" w:hint="eastAsia"/>
          <w:sz w:val="36"/>
          <w:szCs w:val="36"/>
          <w:rtl/>
        </w:rPr>
        <w:t>أمن</w:t>
      </w:r>
      <w:r w:rsidRPr="00BB4BE5">
        <w:rPr>
          <w:rFonts w:ascii="Traditional Arabic" w:hAnsi="Traditional Arabic" w:cs="Traditional Arabic"/>
          <w:sz w:val="36"/>
          <w:szCs w:val="36"/>
          <w:rtl/>
        </w:rPr>
        <w:t xml:space="preserve"> من جانبه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فانتقض عهده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كما لو قاتل المسلمين</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before="240"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b/>
          <w:bCs/>
          <w:sz w:val="36"/>
          <w:szCs w:val="36"/>
          <w:u w:val="single"/>
          <w:rtl/>
        </w:rPr>
        <w:t>القول</w:t>
      </w:r>
      <w:r w:rsidRPr="00BB4BE5">
        <w:rPr>
          <w:rFonts w:ascii="Traditional Arabic" w:hAnsi="Traditional Arabic" w:cs="Traditional Arabic"/>
          <w:b/>
          <w:bCs/>
          <w:sz w:val="36"/>
          <w:szCs w:val="36"/>
          <w:u w:val="single"/>
          <w:rtl/>
        </w:rPr>
        <w:t xml:space="preserve"> الثالث:</w:t>
      </w:r>
    </w:p>
    <w:p w:rsidR="00DB12E1" w:rsidRPr="00BB4BE5" w:rsidRDefault="00DB12E1" w:rsidP="004B0029">
      <w:pPr>
        <w:spacing w:before="240"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ت</w:t>
      </w:r>
      <w:r w:rsidRPr="00BB4BE5">
        <w:rPr>
          <w:rFonts w:ascii="Traditional Arabic" w:hAnsi="Traditional Arabic" w:cs="Traditional Arabic" w:hint="eastAsia"/>
          <w:sz w:val="36"/>
          <w:szCs w:val="36"/>
          <w:rtl/>
        </w:rPr>
        <w:t>ُعدّ</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من</w:t>
      </w:r>
      <w:r w:rsidRPr="00BB4BE5">
        <w:rPr>
          <w:rFonts w:ascii="Traditional Arabic" w:hAnsi="Traditional Arabic" w:cs="Traditional Arabic"/>
          <w:sz w:val="36"/>
          <w:szCs w:val="36"/>
          <w:rtl/>
        </w:rPr>
        <w:t xml:space="preserve"> ال</w:t>
      </w:r>
      <w:r w:rsidRPr="00BB4BE5">
        <w:rPr>
          <w:rFonts w:ascii="Traditional Arabic" w:hAnsi="Traditional Arabic" w:cs="Traditional Arabic" w:hint="eastAsia"/>
          <w:sz w:val="36"/>
          <w:szCs w:val="36"/>
          <w:rtl/>
        </w:rPr>
        <w:t>نواقض</w:t>
      </w:r>
      <w:r w:rsidRPr="00BB4BE5">
        <w:rPr>
          <w:rFonts w:ascii="Traditional Arabic" w:hAnsi="Traditional Arabic" w:cs="Traditional Arabic"/>
          <w:sz w:val="36"/>
          <w:szCs w:val="36"/>
          <w:rtl/>
        </w:rPr>
        <w:t xml:space="preserve"> للعهد، إن </w:t>
      </w:r>
      <w:r w:rsidRPr="00BB4BE5">
        <w:rPr>
          <w:rFonts w:ascii="Traditional Arabic" w:hAnsi="Traditional Arabic" w:cs="Traditional Arabic" w:hint="eastAsia"/>
          <w:sz w:val="36"/>
          <w:szCs w:val="36"/>
          <w:rtl/>
        </w:rPr>
        <w:t>اشترط</w:t>
      </w:r>
      <w:r w:rsidRPr="00BB4BE5">
        <w:rPr>
          <w:rFonts w:ascii="Traditional Arabic" w:hAnsi="Traditional Arabic" w:cs="Traditional Arabic"/>
          <w:sz w:val="36"/>
          <w:szCs w:val="36"/>
          <w:rtl/>
        </w:rPr>
        <w:t xml:space="preserve"> كونها ناقضًا، وإلّا فلا، وهذا قول بعض الحنفية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والوجه الثاني والأصح عند الشافعية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ورواية عند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autoSpaceDE w:val="0"/>
        <w:autoSpaceDN w:val="0"/>
        <w:adjustRightInd w:val="0"/>
        <w:spacing w:before="240" w:after="0" w:line="240" w:lineRule="auto"/>
        <w:ind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hint="eastAsia"/>
          <w:b/>
          <w:bCs/>
          <w:sz w:val="36"/>
          <w:szCs w:val="36"/>
          <w:u w:val="single"/>
          <w:shd w:val="clear" w:color="auto" w:fill="FFFFFF"/>
          <w:rtl/>
        </w:rPr>
        <w:t>استدلوا</w:t>
      </w:r>
      <w:r w:rsidRPr="00BB4BE5">
        <w:rPr>
          <w:rFonts w:ascii="Traditional Arabic" w:hAnsi="Traditional Arabic" w:cs="Traditional Arabic"/>
          <w:b/>
          <w:bCs/>
          <w:sz w:val="36"/>
          <w:szCs w:val="36"/>
          <w:u w:val="single"/>
          <w:shd w:val="clear" w:color="auto" w:fill="FFFFFF"/>
          <w:rtl/>
        </w:rPr>
        <w:t xml:space="preserve"> بما يلي</w:t>
      </w:r>
      <w:r w:rsidRPr="00BB4BE5">
        <w:rPr>
          <w:rFonts w:ascii="Traditional Arabic" w:hAnsi="Traditional Arabic" w:cs="Traditional Arabic"/>
          <w:sz w:val="36"/>
          <w:szCs w:val="36"/>
          <w:shd w:val="clear" w:color="auto" w:fill="FFFFFF"/>
          <w:rtl/>
        </w:rPr>
        <w:t>:</w:t>
      </w:r>
    </w:p>
    <w:p w:rsidR="00DB12E1" w:rsidRPr="00BB4BE5" w:rsidRDefault="00DB12E1" w:rsidP="006A4CF3">
      <w:pPr>
        <w:numPr>
          <w:ilvl w:val="0"/>
          <w:numId w:val="111"/>
        </w:numPr>
        <w:autoSpaceDE w:val="0"/>
        <w:autoSpaceDN w:val="0"/>
        <w:adjustRightInd w:val="0"/>
        <w:spacing w:after="0" w:line="240" w:lineRule="auto"/>
        <w:ind w:right="-709"/>
        <w:jc w:val="both"/>
        <w:rPr>
          <w:rFonts w:ascii="Traditional Arabic" w:hAnsi="Traditional Arabic" w:cs="Traditional Arabic"/>
          <w:sz w:val="36"/>
          <w:szCs w:val="36"/>
          <w:shd w:val="clear" w:color="auto" w:fill="FFFFFF"/>
          <w:rtl/>
        </w:rPr>
      </w:pPr>
      <w:r w:rsidRPr="00BB4BE5">
        <w:rPr>
          <w:rFonts w:ascii="Traditional Arabic" w:hAnsi="Traditional Arabic" w:cs="Traditional Arabic"/>
          <w:sz w:val="36"/>
          <w:szCs w:val="36"/>
          <w:shd w:val="clear" w:color="auto" w:fill="FFFFFF"/>
          <w:rtl/>
        </w:rPr>
        <w:t>"</w:t>
      </w:r>
      <w:r w:rsidRPr="00BB4BE5">
        <w:rPr>
          <w:rFonts w:ascii="Traditional Arabic" w:hAnsi="Traditional Arabic" w:cs="Traditional Arabic" w:hint="eastAsia"/>
          <w:sz w:val="36"/>
          <w:szCs w:val="36"/>
          <w:shd w:val="clear" w:color="auto" w:fill="FFFFFF"/>
          <w:rtl/>
        </w:rPr>
        <w:t>أن</w:t>
      </w:r>
      <w:r w:rsidRPr="00BB4BE5">
        <w:rPr>
          <w:rFonts w:ascii="Traditional Arabic" w:hAnsi="Traditional Arabic" w:cs="Traditional Arabic"/>
          <w:sz w:val="36"/>
          <w:szCs w:val="36"/>
          <w:shd w:val="clear" w:color="auto" w:fill="FFFFFF"/>
          <w:rtl/>
        </w:rPr>
        <w:t xml:space="preserve"> نصراني</w:t>
      </w:r>
      <w:r w:rsidRPr="00BB4BE5">
        <w:rPr>
          <w:rFonts w:ascii="Traditional Arabic" w:hAnsi="Traditional Arabic" w:cs="Traditional Arabic" w:hint="eastAsia"/>
          <w:sz w:val="36"/>
          <w:szCs w:val="36"/>
          <w:shd w:val="clear" w:color="auto" w:fill="FFFFFF"/>
          <w:rtl/>
        </w:rPr>
        <w:t>ًّا</w:t>
      </w:r>
      <w:r w:rsidRPr="00BB4BE5">
        <w:rPr>
          <w:rFonts w:ascii="Traditional Arabic" w:hAnsi="Traditional Arabic" w:cs="Traditional Arabic"/>
          <w:sz w:val="36"/>
          <w:szCs w:val="36"/>
          <w:shd w:val="clear" w:color="auto" w:fill="FFFFFF"/>
          <w:rtl/>
        </w:rPr>
        <w:t xml:space="preserve"> استكره امرأة مسلمة على الزن</w:t>
      </w:r>
      <w:r w:rsidRPr="00BB4BE5">
        <w:rPr>
          <w:rFonts w:ascii="Traditional Arabic" w:hAnsi="Traditional Arabic" w:cs="Traditional Arabic" w:hint="eastAsia"/>
          <w:sz w:val="36"/>
          <w:szCs w:val="36"/>
          <w:shd w:val="clear" w:color="auto" w:fill="FFFFFF"/>
          <w:rtl/>
        </w:rPr>
        <w:t>ى،</w:t>
      </w:r>
      <w:r w:rsidRPr="00BB4BE5">
        <w:rPr>
          <w:rFonts w:ascii="Traditional Arabic" w:hAnsi="Traditional Arabic" w:cs="Traditional Arabic"/>
          <w:sz w:val="36"/>
          <w:szCs w:val="36"/>
          <w:shd w:val="clear" w:color="auto" w:fill="FFFFFF"/>
          <w:rtl/>
        </w:rPr>
        <w:t xml:space="preserve"> فرفع إلى أب</w:t>
      </w:r>
      <w:r w:rsidRPr="00BB4BE5">
        <w:rPr>
          <w:rFonts w:ascii="Traditional Arabic" w:hAnsi="Traditional Arabic" w:cs="Traditional Arabic" w:hint="eastAsia"/>
          <w:sz w:val="36"/>
          <w:szCs w:val="36"/>
          <w:shd w:val="clear" w:color="auto" w:fill="FFFFFF"/>
          <w:rtl/>
        </w:rPr>
        <w:t>ي</w:t>
      </w:r>
      <w:r w:rsidRPr="00BB4BE5">
        <w:rPr>
          <w:rFonts w:ascii="Traditional Arabic" w:hAnsi="Traditional Arabic" w:cs="Traditional Arabic"/>
          <w:sz w:val="36"/>
          <w:szCs w:val="36"/>
          <w:shd w:val="clear" w:color="auto" w:fill="FFFFFF"/>
          <w:rtl/>
        </w:rPr>
        <w:t xml:space="preserve"> عبيدة بن الجراح</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فقال: ما على هذا صالحناكم، وضرب عنقه"</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014"/>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6A4CF3">
      <w:pPr>
        <w:numPr>
          <w:ilvl w:val="0"/>
          <w:numId w:val="111"/>
        </w:numPr>
        <w:autoSpaceDE w:val="0"/>
        <w:autoSpaceDN w:val="0"/>
        <w:adjustRightInd w:val="0"/>
        <w:spacing w:after="0" w:line="240" w:lineRule="auto"/>
        <w:ind w:right="-709"/>
        <w:jc w:val="both"/>
        <w:rPr>
          <w:rFonts w:ascii="Traditional Arabic" w:hAnsi="Traditional Arabic" w:cs="Traditional Arabic"/>
          <w:sz w:val="36"/>
          <w:szCs w:val="36"/>
          <w:shd w:val="clear" w:color="auto" w:fill="FFFFFF"/>
        </w:rPr>
      </w:pPr>
      <w:r w:rsidRPr="00BB4BE5">
        <w:rPr>
          <w:rFonts w:ascii="Traditional Arabic" w:hAnsi="Traditional Arabic" w:cs="Traditional Arabic" w:hint="eastAsia"/>
          <w:sz w:val="36"/>
          <w:szCs w:val="36"/>
          <w:shd w:val="clear" w:color="auto" w:fill="FFFFFF"/>
          <w:rtl/>
        </w:rPr>
        <w:t>ولأن</w:t>
      </w:r>
      <w:r w:rsidRPr="00BB4BE5">
        <w:rPr>
          <w:rFonts w:ascii="Traditional Arabic" w:hAnsi="Traditional Arabic" w:cs="Traditional Arabic"/>
          <w:sz w:val="36"/>
          <w:szCs w:val="36"/>
          <w:shd w:val="clear" w:color="auto" w:fill="FFFFFF"/>
          <w:rtl/>
        </w:rPr>
        <w:t xml:space="preserve"> عقوبة هذه ال</w:t>
      </w:r>
      <w:r w:rsidRPr="00BB4BE5">
        <w:rPr>
          <w:rFonts w:ascii="Traditional Arabic" w:hAnsi="Traditional Arabic" w:cs="Traditional Arabic" w:hint="eastAsia"/>
          <w:sz w:val="36"/>
          <w:szCs w:val="36"/>
          <w:shd w:val="clear" w:color="auto" w:fill="FFFFFF"/>
          <w:rtl/>
        </w:rPr>
        <w:t>أفعال</w:t>
      </w:r>
      <w:r w:rsidRPr="00BB4BE5">
        <w:rPr>
          <w:rFonts w:ascii="Traditional Arabic" w:hAnsi="Traditional Arabic" w:cs="Traditional Arabic"/>
          <w:sz w:val="36"/>
          <w:szCs w:val="36"/>
          <w:shd w:val="clear" w:color="auto" w:fill="FFFFFF"/>
          <w:rtl/>
        </w:rPr>
        <w:t xml:space="preserve"> ت</w:t>
      </w:r>
      <w:r w:rsidRPr="00BB4BE5">
        <w:rPr>
          <w:rFonts w:ascii="Traditional Arabic" w:hAnsi="Traditional Arabic" w:cs="Traditional Arabic" w:hint="eastAsia"/>
          <w:sz w:val="36"/>
          <w:szCs w:val="36"/>
          <w:shd w:val="clear" w:color="auto" w:fill="FFFFFF"/>
          <w:rtl/>
        </w:rPr>
        <w:t>ُستوفى</w:t>
      </w:r>
      <w:r w:rsidRPr="00BB4BE5">
        <w:rPr>
          <w:rFonts w:ascii="Traditional Arabic" w:hAnsi="Traditional Arabic" w:cs="Traditional Arabic"/>
          <w:sz w:val="36"/>
          <w:szCs w:val="36"/>
          <w:shd w:val="clear" w:color="auto" w:fill="FFFFFF"/>
          <w:rtl/>
        </w:rPr>
        <w:t xml:space="preserve"> عليه من غير شرط</w:t>
      </w:r>
      <w:r w:rsidRPr="00BB4BE5">
        <w:rPr>
          <w:rFonts w:ascii="Traditional Arabic" w:hAnsi="Traditional Arabic" w:cs="Traditional Arabic" w:hint="eastAsia"/>
          <w:sz w:val="36"/>
          <w:szCs w:val="36"/>
          <w:shd w:val="clear" w:color="auto" w:fill="FFFFFF"/>
          <w:rtl/>
        </w:rPr>
        <w:t>،</w:t>
      </w:r>
      <w:r w:rsidRPr="00BB4BE5">
        <w:rPr>
          <w:rFonts w:ascii="Traditional Arabic" w:hAnsi="Traditional Arabic" w:cs="Traditional Arabic"/>
          <w:sz w:val="36"/>
          <w:szCs w:val="36"/>
          <w:shd w:val="clear" w:color="auto" w:fill="FFFFFF"/>
          <w:rtl/>
        </w:rPr>
        <w:t xml:space="preserve"> فوجب أن يكون لشرطها تأثير، ولا تأثير </w:t>
      </w:r>
      <w:r w:rsidRPr="00BB4BE5">
        <w:rPr>
          <w:rFonts w:ascii="Traditional Arabic" w:hAnsi="Traditional Arabic" w:cs="Traditional Arabic" w:hint="eastAsia"/>
          <w:sz w:val="36"/>
          <w:szCs w:val="36"/>
          <w:shd w:val="clear" w:color="auto" w:fill="FFFFFF"/>
          <w:rtl/>
        </w:rPr>
        <w:t>إلا</w:t>
      </w:r>
      <w:r w:rsidRPr="00BB4BE5">
        <w:rPr>
          <w:rFonts w:ascii="Traditional Arabic" w:hAnsi="Traditional Arabic" w:cs="Traditional Arabic"/>
          <w:sz w:val="36"/>
          <w:szCs w:val="36"/>
          <w:shd w:val="clear" w:color="auto" w:fill="FFFFFF"/>
          <w:rtl/>
        </w:rPr>
        <w:t xml:space="preserve"> </w:t>
      </w:r>
      <w:r w:rsidRPr="00BB4BE5">
        <w:rPr>
          <w:rFonts w:ascii="Traditional Arabic" w:hAnsi="Traditional Arabic" w:cs="Traditional Arabic" w:hint="eastAsia"/>
          <w:sz w:val="36"/>
          <w:szCs w:val="36"/>
          <w:shd w:val="clear" w:color="auto" w:fill="FFFFFF"/>
          <w:rtl/>
        </w:rPr>
        <w:t>نقض</w:t>
      </w:r>
      <w:r w:rsidRPr="00BB4BE5">
        <w:rPr>
          <w:rFonts w:ascii="Traditional Arabic" w:hAnsi="Traditional Arabic" w:cs="Traditional Arabic"/>
          <w:sz w:val="36"/>
          <w:szCs w:val="36"/>
          <w:shd w:val="clear" w:color="auto" w:fill="FFFFFF"/>
          <w:rtl/>
        </w:rPr>
        <w:t xml:space="preserve"> العهد</w:t>
      </w:r>
      <w:r w:rsidRPr="00BB4BE5">
        <w:rPr>
          <w:rFonts w:ascii="Traditional Arabic" w:hAnsi="Traditional Arabic" w:cs="Traditional Arabic"/>
          <w:sz w:val="36"/>
          <w:szCs w:val="36"/>
          <w:shd w:val="clear" w:color="auto" w:fill="FFFFFF"/>
          <w:vertAlign w:val="superscript"/>
          <w:rtl/>
        </w:rPr>
        <w:t>(</w:t>
      </w:r>
      <w:r w:rsidRPr="00BB4BE5">
        <w:rPr>
          <w:rStyle w:val="FootnoteReference"/>
          <w:rFonts w:ascii="Traditional Arabic" w:hAnsi="Traditional Arabic" w:cs="Traditional Arabic"/>
          <w:szCs w:val="36"/>
          <w:shd w:val="clear" w:color="auto" w:fill="FFFFFF"/>
          <w:rtl/>
        </w:rPr>
        <w:footnoteReference w:id="1015"/>
      </w:r>
      <w:r w:rsidRPr="00BB4BE5">
        <w:rPr>
          <w:rFonts w:ascii="Traditional Arabic" w:hAnsi="Traditional Arabic" w:cs="Traditional Arabic"/>
          <w:sz w:val="36"/>
          <w:szCs w:val="36"/>
          <w:shd w:val="clear" w:color="auto" w:fill="FFFFFF"/>
          <w:vertAlign w:val="superscript"/>
          <w:rtl/>
        </w:rPr>
        <w:t>)</w:t>
      </w:r>
      <w:r w:rsidRPr="00BB4BE5">
        <w:rPr>
          <w:rFonts w:ascii="Traditional Arabic" w:hAnsi="Traditional Arabic" w:cs="Traditional Arabic"/>
          <w:sz w:val="36"/>
          <w:szCs w:val="36"/>
          <w:shd w:val="clear" w:color="auto" w:fill="FFFFFF"/>
          <w:rtl/>
        </w:rPr>
        <w:t>.</w:t>
      </w: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4B0029">
      <w:pPr>
        <w:autoSpaceDE w:val="0"/>
        <w:autoSpaceDN w:val="0"/>
        <w:adjustRightInd w:val="0"/>
        <w:spacing w:after="0" w:line="240" w:lineRule="auto"/>
        <w:ind w:left="720" w:right="-709"/>
        <w:jc w:val="both"/>
        <w:rPr>
          <w:rFonts w:ascii="Traditional Arabic" w:hAnsi="Traditional Arabic" w:cs="Traditional Arabic"/>
          <w:sz w:val="36"/>
          <w:szCs w:val="36"/>
          <w:shd w:val="clear" w:color="auto" w:fill="FFFFFF"/>
          <w:rtl/>
        </w:rPr>
      </w:pPr>
    </w:p>
    <w:p w:rsidR="00DB12E1" w:rsidRPr="00BB4BE5" w:rsidRDefault="00DB12E1" w:rsidP="006A4CF3">
      <w:pPr>
        <w:numPr>
          <w:ilvl w:val="0"/>
          <w:numId w:val="114"/>
        </w:numPr>
        <w:autoSpaceDE w:val="0"/>
        <w:autoSpaceDN w:val="0"/>
        <w:adjustRightInd w:val="0"/>
        <w:spacing w:after="0" w:line="240" w:lineRule="auto"/>
        <w:ind w:left="226" w:right="-709"/>
        <w:jc w:val="both"/>
        <w:rPr>
          <w:rFonts w:ascii="Traditional Arabic" w:hAnsi="Traditional Arabic" w:cs="Traditional Arabic"/>
          <w:b/>
          <w:bCs/>
          <w:sz w:val="36"/>
          <w:szCs w:val="36"/>
          <w:u w:val="single"/>
          <w:shd w:val="clear" w:color="auto" w:fill="FFFFFF"/>
        </w:rPr>
      </w:pPr>
      <w:r w:rsidRPr="00BB4BE5">
        <w:rPr>
          <w:rFonts w:ascii="Traditional Arabic" w:hAnsi="Traditional Arabic" w:cs="Traditional Arabic" w:hint="eastAsia"/>
          <w:b/>
          <w:bCs/>
          <w:sz w:val="36"/>
          <w:szCs w:val="36"/>
          <w:u w:val="single"/>
          <w:shd w:val="clear" w:color="auto" w:fill="FFFFFF"/>
          <w:rtl/>
        </w:rPr>
        <w:t>اختيار</w:t>
      </w:r>
      <w:r w:rsidRPr="00BB4BE5">
        <w:rPr>
          <w:rFonts w:ascii="Traditional Arabic" w:hAnsi="Traditional Arabic" w:cs="Traditional Arabic"/>
          <w:b/>
          <w:bCs/>
          <w:sz w:val="36"/>
          <w:szCs w:val="36"/>
          <w:u w:val="single"/>
          <w:shd w:val="clear" w:color="auto" w:fill="FFFFFF"/>
          <w:rtl/>
        </w:rPr>
        <w:t xml:space="preserve"> الشيخ ابن عثيمين رحمه الله:</w:t>
      </w:r>
    </w:p>
    <w:p w:rsidR="00DB12E1" w:rsidRPr="00BB4BE5" w:rsidRDefault="00DB12E1" w:rsidP="004B0029">
      <w:pPr>
        <w:spacing w:before="240"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يرى الشيخ </w:t>
      </w:r>
      <w:r w:rsidRPr="00BB4BE5">
        <w:rPr>
          <w:rFonts w:ascii="Traditional Arabic" w:hAnsi="Traditional Arabic" w:cs="Traditional Arabic" w:hint="eastAsia"/>
          <w:sz w:val="36"/>
          <w:szCs w:val="36"/>
          <w:rtl/>
        </w:rPr>
        <w:t>أن</w:t>
      </w:r>
      <w:r w:rsidRPr="00BB4BE5">
        <w:rPr>
          <w:rFonts w:ascii="Traditional Arabic" w:hAnsi="Traditional Arabic" w:cs="Traditional Arabic"/>
          <w:sz w:val="36"/>
          <w:szCs w:val="36"/>
          <w:rtl/>
        </w:rPr>
        <w:t xml:space="preserve"> الامتناع عن أداء الجزية، وفعل كلّ ما فيه إضرار بالمسلمين هو من النواقض للعهد.</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حيث</w:t>
      </w:r>
      <w:r w:rsidRPr="00BB4BE5">
        <w:rPr>
          <w:rFonts w:ascii="Traditional Arabic" w:hAnsi="Traditional Arabic" w:cs="Traditional Arabic"/>
          <w:b/>
          <w:bCs/>
          <w:sz w:val="36"/>
          <w:szCs w:val="36"/>
          <w:rtl/>
        </w:rPr>
        <w:t xml:space="preserve"> قال</w:t>
      </w:r>
      <w:r w:rsidRPr="00BB4BE5">
        <w:rPr>
          <w:rFonts w:ascii="Traditional Arabic" w:hAnsi="Traditional Arabic" w:cs="Traditional Arabic"/>
          <w:sz w:val="36"/>
          <w:szCs w:val="36"/>
          <w:rtl/>
        </w:rPr>
        <w:t xml:space="preserve"> في الممتع: "</w:t>
      </w:r>
      <w:r w:rsidRPr="00BB4BE5">
        <w:rPr>
          <w:rFonts w:ascii="Traditional Arabic" w:hAnsi="Traditional Arabic" w:cs="Traditional Arabic" w:hint="eastAsia"/>
          <w:sz w:val="36"/>
          <w:szCs w:val="36"/>
        </w:rPr>
        <w:t>»</w:t>
      </w: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أبى الذمي</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بذل الجزية» أي: رفض إعطاء الجزية، فإن عهده ينتقض، ويحل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دمه وماله</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w:t>
      </w:r>
    </w:p>
    <w:p w:rsidR="00DB12E1" w:rsidRPr="00BB4BE5" w:rsidRDefault="00DB12E1" w:rsidP="004B0029">
      <w:pPr>
        <w:spacing w:after="0" w:line="240" w:lineRule="auto"/>
        <w:ind w:left="-58" w:right="-709"/>
        <w:jc w:val="both"/>
        <w:rPr>
          <w:rFonts w:ascii="Traditional Arabic" w:hAnsi="Traditional Arabic" w:cs="Traditional Arabic"/>
          <w:sz w:val="36"/>
          <w:szCs w:val="36"/>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تعد</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على مسلم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بأن قتل مسلم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فإن عهده ينتقض</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حتى لو عفا أولياء المقتول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عهده ينتقض؛ لأن أولياء المقتول إن طالبوا بالقصاص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اقتص</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منه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وإلا لم ي</w:t>
      </w:r>
      <w:r w:rsidRPr="00BB4BE5">
        <w:rPr>
          <w:rFonts w:ascii="Traditional Arabic" w:hAnsi="Traditional Arabic" w:cs="Traditional Arabic" w:hint="eastAsia"/>
          <w:sz w:val="36"/>
          <w:szCs w:val="36"/>
          <w:rtl/>
        </w:rPr>
        <w:t>ُقتص</w:t>
      </w:r>
      <w:r w:rsidRPr="00BB4BE5">
        <w:rPr>
          <w:rFonts w:ascii="Traditional Arabic" w:hAnsi="Traditional Arabic" w:cs="Traditional Arabic"/>
          <w:sz w:val="36"/>
          <w:szCs w:val="36"/>
          <w:rtl/>
        </w:rPr>
        <w:t xml:space="preserve"> منه، لكن بالنسبة للعهد ينتقض؛ لأنه إذا قتل هذا يمكن أن يقتل آخر...</w:t>
      </w:r>
    </w:p>
    <w:p w:rsidR="00DB12E1" w:rsidRPr="00BB4BE5" w:rsidRDefault="00DB12E1" w:rsidP="002843BD">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وكذلك</w:t>
      </w:r>
      <w:r w:rsidRPr="00BB4BE5">
        <w:rPr>
          <w:rFonts w:ascii="Traditional Arabic" w:hAnsi="Traditional Arabic" w:cs="Traditional Arabic"/>
          <w:sz w:val="36"/>
          <w:szCs w:val="36"/>
          <w:rtl/>
        </w:rPr>
        <w:t xml:space="preserve"> إذا اعتدى على مسلم بزن</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فلو زن</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بمسلمة ولو برضاها</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فإنه ينتقض عهده؛ لأن الواجب عليه أن يلتزم أحكام الإسلام، ومثل ذلك لو اعتدى على غلام بلواط</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فإنه ينتقض عهده...</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«أو</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قطع</w:t>
      </w:r>
      <w:r w:rsidRPr="00BB4BE5">
        <w:rPr>
          <w:rFonts w:ascii="Traditional Arabic" w:hAnsi="Traditional Arabic" w:cs="Traditional Arabic"/>
          <w:sz w:val="36"/>
          <w:szCs w:val="36"/>
          <w:rtl/>
        </w:rPr>
        <w:t xml:space="preserve"> طريق» أي: </w:t>
      </w:r>
      <w:r w:rsidRPr="00BB4BE5">
        <w:rPr>
          <w:rFonts w:ascii="Traditional Arabic" w:hAnsi="Traditional Arabic" w:cs="Traditional Arabic" w:hint="eastAsia"/>
          <w:sz w:val="36"/>
          <w:szCs w:val="36"/>
          <w:rtl/>
        </w:rPr>
        <w:t>تعدى</w:t>
      </w:r>
      <w:r w:rsidRPr="00BB4BE5">
        <w:rPr>
          <w:rFonts w:ascii="Traditional Arabic" w:hAnsi="Traditional Arabic" w:cs="Traditional Arabic"/>
          <w:sz w:val="36"/>
          <w:szCs w:val="36"/>
          <w:rtl/>
        </w:rPr>
        <w:t xml:space="preserve"> بقطع طريق... </w:t>
      </w:r>
      <w:r w:rsidRPr="00BB4BE5">
        <w:rPr>
          <w:rFonts w:ascii="Traditional Arabic" w:hAnsi="Traditional Arabic" w:cs="Traditional Arabic" w:hint="eastAsia"/>
          <w:sz w:val="36"/>
          <w:szCs w:val="36"/>
          <w:rtl/>
        </w:rPr>
        <w:t>فإن</w:t>
      </w:r>
      <w:r w:rsidRPr="00BB4BE5">
        <w:rPr>
          <w:rFonts w:ascii="Traditional Arabic" w:hAnsi="Traditional Arabic" w:cs="Traditional Arabic"/>
          <w:sz w:val="36"/>
          <w:szCs w:val="36"/>
          <w:rtl/>
        </w:rPr>
        <w:t xml:space="preserve"> هذا قاطع طريق</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ويعتبر فعله هذا نقض</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للعهد...</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إذا</w:t>
      </w:r>
      <w:r w:rsidRPr="00BB4BE5">
        <w:rPr>
          <w:rFonts w:ascii="Traditional Arabic" w:hAnsi="Traditional Arabic" w:cs="Traditional Arabic"/>
          <w:sz w:val="36"/>
          <w:szCs w:val="36"/>
          <w:rtl/>
        </w:rPr>
        <w:t xml:space="preserve"> تعد</w:t>
      </w:r>
      <w:r w:rsidRPr="00BB4BE5">
        <w:rPr>
          <w:rFonts w:ascii="Traditional Arabic" w:hAnsi="Traditional Arabic" w:cs="Traditional Arabic" w:hint="eastAsia"/>
          <w:sz w:val="36"/>
          <w:szCs w:val="36"/>
          <w:rtl/>
        </w:rPr>
        <w:t>ّى</w:t>
      </w:r>
      <w:r w:rsidRPr="00BB4BE5">
        <w:rPr>
          <w:rFonts w:ascii="Traditional Arabic" w:hAnsi="Traditional Arabic" w:cs="Traditional Arabic"/>
          <w:sz w:val="36"/>
          <w:szCs w:val="36"/>
          <w:rtl/>
        </w:rPr>
        <w:t xml:space="preserve"> على المسلمين بالتجس</w:t>
      </w:r>
      <w:r w:rsidRPr="00BB4BE5">
        <w:rPr>
          <w:rFonts w:ascii="Traditional Arabic" w:hAnsi="Traditional Arabic" w:cs="Traditional Arabic" w:hint="eastAsia"/>
          <w:sz w:val="36"/>
          <w:szCs w:val="36"/>
          <w:rtl/>
        </w:rPr>
        <w:t>ّس،</w:t>
      </w:r>
      <w:r w:rsidRPr="00BB4BE5">
        <w:rPr>
          <w:rFonts w:ascii="Traditional Arabic" w:hAnsi="Traditional Arabic" w:cs="Traditional Arabic"/>
          <w:sz w:val="36"/>
          <w:szCs w:val="36"/>
          <w:rtl/>
        </w:rPr>
        <w:t xml:space="preserve"> فصار ينقل أخبار المسلمين إلى العدو</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فإن عهده ينتقض"</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1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xml:space="preserve">. </w:t>
      </w:r>
    </w:p>
    <w:p w:rsidR="00DB12E1" w:rsidRPr="00BB4BE5" w:rsidRDefault="00DB12E1" w:rsidP="004B0029">
      <w:pPr>
        <w:spacing w:before="240" w:after="0" w:line="240" w:lineRule="auto"/>
        <w:ind w:left="-58"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أن القول الراجح هو أن ما سبق من أمور -الامتناع عن أداء الجزية، وفعل ما فيه إضرار بالمسلمين- تعتبر من نواقض عقد الذ</w:t>
      </w:r>
      <w:r w:rsidRPr="00BB4BE5">
        <w:rPr>
          <w:rFonts w:ascii="Traditional Arabic" w:hAnsi="Traditional Arabic" w:cs="Traditional Arabic" w:hint="eastAsia"/>
          <w:sz w:val="36"/>
          <w:szCs w:val="36"/>
          <w:rtl/>
        </w:rPr>
        <w:t>ّمة؛</w:t>
      </w:r>
      <w:r w:rsidRPr="00BB4BE5">
        <w:rPr>
          <w:rFonts w:ascii="Traditional Arabic" w:hAnsi="Traditional Arabic" w:cs="Traditional Arabic"/>
          <w:sz w:val="36"/>
          <w:szCs w:val="36"/>
          <w:rtl/>
        </w:rPr>
        <w:t xml:space="preserve"> إذ هي مقتضى العقد، وارتكاب شيء منها مُخِ</w:t>
      </w:r>
      <w:r w:rsidRPr="00BB4BE5">
        <w:rPr>
          <w:rFonts w:ascii="Traditional Arabic" w:hAnsi="Traditional Arabic" w:cs="Traditional Arabic" w:hint="eastAsia"/>
          <w:sz w:val="36"/>
          <w:szCs w:val="36"/>
          <w:rtl/>
        </w:rPr>
        <w:t>لّ</w:t>
      </w:r>
      <w:r w:rsidRPr="00BB4BE5">
        <w:rPr>
          <w:rFonts w:ascii="Traditional Arabic" w:hAnsi="Traditional Arabic" w:cs="Traditional Arabic"/>
          <w:sz w:val="36"/>
          <w:szCs w:val="36"/>
          <w:rtl/>
        </w:rPr>
        <w:t xml:space="preserve"> بالأمن الذي ما جُعل العقد إلا لأجله، وهذا هو ما اختاره الشيخ ابن عثيمين -رحمه الله- ووافق فيه الراجح من المذهب.</w:t>
      </w: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p>
    <w:p w:rsidR="00DB12E1" w:rsidRPr="00BB4BE5" w:rsidRDefault="00DB12E1" w:rsidP="004B0029">
      <w:pPr>
        <w:spacing w:after="0" w:line="240" w:lineRule="auto"/>
        <w:ind w:left="-58" w:right="-709"/>
        <w:jc w:val="both"/>
        <w:rPr>
          <w:rFonts w:ascii="Traditional Arabic" w:hAnsi="Traditional Arabic" w:cs="Traditional Arabic"/>
          <w:sz w:val="36"/>
          <w:szCs w:val="36"/>
          <w:rtl/>
        </w:rPr>
      </w:pPr>
    </w:p>
    <w:p w:rsidR="00DB12E1" w:rsidRPr="00BB4BE5" w:rsidRDefault="00DB12E1" w:rsidP="004B0029">
      <w:pPr>
        <w:autoSpaceDE w:val="0"/>
        <w:autoSpaceDN w:val="0"/>
        <w:adjustRightInd w:val="0"/>
        <w:spacing w:after="0" w:line="240" w:lineRule="auto"/>
        <w:ind w:left="-199" w:right="-709"/>
        <w:jc w:val="center"/>
        <w:rPr>
          <w:rFonts w:ascii="Arial" w:hAnsi="Arial"/>
          <w:b/>
          <w:bCs/>
          <w:sz w:val="24"/>
          <w:szCs w:val="24"/>
          <w:rtl/>
        </w:rPr>
      </w:pPr>
      <w:r w:rsidRPr="00BB4BE5">
        <w:rPr>
          <w:rFonts w:ascii="Traditional Arabic" w:hAnsi="Traditional Arabic" w:cs="Traditional Arabic" w:hint="eastAsia"/>
          <w:b/>
          <w:bCs/>
          <w:sz w:val="40"/>
          <w:szCs w:val="40"/>
          <w:rtl/>
        </w:rPr>
        <w:t>المطلب</w:t>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الثاني</w:t>
      </w:r>
      <w:r w:rsidRPr="00BB4BE5">
        <w:rPr>
          <w:rFonts w:ascii="Traditional Arabic" w:hAnsi="Traditional Arabic" w:cs="Traditional Arabic"/>
          <w:b/>
          <w:bCs/>
          <w:sz w:val="40"/>
          <w:szCs w:val="40"/>
          <w:rtl/>
        </w:rPr>
        <w:t>: قتل من سب</w:t>
      </w:r>
      <w:r w:rsidRPr="00BB4BE5">
        <w:rPr>
          <w:rFonts w:ascii="Traditional Arabic" w:hAnsi="Traditional Arabic" w:cs="Traditional Arabic" w:hint="eastAsia"/>
          <w:b/>
          <w:bCs/>
          <w:sz w:val="40"/>
          <w:szCs w:val="40"/>
          <w:rtl/>
        </w:rPr>
        <w:t>ّ</w:t>
      </w:r>
      <w:r w:rsidRPr="00BB4BE5">
        <w:rPr>
          <w:rFonts w:ascii="Traditional Arabic" w:hAnsi="Traditional Arabic" w:cs="Traditional Arabic"/>
          <w:b/>
          <w:bCs/>
          <w:sz w:val="40"/>
          <w:szCs w:val="40"/>
          <w:rtl/>
        </w:rPr>
        <w:t xml:space="preserve"> الرسول </w:t>
      </w:r>
      <w:r w:rsidRPr="00BB4BE5">
        <w:rPr>
          <w:rFonts w:ascii="AGA Arabesque" w:hAnsi="AGA Arabesque" w:cs="Traditional Arabic"/>
          <w:sz w:val="40"/>
          <w:szCs w:val="40"/>
        </w:rPr>
        <w:sym w:font="AGA Arabesque" w:char="F072"/>
      </w:r>
      <w:r w:rsidRPr="00BB4BE5">
        <w:rPr>
          <w:rFonts w:ascii="Traditional Arabic" w:hAnsi="Traditional Arabic" w:cs="Traditional Arabic"/>
          <w:b/>
          <w:bCs/>
          <w:sz w:val="40"/>
          <w:szCs w:val="40"/>
          <w:rtl/>
        </w:rPr>
        <w:t xml:space="preserve"> </w:t>
      </w:r>
      <w:r w:rsidRPr="00BB4BE5">
        <w:rPr>
          <w:rFonts w:ascii="Traditional Arabic" w:hAnsi="Traditional Arabic" w:cs="Traditional Arabic" w:hint="eastAsia"/>
          <w:b/>
          <w:bCs/>
          <w:sz w:val="40"/>
          <w:szCs w:val="40"/>
          <w:rtl/>
        </w:rPr>
        <w:t>منهم</w:t>
      </w:r>
    </w:p>
    <w:p w:rsidR="00DB12E1" w:rsidRPr="00BB4BE5" w:rsidRDefault="00DB12E1" w:rsidP="004B0029">
      <w:pPr>
        <w:autoSpaceDE w:val="0"/>
        <w:autoSpaceDN w:val="0"/>
        <w:adjustRightInd w:val="0"/>
        <w:spacing w:after="0" w:line="240" w:lineRule="auto"/>
        <w:ind w:left="-199" w:right="-709"/>
        <w:jc w:val="both"/>
        <w:rPr>
          <w:rFonts w:ascii="Arial" w:hAnsi="Arial"/>
          <w:rtl/>
        </w:rPr>
      </w:pPr>
    </w:p>
    <w:p w:rsidR="00DB12E1" w:rsidRPr="00BB4BE5" w:rsidRDefault="00DB12E1" w:rsidP="004B0029">
      <w:pPr>
        <w:autoSpaceDE w:val="0"/>
        <w:autoSpaceDN w:val="0"/>
        <w:adjustRightInd w:val="0"/>
        <w:spacing w:after="0" w:line="240" w:lineRule="auto"/>
        <w:ind w:left="-199" w:right="-709"/>
        <w:jc w:val="both"/>
        <w:rPr>
          <w:rFonts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اتفق</w:t>
      </w:r>
      <w:r w:rsidRPr="00BB4BE5">
        <w:rPr>
          <w:rFonts w:cs="Traditional Arabic"/>
          <w:sz w:val="36"/>
          <w:szCs w:val="36"/>
          <w:rtl/>
        </w:rPr>
        <w:t xml:space="preserve"> </w:t>
      </w:r>
      <w:r w:rsidRPr="00BB4BE5">
        <w:rPr>
          <w:rFonts w:cs="Traditional Arabic" w:hint="eastAsia"/>
          <w:sz w:val="36"/>
          <w:szCs w:val="36"/>
          <w:rtl/>
        </w:rPr>
        <w:t>الفقهاء</w:t>
      </w:r>
      <w:r w:rsidRPr="00BB4BE5">
        <w:rPr>
          <w:rFonts w:cs="Traditional Arabic"/>
          <w:sz w:val="36"/>
          <w:szCs w:val="36"/>
          <w:rtl/>
        </w:rPr>
        <w:t xml:space="preserve"> -</w:t>
      </w:r>
      <w:r w:rsidRPr="00BB4BE5">
        <w:rPr>
          <w:rFonts w:cs="Traditional Arabic" w:hint="eastAsia"/>
          <w:sz w:val="36"/>
          <w:szCs w:val="36"/>
          <w:rtl/>
        </w:rPr>
        <w:t>رحمهم</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على</w:t>
      </w:r>
      <w:r w:rsidRPr="00BB4BE5">
        <w:rPr>
          <w:rFonts w:cs="Traditional Arabic"/>
          <w:sz w:val="36"/>
          <w:szCs w:val="36"/>
          <w:rtl/>
        </w:rPr>
        <w:t xml:space="preserve"> </w:t>
      </w:r>
      <w:r w:rsidRPr="00BB4BE5">
        <w:rPr>
          <w:rFonts w:cs="Traditional Arabic" w:hint="eastAsia"/>
          <w:sz w:val="36"/>
          <w:szCs w:val="36"/>
          <w:rtl/>
        </w:rPr>
        <w:t>أنّ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سبّ</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أهل</w:t>
      </w:r>
      <w:r w:rsidRPr="00BB4BE5">
        <w:rPr>
          <w:rFonts w:cs="Traditional Arabic"/>
          <w:sz w:val="36"/>
          <w:szCs w:val="36"/>
          <w:rtl/>
        </w:rPr>
        <w:t xml:space="preserve"> </w:t>
      </w:r>
      <w:r w:rsidRPr="00BB4BE5">
        <w:rPr>
          <w:rFonts w:cs="Traditional Arabic" w:hint="eastAsia"/>
          <w:sz w:val="36"/>
          <w:szCs w:val="36"/>
          <w:rtl/>
        </w:rPr>
        <w:t>الذّمة،</w:t>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مستوجبٌ</w:t>
      </w:r>
      <w:r w:rsidRPr="00BB4BE5">
        <w:rPr>
          <w:rFonts w:cs="Traditional Arabic"/>
          <w:sz w:val="36"/>
          <w:szCs w:val="36"/>
          <w:rtl/>
        </w:rPr>
        <w:t xml:space="preserve"> </w:t>
      </w:r>
      <w:r w:rsidRPr="00BB4BE5">
        <w:rPr>
          <w:rFonts w:cs="Traditional Arabic" w:hint="eastAsia"/>
          <w:sz w:val="36"/>
          <w:szCs w:val="36"/>
          <w:rtl/>
        </w:rPr>
        <w:t>للعقوبة،</w:t>
      </w:r>
      <w:r w:rsidRPr="00BB4BE5">
        <w:rPr>
          <w:rFonts w:cs="Traditional Arabic"/>
          <w:sz w:val="36"/>
          <w:szCs w:val="36"/>
          <w:rtl/>
        </w:rPr>
        <w:t xml:space="preserve">      </w:t>
      </w:r>
      <w:r w:rsidRPr="00BB4BE5">
        <w:rPr>
          <w:rFonts w:cs="Traditional Arabic" w:hint="eastAsia"/>
          <w:sz w:val="36"/>
          <w:szCs w:val="36"/>
          <w:rtl/>
        </w:rPr>
        <w:t>لكنهم</w:t>
      </w:r>
      <w:r w:rsidRPr="00BB4BE5">
        <w:rPr>
          <w:rFonts w:cs="Traditional Arabic"/>
          <w:sz w:val="36"/>
          <w:szCs w:val="36"/>
          <w:rtl/>
        </w:rPr>
        <w:t xml:space="preserve"> </w:t>
      </w:r>
      <w:r w:rsidRPr="00BB4BE5">
        <w:rPr>
          <w:rFonts w:cs="Traditional Arabic" w:hint="eastAsia"/>
          <w:sz w:val="36"/>
          <w:szCs w:val="36"/>
          <w:rtl/>
        </w:rPr>
        <w:t>اختلفوا</w:t>
      </w:r>
      <w:r w:rsidRPr="00BB4BE5">
        <w:rPr>
          <w:rFonts w:cs="Traditional Arabic"/>
          <w:sz w:val="36"/>
          <w:szCs w:val="36"/>
          <w:rtl/>
        </w:rPr>
        <w:t xml:space="preserve"> </w:t>
      </w:r>
      <w:r w:rsidRPr="00BB4BE5">
        <w:rPr>
          <w:rFonts w:cs="Traditional Arabic" w:hint="eastAsia"/>
          <w:sz w:val="36"/>
          <w:szCs w:val="36"/>
          <w:rtl/>
        </w:rPr>
        <w:t>هل</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قتله</w:t>
      </w:r>
      <w:r w:rsidRPr="00BB4BE5">
        <w:rPr>
          <w:rFonts w:cs="Traditional Arabic"/>
          <w:sz w:val="36"/>
          <w:szCs w:val="36"/>
          <w:rtl/>
        </w:rPr>
        <w:t xml:space="preserve"> </w:t>
      </w:r>
      <w:r w:rsidRPr="00BB4BE5">
        <w:rPr>
          <w:rFonts w:cs="Traditional Arabic" w:hint="eastAsia"/>
          <w:sz w:val="36"/>
          <w:szCs w:val="36"/>
          <w:rtl/>
        </w:rPr>
        <w:t>أم</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إلى</w:t>
      </w:r>
      <w:r w:rsidRPr="00BB4BE5">
        <w:rPr>
          <w:rFonts w:cs="Traditional Arabic"/>
          <w:sz w:val="36"/>
          <w:szCs w:val="36"/>
          <w:rtl/>
        </w:rPr>
        <w:t xml:space="preserve"> </w:t>
      </w:r>
      <w:r w:rsidRPr="00BB4BE5">
        <w:rPr>
          <w:rFonts w:cs="Traditional Arabic" w:hint="eastAsia"/>
          <w:sz w:val="36"/>
          <w:szCs w:val="36"/>
          <w:rtl/>
        </w:rPr>
        <w:t>قولين</w:t>
      </w:r>
      <w:r w:rsidRPr="00BB4BE5">
        <w:rPr>
          <w:rFonts w:cs="Traditional Arabic"/>
          <w:sz w:val="36"/>
          <w:szCs w:val="36"/>
          <w:rtl/>
        </w:rPr>
        <w:t xml:space="preserve">: </w:t>
      </w:r>
    </w:p>
    <w:p w:rsidR="00DB12E1" w:rsidRPr="00BB4BE5" w:rsidRDefault="00DB12E1" w:rsidP="004B0029">
      <w:pPr>
        <w:spacing w:before="240"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u w:val="single"/>
          <w:rtl/>
        </w:rPr>
        <w:t>* القول الأول:</w:t>
      </w:r>
    </w:p>
    <w:p w:rsidR="00DB12E1" w:rsidRPr="00BB4BE5" w:rsidRDefault="00DB12E1" w:rsidP="004B0029">
      <w:pPr>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b/>
          <w:bCs/>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سبّ</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ينتقض</w:t>
      </w:r>
      <w:r w:rsidRPr="00BB4BE5">
        <w:rPr>
          <w:rFonts w:cs="Traditional Arabic"/>
          <w:sz w:val="36"/>
          <w:szCs w:val="36"/>
          <w:rtl/>
        </w:rPr>
        <w:t xml:space="preserve"> </w:t>
      </w:r>
      <w:r w:rsidRPr="00BB4BE5">
        <w:rPr>
          <w:rFonts w:cs="Traditional Arabic" w:hint="eastAsia"/>
          <w:sz w:val="36"/>
          <w:szCs w:val="36"/>
          <w:rtl/>
        </w:rPr>
        <w:t>عهده،</w:t>
      </w:r>
      <w:r w:rsidRPr="00BB4BE5">
        <w:rPr>
          <w:rFonts w:cs="Traditional Arabic"/>
          <w:sz w:val="36"/>
          <w:szCs w:val="36"/>
          <w:rtl/>
        </w:rPr>
        <w:t xml:space="preserve"> </w:t>
      </w:r>
      <w:r w:rsidRPr="00BB4BE5">
        <w:rPr>
          <w:rFonts w:cs="Traditional Arabic" w:hint="eastAsia"/>
          <w:sz w:val="36"/>
          <w:szCs w:val="36"/>
          <w:rtl/>
        </w:rPr>
        <w:t>ولا</w:t>
      </w:r>
      <w:r w:rsidRPr="00BB4BE5">
        <w:rPr>
          <w:rFonts w:cs="Traditional Arabic"/>
          <w:sz w:val="36"/>
          <w:szCs w:val="36"/>
          <w:rtl/>
        </w:rPr>
        <w:t xml:space="preserve"> </w:t>
      </w:r>
      <w:r w:rsidRPr="00BB4BE5">
        <w:rPr>
          <w:rFonts w:cs="Traditional Arabic" w:hint="eastAsia"/>
          <w:sz w:val="36"/>
          <w:szCs w:val="36"/>
          <w:rtl/>
        </w:rPr>
        <w:t>يجب</w:t>
      </w:r>
      <w:r w:rsidRPr="00BB4BE5">
        <w:rPr>
          <w:rFonts w:cs="Traditional Arabic"/>
          <w:sz w:val="36"/>
          <w:szCs w:val="36"/>
          <w:rtl/>
        </w:rPr>
        <w:t xml:space="preserve"> </w:t>
      </w:r>
      <w:r w:rsidRPr="00BB4BE5">
        <w:rPr>
          <w:rFonts w:cs="Traditional Arabic" w:hint="eastAsia"/>
          <w:sz w:val="36"/>
          <w:szCs w:val="36"/>
          <w:rtl/>
        </w:rPr>
        <w:t>قتله،</w:t>
      </w:r>
      <w:r w:rsidRPr="00BB4BE5">
        <w:rPr>
          <w:rFonts w:ascii="Traditional Arabic" w:hAnsi="Traditional Arabic" w:cs="Traditional Arabic"/>
          <w:sz w:val="36"/>
          <w:szCs w:val="36"/>
          <w:rtl/>
        </w:rPr>
        <w:t xml:space="preserve"> ولكن يجوز سياسة وتعزيرًا قتل مَنْ أكثر من سبّه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قول </w:t>
      </w:r>
      <w:r w:rsidRPr="00BB4BE5">
        <w:rPr>
          <w:rFonts w:cs="Traditional Arabic" w:hint="eastAsia"/>
          <w:sz w:val="36"/>
          <w:szCs w:val="36"/>
          <w:rtl/>
        </w:rPr>
        <w:t>الحنفية</w:t>
      </w:r>
      <w:r w:rsidRPr="00BB4BE5">
        <w:rPr>
          <w:rFonts w:cs="Traditional Arabic"/>
          <w:sz w:val="36"/>
          <w:szCs w:val="36"/>
          <w:vertAlign w:val="superscript"/>
          <w:rtl/>
        </w:rPr>
        <w:t>(</w:t>
      </w:r>
      <w:r w:rsidRPr="00BB4BE5">
        <w:rPr>
          <w:rStyle w:val="FootnoteReference"/>
          <w:rFonts w:cs="Traditional Arabic"/>
          <w:szCs w:val="36"/>
          <w:rtl/>
        </w:rPr>
        <w:footnoteReference w:id="1017"/>
      </w:r>
      <w:r w:rsidRPr="00BB4BE5">
        <w:rPr>
          <w:rFonts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before="240"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لذلك بما يلي:</w:t>
      </w:r>
    </w:p>
    <w:p w:rsidR="00DB12E1" w:rsidRPr="005D4B28" w:rsidRDefault="00DB12E1" w:rsidP="00456FF6">
      <w:pPr>
        <w:numPr>
          <w:ilvl w:val="0"/>
          <w:numId w:val="112"/>
        </w:numPr>
        <w:spacing w:after="0" w:line="240" w:lineRule="auto"/>
        <w:ind w:left="226" w:right="-709"/>
        <w:jc w:val="both"/>
        <w:rPr>
          <w:rFonts w:ascii="Traditional Arabic" w:hAnsi="Traditional Arabic" w:cs="Traditional Arabic"/>
          <w:b/>
          <w:bCs/>
          <w:sz w:val="34"/>
          <w:szCs w:val="34"/>
        </w:rPr>
      </w:pPr>
      <w:r w:rsidRPr="00BB4BE5">
        <w:rPr>
          <w:rFonts w:cs="Traditional Arabic" w:hint="eastAsia"/>
          <w:sz w:val="36"/>
          <w:szCs w:val="36"/>
          <w:rtl/>
        </w:rPr>
        <w:t>ما</w:t>
      </w:r>
      <w:r w:rsidRPr="00BB4BE5">
        <w:rPr>
          <w:rFonts w:cs="Traditional Arabic"/>
          <w:sz w:val="36"/>
          <w:szCs w:val="36"/>
          <w:rtl/>
        </w:rPr>
        <w:t xml:space="preserve"> </w:t>
      </w:r>
      <w:r w:rsidRPr="00BB4BE5">
        <w:rPr>
          <w:rFonts w:cs="Traditional Arabic" w:hint="eastAsia"/>
          <w:sz w:val="36"/>
          <w:szCs w:val="36"/>
          <w:rtl/>
        </w:rPr>
        <w:t>روته</w:t>
      </w:r>
      <w:r w:rsidRPr="00BB4BE5">
        <w:rPr>
          <w:rFonts w:cs="Traditional Arabic"/>
          <w:sz w:val="36"/>
          <w:szCs w:val="36"/>
          <w:rtl/>
        </w:rPr>
        <w:t xml:space="preserve"> </w:t>
      </w:r>
      <w:r w:rsidRPr="00BB4BE5">
        <w:rPr>
          <w:rFonts w:cs="Traditional Arabic" w:hint="eastAsia"/>
          <w:sz w:val="36"/>
          <w:szCs w:val="36"/>
          <w:rtl/>
        </w:rPr>
        <w:t>عائشة</w:t>
      </w:r>
      <w:r w:rsidRPr="00BB4BE5">
        <w:rPr>
          <w:rFonts w:cs="Traditional Arabic"/>
          <w:sz w:val="36"/>
          <w:szCs w:val="36"/>
          <w:rtl/>
        </w:rPr>
        <w:t xml:space="preserve"> -</w:t>
      </w:r>
      <w:r w:rsidRPr="00BB4BE5">
        <w:rPr>
          <w:rFonts w:cs="Traditional Arabic" w:hint="eastAsia"/>
          <w:sz w:val="36"/>
          <w:szCs w:val="36"/>
          <w:rtl/>
        </w:rPr>
        <w:t>رضي</w:t>
      </w:r>
      <w:r w:rsidRPr="00BB4BE5">
        <w:rPr>
          <w:rFonts w:cs="Traditional Arabic"/>
          <w:sz w:val="36"/>
          <w:szCs w:val="36"/>
          <w:rtl/>
        </w:rPr>
        <w:t xml:space="preserve"> </w:t>
      </w:r>
      <w:r w:rsidRPr="00BB4BE5">
        <w:rPr>
          <w:rFonts w:cs="Traditional Arabic" w:hint="eastAsia"/>
          <w:sz w:val="36"/>
          <w:szCs w:val="36"/>
          <w:rtl/>
        </w:rPr>
        <w:t>الله</w:t>
      </w:r>
      <w:r w:rsidRPr="00BB4BE5">
        <w:rPr>
          <w:rFonts w:cs="Traditional Arabic"/>
          <w:sz w:val="36"/>
          <w:szCs w:val="36"/>
          <w:rtl/>
        </w:rPr>
        <w:t xml:space="preserve"> </w:t>
      </w:r>
      <w:r w:rsidRPr="00BB4BE5">
        <w:rPr>
          <w:rFonts w:cs="Traditional Arabic" w:hint="eastAsia"/>
          <w:sz w:val="36"/>
          <w:szCs w:val="36"/>
          <w:rtl/>
        </w:rPr>
        <w:t>عنها</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w:t>
      </w:r>
      <w:r w:rsidRPr="005D4B28">
        <w:rPr>
          <w:rFonts w:cs="Traditional Arabic" w:hint="eastAsia"/>
          <w:b/>
          <w:bCs/>
          <w:sz w:val="34"/>
          <w:szCs w:val="34"/>
          <w:rtl/>
        </w:rPr>
        <w:t>دَخَلَ</w:t>
      </w:r>
      <w:r w:rsidRPr="005D4B28">
        <w:rPr>
          <w:rFonts w:cs="Traditional Arabic"/>
          <w:b/>
          <w:bCs/>
          <w:sz w:val="34"/>
          <w:szCs w:val="34"/>
          <w:rtl/>
        </w:rPr>
        <w:t xml:space="preserve"> </w:t>
      </w:r>
      <w:r w:rsidRPr="005D4B28">
        <w:rPr>
          <w:rFonts w:cs="Traditional Arabic" w:hint="eastAsia"/>
          <w:b/>
          <w:bCs/>
          <w:sz w:val="34"/>
          <w:szCs w:val="34"/>
          <w:rtl/>
        </w:rPr>
        <w:t>رَهْطٌ</w:t>
      </w:r>
      <w:r w:rsidRPr="00BB4BE5">
        <w:rPr>
          <w:rFonts w:cs="Traditional Arabic"/>
          <w:sz w:val="36"/>
          <w:szCs w:val="36"/>
          <w:vertAlign w:val="superscript"/>
          <w:rtl/>
        </w:rPr>
        <w:t>(</w:t>
      </w:r>
      <w:r w:rsidRPr="00BB4BE5">
        <w:rPr>
          <w:rStyle w:val="FootnoteReference"/>
          <w:rFonts w:cs="Traditional Arabic"/>
          <w:szCs w:val="36"/>
          <w:rtl/>
        </w:rPr>
        <w:footnoteReference w:id="1018"/>
      </w:r>
      <w:r w:rsidRPr="00BB4BE5">
        <w:rPr>
          <w:rFonts w:cs="Traditional Arabic"/>
          <w:sz w:val="36"/>
          <w:szCs w:val="36"/>
          <w:vertAlign w:val="superscript"/>
          <w:rtl/>
        </w:rPr>
        <w:t>)</w:t>
      </w:r>
      <w:r w:rsidRPr="00BB4BE5">
        <w:rPr>
          <w:rFonts w:cs="Traditional Arabic"/>
          <w:sz w:val="36"/>
          <w:szCs w:val="36"/>
          <w:rtl/>
        </w:rPr>
        <w:t xml:space="preserve"> </w:t>
      </w:r>
      <w:r w:rsidRPr="005D4B28">
        <w:rPr>
          <w:rFonts w:cs="Traditional Arabic" w:hint="eastAsia"/>
          <w:b/>
          <w:bCs/>
          <w:sz w:val="34"/>
          <w:szCs w:val="34"/>
          <w:rtl/>
        </w:rPr>
        <w:t>مِنَ</w:t>
      </w:r>
      <w:r w:rsidRPr="005D4B28">
        <w:rPr>
          <w:rFonts w:cs="Traditional Arabic"/>
          <w:b/>
          <w:bCs/>
          <w:sz w:val="34"/>
          <w:szCs w:val="34"/>
          <w:rtl/>
        </w:rPr>
        <w:t xml:space="preserve"> </w:t>
      </w:r>
      <w:r w:rsidRPr="005D4B28">
        <w:rPr>
          <w:rFonts w:cs="Traditional Arabic" w:hint="eastAsia"/>
          <w:b/>
          <w:bCs/>
          <w:sz w:val="34"/>
          <w:szCs w:val="34"/>
          <w:rtl/>
        </w:rPr>
        <w:t>الْيَهُودِ</w:t>
      </w:r>
      <w:r w:rsidRPr="005D4B28">
        <w:rPr>
          <w:rFonts w:cs="Traditional Arabic"/>
          <w:b/>
          <w:bCs/>
          <w:sz w:val="34"/>
          <w:szCs w:val="34"/>
          <w:rtl/>
        </w:rPr>
        <w:t xml:space="preserve"> </w:t>
      </w:r>
      <w:r w:rsidRPr="005D4B28">
        <w:rPr>
          <w:rFonts w:cs="Traditional Arabic" w:hint="eastAsia"/>
          <w:b/>
          <w:bCs/>
          <w:sz w:val="34"/>
          <w:szCs w:val="34"/>
          <w:rtl/>
        </w:rPr>
        <w:t>عَلَى</w:t>
      </w:r>
      <w:r w:rsidRPr="005D4B28">
        <w:rPr>
          <w:rFonts w:cs="Traditional Arabic"/>
          <w:b/>
          <w:bCs/>
          <w:sz w:val="34"/>
          <w:szCs w:val="34"/>
          <w:rtl/>
        </w:rPr>
        <w:t xml:space="preserve"> </w:t>
      </w:r>
      <w:r w:rsidRPr="005D4B28">
        <w:rPr>
          <w:rFonts w:cs="Traditional Arabic" w:hint="eastAsia"/>
          <w:b/>
          <w:bCs/>
          <w:sz w:val="34"/>
          <w:szCs w:val="34"/>
          <w:rtl/>
        </w:rPr>
        <w:t>رَسُولِ</w:t>
      </w:r>
      <w:r w:rsidRPr="005D4B28">
        <w:rPr>
          <w:rFonts w:cs="Traditional Arabic"/>
          <w:b/>
          <w:bCs/>
          <w:sz w:val="34"/>
          <w:szCs w:val="34"/>
          <w:rtl/>
        </w:rPr>
        <w:t xml:space="preserve"> </w:t>
      </w:r>
      <w:r w:rsidRPr="005D4B28">
        <w:rPr>
          <w:rFonts w:cs="Traditional Arabic" w:hint="eastAsia"/>
          <w:b/>
          <w:bCs/>
          <w:sz w:val="34"/>
          <w:szCs w:val="34"/>
          <w:rtl/>
        </w:rPr>
        <w:t>اللهِ</w:t>
      </w:r>
      <w:r w:rsidRPr="005D4B28">
        <w:rPr>
          <w:rFonts w:cs="Traditional Arabic"/>
          <w:b/>
          <w:bCs/>
          <w:sz w:val="34"/>
          <w:szCs w:val="34"/>
          <w:rtl/>
        </w:rPr>
        <w:t xml:space="preserve"> </w:t>
      </w:r>
      <w:r w:rsidRPr="005D4B28">
        <w:rPr>
          <w:rFonts w:ascii="AGA Arabesque" w:hAnsi="AGA Arabesque" w:cs="Traditional Arabic"/>
          <w:b/>
          <w:bCs/>
          <w:sz w:val="34"/>
          <w:szCs w:val="34"/>
        </w:rPr>
        <w:sym w:font="AGA Arabesque" w:char="F072"/>
      </w:r>
      <w:r w:rsidRPr="005D4B28">
        <w:rPr>
          <w:rFonts w:cs="Traditional Arabic"/>
          <w:b/>
          <w:bCs/>
          <w:sz w:val="34"/>
          <w:szCs w:val="34"/>
          <w:rtl/>
        </w:rPr>
        <w:t xml:space="preserve"> </w:t>
      </w:r>
      <w:r w:rsidRPr="005D4B28">
        <w:rPr>
          <w:rFonts w:cs="Traditional Arabic" w:hint="eastAsia"/>
          <w:b/>
          <w:bCs/>
          <w:sz w:val="34"/>
          <w:szCs w:val="34"/>
          <w:rtl/>
        </w:rPr>
        <w:t>فَقَالُوا</w:t>
      </w:r>
      <w:r w:rsidRPr="005D4B28">
        <w:rPr>
          <w:rFonts w:cs="Traditional Arabic"/>
          <w:b/>
          <w:bCs/>
          <w:sz w:val="34"/>
          <w:szCs w:val="34"/>
          <w:rtl/>
        </w:rPr>
        <w:t xml:space="preserve">: </w:t>
      </w:r>
      <w:r w:rsidRPr="005D4B28">
        <w:rPr>
          <w:rFonts w:cs="Traditional Arabic" w:hint="eastAsia"/>
          <w:b/>
          <w:bCs/>
          <w:sz w:val="34"/>
          <w:szCs w:val="34"/>
          <w:rtl/>
        </w:rPr>
        <w:t>السَّامُ</w:t>
      </w:r>
      <w:r w:rsidRPr="005D4B28">
        <w:rPr>
          <w:rFonts w:cs="Traditional Arabic"/>
          <w:b/>
          <w:bCs/>
          <w:sz w:val="34"/>
          <w:szCs w:val="34"/>
          <w:rtl/>
        </w:rPr>
        <w:t xml:space="preserve"> </w:t>
      </w:r>
      <w:r w:rsidRPr="005D4B28">
        <w:rPr>
          <w:rFonts w:cs="Traditional Arabic" w:hint="eastAsia"/>
          <w:b/>
          <w:bCs/>
          <w:sz w:val="34"/>
          <w:szCs w:val="34"/>
          <w:rtl/>
        </w:rPr>
        <w:t>عَلَيْكُمْ،</w:t>
      </w:r>
      <w:r w:rsidRPr="005D4B28">
        <w:rPr>
          <w:rFonts w:cs="Traditional Arabic"/>
          <w:b/>
          <w:bCs/>
          <w:sz w:val="34"/>
          <w:szCs w:val="34"/>
          <w:rtl/>
        </w:rPr>
        <w:t xml:space="preserve"> </w:t>
      </w:r>
      <w:r w:rsidRPr="005D4B28">
        <w:rPr>
          <w:rFonts w:cs="Traditional Arabic" w:hint="eastAsia"/>
          <w:b/>
          <w:bCs/>
          <w:sz w:val="34"/>
          <w:szCs w:val="34"/>
          <w:rtl/>
        </w:rPr>
        <w:t>قَالَتْ</w:t>
      </w:r>
      <w:r w:rsidRPr="005D4B28">
        <w:rPr>
          <w:rFonts w:cs="Traditional Arabic"/>
          <w:b/>
          <w:bCs/>
          <w:sz w:val="34"/>
          <w:szCs w:val="34"/>
          <w:rtl/>
        </w:rPr>
        <w:t xml:space="preserve"> </w:t>
      </w:r>
      <w:r w:rsidRPr="005D4B28">
        <w:rPr>
          <w:rFonts w:cs="Traditional Arabic" w:hint="eastAsia"/>
          <w:b/>
          <w:bCs/>
          <w:sz w:val="34"/>
          <w:szCs w:val="34"/>
          <w:rtl/>
        </w:rPr>
        <w:t>عَائِشَةُ</w:t>
      </w:r>
      <w:r w:rsidRPr="005D4B28">
        <w:rPr>
          <w:rFonts w:cs="Traditional Arabic"/>
          <w:b/>
          <w:bCs/>
          <w:sz w:val="34"/>
          <w:szCs w:val="34"/>
          <w:rtl/>
        </w:rPr>
        <w:t xml:space="preserve">: </w:t>
      </w:r>
      <w:r w:rsidRPr="005D4B28">
        <w:rPr>
          <w:rFonts w:cs="Traditional Arabic" w:hint="eastAsia"/>
          <w:b/>
          <w:bCs/>
          <w:sz w:val="34"/>
          <w:szCs w:val="34"/>
          <w:rtl/>
        </w:rPr>
        <w:t>فَفَهِمْتُهَا،</w:t>
      </w:r>
      <w:r w:rsidRPr="005D4B28">
        <w:rPr>
          <w:rFonts w:cs="Traditional Arabic"/>
          <w:b/>
          <w:bCs/>
          <w:sz w:val="34"/>
          <w:szCs w:val="34"/>
          <w:rtl/>
        </w:rPr>
        <w:t xml:space="preserve"> </w:t>
      </w:r>
      <w:r w:rsidRPr="005D4B28">
        <w:rPr>
          <w:rFonts w:cs="Traditional Arabic" w:hint="eastAsia"/>
          <w:b/>
          <w:bCs/>
          <w:sz w:val="34"/>
          <w:szCs w:val="34"/>
          <w:rtl/>
        </w:rPr>
        <w:t>فَقُلْتُ</w:t>
      </w:r>
      <w:r w:rsidRPr="005D4B28">
        <w:rPr>
          <w:rFonts w:cs="Traditional Arabic"/>
          <w:b/>
          <w:bCs/>
          <w:sz w:val="34"/>
          <w:szCs w:val="34"/>
          <w:rtl/>
        </w:rPr>
        <w:t xml:space="preserve">: </w:t>
      </w:r>
      <w:r w:rsidRPr="005D4B28">
        <w:rPr>
          <w:rFonts w:cs="Traditional Arabic" w:hint="eastAsia"/>
          <w:b/>
          <w:bCs/>
          <w:sz w:val="34"/>
          <w:szCs w:val="34"/>
          <w:rtl/>
        </w:rPr>
        <w:t>وَعَلَيْكُمُ</w:t>
      </w:r>
      <w:r w:rsidRPr="005D4B28">
        <w:rPr>
          <w:rFonts w:cs="Traditional Arabic"/>
          <w:b/>
          <w:bCs/>
          <w:sz w:val="34"/>
          <w:szCs w:val="34"/>
          <w:rtl/>
        </w:rPr>
        <w:t xml:space="preserve"> </w:t>
      </w:r>
      <w:r w:rsidRPr="005D4B28">
        <w:rPr>
          <w:rFonts w:cs="Traditional Arabic" w:hint="eastAsia"/>
          <w:b/>
          <w:bCs/>
          <w:sz w:val="34"/>
          <w:szCs w:val="34"/>
          <w:rtl/>
        </w:rPr>
        <w:t>السَّامُ</w:t>
      </w:r>
      <w:r w:rsidRPr="005D4B28">
        <w:rPr>
          <w:rFonts w:cs="Traditional Arabic"/>
          <w:b/>
          <w:bCs/>
          <w:sz w:val="34"/>
          <w:szCs w:val="34"/>
          <w:rtl/>
        </w:rPr>
        <w:t xml:space="preserve"> </w:t>
      </w:r>
      <w:r w:rsidRPr="005D4B28">
        <w:rPr>
          <w:rFonts w:cs="Traditional Arabic" w:hint="eastAsia"/>
          <w:b/>
          <w:bCs/>
          <w:sz w:val="34"/>
          <w:szCs w:val="34"/>
          <w:rtl/>
        </w:rPr>
        <w:t>وَاللَّعْنَةُ،</w:t>
      </w:r>
      <w:r w:rsidRPr="005D4B28">
        <w:rPr>
          <w:rFonts w:cs="Traditional Arabic"/>
          <w:b/>
          <w:bCs/>
          <w:sz w:val="34"/>
          <w:szCs w:val="34"/>
          <w:rtl/>
        </w:rPr>
        <w:t xml:space="preserve"> </w:t>
      </w:r>
      <w:r w:rsidRPr="005D4B28">
        <w:rPr>
          <w:rFonts w:cs="Traditional Arabic" w:hint="eastAsia"/>
          <w:b/>
          <w:bCs/>
          <w:sz w:val="34"/>
          <w:szCs w:val="34"/>
          <w:rtl/>
        </w:rPr>
        <w:t>قَالَتْ</w:t>
      </w:r>
      <w:r w:rsidRPr="005D4B28">
        <w:rPr>
          <w:rFonts w:cs="Traditional Arabic"/>
          <w:b/>
          <w:bCs/>
          <w:sz w:val="34"/>
          <w:szCs w:val="34"/>
          <w:rtl/>
        </w:rPr>
        <w:t xml:space="preserve">: </w:t>
      </w:r>
      <w:r w:rsidRPr="005D4B28">
        <w:rPr>
          <w:rFonts w:cs="Traditional Arabic" w:hint="eastAsia"/>
          <w:b/>
          <w:bCs/>
          <w:sz w:val="34"/>
          <w:szCs w:val="34"/>
          <w:rtl/>
        </w:rPr>
        <w:t>فَقَالَ</w:t>
      </w:r>
      <w:r w:rsidRPr="005D4B28">
        <w:rPr>
          <w:rFonts w:cs="Traditional Arabic"/>
          <w:b/>
          <w:bCs/>
          <w:sz w:val="34"/>
          <w:szCs w:val="34"/>
          <w:rtl/>
        </w:rPr>
        <w:t xml:space="preserve"> </w:t>
      </w:r>
      <w:r w:rsidRPr="005D4B28">
        <w:rPr>
          <w:rFonts w:cs="Traditional Arabic" w:hint="eastAsia"/>
          <w:b/>
          <w:bCs/>
          <w:sz w:val="34"/>
          <w:szCs w:val="34"/>
          <w:rtl/>
        </w:rPr>
        <w:t>رَسُولُ</w:t>
      </w:r>
      <w:r w:rsidRPr="005D4B28">
        <w:rPr>
          <w:rFonts w:cs="Traditional Arabic"/>
          <w:b/>
          <w:bCs/>
          <w:sz w:val="34"/>
          <w:szCs w:val="34"/>
          <w:rtl/>
        </w:rPr>
        <w:t xml:space="preserve"> </w:t>
      </w:r>
      <w:r w:rsidRPr="005D4B28">
        <w:rPr>
          <w:rFonts w:cs="Traditional Arabic" w:hint="eastAsia"/>
          <w:b/>
          <w:bCs/>
          <w:sz w:val="34"/>
          <w:szCs w:val="34"/>
          <w:rtl/>
        </w:rPr>
        <w:t>اللهِ</w:t>
      </w:r>
      <w:r w:rsidRPr="005D4B28">
        <w:rPr>
          <w:rFonts w:ascii="AGA Arabesque" w:hAnsi="AGA Arabesque" w:cs="Traditional Arabic"/>
          <w:b/>
          <w:bCs/>
          <w:sz w:val="34"/>
          <w:szCs w:val="34"/>
        </w:rPr>
        <w:sym w:font="AGA Arabesque" w:char="F072"/>
      </w:r>
      <w:r w:rsidRPr="005D4B28">
        <w:rPr>
          <w:rFonts w:cs="Traditional Arabic"/>
          <w:b/>
          <w:bCs/>
          <w:sz w:val="34"/>
          <w:szCs w:val="34"/>
          <w:rtl/>
        </w:rPr>
        <w:t xml:space="preserve">: </w:t>
      </w:r>
      <w:r w:rsidRPr="005D4B28">
        <w:rPr>
          <w:rFonts w:cs="Traditional Arabic" w:hint="eastAsia"/>
          <w:b/>
          <w:bCs/>
          <w:sz w:val="34"/>
          <w:szCs w:val="34"/>
          <w:rtl/>
        </w:rPr>
        <w:t>مَهْلًا</w:t>
      </w:r>
      <w:r w:rsidRPr="005D4B28">
        <w:rPr>
          <w:rFonts w:cs="Traditional Arabic"/>
          <w:b/>
          <w:bCs/>
          <w:sz w:val="34"/>
          <w:szCs w:val="34"/>
          <w:rtl/>
        </w:rPr>
        <w:t xml:space="preserve"> </w:t>
      </w:r>
      <w:r w:rsidRPr="005D4B28">
        <w:rPr>
          <w:rFonts w:cs="Traditional Arabic" w:hint="eastAsia"/>
          <w:b/>
          <w:bCs/>
          <w:sz w:val="34"/>
          <w:szCs w:val="34"/>
          <w:rtl/>
        </w:rPr>
        <w:t>يَا</w:t>
      </w:r>
      <w:r w:rsidRPr="005D4B28">
        <w:rPr>
          <w:rFonts w:cs="Traditional Arabic"/>
          <w:b/>
          <w:bCs/>
          <w:sz w:val="34"/>
          <w:szCs w:val="34"/>
          <w:rtl/>
        </w:rPr>
        <w:t xml:space="preserve"> </w:t>
      </w:r>
      <w:r w:rsidRPr="005D4B28">
        <w:rPr>
          <w:rFonts w:cs="Traditional Arabic" w:hint="eastAsia"/>
          <w:b/>
          <w:bCs/>
          <w:sz w:val="34"/>
          <w:szCs w:val="34"/>
          <w:rtl/>
        </w:rPr>
        <w:t>عَائِشَةُ،</w:t>
      </w:r>
      <w:r w:rsidRPr="005D4B28">
        <w:rPr>
          <w:rFonts w:cs="Traditional Arabic"/>
          <w:b/>
          <w:bCs/>
          <w:sz w:val="34"/>
          <w:szCs w:val="34"/>
          <w:rtl/>
        </w:rPr>
        <w:t xml:space="preserve"> </w:t>
      </w:r>
      <w:r w:rsidRPr="005D4B28">
        <w:rPr>
          <w:rFonts w:cs="Traditional Arabic" w:hint="eastAsia"/>
          <w:b/>
          <w:bCs/>
          <w:sz w:val="34"/>
          <w:szCs w:val="34"/>
          <w:rtl/>
        </w:rPr>
        <w:t>إِنَّ</w:t>
      </w:r>
      <w:r w:rsidRPr="005D4B28">
        <w:rPr>
          <w:rFonts w:cs="Traditional Arabic"/>
          <w:b/>
          <w:bCs/>
          <w:sz w:val="34"/>
          <w:szCs w:val="34"/>
          <w:rtl/>
        </w:rPr>
        <w:t xml:space="preserve"> </w:t>
      </w:r>
      <w:r w:rsidRPr="005D4B28">
        <w:rPr>
          <w:rFonts w:cs="Traditional Arabic" w:hint="eastAsia"/>
          <w:b/>
          <w:bCs/>
          <w:sz w:val="34"/>
          <w:szCs w:val="34"/>
          <w:rtl/>
        </w:rPr>
        <w:t>اللَّهَ</w:t>
      </w:r>
      <w:r w:rsidRPr="005D4B28">
        <w:rPr>
          <w:rFonts w:cs="Traditional Arabic"/>
          <w:b/>
          <w:bCs/>
          <w:sz w:val="34"/>
          <w:szCs w:val="34"/>
          <w:rtl/>
        </w:rPr>
        <w:t xml:space="preserve"> </w:t>
      </w:r>
      <w:r w:rsidRPr="005D4B28">
        <w:rPr>
          <w:rFonts w:cs="Traditional Arabic" w:hint="eastAsia"/>
          <w:b/>
          <w:bCs/>
          <w:sz w:val="34"/>
          <w:szCs w:val="34"/>
          <w:rtl/>
        </w:rPr>
        <w:t>يُحِبُّ</w:t>
      </w:r>
      <w:r w:rsidRPr="005D4B28">
        <w:rPr>
          <w:rFonts w:cs="Traditional Arabic"/>
          <w:b/>
          <w:bCs/>
          <w:sz w:val="34"/>
          <w:szCs w:val="34"/>
          <w:rtl/>
        </w:rPr>
        <w:t xml:space="preserve"> </w:t>
      </w:r>
      <w:r w:rsidRPr="005D4B28">
        <w:rPr>
          <w:rFonts w:cs="Traditional Arabic" w:hint="eastAsia"/>
          <w:b/>
          <w:bCs/>
          <w:sz w:val="34"/>
          <w:szCs w:val="34"/>
          <w:rtl/>
        </w:rPr>
        <w:t>الرِّفْقَ</w:t>
      </w:r>
      <w:r w:rsidRPr="005D4B28">
        <w:rPr>
          <w:rFonts w:cs="Traditional Arabic"/>
          <w:b/>
          <w:bCs/>
          <w:sz w:val="34"/>
          <w:szCs w:val="34"/>
          <w:rtl/>
        </w:rPr>
        <w:t xml:space="preserve"> </w:t>
      </w:r>
      <w:r w:rsidRPr="005D4B28">
        <w:rPr>
          <w:rFonts w:cs="Traditional Arabic" w:hint="eastAsia"/>
          <w:b/>
          <w:bCs/>
          <w:sz w:val="34"/>
          <w:szCs w:val="34"/>
          <w:rtl/>
        </w:rPr>
        <w:t>فِي</w:t>
      </w:r>
      <w:r w:rsidRPr="005D4B28">
        <w:rPr>
          <w:rFonts w:cs="Traditional Arabic"/>
          <w:b/>
          <w:bCs/>
          <w:sz w:val="34"/>
          <w:szCs w:val="34"/>
          <w:rtl/>
        </w:rPr>
        <w:t xml:space="preserve"> </w:t>
      </w:r>
      <w:r w:rsidRPr="005D4B28">
        <w:rPr>
          <w:rFonts w:cs="Traditional Arabic" w:hint="eastAsia"/>
          <w:b/>
          <w:bCs/>
          <w:sz w:val="34"/>
          <w:szCs w:val="34"/>
          <w:rtl/>
        </w:rPr>
        <w:t>الأَمْرِ</w:t>
      </w:r>
      <w:r w:rsidRPr="005D4B28">
        <w:rPr>
          <w:rFonts w:cs="Traditional Arabic"/>
          <w:b/>
          <w:bCs/>
          <w:sz w:val="34"/>
          <w:szCs w:val="34"/>
          <w:rtl/>
        </w:rPr>
        <w:t xml:space="preserve"> </w:t>
      </w:r>
      <w:r w:rsidRPr="005D4B28">
        <w:rPr>
          <w:rFonts w:cs="Traditional Arabic" w:hint="eastAsia"/>
          <w:b/>
          <w:bCs/>
          <w:sz w:val="34"/>
          <w:szCs w:val="34"/>
          <w:rtl/>
        </w:rPr>
        <w:t>كُلِّهِ،</w:t>
      </w:r>
      <w:r w:rsidRPr="005D4B28">
        <w:rPr>
          <w:rFonts w:cs="Traditional Arabic"/>
          <w:b/>
          <w:bCs/>
          <w:sz w:val="34"/>
          <w:szCs w:val="34"/>
          <w:rtl/>
        </w:rPr>
        <w:t xml:space="preserve"> </w:t>
      </w:r>
      <w:r w:rsidRPr="005D4B28">
        <w:rPr>
          <w:rFonts w:cs="Traditional Arabic" w:hint="eastAsia"/>
          <w:b/>
          <w:bCs/>
          <w:sz w:val="34"/>
          <w:szCs w:val="34"/>
          <w:rtl/>
        </w:rPr>
        <w:t>فَقُلْتُ</w:t>
      </w:r>
      <w:r w:rsidRPr="005D4B28">
        <w:rPr>
          <w:rFonts w:cs="Traditional Arabic"/>
          <w:b/>
          <w:bCs/>
          <w:sz w:val="34"/>
          <w:szCs w:val="34"/>
          <w:rtl/>
        </w:rPr>
        <w:t xml:space="preserve">: </w:t>
      </w:r>
      <w:r w:rsidRPr="005D4B28">
        <w:rPr>
          <w:rFonts w:cs="Traditional Arabic" w:hint="eastAsia"/>
          <w:b/>
          <w:bCs/>
          <w:sz w:val="34"/>
          <w:szCs w:val="34"/>
          <w:rtl/>
        </w:rPr>
        <w:t>يَا</w:t>
      </w:r>
      <w:r w:rsidRPr="005D4B28">
        <w:rPr>
          <w:rFonts w:cs="Traditional Arabic"/>
          <w:b/>
          <w:bCs/>
          <w:sz w:val="34"/>
          <w:szCs w:val="34"/>
          <w:rtl/>
        </w:rPr>
        <w:t xml:space="preserve"> </w:t>
      </w:r>
      <w:r w:rsidRPr="005D4B28">
        <w:rPr>
          <w:rFonts w:cs="Traditional Arabic" w:hint="eastAsia"/>
          <w:b/>
          <w:bCs/>
          <w:sz w:val="34"/>
          <w:szCs w:val="34"/>
          <w:rtl/>
        </w:rPr>
        <w:t>رَسُولَ</w:t>
      </w:r>
      <w:r w:rsidRPr="005D4B28">
        <w:rPr>
          <w:rFonts w:cs="Traditional Arabic"/>
          <w:b/>
          <w:bCs/>
          <w:sz w:val="34"/>
          <w:szCs w:val="34"/>
          <w:rtl/>
        </w:rPr>
        <w:t xml:space="preserve"> </w:t>
      </w:r>
      <w:r w:rsidRPr="005D4B28">
        <w:rPr>
          <w:rFonts w:cs="Traditional Arabic" w:hint="eastAsia"/>
          <w:b/>
          <w:bCs/>
          <w:sz w:val="34"/>
          <w:szCs w:val="34"/>
          <w:rtl/>
        </w:rPr>
        <w:t>اللهِ،</w:t>
      </w:r>
      <w:r w:rsidRPr="005D4B28">
        <w:rPr>
          <w:rFonts w:cs="Traditional Arabic"/>
          <w:b/>
          <w:bCs/>
          <w:sz w:val="34"/>
          <w:szCs w:val="34"/>
          <w:rtl/>
        </w:rPr>
        <w:t xml:space="preserve"> </w:t>
      </w:r>
      <w:r w:rsidRPr="005D4B28">
        <w:rPr>
          <w:rFonts w:cs="Traditional Arabic" w:hint="eastAsia"/>
          <w:b/>
          <w:bCs/>
          <w:sz w:val="34"/>
          <w:szCs w:val="34"/>
          <w:rtl/>
        </w:rPr>
        <w:t>وَلَمْ</w:t>
      </w:r>
      <w:r w:rsidRPr="005D4B28">
        <w:rPr>
          <w:rFonts w:cs="Traditional Arabic"/>
          <w:b/>
          <w:bCs/>
          <w:sz w:val="34"/>
          <w:szCs w:val="34"/>
          <w:rtl/>
        </w:rPr>
        <w:t xml:space="preserve"> </w:t>
      </w:r>
      <w:r w:rsidRPr="005D4B28">
        <w:rPr>
          <w:rFonts w:cs="Traditional Arabic" w:hint="eastAsia"/>
          <w:b/>
          <w:bCs/>
          <w:sz w:val="34"/>
          <w:szCs w:val="34"/>
          <w:rtl/>
        </w:rPr>
        <w:t>تَسْمَعْ</w:t>
      </w:r>
      <w:r w:rsidRPr="005D4B28">
        <w:rPr>
          <w:rFonts w:cs="Traditional Arabic"/>
          <w:b/>
          <w:bCs/>
          <w:sz w:val="34"/>
          <w:szCs w:val="34"/>
          <w:rtl/>
        </w:rPr>
        <w:t xml:space="preserve"> </w:t>
      </w:r>
      <w:r w:rsidRPr="005D4B28">
        <w:rPr>
          <w:rFonts w:cs="Traditional Arabic" w:hint="eastAsia"/>
          <w:b/>
          <w:bCs/>
          <w:sz w:val="34"/>
          <w:szCs w:val="34"/>
          <w:rtl/>
        </w:rPr>
        <w:t>مَا</w:t>
      </w:r>
      <w:r w:rsidRPr="005D4B28">
        <w:rPr>
          <w:rFonts w:cs="Traditional Arabic"/>
          <w:b/>
          <w:bCs/>
          <w:sz w:val="34"/>
          <w:szCs w:val="34"/>
          <w:rtl/>
        </w:rPr>
        <w:t xml:space="preserve"> </w:t>
      </w:r>
      <w:r w:rsidRPr="005D4B28">
        <w:rPr>
          <w:rFonts w:cs="Traditional Arabic" w:hint="eastAsia"/>
          <w:b/>
          <w:bCs/>
          <w:sz w:val="34"/>
          <w:szCs w:val="34"/>
          <w:rtl/>
        </w:rPr>
        <w:t>قَالُوا؟</w:t>
      </w:r>
      <w:r w:rsidRPr="005D4B28">
        <w:rPr>
          <w:rFonts w:cs="Traditional Arabic"/>
          <w:b/>
          <w:bCs/>
          <w:sz w:val="34"/>
          <w:szCs w:val="34"/>
          <w:rtl/>
        </w:rPr>
        <w:t xml:space="preserve"> </w:t>
      </w:r>
    </w:p>
    <w:p w:rsidR="00DB12E1" w:rsidRPr="00BB4BE5" w:rsidRDefault="00DB12E1" w:rsidP="004B0029">
      <w:pPr>
        <w:spacing w:after="0" w:line="240" w:lineRule="auto"/>
        <w:ind w:left="226" w:right="-709"/>
        <w:jc w:val="both"/>
        <w:rPr>
          <w:rFonts w:cs="Traditional Arabic"/>
          <w:sz w:val="36"/>
          <w:szCs w:val="36"/>
          <w:rtl/>
        </w:rPr>
      </w:pPr>
      <w:r w:rsidRPr="005D4B28">
        <w:rPr>
          <w:rFonts w:cs="Traditional Arabic" w:hint="eastAsia"/>
          <w:b/>
          <w:bCs/>
          <w:sz w:val="34"/>
          <w:szCs w:val="34"/>
          <w:rtl/>
        </w:rPr>
        <w:t>قَالَ</w:t>
      </w:r>
      <w:r w:rsidRPr="005D4B28">
        <w:rPr>
          <w:rFonts w:ascii="Traditional Arabic" w:hAnsi="Traditional Arabic" w:cs="Traditional Arabic"/>
          <w:b/>
          <w:bCs/>
          <w:sz w:val="34"/>
          <w:szCs w:val="34"/>
        </w:rPr>
        <w:t xml:space="preserve"> </w:t>
      </w:r>
      <w:r w:rsidRPr="005D4B28">
        <w:rPr>
          <w:rFonts w:cs="Traditional Arabic" w:hint="eastAsia"/>
          <w:b/>
          <w:bCs/>
          <w:sz w:val="34"/>
          <w:szCs w:val="34"/>
          <w:rtl/>
        </w:rPr>
        <w:t>رَسُولُ</w:t>
      </w:r>
      <w:r w:rsidRPr="005D4B28">
        <w:rPr>
          <w:rFonts w:cs="Traditional Arabic"/>
          <w:b/>
          <w:bCs/>
          <w:sz w:val="34"/>
          <w:szCs w:val="34"/>
          <w:rtl/>
        </w:rPr>
        <w:t xml:space="preserve"> </w:t>
      </w:r>
      <w:r w:rsidRPr="005D4B28">
        <w:rPr>
          <w:rFonts w:cs="Traditional Arabic" w:hint="eastAsia"/>
          <w:b/>
          <w:bCs/>
          <w:sz w:val="34"/>
          <w:szCs w:val="34"/>
          <w:rtl/>
        </w:rPr>
        <w:t>اللهِ</w:t>
      </w:r>
      <w:r w:rsidRPr="005D4B28">
        <w:rPr>
          <w:rFonts w:ascii="AGA Arabesque" w:hAnsi="AGA Arabesque" w:cs="Traditional Arabic"/>
          <w:b/>
          <w:bCs/>
          <w:sz w:val="34"/>
          <w:szCs w:val="34"/>
        </w:rPr>
        <w:sym w:font="AGA Arabesque" w:char="F072"/>
      </w:r>
      <w:r w:rsidRPr="005D4B28">
        <w:rPr>
          <w:rFonts w:cs="Traditional Arabic"/>
          <w:b/>
          <w:bCs/>
          <w:sz w:val="34"/>
          <w:szCs w:val="34"/>
          <w:rtl/>
        </w:rPr>
        <w:t xml:space="preserve">: </w:t>
      </w:r>
      <w:r w:rsidRPr="005D4B28">
        <w:rPr>
          <w:rFonts w:cs="Traditional Arabic" w:hint="eastAsia"/>
          <w:b/>
          <w:bCs/>
          <w:sz w:val="34"/>
          <w:szCs w:val="34"/>
          <w:rtl/>
        </w:rPr>
        <w:t>قَدْ</w:t>
      </w:r>
      <w:r w:rsidRPr="005D4B28">
        <w:rPr>
          <w:rFonts w:cs="Traditional Arabic"/>
          <w:b/>
          <w:bCs/>
          <w:sz w:val="34"/>
          <w:szCs w:val="34"/>
          <w:rtl/>
        </w:rPr>
        <w:t xml:space="preserve"> </w:t>
      </w:r>
      <w:r w:rsidRPr="005D4B28">
        <w:rPr>
          <w:rFonts w:cs="Traditional Arabic" w:hint="eastAsia"/>
          <w:b/>
          <w:bCs/>
          <w:sz w:val="34"/>
          <w:szCs w:val="34"/>
          <w:rtl/>
        </w:rPr>
        <w:t>قُلْتُ</w:t>
      </w:r>
      <w:r w:rsidRPr="005D4B28">
        <w:rPr>
          <w:rFonts w:cs="Traditional Arabic"/>
          <w:b/>
          <w:bCs/>
          <w:sz w:val="34"/>
          <w:szCs w:val="34"/>
          <w:rtl/>
        </w:rPr>
        <w:t xml:space="preserve">: </w:t>
      </w:r>
      <w:r w:rsidRPr="005D4B28">
        <w:rPr>
          <w:rFonts w:cs="Traditional Arabic" w:hint="eastAsia"/>
          <w:b/>
          <w:bCs/>
          <w:sz w:val="34"/>
          <w:szCs w:val="34"/>
          <w:rtl/>
        </w:rPr>
        <w:t>وَعَلَيْكُمْ</w:t>
      </w:r>
      <w:r w:rsidRPr="00BB4BE5">
        <w:rPr>
          <w:rFonts w:cs="Traditional Arabic"/>
          <w:sz w:val="36"/>
          <w:szCs w:val="36"/>
          <w:rtl/>
        </w:rPr>
        <w:t>»</w:t>
      </w:r>
      <w:r w:rsidRPr="00BB4BE5">
        <w:rPr>
          <w:rFonts w:cs="Traditional Arabic"/>
          <w:sz w:val="36"/>
          <w:szCs w:val="36"/>
          <w:vertAlign w:val="superscript"/>
          <w:rtl/>
        </w:rPr>
        <w:t>(</w:t>
      </w:r>
      <w:r w:rsidRPr="00BB4BE5">
        <w:rPr>
          <w:rStyle w:val="FootnoteReference"/>
          <w:rFonts w:cs="Traditional Arabic"/>
          <w:szCs w:val="36"/>
          <w:rtl/>
        </w:rPr>
        <w:footnoteReference w:id="1019"/>
      </w:r>
      <w:r w:rsidRPr="00BB4BE5">
        <w:rPr>
          <w:rFonts w:cs="Traditional Arabic"/>
          <w:sz w:val="36"/>
          <w:szCs w:val="36"/>
          <w:vertAlign w:val="superscript"/>
          <w:rtl/>
        </w:rPr>
        <w:t>)</w:t>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فلو</w:t>
      </w:r>
      <w:r w:rsidRPr="00BB4BE5">
        <w:rPr>
          <w:rFonts w:cs="Traditional Arabic"/>
          <w:sz w:val="36"/>
          <w:szCs w:val="36"/>
          <w:rtl/>
        </w:rPr>
        <w:t xml:space="preserve"> </w:t>
      </w:r>
      <w:r w:rsidRPr="00BB4BE5">
        <w:rPr>
          <w:rFonts w:cs="Traditional Arabic" w:hint="eastAsia"/>
          <w:sz w:val="36"/>
          <w:szCs w:val="36"/>
          <w:rtl/>
        </w:rPr>
        <w:t>كان</w:t>
      </w:r>
      <w:r w:rsidRPr="00BB4BE5">
        <w:rPr>
          <w:rFonts w:cs="Traditional Arabic"/>
          <w:sz w:val="36"/>
          <w:szCs w:val="36"/>
          <w:rtl/>
        </w:rPr>
        <w:t xml:space="preserve"> </w:t>
      </w:r>
      <w:r w:rsidRPr="00BB4BE5">
        <w:rPr>
          <w:rFonts w:cs="Traditional Arabic" w:hint="eastAsia"/>
          <w:sz w:val="36"/>
          <w:szCs w:val="36"/>
          <w:rtl/>
        </w:rPr>
        <w:t>ناقضًا</w:t>
      </w:r>
      <w:r w:rsidRPr="00BB4BE5">
        <w:rPr>
          <w:rFonts w:cs="Traditional Arabic"/>
          <w:sz w:val="36"/>
          <w:szCs w:val="36"/>
          <w:rtl/>
        </w:rPr>
        <w:t xml:space="preserve"> </w:t>
      </w:r>
      <w:r w:rsidRPr="00BB4BE5">
        <w:rPr>
          <w:rFonts w:cs="Traditional Arabic" w:hint="eastAsia"/>
          <w:sz w:val="36"/>
          <w:szCs w:val="36"/>
          <w:rtl/>
        </w:rPr>
        <w:t>للعهد</w:t>
      </w:r>
      <w:r w:rsidRPr="00BB4BE5">
        <w:rPr>
          <w:rFonts w:cs="Traditional Arabic"/>
          <w:sz w:val="36"/>
          <w:szCs w:val="36"/>
          <w:rtl/>
        </w:rPr>
        <w:t xml:space="preserve"> </w:t>
      </w:r>
      <w:r w:rsidRPr="00BB4BE5">
        <w:rPr>
          <w:rFonts w:cs="Traditional Arabic" w:hint="eastAsia"/>
          <w:sz w:val="36"/>
          <w:szCs w:val="36"/>
          <w:rtl/>
        </w:rPr>
        <w:t>لقتلهم؛</w:t>
      </w:r>
      <w:r w:rsidRPr="00BB4BE5">
        <w:rPr>
          <w:rFonts w:cs="Traditional Arabic"/>
          <w:sz w:val="36"/>
          <w:szCs w:val="36"/>
          <w:rtl/>
        </w:rPr>
        <w:t xml:space="preserve"> </w:t>
      </w:r>
      <w:r w:rsidRPr="00BB4BE5">
        <w:rPr>
          <w:rFonts w:cs="Traditional Arabic" w:hint="eastAsia"/>
          <w:sz w:val="36"/>
          <w:szCs w:val="36"/>
          <w:rtl/>
        </w:rPr>
        <w:t>لصيرورتهم</w:t>
      </w:r>
      <w:r w:rsidRPr="00BB4BE5">
        <w:rPr>
          <w:rFonts w:cs="Traditional Arabic"/>
          <w:sz w:val="36"/>
          <w:szCs w:val="36"/>
          <w:rtl/>
        </w:rPr>
        <w:t xml:space="preserve"> </w:t>
      </w:r>
      <w:r w:rsidRPr="00BB4BE5">
        <w:rPr>
          <w:rFonts w:cs="Traditional Arabic" w:hint="eastAsia"/>
          <w:sz w:val="36"/>
          <w:szCs w:val="36"/>
          <w:rtl/>
        </w:rPr>
        <w:t>حربيّين</w:t>
      </w:r>
      <w:r w:rsidRPr="00BB4BE5">
        <w:rPr>
          <w:rFonts w:cs="Traditional Arabic"/>
          <w:sz w:val="36"/>
          <w:szCs w:val="36"/>
          <w:rtl/>
        </w:rPr>
        <w:t>.</w:t>
      </w:r>
    </w:p>
    <w:p w:rsidR="00DB12E1" w:rsidRPr="00BB4BE5" w:rsidRDefault="00DB12E1" w:rsidP="004B0029">
      <w:pPr>
        <w:spacing w:after="0" w:line="240" w:lineRule="auto"/>
        <w:ind w:left="-199" w:right="-709"/>
        <w:jc w:val="both"/>
        <w:rPr>
          <w:rFonts w:cs="Traditional Arabic"/>
          <w:sz w:val="36"/>
          <w:szCs w:val="36"/>
          <w:rtl/>
        </w:rPr>
      </w:pPr>
      <w:r w:rsidRPr="00BB4BE5">
        <w:rPr>
          <w:rFonts w:cs="Traditional Arabic" w:hint="eastAsia"/>
          <w:b/>
          <w:bCs/>
          <w:sz w:val="36"/>
          <w:szCs w:val="36"/>
          <w:rtl/>
        </w:rPr>
        <w:t>يناقش</w:t>
      </w:r>
      <w:r w:rsidRPr="00BB4BE5">
        <w:rPr>
          <w:rFonts w:cs="Traditional Arabic"/>
          <w:sz w:val="36"/>
          <w:szCs w:val="36"/>
          <w:rtl/>
        </w:rPr>
        <w:t xml:space="preserve">: </w:t>
      </w:r>
      <w:r w:rsidRPr="00BB4BE5">
        <w:rPr>
          <w:rFonts w:cs="Traditional Arabic" w:hint="eastAsia"/>
          <w:sz w:val="36"/>
          <w:szCs w:val="36"/>
          <w:rtl/>
        </w:rPr>
        <w:t>بأن</w:t>
      </w:r>
      <w:r w:rsidRPr="00BB4BE5">
        <w:rPr>
          <w:rFonts w:cs="Traditional Arabic"/>
          <w:sz w:val="36"/>
          <w:szCs w:val="36"/>
          <w:rtl/>
        </w:rPr>
        <w:t xml:space="preserve"> </w:t>
      </w:r>
      <w:r w:rsidRPr="00BB4BE5">
        <w:rPr>
          <w:rFonts w:cs="Traditional Arabic" w:hint="eastAsia"/>
          <w:sz w:val="36"/>
          <w:szCs w:val="36"/>
          <w:rtl/>
        </w:rPr>
        <w:t>الحقّ</w:t>
      </w:r>
      <w:r w:rsidRPr="00BB4BE5">
        <w:rPr>
          <w:rFonts w:cs="Traditional Arabic"/>
          <w:sz w:val="36"/>
          <w:szCs w:val="36"/>
          <w:rtl/>
        </w:rPr>
        <w:t xml:space="preserve"> </w:t>
      </w:r>
      <w:r w:rsidRPr="00BB4BE5">
        <w:rPr>
          <w:rFonts w:cs="Traditional Arabic" w:hint="eastAsia"/>
          <w:sz w:val="36"/>
          <w:szCs w:val="36"/>
          <w:rtl/>
        </w:rPr>
        <w:t>في</w:t>
      </w:r>
      <w:r w:rsidRPr="00BB4BE5">
        <w:rPr>
          <w:rFonts w:cs="Traditional Arabic"/>
          <w:sz w:val="36"/>
          <w:szCs w:val="36"/>
          <w:rtl/>
        </w:rPr>
        <w:t xml:space="preserve"> </w:t>
      </w:r>
      <w:r w:rsidRPr="00BB4BE5">
        <w:rPr>
          <w:rFonts w:cs="Traditional Arabic" w:hint="eastAsia"/>
          <w:sz w:val="36"/>
          <w:szCs w:val="36"/>
          <w:rtl/>
        </w:rPr>
        <w:t>القتل</w:t>
      </w:r>
      <w:r w:rsidRPr="00BB4BE5">
        <w:rPr>
          <w:rFonts w:cs="Traditional Arabic"/>
          <w:sz w:val="36"/>
          <w:szCs w:val="36"/>
          <w:rtl/>
        </w:rPr>
        <w:t xml:space="preserve"> </w:t>
      </w:r>
      <w:r w:rsidRPr="00BB4BE5">
        <w:rPr>
          <w:rFonts w:cs="Traditional Arabic" w:hint="eastAsia"/>
          <w:sz w:val="36"/>
          <w:szCs w:val="36"/>
          <w:rtl/>
        </w:rPr>
        <w:t>للرسول</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قتلهم</w:t>
      </w:r>
      <w:r w:rsidRPr="00BB4BE5">
        <w:rPr>
          <w:rFonts w:cs="Traditional Arabic"/>
          <w:sz w:val="36"/>
          <w:szCs w:val="36"/>
          <w:rtl/>
        </w:rPr>
        <w:t xml:space="preserve"> </w:t>
      </w:r>
      <w:r w:rsidRPr="00BB4BE5">
        <w:rPr>
          <w:rFonts w:cs="Traditional Arabic" w:hint="eastAsia"/>
          <w:sz w:val="36"/>
          <w:szCs w:val="36"/>
          <w:rtl/>
        </w:rPr>
        <w:t>وإن</w:t>
      </w:r>
      <w:r w:rsidRPr="00BB4BE5">
        <w:rPr>
          <w:rFonts w:cs="Traditional Arabic"/>
          <w:sz w:val="36"/>
          <w:szCs w:val="36"/>
          <w:rtl/>
        </w:rPr>
        <w:t xml:space="preserve"> </w:t>
      </w:r>
      <w:r w:rsidRPr="00BB4BE5">
        <w:rPr>
          <w:rFonts w:cs="Traditional Arabic" w:hint="eastAsia"/>
          <w:sz w:val="36"/>
          <w:szCs w:val="36"/>
          <w:rtl/>
        </w:rPr>
        <w:t>شاء</w:t>
      </w:r>
      <w:r w:rsidRPr="00BB4BE5">
        <w:rPr>
          <w:rFonts w:cs="Traditional Arabic"/>
          <w:sz w:val="36"/>
          <w:szCs w:val="36"/>
          <w:rtl/>
        </w:rPr>
        <w:t xml:space="preserve"> </w:t>
      </w:r>
      <w:r w:rsidRPr="00BB4BE5">
        <w:rPr>
          <w:rFonts w:cs="Traditional Arabic" w:hint="eastAsia"/>
          <w:sz w:val="36"/>
          <w:szCs w:val="36"/>
          <w:rtl/>
        </w:rPr>
        <w:t>عفا</w:t>
      </w:r>
      <w:r w:rsidRPr="00BB4BE5">
        <w:rPr>
          <w:rFonts w:cs="Traditional Arabic"/>
          <w:sz w:val="36"/>
          <w:szCs w:val="36"/>
          <w:rtl/>
        </w:rPr>
        <w:t xml:space="preserve"> </w:t>
      </w:r>
      <w:r w:rsidRPr="00BB4BE5">
        <w:rPr>
          <w:rFonts w:cs="Traditional Arabic" w:hint="eastAsia"/>
          <w:sz w:val="36"/>
          <w:szCs w:val="36"/>
          <w:rtl/>
        </w:rPr>
        <w:t>عنهم،</w:t>
      </w:r>
      <w:r w:rsidRPr="00BB4BE5">
        <w:rPr>
          <w:rFonts w:cs="Traditional Arabic"/>
          <w:sz w:val="36"/>
          <w:szCs w:val="36"/>
          <w:rtl/>
        </w:rPr>
        <w:t xml:space="preserve"> </w:t>
      </w:r>
      <w:r w:rsidRPr="00BB4BE5">
        <w:rPr>
          <w:rFonts w:cs="Traditional Arabic" w:hint="eastAsia"/>
          <w:sz w:val="36"/>
          <w:szCs w:val="36"/>
          <w:rtl/>
        </w:rPr>
        <w:t>وقد</w:t>
      </w:r>
      <w:r w:rsidRPr="00BB4BE5">
        <w:rPr>
          <w:rFonts w:cs="Traditional Arabic"/>
          <w:sz w:val="36"/>
          <w:szCs w:val="36"/>
          <w:rtl/>
        </w:rPr>
        <w:t xml:space="preserve"> </w:t>
      </w:r>
      <w:r w:rsidRPr="00BB4BE5">
        <w:rPr>
          <w:rFonts w:cs="Traditional Arabic" w:hint="eastAsia"/>
          <w:sz w:val="36"/>
          <w:szCs w:val="36"/>
          <w:rtl/>
        </w:rPr>
        <w:t>عفا</w:t>
      </w:r>
      <w:r w:rsidRPr="00BB4BE5">
        <w:rPr>
          <w:rFonts w:cs="Traditional Arabic"/>
          <w:sz w:val="36"/>
          <w:szCs w:val="36"/>
          <w:rtl/>
        </w:rPr>
        <w:t xml:space="preserve"> </w:t>
      </w:r>
      <w:r w:rsidRPr="00BB4BE5">
        <w:rPr>
          <w:rFonts w:cs="Traditional Arabic" w:hint="eastAsia"/>
          <w:sz w:val="36"/>
          <w:szCs w:val="36"/>
          <w:rtl/>
        </w:rPr>
        <w:t>عنهم</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hint="eastAsia"/>
          <w:sz w:val="36"/>
          <w:szCs w:val="36"/>
          <w:rtl/>
        </w:rPr>
        <w:t>،</w:t>
      </w:r>
      <w:r w:rsidRPr="00BB4BE5">
        <w:rPr>
          <w:rFonts w:cs="Traditional Arabic"/>
          <w:sz w:val="36"/>
          <w:szCs w:val="36"/>
          <w:rtl/>
        </w:rPr>
        <w:t xml:space="preserve"> </w:t>
      </w:r>
      <w:r w:rsidRPr="00BB4BE5">
        <w:rPr>
          <w:rFonts w:cs="Traditional Arabic" w:hint="eastAsia"/>
          <w:sz w:val="36"/>
          <w:szCs w:val="36"/>
          <w:rtl/>
        </w:rPr>
        <w:t>ولم</w:t>
      </w:r>
      <w:r w:rsidRPr="00BB4BE5">
        <w:rPr>
          <w:rFonts w:cs="Traditional Arabic"/>
          <w:sz w:val="36"/>
          <w:szCs w:val="36"/>
          <w:rtl/>
        </w:rPr>
        <w:t xml:space="preserve"> </w:t>
      </w:r>
      <w:r w:rsidRPr="00BB4BE5">
        <w:rPr>
          <w:rFonts w:cs="Traditional Arabic" w:hint="eastAsia"/>
          <w:sz w:val="36"/>
          <w:szCs w:val="36"/>
          <w:rtl/>
        </w:rPr>
        <w:t>يقتلهم</w:t>
      </w:r>
      <w:r w:rsidRPr="00BB4BE5">
        <w:rPr>
          <w:rFonts w:cs="Traditional Arabic"/>
          <w:sz w:val="36"/>
          <w:szCs w:val="36"/>
          <w:vertAlign w:val="superscript"/>
          <w:rtl/>
        </w:rPr>
        <w:t>(</w:t>
      </w:r>
      <w:r w:rsidRPr="00BB4BE5">
        <w:rPr>
          <w:rStyle w:val="FootnoteReference"/>
          <w:rFonts w:cs="Traditional Arabic"/>
          <w:szCs w:val="36"/>
          <w:rtl/>
        </w:rPr>
        <w:footnoteReference w:id="1020"/>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6A4CF3">
      <w:pPr>
        <w:numPr>
          <w:ilvl w:val="0"/>
          <w:numId w:val="112"/>
        </w:numPr>
        <w:spacing w:before="240" w:after="0" w:line="240" w:lineRule="auto"/>
        <w:ind w:left="226" w:right="-709"/>
        <w:jc w:val="both"/>
        <w:rPr>
          <w:rFonts w:ascii="Traditional Arabic" w:hAnsi="Traditional Arabic" w:cs="Traditional Arabic"/>
          <w:sz w:val="36"/>
          <w:szCs w:val="36"/>
        </w:rPr>
      </w:pPr>
      <w:r w:rsidRPr="00BB4BE5">
        <w:rPr>
          <w:rFonts w:cs="Traditional Arabic" w:hint="eastAsia"/>
          <w:sz w:val="36"/>
          <w:szCs w:val="36"/>
          <w:rtl/>
        </w:rPr>
        <w:t>ولأن</w:t>
      </w:r>
      <w:r w:rsidRPr="00BB4BE5">
        <w:rPr>
          <w:rFonts w:cs="Traditional Arabic"/>
          <w:sz w:val="36"/>
          <w:szCs w:val="36"/>
          <w:rtl/>
        </w:rPr>
        <w:t xml:space="preserve"> </w:t>
      </w:r>
      <w:r w:rsidRPr="00BB4BE5">
        <w:rPr>
          <w:rFonts w:cs="Traditional Arabic" w:hint="eastAsia"/>
          <w:sz w:val="36"/>
          <w:szCs w:val="36"/>
          <w:rtl/>
        </w:rPr>
        <w:t>السّبّ</w:t>
      </w:r>
      <w:r w:rsidRPr="00BB4BE5">
        <w:rPr>
          <w:rFonts w:cs="Traditional Arabic"/>
          <w:sz w:val="36"/>
          <w:szCs w:val="36"/>
          <w:rtl/>
        </w:rPr>
        <w:t xml:space="preserve"> </w:t>
      </w:r>
      <w:r w:rsidRPr="00BB4BE5">
        <w:rPr>
          <w:rFonts w:cs="Traditional Arabic" w:hint="eastAsia"/>
          <w:sz w:val="36"/>
          <w:szCs w:val="36"/>
          <w:rtl/>
        </w:rPr>
        <w:t>زيادة</w:t>
      </w:r>
      <w:r w:rsidRPr="00BB4BE5">
        <w:rPr>
          <w:rFonts w:cs="Traditional Arabic"/>
          <w:sz w:val="36"/>
          <w:szCs w:val="36"/>
          <w:rtl/>
        </w:rPr>
        <w:t xml:space="preserve"> </w:t>
      </w:r>
      <w:r w:rsidRPr="00BB4BE5">
        <w:rPr>
          <w:rFonts w:cs="Traditional Arabic" w:hint="eastAsia"/>
          <w:sz w:val="36"/>
          <w:szCs w:val="36"/>
          <w:rtl/>
        </w:rPr>
        <w:t>كفر،</w:t>
      </w:r>
      <w:r w:rsidRPr="00BB4BE5">
        <w:rPr>
          <w:rFonts w:cs="Traditional Arabic"/>
          <w:sz w:val="36"/>
          <w:szCs w:val="36"/>
          <w:rtl/>
        </w:rPr>
        <w:t xml:space="preserve"> </w:t>
      </w:r>
      <w:r w:rsidRPr="00BB4BE5">
        <w:rPr>
          <w:rFonts w:cs="Traditional Arabic" w:hint="eastAsia"/>
          <w:sz w:val="36"/>
          <w:szCs w:val="36"/>
          <w:rtl/>
        </w:rPr>
        <w:t>والعقد</w:t>
      </w:r>
      <w:r w:rsidRPr="00BB4BE5">
        <w:rPr>
          <w:rFonts w:cs="Traditional Arabic"/>
          <w:sz w:val="36"/>
          <w:szCs w:val="36"/>
          <w:rtl/>
        </w:rPr>
        <w:t xml:space="preserve"> </w:t>
      </w:r>
      <w:r w:rsidRPr="00BB4BE5">
        <w:rPr>
          <w:rFonts w:cs="Traditional Arabic" w:hint="eastAsia"/>
          <w:sz w:val="36"/>
          <w:szCs w:val="36"/>
          <w:rtl/>
        </w:rPr>
        <w:t>باقٍ</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أصل</w:t>
      </w:r>
      <w:r w:rsidRPr="00BB4BE5">
        <w:rPr>
          <w:rFonts w:cs="Traditional Arabic"/>
          <w:sz w:val="36"/>
          <w:szCs w:val="36"/>
          <w:rtl/>
        </w:rPr>
        <w:t xml:space="preserve"> </w:t>
      </w:r>
      <w:r w:rsidRPr="00BB4BE5">
        <w:rPr>
          <w:rFonts w:cs="Traditional Arabic" w:hint="eastAsia"/>
          <w:sz w:val="36"/>
          <w:szCs w:val="36"/>
          <w:rtl/>
        </w:rPr>
        <w:t>الكفر،</w:t>
      </w:r>
      <w:r w:rsidRPr="00BB4BE5">
        <w:rPr>
          <w:rFonts w:cs="Traditional Arabic"/>
          <w:sz w:val="36"/>
          <w:szCs w:val="36"/>
          <w:rtl/>
        </w:rPr>
        <w:t xml:space="preserve"> </w:t>
      </w:r>
      <w:r w:rsidRPr="00BB4BE5">
        <w:rPr>
          <w:rFonts w:cs="Traditional Arabic" w:hint="eastAsia"/>
          <w:sz w:val="36"/>
          <w:szCs w:val="36"/>
          <w:rtl/>
        </w:rPr>
        <w:t>فكذا</w:t>
      </w:r>
      <w:r w:rsidRPr="00BB4BE5">
        <w:rPr>
          <w:rFonts w:cs="Traditional Arabic"/>
          <w:sz w:val="36"/>
          <w:szCs w:val="36"/>
          <w:rtl/>
        </w:rPr>
        <w:t xml:space="preserve"> </w:t>
      </w:r>
      <w:r w:rsidRPr="00BB4BE5">
        <w:rPr>
          <w:rFonts w:cs="Traditional Arabic" w:hint="eastAsia"/>
          <w:sz w:val="36"/>
          <w:szCs w:val="36"/>
          <w:rtl/>
        </w:rPr>
        <w:t>مع</w:t>
      </w:r>
      <w:r w:rsidRPr="00BB4BE5">
        <w:rPr>
          <w:rFonts w:cs="Traditional Arabic"/>
          <w:sz w:val="36"/>
          <w:szCs w:val="36"/>
          <w:rtl/>
        </w:rPr>
        <w:t xml:space="preserve"> </w:t>
      </w:r>
      <w:r w:rsidRPr="00BB4BE5">
        <w:rPr>
          <w:rFonts w:cs="Traditional Arabic" w:hint="eastAsia"/>
          <w:sz w:val="36"/>
          <w:szCs w:val="36"/>
          <w:rtl/>
        </w:rPr>
        <w:t>الزيادة</w:t>
      </w:r>
      <w:r w:rsidRPr="00BB4BE5">
        <w:rPr>
          <w:rFonts w:cs="Traditional Arabic"/>
          <w:sz w:val="36"/>
          <w:szCs w:val="36"/>
          <w:vertAlign w:val="superscript"/>
          <w:rtl/>
        </w:rPr>
        <w:t>(</w:t>
      </w:r>
      <w:r w:rsidRPr="00BB4BE5">
        <w:rPr>
          <w:rStyle w:val="FootnoteReference"/>
          <w:rFonts w:cs="Traditional Arabic"/>
          <w:szCs w:val="36"/>
          <w:rtl/>
        </w:rPr>
        <w:footnoteReference w:id="1021"/>
      </w:r>
      <w:r w:rsidRPr="00BB4BE5">
        <w:rPr>
          <w:rFonts w:cs="Traditional Arabic"/>
          <w:sz w:val="36"/>
          <w:szCs w:val="36"/>
          <w:vertAlign w:val="superscript"/>
          <w:rtl/>
        </w:rPr>
        <w:t>)</w:t>
      </w:r>
      <w:r w:rsidRPr="00BB4BE5">
        <w:rPr>
          <w:rFonts w:cs="Traditional Arabic"/>
          <w:sz w:val="36"/>
          <w:szCs w:val="36"/>
          <w:rtl/>
        </w:rPr>
        <w:t>.</w:t>
      </w:r>
    </w:p>
    <w:p w:rsidR="00DB12E1" w:rsidRPr="00BB4BE5" w:rsidRDefault="00DB12E1" w:rsidP="004B0029">
      <w:pPr>
        <w:spacing w:after="0" w:line="240" w:lineRule="auto"/>
        <w:ind w:left="-199" w:right="-709"/>
        <w:jc w:val="both"/>
        <w:rPr>
          <w:rFonts w:cs="Traditional Arabic"/>
          <w:sz w:val="36"/>
          <w:szCs w:val="36"/>
          <w:rtl/>
        </w:rPr>
      </w:pPr>
      <w:r w:rsidRPr="00BB4BE5">
        <w:rPr>
          <w:rFonts w:cs="Traditional Arabic" w:hint="eastAsia"/>
          <w:b/>
          <w:bCs/>
          <w:sz w:val="36"/>
          <w:szCs w:val="36"/>
          <w:rtl/>
        </w:rPr>
        <w:t>يناقش</w:t>
      </w:r>
      <w:r w:rsidRPr="00BB4BE5">
        <w:rPr>
          <w:rFonts w:cs="Traditional Arabic"/>
          <w:sz w:val="36"/>
          <w:szCs w:val="36"/>
          <w:rtl/>
        </w:rPr>
        <w:t xml:space="preserve">: </w:t>
      </w:r>
      <w:r w:rsidRPr="00BB4BE5">
        <w:rPr>
          <w:rFonts w:cs="Traditional Arabic" w:hint="eastAsia"/>
          <w:sz w:val="36"/>
          <w:szCs w:val="36"/>
          <w:rtl/>
        </w:rPr>
        <w:t>بأنه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يفهم</w:t>
      </w: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عدم</w:t>
      </w:r>
      <w:r w:rsidRPr="00BB4BE5">
        <w:rPr>
          <w:rFonts w:cs="Traditional Arabic"/>
          <w:sz w:val="36"/>
          <w:szCs w:val="36"/>
          <w:rtl/>
        </w:rPr>
        <w:t xml:space="preserve"> </w:t>
      </w:r>
      <w:r w:rsidRPr="00BB4BE5">
        <w:rPr>
          <w:rFonts w:cs="Traditional Arabic" w:hint="eastAsia"/>
          <w:sz w:val="36"/>
          <w:szCs w:val="36"/>
          <w:rtl/>
        </w:rPr>
        <w:t>نقضه</w:t>
      </w:r>
      <w:r w:rsidRPr="00BB4BE5">
        <w:rPr>
          <w:rFonts w:cs="Traditional Arabic"/>
          <w:sz w:val="36"/>
          <w:szCs w:val="36"/>
          <w:rtl/>
        </w:rPr>
        <w:t xml:space="preserve"> </w:t>
      </w:r>
      <w:r w:rsidRPr="00BB4BE5">
        <w:rPr>
          <w:rFonts w:cs="Traditional Arabic" w:hint="eastAsia"/>
          <w:sz w:val="36"/>
          <w:szCs w:val="36"/>
          <w:rtl/>
        </w:rPr>
        <w:t>للعهد</w:t>
      </w:r>
      <w:r w:rsidRPr="00BB4BE5">
        <w:rPr>
          <w:rFonts w:cs="Traditional Arabic"/>
          <w:sz w:val="36"/>
          <w:szCs w:val="36"/>
          <w:rtl/>
        </w:rPr>
        <w:t xml:space="preserve"> </w:t>
      </w:r>
      <w:r w:rsidRPr="00BB4BE5">
        <w:rPr>
          <w:rFonts w:cs="Traditional Arabic" w:hint="eastAsia"/>
          <w:sz w:val="36"/>
          <w:szCs w:val="36"/>
          <w:rtl/>
        </w:rPr>
        <w:t>أنه</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يُقتل،</w:t>
      </w:r>
      <w:r w:rsidRPr="00BB4BE5">
        <w:rPr>
          <w:rFonts w:cs="Traditional Arabic"/>
          <w:sz w:val="36"/>
          <w:szCs w:val="36"/>
          <w:rtl/>
        </w:rPr>
        <w:t xml:space="preserve"> </w:t>
      </w:r>
      <w:r w:rsidRPr="00BB4BE5">
        <w:rPr>
          <w:rFonts w:cs="Traditional Arabic" w:hint="eastAsia"/>
          <w:sz w:val="36"/>
          <w:szCs w:val="36"/>
          <w:rtl/>
        </w:rPr>
        <w:t>فإن</w:t>
      </w:r>
      <w:r w:rsidRPr="00BB4BE5">
        <w:rPr>
          <w:rFonts w:cs="Traditional Arabic"/>
          <w:sz w:val="36"/>
          <w:szCs w:val="36"/>
          <w:rtl/>
        </w:rPr>
        <w:t xml:space="preserve"> </w:t>
      </w:r>
      <w:r w:rsidRPr="00BB4BE5">
        <w:rPr>
          <w:rFonts w:cs="Traditional Arabic" w:hint="eastAsia"/>
          <w:sz w:val="36"/>
          <w:szCs w:val="36"/>
          <w:rtl/>
        </w:rPr>
        <w:t>ذلك</w:t>
      </w:r>
      <w:r w:rsidRPr="00BB4BE5">
        <w:rPr>
          <w:rFonts w:cs="Traditional Arabic"/>
          <w:sz w:val="36"/>
          <w:szCs w:val="36"/>
          <w:rtl/>
        </w:rPr>
        <w:t xml:space="preserve"> </w:t>
      </w:r>
      <w:r w:rsidRPr="00BB4BE5">
        <w:rPr>
          <w:rFonts w:cs="Traditional Arabic" w:hint="eastAsia"/>
          <w:sz w:val="36"/>
          <w:szCs w:val="36"/>
          <w:rtl/>
        </w:rPr>
        <w:t>لا</w:t>
      </w:r>
      <w:r w:rsidRPr="00BB4BE5">
        <w:rPr>
          <w:rFonts w:cs="Traditional Arabic"/>
          <w:sz w:val="36"/>
          <w:szCs w:val="36"/>
          <w:rtl/>
        </w:rPr>
        <w:t xml:space="preserve"> </w:t>
      </w:r>
      <w:r w:rsidRPr="00BB4BE5">
        <w:rPr>
          <w:rFonts w:cs="Traditional Arabic" w:hint="eastAsia"/>
          <w:sz w:val="36"/>
          <w:szCs w:val="36"/>
          <w:rtl/>
        </w:rPr>
        <w:t>يلزم</w:t>
      </w:r>
      <w:r w:rsidRPr="00BB4BE5">
        <w:rPr>
          <w:rFonts w:cs="Traditional Arabic"/>
          <w:sz w:val="36"/>
          <w:szCs w:val="36"/>
          <w:vertAlign w:val="superscript"/>
          <w:rtl/>
        </w:rPr>
        <w:t>(</w:t>
      </w:r>
      <w:r w:rsidRPr="00BB4BE5">
        <w:rPr>
          <w:rStyle w:val="FootnoteReference"/>
          <w:rFonts w:cs="Traditional Arabic"/>
          <w:szCs w:val="36"/>
          <w:rtl/>
        </w:rPr>
        <w:footnoteReference w:id="1022"/>
      </w:r>
      <w:r w:rsidRPr="00BB4BE5">
        <w:rPr>
          <w:rFonts w:cs="Traditional Arabic"/>
          <w:sz w:val="36"/>
          <w:szCs w:val="36"/>
          <w:vertAlign w:val="superscript"/>
          <w:rtl/>
        </w:rPr>
        <w:t>)</w:t>
      </w:r>
      <w:r w:rsidRPr="00BB4BE5">
        <w:rPr>
          <w:rFonts w:cs="Traditional Arabic"/>
          <w:sz w:val="36"/>
          <w:szCs w:val="36"/>
          <w:rtl/>
        </w:rPr>
        <w:t xml:space="preserve">. </w:t>
      </w:r>
    </w:p>
    <w:p w:rsidR="00DB12E1" w:rsidRPr="00BB4BE5" w:rsidRDefault="00DB12E1" w:rsidP="004B0029">
      <w:pPr>
        <w:spacing w:after="0" w:line="240" w:lineRule="auto"/>
        <w:ind w:left="-199" w:right="-709"/>
        <w:jc w:val="both"/>
        <w:rPr>
          <w:rFonts w:cs="Traditional Arabic"/>
          <w:sz w:val="36"/>
          <w:szCs w:val="36"/>
          <w:rtl/>
        </w:rPr>
      </w:pPr>
    </w:p>
    <w:p w:rsidR="00DB12E1" w:rsidRDefault="00DB12E1" w:rsidP="004B0029">
      <w:pPr>
        <w:spacing w:after="0" w:line="240" w:lineRule="auto"/>
        <w:ind w:left="-199" w:right="-709"/>
        <w:jc w:val="both"/>
        <w:rPr>
          <w:rFonts w:cs="Traditional Arabic"/>
          <w:sz w:val="36"/>
          <w:szCs w:val="36"/>
          <w:rtl/>
        </w:rPr>
      </w:pPr>
    </w:p>
    <w:p w:rsidR="00DB12E1" w:rsidRPr="00BB4BE5" w:rsidRDefault="00DB12E1" w:rsidP="004B0029">
      <w:pPr>
        <w:spacing w:after="0" w:line="240" w:lineRule="auto"/>
        <w:ind w:left="-199" w:right="-709"/>
        <w:jc w:val="both"/>
        <w:rPr>
          <w:rFonts w:cs="Traditional Arabic"/>
          <w:sz w:val="36"/>
          <w:szCs w:val="36"/>
          <w:rtl/>
        </w:rPr>
      </w:pPr>
    </w:p>
    <w:p w:rsidR="00DB12E1" w:rsidRPr="00BB4BE5" w:rsidRDefault="00DB12E1" w:rsidP="004B0029">
      <w:pPr>
        <w:spacing w:before="240"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b/>
          <w:bCs/>
          <w:sz w:val="36"/>
          <w:szCs w:val="36"/>
          <w:u w:val="single"/>
          <w:rtl/>
        </w:rPr>
        <w:t>* القول الثاني:</w:t>
      </w:r>
    </w:p>
    <w:p w:rsidR="00DB12E1" w:rsidRPr="00BB4BE5" w:rsidRDefault="00DB12E1" w:rsidP="00D35261">
      <w:pPr>
        <w:spacing w:after="0" w:line="240" w:lineRule="auto"/>
        <w:ind w:left="-199" w:right="-709"/>
        <w:jc w:val="both"/>
        <w:rPr>
          <w:rFonts w:ascii="Traditional Arabic" w:hAnsi="Traditional Arabic" w:cs="Traditional Arabic"/>
          <w:sz w:val="36"/>
          <w:szCs w:val="36"/>
          <w:rtl/>
        </w:rPr>
      </w:pPr>
      <w:r w:rsidRPr="00BB4BE5">
        <w:rPr>
          <w:rFonts w:cs="Traditional Arabic"/>
          <w:sz w:val="36"/>
          <w:szCs w:val="36"/>
          <w:rtl/>
        </w:rPr>
        <w:t xml:space="preserve">   </w:t>
      </w:r>
      <w:r w:rsidRPr="00BB4BE5">
        <w:rPr>
          <w:rFonts w:cs="Traditional Arabic" w:hint="eastAsia"/>
          <w:sz w:val="36"/>
          <w:szCs w:val="36"/>
          <w:rtl/>
        </w:rPr>
        <w:t>من</w:t>
      </w:r>
      <w:r w:rsidRPr="00BB4BE5">
        <w:rPr>
          <w:rFonts w:cs="Traditional Arabic"/>
          <w:sz w:val="36"/>
          <w:szCs w:val="36"/>
          <w:rtl/>
        </w:rPr>
        <w:t xml:space="preserve"> </w:t>
      </w:r>
      <w:r w:rsidRPr="00BB4BE5">
        <w:rPr>
          <w:rFonts w:cs="Traditional Arabic" w:hint="eastAsia"/>
          <w:sz w:val="36"/>
          <w:szCs w:val="36"/>
          <w:rtl/>
        </w:rPr>
        <w:t>سبَّ</w:t>
      </w:r>
      <w:r w:rsidRPr="00BB4BE5">
        <w:rPr>
          <w:rFonts w:cs="Traditional Arabic"/>
          <w:sz w:val="36"/>
          <w:szCs w:val="36"/>
          <w:rtl/>
        </w:rPr>
        <w:t xml:space="preserve"> </w:t>
      </w:r>
      <w:r w:rsidRPr="00BB4BE5">
        <w:rPr>
          <w:rFonts w:cs="Traditional Arabic" w:hint="eastAsia"/>
          <w:sz w:val="36"/>
          <w:szCs w:val="36"/>
          <w:rtl/>
        </w:rPr>
        <w:t>النَّبي</w:t>
      </w:r>
      <w:r w:rsidRPr="00BB4BE5">
        <w:rPr>
          <w:rFonts w:cs="Traditional Arabic"/>
          <w:sz w:val="36"/>
          <w:szCs w:val="36"/>
          <w:rtl/>
        </w:rPr>
        <w:t xml:space="preserve"> </w:t>
      </w:r>
      <w:r w:rsidRPr="00BB4BE5">
        <w:rPr>
          <w:rFonts w:ascii="AGA Arabesque" w:hAnsi="AGA Arabesque" w:cs="Traditional Arabic"/>
          <w:sz w:val="36"/>
          <w:szCs w:val="36"/>
        </w:rPr>
        <w:sym w:font="AGA Arabesque" w:char="F072"/>
      </w:r>
      <w:r w:rsidRPr="00BB4BE5">
        <w:rPr>
          <w:rFonts w:cs="Traditional Arabic"/>
          <w:sz w:val="36"/>
          <w:szCs w:val="36"/>
          <w:rtl/>
        </w:rPr>
        <w:t xml:space="preserve"> </w:t>
      </w:r>
      <w:r w:rsidRPr="00BB4BE5">
        <w:rPr>
          <w:rFonts w:cs="Traditional Arabic" w:hint="eastAsia"/>
          <w:sz w:val="36"/>
          <w:szCs w:val="36"/>
          <w:rtl/>
        </w:rPr>
        <w:t>فإنه</w:t>
      </w:r>
      <w:r w:rsidRPr="00BB4BE5">
        <w:rPr>
          <w:rFonts w:cs="Traditional Arabic"/>
          <w:sz w:val="36"/>
          <w:szCs w:val="36"/>
          <w:rtl/>
        </w:rPr>
        <w:t xml:space="preserve"> </w:t>
      </w:r>
      <w:r w:rsidRPr="00BB4BE5">
        <w:rPr>
          <w:rFonts w:cs="Traditional Arabic" w:hint="eastAsia"/>
          <w:sz w:val="36"/>
          <w:szCs w:val="36"/>
          <w:rtl/>
        </w:rPr>
        <w:t>ينتقض</w:t>
      </w:r>
      <w:r w:rsidRPr="00BB4BE5">
        <w:rPr>
          <w:rFonts w:cs="Traditional Arabic"/>
          <w:sz w:val="36"/>
          <w:szCs w:val="36"/>
          <w:rtl/>
        </w:rPr>
        <w:t xml:space="preserve"> </w:t>
      </w:r>
      <w:r w:rsidRPr="00BB4BE5">
        <w:rPr>
          <w:rFonts w:cs="Traditional Arabic" w:hint="eastAsia"/>
          <w:sz w:val="36"/>
          <w:szCs w:val="36"/>
          <w:rtl/>
        </w:rPr>
        <w:t>عهده،</w:t>
      </w:r>
      <w:r w:rsidRPr="00BB4BE5">
        <w:rPr>
          <w:rFonts w:cs="Traditional Arabic"/>
          <w:sz w:val="36"/>
          <w:szCs w:val="36"/>
          <w:rtl/>
        </w:rPr>
        <w:t xml:space="preserve"> </w:t>
      </w:r>
      <w:r w:rsidRPr="00BB4BE5">
        <w:rPr>
          <w:rFonts w:cs="Traditional Arabic" w:hint="eastAsia"/>
          <w:sz w:val="36"/>
          <w:szCs w:val="36"/>
          <w:rtl/>
        </w:rPr>
        <w:t>ويجب</w:t>
      </w:r>
      <w:r w:rsidRPr="00BB4BE5">
        <w:rPr>
          <w:rFonts w:cs="Traditional Arabic"/>
          <w:sz w:val="36"/>
          <w:szCs w:val="36"/>
          <w:rtl/>
        </w:rPr>
        <w:t xml:space="preserve"> </w:t>
      </w:r>
      <w:r w:rsidRPr="00BB4BE5">
        <w:rPr>
          <w:rFonts w:cs="Traditional Arabic" w:hint="eastAsia"/>
          <w:sz w:val="36"/>
          <w:szCs w:val="36"/>
          <w:rtl/>
        </w:rPr>
        <w:t>قتله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وهو قول المالكية، إذا لم يسلم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3"/>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وقول الشافعية -</w:t>
      </w:r>
      <w:r w:rsidRPr="00BB4BE5">
        <w:rPr>
          <w:rFonts w:ascii="Traditional Arabic" w:hAnsi="Traditional Arabic" w:cs="Traditional Arabic" w:hint="eastAsia"/>
          <w:sz w:val="36"/>
          <w:szCs w:val="36"/>
          <w:rtl/>
        </w:rPr>
        <w:t>فيما</w:t>
      </w:r>
      <w:r w:rsidRPr="00BB4BE5">
        <w:rPr>
          <w:rFonts w:ascii="Traditional Arabic" w:hAnsi="Traditional Arabic" w:cs="Traditional Arabic"/>
          <w:sz w:val="36"/>
          <w:szCs w:val="36"/>
          <w:rtl/>
        </w:rPr>
        <w:t xml:space="preserve"> لو اشت</w:t>
      </w:r>
      <w:r w:rsidRPr="00BB4BE5">
        <w:rPr>
          <w:rFonts w:ascii="Traditional Arabic" w:hAnsi="Traditional Arabic" w:cs="Traditional Arabic" w:hint="eastAsia"/>
          <w:sz w:val="36"/>
          <w:szCs w:val="36"/>
          <w:rtl/>
        </w:rPr>
        <w:t>ُرط</w:t>
      </w:r>
      <w:r w:rsidRPr="00BB4BE5">
        <w:rPr>
          <w:rFonts w:ascii="Traditional Arabic" w:hAnsi="Traditional Arabic" w:cs="Traditional Arabic"/>
          <w:sz w:val="36"/>
          <w:szCs w:val="36"/>
          <w:rtl/>
        </w:rPr>
        <w:t xml:space="preserve"> -في </w:t>
      </w:r>
      <w:r w:rsidRPr="00BB4BE5">
        <w:rPr>
          <w:rFonts w:ascii="Traditional Arabic" w:hAnsi="Traditional Arabic" w:cs="Traditional Arabic" w:hint="eastAsia"/>
          <w:sz w:val="36"/>
          <w:szCs w:val="36"/>
          <w:rtl/>
        </w:rPr>
        <w:t>عقد</w:t>
      </w:r>
      <w:r w:rsidRPr="00BB4BE5">
        <w:rPr>
          <w:rFonts w:ascii="Traditional Arabic" w:hAnsi="Traditional Arabic" w:cs="Traditional Arabic"/>
          <w:sz w:val="36"/>
          <w:szCs w:val="36"/>
          <w:rtl/>
        </w:rPr>
        <w:t xml:space="preserve"> الذمة- </w:t>
      </w:r>
      <w:r w:rsidRPr="00BB4BE5">
        <w:rPr>
          <w:rFonts w:ascii="Traditional Arabic" w:hAnsi="Traditional Arabic" w:cs="Traditional Arabic" w:hint="eastAsia"/>
          <w:sz w:val="36"/>
          <w:szCs w:val="36"/>
          <w:rtl/>
        </w:rPr>
        <w:t>كونه</w:t>
      </w:r>
      <w:r w:rsidRPr="00BB4BE5">
        <w:rPr>
          <w:rFonts w:ascii="Traditional Arabic" w:hAnsi="Traditional Arabic" w:cs="Traditional Arabic"/>
          <w:sz w:val="36"/>
          <w:szCs w:val="36"/>
          <w:rtl/>
        </w:rPr>
        <w:t xml:space="preserve"> ناقضًا</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وأما </w:t>
      </w:r>
      <w:r w:rsidRPr="00BB4BE5">
        <w:rPr>
          <w:rFonts w:ascii="Traditional Arabic" w:hAnsi="Traditional Arabic" w:cs="Traditional Arabic" w:hint="eastAsia"/>
          <w:sz w:val="36"/>
          <w:szCs w:val="36"/>
          <w:rtl/>
        </w:rPr>
        <w:t>مع</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عدم</w:t>
      </w:r>
      <w:r w:rsidRPr="00BB4BE5">
        <w:rPr>
          <w:rFonts w:ascii="Traditional Arabic" w:hAnsi="Traditional Arabic" w:cs="Traditional Arabic"/>
          <w:sz w:val="36"/>
          <w:szCs w:val="36"/>
          <w:rtl/>
        </w:rPr>
        <w:t xml:space="preserve"> الاشتراط </w:t>
      </w:r>
      <w:r w:rsidRPr="00BB4BE5">
        <w:rPr>
          <w:rFonts w:ascii="Traditional Arabic" w:hAnsi="Traditional Arabic" w:cs="Traditional Arabic" w:hint="eastAsia"/>
          <w:sz w:val="36"/>
          <w:szCs w:val="36"/>
          <w:rtl/>
        </w:rPr>
        <w:t>فيوجب</w:t>
      </w:r>
      <w:r w:rsidRPr="00BB4BE5">
        <w:rPr>
          <w:rFonts w:ascii="Traditional Arabic" w:hAnsi="Traditional Arabic" w:cs="Traditional Arabic"/>
          <w:sz w:val="36"/>
          <w:szCs w:val="36"/>
          <w:rtl/>
        </w:rPr>
        <w:t xml:space="preserve"> القتل</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دون نقض للعهد</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5"/>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 وقول الحنابلة</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6"/>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4B0029">
      <w:pPr>
        <w:spacing w:after="0" w:line="240" w:lineRule="auto"/>
        <w:ind w:left="-199" w:right="-709"/>
        <w:jc w:val="both"/>
        <w:rPr>
          <w:rFonts w:ascii="Traditional Arabic" w:hAnsi="Traditional Arabic" w:cs="Traditional Arabic"/>
          <w:sz w:val="2"/>
          <w:szCs w:val="2"/>
          <w:rtl/>
        </w:rPr>
      </w:pPr>
    </w:p>
    <w:p w:rsidR="00DB12E1" w:rsidRPr="00BB4BE5" w:rsidRDefault="00DB12E1" w:rsidP="004B0029">
      <w:pPr>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hint="eastAsia"/>
          <w:b/>
          <w:bCs/>
          <w:sz w:val="36"/>
          <w:szCs w:val="36"/>
          <w:rtl/>
        </w:rPr>
        <w:t>استدلوا</w:t>
      </w:r>
      <w:r w:rsidRPr="00BB4BE5">
        <w:rPr>
          <w:rFonts w:ascii="Traditional Arabic" w:hAnsi="Traditional Arabic" w:cs="Traditional Arabic"/>
          <w:b/>
          <w:bCs/>
          <w:sz w:val="36"/>
          <w:szCs w:val="36"/>
          <w:rtl/>
        </w:rPr>
        <w:t xml:space="preserve"> بما يلي:</w:t>
      </w:r>
    </w:p>
    <w:p w:rsidR="00DB12E1" w:rsidRPr="00BB4BE5" w:rsidRDefault="00DB12E1" w:rsidP="006A4CF3">
      <w:pPr>
        <w:numPr>
          <w:ilvl w:val="0"/>
          <w:numId w:val="113"/>
        </w:numPr>
        <w:tabs>
          <w:tab w:val="left" w:pos="226"/>
        </w:tabs>
        <w:autoSpaceDE w:val="0"/>
        <w:autoSpaceDN w:val="0"/>
        <w:adjustRightInd w:val="0"/>
        <w:spacing w:after="0" w:line="240" w:lineRule="auto"/>
        <w:ind w:left="-199" w:right="-709" w:firstLine="0"/>
        <w:jc w:val="both"/>
        <w:rPr>
          <w:rFonts w:ascii="Traditional Arabic" w:hAnsi="Traditional Arabic" w:cs="Traditional Arabic"/>
          <w:sz w:val="32"/>
          <w:szCs w:val="32"/>
          <w:rtl/>
        </w:rPr>
      </w:pPr>
      <w:r w:rsidRPr="00BB4BE5">
        <w:rPr>
          <w:rFonts w:ascii="Traditional Arabic" w:hAnsi="Traditional Arabic" w:cs="Traditional Arabic" w:hint="eastAsia"/>
          <w:sz w:val="36"/>
          <w:szCs w:val="36"/>
          <w:rtl/>
        </w:rPr>
        <w:t>قوله</w:t>
      </w:r>
      <w:r w:rsidRPr="00BB4BE5">
        <w:rPr>
          <w:rFonts w:ascii="Traditional Arabic" w:hAnsi="Traditional Arabic" w:cs="Traditional Arabic"/>
          <w:sz w:val="36"/>
          <w:szCs w:val="36"/>
          <w:rtl/>
        </w:rPr>
        <w:t xml:space="preserve"> تعالى</w:t>
      </w:r>
      <w:r w:rsidRPr="00BB4BE5">
        <w:rPr>
          <w:rFonts w:ascii="Traditional Arabic" w:hAnsi="Traditional Arabic" w:cs="Traditional Arabic"/>
          <w:sz w:val="32"/>
          <w:szCs w:val="32"/>
          <w:rtl/>
        </w:rPr>
        <w:t>:</w:t>
      </w: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b/>
          <w:bCs/>
          <w:sz w:val="26"/>
          <w:szCs w:val="26"/>
          <w:rtl/>
        </w:rPr>
        <w:t>﴿</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3"/>
      </w:r>
      <w:r w:rsidRPr="00BB4BE5">
        <w:rPr>
          <w:b/>
          <w:bCs/>
          <w:sz w:val="26"/>
          <w:szCs w:val="26"/>
        </w:rPr>
        <w:sym w:font="HQPB2" w:char="F05A"/>
      </w:r>
      <w:r w:rsidRPr="00BB4BE5">
        <w:rPr>
          <w:b/>
          <w:bCs/>
          <w:sz w:val="26"/>
          <w:szCs w:val="26"/>
        </w:rPr>
        <w:sym w:font="HQPB4" w:char="F0CF"/>
      </w:r>
      <w:r w:rsidRPr="00BB4BE5">
        <w:rPr>
          <w:b/>
          <w:bCs/>
          <w:sz w:val="26"/>
          <w:szCs w:val="26"/>
        </w:rPr>
        <w:sym w:font="HQPB2" w:char="F042"/>
      </w:r>
      <w:r w:rsidRPr="00BB4BE5">
        <w:rPr>
          <w:b/>
          <w:bCs/>
          <w:sz w:val="26"/>
          <w:szCs w:val="26"/>
        </w:rPr>
        <w:sym w:font="HQPB4" w:char="F0F7"/>
      </w:r>
      <w:r w:rsidRPr="00BB4BE5">
        <w:rPr>
          <w:b/>
          <w:bCs/>
          <w:sz w:val="26"/>
          <w:szCs w:val="26"/>
        </w:rPr>
        <w:sym w:font="HQPB2" w:char="F073"/>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AB"/>
      </w:r>
      <w:r w:rsidRPr="00BB4BE5">
        <w:rPr>
          <w:b/>
          <w:bCs/>
          <w:sz w:val="26"/>
          <w:szCs w:val="26"/>
        </w:rPr>
        <w:sym w:font="HQPB1" w:char="F021"/>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5" w:char="F09F"/>
      </w:r>
      <w:r w:rsidRPr="00BB4BE5">
        <w:rPr>
          <w:b/>
          <w:bCs/>
          <w:sz w:val="26"/>
          <w:szCs w:val="26"/>
        </w:rPr>
        <w:sym w:font="HQPB2" w:char="F077"/>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F"/>
      </w:r>
      <w:r w:rsidRPr="00BB4BE5">
        <w:rPr>
          <w:b/>
          <w:bCs/>
          <w:sz w:val="26"/>
          <w:szCs w:val="26"/>
        </w:rPr>
        <w:sym w:font="HQPB2" w:char="F051"/>
      </w:r>
      <w:r w:rsidRPr="00BB4BE5">
        <w:rPr>
          <w:b/>
          <w:bCs/>
          <w:sz w:val="26"/>
          <w:szCs w:val="26"/>
        </w:rPr>
        <w:sym w:font="HQPB4" w:char="F0F6"/>
      </w:r>
      <w:r w:rsidRPr="00BB4BE5">
        <w:rPr>
          <w:b/>
          <w:bCs/>
          <w:sz w:val="26"/>
          <w:szCs w:val="26"/>
        </w:rPr>
        <w:sym w:font="HQPB2" w:char="F071"/>
      </w:r>
      <w:r w:rsidRPr="00BB4BE5">
        <w:rPr>
          <w:b/>
          <w:bCs/>
          <w:sz w:val="26"/>
          <w:szCs w:val="26"/>
        </w:rPr>
        <w:sym w:font="HQPB5" w:char="F075"/>
      </w:r>
      <w:r w:rsidRPr="00BB4BE5">
        <w:rPr>
          <w:b/>
          <w:bCs/>
          <w:sz w:val="26"/>
          <w:szCs w:val="26"/>
        </w:rPr>
        <w:sym w:font="HQPB2" w:char="F08B"/>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4"/>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CC"/>
      </w:r>
      <w:r w:rsidRPr="00BB4BE5">
        <w:rPr>
          <w:b/>
          <w:bCs/>
          <w:sz w:val="26"/>
          <w:szCs w:val="26"/>
        </w:rPr>
        <w:sym w:font="HQPB1" w:char="F08D"/>
      </w:r>
      <w:r w:rsidRPr="00BB4BE5">
        <w:rPr>
          <w:b/>
          <w:bCs/>
          <w:sz w:val="26"/>
          <w:szCs w:val="26"/>
        </w:rPr>
        <w:sym w:font="HQPB4" w:char="F0C5"/>
      </w:r>
      <w:r w:rsidRPr="00BB4BE5">
        <w:rPr>
          <w:b/>
          <w:bCs/>
          <w:sz w:val="26"/>
          <w:szCs w:val="26"/>
        </w:rPr>
        <w:sym w:font="HQPB1" w:char="F07A"/>
      </w:r>
      <w:r w:rsidRPr="00BB4BE5">
        <w:rPr>
          <w:b/>
          <w:bCs/>
          <w:sz w:val="26"/>
          <w:szCs w:val="26"/>
        </w:rPr>
        <w:sym w:font="HQPB5" w:char="F046"/>
      </w:r>
      <w:r w:rsidRPr="00BB4BE5">
        <w:rPr>
          <w:b/>
          <w:bCs/>
          <w:sz w:val="26"/>
          <w:szCs w:val="26"/>
        </w:rPr>
        <w:sym w:font="HQPB2" w:char="F07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rFonts w:ascii="Traditional Arabic" w:hAnsi="Traditional Arabic" w:cs="Traditional Arabic" w:hint="cs"/>
          <w:b/>
          <w:bCs/>
          <w:sz w:val="26"/>
          <w:szCs w:val="26"/>
          <w:rtl/>
        </w:rPr>
        <w:t>﴾</w:t>
      </w:r>
      <w:r w:rsidRPr="00BB4BE5">
        <w:rPr>
          <w:sz w:val="26"/>
          <w:szCs w:val="26"/>
          <w:rtl/>
        </w:rPr>
        <w:t xml:space="preserve"> </w:t>
      </w:r>
      <w:r w:rsidRPr="00BB4BE5">
        <w:rPr>
          <w:rFonts w:ascii="Traditional Arabic" w:hAnsi="Traditional Arabic" w:cs="Traditional Arabic" w:hint="eastAsia"/>
          <w:sz w:val="32"/>
          <w:szCs w:val="32"/>
          <w:rtl/>
        </w:rPr>
        <w:t>إلى</w:t>
      </w:r>
      <w:r w:rsidRPr="00BB4BE5">
        <w:rPr>
          <w:rFonts w:ascii="Traditional Arabic" w:hAnsi="Traditional Arabic" w:cs="Traditional Arabic"/>
          <w:sz w:val="32"/>
          <w:szCs w:val="32"/>
          <w:rtl/>
        </w:rPr>
        <w:t xml:space="preserve"> قوله تعالى</w:t>
      </w:r>
      <w:r w:rsidRPr="00BB4BE5">
        <w:rPr>
          <w:rFonts w:ascii="Traditional Arabic" w:hAnsi="Traditional Arabic" w:cs="Traditional Arabic"/>
          <w:b/>
          <w:bCs/>
          <w:sz w:val="32"/>
          <w:szCs w:val="32"/>
          <w:rtl/>
        </w:rPr>
        <w:t>:</w:t>
      </w:r>
      <w:r w:rsidRPr="00BB4BE5">
        <w:rPr>
          <w:b/>
          <w:bCs/>
          <w:sz w:val="26"/>
          <w:szCs w:val="26"/>
          <w:rtl/>
        </w:rPr>
        <w:t xml:space="preserve"> </w:t>
      </w:r>
      <w:r w:rsidRPr="00BB4BE5">
        <w:rPr>
          <w:rFonts w:ascii="Traditional Arabic" w:hAnsi="Traditional Arabic" w:cs="Traditional Arabic" w:hint="cs"/>
          <w:b/>
          <w:bCs/>
          <w:sz w:val="26"/>
          <w:szCs w:val="26"/>
          <w:rtl/>
        </w:rPr>
        <w:t>﴿</w:t>
      </w:r>
      <w:r w:rsidRPr="00BB4BE5">
        <w:rPr>
          <w:b/>
          <w:bCs/>
          <w:sz w:val="26"/>
          <w:szCs w:val="26"/>
        </w:rPr>
        <w:sym w:font="HQPB5" w:char="F07A"/>
      </w:r>
      <w:r w:rsidRPr="00BB4BE5">
        <w:rPr>
          <w:b/>
          <w:bCs/>
          <w:sz w:val="26"/>
          <w:szCs w:val="26"/>
        </w:rPr>
        <w:sym w:font="HQPB2" w:char="F060"/>
      </w:r>
      <w:r w:rsidRPr="00BB4BE5">
        <w:rPr>
          <w:b/>
          <w:bCs/>
          <w:sz w:val="26"/>
          <w:szCs w:val="26"/>
        </w:rPr>
        <w:sym w:font="HQPB4" w:char="F0CF"/>
      </w:r>
      <w:r w:rsidRPr="00BB4BE5">
        <w:rPr>
          <w:b/>
          <w:bCs/>
          <w:sz w:val="26"/>
          <w:szCs w:val="26"/>
        </w:rPr>
        <w:sym w:font="HQPB2" w:char="F042"/>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EF"/>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1"/>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8"/>
      </w:r>
      <w:r w:rsidRPr="00BB4BE5">
        <w:rPr>
          <w:b/>
          <w:bCs/>
          <w:sz w:val="26"/>
          <w:szCs w:val="26"/>
        </w:rPr>
        <w:sym w:font="HQPB1" w:char="F03F"/>
      </w:r>
      <w:r w:rsidRPr="00BB4BE5">
        <w:rPr>
          <w:b/>
          <w:bCs/>
          <w:sz w:val="26"/>
          <w:szCs w:val="26"/>
        </w:rPr>
        <w:sym w:font="HQPB2" w:char="F072"/>
      </w:r>
      <w:r w:rsidRPr="00BB4BE5">
        <w:rPr>
          <w:b/>
          <w:bCs/>
          <w:sz w:val="26"/>
          <w:szCs w:val="26"/>
        </w:rPr>
        <w:sym w:font="HQPB4" w:char="F0E9"/>
      </w:r>
      <w:r w:rsidRPr="00BB4BE5">
        <w:rPr>
          <w:b/>
          <w:bCs/>
          <w:sz w:val="26"/>
          <w:szCs w:val="26"/>
        </w:rPr>
        <w:sym w:font="HQPB1" w:char="F026"/>
      </w:r>
      <w:r w:rsidRPr="00BB4BE5">
        <w:rPr>
          <w:b/>
          <w:bCs/>
          <w:sz w:val="26"/>
          <w:szCs w:val="26"/>
          <w:rtl/>
        </w:rPr>
        <w:t xml:space="preserve"> </w:t>
      </w:r>
      <w:r w:rsidRPr="00BB4BE5">
        <w:rPr>
          <w:b/>
          <w:bCs/>
          <w:sz w:val="26"/>
          <w:szCs w:val="26"/>
        </w:rPr>
        <w:sym w:font="HQPB5" w:char="F07C"/>
      </w:r>
      <w:r w:rsidRPr="00BB4BE5">
        <w:rPr>
          <w:b/>
          <w:bCs/>
          <w:sz w:val="26"/>
          <w:szCs w:val="26"/>
        </w:rPr>
        <w:sym w:font="HQPB1" w:char="F03D"/>
      </w:r>
      <w:r w:rsidRPr="00BB4BE5">
        <w:rPr>
          <w:b/>
          <w:bCs/>
          <w:sz w:val="26"/>
          <w:szCs w:val="26"/>
        </w:rPr>
        <w:sym w:font="HQPB2" w:char="F0BB"/>
      </w:r>
      <w:r w:rsidRPr="00BB4BE5">
        <w:rPr>
          <w:b/>
          <w:bCs/>
          <w:sz w:val="26"/>
          <w:szCs w:val="26"/>
        </w:rPr>
        <w:sym w:font="HQPB5" w:char="F074"/>
      </w:r>
      <w:r w:rsidRPr="00BB4BE5">
        <w:rPr>
          <w:b/>
          <w:bCs/>
          <w:sz w:val="26"/>
          <w:szCs w:val="26"/>
        </w:rPr>
        <w:sym w:font="HQPB1" w:char="F046"/>
      </w:r>
      <w:r w:rsidRPr="00BB4BE5">
        <w:rPr>
          <w:b/>
          <w:bCs/>
          <w:sz w:val="26"/>
          <w:szCs w:val="26"/>
        </w:rPr>
        <w:sym w:font="HQPB4" w:char="F0C5"/>
      </w:r>
      <w:r w:rsidRPr="00BB4BE5">
        <w:rPr>
          <w:b/>
          <w:bCs/>
          <w:sz w:val="26"/>
          <w:szCs w:val="26"/>
        </w:rPr>
        <w:sym w:font="HQPB2" w:char="F03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5" w:char="F034"/>
      </w:r>
      <w:r w:rsidRPr="00BB4BE5">
        <w:rPr>
          <w:b/>
          <w:bCs/>
          <w:sz w:val="26"/>
          <w:szCs w:val="26"/>
        </w:rPr>
        <w:sym w:font="HQPB2" w:char="F0D3"/>
      </w:r>
      <w:r w:rsidRPr="00BB4BE5">
        <w:rPr>
          <w:b/>
          <w:bCs/>
          <w:sz w:val="26"/>
          <w:szCs w:val="26"/>
        </w:rPr>
        <w:sym w:font="HQPB4" w:char="F0AE"/>
      </w:r>
      <w:r w:rsidRPr="00BB4BE5">
        <w:rPr>
          <w:b/>
          <w:bCs/>
          <w:sz w:val="26"/>
          <w:szCs w:val="26"/>
        </w:rPr>
        <w:sym w:font="HQPB1" w:char="F04C"/>
      </w:r>
      <w:r w:rsidRPr="00BB4BE5">
        <w:rPr>
          <w:b/>
          <w:bCs/>
          <w:sz w:val="26"/>
          <w:szCs w:val="26"/>
        </w:rPr>
        <w:sym w:font="HQPB5" w:char="F079"/>
      </w:r>
      <w:r w:rsidRPr="00BB4BE5">
        <w:rPr>
          <w:b/>
          <w:bCs/>
          <w:sz w:val="26"/>
          <w:szCs w:val="26"/>
        </w:rPr>
        <w:sym w:font="HQPB1" w:char="F06D"/>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E4"/>
      </w:r>
      <w:r w:rsidRPr="00BB4BE5">
        <w:rPr>
          <w:b/>
          <w:bCs/>
          <w:sz w:val="26"/>
          <w:szCs w:val="26"/>
        </w:rPr>
        <w:sym w:font="HQPB1" w:char="F0DC"/>
      </w:r>
      <w:r w:rsidRPr="00BB4BE5">
        <w:rPr>
          <w:b/>
          <w:bCs/>
          <w:sz w:val="26"/>
          <w:szCs w:val="26"/>
        </w:rPr>
        <w:sym w:font="HQPB4" w:char="F0F7"/>
      </w:r>
      <w:r w:rsidRPr="00BB4BE5">
        <w:rPr>
          <w:b/>
          <w:bCs/>
          <w:sz w:val="26"/>
          <w:szCs w:val="26"/>
        </w:rPr>
        <w:sym w:font="HQPB1" w:char="F0E8"/>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5" w:char="F073"/>
      </w:r>
      <w:r w:rsidRPr="00BB4BE5">
        <w:rPr>
          <w:b/>
          <w:bCs/>
          <w:sz w:val="26"/>
          <w:szCs w:val="26"/>
        </w:rPr>
        <w:sym w:font="HQPB2" w:char="F070"/>
      </w:r>
      <w:r w:rsidRPr="00BB4BE5">
        <w:rPr>
          <w:b/>
          <w:bCs/>
          <w:sz w:val="26"/>
          <w:szCs w:val="26"/>
        </w:rPr>
        <w:sym w:font="HQPB5" w:char="F074"/>
      </w:r>
      <w:r w:rsidRPr="00BB4BE5">
        <w:rPr>
          <w:b/>
          <w:bCs/>
          <w:sz w:val="26"/>
          <w:szCs w:val="26"/>
        </w:rPr>
        <w:sym w:font="HQPB2" w:char="F083"/>
      </w:r>
      <w:r w:rsidRPr="00BB4BE5">
        <w:rPr>
          <w:b/>
          <w:bCs/>
          <w:sz w:val="26"/>
          <w:szCs w:val="26"/>
        </w:rPr>
        <w:sym w:font="HQPB4" w:char="F0F7"/>
      </w:r>
      <w:r w:rsidRPr="00BB4BE5">
        <w:rPr>
          <w:b/>
          <w:bCs/>
          <w:sz w:val="26"/>
          <w:szCs w:val="26"/>
        </w:rPr>
        <w:sym w:font="HQPB1" w:char="F093"/>
      </w:r>
      <w:r w:rsidRPr="00BB4BE5">
        <w:rPr>
          <w:b/>
          <w:bCs/>
          <w:sz w:val="26"/>
          <w:szCs w:val="26"/>
        </w:rPr>
        <w:sym w:font="HQPB4" w:char="F0C9"/>
      </w:r>
      <w:r w:rsidRPr="00BB4BE5">
        <w:rPr>
          <w:b/>
          <w:bCs/>
          <w:sz w:val="26"/>
          <w:szCs w:val="26"/>
        </w:rPr>
        <w:sym w:font="HQPB1" w:char="F066"/>
      </w:r>
      <w:r w:rsidRPr="00BB4BE5">
        <w:rPr>
          <w:b/>
          <w:bCs/>
          <w:sz w:val="26"/>
          <w:szCs w:val="26"/>
        </w:rPr>
        <w:sym w:font="HQPB4" w:char="F0F8"/>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60"/>
      </w:r>
      <w:r w:rsidRPr="00BB4BE5">
        <w:rPr>
          <w:b/>
          <w:bCs/>
          <w:sz w:val="26"/>
          <w:szCs w:val="26"/>
        </w:rPr>
        <w:sym w:font="HQPB5" w:char="F074"/>
      </w:r>
      <w:r w:rsidRPr="00BB4BE5">
        <w:rPr>
          <w:b/>
          <w:bCs/>
          <w:sz w:val="26"/>
          <w:szCs w:val="26"/>
        </w:rPr>
        <w:sym w:font="HQPB1" w:char="F0E3"/>
      </w:r>
      <w:r w:rsidRPr="00BB4BE5">
        <w:rPr>
          <w:b/>
          <w:bCs/>
          <w:sz w:val="26"/>
          <w:szCs w:val="26"/>
          <w:rtl/>
        </w:rPr>
        <w:t xml:space="preserve"> </w:t>
      </w:r>
      <w:r w:rsidRPr="00BB4BE5">
        <w:rPr>
          <w:b/>
          <w:bCs/>
          <w:sz w:val="26"/>
          <w:szCs w:val="26"/>
        </w:rPr>
        <w:sym w:font="HQPB4" w:char="F037"/>
      </w:r>
      <w:r w:rsidRPr="00BB4BE5">
        <w:rPr>
          <w:b/>
          <w:bCs/>
          <w:sz w:val="26"/>
          <w:szCs w:val="26"/>
        </w:rPr>
        <w:sym w:font="HQPB1" w:char="F089"/>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4" w:char="F0C9"/>
      </w:r>
      <w:r w:rsidRPr="00BB4BE5">
        <w:rPr>
          <w:b/>
          <w:bCs/>
          <w:sz w:val="26"/>
          <w:szCs w:val="26"/>
        </w:rPr>
        <w:sym w:font="HQPB1" w:char="F0F3"/>
      </w:r>
      <w:r w:rsidRPr="00BB4BE5">
        <w:rPr>
          <w:b/>
          <w:bCs/>
          <w:sz w:val="26"/>
          <w:szCs w:val="26"/>
        </w:rPr>
        <w:sym w:font="HQPB2" w:char="F0BB"/>
      </w:r>
      <w:r w:rsidRPr="00BB4BE5">
        <w:rPr>
          <w:b/>
          <w:bCs/>
          <w:sz w:val="26"/>
          <w:szCs w:val="26"/>
        </w:rPr>
        <w:sym w:font="HQPB5" w:char="F07C"/>
      </w:r>
      <w:r w:rsidRPr="00BB4BE5">
        <w:rPr>
          <w:b/>
          <w:bCs/>
          <w:sz w:val="26"/>
          <w:szCs w:val="26"/>
        </w:rPr>
        <w:sym w:font="HQPB1" w:char="F0B9"/>
      </w:r>
      <w:r w:rsidRPr="00BB4BE5">
        <w:rPr>
          <w:b/>
          <w:bCs/>
          <w:sz w:val="26"/>
          <w:szCs w:val="26"/>
          <w:rtl/>
        </w:rPr>
        <w:t xml:space="preserve"> </w:t>
      </w:r>
      <w:r w:rsidRPr="00BB4BE5">
        <w:rPr>
          <w:b/>
          <w:bCs/>
          <w:sz w:val="26"/>
          <w:szCs w:val="26"/>
        </w:rPr>
        <w:sym w:font="HQPB2" w:char="F0C7"/>
      </w:r>
      <w:r w:rsidRPr="00BB4BE5">
        <w:rPr>
          <w:b/>
          <w:bCs/>
          <w:sz w:val="26"/>
          <w:szCs w:val="26"/>
        </w:rPr>
        <w:sym w:font="HQPB2" w:char="F0CB"/>
      </w:r>
      <w:r w:rsidRPr="00BB4BE5">
        <w:rPr>
          <w:b/>
          <w:bCs/>
          <w:sz w:val="26"/>
          <w:szCs w:val="26"/>
        </w:rPr>
        <w:sym w:font="HQPB2" w:char="F0D2"/>
      </w:r>
      <w:r w:rsidRPr="00BB4BE5">
        <w:rPr>
          <w:b/>
          <w:bCs/>
          <w:sz w:val="26"/>
          <w:szCs w:val="26"/>
        </w:rPr>
        <w:sym w:font="HQPB2" w:char="F0C8"/>
      </w:r>
      <w:r w:rsidRPr="00BB4BE5">
        <w:rPr>
          <w:rFonts w:ascii="Traditional Arabic" w:hAnsi="Traditional Arabic" w:cs="Traditional Arabic" w:hint="cs"/>
          <w:b/>
          <w:b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1027"/>
      </w:r>
      <w:r w:rsidRPr="00BB4BE5">
        <w:rPr>
          <w:rFonts w:cs="Traditional Arabic"/>
          <w:sz w:val="36"/>
          <w:szCs w:val="36"/>
          <w:vertAlign w:val="superscript"/>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6"/>
          <w:szCs w:val="36"/>
          <w:rtl/>
        </w:rPr>
        <w:t>فأمرنا</w:t>
      </w:r>
      <w:r w:rsidRPr="00BB4BE5">
        <w:rPr>
          <w:rFonts w:ascii="Traditional Arabic" w:hAnsi="Traditional Arabic" w:cs="Traditional Arabic"/>
          <w:sz w:val="36"/>
          <w:szCs w:val="36"/>
          <w:rtl/>
        </w:rPr>
        <w:t xml:space="preserve"> بقتالهم إلى أن يعطوا </w:t>
      </w:r>
      <w:r w:rsidRPr="00BB4BE5">
        <w:rPr>
          <w:rFonts w:ascii="Traditional Arabic" w:hAnsi="Traditional Arabic" w:cs="Traditional Arabic" w:hint="eastAsia"/>
          <w:sz w:val="36"/>
          <w:szCs w:val="36"/>
          <w:rtl/>
        </w:rPr>
        <w:t>الجزية</w:t>
      </w:r>
      <w:r w:rsidRPr="00BB4BE5">
        <w:rPr>
          <w:rFonts w:ascii="Traditional Arabic" w:hAnsi="Traditional Arabic" w:cs="Traditional Arabic"/>
          <w:sz w:val="36"/>
          <w:szCs w:val="36"/>
          <w:rtl/>
        </w:rPr>
        <w:t xml:space="preserve"> وهم صاغرون</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وإذا</w:t>
      </w:r>
      <w:r w:rsidRPr="00BB4BE5">
        <w:rPr>
          <w:rFonts w:ascii="Traditional Arabic" w:hAnsi="Traditional Arabic" w:cs="Traditional Arabic"/>
          <w:sz w:val="36"/>
          <w:szCs w:val="36"/>
          <w:rtl/>
        </w:rPr>
        <w:t xml:space="preserve"> كان الص</w:t>
      </w:r>
      <w:r w:rsidRPr="00BB4BE5">
        <w:rPr>
          <w:rFonts w:ascii="Traditional Arabic" w:hAnsi="Traditional Arabic" w:cs="Traditional Arabic" w:hint="eastAsia"/>
          <w:sz w:val="36"/>
          <w:szCs w:val="36"/>
          <w:rtl/>
        </w:rPr>
        <w:t>َّغار</w:t>
      </w:r>
      <w:r w:rsidRPr="00BB4BE5">
        <w:rPr>
          <w:rFonts w:ascii="Traditional Arabic" w:hAnsi="Traditional Arabic" w:cs="Traditional Arabic"/>
          <w:sz w:val="36"/>
          <w:szCs w:val="36"/>
          <w:rtl/>
        </w:rPr>
        <w:t xml:space="preserve"> حال</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لهم في جميع المد</w:t>
      </w:r>
      <w:r w:rsidRPr="00BB4BE5">
        <w:rPr>
          <w:rFonts w:ascii="Traditional Arabic" w:hAnsi="Traditional Arabic" w:cs="Traditional Arabic" w:hint="eastAsia"/>
          <w:sz w:val="36"/>
          <w:szCs w:val="36"/>
          <w:rtl/>
        </w:rPr>
        <w:t>ّة،</w:t>
      </w:r>
      <w:r w:rsidRPr="00BB4BE5">
        <w:rPr>
          <w:rFonts w:ascii="Traditional Arabic" w:hAnsi="Traditional Arabic" w:cs="Traditional Arabic"/>
          <w:sz w:val="36"/>
          <w:szCs w:val="36"/>
          <w:rtl/>
        </w:rPr>
        <w:t xml:space="preserve"> فمن المعلوم أن من أظهر 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نبينا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فليس</w:t>
      </w:r>
      <w:r w:rsidRPr="00BB4BE5">
        <w:rPr>
          <w:rFonts w:ascii="Traditional Arabic" w:hAnsi="Traditional Arabic" w:cs="Traditional Arabic"/>
          <w:sz w:val="36"/>
          <w:szCs w:val="36"/>
          <w:rtl/>
        </w:rPr>
        <w:t xml:space="preserve"> بصاغر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لأن الص</w:t>
      </w:r>
      <w:r w:rsidRPr="00BB4BE5">
        <w:rPr>
          <w:rFonts w:ascii="Traditional Arabic" w:hAnsi="Traditional Arabic" w:cs="Traditional Arabic" w:hint="eastAsia"/>
          <w:sz w:val="36"/>
          <w:szCs w:val="36"/>
          <w:rtl/>
        </w:rPr>
        <w:t>ّاغر</w:t>
      </w:r>
      <w:r w:rsidRPr="00BB4BE5">
        <w:rPr>
          <w:rFonts w:ascii="Traditional Arabic" w:hAnsi="Traditional Arabic" w:cs="Traditional Arabic"/>
          <w:sz w:val="36"/>
          <w:szCs w:val="36"/>
          <w:rtl/>
        </w:rPr>
        <w:t>: الذليل الحقير</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وهذا فعل متعز</w:t>
      </w:r>
      <w:r w:rsidRPr="00BB4BE5">
        <w:rPr>
          <w:rFonts w:ascii="Traditional Arabic" w:hAnsi="Traditional Arabic" w:cs="Traditional Arabic" w:hint="eastAsia"/>
          <w:sz w:val="36"/>
          <w:szCs w:val="36"/>
          <w:rtl/>
        </w:rPr>
        <w:t>ّز</w:t>
      </w:r>
      <w:r w:rsidRPr="00BB4BE5">
        <w:rPr>
          <w:rFonts w:ascii="Traditional Arabic" w:hAnsi="Traditional Arabic" w:cs="Traditional Arabic"/>
          <w:sz w:val="36"/>
          <w:szCs w:val="36"/>
          <w:rtl/>
        </w:rPr>
        <w:t xml:space="preserve"> مراغم</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28"/>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13"/>
        </w:numPr>
        <w:tabs>
          <w:tab w:val="left" w:pos="226"/>
        </w:tabs>
        <w:autoSpaceDE w:val="0"/>
        <w:autoSpaceDN w:val="0"/>
        <w:adjustRightInd w:val="0"/>
        <w:spacing w:after="0" w:line="240" w:lineRule="auto"/>
        <w:ind w:left="-199" w:right="-709" w:firstLine="0"/>
        <w:jc w:val="both"/>
        <w:rPr>
          <w:rFonts w:ascii="Traditional Arabic" w:hAnsi="Traditional Arabic" w:cs="Traditional Arabic"/>
          <w:sz w:val="32"/>
          <w:szCs w:val="32"/>
        </w:rPr>
      </w:pPr>
      <w:r w:rsidRPr="00BB4BE5">
        <w:rPr>
          <w:rFonts w:ascii="Traditional Arabic" w:hAnsi="Traditional Arabic" w:cs="Traditional Arabic" w:hint="eastAsia"/>
          <w:sz w:val="36"/>
          <w:szCs w:val="36"/>
          <w:rtl/>
        </w:rPr>
        <w:t>وقوله</w:t>
      </w:r>
      <w:r w:rsidRPr="00BB4BE5">
        <w:rPr>
          <w:rFonts w:ascii="Traditional Arabic" w:hAnsi="Traditional Arabic" w:cs="Traditional Arabic"/>
          <w:sz w:val="36"/>
          <w:szCs w:val="36"/>
          <w:rtl/>
        </w:rPr>
        <w:t xml:space="preserve"> تعالى: </w:t>
      </w:r>
      <w:r w:rsidRPr="00BB4BE5">
        <w:rPr>
          <w:rFonts w:ascii="Traditional Arabic" w:hAnsi="Traditional Arabic" w:cs="Traditional Arabic" w:hint="cs"/>
          <w:b/>
          <w:bCs/>
          <w:sz w:val="26"/>
          <w:szCs w:val="26"/>
          <w:rtl/>
        </w:rPr>
        <w:t>﴿</w:t>
      </w:r>
      <w:r w:rsidRPr="00BB4BE5">
        <w:rPr>
          <w:b/>
          <w:bCs/>
          <w:sz w:val="26"/>
          <w:szCs w:val="26"/>
        </w:rPr>
        <w:sym w:font="HQPB5" w:char="F09F"/>
      </w:r>
      <w:r w:rsidRPr="00BB4BE5">
        <w:rPr>
          <w:b/>
          <w:bCs/>
          <w:sz w:val="26"/>
          <w:szCs w:val="26"/>
        </w:rPr>
        <w:sym w:font="HQPB2" w:char="F077"/>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9A"/>
      </w:r>
      <w:r w:rsidRPr="00BB4BE5">
        <w:rPr>
          <w:b/>
          <w:bCs/>
          <w:sz w:val="26"/>
          <w:szCs w:val="26"/>
        </w:rPr>
        <w:sym w:font="HQPB2" w:char="F063"/>
      </w:r>
      <w:r w:rsidRPr="00BB4BE5">
        <w:rPr>
          <w:b/>
          <w:bCs/>
          <w:sz w:val="26"/>
          <w:szCs w:val="26"/>
        </w:rPr>
        <w:sym w:font="HQPB2" w:char="F071"/>
      </w:r>
      <w:r w:rsidRPr="00BB4BE5">
        <w:rPr>
          <w:b/>
          <w:bCs/>
          <w:sz w:val="26"/>
          <w:szCs w:val="26"/>
        </w:rPr>
        <w:sym w:font="HQPB4" w:char="F0E8"/>
      </w:r>
      <w:r w:rsidRPr="00BB4BE5">
        <w:rPr>
          <w:b/>
          <w:bCs/>
          <w:sz w:val="26"/>
          <w:szCs w:val="26"/>
        </w:rPr>
        <w:sym w:font="HQPB2" w:char="F03D"/>
      </w:r>
      <w:r w:rsidRPr="00BB4BE5">
        <w:rPr>
          <w:b/>
          <w:bCs/>
          <w:sz w:val="26"/>
          <w:szCs w:val="26"/>
        </w:rPr>
        <w:sym w:font="HQPB4" w:char="F0CF"/>
      </w:r>
      <w:r w:rsidRPr="00BB4BE5">
        <w:rPr>
          <w:b/>
          <w:bCs/>
          <w:sz w:val="26"/>
          <w:szCs w:val="26"/>
        </w:rPr>
        <w:sym w:font="HQPB1" w:char="F047"/>
      </w:r>
      <w:r w:rsidRPr="00BB4BE5">
        <w:rPr>
          <w:b/>
          <w:bCs/>
          <w:sz w:val="26"/>
          <w:szCs w:val="26"/>
        </w:rPr>
        <w:sym w:font="HQPB2" w:char="F0BB"/>
      </w:r>
      <w:r w:rsidRPr="00BB4BE5">
        <w:rPr>
          <w:b/>
          <w:bCs/>
          <w:sz w:val="26"/>
          <w:szCs w:val="26"/>
        </w:rPr>
        <w:sym w:font="HQPB5" w:char="F073"/>
      </w:r>
      <w:r w:rsidRPr="00BB4BE5">
        <w:rPr>
          <w:b/>
          <w:bCs/>
          <w:sz w:val="26"/>
          <w:szCs w:val="26"/>
        </w:rPr>
        <w:sym w:font="HQPB2" w:char="F029"/>
      </w:r>
      <w:r w:rsidRPr="00BB4BE5">
        <w:rPr>
          <w:b/>
          <w:bCs/>
          <w:sz w:val="26"/>
          <w:szCs w:val="26"/>
        </w:rPr>
        <w:sym w:font="HQPB4" w:char="F0E8"/>
      </w:r>
      <w:r w:rsidRPr="00BB4BE5">
        <w:rPr>
          <w:b/>
          <w:bCs/>
          <w:sz w:val="26"/>
          <w:szCs w:val="26"/>
        </w:rPr>
        <w:sym w:font="HQPB1" w:char="F03F"/>
      </w:r>
      <w:r w:rsidRPr="00BB4BE5">
        <w:rPr>
          <w:b/>
          <w:bCs/>
          <w:sz w:val="26"/>
          <w:szCs w:val="26"/>
          <w:rtl/>
        </w:rPr>
        <w:t xml:space="preserve"> </w:t>
      </w:r>
      <w:r w:rsidRPr="00BB4BE5">
        <w:rPr>
          <w:b/>
          <w:bCs/>
          <w:sz w:val="26"/>
          <w:szCs w:val="26"/>
        </w:rPr>
        <w:sym w:font="HQPB1" w:char="F024"/>
      </w:r>
      <w:r w:rsidRPr="00BB4BE5">
        <w:rPr>
          <w:b/>
          <w:bCs/>
          <w:sz w:val="26"/>
          <w:szCs w:val="26"/>
        </w:rPr>
        <w:sym w:font="HQPB4" w:char="F059"/>
      </w:r>
      <w:r w:rsidRPr="00BB4BE5">
        <w:rPr>
          <w:b/>
          <w:bCs/>
          <w:sz w:val="26"/>
          <w:szCs w:val="26"/>
        </w:rPr>
        <w:sym w:font="HQPB2" w:char="F042"/>
      </w:r>
      <w:r w:rsidRPr="00BB4BE5">
        <w:rPr>
          <w:b/>
          <w:bCs/>
          <w:sz w:val="26"/>
          <w:szCs w:val="26"/>
        </w:rPr>
        <w:sym w:font="HQPB4" w:char="F0F6"/>
      </w:r>
      <w:r w:rsidRPr="00BB4BE5">
        <w:rPr>
          <w:b/>
          <w:bCs/>
          <w:sz w:val="26"/>
          <w:szCs w:val="26"/>
        </w:rPr>
        <w:sym w:font="HQPB2" w:char="F071"/>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E"/>
      </w:r>
      <w:r w:rsidRPr="00BB4BE5">
        <w:rPr>
          <w:b/>
          <w:bCs/>
          <w:sz w:val="26"/>
          <w:szCs w:val="26"/>
        </w:rPr>
        <w:sym w:font="HQPB2" w:char="F071"/>
      </w:r>
      <w:r w:rsidRPr="00BB4BE5">
        <w:rPr>
          <w:b/>
          <w:bCs/>
          <w:sz w:val="26"/>
          <w:szCs w:val="26"/>
        </w:rPr>
        <w:sym w:font="HQPB4" w:char="F0E8"/>
      </w:r>
      <w:r w:rsidRPr="00BB4BE5">
        <w:rPr>
          <w:b/>
          <w:bCs/>
          <w:sz w:val="26"/>
          <w:szCs w:val="26"/>
        </w:rPr>
        <w:sym w:font="HQPB1" w:char="F057"/>
      </w:r>
      <w:r w:rsidRPr="00BB4BE5">
        <w:rPr>
          <w:b/>
          <w:bCs/>
          <w:sz w:val="26"/>
          <w:szCs w:val="26"/>
        </w:rPr>
        <w:sym w:font="HQPB5" w:char="F073"/>
      </w:r>
      <w:r w:rsidRPr="00BB4BE5">
        <w:rPr>
          <w:b/>
          <w:bCs/>
          <w:sz w:val="26"/>
          <w:szCs w:val="26"/>
        </w:rPr>
        <w:sym w:font="HQPB2" w:char="F033"/>
      </w:r>
      <w:r w:rsidRPr="00BB4BE5">
        <w:rPr>
          <w:b/>
          <w:bCs/>
          <w:sz w:val="26"/>
          <w:szCs w:val="26"/>
        </w:rPr>
        <w:sym w:font="HQPB4" w:char="F0AF"/>
      </w:r>
      <w:r w:rsidRPr="00BB4BE5">
        <w:rPr>
          <w:b/>
          <w:bCs/>
          <w:sz w:val="26"/>
          <w:szCs w:val="26"/>
        </w:rPr>
        <w:sym w:font="HQPB2" w:char="F052"/>
      </w:r>
      <w:r w:rsidRPr="00BB4BE5">
        <w:rPr>
          <w:b/>
          <w:bCs/>
          <w:sz w:val="26"/>
          <w:szCs w:val="26"/>
          <w:rtl/>
        </w:rPr>
        <w:t xml:space="preserve"> </w:t>
      </w:r>
      <w:r w:rsidRPr="00BB4BE5">
        <w:rPr>
          <w:b/>
          <w:bCs/>
          <w:sz w:val="26"/>
          <w:szCs w:val="26"/>
        </w:rPr>
        <w:sym w:font="HQPB4" w:char="F0F3"/>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5"/>
      </w:r>
      <w:r w:rsidRPr="00BB4BE5">
        <w:rPr>
          <w:b/>
          <w:bCs/>
          <w:sz w:val="26"/>
          <w:szCs w:val="26"/>
        </w:rPr>
        <w:sym w:font="HQPB2" w:char="F05A"/>
      </w:r>
      <w:r w:rsidRPr="00BB4BE5">
        <w:rPr>
          <w:b/>
          <w:bCs/>
          <w:sz w:val="26"/>
          <w:szCs w:val="26"/>
        </w:rPr>
        <w:sym w:font="HQPB2" w:char="F0BB"/>
      </w:r>
      <w:r w:rsidRPr="00BB4BE5">
        <w:rPr>
          <w:b/>
          <w:bCs/>
          <w:sz w:val="26"/>
          <w:szCs w:val="26"/>
        </w:rPr>
        <w:sym w:font="HQPB5" w:char="F079"/>
      </w:r>
      <w:r w:rsidRPr="00BB4BE5">
        <w:rPr>
          <w:b/>
          <w:bCs/>
          <w:sz w:val="26"/>
          <w:szCs w:val="26"/>
        </w:rPr>
        <w:sym w:font="HQPB2" w:char="F04A"/>
      </w:r>
      <w:r w:rsidRPr="00BB4BE5">
        <w:rPr>
          <w:b/>
          <w:bCs/>
          <w:sz w:val="26"/>
          <w:szCs w:val="26"/>
        </w:rPr>
        <w:sym w:font="HQPB4" w:char="F0F7"/>
      </w:r>
      <w:r w:rsidRPr="00BB4BE5">
        <w:rPr>
          <w:b/>
          <w:bCs/>
          <w:sz w:val="26"/>
          <w:szCs w:val="26"/>
        </w:rPr>
        <w:sym w:font="HQPB2" w:char="F083"/>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91"/>
      </w:r>
      <w:r w:rsidRPr="00BB4BE5">
        <w:rPr>
          <w:b/>
          <w:bCs/>
          <w:sz w:val="26"/>
          <w:szCs w:val="26"/>
        </w:rPr>
        <w:sym w:font="HQPB2" w:char="F04A"/>
      </w:r>
      <w:r w:rsidRPr="00BB4BE5">
        <w:rPr>
          <w:b/>
          <w:bCs/>
          <w:sz w:val="26"/>
          <w:szCs w:val="26"/>
        </w:rPr>
        <w:sym w:font="HQPB5" w:char="F079"/>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C6"/>
      </w:r>
      <w:r w:rsidRPr="00BB4BE5">
        <w:rPr>
          <w:b/>
          <w:bCs/>
          <w:sz w:val="26"/>
          <w:szCs w:val="26"/>
        </w:rPr>
        <w:sym w:font="HQPB1" w:char="F06C"/>
      </w:r>
      <w:r w:rsidRPr="00BB4BE5">
        <w:rPr>
          <w:b/>
          <w:bCs/>
          <w:sz w:val="26"/>
          <w:szCs w:val="26"/>
        </w:rPr>
        <w:sym w:font="HQPB1" w:char="F023"/>
      </w:r>
      <w:r w:rsidRPr="00BB4BE5">
        <w:rPr>
          <w:b/>
          <w:bCs/>
          <w:sz w:val="26"/>
          <w:szCs w:val="26"/>
        </w:rPr>
        <w:sym w:font="HQPB5" w:char="F074"/>
      </w:r>
      <w:r w:rsidRPr="00BB4BE5">
        <w:rPr>
          <w:b/>
          <w:bCs/>
          <w:sz w:val="26"/>
          <w:szCs w:val="26"/>
        </w:rPr>
        <w:sym w:font="HQPB1" w:char="F08D"/>
      </w:r>
      <w:r w:rsidRPr="00BB4BE5">
        <w:rPr>
          <w:b/>
          <w:bCs/>
          <w:sz w:val="26"/>
          <w:szCs w:val="26"/>
        </w:rPr>
        <w:sym w:font="HQPB4" w:char="F0F7"/>
      </w:r>
      <w:r w:rsidRPr="00BB4BE5">
        <w:rPr>
          <w:b/>
          <w:bCs/>
          <w:sz w:val="26"/>
          <w:szCs w:val="26"/>
        </w:rPr>
        <w:sym w:font="HQPB1" w:char="F07A"/>
      </w:r>
      <w:r w:rsidRPr="00BB4BE5">
        <w:rPr>
          <w:b/>
          <w:bCs/>
          <w:sz w:val="26"/>
          <w:szCs w:val="26"/>
        </w:rPr>
        <w:sym w:font="HQPB4" w:char="F0CE"/>
      </w:r>
      <w:r w:rsidRPr="00BB4BE5">
        <w:rPr>
          <w:b/>
          <w:bCs/>
          <w:sz w:val="26"/>
          <w:szCs w:val="26"/>
        </w:rPr>
        <w:sym w:font="HQPB1" w:char="F02A"/>
      </w:r>
      <w:r w:rsidRPr="00BB4BE5">
        <w:rPr>
          <w:b/>
          <w:bCs/>
          <w:sz w:val="26"/>
          <w:szCs w:val="26"/>
        </w:rPr>
        <w:sym w:font="HQPB4" w:char="F0CE"/>
      </w:r>
      <w:r w:rsidRPr="00BB4BE5">
        <w:rPr>
          <w:b/>
          <w:bCs/>
          <w:sz w:val="26"/>
          <w:szCs w:val="26"/>
        </w:rPr>
        <w:sym w:font="HQPB1" w:char="F02F"/>
      </w:r>
      <w:r w:rsidRPr="00BB4BE5">
        <w:rPr>
          <w:b/>
          <w:bCs/>
          <w:sz w:val="26"/>
          <w:szCs w:val="26"/>
          <w:rtl/>
        </w:rPr>
        <w:t xml:space="preserve"> </w:t>
      </w:r>
      <w:r w:rsidRPr="00BB4BE5">
        <w:rPr>
          <w:b/>
          <w:bCs/>
          <w:sz w:val="26"/>
          <w:szCs w:val="26"/>
        </w:rPr>
        <w:sym w:font="HQPB4" w:char="F0C9"/>
      </w:r>
      <w:r w:rsidRPr="00BB4BE5">
        <w:rPr>
          <w:b/>
          <w:bCs/>
          <w:sz w:val="26"/>
          <w:szCs w:val="26"/>
        </w:rPr>
        <w:sym w:font="HQPB2" w:char="F041"/>
      </w:r>
      <w:r w:rsidRPr="00BB4BE5">
        <w:rPr>
          <w:b/>
          <w:bCs/>
          <w:sz w:val="26"/>
          <w:szCs w:val="26"/>
        </w:rPr>
        <w:sym w:font="HQPB2" w:char="F071"/>
      </w:r>
      <w:r w:rsidRPr="00BB4BE5">
        <w:rPr>
          <w:b/>
          <w:bCs/>
          <w:sz w:val="26"/>
          <w:szCs w:val="26"/>
        </w:rPr>
        <w:sym w:font="HQPB4" w:char="F0DF"/>
      </w:r>
      <w:r w:rsidRPr="00BB4BE5">
        <w:rPr>
          <w:b/>
          <w:bCs/>
          <w:sz w:val="26"/>
          <w:szCs w:val="26"/>
        </w:rPr>
        <w:sym w:font="HQPB1" w:char="F099"/>
      </w:r>
      <w:r w:rsidRPr="00BB4BE5">
        <w:rPr>
          <w:b/>
          <w:bCs/>
          <w:sz w:val="26"/>
          <w:szCs w:val="26"/>
        </w:rPr>
        <w:sym w:font="HQPB4" w:char="F0A7"/>
      </w:r>
      <w:r w:rsidRPr="00BB4BE5">
        <w:rPr>
          <w:b/>
          <w:bCs/>
          <w:sz w:val="26"/>
          <w:szCs w:val="26"/>
        </w:rPr>
        <w:sym w:font="HQPB1" w:char="F08D"/>
      </w:r>
      <w:r w:rsidRPr="00BB4BE5">
        <w:rPr>
          <w:b/>
          <w:bCs/>
          <w:sz w:val="26"/>
          <w:szCs w:val="26"/>
        </w:rPr>
        <w:sym w:font="HQPB2" w:char="F039"/>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4E"/>
      </w:r>
      <w:r w:rsidRPr="00BB4BE5">
        <w:rPr>
          <w:b/>
          <w:bCs/>
          <w:sz w:val="26"/>
          <w:szCs w:val="26"/>
        </w:rPr>
        <w:sym w:font="HQPB4" w:char="F0E8"/>
      </w:r>
      <w:r w:rsidRPr="00BB4BE5">
        <w:rPr>
          <w:b/>
          <w:bCs/>
          <w:sz w:val="26"/>
          <w:szCs w:val="26"/>
        </w:rPr>
        <w:sym w:font="HQPB2" w:char="F064"/>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4" w:char="F0F6"/>
      </w:r>
      <w:r w:rsidRPr="00BB4BE5">
        <w:rPr>
          <w:b/>
          <w:bCs/>
          <w:sz w:val="26"/>
          <w:szCs w:val="26"/>
        </w:rPr>
        <w:sym w:font="HQPB2" w:char="F04E"/>
      </w:r>
      <w:r w:rsidRPr="00BB4BE5">
        <w:rPr>
          <w:b/>
          <w:bCs/>
          <w:sz w:val="26"/>
          <w:szCs w:val="26"/>
        </w:rPr>
        <w:sym w:font="HQPB4" w:char="F0E0"/>
      </w:r>
      <w:r w:rsidRPr="00BB4BE5">
        <w:rPr>
          <w:b/>
          <w:bCs/>
          <w:sz w:val="26"/>
          <w:szCs w:val="26"/>
        </w:rPr>
        <w:sym w:font="HQPB2" w:char="F032"/>
      </w:r>
      <w:r w:rsidRPr="00BB4BE5">
        <w:rPr>
          <w:b/>
          <w:bCs/>
          <w:sz w:val="26"/>
          <w:szCs w:val="26"/>
        </w:rPr>
        <w:sym w:font="HQPB2" w:char="F072"/>
      </w:r>
      <w:r w:rsidRPr="00BB4BE5">
        <w:rPr>
          <w:b/>
          <w:bCs/>
          <w:sz w:val="26"/>
          <w:szCs w:val="26"/>
        </w:rPr>
        <w:sym w:font="HQPB4" w:char="F0E2"/>
      </w:r>
      <w:r w:rsidRPr="00BB4BE5">
        <w:rPr>
          <w:b/>
          <w:bCs/>
          <w:sz w:val="26"/>
          <w:szCs w:val="26"/>
        </w:rPr>
        <w:sym w:font="HQPB2" w:char="F0E4"/>
      </w:r>
      <w:r w:rsidRPr="00BB4BE5">
        <w:rPr>
          <w:b/>
          <w:bCs/>
          <w:sz w:val="26"/>
          <w:szCs w:val="26"/>
        </w:rPr>
        <w:sym w:font="HQPB5" w:char="F079"/>
      </w:r>
      <w:r w:rsidRPr="00BB4BE5">
        <w:rPr>
          <w:b/>
          <w:bCs/>
          <w:sz w:val="26"/>
          <w:szCs w:val="26"/>
        </w:rPr>
        <w:sym w:font="HQPB1" w:char="F089"/>
      </w:r>
      <w:r w:rsidRPr="00BB4BE5">
        <w:rPr>
          <w:b/>
          <w:bCs/>
          <w:sz w:val="26"/>
          <w:szCs w:val="26"/>
        </w:rPr>
        <w:sym w:font="HQPB5" w:char="F074"/>
      </w:r>
      <w:r w:rsidRPr="00BB4BE5">
        <w:rPr>
          <w:b/>
          <w:bCs/>
          <w:sz w:val="26"/>
          <w:szCs w:val="26"/>
        </w:rPr>
        <w:sym w:font="HQPB1" w:char="F02F"/>
      </w:r>
      <w:r w:rsidRPr="00BB4BE5">
        <w:rPr>
          <w:b/>
          <w:bCs/>
          <w:sz w:val="26"/>
          <w:szCs w:val="26"/>
          <w:rtl/>
        </w:rPr>
        <w:t xml:space="preserve"> </w:t>
      </w:r>
      <w:r w:rsidRPr="00BB4BE5">
        <w:rPr>
          <w:b/>
          <w:bCs/>
          <w:sz w:val="26"/>
          <w:szCs w:val="26"/>
        </w:rPr>
        <w:sym w:font="HQPB5" w:char="F09A"/>
      </w:r>
      <w:r w:rsidRPr="00BB4BE5">
        <w:rPr>
          <w:b/>
          <w:bCs/>
          <w:sz w:val="26"/>
          <w:szCs w:val="26"/>
        </w:rPr>
        <w:sym w:font="HQPB3" w:char="F05E"/>
      </w:r>
      <w:r w:rsidRPr="00BB4BE5">
        <w:rPr>
          <w:b/>
          <w:bCs/>
          <w:sz w:val="26"/>
          <w:szCs w:val="26"/>
        </w:rPr>
        <w:sym w:font="HQPB4" w:char="F0A8"/>
      </w:r>
      <w:r w:rsidRPr="00BB4BE5">
        <w:rPr>
          <w:b/>
          <w:bCs/>
          <w:sz w:val="26"/>
          <w:szCs w:val="26"/>
        </w:rPr>
        <w:sym w:font="HQPB2" w:char="F072"/>
      </w:r>
      <w:r w:rsidRPr="00BB4BE5">
        <w:rPr>
          <w:b/>
          <w:bCs/>
          <w:sz w:val="26"/>
          <w:szCs w:val="26"/>
        </w:rPr>
        <w:sym w:font="HQPB5" w:char="F072"/>
      </w:r>
      <w:r w:rsidRPr="00BB4BE5">
        <w:rPr>
          <w:b/>
          <w:bCs/>
          <w:sz w:val="26"/>
          <w:szCs w:val="26"/>
        </w:rPr>
        <w:sym w:font="HQPB1" w:char="F026"/>
      </w:r>
      <w:r w:rsidRPr="00BB4BE5">
        <w:rPr>
          <w:b/>
          <w:bCs/>
          <w:sz w:val="26"/>
          <w:szCs w:val="26"/>
          <w:rtl/>
        </w:rPr>
        <w:t xml:space="preserve"> </w:t>
      </w:r>
      <w:r w:rsidRPr="00BB4BE5">
        <w:rPr>
          <w:b/>
          <w:bCs/>
          <w:sz w:val="26"/>
          <w:szCs w:val="26"/>
        </w:rPr>
        <w:sym w:font="HQPB4" w:char="F042"/>
      </w:r>
      <w:r w:rsidRPr="00BB4BE5">
        <w:rPr>
          <w:b/>
          <w:bCs/>
          <w:sz w:val="26"/>
          <w:szCs w:val="26"/>
        </w:rPr>
        <w:sym w:font="HQPB2" w:char="F06F"/>
      </w:r>
      <w:r w:rsidRPr="00BB4BE5">
        <w:rPr>
          <w:b/>
          <w:bCs/>
          <w:sz w:val="26"/>
          <w:szCs w:val="26"/>
        </w:rPr>
        <w:sym w:font="HQPB4" w:char="F0A7"/>
      </w:r>
      <w:r w:rsidRPr="00BB4BE5">
        <w:rPr>
          <w:b/>
          <w:bCs/>
          <w:sz w:val="26"/>
          <w:szCs w:val="26"/>
        </w:rPr>
        <w:sym w:font="HQPB1" w:char="F08D"/>
      </w:r>
      <w:r w:rsidRPr="00BB4BE5">
        <w:rPr>
          <w:b/>
          <w:bCs/>
          <w:sz w:val="26"/>
          <w:szCs w:val="26"/>
        </w:rPr>
        <w:sym w:font="HQPB5" w:char="F074"/>
      </w:r>
      <w:r w:rsidRPr="00BB4BE5">
        <w:rPr>
          <w:b/>
          <w:bCs/>
          <w:sz w:val="26"/>
          <w:szCs w:val="26"/>
        </w:rPr>
        <w:sym w:font="HQPB2" w:char="F042"/>
      </w:r>
      <w:r w:rsidRPr="00BB4BE5">
        <w:rPr>
          <w:sz w:val="26"/>
          <w:szCs w:val="26"/>
          <w:rtl/>
        </w:rPr>
        <w:t xml:space="preserve"> </w:t>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1029"/>
      </w:r>
      <w:r w:rsidRPr="00BB4BE5">
        <w:rPr>
          <w:rFonts w:cs="Traditional Arabic"/>
          <w:sz w:val="36"/>
          <w:szCs w:val="36"/>
          <w:vertAlign w:val="superscript"/>
          <w:rtl/>
        </w:rPr>
        <w:t>)</w:t>
      </w:r>
      <w:r w:rsidRPr="00BB4BE5">
        <w:rPr>
          <w:rFonts w:ascii="Traditional Arabic" w:hAnsi="Traditional Arabic" w:cs="Traditional Arabic"/>
          <w:sz w:val="36"/>
          <w:szCs w:val="36"/>
          <w:rtl/>
        </w:rPr>
        <w:t xml:space="preserve"> فجعل همهم بإخراج الرسول من </w:t>
      </w:r>
      <w:r w:rsidRPr="00BB4BE5">
        <w:rPr>
          <w:rFonts w:ascii="Traditional Arabic" w:hAnsi="Traditional Arabic" w:cs="Traditional Arabic" w:hint="eastAsia"/>
          <w:sz w:val="36"/>
          <w:szCs w:val="36"/>
          <w:rtl/>
        </w:rPr>
        <w:t>الدواعي</w:t>
      </w:r>
      <w:r w:rsidRPr="00BB4BE5">
        <w:rPr>
          <w:rFonts w:ascii="Traditional Arabic" w:hAnsi="Traditional Arabic" w:cs="Traditional Arabic"/>
          <w:sz w:val="36"/>
          <w:szCs w:val="36"/>
          <w:rtl/>
        </w:rPr>
        <w:t xml:space="preserve"> إلى قتالهم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وسبّه</w:t>
      </w:r>
      <w:r w:rsidRPr="00BB4BE5">
        <w:rPr>
          <w:rFonts w:ascii="Traditional Arabic" w:hAnsi="Traditional Arabic" w:cs="Traditional Arabic"/>
          <w:sz w:val="36"/>
          <w:szCs w:val="36"/>
          <w:rtl/>
        </w:rPr>
        <w:t xml:space="preserve"> أغلظ من الهم</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بإخراجه</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30"/>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tl/>
        </w:rPr>
        <w:t>.</w:t>
      </w:r>
    </w:p>
    <w:p w:rsidR="00DB12E1" w:rsidRPr="00BB4BE5" w:rsidRDefault="00DB12E1" w:rsidP="006A4CF3">
      <w:pPr>
        <w:numPr>
          <w:ilvl w:val="0"/>
          <w:numId w:val="113"/>
        </w:numPr>
        <w:tabs>
          <w:tab w:val="left" w:pos="226"/>
        </w:tabs>
        <w:autoSpaceDE w:val="0"/>
        <w:autoSpaceDN w:val="0"/>
        <w:adjustRightInd w:val="0"/>
        <w:spacing w:after="0" w:line="240" w:lineRule="auto"/>
        <w:ind w:left="-199" w:right="-709" w:firstLine="0"/>
        <w:jc w:val="both"/>
        <w:rPr>
          <w:rFonts w:ascii="Traditional Arabic" w:hAnsi="Traditional Arabic" w:cs="Traditional Arabic"/>
          <w:sz w:val="24"/>
          <w:szCs w:val="24"/>
        </w:rPr>
      </w:pPr>
      <w:r w:rsidRPr="00BB4BE5">
        <w:rPr>
          <w:rFonts w:ascii="Traditional Arabic" w:hAnsi="Traditional Arabic" w:cs="Traditional Arabic"/>
          <w:sz w:val="36"/>
          <w:szCs w:val="36"/>
          <w:rtl/>
        </w:rPr>
        <w:t xml:space="preserve">"أن يهودية كانت تشتم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وتقع</w:t>
      </w:r>
      <w:r w:rsidRPr="00BB4BE5">
        <w:rPr>
          <w:rFonts w:ascii="Traditional Arabic" w:hAnsi="Traditional Arabic" w:cs="Traditional Arabic"/>
          <w:sz w:val="36"/>
          <w:szCs w:val="36"/>
          <w:rtl/>
        </w:rPr>
        <w:t xml:space="preserve"> فيه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فخنقها رجل ح</w:t>
      </w:r>
      <w:r w:rsidRPr="00BB4BE5">
        <w:rPr>
          <w:rFonts w:ascii="Traditional Arabic" w:hAnsi="Traditional Arabic" w:cs="Traditional Arabic" w:hint="eastAsia"/>
          <w:sz w:val="36"/>
          <w:szCs w:val="36"/>
          <w:rtl/>
        </w:rPr>
        <w:t>تى</w:t>
      </w:r>
      <w:r w:rsidRPr="00BB4BE5">
        <w:rPr>
          <w:rFonts w:ascii="Traditional Arabic" w:hAnsi="Traditional Arabic" w:cs="Traditional Arabic"/>
          <w:sz w:val="36"/>
          <w:szCs w:val="36"/>
          <w:rtl/>
        </w:rPr>
        <w:t xml:space="preserve"> ماتت فأبطل رسول الله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دمها</w:t>
      </w:r>
      <w:r w:rsidRPr="00BB4BE5">
        <w:rPr>
          <w:rFonts w:ascii="Traditional Arabic" w:hAnsi="Traditional Arabic" w:cs="Traditional Arabic"/>
          <w:sz w:val="36"/>
          <w:szCs w:val="36"/>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31"/>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24"/>
          <w:szCs w:val="24"/>
          <w:rtl/>
        </w:rPr>
        <w:t>.</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سبب</w:t>
      </w:r>
      <w:r w:rsidRPr="00BB4BE5">
        <w:rPr>
          <w:rFonts w:ascii="Traditional Arabic" w:hAnsi="Traditional Arabic" w:cs="Traditional Arabic"/>
          <w:b/>
          <w:bCs/>
          <w:sz w:val="36"/>
          <w:szCs w:val="36"/>
          <w:u w:val="single"/>
          <w:rtl/>
        </w:rPr>
        <w:t xml:space="preserve"> الخلاف:</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من نظر إلى أن سبّ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ليس من مقتضى عقد الذّمة، لم يوجب قتل سابّ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ومن نظر إلى أنه من مقتضى العقد، قال: بوجوب قتله.</w:t>
      </w:r>
    </w:p>
    <w:p w:rsidR="00DB12E1" w:rsidRPr="00BB4BE5" w:rsidRDefault="00DB12E1" w:rsidP="004B0029">
      <w:pPr>
        <w:widowControl w:val="0"/>
        <w:numPr>
          <w:ilvl w:val="0"/>
          <w:numId w:val="90"/>
        </w:numPr>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اختيار</w:t>
      </w:r>
      <w:r w:rsidRPr="00BB4BE5">
        <w:rPr>
          <w:rFonts w:ascii="Traditional Arabic" w:hAnsi="Traditional Arabic" w:cs="Traditional Arabic"/>
          <w:b/>
          <w:bCs/>
          <w:sz w:val="36"/>
          <w:szCs w:val="36"/>
          <w:u w:val="single"/>
          <w:rtl/>
        </w:rPr>
        <w:t xml:space="preserve"> الشيخ ابن عثيمين رحمه الله:</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الشيخ -رحمه لله-</w:t>
      </w:r>
      <w:r w:rsidRPr="00BB4BE5">
        <w:rPr>
          <w:rFonts w:ascii="Traditional Arabic" w:hAnsi="Traditional Arabic" w:cs="Traditional Arabic"/>
          <w:sz w:val="36"/>
          <w:szCs w:val="36"/>
        </w:rPr>
        <w:t>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شرحه للزاد نقل قول شيخ الإسلام ابن تيمية، القائل: بوجوب قتل سابّ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وإن تاب، دون أن يتبيّن رأيه -رحمه الله- في المسألة، لكنه في موطن آخر أجاب عن سؤال حول قتل سابّ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فكان يرى أن الذمي إن أسلم ف</w:t>
      </w:r>
      <w:r w:rsidRPr="00BB4BE5">
        <w:rPr>
          <w:rFonts w:ascii="Traditional Arabic" w:hAnsi="Traditional Arabic" w:cs="Traditional Arabic" w:hint="eastAsia"/>
          <w:sz w:val="36"/>
          <w:szCs w:val="36"/>
          <w:rtl/>
        </w:rPr>
        <w:t>إنه</w:t>
      </w:r>
      <w:r w:rsidRPr="00BB4BE5">
        <w:rPr>
          <w:rFonts w:ascii="Traditional Arabic" w:hAnsi="Traditional Arabic" w:cs="Traditional Arabic"/>
          <w:sz w:val="36"/>
          <w:szCs w:val="36"/>
          <w:rtl/>
        </w:rPr>
        <w:t xml:space="preserve"> لا يقتل، وعليه فإنه يقتل إن لم يسلم، والله أعلم. </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قال</w:t>
      </w:r>
      <w:r w:rsidRPr="00BB4BE5">
        <w:rPr>
          <w:rFonts w:ascii="Traditional Arabic" w:hAnsi="Traditional Arabic" w:cs="Traditional Arabic"/>
          <w:b/>
          <w:bCs/>
          <w:sz w:val="36"/>
          <w:szCs w:val="36"/>
          <w:rtl/>
        </w:rPr>
        <w:t xml:space="preserve"> رحمه الله</w:t>
      </w:r>
      <w:r w:rsidRPr="00BB4BE5">
        <w:rPr>
          <w:rFonts w:ascii="Traditional Arabic" w:hAnsi="Traditional Arabic" w:cs="Traditional Arabic"/>
          <w:sz w:val="36"/>
          <w:szCs w:val="36"/>
          <w:rtl/>
        </w:rPr>
        <w:t>: "</w:t>
      </w:r>
      <w:r w:rsidRPr="00BB4BE5">
        <w:rPr>
          <w:rFonts w:ascii="Traditional Arabic" w:hAnsi="Traditional Arabic" w:cs="Traditional Arabic" w:hint="eastAsia"/>
          <w:sz w:val="36"/>
          <w:szCs w:val="36"/>
          <w:rtl/>
        </w:rPr>
        <w:t>إن</w:t>
      </w:r>
      <w:r w:rsidRPr="00BB4BE5">
        <w:rPr>
          <w:rFonts w:ascii="Traditional Arabic" w:hAnsi="Traditional Arabic" w:cs="Traditional Arabic"/>
          <w:sz w:val="36"/>
          <w:szCs w:val="36"/>
          <w:rtl/>
        </w:rPr>
        <w:t xml:space="preserve"> كان انتقاض عهده بسب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فذهب بعض أهل العلم واختاره شيخ الإسلام ابن تيمية -</w:t>
      </w:r>
      <w:r w:rsidRPr="00BB4BE5">
        <w:rPr>
          <w:rFonts w:ascii="Traditional Arabic" w:hAnsi="Traditional Arabic" w:cs="Traditional Arabic" w:hint="eastAsia"/>
          <w:sz w:val="36"/>
          <w:szCs w:val="36"/>
          <w:rtl/>
        </w:rPr>
        <w:t>رحمه</w:t>
      </w:r>
      <w:r w:rsidRPr="00BB4BE5">
        <w:rPr>
          <w:rFonts w:ascii="Traditional Arabic" w:hAnsi="Traditional Arabic" w:cs="Traditional Arabic"/>
          <w:sz w:val="36"/>
          <w:szCs w:val="36"/>
          <w:rtl/>
        </w:rPr>
        <w:t xml:space="preserve"> الله- إلى أنه يتعي</w:t>
      </w:r>
      <w:r w:rsidRPr="00BB4BE5">
        <w:rPr>
          <w:rFonts w:ascii="Traditional Arabic" w:hAnsi="Traditional Arabic" w:cs="Traditional Arabic" w:hint="eastAsia"/>
          <w:sz w:val="36"/>
          <w:szCs w:val="36"/>
          <w:rtl/>
        </w:rPr>
        <w:t>ّن</w:t>
      </w:r>
      <w:r w:rsidRPr="00BB4BE5">
        <w:rPr>
          <w:rFonts w:ascii="Traditional Arabic" w:hAnsi="Traditional Arabic" w:cs="Traditional Arabic"/>
          <w:sz w:val="36"/>
          <w:szCs w:val="36"/>
          <w:rtl/>
        </w:rPr>
        <w:t xml:space="preserve"> قتله إذا 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ولو</w:t>
      </w:r>
      <w:r w:rsidRPr="00BB4BE5">
        <w:rPr>
          <w:rFonts w:ascii="Traditional Arabic" w:hAnsi="Traditional Arabic" w:cs="Traditional Arabic"/>
          <w:sz w:val="36"/>
          <w:szCs w:val="36"/>
          <w:rtl/>
        </w:rPr>
        <w:t xml:space="preserve"> تاب؛ لأن هذا حق للرسول</w:t>
      </w:r>
      <w:r w:rsidRPr="00BB4BE5">
        <w:rPr>
          <w:rFonts w:ascii="AGA Arabesque" w:hAnsi="AGA Arabesque" w:cs="Traditional Arabic"/>
          <w:sz w:val="36"/>
          <w:szCs w:val="36"/>
        </w:rPr>
        <w:sym w:font="AGA Arabesque" w:char="F072"/>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ولا</w:t>
      </w:r>
      <w:r w:rsidRPr="00BB4BE5">
        <w:rPr>
          <w:rFonts w:ascii="Traditional Arabic" w:hAnsi="Traditional Arabic" w:cs="Traditional Arabic"/>
          <w:sz w:val="36"/>
          <w:szCs w:val="36"/>
          <w:rtl/>
        </w:rPr>
        <w:t xml:space="preserve"> نعلم أنه عفا عنه، والأصل أن يؤخذ للرسول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بالثأر، إلا إذا علمنا أنه عفا، فإنه عفا</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عن</w:t>
      </w:r>
      <w:r w:rsidRPr="00BB4BE5">
        <w:rPr>
          <w:rFonts w:ascii="Traditional Arabic" w:hAnsi="Traditional Arabic" w:cs="Traditional Arabic"/>
          <w:sz w:val="36"/>
          <w:szCs w:val="36"/>
          <w:rtl/>
        </w:rPr>
        <w:t xml:space="preserve"> الناس الذين كانوا يسب</w:t>
      </w:r>
      <w:r w:rsidRPr="00BB4BE5">
        <w:rPr>
          <w:rFonts w:ascii="Traditional Arabic" w:hAnsi="Traditional Arabic" w:cs="Traditional Arabic" w:hint="eastAsia"/>
          <w:sz w:val="36"/>
          <w:szCs w:val="36"/>
          <w:rtl/>
        </w:rPr>
        <w:t>ّونه</w:t>
      </w:r>
      <w:r w:rsidRPr="00BB4BE5">
        <w:rPr>
          <w:rFonts w:ascii="Traditional Arabic" w:hAnsi="Traditional Arabic" w:cs="Traditional Arabic"/>
          <w:sz w:val="36"/>
          <w:szCs w:val="36"/>
          <w:rtl/>
        </w:rPr>
        <w:t xml:space="preserve"> في عهده، وارتفع عنهم القتل"</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32"/>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sz w:val="36"/>
          <w:szCs w:val="36"/>
        </w:rPr>
        <w:t>.</w:t>
      </w:r>
      <w:r w:rsidRPr="00BB4BE5">
        <w:rPr>
          <w:rFonts w:ascii="Traditional Arabic" w:hAnsi="Traditional Arabic" w:cs="Traditional Arabic"/>
          <w:sz w:val="36"/>
          <w:szCs w:val="36"/>
          <w:rtl/>
        </w:rPr>
        <w:t xml:space="preserve"> </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b/>
          <w:bCs/>
          <w:sz w:val="36"/>
          <w:szCs w:val="36"/>
          <w:rtl/>
        </w:rPr>
      </w:pP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b/>
          <w:bCs/>
          <w:sz w:val="36"/>
          <w:szCs w:val="36"/>
          <w:rtl/>
        </w:rPr>
        <w:t>وقال</w:t>
      </w:r>
      <w:r w:rsidRPr="00BB4BE5">
        <w:rPr>
          <w:rFonts w:ascii="Traditional Arabic" w:hAnsi="Traditional Arabic" w:cs="Traditional Arabic"/>
          <w:b/>
          <w:bCs/>
          <w:sz w:val="36"/>
          <w:szCs w:val="36"/>
          <w:rtl/>
        </w:rPr>
        <w:t xml:space="preserve"> -رحمه الله- </w:t>
      </w:r>
      <w:r w:rsidRPr="00BB4BE5">
        <w:rPr>
          <w:rFonts w:ascii="Traditional Arabic" w:hAnsi="Traditional Arabic" w:cs="Traditional Arabic" w:hint="eastAsia"/>
          <w:sz w:val="36"/>
          <w:szCs w:val="36"/>
          <w:rtl/>
        </w:rPr>
        <w:t>في</w:t>
      </w:r>
      <w:r w:rsidRPr="00BB4BE5">
        <w:rPr>
          <w:rFonts w:ascii="Traditional Arabic" w:hAnsi="Traditional Arabic" w:cs="Traditional Arabic"/>
          <w:sz w:val="36"/>
          <w:szCs w:val="36"/>
          <w:rtl/>
        </w:rPr>
        <w:t xml:space="preserve"> سياق ذكره لحكم من تاب بعد سبّ النبي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w:t>
      </w:r>
      <w:r w:rsidRPr="00BB4BE5">
        <w:rPr>
          <w:rFonts w:ascii="Traditional Arabic" w:hAnsi="Traditional Arabic" w:cs="Traditional Arabic"/>
          <w:b/>
          <w:bCs/>
          <w:sz w:val="36"/>
          <w:szCs w:val="36"/>
          <w:rtl/>
        </w:rPr>
        <w:t xml:space="preserve"> "</w:t>
      </w:r>
      <w:r w:rsidRPr="00BB4BE5">
        <w:rPr>
          <w:rFonts w:ascii="Traditional Arabic" w:hAnsi="Traditional Arabic" w:cs="Traditional Arabic" w:hint="eastAsia"/>
          <w:sz w:val="36"/>
          <w:szCs w:val="36"/>
          <w:rtl/>
        </w:rPr>
        <w:t>ولكن</w:t>
      </w:r>
      <w:r w:rsidRPr="00BB4BE5">
        <w:rPr>
          <w:rFonts w:ascii="Traditional Arabic" w:hAnsi="Traditional Arabic" w:cs="Traditional Arabic"/>
          <w:sz w:val="36"/>
          <w:szCs w:val="36"/>
          <w:rtl/>
        </w:rPr>
        <w:t xml:space="preserve"> هل يسقط عنه القتل؟ ال</w:t>
      </w:r>
      <w:r w:rsidRPr="00BB4BE5">
        <w:rPr>
          <w:rFonts w:ascii="Traditional Arabic" w:hAnsi="Traditional Arabic" w:cs="Traditional Arabic" w:hint="eastAsia"/>
          <w:sz w:val="36"/>
          <w:szCs w:val="36"/>
          <w:rtl/>
        </w:rPr>
        <w:t>جواب</w:t>
      </w:r>
      <w:r w:rsidRPr="00BB4BE5">
        <w:rPr>
          <w:rFonts w:ascii="Traditional Arabic" w:hAnsi="Traditional Arabic" w:cs="Traditional Arabic"/>
          <w:sz w:val="36"/>
          <w:szCs w:val="36"/>
          <w:rtl/>
        </w:rPr>
        <w:t xml:space="preserve"> على هذا فيه تفصيل: إن كان الذي سب</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سبه وهو كافر لم يسلم بعد فإ</w:t>
      </w:r>
      <w:r w:rsidRPr="00BB4BE5">
        <w:rPr>
          <w:rFonts w:ascii="Traditional Arabic" w:hAnsi="Traditional Arabic" w:cs="Traditional Arabic" w:hint="eastAsia"/>
          <w:sz w:val="36"/>
          <w:szCs w:val="36"/>
          <w:rtl/>
        </w:rPr>
        <w:t>نه</w:t>
      </w:r>
      <w:r w:rsidRPr="00BB4BE5">
        <w:rPr>
          <w:rFonts w:ascii="Traditional Arabic" w:hAnsi="Traditional Arabic" w:cs="Traditional Arabic"/>
          <w:sz w:val="36"/>
          <w:szCs w:val="36"/>
          <w:rtl/>
        </w:rPr>
        <w:t xml:space="preserve"> لا يقتل؛ لعموم قوله تعالى: </w:t>
      </w:r>
      <w:r w:rsidRPr="00BB4BE5">
        <w:rPr>
          <w:rFonts w:ascii="Traditional Arabic" w:hAnsi="Traditional Arabic" w:cs="Traditional Arabic" w:hint="cs"/>
          <w:b/>
          <w:bCs/>
          <w:sz w:val="26"/>
          <w:szCs w:val="26"/>
          <w:rtl/>
        </w:rPr>
        <w:t>﴿</w:t>
      </w:r>
      <w:r w:rsidRPr="00BB4BE5">
        <w:rPr>
          <w:rFonts w:ascii="Traditional Arabic" w:hAnsi="Traditional Arabic" w:cs="Traditional Arabic"/>
          <w:sz w:val="36"/>
          <w:szCs w:val="36"/>
          <w:rtl/>
        </w:rPr>
        <w:t xml:space="preserve"> </w:t>
      </w:r>
      <w:r w:rsidRPr="00BB4BE5">
        <w:rPr>
          <w:b/>
          <w:bCs/>
          <w:sz w:val="26"/>
          <w:szCs w:val="26"/>
        </w:rPr>
        <w:sym w:font="HQPB2" w:char="F040"/>
      </w:r>
      <w:r w:rsidRPr="00BB4BE5">
        <w:rPr>
          <w:b/>
          <w:bCs/>
          <w:sz w:val="26"/>
          <w:szCs w:val="26"/>
        </w:rPr>
        <w:sym w:font="HQPB4" w:char="F0E8"/>
      </w:r>
      <w:r w:rsidRPr="00BB4BE5">
        <w:rPr>
          <w:b/>
          <w:bCs/>
          <w:sz w:val="26"/>
          <w:szCs w:val="26"/>
        </w:rPr>
        <w:sym w:font="HQPB2" w:char="F025"/>
      </w:r>
      <w:r w:rsidRPr="00BB4BE5">
        <w:rPr>
          <w:b/>
          <w:bCs/>
          <w:sz w:val="26"/>
          <w:szCs w:val="26"/>
          <w:rtl/>
        </w:rPr>
        <w:t xml:space="preserve"> </w:t>
      </w:r>
      <w:r w:rsidRPr="00BB4BE5">
        <w:rPr>
          <w:b/>
          <w:bCs/>
          <w:sz w:val="26"/>
          <w:szCs w:val="26"/>
        </w:rPr>
        <w:sym w:font="HQPB5" w:char="F07A"/>
      </w:r>
      <w:r w:rsidRPr="00BB4BE5">
        <w:rPr>
          <w:b/>
          <w:bCs/>
          <w:sz w:val="26"/>
          <w:szCs w:val="26"/>
        </w:rPr>
        <w:sym w:font="HQPB2" w:char="F060"/>
      </w:r>
      <w:r w:rsidRPr="00BB4BE5">
        <w:rPr>
          <w:b/>
          <w:bCs/>
          <w:sz w:val="26"/>
          <w:szCs w:val="26"/>
        </w:rPr>
        <w:sym w:font="HQPB2" w:char="F083"/>
      </w:r>
      <w:r w:rsidRPr="00BB4BE5">
        <w:rPr>
          <w:b/>
          <w:bCs/>
          <w:sz w:val="26"/>
          <w:szCs w:val="26"/>
        </w:rPr>
        <w:sym w:font="HQPB4" w:char="F0CF"/>
      </w:r>
      <w:r w:rsidRPr="00BB4BE5">
        <w:rPr>
          <w:b/>
          <w:bCs/>
          <w:sz w:val="26"/>
          <w:szCs w:val="26"/>
        </w:rPr>
        <w:sym w:font="HQPB3" w:char="F025"/>
      </w:r>
      <w:r w:rsidRPr="00BB4BE5">
        <w:rPr>
          <w:b/>
          <w:bCs/>
          <w:sz w:val="26"/>
          <w:szCs w:val="26"/>
        </w:rPr>
        <w:sym w:font="HQPB4" w:char="F0A9"/>
      </w:r>
      <w:r w:rsidRPr="00BB4BE5">
        <w:rPr>
          <w:b/>
          <w:bCs/>
          <w:sz w:val="26"/>
          <w:szCs w:val="26"/>
        </w:rPr>
        <w:sym w:font="HQPB3" w:char="F023"/>
      </w:r>
      <w:r w:rsidRPr="00BB4BE5">
        <w:rPr>
          <w:b/>
          <w:bCs/>
          <w:sz w:val="26"/>
          <w:szCs w:val="26"/>
        </w:rPr>
        <w:sym w:font="HQPB4" w:char="F0CF"/>
      </w:r>
      <w:r w:rsidRPr="00BB4BE5">
        <w:rPr>
          <w:b/>
          <w:bCs/>
          <w:sz w:val="26"/>
          <w:szCs w:val="26"/>
        </w:rPr>
        <w:sym w:font="HQPB4" w:char="F06A"/>
      </w:r>
      <w:r w:rsidRPr="00BB4BE5">
        <w:rPr>
          <w:b/>
          <w:bCs/>
          <w:sz w:val="26"/>
          <w:szCs w:val="26"/>
        </w:rPr>
        <w:sym w:font="HQPB2" w:char="F03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4" w:char="F0FF"/>
      </w:r>
      <w:r w:rsidRPr="00BB4BE5">
        <w:rPr>
          <w:b/>
          <w:bCs/>
          <w:sz w:val="26"/>
          <w:szCs w:val="26"/>
        </w:rPr>
        <w:sym w:font="HQPB2" w:char="F072"/>
      </w:r>
      <w:r w:rsidRPr="00BB4BE5">
        <w:rPr>
          <w:b/>
          <w:bCs/>
          <w:sz w:val="26"/>
          <w:szCs w:val="26"/>
        </w:rPr>
        <w:sym w:font="HQPB4" w:char="F0E3"/>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5" w:char="F09F"/>
      </w:r>
      <w:r w:rsidRPr="00BB4BE5">
        <w:rPr>
          <w:b/>
          <w:bCs/>
          <w:sz w:val="26"/>
          <w:szCs w:val="26"/>
        </w:rPr>
        <w:sym w:font="HQPB2" w:char="F032"/>
      </w:r>
      <w:r w:rsidRPr="00BB4BE5">
        <w:rPr>
          <w:b/>
          <w:bCs/>
          <w:sz w:val="26"/>
          <w:szCs w:val="26"/>
          <w:rtl/>
        </w:rPr>
        <w:t xml:space="preserve"> </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1"/>
      </w:r>
      <w:r w:rsidRPr="00BB4BE5">
        <w:rPr>
          <w:b/>
          <w:bCs/>
          <w:sz w:val="26"/>
          <w:szCs w:val="26"/>
        </w:rPr>
        <w:sym w:font="HQPB4" w:char="F0DF"/>
      </w:r>
      <w:r w:rsidRPr="00BB4BE5">
        <w:rPr>
          <w:b/>
          <w:bCs/>
          <w:sz w:val="26"/>
          <w:szCs w:val="26"/>
        </w:rPr>
        <w:sym w:font="HQPB2" w:char="F067"/>
      </w:r>
      <w:r w:rsidRPr="00BB4BE5">
        <w:rPr>
          <w:b/>
          <w:bCs/>
          <w:sz w:val="26"/>
          <w:szCs w:val="26"/>
        </w:rPr>
        <w:sym w:font="HQPB5" w:char="F074"/>
      </w:r>
      <w:r w:rsidRPr="00BB4BE5">
        <w:rPr>
          <w:b/>
          <w:bCs/>
          <w:sz w:val="26"/>
          <w:szCs w:val="26"/>
        </w:rPr>
        <w:sym w:font="HQPB1" w:char="F047"/>
      </w:r>
      <w:r w:rsidRPr="00BB4BE5">
        <w:rPr>
          <w:b/>
          <w:bCs/>
          <w:sz w:val="26"/>
          <w:szCs w:val="26"/>
        </w:rPr>
        <w:sym w:font="HQPB2" w:char="F05E"/>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6"/>
      </w:r>
      <w:r w:rsidRPr="00BB4BE5">
        <w:rPr>
          <w:b/>
          <w:bCs/>
          <w:sz w:val="26"/>
          <w:szCs w:val="26"/>
        </w:rPr>
        <w:sym w:font="HQPB1" w:char="F08D"/>
      </w:r>
      <w:r w:rsidRPr="00BB4BE5">
        <w:rPr>
          <w:b/>
          <w:bCs/>
          <w:sz w:val="26"/>
          <w:szCs w:val="26"/>
        </w:rPr>
        <w:sym w:font="HQPB5" w:char="F078"/>
      </w:r>
      <w:r w:rsidRPr="00BB4BE5">
        <w:rPr>
          <w:b/>
          <w:bCs/>
          <w:sz w:val="26"/>
          <w:szCs w:val="26"/>
        </w:rPr>
        <w:sym w:font="HQPB1" w:char="F0FF"/>
      </w:r>
      <w:r w:rsidRPr="00BB4BE5">
        <w:rPr>
          <w:b/>
          <w:bCs/>
          <w:sz w:val="26"/>
          <w:szCs w:val="26"/>
        </w:rPr>
        <w:sym w:font="HQPB4" w:char="F0F8"/>
      </w:r>
      <w:r w:rsidRPr="00BB4BE5">
        <w:rPr>
          <w:b/>
          <w:bCs/>
          <w:sz w:val="26"/>
          <w:szCs w:val="26"/>
        </w:rPr>
        <w:sym w:font="HQPB1" w:char="F0F3"/>
      </w:r>
      <w:r w:rsidRPr="00BB4BE5">
        <w:rPr>
          <w:b/>
          <w:bCs/>
          <w:sz w:val="26"/>
          <w:szCs w:val="26"/>
        </w:rPr>
        <w:sym w:font="HQPB4" w:char="F0E3"/>
      </w:r>
      <w:r w:rsidRPr="00BB4BE5">
        <w:rPr>
          <w:b/>
          <w:bCs/>
          <w:sz w:val="26"/>
          <w:szCs w:val="26"/>
        </w:rPr>
        <w:sym w:font="HQPB2" w:char="F083"/>
      </w:r>
      <w:r w:rsidRPr="00BB4BE5">
        <w:rPr>
          <w:b/>
          <w:bCs/>
          <w:sz w:val="26"/>
          <w:szCs w:val="26"/>
          <w:rtl/>
        </w:rPr>
        <w:t xml:space="preserve"> </w:t>
      </w:r>
      <w:r w:rsidRPr="00BB4BE5">
        <w:rPr>
          <w:b/>
          <w:bCs/>
          <w:sz w:val="26"/>
          <w:szCs w:val="26"/>
        </w:rPr>
        <w:sym w:font="HQPB2" w:char="F04F"/>
      </w:r>
      <w:r w:rsidRPr="00BB4BE5">
        <w:rPr>
          <w:b/>
          <w:bCs/>
          <w:sz w:val="26"/>
          <w:szCs w:val="26"/>
        </w:rPr>
        <w:sym w:font="HQPB4" w:char="F0DF"/>
      </w:r>
      <w:r w:rsidRPr="00BB4BE5">
        <w:rPr>
          <w:b/>
          <w:bCs/>
          <w:sz w:val="26"/>
          <w:szCs w:val="26"/>
        </w:rPr>
        <w:sym w:font="HQPB2" w:char="F067"/>
      </w:r>
      <w:r w:rsidRPr="00BB4BE5">
        <w:rPr>
          <w:b/>
          <w:bCs/>
          <w:sz w:val="26"/>
          <w:szCs w:val="26"/>
        </w:rPr>
        <w:sym w:font="HQPB5" w:char="F073"/>
      </w:r>
      <w:r w:rsidRPr="00BB4BE5">
        <w:rPr>
          <w:b/>
          <w:bCs/>
          <w:sz w:val="26"/>
          <w:szCs w:val="26"/>
        </w:rPr>
        <w:sym w:font="HQPB2" w:char="F039"/>
      </w:r>
      <w:r w:rsidRPr="00BB4BE5">
        <w:rPr>
          <w:b/>
          <w:bCs/>
          <w:sz w:val="26"/>
          <w:szCs w:val="26"/>
          <w:rtl/>
        </w:rPr>
        <w:t xml:space="preserve"> </w:t>
      </w:r>
      <w:r w:rsidRPr="00BB4BE5">
        <w:rPr>
          <w:b/>
          <w:bCs/>
          <w:sz w:val="26"/>
          <w:szCs w:val="26"/>
        </w:rPr>
        <w:sym w:font="HQPB1" w:char="F024"/>
      </w:r>
      <w:r w:rsidRPr="00BB4BE5">
        <w:rPr>
          <w:b/>
          <w:bCs/>
          <w:sz w:val="26"/>
          <w:szCs w:val="26"/>
        </w:rPr>
        <w:sym w:font="HQPB4" w:char="F0A8"/>
      </w:r>
      <w:r w:rsidRPr="00BB4BE5">
        <w:rPr>
          <w:b/>
          <w:bCs/>
          <w:sz w:val="26"/>
          <w:szCs w:val="26"/>
        </w:rPr>
        <w:sym w:font="HQPB2" w:char="F042"/>
      </w:r>
      <w:r w:rsidRPr="00BB4BE5">
        <w:rPr>
          <w:b/>
          <w:bCs/>
          <w:sz w:val="26"/>
          <w:szCs w:val="26"/>
          <w:rtl/>
        </w:rPr>
        <w:t xml:space="preserve"> </w:t>
      </w:r>
      <w:r w:rsidRPr="00BB4BE5">
        <w:rPr>
          <w:b/>
          <w:bCs/>
          <w:sz w:val="26"/>
          <w:szCs w:val="26"/>
        </w:rPr>
        <w:sym w:font="HQPB4" w:char="F0F4"/>
      </w:r>
      <w:r w:rsidRPr="00BB4BE5">
        <w:rPr>
          <w:b/>
          <w:bCs/>
          <w:sz w:val="26"/>
          <w:szCs w:val="26"/>
        </w:rPr>
        <w:sym w:font="HQPB1" w:char="F089"/>
      </w:r>
      <w:r w:rsidRPr="00BB4BE5">
        <w:rPr>
          <w:b/>
          <w:bCs/>
          <w:sz w:val="26"/>
          <w:szCs w:val="26"/>
        </w:rPr>
        <w:sym w:font="HQPB5" w:char="F073"/>
      </w:r>
      <w:r w:rsidRPr="00BB4BE5">
        <w:rPr>
          <w:b/>
          <w:bCs/>
          <w:sz w:val="26"/>
          <w:szCs w:val="26"/>
        </w:rPr>
        <w:sym w:font="HQPB2" w:char="F025"/>
      </w:r>
      <w:r w:rsidRPr="00BB4BE5">
        <w:rPr>
          <w:b/>
          <w:bCs/>
          <w:sz w:val="26"/>
          <w:szCs w:val="26"/>
          <w:rtl/>
        </w:rPr>
        <w:t xml:space="preserve"> </w:t>
      </w:r>
      <w:r w:rsidRPr="00BB4BE5">
        <w:rPr>
          <w:b/>
          <w:bCs/>
          <w:sz w:val="26"/>
          <w:szCs w:val="26"/>
        </w:rPr>
        <w:sym w:font="HQPB5" w:char="F079"/>
      </w:r>
      <w:r w:rsidRPr="00BB4BE5">
        <w:rPr>
          <w:b/>
          <w:bCs/>
          <w:sz w:val="26"/>
          <w:szCs w:val="26"/>
        </w:rPr>
        <w:sym w:font="HQPB2" w:char="F023"/>
      </w:r>
      <w:r w:rsidRPr="00BB4BE5">
        <w:rPr>
          <w:b/>
          <w:bCs/>
          <w:sz w:val="26"/>
          <w:szCs w:val="26"/>
        </w:rPr>
        <w:sym w:font="HQPB5" w:char="F06E"/>
      </w:r>
      <w:r w:rsidRPr="00BB4BE5">
        <w:rPr>
          <w:b/>
          <w:bCs/>
          <w:sz w:val="26"/>
          <w:szCs w:val="26"/>
        </w:rPr>
        <w:sym w:font="HQPB2" w:char="F03D"/>
      </w:r>
      <w:r w:rsidRPr="00BB4BE5">
        <w:rPr>
          <w:b/>
          <w:bCs/>
          <w:sz w:val="26"/>
          <w:szCs w:val="26"/>
        </w:rPr>
        <w:sym w:font="HQPB5" w:char="F079"/>
      </w:r>
      <w:r w:rsidRPr="00BB4BE5">
        <w:rPr>
          <w:b/>
          <w:bCs/>
          <w:sz w:val="26"/>
          <w:szCs w:val="26"/>
        </w:rPr>
        <w:sym w:font="HQPB1" w:char="F099"/>
      </w:r>
      <w:r w:rsidRPr="00BB4BE5">
        <w:rPr>
          <w:b/>
          <w:bCs/>
          <w:sz w:val="26"/>
          <w:szCs w:val="26"/>
          <w:rtl/>
        </w:rPr>
        <w:t xml:space="preserve"> </w:t>
      </w:r>
      <w:r w:rsidRPr="00BB4BE5">
        <w:rPr>
          <w:b/>
          <w:bCs/>
          <w:sz w:val="26"/>
          <w:szCs w:val="26"/>
        </w:rPr>
        <w:sym w:font="HQPB2" w:char="F062"/>
      </w:r>
      <w:r w:rsidRPr="00BB4BE5">
        <w:rPr>
          <w:b/>
          <w:bCs/>
          <w:sz w:val="26"/>
          <w:szCs w:val="26"/>
        </w:rPr>
        <w:sym w:font="HQPB4" w:char="F0CE"/>
      </w:r>
      <w:r w:rsidRPr="00BB4BE5">
        <w:rPr>
          <w:b/>
          <w:bCs/>
          <w:sz w:val="26"/>
          <w:szCs w:val="26"/>
        </w:rPr>
        <w:sym w:font="HQPB1" w:char="F029"/>
      </w:r>
      <w:r w:rsidRPr="00BB4BE5">
        <w:rPr>
          <w:b/>
          <w:bCs/>
          <w:sz w:val="26"/>
          <w:szCs w:val="26"/>
        </w:rPr>
        <w:sym w:font="HQPB5" w:char="F075"/>
      </w:r>
      <w:r w:rsidRPr="00BB4BE5">
        <w:rPr>
          <w:b/>
          <w:bCs/>
          <w:sz w:val="26"/>
          <w:szCs w:val="26"/>
        </w:rPr>
        <w:sym w:font="HQPB2" w:char="F072"/>
      </w:r>
      <w:r w:rsidRPr="00BB4BE5">
        <w:rPr>
          <w:b/>
          <w:bCs/>
          <w:sz w:val="26"/>
          <w:szCs w:val="26"/>
          <w:rtl/>
        </w:rPr>
        <w:t xml:space="preserve"> </w:t>
      </w:r>
      <w:r w:rsidRPr="00BB4BE5">
        <w:rPr>
          <w:b/>
          <w:bCs/>
          <w:sz w:val="26"/>
          <w:szCs w:val="26"/>
        </w:rPr>
        <w:sym w:font="HQPB5" w:char="F028"/>
      </w:r>
      <w:r w:rsidRPr="00BB4BE5">
        <w:rPr>
          <w:b/>
          <w:bCs/>
          <w:sz w:val="26"/>
          <w:szCs w:val="26"/>
        </w:rPr>
        <w:sym w:font="HQPB1" w:char="F023"/>
      </w:r>
      <w:r w:rsidRPr="00BB4BE5">
        <w:rPr>
          <w:b/>
          <w:bCs/>
          <w:sz w:val="26"/>
          <w:szCs w:val="26"/>
        </w:rPr>
        <w:sym w:font="HQPB2" w:char="F072"/>
      </w:r>
      <w:r w:rsidRPr="00BB4BE5">
        <w:rPr>
          <w:b/>
          <w:bCs/>
          <w:sz w:val="26"/>
          <w:szCs w:val="26"/>
        </w:rPr>
        <w:sym w:font="HQPB4" w:char="F0DF"/>
      </w:r>
      <w:r w:rsidRPr="00BB4BE5">
        <w:rPr>
          <w:b/>
          <w:bCs/>
          <w:sz w:val="26"/>
          <w:szCs w:val="26"/>
        </w:rPr>
        <w:sym w:font="HQPB1" w:char="F08A"/>
      </w:r>
      <w:r w:rsidRPr="00BB4BE5">
        <w:rPr>
          <w:b/>
          <w:bCs/>
          <w:sz w:val="26"/>
          <w:szCs w:val="26"/>
        </w:rPr>
        <w:sym w:font="HQPB2" w:char="F071"/>
      </w:r>
      <w:r w:rsidRPr="00BB4BE5">
        <w:rPr>
          <w:b/>
          <w:bCs/>
          <w:sz w:val="26"/>
          <w:szCs w:val="26"/>
        </w:rPr>
        <w:sym w:font="HQPB4" w:char="F0E3"/>
      </w:r>
      <w:r w:rsidRPr="00BB4BE5">
        <w:rPr>
          <w:b/>
          <w:bCs/>
          <w:sz w:val="26"/>
          <w:szCs w:val="26"/>
        </w:rPr>
        <w:sym w:font="HQPB1" w:char="F0E8"/>
      </w:r>
      <w:r w:rsidRPr="00BB4BE5">
        <w:rPr>
          <w:b/>
          <w:bCs/>
          <w:sz w:val="26"/>
          <w:szCs w:val="26"/>
        </w:rPr>
        <w:sym w:font="HQPB5" w:char="F074"/>
      </w:r>
      <w:r w:rsidRPr="00BB4BE5">
        <w:rPr>
          <w:b/>
          <w:bCs/>
          <w:sz w:val="26"/>
          <w:szCs w:val="26"/>
        </w:rPr>
        <w:sym w:font="HQPB2" w:char="F083"/>
      </w:r>
      <w:r w:rsidRPr="00BB4BE5">
        <w:rPr>
          <w:b/>
          <w:bCs/>
          <w:sz w:val="26"/>
          <w:szCs w:val="26"/>
          <w:rtl/>
        </w:rPr>
        <w:t xml:space="preserve"> </w:t>
      </w:r>
      <w:r w:rsidRPr="00BB4BE5">
        <w:rPr>
          <w:b/>
          <w:bCs/>
          <w:sz w:val="26"/>
          <w:szCs w:val="26"/>
        </w:rPr>
        <w:sym w:font="HQPB4" w:char="F0F4"/>
      </w:r>
      <w:r w:rsidRPr="00BB4BE5">
        <w:rPr>
          <w:b/>
          <w:bCs/>
          <w:sz w:val="26"/>
          <w:szCs w:val="26"/>
        </w:rPr>
        <w:sym w:font="HQPB1" w:char="F089"/>
      </w:r>
      <w:r w:rsidRPr="00BB4BE5">
        <w:rPr>
          <w:b/>
          <w:bCs/>
          <w:sz w:val="26"/>
          <w:szCs w:val="26"/>
        </w:rPr>
        <w:sym w:font="HQPB5" w:char="F073"/>
      </w:r>
      <w:r w:rsidRPr="00BB4BE5">
        <w:rPr>
          <w:b/>
          <w:bCs/>
          <w:sz w:val="26"/>
          <w:szCs w:val="26"/>
        </w:rPr>
        <w:sym w:font="HQPB2" w:char="F029"/>
      </w:r>
      <w:r w:rsidRPr="00BB4BE5">
        <w:rPr>
          <w:b/>
          <w:bCs/>
          <w:sz w:val="26"/>
          <w:szCs w:val="26"/>
        </w:rPr>
        <w:sym w:font="HQPB5" w:char="F073"/>
      </w:r>
      <w:r w:rsidRPr="00BB4BE5">
        <w:rPr>
          <w:b/>
          <w:bCs/>
          <w:sz w:val="26"/>
          <w:szCs w:val="26"/>
        </w:rPr>
        <w:sym w:font="HQPB1" w:char="F0F9"/>
      </w:r>
      <w:r w:rsidRPr="00BB4BE5">
        <w:rPr>
          <w:b/>
          <w:bCs/>
          <w:sz w:val="26"/>
          <w:szCs w:val="26"/>
          <w:rtl/>
        </w:rPr>
        <w:t xml:space="preserve"> </w:t>
      </w:r>
      <w:r w:rsidRPr="00BB4BE5">
        <w:rPr>
          <w:b/>
          <w:bCs/>
          <w:sz w:val="26"/>
          <w:szCs w:val="26"/>
        </w:rPr>
        <w:sym w:font="HQPB4" w:char="F0F4"/>
      </w:r>
      <w:r w:rsidRPr="00BB4BE5">
        <w:rPr>
          <w:b/>
          <w:bCs/>
          <w:sz w:val="26"/>
          <w:szCs w:val="26"/>
        </w:rPr>
        <w:sym w:font="HQPB1" w:char="F04D"/>
      </w:r>
      <w:r w:rsidRPr="00BB4BE5">
        <w:rPr>
          <w:b/>
          <w:bCs/>
          <w:sz w:val="26"/>
          <w:szCs w:val="26"/>
        </w:rPr>
        <w:sym w:font="HQPB5" w:char="F09F"/>
      </w:r>
      <w:r w:rsidRPr="00BB4BE5">
        <w:rPr>
          <w:b/>
          <w:bCs/>
          <w:sz w:val="26"/>
          <w:szCs w:val="26"/>
        </w:rPr>
        <w:sym w:font="HQPB1" w:char="F0D2"/>
      </w:r>
      <w:r w:rsidRPr="00BB4BE5">
        <w:rPr>
          <w:b/>
          <w:bCs/>
          <w:sz w:val="26"/>
          <w:szCs w:val="26"/>
        </w:rPr>
        <w:sym w:font="HQPB5" w:char="F074"/>
      </w:r>
      <w:r w:rsidRPr="00BB4BE5">
        <w:rPr>
          <w:b/>
          <w:bCs/>
          <w:sz w:val="26"/>
          <w:szCs w:val="26"/>
        </w:rPr>
        <w:sym w:font="HQPB2" w:char="F042"/>
      </w:r>
      <w:r w:rsidRPr="00BB4BE5">
        <w:rPr>
          <w:b/>
          <w:bCs/>
          <w:sz w:val="26"/>
          <w:szCs w:val="26"/>
          <w:rtl/>
        </w:rPr>
        <w:t xml:space="preserve"> </w:t>
      </w:r>
      <w:r w:rsidRPr="00BB4BE5">
        <w:rPr>
          <w:b/>
          <w:bCs/>
          <w:sz w:val="26"/>
          <w:szCs w:val="26"/>
        </w:rPr>
        <w:sym w:font="HQPB4" w:char="F0E0"/>
      </w:r>
      <w:r w:rsidRPr="00BB4BE5">
        <w:rPr>
          <w:b/>
          <w:bCs/>
          <w:sz w:val="26"/>
          <w:szCs w:val="26"/>
        </w:rPr>
        <w:sym w:font="HQPB1" w:char="F04D"/>
      </w:r>
      <w:r w:rsidRPr="00BB4BE5">
        <w:rPr>
          <w:b/>
          <w:bCs/>
          <w:sz w:val="26"/>
          <w:szCs w:val="26"/>
        </w:rPr>
        <w:sym w:font="HQPB4" w:char="F0A8"/>
      </w:r>
      <w:r w:rsidRPr="00BB4BE5">
        <w:rPr>
          <w:b/>
          <w:bCs/>
          <w:sz w:val="26"/>
          <w:szCs w:val="26"/>
        </w:rPr>
        <w:sym w:font="HQPB2" w:char="F059"/>
      </w:r>
      <w:r w:rsidRPr="00BB4BE5">
        <w:rPr>
          <w:b/>
          <w:bCs/>
          <w:sz w:val="26"/>
          <w:szCs w:val="26"/>
        </w:rPr>
        <w:sym w:font="HQPB4" w:char="F0DF"/>
      </w:r>
      <w:r w:rsidRPr="00BB4BE5">
        <w:rPr>
          <w:b/>
          <w:bCs/>
          <w:sz w:val="26"/>
          <w:szCs w:val="26"/>
        </w:rPr>
        <w:sym w:font="HQPB1" w:char="F099"/>
      </w:r>
      <w:r w:rsidRPr="00BB4BE5">
        <w:rPr>
          <w:b/>
          <w:bCs/>
          <w:sz w:val="26"/>
          <w:szCs w:val="26"/>
          <w:rtl/>
        </w:rPr>
        <w:t xml:space="preserve"> </w:t>
      </w:r>
      <w:r w:rsidRPr="00BB4BE5">
        <w:rPr>
          <w:b/>
          <w:bCs/>
          <w:sz w:val="26"/>
          <w:szCs w:val="26"/>
        </w:rPr>
        <w:sym w:font="HQPB5" w:char="F09A"/>
      </w:r>
      <w:r w:rsidRPr="00BB4BE5">
        <w:rPr>
          <w:b/>
          <w:bCs/>
          <w:sz w:val="26"/>
          <w:szCs w:val="26"/>
        </w:rPr>
        <w:sym w:font="HQPB2" w:char="F0FA"/>
      </w:r>
      <w:r w:rsidRPr="00BB4BE5">
        <w:rPr>
          <w:b/>
          <w:bCs/>
          <w:sz w:val="26"/>
          <w:szCs w:val="26"/>
        </w:rPr>
        <w:sym w:font="HQPB2" w:char="F0FC"/>
      </w:r>
      <w:r w:rsidRPr="00BB4BE5">
        <w:rPr>
          <w:b/>
          <w:bCs/>
          <w:sz w:val="26"/>
          <w:szCs w:val="26"/>
        </w:rPr>
        <w:sym w:font="HQPB4" w:char="F0CF"/>
      </w:r>
      <w:r w:rsidRPr="00BB4BE5">
        <w:rPr>
          <w:b/>
          <w:bCs/>
          <w:sz w:val="26"/>
          <w:szCs w:val="26"/>
        </w:rPr>
        <w:sym w:font="HQPB2" w:char="F039"/>
      </w:r>
      <w:r w:rsidRPr="00BB4BE5">
        <w:rPr>
          <w:b/>
          <w:bCs/>
          <w:sz w:val="26"/>
          <w:szCs w:val="26"/>
        </w:rPr>
        <w:sym w:font="HQPB4" w:char="F0A8"/>
      </w:r>
      <w:r w:rsidRPr="00BB4BE5">
        <w:rPr>
          <w:b/>
          <w:bCs/>
          <w:sz w:val="26"/>
          <w:szCs w:val="26"/>
        </w:rPr>
        <w:sym w:font="HQPB2" w:char="F072"/>
      </w:r>
      <w:r w:rsidRPr="00BB4BE5">
        <w:rPr>
          <w:b/>
          <w:bCs/>
          <w:sz w:val="26"/>
          <w:szCs w:val="26"/>
        </w:rPr>
        <w:sym w:font="HQPB5" w:char="F046"/>
      </w:r>
      <w:r w:rsidRPr="00BB4BE5">
        <w:rPr>
          <w:b/>
          <w:bCs/>
          <w:sz w:val="26"/>
          <w:szCs w:val="26"/>
        </w:rPr>
        <w:sym w:font="HQPB2" w:char="F07B"/>
      </w:r>
      <w:r w:rsidRPr="00BB4BE5">
        <w:rPr>
          <w:b/>
          <w:bCs/>
          <w:sz w:val="26"/>
          <w:szCs w:val="26"/>
        </w:rPr>
        <w:sym w:font="HQPB5" w:char="F024"/>
      </w:r>
      <w:r w:rsidRPr="00BB4BE5">
        <w:rPr>
          <w:b/>
          <w:bCs/>
          <w:sz w:val="26"/>
          <w:szCs w:val="26"/>
        </w:rPr>
        <w:sym w:font="HQPB1" w:char="F023"/>
      </w:r>
      <w:r w:rsidRPr="00BB4BE5">
        <w:rPr>
          <w:b/>
          <w:bCs/>
          <w:sz w:val="26"/>
          <w:szCs w:val="26"/>
          <w:rtl/>
        </w:rPr>
        <w:t xml:space="preserve"> </w:t>
      </w:r>
      <w:r w:rsidRPr="00BB4BE5">
        <w:rPr>
          <w:b/>
          <w:bCs/>
          <w:sz w:val="26"/>
          <w:szCs w:val="26"/>
        </w:rPr>
        <w:sym w:font="HQPB2" w:char="F0C7"/>
      </w:r>
      <w:r w:rsidRPr="00BB4BE5">
        <w:rPr>
          <w:b/>
          <w:bCs/>
          <w:sz w:val="26"/>
          <w:szCs w:val="26"/>
        </w:rPr>
        <w:sym w:font="HQPB2" w:char="F0CC"/>
      </w:r>
      <w:r w:rsidRPr="00BB4BE5">
        <w:rPr>
          <w:b/>
          <w:bCs/>
          <w:sz w:val="26"/>
          <w:szCs w:val="26"/>
        </w:rPr>
        <w:sym w:font="HQPB2" w:char="F0D1"/>
      </w:r>
      <w:r w:rsidRPr="00BB4BE5">
        <w:rPr>
          <w:b/>
          <w:bCs/>
          <w:sz w:val="26"/>
          <w:szCs w:val="26"/>
        </w:rPr>
        <w:sym w:font="HQPB2" w:char="F0C8"/>
      </w:r>
      <w:r w:rsidRPr="00BB4BE5">
        <w:rPr>
          <w:rFonts w:ascii="Traditional Arabic" w:hAnsi="Traditional Arabic" w:cs="Traditional Arabic" w:hint="cs"/>
          <w:sz w:val="26"/>
          <w:szCs w:val="26"/>
          <w:rtl/>
        </w:rPr>
        <w:t>﴾</w:t>
      </w:r>
      <w:r w:rsidRPr="00BB4BE5">
        <w:rPr>
          <w:rFonts w:cs="Traditional Arabic"/>
          <w:sz w:val="36"/>
          <w:szCs w:val="36"/>
          <w:vertAlign w:val="superscript"/>
          <w:rtl/>
        </w:rPr>
        <w:t>(</w:t>
      </w:r>
      <w:r w:rsidRPr="00BB4BE5">
        <w:rPr>
          <w:rStyle w:val="FootnoteReference"/>
          <w:rFonts w:cs="Traditional Arabic"/>
          <w:szCs w:val="36"/>
          <w:rtl/>
        </w:rPr>
        <w:footnoteReference w:id="1033"/>
      </w:r>
      <w:r w:rsidRPr="00BB4BE5">
        <w:rPr>
          <w:rFonts w:cs="Traditional Arabic"/>
          <w:sz w:val="36"/>
          <w:szCs w:val="36"/>
          <w:vertAlign w:val="superscript"/>
          <w:rtl/>
        </w:rPr>
        <w:t>)</w:t>
      </w:r>
      <w:r w:rsidRPr="00BB4BE5">
        <w:rPr>
          <w:rFonts w:cs="Traditional Arabic"/>
          <w:sz w:val="36"/>
          <w:szCs w:val="36"/>
          <w:rtl/>
        </w:rPr>
        <w:t>...</w:t>
      </w:r>
      <w:r w:rsidRPr="00BB4BE5">
        <w:rPr>
          <w:rFonts w:cs="Traditional Arabic"/>
          <w:sz w:val="36"/>
          <w:szCs w:val="36"/>
          <w:vertAlign w:val="superscript"/>
          <w:rtl/>
        </w:rPr>
        <w:t>"</w:t>
      </w:r>
      <w:r w:rsidRPr="00BB4BE5">
        <w:rPr>
          <w:rFonts w:ascii="Traditional Arabic" w:hAnsi="Traditional Arabic" w:cs="Traditional Arabic"/>
          <w:sz w:val="36"/>
          <w:szCs w:val="36"/>
          <w:vertAlign w:val="superscript"/>
          <w:rtl/>
        </w:rPr>
        <w:t>(</w:t>
      </w:r>
      <w:r w:rsidRPr="00BB4BE5">
        <w:rPr>
          <w:rStyle w:val="FootnoteReference"/>
          <w:rFonts w:ascii="Traditional Arabic" w:hAnsi="Traditional Arabic" w:cs="Traditional Arabic"/>
          <w:szCs w:val="36"/>
          <w:rtl/>
        </w:rPr>
        <w:footnoteReference w:id="1034"/>
      </w:r>
      <w:r w:rsidRPr="00BB4BE5">
        <w:rPr>
          <w:rFonts w:ascii="Traditional Arabic" w:hAnsi="Traditional Arabic" w:cs="Traditional Arabic"/>
          <w:sz w:val="36"/>
          <w:szCs w:val="36"/>
          <w:vertAlign w:val="superscript"/>
          <w:rtl/>
        </w:rPr>
        <w:t>)</w:t>
      </w:r>
      <w:r w:rsidRPr="00BB4BE5">
        <w:rPr>
          <w:rFonts w:ascii="Traditional Arabic" w:hAnsi="Traditional Arabic" w:cs="Traditional Arabic"/>
          <w:b/>
          <w:bCs/>
          <w:sz w:val="36"/>
          <w:szCs w:val="36"/>
          <w:rtl/>
        </w:rPr>
        <w:t>.</w:t>
      </w:r>
    </w:p>
    <w:p w:rsidR="00DB12E1" w:rsidRPr="00BB4BE5" w:rsidRDefault="00DB12E1" w:rsidP="004B0029">
      <w:pPr>
        <w:autoSpaceDE w:val="0"/>
        <w:autoSpaceDN w:val="0"/>
        <w:adjustRightInd w:val="0"/>
        <w:spacing w:after="0" w:line="240" w:lineRule="auto"/>
        <w:ind w:left="-199" w:right="-709"/>
        <w:jc w:val="both"/>
        <w:rPr>
          <w:rFonts w:ascii="Traditional Arabic" w:hAnsi="Traditional Arabic" w:cs="Traditional Arabic"/>
          <w:b/>
          <w:bCs/>
          <w:sz w:val="36"/>
          <w:szCs w:val="36"/>
          <w:u w:val="single"/>
          <w:rtl/>
        </w:rPr>
      </w:pPr>
      <w:r w:rsidRPr="00BB4BE5">
        <w:rPr>
          <w:rFonts w:ascii="Traditional Arabic" w:hAnsi="Traditional Arabic" w:cs="Traditional Arabic" w:hint="eastAsia"/>
          <w:b/>
          <w:bCs/>
          <w:sz w:val="36"/>
          <w:szCs w:val="36"/>
          <w:u w:val="single"/>
          <w:rtl/>
        </w:rPr>
        <w:t>الترجيح</w:t>
      </w:r>
      <w:r w:rsidRPr="00BB4BE5">
        <w:rPr>
          <w:rFonts w:ascii="Traditional Arabic" w:hAnsi="Traditional Arabic" w:cs="Traditional Arabic"/>
          <w:b/>
          <w:bCs/>
          <w:sz w:val="36"/>
          <w:szCs w:val="36"/>
          <w:u w:val="single"/>
          <w:rtl/>
        </w:rPr>
        <w:t>:</w:t>
      </w: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sz w:val="36"/>
          <w:szCs w:val="36"/>
          <w:rtl/>
        </w:rPr>
        <w:t xml:space="preserve">   يظهر -والله أعلم- أن الراجح في مسألة سبِّ الذميِّ الرسولَ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هو أن سابّ الرسول</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يقتل وإن تاب، خلافًا لما اختاره الشيخ ابن عثيمين -رحمه الله- وخالف فيه المذهب؛ ذلك أن </w:t>
      </w:r>
      <w:r w:rsidRPr="00BB4BE5">
        <w:rPr>
          <w:rFonts w:ascii="Traditional Arabic" w:hAnsi="Traditional Arabic" w:cs="Traditional Arabic" w:hint="eastAsia"/>
          <w:sz w:val="36"/>
          <w:szCs w:val="36"/>
          <w:rtl/>
        </w:rPr>
        <w:t>سبّه</w:t>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للرسول</w:t>
      </w:r>
      <w:r w:rsidRPr="00BB4BE5">
        <w:rPr>
          <w:rFonts w:ascii="Traditional Arabic" w:hAnsi="Traditional Arabic" w:cs="Traditional Arabic"/>
          <w:sz w:val="36"/>
          <w:szCs w:val="36"/>
          <w:rtl/>
        </w:rPr>
        <w:t xml:space="preserve"> </w:t>
      </w:r>
      <w:r w:rsidRPr="00BB4BE5">
        <w:rPr>
          <w:rFonts w:ascii="AGA Arabesque" w:hAnsi="AGA Arabesque" w:cs="Traditional Arabic"/>
          <w:sz w:val="36"/>
          <w:szCs w:val="36"/>
        </w:rPr>
        <w:sym w:font="AGA Arabesque" w:char="F072"/>
      </w:r>
      <w:r w:rsidRPr="00BB4BE5">
        <w:rPr>
          <w:rFonts w:ascii="Traditional Arabic" w:hAnsi="Traditional Arabic" w:cs="Traditional Arabic"/>
          <w:sz w:val="36"/>
          <w:szCs w:val="36"/>
          <w:rtl/>
        </w:rPr>
        <w:t xml:space="preserve"> </w:t>
      </w:r>
      <w:r w:rsidRPr="00BB4BE5">
        <w:rPr>
          <w:rFonts w:ascii="Traditional Arabic" w:hAnsi="Traditional Arabic" w:cs="Traditional Arabic" w:hint="eastAsia"/>
          <w:sz w:val="36"/>
          <w:szCs w:val="36"/>
          <w:rtl/>
        </w:rPr>
        <w:t>أذى</w:t>
      </w:r>
      <w:r w:rsidRPr="00BB4BE5">
        <w:rPr>
          <w:rFonts w:ascii="Traditional Arabic" w:hAnsi="Traditional Arabic" w:cs="Traditional Arabic"/>
          <w:sz w:val="36"/>
          <w:szCs w:val="36"/>
          <w:rtl/>
        </w:rPr>
        <w:t xml:space="preserve"> محض لا ريب فيه</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فإذا وجب الحد</w:t>
      </w:r>
      <w:r w:rsidRPr="00BB4BE5">
        <w:rPr>
          <w:rFonts w:ascii="Traditional Arabic" w:hAnsi="Traditional Arabic" w:cs="Traditional Arabic" w:hint="eastAsia"/>
          <w:sz w:val="36"/>
          <w:szCs w:val="36"/>
          <w:rtl/>
        </w:rPr>
        <w:t>ّ</w:t>
      </w:r>
      <w:r w:rsidRPr="00BB4BE5">
        <w:rPr>
          <w:rFonts w:ascii="Traditional Arabic" w:hAnsi="Traditional Arabic" w:cs="Traditional Arabic"/>
          <w:sz w:val="36"/>
          <w:szCs w:val="36"/>
          <w:rtl/>
        </w:rPr>
        <w:t xml:space="preserve"> عليه لم يسقط بإسلامه كسائر الحدود. </w:t>
      </w: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A62F5B">
      <w:pPr>
        <w:ind w:right="-709"/>
        <w:jc w:val="both"/>
        <w:rPr>
          <w:rFonts w:ascii="Traditional Arabic" w:hAnsi="Traditional Arabic"/>
          <w:sz w:val="40"/>
          <w:szCs w:val="40"/>
          <w:rtl/>
        </w:rPr>
      </w:pPr>
      <w:r>
        <w:rPr>
          <w:noProof/>
        </w:rPr>
        <w:pict>
          <v:shape id="كائن 8" o:spid="_x0000_s1041" type="#_x0000_t75" style="position:absolute;left:0;text-align:left;margin-left:175.75pt;margin-top:-.2pt;width:66.3pt;height:36.25pt;z-index:-251655680;visibility:visible" wrapcoords="12027 1800 8345 2250 3191 6750 3191 9000 1718 13500 1227 15750 1964 17550 3436 17550 20618 16200 21109 12600 13745 9000 17427 9000 17427 8100 13009 1800 12027 1800">
            <v:imagedata r:id="rId21" o:title="" croptop="-5675f" cropbottom="-14892f" cropleft="-3677f" cropright="-197f"/>
            <w10:wrap type="tight"/>
          </v:shape>
        </w:pict>
      </w:r>
      <w:r w:rsidRPr="00BB4BE5">
        <w:rPr>
          <w:rFonts w:ascii="Traditional Arabic" w:hAnsi="Traditional Arabic"/>
          <w:sz w:val="40"/>
          <w:szCs w:val="40"/>
        </w:rPr>
        <w:t xml:space="preserve"> </w:t>
      </w:r>
    </w:p>
    <w:p w:rsidR="00DB12E1" w:rsidRPr="00BB4BE5" w:rsidRDefault="00DB12E1" w:rsidP="00710969">
      <w:pPr>
        <w:spacing w:after="0" w:line="240" w:lineRule="auto"/>
        <w:ind w:left="-199" w:right="-709" w:firstLine="283"/>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بعد</w:t>
      </w:r>
      <w:r w:rsidRPr="00BB4BE5">
        <w:rPr>
          <w:rFonts w:ascii="Traditional Arabic" w:hAnsi="Traditional Arabic" w:cs="Traditional Arabic"/>
          <w:sz w:val="36"/>
          <w:szCs w:val="36"/>
          <w:rtl/>
        </w:rPr>
        <w:t xml:space="preserve"> هذه الجولة المباركة مع </w:t>
      </w:r>
      <w:r>
        <w:rPr>
          <w:rFonts w:ascii="Traditional Arabic" w:hAnsi="Traditional Arabic" w:cs="Traditional Arabic" w:hint="eastAsia"/>
          <w:sz w:val="36"/>
          <w:szCs w:val="36"/>
          <w:rtl/>
        </w:rPr>
        <w:t>اختيارات</w:t>
      </w:r>
      <w:r w:rsidRPr="00BB4BE5">
        <w:rPr>
          <w:rFonts w:ascii="Traditional Arabic" w:hAnsi="Traditional Arabic" w:cs="Traditional Arabic"/>
          <w:sz w:val="36"/>
          <w:szCs w:val="36"/>
          <w:rtl/>
        </w:rPr>
        <w:t xml:space="preserve"> الشيخ ابن عثيمين -رحمه الله- في كتاب الجهاد أقف حيث انتهت بي فصول البحث إلى هذه الخاتمة لأبرز أهم النتائج التي توصَّلت إليها:</w:t>
      </w:r>
    </w:p>
    <w:p w:rsidR="00DB12E1" w:rsidRPr="00BB4BE5" w:rsidRDefault="00DB12E1" w:rsidP="00A62F5B">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u w:val="single"/>
          <w:rtl/>
        </w:rPr>
        <w:t>أولًا</w:t>
      </w:r>
      <w:r w:rsidRPr="00BB4BE5">
        <w:rPr>
          <w:rFonts w:ascii="Traditional Arabic" w:hAnsi="Traditional Arabic" w:cs="Traditional Arabic"/>
          <w:sz w:val="36"/>
          <w:szCs w:val="36"/>
          <w:rtl/>
        </w:rPr>
        <w:t xml:space="preserve">: أن الاختيارات: هي اجتهاد الفقيه في معرفة الحكم الشرعي الصحيح في المسائل المختلف فيها، وهذا الاجتهاد إمّا أن يوافق فيه المجتهدُ المذهبَ الذي ينتسب إليه في الراجح، أو المرجوح، أو يخالفه بموافقة غيره من </w:t>
      </w:r>
      <w:r w:rsidRPr="00BB4BE5">
        <w:rPr>
          <w:rFonts w:ascii="Traditional Arabic" w:hAnsi="Traditional Arabic" w:cs="Traditional Arabic" w:hint="eastAsia"/>
          <w:sz w:val="36"/>
          <w:szCs w:val="36"/>
          <w:rtl/>
        </w:rPr>
        <w:t>المذاهب</w:t>
      </w:r>
      <w:r w:rsidRPr="00BB4BE5">
        <w:rPr>
          <w:rFonts w:ascii="Traditional Arabic" w:hAnsi="Traditional Arabic" w:cs="Traditional Arabic"/>
          <w:sz w:val="36"/>
          <w:szCs w:val="36"/>
          <w:rtl/>
        </w:rPr>
        <w:t>.</w:t>
      </w:r>
    </w:p>
    <w:p w:rsidR="00DB12E1" w:rsidRPr="00BB4BE5" w:rsidRDefault="00DB12E1" w:rsidP="00A62F5B">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u w:val="single"/>
          <w:rtl/>
        </w:rPr>
        <w:t>ثانيًا</w:t>
      </w:r>
      <w:r w:rsidRPr="00BB4BE5">
        <w:rPr>
          <w:rFonts w:ascii="Traditional Arabic" w:hAnsi="Traditional Arabic" w:cs="Traditional Arabic"/>
          <w:sz w:val="36"/>
          <w:szCs w:val="36"/>
          <w:rtl/>
        </w:rPr>
        <w:t>: أن دراسة ا</w:t>
      </w:r>
      <w:r w:rsidRPr="00BB4BE5">
        <w:rPr>
          <w:rFonts w:ascii="Traditional Arabic" w:hAnsi="Traditional Arabic" w:cs="Traditional Arabic" w:hint="eastAsia"/>
          <w:sz w:val="36"/>
          <w:szCs w:val="36"/>
          <w:rtl/>
        </w:rPr>
        <w:t>لاختيارات</w:t>
      </w:r>
      <w:r w:rsidRPr="00BB4BE5">
        <w:rPr>
          <w:rFonts w:ascii="Traditional Arabic" w:hAnsi="Traditional Arabic" w:cs="Traditional Arabic"/>
          <w:sz w:val="36"/>
          <w:szCs w:val="36"/>
          <w:rtl/>
        </w:rPr>
        <w:t xml:space="preserve"> لأحد العلماء تفيد في:</w:t>
      </w:r>
    </w:p>
    <w:p w:rsidR="00DB12E1" w:rsidRPr="00BB4BE5" w:rsidRDefault="00DB12E1" w:rsidP="00A62F5B">
      <w:pPr>
        <w:numPr>
          <w:ilvl w:val="0"/>
          <w:numId w:val="123"/>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كشف</w:t>
      </w:r>
      <w:r w:rsidRPr="00BB4BE5">
        <w:rPr>
          <w:rFonts w:ascii="Traditional Arabic" w:hAnsi="Traditional Arabic" w:cs="Traditional Arabic"/>
          <w:sz w:val="36"/>
          <w:szCs w:val="36"/>
          <w:rtl/>
        </w:rPr>
        <w:t xml:space="preserve"> جوانب من شخصية العالم العلمية، وبيان علوّ منزلته، وتمكّنه في العلم، وتبيّن منهجه في ا</w:t>
      </w:r>
      <w:r w:rsidRPr="00BB4BE5">
        <w:rPr>
          <w:rFonts w:ascii="Traditional Arabic" w:hAnsi="Traditional Arabic" w:cs="Traditional Arabic" w:hint="eastAsia"/>
          <w:sz w:val="36"/>
          <w:szCs w:val="36"/>
          <w:rtl/>
        </w:rPr>
        <w:t>لاستدلال</w:t>
      </w:r>
      <w:r w:rsidRPr="00BB4BE5">
        <w:rPr>
          <w:rFonts w:ascii="Traditional Arabic" w:hAnsi="Traditional Arabic" w:cs="Traditional Arabic"/>
          <w:sz w:val="36"/>
          <w:szCs w:val="36"/>
          <w:rtl/>
        </w:rPr>
        <w:t xml:space="preserve">. </w:t>
      </w:r>
    </w:p>
    <w:p w:rsidR="00DB12E1" w:rsidRPr="00BB4BE5" w:rsidRDefault="00DB12E1" w:rsidP="00A62F5B">
      <w:pPr>
        <w:numPr>
          <w:ilvl w:val="0"/>
          <w:numId w:val="123"/>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معرفة</w:t>
      </w:r>
      <w:r w:rsidRPr="00BB4BE5">
        <w:rPr>
          <w:rFonts w:ascii="Traditional Arabic" w:hAnsi="Traditional Arabic" w:cs="Traditional Arabic"/>
          <w:sz w:val="36"/>
          <w:szCs w:val="36"/>
          <w:rtl/>
        </w:rPr>
        <w:t xml:space="preserve"> الأقوال الفقهية الأخرى في المسألة المختلف فيها، وأدلتها وأوجه الاستدلال بها. </w:t>
      </w:r>
    </w:p>
    <w:p w:rsidR="00DB12E1" w:rsidRPr="00BB4BE5" w:rsidRDefault="00DB12E1" w:rsidP="00A62F5B">
      <w:pPr>
        <w:spacing w:after="0" w:line="240" w:lineRule="auto"/>
        <w:ind w:left="-199" w:right="-709"/>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u w:val="single"/>
          <w:rtl/>
        </w:rPr>
        <w:t>ثالثًا</w:t>
      </w:r>
      <w:r w:rsidRPr="00BB4BE5">
        <w:rPr>
          <w:rFonts w:ascii="Traditional Arabic" w:hAnsi="Traditional Arabic" w:cs="Traditional Arabic"/>
          <w:sz w:val="36"/>
          <w:szCs w:val="36"/>
          <w:rtl/>
        </w:rPr>
        <w:t>: من خلال دراسة اختيارات الشيخ ابن عثيمين -رحمه الله- تتبيّن جوانب من شخصية الشيخ الفقهية، حيث تميّز بالآتي:</w:t>
      </w:r>
    </w:p>
    <w:p w:rsidR="00DB12E1" w:rsidRPr="00BB4BE5" w:rsidRDefault="00DB12E1" w:rsidP="00A62F5B">
      <w:pPr>
        <w:numPr>
          <w:ilvl w:val="0"/>
          <w:numId w:val="122"/>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تحرّره</w:t>
      </w:r>
      <w:r w:rsidRPr="00BB4BE5">
        <w:rPr>
          <w:rFonts w:ascii="Traditional Arabic" w:hAnsi="Traditional Arabic" w:cs="Traditional Arabic"/>
          <w:sz w:val="36"/>
          <w:szCs w:val="36"/>
          <w:rtl/>
        </w:rPr>
        <w:t xml:space="preserve"> من التّعصب المذهبي والتقليد، حيث أنه يتبع الدليل حيثما وجد حسب اجتهاده.</w:t>
      </w:r>
    </w:p>
    <w:p w:rsidR="00DB12E1" w:rsidRPr="00BB4BE5" w:rsidRDefault="00DB12E1" w:rsidP="00A62F5B">
      <w:pPr>
        <w:numPr>
          <w:ilvl w:val="0"/>
          <w:numId w:val="122"/>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تقديمه</w:t>
      </w:r>
      <w:r w:rsidRPr="00BB4BE5">
        <w:rPr>
          <w:rFonts w:ascii="Traditional Arabic" w:hAnsi="Traditional Arabic" w:cs="Traditional Arabic"/>
          <w:sz w:val="36"/>
          <w:szCs w:val="36"/>
          <w:rtl/>
        </w:rPr>
        <w:t xml:space="preserve"> للنصوص الشرعية الصحيحة، ووقوفه على دل</w:t>
      </w:r>
      <w:r w:rsidRPr="00BB4BE5">
        <w:rPr>
          <w:rFonts w:ascii="Traditional Arabic" w:hAnsi="Traditional Arabic" w:cs="Traditional Arabic" w:hint="eastAsia"/>
          <w:sz w:val="36"/>
          <w:szCs w:val="36"/>
          <w:rtl/>
        </w:rPr>
        <w:t>التها</w:t>
      </w:r>
      <w:r w:rsidRPr="00BB4BE5">
        <w:rPr>
          <w:rFonts w:ascii="Traditional Arabic" w:hAnsi="Traditional Arabic" w:cs="Traditional Arabic"/>
          <w:sz w:val="36"/>
          <w:szCs w:val="36"/>
          <w:rtl/>
        </w:rPr>
        <w:t>.</w:t>
      </w:r>
    </w:p>
    <w:p w:rsidR="00DB12E1" w:rsidRPr="00BB4BE5" w:rsidRDefault="00DB12E1" w:rsidP="00A62F5B">
      <w:pPr>
        <w:numPr>
          <w:ilvl w:val="0"/>
          <w:numId w:val="122"/>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اقتصاره</w:t>
      </w:r>
      <w:r w:rsidRPr="00BB4BE5">
        <w:rPr>
          <w:rFonts w:ascii="Traditional Arabic" w:hAnsi="Traditional Arabic" w:cs="Traditional Arabic"/>
          <w:sz w:val="36"/>
          <w:szCs w:val="36"/>
          <w:rtl/>
        </w:rPr>
        <w:t xml:space="preserve"> في الاستدلال على دليل أو دليلين من أدلة الشرع غالبًا، وقد يضيف إليها شيئًا من الاستدلال العقلي، دون إطالة وتفصيل في أوجه الدلالة.</w:t>
      </w:r>
    </w:p>
    <w:p w:rsidR="00DB12E1" w:rsidRPr="00BB4BE5" w:rsidRDefault="00DB12E1" w:rsidP="00A62F5B">
      <w:pPr>
        <w:numPr>
          <w:ilvl w:val="0"/>
          <w:numId w:val="122"/>
        </w:numPr>
        <w:spacing w:after="0" w:line="240" w:lineRule="auto"/>
        <w:ind w:right="-851"/>
        <w:jc w:val="both"/>
        <w:rPr>
          <w:rFonts w:ascii="Traditional Arabic" w:hAnsi="Traditional Arabic" w:cs="Traditional Arabic"/>
          <w:sz w:val="36"/>
          <w:szCs w:val="36"/>
        </w:rPr>
      </w:pPr>
      <w:r w:rsidRPr="00BB4BE5">
        <w:rPr>
          <w:rFonts w:ascii="Traditional Arabic" w:hAnsi="Traditional Arabic" w:cs="Traditional Arabic" w:hint="eastAsia"/>
          <w:sz w:val="36"/>
          <w:szCs w:val="36"/>
          <w:rtl/>
        </w:rPr>
        <w:t>اختيارات</w:t>
      </w:r>
      <w:r w:rsidRPr="00BB4BE5">
        <w:rPr>
          <w:rFonts w:ascii="Traditional Arabic" w:hAnsi="Traditional Arabic" w:cs="Traditional Arabic"/>
          <w:sz w:val="36"/>
          <w:szCs w:val="36"/>
          <w:rtl/>
        </w:rPr>
        <w:t xml:space="preserve"> الشيخ -رحمه الله- غالبًا ما توافق إحدى روايات المذهب.</w:t>
      </w:r>
    </w:p>
    <w:p w:rsidR="00DB12E1" w:rsidRPr="00BB4BE5" w:rsidRDefault="00DB12E1" w:rsidP="00A62F5B">
      <w:pPr>
        <w:numPr>
          <w:ilvl w:val="0"/>
          <w:numId w:val="122"/>
        </w:numPr>
        <w:spacing w:after="0" w:line="240" w:lineRule="auto"/>
        <w:ind w:right="-851"/>
        <w:jc w:val="both"/>
        <w:rPr>
          <w:rFonts w:ascii="Traditional Arabic" w:hAnsi="Traditional Arabic" w:cs="Traditional Arabic"/>
          <w:sz w:val="36"/>
          <w:szCs w:val="36"/>
          <w:rtl/>
        </w:rPr>
      </w:pPr>
      <w:r w:rsidRPr="00BB4BE5">
        <w:rPr>
          <w:rFonts w:ascii="Traditional Arabic" w:hAnsi="Traditional Arabic" w:cs="Traditional Arabic" w:hint="eastAsia"/>
          <w:sz w:val="36"/>
          <w:szCs w:val="36"/>
          <w:rtl/>
        </w:rPr>
        <w:t>ذِكْرُهُ</w:t>
      </w:r>
      <w:r w:rsidRPr="00BB4BE5">
        <w:rPr>
          <w:rFonts w:ascii="Traditional Arabic" w:hAnsi="Traditional Arabic" w:cs="Traditional Arabic"/>
          <w:sz w:val="36"/>
          <w:szCs w:val="36"/>
          <w:rtl/>
        </w:rPr>
        <w:t xml:space="preserve"> للأقوال إجمالًا دون عزوها إلى أصحاب المذاهب.</w:t>
      </w:r>
    </w:p>
    <w:p w:rsidR="00DB12E1" w:rsidRDefault="00DB12E1" w:rsidP="005F6709">
      <w:pPr>
        <w:spacing w:after="0" w:line="240" w:lineRule="auto"/>
        <w:ind w:left="-199" w:right="-709"/>
        <w:jc w:val="both"/>
        <w:rPr>
          <w:rFonts w:ascii="Traditional Arabic" w:hAnsi="Traditional Arabic" w:cs="Traditional Arabic"/>
          <w:sz w:val="36"/>
          <w:szCs w:val="36"/>
          <w:rtl/>
        </w:rPr>
      </w:pPr>
      <w:r w:rsidRPr="00A95E95">
        <w:rPr>
          <w:rFonts w:ascii="Traditional Arabic" w:hAnsi="Traditional Arabic" w:cs="Traditional Arabic" w:hint="eastAsia"/>
          <w:b/>
          <w:bCs/>
          <w:sz w:val="36"/>
          <w:szCs w:val="36"/>
          <w:u w:val="single"/>
          <w:rtl/>
        </w:rPr>
        <w:t>رابعـــــــــــــًا</w:t>
      </w:r>
      <w:r w:rsidRPr="00BB4BE5">
        <w:rPr>
          <w:rFonts w:ascii="Traditional Arabic" w:hAnsi="Traditional Arabic" w:cs="Traditional Arabic"/>
          <w:sz w:val="36"/>
          <w:szCs w:val="36"/>
          <w:rtl/>
        </w:rPr>
        <w:t>: بلغ عدد اختيارات الشيخ في كتاب الجهاد (43) حسب ما وقفت عليه.</w:t>
      </w:r>
    </w:p>
    <w:p w:rsidR="00DB12E1" w:rsidRDefault="00DB12E1" w:rsidP="005F6709">
      <w:pPr>
        <w:spacing w:after="0" w:line="240" w:lineRule="auto"/>
        <w:ind w:left="-199" w:right="-709"/>
        <w:jc w:val="both"/>
        <w:rPr>
          <w:rFonts w:ascii="Traditional Arabic" w:hAnsi="Traditional Arabic" w:cs="Traditional Arabic"/>
          <w:sz w:val="36"/>
          <w:szCs w:val="36"/>
          <w:rtl/>
        </w:rPr>
      </w:pPr>
      <w:r>
        <w:rPr>
          <w:rFonts w:ascii="Traditional Arabic" w:hAnsi="Traditional Arabic" w:cs="Traditional Arabic" w:hint="eastAsia"/>
          <w:sz w:val="36"/>
          <w:szCs w:val="36"/>
          <w:u w:val="single"/>
          <w:rtl/>
        </w:rPr>
        <w:t>كانت</w:t>
      </w:r>
      <w:r>
        <w:rPr>
          <w:rFonts w:ascii="Traditional Arabic" w:hAnsi="Traditional Arabic" w:cs="Traditional Arabic"/>
          <w:sz w:val="36"/>
          <w:szCs w:val="36"/>
          <w:u w:val="single"/>
          <w:rtl/>
        </w:rPr>
        <w:t xml:space="preserve"> على النحو التالي</w:t>
      </w:r>
      <w:r w:rsidRPr="00501A2A">
        <w:rPr>
          <w:rFonts w:ascii="Traditional Arabic" w:hAnsi="Traditional Arabic" w:cs="Traditional Arabic"/>
          <w:sz w:val="36"/>
          <w:szCs w:val="36"/>
          <w:rtl/>
        </w:rPr>
        <w:t>:</w:t>
      </w:r>
    </w:p>
    <w:p w:rsidR="00DB12E1" w:rsidRPr="00832A9D" w:rsidRDefault="00DB12E1" w:rsidP="00832A9D">
      <w:pPr>
        <w:spacing w:line="240" w:lineRule="auto"/>
        <w:ind w:left="84" w:right="-851"/>
        <w:jc w:val="both"/>
        <w:rPr>
          <w:sz w:val="28"/>
          <w:szCs w:val="28"/>
        </w:rPr>
      </w:pPr>
      <w:r w:rsidRPr="00DE50A3">
        <w:rPr>
          <w:rFonts w:ascii="Traditional Arabic" w:hAnsi="Traditional Arabic" w:cs="Traditional Arabic"/>
          <w:sz w:val="32"/>
          <w:szCs w:val="32"/>
          <w:rtl/>
        </w:rPr>
        <w:t xml:space="preserve">1)حكم </w:t>
      </w:r>
      <w:r w:rsidRPr="00DE50A3">
        <w:rPr>
          <w:rFonts w:ascii="Traditional Arabic" w:hAnsi="Traditional Arabic" w:cs="Traditional Arabic" w:hint="eastAsia"/>
          <w:sz w:val="32"/>
          <w:szCs w:val="32"/>
          <w:rtl/>
        </w:rPr>
        <w:t>الجهاد</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في</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سبيل</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الله</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 xml:space="preserve">2)إذن </w:t>
      </w:r>
      <w:r w:rsidRPr="00DE50A3">
        <w:rPr>
          <w:rFonts w:ascii="Traditional Arabic" w:hAnsi="Traditional Arabic" w:cs="Traditional Arabic" w:hint="eastAsia"/>
          <w:sz w:val="32"/>
          <w:szCs w:val="32"/>
          <w:rtl/>
        </w:rPr>
        <w:t>ولي</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الأمر</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 xml:space="preserve">3)إذن </w:t>
      </w:r>
      <w:r w:rsidRPr="00DE50A3">
        <w:rPr>
          <w:rFonts w:ascii="Traditional Arabic" w:hAnsi="Traditional Arabic" w:cs="Traditional Arabic" w:hint="eastAsia"/>
          <w:sz w:val="32"/>
          <w:szCs w:val="32"/>
          <w:rtl/>
        </w:rPr>
        <w:t>الأبوين</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الكافرين</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 xml:space="preserve">4)إذن </w:t>
      </w:r>
      <w:r w:rsidRPr="00DE50A3">
        <w:rPr>
          <w:rFonts w:ascii="Traditional Arabic" w:hAnsi="Traditional Arabic" w:cs="Traditional Arabic" w:hint="eastAsia"/>
          <w:sz w:val="32"/>
          <w:szCs w:val="32"/>
          <w:rtl/>
        </w:rPr>
        <w:t>الأبوين</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الرقيقين</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 xml:space="preserve">5)مباغتة وتبييت </w:t>
      </w:r>
      <w:r w:rsidRPr="00DE50A3">
        <w:rPr>
          <w:rFonts w:ascii="Traditional Arabic" w:hAnsi="Traditional Arabic" w:cs="Traditional Arabic" w:hint="eastAsia"/>
          <w:sz w:val="32"/>
          <w:szCs w:val="32"/>
          <w:rtl/>
        </w:rPr>
        <w:t>العدوّ</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 xml:space="preserve">6)الاستعانة </w:t>
      </w:r>
      <w:r w:rsidRPr="00DE50A3">
        <w:rPr>
          <w:rFonts w:ascii="Traditional Arabic" w:hAnsi="Traditional Arabic" w:cs="Traditional Arabic" w:hint="eastAsia"/>
          <w:sz w:val="32"/>
          <w:szCs w:val="32"/>
          <w:rtl/>
        </w:rPr>
        <w:t>بالكافر</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في</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القتال</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7)</w:t>
      </w:r>
      <w:r>
        <w:rPr>
          <w:rFonts w:ascii="Traditional Arabic" w:hAnsi="Traditional Arabic" w:cs="Traditional Arabic" w:hint="eastAsia"/>
          <w:sz w:val="32"/>
          <w:szCs w:val="32"/>
          <w:rtl/>
        </w:rPr>
        <w:t>امتلاك</w:t>
      </w:r>
      <w:r w:rsidRPr="00DE50A3">
        <w:rPr>
          <w:rFonts w:ascii="Traditional Arabic" w:hAnsi="Traditional Arabic" w:cs="Traditional Arabic"/>
          <w:sz w:val="32"/>
          <w:szCs w:val="32"/>
          <w:rtl/>
        </w:rPr>
        <w:t xml:space="preserve"> الغنيمة</w:t>
      </w:r>
      <w:r>
        <w:rPr>
          <w:rFonts w:ascii="Traditional Arabic" w:hAnsi="Traditional Arabic" w:cs="Traditional Arabic" w:hint="eastAsia"/>
          <w:b/>
          <w:bCs/>
          <w:sz w:val="32"/>
          <w:szCs w:val="32"/>
          <w:rtl/>
        </w:rPr>
        <w:t>،</w:t>
      </w:r>
      <w:r>
        <w:rPr>
          <w:rFonts w:ascii="Traditional Arabic" w:hAnsi="Traditional Arabic" w:cs="Traditional Arabic"/>
          <w:b/>
          <w:bCs/>
          <w:sz w:val="32"/>
          <w:szCs w:val="32"/>
          <w:rtl/>
        </w:rPr>
        <w:t xml:space="preserve"> </w:t>
      </w:r>
      <w:r w:rsidRPr="003D1D91">
        <w:rPr>
          <w:rFonts w:ascii="Traditional Arabic" w:hAnsi="Traditional Arabic" w:cs="Traditional Arabic" w:hint="eastAsia"/>
          <w:sz w:val="32"/>
          <w:szCs w:val="32"/>
          <w:rtl/>
        </w:rPr>
        <w:t>وتقسيمها</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8)</w:t>
      </w:r>
      <w:r w:rsidRPr="00DE50A3">
        <w:rPr>
          <w:rFonts w:ascii="Traditional Arabic" w:hAnsi="Traditional Arabic" w:cs="Traditional Arabic" w:hint="eastAsia"/>
          <w:sz w:val="32"/>
          <w:szCs w:val="32"/>
          <w:rtl/>
        </w:rPr>
        <w:t>ما</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تعطى</w:t>
      </w:r>
      <w:r w:rsidRPr="00DE50A3">
        <w:rPr>
          <w:rFonts w:ascii="Traditional Arabic" w:hAnsi="Traditional Arabic" w:cs="Traditional Arabic"/>
          <w:sz w:val="32"/>
          <w:szCs w:val="32"/>
          <w:rtl/>
        </w:rPr>
        <w:t xml:space="preserve"> المرأة من الغنيمة</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9)تقسيم الخمس</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10)</w:t>
      </w:r>
      <w:r w:rsidRPr="00DE50A3">
        <w:rPr>
          <w:rFonts w:ascii="Traditional Arabic" w:hAnsi="Traditional Arabic" w:cs="Traditional Arabic" w:hint="eastAsia"/>
          <w:sz w:val="32"/>
          <w:szCs w:val="32"/>
          <w:rtl/>
        </w:rPr>
        <w:t>سهم</w:t>
      </w:r>
      <w:r w:rsidRPr="00DE50A3">
        <w:rPr>
          <w:rFonts w:ascii="Traditional Arabic" w:hAnsi="Traditional Arabic" w:cs="Traditional Arabic"/>
          <w:sz w:val="32"/>
          <w:szCs w:val="32"/>
          <w:rtl/>
        </w:rPr>
        <w:t xml:space="preserve"> الله ورسوله</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11)</w:t>
      </w:r>
      <w:r w:rsidRPr="00DE50A3">
        <w:rPr>
          <w:rFonts w:ascii="Traditional Arabic" w:hAnsi="Traditional Arabic" w:cs="Traditional Arabic" w:hint="eastAsia"/>
          <w:sz w:val="32"/>
          <w:szCs w:val="32"/>
          <w:rtl/>
        </w:rPr>
        <w:t>سهم</w:t>
      </w:r>
      <w:r w:rsidRPr="00DE50A3">
        <w:rPr>
          <w:rFonts w:ascii="Traditional Arabic" w:hAnsi="Traditional Arabic" w:cs="Traditional Arabic"/>
          <w:sz w:val="32"/>
          <w:szCs w:val="32"/>
          <w:rtl/>
        </w:rPr>
        <w:t xml:space="preserve"> ذي القربى</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2)</w:t>
      </w:r>
      <w:r w:rsidRPr="00DE50A3">
        <w:rPr>
          <w:rFonts w:ascii="Traditional Arabic" w:hAnsi="Traditional Arabic" w:cs="Traditional Arabic" w:hint="eastAsia"/>
          <w:sz w:val="32"/>
          <w:szCs w:val="32"/>
          <w:rtl/>
        </w:rPr>
        <w:t>سهم</w:t>
      </w:r>
      <w:r w:rsidRPr="00DE50A3">
        <w:rPr>
          <w:rFonts w:ascii="Traditional Arabic" w:hAnsi="Traditional Arabic" w:cs="Traditional Arabic"/>
          <w:sz w:val="32"/>
          <w:szCs w:val="32"/>
          <w:rtl/>
        </w:rPr>
        <w:t xml:space="preserve"> اليتامى</w:t>
      </w:r>
      <w:r>
        <w:rPr>
          <w:rFonts w:hint="eastAsia"/>
          <w:sz w:val="32"/>
          <w:szCs w:val="32"/>
          <w:rtl/>
        </w:rPr>
        <w:t>،</w:t>
      </w:r>
      <w:r>
        <w:rPr>
          <w:sz w:val="32"/>
          <w:szCs w:val="32"/>
          <w:rtl/>
        </w:rPr>
        <w:t xml:space="preserve"> </w:t>
      </w:r>
      <w:r w:rsidRPr="00DE50A3">
        <w:rPr>
          <w:rFonts w:ascii="Traditional Arabic" w:hAnsi="Traditional Arabic" w:cs="Traditional Arabic"/>
          <w:sz w:val="32"/>
          <w:szCs w:val="32"/>
          <w:rtl/>
        </w:rPr>
        <w:t>13)</w:t>
      </w:r>
      <w:r w:rsidRPr="00DE50A3">
        <w:rPr>
          <w:rFonts w:ascii="Traditional Arabic" w:hAnsi="Traditional Arabic" w:cs="Traditional Arabic" w:hint="eastAsia"/>
          <w:sz w:val="32"/>
          <w:szCs w:val="32"/>
          <w:rtl/>
        </w:rPr>
        <w:t>تعميم</w:t>
      </w:r>
      <w:r w:rsidRPr="00DE50A3">
        <w:rPr>
          <w:rFonts w:ascii="Traditional Arabic" w:hAnsi="Traditional Arabic" w:cs="Traditional Arabic"/>
          <w:sz w:val="32"/>
          <w:szCs w:val="32"/>
          <w:rtl/>
        </w:rPr>
        <w:t xml:space="preserve"> المستحقين بالعطاء</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 xml:space="preserve">14)أحكام </w:t>
      </w:r>
      <w:r w:rsidRPr="00DE50A3">
        <w:rPr>
          <w:rFonts w:ascii="Traditional Arabic" w:hAnsi="Traditional Arabic" w:cs="Traditional Arabic" w:hint="eastAsia"/>
          <w:sz w:val="32"/>
          <w:szCs w:val="32"/>
          <w:rtl/>
        </w:rPr>
        <w:t>أربعة</w:t>
      </w:r>
      <w:r w:rsidRPr="00DE50A3">
        <w:rPr>
          <w:rFonts w:ascii="Traditional Arabic" w:hAnsi="Traditional Arabic" w:cs="Traditional Arabic"/>
          <w:sz w:val="32"/>
          <w:szCs w:val="32"/>
          <w:rtl/>
        </w:rPr>
        <w:t xml:space="preserve"> أخماس الغنيمة المتبقية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15)</w:t>
      </w:r>
      <w:r w:rsidRPr="00DE50A3">
        <w:rPr>
          <w:rFonts w:ascii="Traditional Arabic" w:hAnsi="Traditional Arabic" w:cs="Traditional Arabic" w:hint="eastAsia"/>
          <w:sz w:val="32"/>
          <w:szCs w:val="32"/>
          <w:rtl/>
        </w:rPr>
        <w:t>حكم</w:t>
      </w:r>
      <w:r w:rsidRPr="00DE50A3">
        <w:rPr>
          <w:rFonts w:ascii="Traditional Arabic" w:hAnsi="Traditional Arabic" w:cs="Traditional Arabic"/>
          <w:sz w:val="32"/>
          <w:szCs w:val="32"/>
          <w:rtl/>
        </w:rPr>
        <w:t xml:space="preserve"> الأراضي المغنومة عنوة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16)ما يفعل بأسرى الحرب</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17)</w:t>
      </w:r>
      <w:r w:rsidRPr="00DE50A3">
        <w:rPr>
          <w:rFonts w:ascii="Traditional Arabic" w:hAnsi="Traditional Arabic" w:cs="Traditional Arabic" w:hint="eastAsia"/>
          <w:sz w:val="32"/>
          <w:szCs w:val="32"/>
          <w:rtl/>
        </w:rPr>
        <w:t>مقدار</w:t>
      </w:r>
      <w:r w:rsidRPr="00DE50A3">
        <w:rPr>
          <w:rFonts w:ascii="Traditional Arabic" w:hAnsi="Traditional Arabic" w:cs="Traditional Arabic"/>
          <w:sz w:val="32"/>
          <w:szCs w:val="32"/>
          <w:rtl/>
        </w:rPr>
        <w:t xml:space="preserve"> النفل</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18)</w:t>
      </w:r>
      <w:r w:rsidRPr="00DE50A3">
        <w:rPr>
          <w:rFonts w:ascii="Traditional Arabic" w:hAnsi="Traditional Arabic" w:cs="Traditional Arabic" w:hint="eastAsia"/>
          <w:sz w:val="32"/>
          <w:szCs w:val="32"/>
          <w:rtl/>
        </w:rPr>
        <w:t>م</w:t>
      </w:r>
      <w:r>
        <w:rPr>
          <w:rFonts w:ascii="Traditional Arabic" w:hAnsi="Traditional Arabic" w:cs="Traditional Arabic" w:hint="eastAsia"/>
          <w:sz w:val="32"/>
          <w:szCs w:val="32"/>
          <w:rtl/>
        </w:rPr>
        <w:t>ن</w:t>
      </w:r>
      <w:r>
        <w:rPr>
          <w:rFonts w:ascii="Traditional Arabic" w:hAnsi="Traditional Arabic" w:cs="Traditional Arabic"/>
          <w:sz w:val="32"/>
          <w:szCs w:val="32"/>
          <w:rtl/>
        </w:rPr>
        <w:t xml:space="preserve"> ماذا</w:t>
      </w:r>
      <w:r w:rsidRPr="00DE50A3">
        <w:rPr>
          <w:rFonts w:ascii="Traditional Arabic" w:hAnsi="Traditional Arabic" w:cs="Traditional Arabic"/>
          <w:sz w:val="32"/>
          <w:szCs w:val="32"/>
          <w:rtl/>
        </w:rPr>
        <w:t xml:space="preserve"> يكون التنفيل</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19)</w:t>
      </w:r>
      <w:r>
        <w:rPr>
          <w:rFonts w:ascii="Traditional Arabic" w:hAnsi="Traditional Arabic" w:cs="Traditional Arabic" w:hint="eastAsia"/>
          <w:sz w:val="32"/>
          <w:szCs w:val="32"/>
          <w:rtl/>
        </w:rPr>
        <w:t>السَّلَب</w:t>
      </w:r>
      <w:r>
        <w:rPr>
          <w:rFonts w:ascii="Traditional Arabic" w:hAnsi="Traditional Arabic" w:cs="Traditional Arabic"/>
          <w:sz w:val="32"/>
          <w:szCs w:val="32"/>
          <w:rtl/>
        </w:rPr>
        <w:t xml:space="preserve"> بين ال</w:t>
      </w:r>
      <w:r>
        <w:rPr>
          <w:rFonts w:ascii="Traditional Arabic" w:hAnsi="Traditional Arabic" w:cs="Traditional Arabic" w:hint="eastAsia"/>
          <w:sz w:val="32"/>
          <w:szCs w:val="32"/>
          <w:rtl/>
        </w:rPr>
        <w:t>تشريع</w:t>
      </w:r>
      <w:r w:rsidRPr="00DE50A3">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التنظيم،</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20)</w:t>
      </w:r>
      <w:r w:rsidRPr="00DE50A3">
        <w:rPr>
          <w:rFonts w:ascii="Traditional Arabic" w:hAnsi="Traditional Arabic" w:cs="Traditional Arabic" w:hint="eastAsia"/>
          <w:sz w:val="32"/>
          <w:szCs w:val="32"/>
          <w:rtl/>
        </w:rPr>
        <w:t>عقوبة</w:t>
      </w:r>
      <w:r w:rsidRPr="00DE50A3">
        <w:rPr>
          <w:rFonts w:ascii="Traditional Arabic" w:hAnsi="Traditional Arabic" w:cs="Traditional Arabic"/>
          <w:sz w:val="32"/>
          <w:szCs w:val="32"/>
          <w:rtl/>
        </w:rPr>
        <w:t xml:space="preserve"> الغال</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21)</w:t>
      </w:r>
      <w:r w:rsidRPr="00DE50A3">
        <w:rPr>
          <w:rFonts w:ascii="Traditional Arabic" w:hAnsi="Traditional Arabic" w:cs="Traditional Arabic" w:hint="eastAsia"/>
          <w:sz w:val="32"/>
          <w:szCs w:val="32"/>
          <w:rtl/>
        </w:rPr>
        <w:t>قسمة</w:t>
      </w:r>
      <w:r w:rsidRPr="00DE50A3">
        <w:rPr>
          <w:rFonts w:ascii="Traditional Arabic" w:hAnsi="Traditional Arabic" w:cs="Traditional Arabic"/>
          <w:sz w:val="32"/>
          <w:szCs w:val="32"/>
          <w:rtl/>
        </w:rPr>
        <w:t xml:space="preserve"> الفيء</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22)</w:t>
      </w:r>
      <w:r w:rsidRPr="00DE50A3">
        <w:rPr>
          <w:rFonts w:ascii="Traditional Arabic" w:hAnsi="Traditional Arabic" w:cs="Traditional Arabic" w:hint="eastAsia"/>
          <w:sz w:val="32"/>
          <w:szCs w:val="32"/>
          <w:rtl/>
        </w:rPr>
        <w:t>من</w:t>
      </w:r>
      <w:r w:rsidRPr="00DE50A3">
        <w:rPr>
          <w:rFonts w:ascii="Traditional Arabic" w:hAnsi="Traditional Arabic" w:cs="Traditional Arabic"/>
          <w:sz w:val="32"/>
          <w:szCs w:val="32"/>
          <w:rtl/>
        </w:rPr>
        <w:t xml:space="preserve"> يحق له عقد الهدنة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23)</w:t>
      </w:r>
      <w:r w:rsidRPr="00DE50A3">
        <w:rPr>
          <w:rFonts w:ascii="Traditional Arabic" w:hAnsi="Traditional Arabic" w:cs="Traditional Arabic" w:hint="eastAsia"/>
          <w:sz w:val="32"/>
          <w:szCs w:val="32"/>
          <w:rtl/>
        </w:rPr>
        <w:t>مدة</w:t>
      </w:r>
      <w:r w:rsidRPr="00DE50A3">
        <w:rPr>
          <w:rFonts w:ascii="Traditional Arabic" w:hAnsi="Traditional Arabic" w:cs="Traditional Arabic"/>
          <w:sz w:val="32"/>
          <w:szCs w:val="32"/>
          <w:rtl/>
        </w:rPr>
        <w:t xml:space="preserve"> الهدنة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24)</w:t>
      </w:r>
      <w:r w:rsidRPr="00DE50A3">
        <w:rPr>
          <w:rFonts w:ascii="Traditional Arabic" w:hAnsi="Traditional Arabic" w:cs="Traditional Arabic" w:hint="eastAsia"/>
          <w:sz w:val="32"/>
          <w:szCs w:val="32"/>
          <w:rtl/>
        </w:rPr>
        <w:t>عقد</w:t>
      </w:r>
      <w:r w:rsidRPr="00DE50A3">
        <w:rPr>
          <w:rFonts w:ascii="Traditional Arabic" w:hAnsi="Traditional Arabic" w:cs="Traditional Arabic"/>
          <w:sz w:val="32"/>
          <w:szCs w:val="32"/>
          <w:rtl/>
        </w:rPr>
        <w:t xml:space="preserve"> الهدنة على بدل</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25)</w:t>
      </w:r>
      <w:r w:rsidRPr="00DE50A3">
        <w:rPr>
          <w:rFonts w:ascii="Traditional Arabic" w:hAnsi="Traditional Arabic" w:cs="Traditional Arabic" w:hint="eastAsia"/>
          <w:sz w:val="32"/>
          <w:szCs w:val="32"/>
          <w:rtl/>
        </w:rPr>
        <w:t>حكم</w:t>
      </w:r>
      <w:r w:rsidRPr="00DE50A3">
        <w:rPr>
          <w:rFonts w:ascii="Traditional Arabic" w:hAnsi="Traditional Arabic" w:cs="Traditional Arabic"/>
          <w:sz w:val="32"/>
          <w:szCs w:val="32"/>
          <w:rtl/>
        </w:rPr>
        <w:t xml:space="preserve"> من جاء مسلمًا من المهادنين</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26)</w:t>
      </w:r>
      <w:r w:rsidRPr="00DE50A3">
        <w:rPr>
          <w:rFonts w:ascii="Traditional Arabic" w:hAnsi="Traditional Arabic" w:cs="Traditional Arabic" w:hint="eastAsia"/>
          <w:sz w:val="32"/>
          <w:szCs w:val="32"/>
          <w:rtl/>
        </w:rPr>
        <w:t>حكم</w:t>
      </w:r>
      <w:r w:rsidRPr="00DE50A3">
        <w:rPr>
          <w:rFonts w:ascii="Traditional Arabic" w:hAnsi="Traditional Arabic" w:cs="Traditional Arabic"/>
          <w:sz w:val="32"/>
          <w:szCs w:val="32"/>
          <w:rtl/>
        </w:rPr>
        <w:t xml:space="preserve"> قتل رهائنهم إن قتلوا رهائننا</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27)</w:t>
      </w:r>
      <w:r w:rsidRPr="00DE50A3">
        <w:rPr>
          <w:rFonts w:ascii="Traditional Arabic" w:hAnsi="Traditional Arabic" w:cs="Traditional Arabic" w:hint="eastAsia"/>
          <w:sz w:val="32"/>
          <w:szCs w:val="32"/>
          <w:rtl/>
        </w:rPr>
        <w:t>نبذ</w:t>
      </w:r>
      <w:r w:rsidRPr="00DE50A3">
        <w:rPr>
          <w:rFonts w:ascii="Traditional Arabic" w:hAnsi="Traditional Arabic" w:cs="Traditional Arabic"/>
          <w:sz w:val="32"/>
          <w:szCs w:val="32"/>
          <w:rtl/>
        </w:rPr>
        <w:t xml:space="preserve"> العهد إلى العدو إذا خيف غدره</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28)م</w:t>
      </w:r>
      <w:r w:rsidRPr="00DE50A3">
        <w:rPr>
          <w:rFonts w:ascii="Traditional Arabic" w:hAnsi="Traditional Arabic" w:cs="Traditional Arabic" w:hint="eastAsia"/>
          <w:sz w:val="32"/>
          <w:szCs w:val="32"/>
          <w:rtl/>
        </w:rPr>
        <w:t>ن</w:t>
      </w:r>
      <w:r w:rsidRPr="00DE50A3">
        <w:rPr>
          <w:rFonts w:ascii="Traditional Arabic" w:hAnsi="Traditional Arabic" w:cs="Traditional Arabic"/>
          <w:sz w:val="32"/>
          <w:szCs w:val="32"/>
          <w:rtl/>
        </w:rPr>
        <w:t xml:space="preserve"> يكون </w:t>
      </w:r>
      <w:r w:rsidRPr="00DE50A3">
        <w:rPr>
          <w:rFonts w:ascii="Traditional Arabic" w:hAnsi="Traditional Arabic" w:cs="Traditional Arabic" w:hint="eastAsia"/>
          <w:sz w:val="32"/>
          <w:szCs w:val="32"/>
          <w:rtl/>
        </w:rPr>
        <w:t>له</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عقد</w:t>
      </w:r>
      <w:r w:rsidRPr="00DE50A3">
        <w:rPr>
          <w:rFonts w:ascii="Traditional Arabic" w:hAnsi="Traditional Arabic" w:cs="Traditional Arabic"/>
          <w:sz w:val="32"/>
          <w:szCs w:val="32"/>
          <w:rtl/>
        </w:rPr>
        <w:t xml:space="preserve"> الذمة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29)</w:t>
      </w:r>
      <w:r w:rsidRPr="00DE50A3">
        <w:rPr>
          <w:rFonts w:ascii="Traditional Arabic" w:hAnsi="Traditional Arabic" w:cs="Traditional Arabic" w:hint="eastAsia"/>
          <w:sz w:val="32"/>
          <w:szCs w:val="32"/>
          <w:rtl/>
        </w:rPr>
        <w:t>أخذ</w:t>
      </w:r>
      <w:r w:rsidRPr="00DE50A3">
        <w:rPr>
          <w:rFonts w:ascii="Traditional Arabic" w:hAnsi="Traditional Arabic" w:cs="Traditional Arabic"/>
          <w:sz w:val="32"/>
          <w:szCs w:val="32"/>
          <w:rtl/>
        </w:rPr>
        <w:t xml:space="preserve"> الجزية من العبد، والفقير</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30)</w:t>
      </w:r>
      <w:r w:rsidRPr="00DE50A3">
        <w:rPr>
          <w:rFonts w:ascii="Traditional Arabic" w:hAnsi="Traditional Arabic" w:cs="Traditional Arabic" w:hint="eastAsia"/>
          <w:sz w:val="32"/>
          <w:szCs w:val="32"/>
          <w:rtl/>
        </w:rPr>
        <w:t>مقدار</w:t>
      </w:r>
      <w:r w:rsidRPr="00DE50A3">
        <w:rPr>
          <w:rFonts w:ascii="Traditional Arabic" w:hAnsi="Traditional Arabic" w:cs="Traditional Arabic"/>
          <w:sz w:val="32"/>
          <w:szCs w:val="32"/>
          <w:rtl/>
        </w:rPr>
        <w:t xml:space="preserve"> الجزية</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31)</w:t>
      </w:r>
      <w:r w:rsidRPr="00DE50A3">
        <w:rPr>
          <w:rFonts w:ascii="Traditional Arabic" w:hAnsi="Traditional Arabic" w:cs="Traditional Arabic" w:hint="eastAsia"/>
          <w:sz w:val="32"/>
          <w:szCs w:val="32"/>
          <w:rtl/>
        </w:rPr>
        <w:t>امتهان</w:t>
      </w:r>
      <w:r w:rsidRPr="00DE50A3">
        <w:rPr>
          <w:rFonts w:ascii="Traditional Arabic" w:hAnsi="Traditional Arabic" w:cs="Traditional Arabic"/>
          <w:sz w:val="32"/>
          <w:szCs w:val="32"/>
          <w:rtl/>
        </w:rPr>
        <w:t xml:space="preserve"> الذمي عند أخذ الجزية منه</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32)</w:t>
      </w:r>
      <w:r w:rsidRPr="00DE50A3">
        <w:rPr>
          <w:rFonts w:ascii="Traditional Arabic" w:hAnsi="Traditional Arabic" w:cs="Traditional Arabic" w:hint="eastAsia"/>
          <w:sz w:val="32"/>
          <w:szCs w:val="32"/>
          <w:rtl/>
        </w:rPr>
        <w:t>قتل</w:t>
      </w:r>
      <w:r w:rsidRPr="00DE50A3">
        <w:rPr>
          <w:rFonts w:ascii="Traditional Arabic" w:hAnsi="Traditional Arabic" w:cs="Traditional Arabic"/>
          <w:sz w:val="32"/>
          <w:szCs w:val="32"/>
          <w:rtl/>
        </w:rPr>
        <w:t xml:space="preserve"> المسلم بالكافر</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33)</w:t>
      </w:r>
      <w:r w:rsidRPr="00DE50A3">
        <w:rPr>
          <w:rFonts w:ascii="Traditional Arabic" w:hAnsi="Traditional Arabic" w:cs="Traditional Arabic" w:hint="eastAsia"/>
          <w:sz w:val="32"/>
          <w:szCs w:val="32"/>
          <w:rtl/>
        </w:rPr>
        <w:t>بناء</w:t>
      </w:r>
      <w:r w:rsidRPr="00DE50A3">
        <w:rPr>
          <w:rFonts w:ascii="Traditional Arabic" w:hAnsi="Traditional Arabic" w:cs="Traditional Arabic"/>
          <w:sz w:val="32"/>
          <w:szCs w:val="32"/>
          <w:rtl/>
        </w:rPr>
        <w:t xml:space="preserve"> ما انهدم من الكنائس</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34)</w:t>
      </w:r>
      <w:r w:rsidRPr="00DE50A3">
        <w:rPr>
          <w:rFonts w:ascii="Traditional Arabic" w:hAnsi="Traditional Arabic" w:cs="Traditional Arabic" w:hint="eastAsia"/>
          <w:sz w:val="32"/>
          <w:szCs w:val="32"/>
          <w:rtl/>
        </w:rPr>
        <w:t>عُلُوّ</w:t>
      </w:r>
      <w:r w:rsidRPr="00DE50A3">
        <w:rPr>
          <w:rFonts w:ascii="Traditional Arabic" w:hAnsi="Traditional Arabic" w:cs="Traditional Arabic"/>
          <w:sz w:val="32"/>
          <w:szCs w:val="32"/>
          <w:rtl/>
        </w:rPr>
        <w:t xml:space="preserve"> بنيانهم على بنيان المسلم</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35)</w:t>
      </w:r>
      <w:r w:rsidRPr="00DE50A3">
        <w:rPr>
          <w:rFonts w:ascii="Traditional Arabic" w:hAnsi="Traditional Arabic" w:cs="Traditional Arabic" w:hint="eastAsia"/>
          <w:sz w:val="32"/>
          <w:szCs w:val="32"/>
          <w:rtl/>
        </w:rPr>
        <w:t>مساواة</w:t>
      </w:r>
      <w:r w:rsidRPr="00DE50A3">
        <w:rPr>
          <w:rFonts w:ascii="Traditional Arabic" w:hAnsi="Traditional Arabic" w:cs="Traditional Arabic"/>
          <w:sz w:val="32"/>
          <w:szCs w:val="32"/>
          <w:rtl/>
        </w:rPr>
        <w:t xml:space="preserve"> بنيانهم لبنيان المسلم</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36)</w:t>
      </w:r>
      <w:r>
        <w:rPr>
          <w:rFonts w:ascii="Traditional Arabic" w:hAnsi="Traditional Arabic" w:cs="Traditional Arabic" w:hint="eastAsia"/>
          <w:sz w:val="32"/>
          <w:szCs w:val="32"/>
          <w:rtl/>
        </w:rPr>
        <w:t>إقرار</w:t>
      </w:r>
      <w:r>
        <w:rPr>
          <w:rFonts w:ascii="Traditional Arabic" w:hAnsi="Traditional Arabic" w:cs="Traditional Arabic"/>
          <w:sz w:val="32"/>
          <w:szCs w:val="32"/>
          <w:rtl/>
        </w:rPr>
        <w:t xml:space="preserve"> الذمي اليهودي إن تنصر أو العكس</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37)</w:t>
      </w:r>
      <w:r w:rsidRPr="00DE50A3">
        <w:rPr>
          <w:rFonts w:ascii="Traditional Arabic" w:hAnsi="Traditional Arabic" w:cs="Traditional Arabic" w:hint="eastAsia"/>
          <w:sz w:val="32"/>
          <w:szCs w:val="32"/>
          <w:rtl/>
        </w:rPr>
        <w:t>إلقاء</w:t>
      </w:r>
      <w:r w:rsidRPr="00DE50A3">
        <w:rPr>
          <w:rFonts w:ascii="Traditional Arabic" w:hAnsi="Traditional Arabic" w:cs="Traditional Arabic"/>
          <w:sz w:val="32"/>
          <w:szCs w:val="32"/>
          <w:rtl/>
        </w:rPr>
        <w:t xml:space="preserve"> السلام عليهم ورده</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38)</w:t>
      </w:r>
      <w:r w:rsidRPr="00DE50A3">
        <w:rPr>
          <w:rFonts w:ascii="Traditional Arabic" w:hAnsi="Traditional Arabic" w:cs="Traditional Arabic" w:hint="eastAsia"/>
          <w:sz w:val="32"/>
          <w:szCs w:val="32"/>
          <w:rtl/>
        </w:rPr>
        <w:t>قول</w:t>
      </w:r>
      <w:r w:rsidRPr="00DE50A3">
        <w:rPr>
          <w:rFonts w:ascii="Traditional Arabic" w:hAnsi="Traditional Arabic" w:cs="Traditional Arabic"/>
          <w:sz w:val="32"/>
          <w:szCs w:val="32"/>
          <w:rtl/>
        </w:rPr>
        <w:t>: كيف حالك؟ كيف أصبحت</w:t>
      </w:r>
      <w:r>
        <w:rPr>
          <w:rFonts w:ascii="Traditional Arabic" w:hAnsi="Traditional Arabic" w:cs="Traditional Arabic" w:hint="eastAsia"/>
          <w:sz w:val="32"/>
          <w:szCs w:val="32"/>
          <w:rtl/>
        </w:rPr>
        <w:t>؟</w:t>
      </w:r>
      <w:r w:rsidRPr="00DE50A3">
        <w:rPr>
          <w:rFonts w:ascii="Traditional Arabic" w:hAnsi="Traditional Arabic" w:cs="Traditional Arabic"/>
          <w:sz w:val="32"/>
          <w:szCs w:val="32"/>
          <w:rtl/>
        </w:rPr>
        <w:t xml:space="preserve"> ونحوها للذمي</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39)</w:t>
      </w:r>
      <w:r w:rsidRPr="00DE50A3">
        <w:rPr>
          <w:rFonts w:ascii="Traditional Arabic" w:hAnsi="Traditional Arabic" w:cs="Traditional Arabic" w:hint="eastAsia"/>
          <w:sz w:val="32"/>
          <w:szCs w:val="32"/>
          <w:rtl/>
        </w:rPr>
        <w:t>تهنئتهم</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40)</w:t>
      </w:r>
      <w:r w:rsidRPr="00DE50A3">
        <w:rPr>
          <w:rFonts w:ascii="Traditional Arabic" w:hAnsi="Traditional Arabic" w:cs="Traditional Arabic" w:hint="eastAsia"/>
          <w:sz w:val="32"/>
          <w:szCs w:val="32"/>
          <w:rtl/>
        </w:rPr>
        <w:t>تعزيتهم</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41)</w:t>
      </w:r>
      <w:r w:rsidRPr="00DE50A3">
        <w:rPr>
          <w:rFonts w:ascii="Traditional Arabic" w:hAnsi="Traditional Arabic" w:cs="Traditional Arabic" w:hint="eastAsia"/>
          <w:sz w:val="32"/>
          <w:szCs w:val="32"/>
          <w:rtl/>
        </w:rPr>
        <w:t>عيادتهم</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42)</w:t>
      </w:r>
      <w:r w:rsidRPr="00DE50A3">
        <w:rPr>
          <w:rFonts w:ascii="Traditional Arabic" w:hAnsi="Traditional Arabic" w:cs="Traditional Arabic" w:hint="eastAsia"/>
          <w:sz w:val="32"/>
          <w:szCs w:val="32"/>
          <w:rtl/>
        </w:rPr>
        <w:t>ما</w:t>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ينقض</w:t>
      </w:r>
      <w:r w:rsidRPr="00DE50A3">
        <w:rPr>
          <w:rFonts w:ascii="Traditional Arabic" w:hAnsi="Traditional Arabic" w:cs="Traditional Arabic"/>
          <w:sz w:val="32"/>
          <w:szCs w:val="32"/>
          <w:rtl/>
        </w:rPr>
        <w:t xml:space="preserve"> به العهد</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w:t>
      </w:r>
      <w:r w:rsidRPr="00DE50A3">
        <w:rPr>
          <w:rFonts w:ascii="Traditional Arabic" w:hAnsi="Traditional Arabic" w:cs="Traditional Arabic"/>
          <w:sz w:val="32"/>
          <w:szCs w:val="32"/>
          <w:rtl/>
        </w:rPr>
        <w:t>43)</w:t>
      </w:r>
      <w:r w:rsidRPr="00DE50A3">
        <w:rPr>
          <w:rFonts w:ascii="Traditional Arabic" w:hAnsi="Traditional Arabic" w:cs="Traditional Arabic" w:hint="eastAsia"/>
          <w:sz w:val="32"/>
          <w:szCs w:val="32"/>
          <w:rtl/>
        </w:rPr>
        <w:t>قتل</w:t>
      </w:r>
      <w:r w:rsidRPr="00DE50A3">
        <w:rPr>
          <w:rFonts w:ascii="Traditional Arabic" w:hAnsi="Traditional Arabic" w:cs="Traditional Arabic"/>
          <w:sz w:val="32"/>
          <w:szCs w:val="32"/>
          <w:rtl/>
        </w:rPr>
        <w:t xml:space="preserve"> من سب الرسول </w:t>
      </w:r>
      <w:r w:rsidRPr="00DE50A3">
        <w:rPr>
          <w:rFonts w:ascii="AGA Arabesque" w:hAnsi="AGA Arabesque" w:cs="Traditional Arabic"/>
          <w:sz w:val="32"/>
          <w:szCs w:val="32"/>
        </w:rPr>
        <w:sym w:font="AGA Arabesque" w:char="F072"/>
      </w:r>
      <w:r w:rsidRPr="00DE50A3">
        <w:rPr>
          <w:rFonts w:ascii="Traditional Arabic" w:hAnsi="Traditional Arabic" w:cs="Traditional Arabic"/>
          <w:sz w:val="32"/>
          <w:szCs w:val="32"/>
          <w:rtl/>
        </w:rPr>
        <w:t xml:space="preserve"> </w:t>
      </w:r>
      <w:r w:rsidRPr="00DE50A3">
        <w:rPr>
          <w:rFonts w:ascii="Traditional Arabic" w:hAnsi="Traditional Arabic" w:cs="Traditional Arabic" w:hint="eastAsia"/>
          <w:sz w:val="32"/>
          <w:szCs w:val="32"/>
          <w:rtl/>
        </w:rPr>
        <w:t>منهم</w:t>
      </w:r>
      <w:r w:rsidRPr="00832A9D">
        <w:rPr>
          <w:sz w:val="28"/>
          <w:szCs w:val="28"/>
          <w:rtl/>
        </w:rPr>
        <w:t>.</w:t>
      </w:r>
    </w:p>
    <w:p w:rsidR="00DB12E1" w:rsidRPr="00BC0255" w:rsidRDefault="00DB12E1" w:rsidP="005F6709">
      <w:pPr>
        <w:spacing w:after="0" w:line="240" w:lineRule="auto"/>
        <w:ind w:left="-199" w:right="-709"/>
        <w:jc w:val="both"/>
        <w:rPr>
          <w:rFonts w:ascii="Traditional Arabic" w:hAnsi="Traditional Arabic" w:cs="Traditional Arabic"/>
          <w:sz w:val="36"/>
          <w:szCs w:val="36"/>
          <w:rtl/>
        </w:rPr>
      </w:pPr>
    </w:p>
    <w:p w:rsidR="00DB12E1" w:rsidRDefault="00DB12E1" w:rsidP="00B65EBE">
      <w:pPr>
        <w:spacing w:after="0" w:line="240" w:lineRule="auto"/>
        <w:ind w:left="-199" w:right="-709"/>
        <w:jc w:val="both"/>
        <w:rPr>
          <w:rFonts w:ascii="Traditional Arabic" w:hAnsi="Traditional Arabic" w:cs="Traditional Arabic"/>
          <w:sz w:val="36"/>
          <w:szCs w:val="36"/>
          <w:rtl/>
        </w:rPr>
      </w:pPr>
      <w:r w:rsidRPr="00A95E95">
        <w:rPr>
          <w:rFonts w:ascii="Traditional Arabic" w:hAnsi="Traditional Arabic" w:cs="Traditional Arabic" w:hint="eastAsia"/>
          <w:b/>
          <w:bCs/>
          <w:sz w:val="36"/>
          <w:szCs w:val="36"/>
          <w:u w:val="single"/>
          <w:rtl/>
        </w:rPr>
        <w:t>خامسًا</w:t>
      </w:r>
      <w:r w:rsidRPr="00BB4BE5">
        <w:rPr>
          <w:rFonts w:ascii="Traditional Arabic" w:hAnsi="Traditional Arabic" w:cs="Traditional Arabic"/>
          <w:sz w:val="36"/>
          <w:szCs w:val="36"/>
          <w:rtl/>
        </w:rPr>
        <w:t xml:space="preserve">: بلغ عدد </w:t>
      </w:r>
      <w:r>
        <w:rPr>
          <w:rFonts w:ascii="Traditional Arabic" w:hAnsi="Traditional Arabic" w:cs="Traditional Arabic" w:hint="eastAsia"/>
          <w:sz w:val="36"/>
          <w:szCs w:val="36"/>
          <w:rtl/>
        </w:rPr>
        <w:t>المسائل</w:t>
      </w:r>
      <w:r w:rsidRPr="00BB4BE5">
        <w:rPr>
          <w:rFonts w:ascii="Traditional Arabic" w:hAnsi="Traditional Arabic" w:cs="Traditional Arabic"/>
          <w:sz w:val="36"/>
          <w:szCs w:val="36"/>
          <w:rtl/>
        </w:rPr>
        <w:t xml:space="preserve"> التي خالف فيها </w:t>
      </w:r>
      <w:r>
        <w:rPr>
          <w:rFonts w:ascii="Traditional Arabic" w:hAnsi="Traditional Arabic" w:cs="Traditional Arabic" w:hint="eastAsia"/>
          <w:sz w:val="36"/>
          <w:szCs w:val="36"/>
          <w:rtl/>
        </w:rPr>
        <w:t>الشيخ</w:t>
      </w:r>
      <w:r>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 المذهب (6) مسائل:</w:t>
      </w:r>
    </w:p>
    <w:p w:rsidR="00DB12E1" w:rsidRPr="004309D0" w:rsidRDefault="00DB12E1" w:rsidP="00832A9D">
      <w:pPr>
        <w:numPr>
          <w:ilvl w:val="0"/>
          <w:numId w:val="135"/>
        </w:numPr>
        <w:spacing w:after="0" w:line="240" w:lineRule="auto"/>
        <w:ind w:right="-709"/>
        <w:jc w:val="both"/>
        <w:rPr>
          <w:rFonts w:cs="Traditional Arabic"/>
          <w:color w:val="000000"/>
          <w:sz w:val="36"/>
          <w:szCs w:val="36"/>
          <w:rtl/>
        </w:rPr>
      </w:pPr>
      <w:r w:rsidRPr="004309D0">
        <w:rPr>
          <w:rFonts w:cs="Traditional Arabic" w:hint="eastAsia"/>
          <w:color w:val="000000"/>
          <w:sz w:val="36"/>
          <w:szCs w:val="36"/>
          <w:rtl/>
        </w:rPr>
        <w:t>من</w:t>
      </w:r>
      <w:r w:rsidRPr="004309D0">
        <w:rPr>
          <w:rFonts w:cs="Traditional Arabic"/>
          <w:color w:val="000000"/>
          <w:sz w:val="36"/>
          <w:szCs w:val="36"/>
          <w:rtl/>
        </w:rPr>
        <w:t xml:space="preserve"> </w:t>
      </w:r>
      <w:r w:rsidRPr="004309D0">
        <w:rPr>
          <w:rFonts w:cs="Traditional Arabic" w:hint="eastAsia"/>
          <w:color w:val="000000"/>
          <w:sz w:val="36"/>
          <w:szCs w:val="36"/>
          <w:rtl/>
        </w:rPr>
        <w:t>ماذا</w:t>
      </w:r>
      <w:r w:rsidRPr="004309D0">
        <w:rPr>
          <w:rFonts w:cs="Traditional Arabic"/>
          <w:color w:val="000000"/>
          <w:sz w:val="36"/>
          <w:szCs w:val="36"/>
          <w:rtl/>
        </w:rPr>
        <w:t xml:space="preserve"> </w:t>
      </w:r>
      <w:r w:rsidRPr="004309D0">
        <w:rPr>
          <w:rFonts w:cs="Traditional Arabic" w:hint="eastAsia"/>
          <w:color w:val="000000"/>
          <w:sz w:val="36"/>
          <w:szCs w:val="36"/>
          <w:rtl/>
        </w:rPr>
        <w:t>يكون</w:t>
      </w:r>
      <w:r w:rsidRPr="004309D0">
        <w:rPr>
          <w:rFonts w:cs="Traditional Arabic"/>
          <w:color w:val="000000"/>
          <w:sz w:val="36"/>
          <w:szCs w:val="36"/>
          <w:rtl/>
        </w:rPr>
        <w:t xml:space="preserve"> </w:t>
      </w:r>
      <w:r w:rsidRPr="004309D0">
        <w:rPr>
          <w:rFonts w:cs="Traditional Arabic" w:hint="eastAsia"/>
          <w:color w:val="000000"/>
          <w:sz w:val="36"/>
          <w:szCs w:val="36"/>
          <w:rtl/>
        </w:rPr>
        <w:t>التنفيل</w:t>
      </w:r>
      <w:r>
        <w:rPr>
          <w:rFonts w:cs="Traditional Arabic"/>
          <w:color w:val="000000"/>
          <w:sz w:val="36"/>
          <w:szCs w:val="36"/>
          <w:rtl/>
        </w:rPr>
        <w:t>.</w:t>
      </w:r>
      <w:r w:rsidRPr="004309D0">
        <w:rPr>
          <w:rFonts w:cs="Traditional Arabic"/>
          <w:color w:val="000000"/>
          <w:sz w:val="36"/>
          <w:szCs w:val="36"/>
          <w:rtl/>
        </w:rPr>
        <w:t xml:space="preserve">       </w:t>
      </w:r>
      <w:r>
        <w:rPr>
          <w:rFonts w:cs="Traditional Arabic"/>
          <w:color w:val="000000"/>
          <w:sz w:val="36"/>
          <w:szCs w:val="36"/>
          <w:rtl/>
        </w:rPr>
        <w:t xml:space="preserve">                    2) </w:t>
      </w:r>
      <w:r w:rsidRPr="004309D0">
        <w:rPr>
          <w:rFonts w:cs="Traditional Arabic" w:hint="eastAsia"/>
          <w:color w:val="000000"/>
          <w:sz w:val="36"/>
          <w:szCs w:val="36"/>
          <w:rtl/>
        </w:rPr>
        <w:t>مدّة</w:t>
      </w:r>
      <w:r w:rsidRPr="004309D0">
        <w:rPr>
          <w:rFonts w:cs="Traditional Arabic"/>
          <w:color w:val="000000"/>
          <w:sz w:val="36"/>
          <w:szCs w:val="36"/>
          <w:rtl/>
        </w:rPr>
        <w:t xml:space="preserve"> </w:t>
      </w:r>
      <w:r w:rsidRPr="004309D0">
        <w:rPr>
          <w:rFonts w:cs="Traditional Arabic" w:hint="eastAsia"/>
          <w:color w:val="000000"/>
          <w:sz w:val="36"/>
          <w:szCs w:val="36"/>
          <w:rtl/>
        </w:rPr>
        <w:t>الهدنة</w:t>
      </w:r>
      <w:r w:rsidRPr="004309D0">
        <w:rPr>
          <w:rFonts w:cs="Traditional Arabic"/>
          <w:color w:val="000000"/>
          <w:sz w:val="36"/>
          <w:szCs w:val="36"/>
          <w:rtl/>
        </w:rPr>
        <w:t>.</w:t>
      </w:r>
    </w:p>
    <w:p w:rsidR="00DB12E1" w:rsidRPr="00A63467" w:rsidRDefault="00DB12E1" w:rsidP="004309D0">
      <w:pPr>
        <w:spacing w:after="0" w:line="240" w:lineRule="auto"/>
        <w:ind w:left="360" w:right="-709"/>
        <w:jc w:val="both"/>
        <w:rPr>
          <w:rFonts w:cs="Traditional Arabic"/>
          <w:color w:val="000000"/>
          <w:sz w:val="36"/>
          <w:szCs w:val="36"/>
          <w:rtl/>
        </w:rPr>
      </w:pPr>
      <w:r>
        <w:rPr>
          <w:rFonts w:cs="Traditional Arabic"/>
          <w:color w:val="000000"/>
          <w:sz w:val="36"/>
          <w:szCs w:val="36"/>
          <w:rtl/>
        </w:rPr>
        <w:t>3)</w:t>
      </w:r>
      <w:r w:rsidRPr="00A63467">
        <w:rPr>
          <w:rFonts w:cs="Traditional Arabic" w:hint="eastAsia"/>
          <w:color w:val="000000"/>
          <w:sz w:val="36"/>
          <w:szCs w:val="36"/>
          <w:rtl/>
        </w:rPr>
        <w:t>من</w:t>
      </w:r>
      <w:r w:rsidRPr="00A63467">
        <w:rPr>
          <w:rFonts w:cs="Traditional Arabic"/>
          <w:color w:val="000000"/>
          <w:sz w:val="36"/>
          <w:szCs w:val="36"/>
          <w:rtl/>
        </w:rPr>
        <w:t xml:space="preserve"> </w:t>
      </w:r>
      <w:r w:rsidRPr="00A63467">
        <w:rPr>
          <w:rFonts w:cs="Traditional Arabic" w:hint="eastAsia"/>
          <w:color w:val="000000"/>
          <w:sz w:val="36"/>
          <w:szCs w:val="36"/>
          <w:rtl/>
        </w:rPr>
        <w:t>يكون</w:t>
      </w:r>
      <w:r w:rsidRPr="00A63467">
        <w:rPr>
          <w:rFonts w:cs="Traditional Arabic"/>
          <w:color w:val="000000"/>
          <w:sz w:val="36"/>
          <w:szCs w:val="36"/>
          <w:rtl/>
        </w:rPr>
        <w:t xml:space="preserve"> </w:t>
      </w:r>
      <w:r w:rsidRPr="00A63467">
        <w:rPr>
          <w:rFonts w:cs="Traditional Arabic" w:hint="eastAsia"/>
          <w:color w:val="000000"/>
          <w:sz w:val="36"/>
          <w:szCs w:val="36"/>
          <w:rtl/>
        </w:rPr>
        <w:t>له</w:t>
      </w:r>
      <w:r w:rsidRPr="00A63467">
        <w:rPr>
          <w:rFonts w:cs="Traditional Arabic"/>
          <w:color w:val="000000"/>
          <w:sz w:val="36"/>
          <w:szCs w:val="36"/>
          <w:rtl/>
        </w:rPr>
        <w:t xml:space="preserve"> </w:t>
      </w:r>
      <w:r w:rsidRPr="00A63467">
        <w:rPr>
          <w:rFonts w:cs="Traditional Arabic" w:hint="eastAsia"/>
          <w:color w:val="000000"/>
          <w:sz w:val="36"/>
          <w:szCs w:val="36"/>
          <w:rtl/>
        </w:rPr>
        <w:t>عقد</w:t>
      </w:r>
      <w:r w:rsidRPr="00A63467">
        <w:rPr>
          <w:rFonts w:cs="Traditional Arabic"/>
          <w:color w:val="000000"/>
          <w:sz w:val="36"/>
          <w:szCs w:val="36"/>
          <w:rtl/>
        </w:rPr>
        <w:t xml:space="preserve"> </w:t>
      </w:r>
      <w:r w:rsidRPr="00A63467">
        <w:rPr>
          <w:rFonts w:cs="Traditional Arabic" w:hint="eastAsia"/>
          <w:color w:val="000000"/>
          <w:sz w:val="36"/>
          <w:szCs w:val="36"/>
          <w:rtl/>
        </w:rPr>
        <w:t>الذمة</w:t>
      </w:r>
      <w:r w:rsidRPr="00A63467">
        <w:rPr>
          <w:rFonts w:cs="Traditional Arabic"/>
          <w:color w:val="000000"/>
          <w:sz w:val="36"/>
          <w:szCs w:val="36"/>
          <w:rtl/>
        </w:rPr>
        <w:t>.</w:t>
      </w:r>
      <w:r>
        <w:rPr>
          <w:rFonts w:cs="Traditional Arabic"/>
          <w:color w:val="000000"/>
          <w:sz w:val="36"/>
          <w:szCs w:val="36"/>
          <w:rtl/>
        </w:rPr>
        <w:t xml:space="preserve">                          4) </w:t>
      </w:r>
      <w:r w:rsidRPr="00A63467">
        <w:rPr>
          <w:rFonts w:cs="Traditional Arabic" w:hint="eastAsia"/>
          <w:color w:val="000000"/>
          <w:sz w:val="36"/>
          <w:szCs w:val="36"/>
          <w:rtl/>
        </w:rPr>
        <w:t>رد</w:t>
      </w:r>
      <w:r w:rsidRPr="00A63467">
        <w:rPr>
          <w:rFonts w:cs="Traditional Arabic"/>
          <w:color w:val="000000"/>
          <w:sz w:val="36"/>
          <w:szCs w:val="36"/>
          <w:rtl/>
        </w:rPr>
        <w:t xml:space="preserve"> </w:t>
      </w:r>
      <w:r w:rsidRPr="00A63467">
        <w:rPr>
          <w:rFonts w:cs="Traditional Arabic" w:hint="eastAsia"/>
          <w:color w:val="000000"/>
          <w:sz w:val="36"/>
          <w:szCs w:val="36"/>
          <w:rtl/>
        </w:rPr>
        <w:t>السلام</w:t>
      </w:r>
      <w:r w:rsidRPr="00A63467">
        <w:rPr>
          <w:rFonts w:cs="Traditional Arabic"/>
          <w:color w:val="000000"/>
          <w:sz w:val="36"/>
          <w:szCs w:val="36"/>
          <w:rtl/>
        </w:rPr>
        <w:t xml:space="preserve"> </w:t>
      </w:r>
      <w:r w:rsidRPr="00A63467">
        <w:rPr>
          <w:rFonts w:cs="Traditional Arabic" w:hint="eastAsia"/>
          <w:color w:val="000000"/>
          <w:sz w:val="36"/>
          <w:szCs w:val="36"/>
          <w:rtl/>
        </w:rPr>
        <w:t>على</w:t>
      </w:r>
      <w:r w:rsidRPr="00A63467">
        <w:rPr>
          <w:rFonts w:cs="Traditional Arabic"/>
          <w:color w:val="000000"/>
          <w:sz w:val="36"/>
          <w:szCs w:val="36"/>
          <w:rtl/>
        </w:rPr>
        <w:t xml:space="preserve"> </w:t>
      </w:r>
      <w:r w:rsidRPr="00A63467">
        <w:rPr>
          <w:rFonts w:cs="Traditional Arabic" w:hint="eastAsia"/>
          <w:color w:val="000000"/>
          <w:sz w:val="36"/>
          <w:szCs w:val="36"/>
          <w:rtl/>
        </w:rPr>
        <w:t>أهل</w:t>
      </w:r>
      <w:r w:rsidRPr="00A63467">
        <w:rPr>
          <w:rFonts w:cs="Traditional Arabic"/>
          <w:color w:val="000000"/>
          <w:sz w:val="36"/>
          <w:szCs w:val="36"/>
          <w:rtl/>
        </w:rPr>
        <w:t xml:space="preserve"> </w:t>
      </w:r>
      <w:r w:rsidRPr="00A63467">
        <w:rPr>
          <w:rFonts w:cs="Traditional Arabic" w:hint="eastAsia"/>
          <w:color w:val="000000"/>
          <w:sz w:val="36"/>
          <w:szCs w:val="36"/>
          <w:rtl/>
        </w:rPr>
        <w:t>الذمة</w:t>
      </w:r>
      <w:r w:rsidRPr="00A63467">
        <w:rPr>
          <w:rFonts w:cs="Traditional Arabic"/>
          <w:color w:val="000000"/>
          <w:sz w:val="36"/>
          <w:szCs w:val="36"/>
          <w:rtl/>
        </w:rPr>
        <w:t>.</w:t>
      </w:r>
    </w:p>
    <w:p w:rsidR="00DB12E1" w:rsidRPr="00A63467" w:rsidRDefault="00DB12E1" w:rsidP="004309D0">
      <w:pPr>
        <w:spacing w:after="0" w:line="240" w:lineRule="auto"/>
        <w:ind w:right="-709"/>
        <w:jc w:val="both"/>
        <w:rPr>
          <w:rFonts w:cs="Traditional Arabic"/>
          <w:color w:val="000000"/>
          <w:sz w:val="36"/>
          <w:szCs w:val="36"/>
          <w:rtl/>
        </w:rPr>
      </w:pPr>
      <w:r>
        <w:rPr>
          <w:rFonts w:cs="Traditional Arabic"/>
          <w:color w:val="000000"/>
          <w:sz w:val="36"/>
          <w:szCs w:val="36"/>
          <w:rtl/>
        </w:rPr>
        <w:t xml:space="preserve">    5) </w:t>
      </w:r>
      <w:r w:rsidRPr="00A63467">
        <w:rPr>
          <w:rFonts w:cs="Traditional Arabic" w:hint="eastAsia"/>
          <w:color w:val="000000"/>
          <w:sz w:val="36"/>
          <w:szCs w:val="36"/>
          <w:rtl/>
        </w:rPr>
        <w:t>تحية</w:t>
      </w:r>
      <w:r w:rsidRPr="00A63467">
        <w:rPr>
          <w:rFonts w:cs="Traditional Arabic"/>
          <w:color w:val="000000"/>
          <w:sz w:val="36"/>
          <w:szCs w:val="36"/>
          <w:rtl/>
        </w:rPr>
        <w:t xml:space="preserve"> </w:t>
      </w:r>
      <w:r w:rsidRPr="00A63467">
        <w:rPr>
          <w:rFonts w:cs="Traditional Arabic" w:hint="eastAsia"/>
          <w:color w:val="000000"/>
          <w:sz w:val="36"/>
          <w:szCs w:val="36"/>
          <w:rtl/>
        </w:rPr>
        <w:t>الذمي</w:t>
      </w:r>
      <w:r w:rsidRPr="00A63467">
        <w:rPr>
          <w:rFonts w:cs="Traditional Arabic"/>
          <w:color w:val="000000"/>
          <w:sz w:val="36"/>
          <w:szCs w:val="36"/>
          <w:rtl/>
        </w:rPr>
        <w:t xml:space="preserve"> </w:t>
      </w:r>
      <w:r w:rsidRPr="00A63467">
        <w:rPr>
          <w:rFonts w:cs="Traditional Arabic" w:hint="eastAsia"/>
          <w:color w:val="000000"/>
          <w:sz w:val="36"/>
          <w:szCs w:val="36"/>
          <w:rtl/>
        </w:rPr>
        <w:t>بقول</w:t>
      </w:r>
      <w:r w:rsidRPr="00A63467">
        <w:rPr>
          <w:rFonts w:cs="Traditional Arabic"/>
          <w:color w:val="000000"/>
          <w:sz w:val="36"/>
          <w:szCs w:val="36"/>
          <w:rtl/>
        </w:rPr>
        <w:t xml:space="preserve">: </w:t>
      </w:r>
      <w:r w:rsidRPr="00A63467">
        <w:rPr>
          <w:rFonts w:cs="Traditional Arabic" w:hint="eastAsia"/>
          <w:color w:val="000000"/>
          <w:sz w:val="36"/>
          <w:szCs w:val="36"/>
          <w:rtl/>
        </w:rPr>
        <w:t>كيف</w:t>
      </w:r>
      <w:r w:rsidRPr="00A63467">
        <w:rPr>
          <w:rFonts w:cs="Traditional Arabic"/>
          <w:color w:val="000000"/>
          <w:sz w:val="36"/>
          <w:szCs w:val="36"/>
          <w:rtl/>
        </w:rPr>
        <w:t xml:space="preserve"> </w:t>
      </w:r>
      <w:r w:rsidRPr="00A63467">
        <w:rPr>
          <w:rFonts w:cs="Traditional Arabic" w:hint="eastAsia"/>
          <w:color w:val="000000"/>
          <w:sz w:val="36"/>
          <w:szCs w:val="36"/>
          <w:rtl/>
        </w:rPr>
        <w:t>أصبحت؟</w:t>
      </w:r>
      <w:r w:rsidRPr="00A63467">
        <w:rPr>
          <w:rFonts w:cs="Traditional Arabic"/>
          <w:color w:val="000000"/>
          <w:sz w:val="36"/>
          <w:szCs w:val="36"/>
          <w:rtl/>
        </w:rPr>
        <w:t xml:space="preserve"> </w:t>
      </w:r>
      <w:r w:rsidRPr="00A63467">
        <w:rPr>
          <w:rFonts w:cs="Traditional Arabic" w:hint="eastAsia"/>
          <w:color w:val="000000"/>
          <w:sz w:val="36"/>
          <w:szCs w:val="36"/>
          <w:rtl/>
        </w:rPr>
        <w:t>ونحوها</w:t>
      </w:r>
      <w:r w:rsidRPr="00A63467">
        <w:rPr>
          <w:rFonts w:cs="Traditional Arabic"/>
          <w:color w:val="000000"/>
          <w:sz w:val="36"/>
          <w:szCs w:val="36"/>
          <w:rtl/>
        </w:rPr>
        <w:t>..</w:t>
      </w:r>
      <w:r>
        <w:rPr>
          <w:rFonts w:cs="Traditional Arabic"/>
          <w:color w:val="000000"/>
          <w:sz w:val="36"/>
          <w:szCs w:val="36"/>
          <w:rtl/>
        </w:rPr>
        <w:t xml:space="preserve">     6)</w:t>
      </w:r>
      <w:r>
        <w:rPr>
          <w:rFonts w:ascii="Traditional Arabic" w:hAnsi="Traditional Arabic" w:cs="Traditional Arabic" w:hint="eastAsia"/>
          <w:color w:val="000000"/>
          <w:sz w:val="36"/>
          <w:szCs w:val="36"/>
          <w:rtl/>
        </w:rPr>
        <w:t>سبِّ</w:t>
      </w:r>
      <w:r>
        <w:rPr>
          <w:rFonts w:ascii="Traditional Arabic" w:hAnsi="Traditional Arabic" w:cs="Traditional Arabic"/>
          <w:color w:val="000000"/>
          <w:sz w:val="36"/>
          <w:szCs w:val="36"/>
          <w:rtl/>
        </w:rPr>
        <w:t xml:space="preserve"> الذميِّ الرسولَ </w:t>
      </w:r>
      <w:r>
        <w:rPr>
          <w:rFonts w:ascii="AGA Arabesque" w:hAnsi="AGA Arabesque" w:cs="Traditional Arabic"/>
          <w:color w:val="000000"/>
          <w:sz w:val="36"/>
          <w:szCs w:val="36"/>
        </w:rPr>
        <w:sym w:font="AGA Arabesque" w:char="F072"/>
      </w:r>
    </w:p>
    <w:p w:rsidR="00DB12E1" w:rsidRPr="00B65EBE" w:rsidRDefault="00DB12E1" w:rsidP="00B65EBE">
      <w:pPr>
        <w:spacing w:after="0" w:line="240" w:lineRule="auto"/>
        <w:ind w:right="-709"/>
        <w:jc w:val="both"/>
        <w:rPr>
          <w:rFonts w:ascii="Traditional Arabic" w:hAnsi="Traditional Arabic" w:cs="Traditional Arabic"/>
          <w:b/>
          <w:bCs/>
          <w:sz w:val="36"/>
          <w:szCs w:val="36"/>
          <w:rtl/>
        </w:rPr>
      </w:pPr>
      <w:r w:rsidRPr="00B65EBE">
        <w:rPr>
          <w:rFonts w:ascii="Traditional Arabic" w:hAnsi="Traditional Arabic" w:cs="Traditional Arabic" w:hint="eastAsia"/>
          <w:b/>
          <w:bCs/>
          <w:sz w:val="36"/>
          <w:szCs w:val="36"/>
          <w:rtl/>
        </w:rPr>
        <w:t>وعدد</w:t>
      </w:r>
      <w:r w:rsidRPr="00B65EBE">
        <w:rPr>
          <w:rFonts w:ascii="Traditional Arabic" w:hAnsi="Traditional Arabic" w:cs="Traditional Arabic"/>
          <w:b/>
          <w:bCs/>
          <w:sz w:val="36"/>
          <w:szCs w:val="36"/>
          <w:rtl/>
        </w:rPr>
        <w:t xml:space="preserve"> المسائل التي خالف </w:t>
      </w:r>
      <w:r>
        <w:rPr>
          <w:rFonts w:ascii="Traditional Arabic" w:hAnsi="Traditional Arabic" w:cs="Traditional Arabic" w:hint="eastAsia"/>
          <w:b/>
          <w:bCs/>
          <w:sz w:val="36"/>
          <w:szCs w:val="36"/>
          <w:rtl/>
        </w:rPr>
        <w:t>فيها</w:t>
      </w:r>
      <w:r>
        <w:rPr>
          <w:rFonts w:ascii="Traditional Arabic" w:hAnsi="Traditional Arabic" w:cs="Traditional Arabic"/>
          <w:b/>
          <w:bCs/>
          <w:sz w:val="36"/>
          <w:szCs w:val="36"/>
          <w:rtl/>
        </w:rPr>
        <w:t xml:space="preserve"> الراجح من المذهب (5) مسائل:</w:t>
      </w:r>
    </w:p>
    <w:p w:rsidR="00DB12E1" w:rsidRPr="004309D0" w:rsidRDefault="00DB12E1" w:rsidP="004309D0">
      <w:pPr>
        <w:spacing w:after="0" w:line="240" w:lineRule="auto"/>
        <w:ind w:left="368" w:right="-709"/>
        <w:jc w:val="both"/>
        <w:rPr>
          <w:rFonts w:ascii="Traditional Arabic" w:hAnsi="Traditional Arabic" w:cs="Traditional Arabic"/>
          <w:sz w:val="36"/>
          <w:szCs w:val="36"/>
          <w:rtl/>
        </w:rPr>
      </w:pPr>
      <w:r>
        <w:rPr>
          <w:rFonts w:ascii="Traditional Arabic" w:hAnsi="Traditional Arabic" w:cs="Traditional Arabic"/>
          <w:color w:val="000000"/>
          <w:sz w:val="36"/>
          <w:szCs w:val="36"/>
          <w:rtl/>
        </w:rPr>
        <w:t>1)</w:t>
      </w:r>
      <w:r w:rsidRPr="004309D0">
        <w:rPr>
          <w:rFonts w:ascii="Traditional Arabic" w:hAnsi="Traditional Arabic" w:cs="Traditional Arabic" w:hint="eastAsia"/>
          <w:color w:val="000000"/>
          <w:sz w:val="36"/>
          <w:szCs w:val="36"/>
          <w:rtl/>
        </w:rPr>
        <w:t>سهم</w:t>
      </w:r>
      <w:r w:rsidRPr="004309D0">
        <w:rPr>
          <w:rFonts w:ascii="Traditional Arabic" w:hAnsi="Traditional Arabic" w:cs="Traditional Arabic"/>
          <w:color w:val="000000"/>
          <w:sz w:val="36"/>
          <w:szCs w:val="36"/>
          <w:rtl/>
        </w:rPr>
        <w:t xml:space="preserve"> ذوي القربى(الذكور والإناث).    </w:t>
      </w:r>
      <w:r>
        <w:rPr>
          <w:rFonts w:ascii="Traditional Arabic" w:hAnsi="Traditional Arabic" w:cs="Traditional Arabic"/>
          <w:color w:val="000000"/>
          <w:sz w:val="36"/>
          <w:szCs w:val="36"/>
          <w:rtl/>
        </w:rPr>
        <w:t xml:space="preserve">        </w:t>
      </w:r>
      <w:r w:rsidRPr="004309D0">
        <w:rPr>
          <w:rFonts w:ascii="Traditional Arabic" w:hAnsi="Traditional Arabic" w:cs="Traditional Arabic"/>
          <w:color w:val="000000"/>
          <w:sz w:val="36"/>
          <w:szCs w:val="36"/>
          <w:rtl/>
        </w:rPr>
        <w:t xml:space="preserve">   </w:t>
      </w:r>
      <w:r>
        <w:rPr>
          <w:rFonts w:ascii="Traditional Arabic" w:hAnsi="Traditional Arabic" w:cs="Traditional Arabic"/>
          <w:sz w:val="36"/>
          <w:szCs w:val="36"/>
          <w:rtl/>
        </w:rPr>
        <w:t>2)</w:t>
      </w:r>
      <w:r w:rsidRPr="004309D0">
        <w:rPr>
          <w:rFonts w:ascii="Traditional Arabic" w:hAnsi="Traditional Arabic" w:cs="Traditional Arabic" w:hint="eastAsia"/>
          <w:sz w:val="36"/>
          <w:szCs w:val="36"/>
          <w:rtl/>
        </w:rPr>
        <w:t>سهم</w:t>
      </w:r>
      <w:r w:rsidRPr="004309D0">
        <w:rPr>
          <w:rFonts w:ascii="Traditional Arabic" w:hAnsi="Traditional Arabic" w:cs="Traditional Arabic"/>
          <w:sz w:val="36"/>
          <w:szCs w:val="36"/>
          <w:rtl/>
        </w:rPr>
        <w:t xml:space="preserve"> اليتامى.</w:t>
      </w:r>
    </w:p>
    <w:p w:rsidR="00DB12E1" w:rsidRDefault="00DB12E1" w:rsidP="004309D0">
      <w:pPr>
        <w:spacing w:after="0" w:line="240" w:lineRule="auto"/>
        <w:ind w:left="368" w:right="-709"/>
        <w:jc w:val="both"/>
        <w:rPr>
          <w:rFonts w:ascii="Traditional Arabic" w:hAnsi="Traditional Arabic" w:cs="Traditional Arabic"/>
          <w:sz w:val="36"/>
          <w:szCs w:val="36"/>
          <w:rtl/>
        </w:rPr>
      </w:pPr>
      <w:r>
        <w:rPr>
          <w:rFonts w:ascii="Traditional Arabic" w:hAnsi="Traditional Arabic" w:cs="Traditional Arabic"/>
          <w:sz w:val="36"/>
          <w:szCs w:val="36"/>
          <w:shd w:val="clear" w:color="auto" w:fill="FFFFFF"/>
          <w:rtl/>
        </w:rPr>
        <w:t>3)</w:t>
      </w:r>
      <w:r w:rsidRPr="002E5071">
        <w:rPr>
          <w:rFonts w:ascii="Traditional Arabic" w:hAnsi="Traditional Arabic" w:cs="Traditional Arabic" w:hint="eastAsia"/>
          <w:sz w:val="36"/>
          <w:szCs w:val="36"/>
          <w:shd w:val="clear" w:color="auto" w:fill="FFFFFF"/>
          <w:rtl/>
        </w:rPr>
        <w:t>تهنئة</w:t>
      </w:r>
      <w:r w:rsidRPr="002E5071">
        <w:rPr>
          <w:rFonts w:ascii="Traditional Arabic" w:hAnsi="Traditional Arabic" w:cs="Traditional Arabic"/>
          <w:sz w:val="36"/>
          <w:szCs w:val="36"/>
          <w:shd w:val="clear" w:color="auto" w:fill="FFFFFF"/>
          <w:rtl/>
        </w:rPr>
        <w:t xml:space="preserve"> أهل الذمة</w:t>
      </w:r>
      <w:r>
        <w:rPr>
          <w:rFonts w:ascii="Traditional Arabic" w:hAnsi="Traditional Arabic" w:cs="Traditional Arabic"/>
          <w:sz w:val="36"/>
          <w:szCs w:val="36"/>
          <w:rtl/>
        </w:rPr>
        <w:t xml:space="preserve">. </w:t>
      </w:r>
      <w:r>
        <w:rPr>
          <w:rFonts w:ascii="Traditional Arabic" w:hAnsi="Traditional Arabic" w:cs="Traditional Arabic"/>
          <w:sz w:val="36"/>
          <w:szCs w:val="36"/>
          <w:shd w:val="clear" w:color="auto" w:fill="FFFFFF"/>
          <w:rtl/>
        </w:rPr>
        <w:t xml:space="preserve">          4) وت</w:t>
      </w:r>
      <w:r w:rsidRPr="002E5071">
        <w:rPr>
          <w:rFonts w:ascii="Traditional Arabic" w:hAnsi="Traditional Arabic" w:cs="Traditional Arabic" w:hint="eastAsia"/>
          <w:sz w:val="36"/>
          <w:szCs w:val="36"/>
          <w:shd w:val="clear" w:color="auto" w:fill="FFFFFF"/>
          <w:rtl/>
        </w:rPr>
        <w:t>عزيتهم</w:t>
      </w:r>
      <w:r>
        <w:rPr>
          <w:rFonts w:ascii="Traditional Arabic" w:hAnsi="Traditional Arabic" w:cs="Traditional Arabic"/>
          <w:sz w:val="36"/>
          <w:szCs w:val="36"/>
          <w:rtl/>
        </w:rPr>
        <w:t xml:space="preserve">           5) </w:t>
      </w:r>
      <w:r>
        <w:rPr>
          <w:rFonts w:ascii="Traditional Arabic" w:hAnsi="Traditional Arabic" w:cs="Traditional Arabic" w:hint="eastAsia"/>
          <w:sz w:val="36"/>
          <w:szCs w:val="36"/>
          <w:rtl/>
        </w:rPr>
        <w:t>وعيادتهم</w:t>
      </w:r>
      <w:r>
        <w:rPr>
          <w:rFonts w:ascii="Traditional Arabic" w:hAnsi="Traditional Arabic" w:cs="Traditional Arabic"/>
          <w:sz w:val="36"/>
          <w:szCs w:val="36"/>
          <w:rtl/>
        </w:rPr>
        <w:t>.</w:t>
      </w:r>
    </w:p>
    <w:p w:rsidR="00DB12E1" w:rsidRDefault="00DB12E1" w:rsidP="00A95E95">
      <w:pPr>
        <w:spacing w:after="0" w:line="240" w:lineRule="auto"/>
        <w:ind w:left="-199" w:right="-709"/>
        <w:jc w:val="both"/>
        <w:rPr>
          <w:rFonts w:ascii="Traditional Arabic" w:hAnsi="Traditional Arabic" w:cs="Traditional Arabic"/>
          <w:sz w:val="36"/>
          <w:szCs w:val="36"/>
          <w:rtl/>
        </w:rPr>
      </w:pPr>
      <w:r w:rsidRPr="00A95E95">
        <w:rPr>
          <w:rFonts w:ascii="Traditional Arabic" w:hAnsi="Traditional Arabic" w:cs="Traditional Arabic" w:hint="eastAsia"/>
          <w:b/>
          <w:bCs/>
          <w:sz w:val="36"/>
          <w:szCs w:val="36"/>
          <w:u w:val="single"/>
          <w:rtl/>
        </w:rPr>
        <w:t>سادسًا</w:t>
      </w:r>
      <w:r>
        <w:rPr>
          <w:rFonts w:ascii="Traditional Arabic" w:hAnsi="Traditional Arabic" w:cs="Traditional Arabic"/>
          <w:sz w:val="36"/>
          <w:szCs w:val="36"/>
          <w:rtl/>
        </w:rPr>
        <w:t>: خالف ترجيح الباحثة اختيارات الشيخ –</w:t>
      </w:r>
      <w:r>
        <w:rPr>
          <w:rFonts w:ascii="Traditional Arabic" w:hAnsi="Traditional Arabic" w:cs="Traditional Arabic" w:hint="eastAsia"/>
          <w:sz w:val="36"/>
          <w:szCs w:val="36"/>
          <w:rtl/>
        </w:rPr>
        <w:t>رحمه</w:t>
      </w:r>
      <w:r>
        <w:rPr>
          <w:rFonts w:ascii="Traditional Arabic" w:hAnsi="Traditional Arabic" w:cs="Traditional Arabic"/>
          <w:sz w:val="36"/>
          <w:szCs w:val="36"/>
          <w:rtl/>
        </w:rPr>
        <w:t xml:space="preserve"> الله- في (5) مسائل:</w:t>
      </w:r>
    </w:p>
    <w:p w:rsidR="00DB12E1" w:rsidRPr="00A95E95" w:rsidRDefault="00DB12E1" w:rsidP="00A95E95">
      <w:pPr>
        <w:spacing w:after="0" w:line="240" w:lineRule="auto"/>
        <w:ind w:right="-709"/>
        <w:jc w:val="both"/>
        <w:rPr>
          <w:rFonts w:cs="Traditional Arabic"/>
          <w:color w:val="000000"/>
          <w:sz w:val="36"/>
          <w:szCs w:val="36"/>
          <w:rtl/>
        </w:rPr>
      </w:pPr>
      <w:r>
        <w:rPr>
          <w:rFonts w:cs="Traditional Arabic"/>
          <w:color w:val="000000"/>
          <w:sz w:val="36"/>
          <w:szCs w:val="36"/>
          <w:rtl/>
        </w:rPr>
        <w:t>1)</w:t>
      </w:r>
      <w:r>
        <w:rPr>
          <w:rFonts w:cs="Traditional Arabic" w:hint="eastAsia"/>
          <w:color w:val="000000"/>
          <w:sz w:val="36"/>
          <w:szCs w:val="36"/>
          <w:rtl/>
        </w:rPr>
        <w:t>حكم</w:t>
      </w:r>
      <w:r>
        <w:rPr>
          <w:rFonts w:cs="Traditional Arabic"/>
          <w:color w:val="000000"/>
          <w:sz w:val="36"/>
          <w:szCs w:val="36"/>
          <w:rtl/>
        </w:rPr>
        <w:t xml:space="preserve"> </w:t>
      </w:r>
      <w:r>
        <w:rPr>
          <w:rFonts w:cs="Traditional Arabic" w:hint="eastAsia"/>
          <w:color w:val="000000"/>
          <w:sz w:val="36"/>
          <w:szCs w:val="36"/>
          <w:rtl/>
        </w:rPr>
        <w:t>الغالّ</w:t>
      </w:r>
      <w:r w:rsidRPr="00A95E95">
        <w:rPr>
          <w:rFonts w:cs="Traditional Arabic"/>
          <w:color w:val="000000"/>
          <w:sz w:val="36"/>
          <w:szCs w:val="36"/>
          <w:rtl/>
        </w:rPr>
        <w:t xml:space="preserve">.          </w:t>
      </w:r>
      <w:r>
        <w:rPr>
          <w:rFonts w:cs="Traditional Arabic"/>
          <w:color w:val="000000"/>
          <w:sz w:val="36"/>
          <w:szCs w:val="36"/>
          <w:rtl/>
        </w:rPr>
        <w:t xml:space="preserve">                       </w:t>
      </w:r>
      <w:r w:rsidRPr="00A95E95">
        <w:rPr>
          <w:rFonts w:cs="Traditional Arabic"/>
          <w:color w:val="000000"/>
          <w:sz w:val="36"/>
          <w:szCs w:val="36"/>
          <w:rtl/>
        </w:rPr>
        <w:t xml:space="preserve">  2) </w:t>
      </w:r>
      <w:r w:rsidRPr="00A95E95">
        <w:rPr>
          <w:rFonts w:cs="Traditional Arabic" w:hint="eastAsia"/>
          <w:color w:val="000000"/>
          <w:sz w:val="36"/>
          <w:szCs w:val="36"/>
          <w:rtl/>
        </w:rPr>
        <w:t>حكم</w:t>
      </w:r>
      <w:r w:rsidRPr="00A95E95">
        <w:rPr>
          <w:rFonts w:cs="Traditional Arabic"/>
          <w:color w:val="000000"/>
          <w:sz w:val="36"/>
          <w:szCs w:val="36"/>
          <w:rtl/>
        </w:rPr>
        <w:t xml:space="preserve"> </w:t>
      </w:r>
      <w:r w:rsidRPr="00A95E95">
        <w:rPr>
          <w:rFonts w:cs="Traditional Arabic" w:hint="eastAsia"/>
          <w:color w:val="000000"/>
          <w:sz w:val="36"/>
          <w:szCs w:val="36"/>
          <w:rtl/>
        </w:rPr>
        <w:t>أخذ</w:t>
      </w:r>
      <w:r w:rsidRPr="00A95E95">
        <w:rPr>
          <w:rFonts w:cs="Traditional Arabic"/>
          <w:color w:val="000000"/>
          <w:sz w:val="36"/>
          <w:szCs w:val="36"/>
          <w:rtl/>
        </w:rPr>
        <w:t xml:space="preserve"> </w:t>
      </w:r>
      <w:r w:rsidRPr="00A95E95">
        <w:rPr>
          <w:rFonts w:cs="Traditional Arabic" w:hint="eastAsia"/>
          <w:color w:val="000000"/>
          <w:sz w:val="36"/>
          <w:szCs w:val="36"/>
          <w:rtl/>
        </w:rPr>
        <w:t>الجزية</w:t>
      </w:r>
      <w:r w:rsidRPr="00A95E95">
        <w:rPr>
          <w:rFonts w:cs="Traditional Arabic"/>
          <w:color w:val="000000"/>
          <w:sz w:val="36"/>
          <w:szCs w:val="36"/>
          <w:rtl/>
        </w:rPr>
        <w:t xml:space="preserve"> </w:t>
      </w:r>
      <w:r w:rsidRPr="00A95E95">
        <w:rPr>
          <w:rFonts w:cs="Traditional Arabic" w:hint="eastAsia"/>
          <w:color w:val="000000"/>
          <w:sz w:val="36"/>
          <w:szCs w:val="36"/>
          <w:rtl/>
        </w:rPr>
        <w:t>من</w:t>
      </w:r>
      <w:r w:rsidRPr="00A95E95">
        <w:rPr>
          <w:rFonts w:cs="Traditional Arabic"/>
          <w:color w:val="000000"/>
          <w:sz w:val="36"/>
          <w:szCs w:val="36"/>
          <w:rtl/>
        </w:rPr>
        <w:t xml:space="preserve"> </w:t>
      </w:r>
      <w:r w:rsidRPr="00A95E95">
        <w:rPr>
          <w:rFonts w:cs="Traditional Arabic" w:hint="eastAsia"/>
          <w:color w:val="000000"/>
          <w:sz w:val="36"/>
          <w:szCs w:val="36"/>
          <w:rtl/>
        </w:rPr>
        <w:t>العبد</w:t>
      </w:r>
      <w:r w:rsidRPr="00A95E95">
        <w:rPr>
          <w:rFonts w:cs="Traditional Arabic"/>
          <w:color w:val="000000"/>
          <w:sz w:val="36"/>
          <w:szCs w:val="36"/>
          <w:rtl/>
        </w:rPr>
        <w:t>.</w:t>
      </w:r>
    </w:p>
    <w:p w:rsidR="00DB12E1" w:rsidRPr="00A95E95" w:rsidRDefault="00DB12E1" w:rsidP="00832A9D">
      <w:pPr>
        <w:spacing w:after="0" w:line="240" w:lineRule="auto"/>
        <w:ind w:right="-709"/>
        <w:jc w:val="both"/>
        <w:rPr>
          <w:rFonts w:cs="Traditional Arabic"/>
          <w:color w:val="000000"/>
          <w:sz w:val="36"/>
          <w:szCs w:val="36"/>
          <w:rtl/>
        </w:rPr>
      </w:pPr>
      <w:r w:rsidRPr="00A95E95">
        <w:rPr>
          <w:rFonts w:cs="Traditional Arabic"/>
          <w:color w:val="000000"/>
          <w:sz w:val="36"/>
          <w:szCs w:val="36"/>
          <w:rtl/>
        </w:rPr>
        <w:t xml:space="preserve">3) </w:t>
      </w:r>
      <w:r w:rsidRPr="00A95E95">
        <w:rPr>
          <w:rFonts w:cs="Traditional Arabic" w:hint="eastAsia"/>
          <w:color w:val="000000"/>
          <w:sz w:val="36"/>
          <w:szCs w:val="36"/>
          <w:rtl/>
        </w:rPr>
        <w:t>حكم</w:t>
      </w:r>
      <w:r w:rsidRPr="00A95E95">
        <w:rPr>
          <w:rFonts w:cs="Traditional Arabic"/>
          <w:color w:val="000000"/>
          <w:sz w:val="36"/>
          <w:szCs w:val="36"/>
          <w:rtl/>
        </w:rPr>
        <w:t xml:space="preserve"> </w:t>
      </w:r>
      <w:r w:rsidRPr="00A95E95">
        <w:rPr>
          <w:rFonts w:cs="Traditional Arabic" w:hint="eastAsia"/>
          <w:color w:val="000000"/>
          <w:sz w:val="36"/>
          <w:szCs w:val="36"/>
          <w:rtl/>
        </w:rPr>
        <w:t>إعادة</w:t>
      </w:r>
      <w:r w:rsidRPr="00A95E95">
        <w:rPr>
          <w:rFonts w:cs="Traditional Arabic"/>
          <w:color w:val="000000"/>
          <w:sz w:val="36"/>
          <w:szCs w:val="36"/>
          <w:rtl/>
        </w:rPr>
        <w:t xml:space="preserve"> </w:t>
      </w:r>
      <w:r w:rsidRPr="00A95E95">
        <w:rPr>
          <w:rFonts w:cs="Traditional Arabic" w:hint="eastAsia"/>
          <w:color w:val="000000"/>
          <w:sz w:val="36"/>
          <w:szCs w:val="36"/>
          <w:rtl/>
        </w:rPr>
        <w:t>بناء</w:t>
      </w:r>
      <w:r w:rsidRPr="00A95E95">
        <w:rPr>
          <w:rFonts w:cs="Traditional Arabic"/>
          <w:color w:val="000000"/>
          <w:sz w:val="36"/>
          <w:szCs w:val="36"/>
          <w:rtl/>
        </w:rPr>
        <w:t xml:space="preserve"> </w:t>
      </w:r>
      <w:r w:rsidRPr="00A95E95">
        <w:rPr>
          <w:rFonts w:cs="Traditional Arabic" w:hint="eastAsia"/>
          <w:color w:val="000000"/>
          <w:sz w:val="36"/>
          <w:szCs w:val="36"/>
          <w:rtl/>
        </w:rPr>
        <w:t>ما</w:t>
      </w:r>
      <w:r w:rsidRPr="00A95E95">
        <w:rPr>
          <w:rFonts w:cs="Traditional Arabic"/>
          <w:color w:val="000000"/>
          <w:sz w:val="36"/>
          <w:szCs w:val="36"/>
          <w:rtl/>
        </w:rPr>
        <w:t xml:space="preserve"> </w:t>
      </w:r>
      <w:r w:rsidRPr="00A95E95">
        <w:rPr>
          <w:rFonts w:cs="Traditional Arabic" w:hint="eastAsia"/>
          <w:color w:val="000000"/>
          <w:sz w:val="36"/>
          <w:szCs w:val="36"/>
          <w:rtl/>
        </w:rPr>
        <w:t>انهدم</w:t>
      </w:r>
      <w:r w:rsidRPr="00A95E95">
        <w:rPr>
          <w:rFonts w:cs="Traditional Arabic"/>
          <w:color w:val="000000"/>
          <w:sz w:val="36"/>
          <w:szCs w:val="36"/>
          <w:rtl/>
        </w:rPr>
        <w:t xml:space="preserve"> </w:t>
      </w:r>
      <w:r w:rsidRPr="00A95E95">
        <w:rPr>
          <w:rFonts w:cs="Traditional Arabic" w:hint="eastAsia"/>
          <w:color w:val="000000"/>
          <w:sz w:val="36"/>
          <w:szCs w:val="36"/>
          <w:rtl/>
        </w:rPr>
        <w:t>من</w:t>
      </w:r>
      <w:r w:rsidRPr="00A95E95">
        <w:rPr>
          <w:rFonts w:cs="Traditional Arabic"/>
          <w:color w:val="000000"/>
          <w:sz w:val="36"/>
          <w:szCs w:val="36"/>
          <w:rtl/>
        </w:rPr>
        <w:t xml:space="preserve"> </w:t>
      </w:r>
      <w:r w:rsidRPr="00A95E95">
        <w:rPr>
          <w:rFonts w:cs="Traditional Arabic" w:hint="eastAsia"/>
          <w:color w:val="000000"/>
          <w:sz w:val="36"/>
          <w:szCs w:val="36"/>
          <w:rtl/>
        </w:rPr>
        <w:t>كنائس</w:t>
      </w:r>
      <w:r>
        <w:rPr>
          <w:rFonts w:cs="Traditional Arabic"/>
          <w:color w:val="000000"/>
          <w:sz w:val="36"/>
          <w:szCs w:val="36"/>
          <w:rtl/>
        </w:rPr>
        <w:t xml:space="preserve"> </w:t>
      </w:r>
      <w:r>
        <w:rPr>
          <w:rFonts w:cs="Traditional Arabic" w:hint="eastAsia"/>
          <w:color w:val="000000"/>
          <w:sz w:val="36"/>
          <w:szCs w:val="36"/>
          <w:rtl/>
        </w:rPr>
        <w:t>أهل</w:t>
      </w:r>
      <w:r>
        <w:rPr>
          <w:rFonts w:cs="Traditional Arabic"/>
          <w:color w:val="000000"/>
          <w:sz w:val="36"/>
          <w:szCs w:val="36"/>
          <w:rtl/>
        </w:rPr>
        <w:t xml:space="preserve"> </w:t>
      </w:r>
      <w:r>
        <w:rPr>
          <w:rFonts w:cs="Traditional Arabic" w:hint="eastAsia"/>
          <w:color w:val="000000"/>
          <w:sz w:val="36"/>
          <w:szCs w:val="36"/>
          <w:rtl/>
        </w:rPr>
        <w:t>الذمة</w:t>
      </w:r>
      <w:r w:rsidRPr="00A95E95">
        <w:rPr>
          <w:rFonts w:cs="Traditional Arabic"/>
          <w:color w:val="000000"/>
          <w:sz w:val="36"/>
          <w:szCs w:val="36"/>
          <w:rtl/>
        </w:rPr>
        <w:t xml:space="preserve">.  4) </w:t>
      </w:r>
      <w:r w:rsidRPr="00A95E95">
        <w:rPr>
          <w:rFonts w:cs="Traditional Arabic" w:hint="eastAsia"/>
          <w:color w:val="000000"/>
          <w:sz w:val="36"/>
          <w:szCs w:val="36"/>
          <w:rtl/>
        </w:rPr>
        <w:t>حكم</w:t>
      </w:r>
      <w:r w:rsidRPr="00A95E95">
        <w:rPr>
          <w:rFonts w:cs="Traditional Arabic"/>
          <w:color w:val="000000"/>
          <w:sz w:val="36"/>
          <w:szCs w:val="36"/>
          <w:rtl/>
        </w:rPr>
        <w:t xml:space="preserve"> </w:t>
      </w:r>
      <w:r w:rsidRPr="00A95E95">
        <w:rPr>
          <w:rFonts w:cs="Traditional Arabic" w:hint="eastAsia"/>
          <w:color w:val="000000"/>
          <w:sz w:val="36"/>
          <w:szCs w:val="36"/>
          <w:rtl/>
        </w:rPr>
        <w:t>مساواة</w:t>
      </w:r>
      <w:r w:rsidRPr="00A95E95">
        <w:rPr>
          <w:rFonts w:cs="Traditional Arabic"/>
          <w:color w:val="000000"/>
          <w:sz w:val="36"/>
          <w:szCs w:val="36"/>
          <w:rtl/>
        </w:rPr>
        <w:t xml:space="preserve"> </w:t>
      </w:r>
      <w:r w:rsidRPr="00A95E95">
        <w:rPr>
          <w:rFonts w:cs="Traditional Arabic" w:hint="eastAsia"/>
          <w:color w:val="000000"/>
          <w:sz w:val="36"/>
          <w:szCs w:val="36"/>
          <w:rtl/>
        </w:rPr>
        <w:t>بنيان</w:t>
      </w:r>
      <w:r w:rsidRPr="00A95E95">
        <w:rPr>
          <w:rFonts w:cs="Traditional Arabic"/>
          <w:color w:val="000000"/>
          <w:sz w:val="36"/>
          <w:szCs w:val="36"/>
          <w:rtl/>
        </w:rPr>
        <w:t xml:space="preserve"> </w:t>
      </w:r>
      <w:r w:rsidRPr="00A95E95">
        <w:rPr>
          <w:rFonts w:cs="Traditional Arabic" w:hint="eastAsia"/>
          <w:color w:val="000000"/>
          <w:sz w:val="36"/>
          <w:szCs w:val="36"/>
          <w:rtl/>
        </w:rPr>
        <w:t>أهل</w:t>
      </w:r>
      <w:r w:rsidRPr="00A95E95">
        <w:rPr>
          <w:rFonts w:cs="Traditional Arabic"/>
          <w:color w:val="000000"/>
          <w:sz w:val="36"/>
          <w:szCs w:val="36"/>
          <w:rtl/>
        </w:rPr>
        <w:t xml:space="preserve"> </w:t>
      </w:r>
      <w:r w:rsidRPr="00A95E95">
        <w:rPr>
          <w:rFonts w:cs="Traditional Arabic" w:hint="eastAsia"/>
          <w:color w:val="000000"/>
          <w:sz w:val="36"/>
          <w:szCs w:val="36"/>
          <w:rtl/>
        </w:rPr>
        <w:t>الذمة</w:t>
      </w:r>
      <w:r w:rsidRPr="00A95E95">
        <w:rPr>
          <w:rFonts w:cs="Traditional Arabic"/>
          <w:color w:val="000000"/>
          <w:sz w:val="36"/>
          <w:szCs w:val="36"/>
          <w:rtl/>
        </w:rPr>
        <w:t xml:space="preserve"> </w:t>
      </w:r>
      <w:r w:rsidRPr="00A95E95">
        <w:rPr>
          <w:rFonts w:cs="Traditional Arabic" w:hint="eastAsia"/>
          <w:color w:val="000000"/>
          <w:sz w:val="36"/>
          <w:szCs w:val="36"/>
          <w:rtl/>
        </w:rPr>
        <w:t>لبنيان</w:t>
      </w:r>
      <w:r w:rsidRPr="00A95E95">
        <w:rPr>
          <w:rFonts w:cs="Traditional Arabic"/>
          <w:color w:val="000000"/>
          <w:sz w:val="36"/>
          <w:szCs w:val="36"/>
          <w:rtl/>
        </w:rPr>
        <w:t xml:space="preserve"> </w:t>
      </w:r>
      <w:r w:rsidRPr="00A95E95">
        <w:rPr>
          <w:rFonts w:cs="Traditional Arabic" w:hint="eastAsia"/>
          <w:color w:val="000000"/>
          <w:sz w:val="36"/>
          <w:szCs w:val="36"/>
          <w:rtl/>
        </w:rPr>
        <w:t>المسلمين</w:t>
      </w:r>
      <w:r w:rsidRPr="00A95E95">
        <w:rPr>
          <w:rFonts w:cs="Traditional Arabic"/>
          <w:color w:val="000000"/>
          <w:sz w:val="36"/>
          <w:szCs w:val="36"/>
          <w:rtl/>
        </w:rPr>
        <w:t>.</w:t>
      </w:r>
      <w:r>
        <w:rPr>
          <w:rFonts w:cs="Traditional Arabic"/>
          <w:color w:val="000000"/>
          <w:sz w:val="36"/>
          <w:szCs w:val="36"/>
          <w:rtl/>
        </w:rPr>
        <w:t xml:space="preserve">                          </w:t>
      </w:r>
      <w:r w:rsidRPr="00A95E95">
        <w:rPr>
          <w:rFonts w:cs="Traditional Arabic"/>
          <w:color w:val="000000"/>
          <w:sz w:val="36"/>
          <w:szCs w:val="36"/>
          <w:rtl/>
        </w:rPr>
        <w:t xml:space="preserve">5) </w:t>
      </w:r>
      <w:r w:rsidRPr="00A95E95">
        <w:rPr>
          <w:rFonts w:cs="Traditional Arabic" w:hint="eastAsia"/>
          <w:color w:val="000000"/>
          <w:sz w:val="36"/>
          <w:szCs w:val="36"/>
          <w:rtl/>
        </w:rPr>
        <w:t>سبِّ</w:t>
      </w:r>
      <w:r w:rsidRPr="00A95E95">
        <w:rPr>
          <w:rFonts w:cs="Traditional Arabic"/>
          <w:color w:val="000000"/>
          <w:sz w:val="36"/>
          <w:szCs w:val="36"/>
          <w:rtl/>
        </w:rPr>
        <w:t xml:space="preserve"> </w:t>
      </w:r>
      <w:r w:rsidRPr="00A95E95">
        <w:rPr>
          <w:rFonts w:cs="Traditional Arabic" w:hint="eastAsia"/>
          <w:color w:val="000000"/>
          <w:sz w:val="36"/>
          <w:szCs w:val="36"/>
          <w:rtl/>
        </w:rPr>
        <w:t>الذميِّ</w:t>
      </w:r>
      <w:r w:rsidRPr="00A95E95">
        <w:rPr>
          <w:rFonts w:cs="Traditional Arabic"/>
          <w:color w:val="000000"/>
          <w:sz w:val="36"/>
          <w:szCs w:val="36"/>
          <w:rtl/>
        </w:rPr>
        <w:t xml:space="preserve"> </w:t>
      </w:r>
      <w:r w:rsidRPr="00A95E95">
        <w:rPr>
          <w:rFonts w:cs="Traditional Arabic" w:hint="eastAsia"/>
          <w:color w:val="000000"/>
          <w:sz w:val="36"/>
          <w:szCs w:val="36"/>
          <w:rtl/>
        </w:rPr>
        <w:t>الرسولَ</w:t>
      </w:r>
      <w:r w:rsidRPr="00A95E95">
        <w:rPr>
          <w:rFonts w:cs="Traditional Arabic"/>
          <w:color w:val="000000"/>
          <w:sz w:val="36"/>
          <w:szCs w:val="36"/>
          <w:rtl/>
        </w:rPr>
        <w:t xml:space="preserve"> </w:t>
      </w:r>
      <w:r w:rsidRPr="00A95E95">
        <w:rPr>
          <w:rFonts w:ascii="AGA Arabesque" w:hAnsi="AGA Arabesque" w:cs="Traditional Arabic"/>
          <w:color w:val="000000"/>
          <w:sz w:val="36"/>
          <w:szCs w:val="36"/>
        </w:rPr>
        <w:sym w:font="AGA Arabesque" w:char="F072"/>
      </w:r>
      <w:r w:rsidRPr="00A95E95">
        <w:rPr>
          <w:rFonts w:cs="Traditional Arabic"/>
          <w:color w:val="000000"/>
          <w:sz w:val="36"/>
          <w:szCs w:val="36"/>
          <w:rtl/>
        </w:rPr>
        <w:t>.</w:t>
      </w:r>
    </w:p>
    <w:p w:rsidR="00DB12E1" w:rsidRPr="00A95E95" w:rsidRDefault="00DB12E1" w:rsidP="00A95E95">
      <w:pPr>
        <w:spacing w:after="0" w:line="240" w:lineRule="auto"/>
        <w:ind w:right="-709"/>
        <w:jc w:val="both"/>
        <w:rPr>
          <w:rFonts w:ascii="Traditional Arabic" w:hAnsi="Traditional Arabic" w:cs="Traditional Arabic"/>
          <w:rtl/>
        </w:rPr>
      </w:pPr>
    </w:p>
    <w:p w:rsidR="00DB12E1" w:rsidRDefault="00DB12E1" w:rsidP="00A62F5B">
      <w:pPr>
        <w:spacing w:before="240" w:after="0" w:line="240" w:lineRule="auto"/>
        <w:ind w:left="-199" w:right="-709"/>
        <w:jc w:val="both"/>
        <w:rPr>
          <w:rFonts w:ascii="Traditional Arabic" w:hAnsi="Traditional Arabic" w:cs="Traditional Arabic"/>
          <w:sz w:val="36"/>
          <w:szCs w:val="36"/>
          <w:rtl/>
        </w:rPr>
      </w:pPr>
      <w:r w:rsidRPr="00A95E95">
        <w:rPr>
          <w:rFonts w:ascii="Traditional Arabic" w:hAnsi="Traditional Arabic" w:cs="Traditional Arabic" w:hint="eastAsia"/>
          <w:b/>
          <w:bCs/>
          <w:sz w:val="36"/>
          <w:szCs w:val="36"/>
          <w:rtl/>
        </w:rPr>
        <w:t>ختامًا</w:t>
      </w:r>
      <w:r w:rsidRPr="00BB4BE5">
        <w:rPr>
          <w:rFonts w:ascii="Traditional Arabic" w:hAnsi="Traditional Arabic" w:cs="Traditional Arabic"/>
          <w:sz w:val="36"/>
          <w:szCs w:val="36"/>
          <w:rtl/>
        </w:rPr>
        <w:t>: فهذا جهد المقلّ، ولا يخلو عمل بشريّ من النقص والخطأ، إلا أني بذلت م</w:t>
      </w:r>
      <w:r w:rsidRPr="00BB4BE5">
        <w:rPr>
          <w:rFonts w:ascii="Traditional Arabic" w:hAnsi="Traditional Arabic" w:cs="Traditional Arabic" w:hint="eastAsia"/>
          <w:sz w:val="36"/>
          <w:szCs w:val="36"/>
          <w:rtl/>
        </w:rPr>
        <w:t>ا</w:t>
      </w:r>
      <w:r w:rsidRPr="00BB4BE5">
        <w:rPr>
          <w:rFonts w:ascii="Traditional Arabic" w:hAnsi="Traditional Arabic" w:cs="Traditional Arabic"/>
          <w:sz w:val="36"/>
          <w:szCs w:val="36"/>
          <w:rtl/>
        </w:rPr>
        <w:t xml:space="preserve"> أستطيع في سبيل إخراجه بهذه الصورة، فما كان من صواب فمن الله، وما كان من خطأ فمن نفسي والشيطان، وأستغفر الله وأتوب إليه.</w:t>
      </w:r>
    </w:p>
    <w:p w:rsidR="00DB12E1" w:rsidRDefault="00DB12E1" w:rsidP="00A62F5B">
      <w:pPr>
        <w:spacing w:before="240" w:after="0" w:line="240" w:lineRule="auto"/>
        <w:ind w:left="-199" w:right="-709"/>
        <w:jc w:val="both"/>
        <w:rPr>
          <w:rFonts w:ascii="Traditional Arabic" w:hAnsi="Traditional Arabic" w:cs="Traditional Arabic"/>
          <w:sz w:val="36"/>
          <w:szCs w:val="36"/>
          <w:rtl/>
        </w:rPr>
      </w:pPr>
    </w:p>
    <w:p w:rsidR="00DB12E1" w:rsidRDefault="00DB12E1" w:rsidP="00A62F5B">
      <w:pPr>
        <w:spacing w:before="240" w:after="0" w:line="240" w:lineRule="auto"/>
        <w:ind w:left="-199" w:right="-709"/>
        <w:jc w:val="both"/>
        <w:rPr>
          <w:rFonts w:ascii="Traditional Arabic" w:hAnsi="Traditional Arabic" w:cs="Traditional Arabic"/>
          <w:sz w:val="36"/>
          <w:szCs w:val="36"/>
          <w:rtl/>
        </w:rPr>
      </w:pPr>
    </w:p>
    <w:p w:rsidR="00DB12E1" w:rsidRPr="00A95E95" w:rsidRDefault="00DB12E1" w:rsidP="00A62F5B">
      <w:pPr>
        <w:spacing w:before="240" w:after="0" w:line="240" w:lineRule="auto"/>
        <w:ind w:left="-199" w:right="-709"/>
        <w:jc w:val="both"/>
        <w:rPr>
          <w:rFonts w:ascii="Traditional Arabic" w:hAnsi="Traditional Arabic" w:cs="Traditional Arabic"/>
          <w:sz w:val="20"/>
          <w:szCs w:val="20"/>
          <w:rtl/>
        </w:rPr>
      </w:pPr>
    </w:p>
    <w:p w:rsidR="00DB12E1" w:rsidRPr="00BB4BE5" w:rsidRDefault="00DB12E1" w:rsidP="00732EAE">
      <w:pPr>
        <w:spacing w:after="0" w:line="240" w:lineRule="auto"/>
        <w:ind w:left="360"/>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فهرس</w:t>
      </w:r>
      <w:r w:rsidRPr="00BB4BE5">
        <w:rPr>
          <w:rFonts w:ascii="Traditional Arabic" w:hAnsi="Traditional Arabic" w:cs="Traditional Arabic"/>
          <w:b/>
          <w:bCs/>
          <w:sz w:val="40"/>
          <w:szCs w:val="40"/>
          <w:rtl/>
        </w:rPr>
        <w:t xml:space="preserve"> الآيات</w:t>
      </w:r>
    </w:p>
    <w:tbl>
      <w:tblPr>
        <w:bidiVisual/>
        <w:tblW w:w="10356" w:type="dxa"/>
        <w:tblInd w:w="-1233" w:type="dxa"/>
        <w:tblLayout w:type="fixed"/>
        <w:tblLook w:val="00A0"/>
      </w:tblPr>
      <w:tblGrid>
        <w:gridCol w:w="8"/>
        <w:gridCol w:w="7938"/>
        <w:gridCol w:w="992"/>
        <w:gridCol w:w="1418"/>
      </w:tblGrid>
      <w:tr w:rsidR="00DB12E1" w:rsidRPr="00BB4BE5" w:rsidTr="005C67D8">
        <w:trPr>
          <w:trHeight w:val="114"/>
        </w:trPr>
        <w:tc>
          <w:tcPr>
            <w:tcW w:w="7946" w:type="dxa"/>
            <w:gridSpan w:val="2"/>
            <w:shd w:val="clear" w:color="auto" w:fill="F2F2F2"/>
          </w:tcPr>
          <w:p w:rsidR="00DB12E1" w:rsidRPr="00BB4BE5" w:rsidRDefault="00DB12E1" w:rsidP="00945BFE">
            <w:pPr>
              <w:tabs>
                <w:tab w:val="left" w:pos="608"/>
              </w:tabs>
              <w:spacing w:after="0" w:line="240" w:lineRule="auto"/>
              <w:jc w:val="center"/>
              <w:rPr>
                <w:rFonts w:ascii="Traditional Arabic" w:hAnsi="Traditional Arabic" w:cs="Traditional Arabic"/>
                <w:b/>
                <w:bCs/>
                <w:sz w:val="32"/>
                <w:szCs w:val="32"/>
                <w:u w:val="single"/>
              </w:rPr>
            </w:pPr>
            <w:r w:rsidRPr="00BB4BE5">
              <w:rPr>
                <w:rFonts w:ascii="Traditional Arabic" w:hAnsi="Traditional Arabic" w:cs="Traditional Arabic" w:hint="eastAsia"/>
                <w:b/>
                <w:bCs/>
                <w:sz w:val="32"/>
                <w:szCs w:val="32"/>
                <w:rtl/>
              </w:rPr>
              <w:t>الآية</w:t>
            </w:r>
          </w:p>
        </w:tc>
        <w:tc>
          <w:tcPr>
            <w:tcW w:w="992" w:type="dxa"/>
            <w:shd w:val="clear" w:color="auto" w:fill="F2F2F2"/>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u w:val="single"/>
              </w:rPr>
            </w:pPr>
            <w:r w:rsidRPr="00BB4BE5">
              <w:rPr>
                <w:rFonts w:ascii="Traditional Arabic" w:hAnsi="Traditional Arabic" w:cs="Traditional Arabic" w:hint="eastAsia"/>
                <w:b/>
                <w:bCs/>
                <w:sz w:val="32"/>
                <w:szCs w:val="32"/>
                <w:rtl/>
              </w:rPr>
              <w:t>رقمها</w:t>
            </w:r>
          </w:p>
        </w:tc>
        <w:tc>
          <w:tcPr>
            <w:tcW w:w="1418" w:type="dxa"/>
            <w:shd w:val="clear" w:color="auto" w:fill="F2F2F2"/>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الصفحة</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582BDB">
            <w:pPr>
              <w:tabs>
                <w:tab w:val="left" w:pos="467"/>
                <w:tab w:val="left" w:pos="608"/>
              </w:tabs>
              <w:spacing w:after="0" w:line="240" w:lineRule="auto"/>
              <w:ind w:left="2018" w:right="2302"/>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البقرة</w:t>
            </w:r>
          </w:p>
        </w:tc>
      </w:tr>
      <w:tr w:rsidR="00DB12E1" w:rsidRPr="00BB4BE5" w:rsidTr="005C67D8">
        <w:trPr>
          <w:trHeight w:val="114"/>
        </w:trPr>
        <w:tc>
          <w:tcPr>
            <w:tcW w:w="7946" w:type="dxa"/>
            <w:gridSpan w:val="2"/>
          </w:tcPr>
          <w:p w:rsidR="00DB12E1" w:rsidRPr="00BB4BE5" w:rsidRDefault="00DB12E1" w:rsidP="00122F67">
            <w:pPr>
              <w:tabs>
                <w:tab w:val="left" w:pos="467"/>
                <w:tab w:val="left" w:pos="608"/>
              </w:tabs>
              <w:spacing w:after="0" w:line="240" w:lineRule="auto"/>
              <w:contextualSpacing/>
              <w:jc w:val="both"/>
              <w:rPr>
                <w:rFonts w:ascii="Traditional Arabic" w:hAnsi="Traditional Arabic" w:cs="Traditional Arabic"/>
                <w:kern w:val="36"/>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0"/>
            </w:r>
            <w:r w:rsidRPr="00BB4BE5">
              <w:rPr>
                <w:sz w:val="26"/>
                <w:szCs w:val="26"/>
              </w:rPr>
              <w:sym w:font="HQPB2" w:char="F06B"/>
            </w:r>
            <w:r w:rsidRPr="00BB4BE5">
              <w:rPr>
                <w:sz w:val="26"/>
                <w:szCs w:val="26"/>
              </w:rPr>
              <w:sym w:font="HQPB4" w:char="F09A"/>
            </w:r>
            <w:r w:rsidRPr="00BB4BE5">
              <w:rPr>
                <w:sz w:val="26"/>
                <w:szCs w:val="26"/>
              </w:rPr>
              <w:sym w:font="HQPB2" w:char="F089"/>
            </w:r>
            <w:r w:rsidRPr="00BB4BE5">
              <w:rPr>
                <w:sz w:val="26"/>
                <w:szCs w:val="26"/>
              </w:rPr>
              <w:sym w:font="HQPB5" w:char="F072"/>
            </w:r>
            <w:r w:rsidRPr="00BB4BE5">
              <w:rPr>
                <w:sz w:val="26"/>
                <w:szCs w:val="26"/>
              </w:rPr>
              <w:sym w:font="HQPB1" w:char="F027"/>
            </w:r>
            <w:r w:rsidRPr="00BB4BE5">
              <w:rPr>
                <w:sz w:val="26"/>
                <w:szCs w:val="26"/>
              </w:rPr>
              <w:sym w:font="HQPB5" w:char="F0AF"/>
            </w:r>
            <w:r w:rsidRPr="00BB4BE5">
              <w:rPr>
                <w:sz w:val="26"/>
                <w:szCs w:val="26"/>
              </w:rPr>
              <w:sym w:font="HQPB2" w:char="F0B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5" w:char="F074"/>
            </w:r>
            <w:r w:rsidRPr="00BB4BE5">
              <w:rPr>
                <w:sz w:val="26"/>
                <w:szCs w:val="26"/>
              </w:rPr>
              <w:sym w:font="HQPB2" w:char="F042"/>
            </w:r>
            <w:r w:rsidRPr="00BB4BE5">
              <w:rPr>
                <w:sz w:val="26"/>
                <w:szCs w:val="26"/>
              </w:rPr>
              <w:sym w:font="HQPB1" w:char="F023"/>
            </w:r>
            <w:r w:rsidRPr="00BB4BE5">
              <w:rPr>
                <w:sz w:val="26"/>
                <w:szCs w:val="26"/>
              </w:rPr>
              <w:sym w:font="HQPB5" w:char="F075"/>
            </w:r>
            <w:r w:rsidRPr="00BB4BE5">
              <w:rPr>
                <w:sz w:val="26"/>
                <w:szCs w:val="26"/>
              </w:rPr>
              <w:sym w:font="HQPB2" w:char="F0E4"/>
            </w:r>
            <w:r w:rsidRPr="00BB4BE5">
              <w:rPr>
                <w:sz w:val="26"/>
                <w:szCs w:val="26"/>
                <w:rtl/>
              </w:rPr>
              <w:t xml:space="preserve"> </w:t>
            </w:r>
            <w:r w:rsidRPr="00BB4BE5">
              <w:rPr>
                <w:sz w:val="26"/>
                <w:szCs w:val="26"/>
              </w:rPr>
              <w:sym w:font="HQPB5" w:char="F07C"/>
            </w:r>
            <w:r w:rsidRPr="00BB4BE5">
              <w:rPr>
                <w:sz w:val="26"/>
                <w:szCs w:val="26"/>
              </w:rPr>
              <w:sym w:font="HQPB1" w:char="F03D"/>
            </w:r>
            <w:r w:rsidRPr="00BB4BE5">
              <w:rPr>
                <w:sz w:val="26"/>
                <w:szCs w:val="26"/>
              </w:rPr>
              <w:sym w:font="HQPB4" w:char="F0CF"/>
            </w:r>
            <w:r w:rsidRPr="00BB4BE5">
              <w:rPr>
                <w:sz w:val="26"/>
                <w:szCs w:val="26"/>
              </w:rPr>
              <w:sym w:font="HQPB1" w:char="F047"/>
            </w:r>
            <w:r w:rsidRPr="00BB4BE5">
              <w:rPr>
                <w:sz w:val="26"/>
                <w:szCs w:val="26"/>
              </w:rPr>
              <w:sym w:font="HQPB4" w:char="F0E4"/>
            </w:r>
            <w:r w:rsidRPr="00BB4BE5">
              <w:rPr>
                <w:sz w:val="26"/>
                <w:szCs w:val="26"/>
              </w:rPr>
              <w:sym w:font="HQPB2" w:char="F02E"/>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6"/>
            </w:r>
            <w:r w:rsidRPr="00BB4BE5">
              <w:rPr>
                <w:sz w:val="26"/>
                <w:szCs w:val="26"/>
                <w:rtl/>
              </w:rPr>
              <w:t xml:space="preserve"> </w:t>
            </w:r>
            <w:r w:rsidRPr="00BB4BE5">
              <w:rPr>
                <w:sz w:val="26"/>
                <w:szCs w:val="26"/>
              </w:rPr>
              <w:sym w:font="HQPB4" w:char="F0DE"/>
            </w:r>
            <w:r w:rsidRPr="00BB4BE5">
              <w:rPr>
                <w:sz w:val="26"/>
                <w:szCs w:val="26"/>
              </w:rPr>
              <w:sym w:font="HQPB1" w:char="F0C9"/>
            </w:r>
            <w:r w:rsidRPr="00BB4BE5">
              <w:rPr>
                <w:sz w:val="26"/>
                <w:szCs w:val="26"/>
              </w:rPr>
              <w:sym w:font="HQPB1" w:char="F024"/>
            </w:r>
            <w:r w:rsidRPr="00BB4BE5">
              <w:rPr>
                <w:sz w:val="26"/>
                <w:szCs w:val="26"/>
              </w:rPr>
              <w:sym w:font="HQPB5" w:char="F07C"/>
            </w:r>
            <w:r w:rsidRPr="00BB4BE5">
              <w:rPr>
                <w:sz w:val="26"/>
                <w:szCs w:val="26"/>
              </w:rPr>
              <w:sym w:font="HQPB1" w:char="F0C1"/>
            </w:r>
            <w:r w:rsidRPr="00BB4BE5">
              <w:rPr>
                <w:sz w:val="26"/>
                <w:szCs w:val="26"/>
              </w:rPr>
              <w:sym w:font="HQPB4" w:char="F0C9"/>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2" w:char="F091"/>
            </w:r>
            <w:r w:rsidRPr="00BB4BE5">
              <w:rPr>
                <w:sz w:val="26"/>
                <w:szCs w:val="26"/>
              </w:rPr>
              <w:sym w:font="HQPB5" w:char="F06E"/>
            </w:r>
            <w:r w:rsidRPr="00BB4BE5">
              <w:rPr>
                <w:sz w:val="26"/>
                <w:szCs w:val="26"/>
              </w:rPr>
              <w:sym w:font="HQPB2" w:char="F03D"/>
            </w:r>
            <w:r w:rsidRPr="00BB4BE5">
              <w:rPr>
                <w:sz w:val="26"/>
                <w:szCs w:val="26"/>
              </w:rPr>
              <w:sym w:font="HQPB4" w:char="F0F7"/>
            </w:r>
            <w:r w:rsidRPr="00BB4BE5">
              <w:rPr>
                <w:sz w:val="26"/>
                <w:szCs w:val="26"/>
              </w:rPr>
              <w:sym w:font="HQPB1" w:char="F046"/>
            </w:r>
            <w:r w:rsidRPr="00BB4BE5">
              <w:rPr>
                <w:sz w:val="26"/>
                <w:szCs w:val="26"/>
              </w:rPr>
              <w:sym w:font="HQPB5" w:char="F073"/>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28"/>
            </w:r>
            <w:r w:rsidRPr="00BB4BE5">
              <w:rPr>
                <w:sz w:val="26"/>
                <w:szCs w:val="26"/>
                <w:rtl/>
              </w:rPr>
              <w:t xml:space="preserve"> </w:t>
            </w:r>
            <w:r w:rsidRPr="00BB4BE5">
              <w:rPr>
                <w:sz w:val="26"/>
                <w:szCs w:val="26"/>
              </w:rPr>
              <w:sym w:font="HQPB4" w:char="F094"/>
            </w:r>
            <w:r w:rsidRPr="00BB4BE5">
              <w:rPr>
                <w:sz w:val="26"/>
                <w:szCs w:val="26"/>
              </w:rPr>
              <w:sym w:font="HQPB1" w:char="F08D"/>
            </w:r>
            <w:r w:rsidRPr="00BB4BE5">
              <w:rPr>
                <w:sz w:val="26"/>
                <w:szCs w:val="26"/>
              </w:rPr>
              <w:sym w:font="HQPB4" w:char="F0E7"/>
            </w:r>
            <w:r w:rsidRPr="00BB4BE5">
              <w:rPr>
                <w:sz w:val="26"/>
                <w:szCs w:val="26"/>
              </w:rPr>
              <w:sym w:font="HQPB1" w:char="F074"/>
            </w:r>
            <w:r w:rsidRPr="00BB4BE5">
              <w:rPr>
                <w:sz w:val="26"/>
                <w:szCs w:val="26"/>
              </w:rPr>
              <w:sym w:font="HQPB4" w:char="F0F8"/>
            </w:r>
            <w:r w:rsidRPr="00BB4BE5">
              <w:rPr>
                <w:sz w:val="26"/>
                <w:szCs w:val="26"/>
              </w:rPr>
              <w:sym w:font="HQPB2" w:char="F03A"/>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CC"/>
            </w:r>
            <w:r w:rsidRPr="00BB4BE5">
              <w:rPr>
                <w:sz w:val="26"/>
                <w:szCs w:val="26"/>
              </w:rPr>
              <w:sym w:font="HQPB4" w:char="F068"/>
            </w:r>
            <w:r w:rsidRPr="00BB4BE5">
              <w:rPr>
                <w:sz w:val="26"/>
                <w:szCs w:val="26"/>
              </w:rPr>
              <w:sym w:font="HQPB1" w:char="F08D"/>
            </w:r>
            <w:r w:rsidRPr="00BB4BE5">
              <w:rPr>
                <w:sz w:val="26"/>
                <w:szCs w:val="26"/>
              </w:rPr>
              <w:sym w:font="HQPB4" w:char="F0E7"/>
            </w:r>
            <w:r w:rsidRPr="00BB4BE5">
              <w:rPr>
                <w:sz w:val="26"/>
                <w:szCs w:val="26"/>
              </w:rPr>
              <w:sym w:font="HQPB1" w:char="F074"/>
            </w:r>
            <w:r w:rsidRPr="00BB4BE5">
              <w:rPr>
                <w:sz w:val="26"/>
                <w:szCs w:val="26"/>
              </w:rPr>
              <w:sym w:font="HQPB4" w:char="F0F8"/>
            </w:r>
            <w:r w:rsidRPr="00BB4BE5">
              <w:rPr>
                <w:sz w:val="26"/>
                <w:szCs w:val="26"/>
              </w:rPr>
              <w:sym w:font="HQPB2" w:char="F03A"/>
            </w:r>
            <w:r w:rsidRPr="00BB4BE5">
              <w:rPr>
                <w:sz w:val="26"/>
                <w:szCs w:val="26"/>
              </w:rPr>
              <w:sym w:font="HQPB5" w:char="F024"/>
            </w:r>
            <w:r w:rsidRPr="00BB4BE5">
              <w:rPr>
                <w:sz w:val="26"/>
                <w:szCs w:val="26"/>
              </w:rPr>
              <w:sym w:font="HQPB1" w:char="F024"/>
            </w:r>
            <w:r w:rsidRPr="00BB4BE5">
              <w:rPr>
                <w:sz w:val="26"/>
                <w:szCs w:val="26"/>
              </w:rPr>
              <w:sym w:font="HQPB4" w:char="F0CE"/>
            </w:r>
            <w:r w:rsidRPr="00BB4BE5">
              <w:rPr>
                <w:sz w:val="26"/>
                <w:szCs w:val="26"/>
              </w:rPr>
              <w:sym w:font="HQPB1" w:char="F02F"/>
            </w:r>
            <w:r w:rsidRPr="00BB4BE5">
              <w:rPr>
                <w:sz w:val="26"/>
                <w:szCs w:val="26"/>
                <w:rtl/>
              </w:rPr>
              <w:t>...</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vertAlign w:val="superscript"/>
                <w:rtl/>
              </w:rPr>
              <w:t xml:space="preserve"> </w:t>
            </w:r>
          </w:p>
        </w:tc>
        <w:tc>
          <w:tcPr>
            <w:tcW w:w="992"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178</w:t>
            </w:r>
          </w:p>
        </w:tc>
        <w:tc>
          <w:tcPr>
            <w:tcW w:w="1418" w:type="dxa"/>
          </w:tcPr>
          <w:p w:rsidR="00DB12E1" w:rsidRPr="00BB4BE5" w:rsidRDefault="00DB12E1" w:rsidP="00122F67">
            <w:pPr>
              <w:tabs>
                <w:tab w:val="left" w:pos="467"/>
                <w:tab w:val="left" w:pos="608"/>
              </w:tabs>
              <w:spacing w:line="240" w:lineRule="auto"/>
              <w:jc w:val="center"/>
              <w:rPr>
                <w:sz w:val="32"/>
                <w:szCs w:val="32"/>
              </w:rPr>
            </w:pPr>
            <w:r w:rsidRPr="00BB4BE5">
              <w:rPr>
                <w:rFonts w:ascii="Traditional Arabic" w:hAnsi="Traditional Arabic" w:cs="Traditional Arabic"/>
                <w:sz w:val="32"/>
                <w:szCs w:val="32"/>
                <w:rtl/>
              </w:rPr>
              <w:t>161</w:t>
            </w:r>
          </w:p>
        </w:tc>
      </w:tr>
      <w:tr w:rsidR="00DB12E1" w:rsidRPr="00BB4BE5" w:rsidTr="005C67D8">
        <w:trPr>
          <w:trHeight w:val="296"/>
        </w:trPr>
        <w:tc>
          <w:tcPr>
            <w:tcW w:w="7946" w:type="dxa"/>
            <w:gridSpan w:val="2"/>
          </w:tcPr>
          <w:p w:rsidR="00DB12E1" w:rsidRPr="00BB4BE5" w:rsidRDefault="00DB12E1" w:rsidP="00C96600">
            <w:pPr>
              <w:tabs>
                <w:tab w:val="left" w:pos="467"/>
                <w:tab w:val="left" w:pos="608"/>
              </w:tabs>
              <w:spacing w:after="0" w:line="240" w:lineRule="auto"/>
              <w:contextualSpacing/>
              <w:jc w:val="both"/>
              <w:rPr>
                <w:sz w:val="26"/>
                <w:szCs w:val="26"/>
              </w:rPr>
            </w:pP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w:t>
            </w:r>
            <w:r w:rsidRPr="00BB4BE5">
              <w:rPr>
                <w:sz w:val="26"/>
                <w:szCs w:val="26"/>
              </w:rPr>
              <w:sym w:font="HQPB4" w:char="F0F4"/>
            </w:r>
            <w:r w:rsidRPr="00BB4BE5">
              <w:rPr>
                <w:sz w:val="26"/>
                <w:szCs w:val="26"/>
              </w:rPr>
              <w:sym w:font="HQPB2" w:char="F060"/>
            </w:r>
            <w:r w:rsidRPr="00BB4BE5">
              <w:rPr>
                <w:sz w:val="26"/>
                <w:szCs w:val="26"/>
              </w:rPr>
              <w:sym w:font="HQPB5" w:char="F079"/>
            </w:r>
            <w:r w:rsidRPr="00BB4BE5">
              <w:rPr>
                <w:sz w:val="26"/>
                <w:szCs w:val="26"/>
              </w:rPr>
              <w:sym w:font="HQPB2" w:char="F04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75"/>
            </w:r>
            <w:r w:rsidRPr="00BB4BE5">
              <w:rPr>
                <w:sz w:val="26"/>
                <w:szCs w:val="26"/>
              </w:rPr>
              <w:sym w:font="HQPB2" w:char="F092"/>
            </w:r>
            <w:r w:rsidRPr="00BB4BE5">
              <w:rPr>
                <w:sz w:val="26"/>
                <w:szCs w:val="26"/>
              </w:rPr>
              <w:sym w:font="HQPB4" w:char="F0C5"/>
            </w:r>
            <w:r w:rsidRPr="00BB4BE5">
              <w:rPr>
                <w:sz w:val="26"/>
                <w:szCs w:val="26"/>
              </w:rPr>
              <w:sym w:font="HQPB2" w:char="F022"/>
            </w:r>
            <w:r w:rsidRPr="00BB4BE5">
              <w:rPr>
                <w:sz w:val="26"/>
                <w:szCs w:val="26"/>
              </w:rPr>
              <w:sym w:font="HQPB4" w:char="F0E3"/>
            </w:r>
            <w:r w:rsidRPr="00BB4BE5">
              <w:rPr>
                <w:sz w:val="26"/>
                <w:szCs w:val="26"/>
              </w:rPr>
              <w:sym w:font="HQPB1" w:char="F0E3"/>
            </w:r>
            <w:r w:rsidRPr="00BB4BE5">
              <w:rPr>
                <w:sz w:val="26"/>
                <w:szCs w:val="26"/>
                <w:rtl/>
              </w:rPr>
              <w:t xml:space="preserve"> </w:t>
            </w:r>
            <w:r w:rsidRPr="00BB4BE5">
              <w:rPr>
                <w:sz w:val="26"/>
                <w:szCs w:val="26"/>
              </w:rPr>
              <w:sym w:font="HQPB2" w:char="F0BC"/>
            </w:r>
            <w:r w:rsidRPr="00BB4BE5">
              <w:rPr>
                <w:sz w:val="26"/>
                <w:szCs w:val="26"/>
              </w:rPr>
              <w:sym w:font="HQPB4" w:char="F0E3"/>
            </w:r>
            <w:r w:rsidRPr="00BB4BE5">
              <w:rPr>
                <w:sz w:val="26"/>
                <w:szCs w:val="26"/>
              </w:rPr>
              <w:sym w:font="HQPB3" w:char="F026"/>
            </w:r>
            <w:r w:rsidRPr="00BB4BE5">
              <w:rPr>
                <w:sz w:val="26"/>
                <w:szCs w:val="26"/>
              </w:rPr>
              <w:sym w:font="HQPB5" w:char="F073"/>
            </w:r>
            <w:r w:rsidRPr="00BB4BE5">
              <w:rPr>
                <w:sz w:val="26"/>
                <w:szCs w:val="26"/>
              </w:rPr>
              <w:sym w:font="HQPB3" w:char="F021"/>
            </w:r>
            <w:r w:rsidRPr="00BB4BE5">
              <w:rPr>
                <w:sz w:val="26"/>
                <w:szCs w:val="26"/>
                <w:rtl/>
              </w:rPr>
              <w:t xml:space="preserve"> </w:t>
            </w:r>
            <w:r w:rsidRPr="00BB4BE5">
              <w:rPr>
                <w:sz w:val="26"/>
                <w:szCs w:val="26"/>
              </w:rPr>
              <w:sym w:font="HQPB4" w:char="F0F4"/>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CF"/>
            </w:r>
            <w:r w:rsidRPr="00BB4BE5">
              <w:rPr>
                <w:sz w:val="26"/>
                <w:szCs w:val="26"/>
              </w:rPr>
              <w:sym w:font="HQPB2" w:char="F06D"/>
            </w:r>
            <w:r w:rsidRPr="00BB4BE5">
              <w:rPr>
                <w:sz w:val="26"/>
                <w:szCs w:val="26"/>
              </w:rPr>
              <w:sym w:font="HQPB2" w:char="F08A"/>
            </w:r>
            <w:r w:rsidRPr="00BB4BE5">
              <w:rPr>
                <w:sz w:val="26"/>
                <w:szCs w:val="26"/>
              </w:rPr>
              <w:sym w:font="HQPB4" w:char="F0C5"/>
            </w:r>
            <w:r w:rsidRPr="00BB4BE5">
              <w:rPr>
                <w:sz w:val="26"/>
                <w:szCs w:val="26"/>
              </w:rPr>
              <w:sym w:font="HQPB1" w:char="F07A"/>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D6"/>
            </w:r>
            <w:r w:rsidRPr="00BB4BE5">
              <w:rPr>
                <w:sz w:val="26"/>
                <w:szCs w:val="26"/>
              </w:rPr>
              <w:sym w:font="HQPB2" w:char="F0E4"/>
            </w:r>
            <w:r w:rsidRPr="00BB4BE5">
              <w:rPr>
                <w:sz w:val="26"/>
                <w:szCs w:val="26"/>
              </w:rPr>
              <w:sym w:font="HQPB4" w:char="F0F3"/>
            </w:r>
            <w:r w:rsidRPr="00BB4BE5">
              <w:rPr>
                <w:sz w:val="26"/>
                <w:szCs w:val="26"/>
              </w:rPr>
              <w:sym w:font="HQPB2" w:char="F0D3"/>
            </w:r>
            <w:r w:rsidRPr="00BB4BE5">
              <w:rPr>
                <w:sz w:val="26"/>
                <w:szCs w:val="26"/>
              </w:rPr>
              <w:sym w:font="HQPB5" w:char="F078"/>
            </w:r>
            <w:r w:rsidRPr="00BB4BE5">
              <w:rPr>
                <w:sz w:val="26"/>
                <w:szCs w:val="26"/>
              </w:rPr>
              <w:sym w:font="HQPB1" w:char="F0AB"/>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178</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161</w:t>
            </w:r>
          </w:p>
        </w:tc>
      </w:tr>
      <w:tr w:rsidR="00DB12E1" w:rsidRPr="00BB4BE5" w:rsidTr="005C67D8">
        <w:trPr>
          <w:trHeight w:val="114"/>
        </w:trPr>
        <w:tc>
          <w:tcPr>
            <w:tcW w:w="7946" w:type="dxa"/>
            <w:gridSpan w:val="2"/>
          </w:tcPr>
          <w:p w:rsidR="00DB12E1" w:rsidRPr="00BB4BE5" w:rsidRDefault="00DB12E1" w:rsidP="00122F67">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7C"/>
            </w:r>
            <w:r w:rsidRPr="00BB4BE5">
              <w:rPr>
                <w:sz w:val="26"/>
                <w:szCs w:val="26"/>
              </w:rPr>
              <w:sym w:font="HQPB1" w:char="F03D"/>
            </w:r>
            <w:r w:rsidRPr="00BB4BE5">
              <w:rPr>
                <w:sz w:val="26"/>
                <w:szCs w:val="26"/>
              </w:rPr>
              <w:sym w:font="HQPB4" w:char="F0CF"/>
            </w:r>
            <w:r w:rsidRPr="00BB4BE5">
              <w:rPr>
                <w:sz w:val="26"/>
                <w:szCs w:val="26"/>
              </w:rPr>
              <w:sym w:font="HQPB1" w:char="F047"/>
            </w:r>
            <w:r w:rsidRPr="00BB4BE5">
              <w:rPr>
                <w:sz w:val="26"/>
                <w:szCs w:val="26"/>
              </w:rPr>
              <w:sym w:font="HQPB4" w:char="F0E4"/>
            </w:r>
            <w:r w:rsidRPr="00BB4BE5">
              <w:rPr>
                <w:sz w:val="26"/>
                <w:szCs w:val="26"/>
              </w:rPr>
              <w:sym w:font="HQPB2" w:char="F02E"/>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6"/>
            </w:r>
            <w:r w:rsidRPr="00BB4BE5">
              <w:rPr>
                <w:sz w:val="26"/>
                <w:szCs w:val="26"/>
                <w:rtl/>
              </w:rPr>
              <w:t xml:space="preserve"> </w:t>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75"/>
            </w:r>
            <w:r w:rsidRPr="00BB4BE5">
              <w:rPr>
                <w:sz w:val="26"/>
                <w:szCs w:val="26"/>
              </w:rPr>
              <w:sym w:font="HQPB1" w:char="F08E"/>
            </w:r>
            <w:r w:rsidRPr="00BB4BE5">
              <w:rPr>
                <w:sz w:val="26"/>
                <w:szCs w:val="26"/>
              </w:rPr>
              <w:sym w:font="HQPB5" w:char="F07C"/>
            </w:r>
            <w:r w:rsidRPr="00BB4BE5">
              <w:rPr>
                <w:sz w:val="26"/>
                <w:szCs w:val="26"/>
              </w:rPr>
              <w:sym w:font="HQPB1" w:char="F0D8"/>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E4"/>
            </w:r>
            <w:r w:rsidRPr="00BB4BE5">
              <w:rPr>
                <w:sz w:val="26"/>
                <w:szCs w:val="26"/>
              </w:rPr>
              <w:sym w:font="HQPB2" w:char="F02E"/>
            </w:r>
            <w:r w:rsidRPr="00BB4BE5">
              <w:rPr>
                <w:sz w:val="26"/>
                <w:szCs w:val="26"/>
              </w:rPr>
              <w:sym w:font="HQPB5" w:char="F079"/>
            </w:r>
            <w:r w:rsidRPr="00BB4BE5">
              <w:rPr>
                <w:sz w:val="26"/>
                <w:szCs w:val="26"/>
              </w:rPr>
              <w:sym w:font="HQPB1" w:char="F089"/>
            </w:r>
            <w:r w:rsidRPr="00BB4BE5">
              <w:rPr>
                <w:sz w:val="26"/>
                <w:szCs w:val="26"/>
              </w:rPr>
              <w:sym w:font="HQPB5" w:char="F074"/>
            </w:r>
            <w:r w:rsidRPr="00BB4BE5">
              <w:rPr>
                <w:sz w:val="26"/>
                <w:szCs w:val="26"/>
              </w:rPr>
              <w:sym w:font="HQPB1" w:char="F06E"/>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DF"/>
            </w:r>
            <w:r w:rsidRPr="00BB4BE5">
              <w:rPr>
                <w:sz w:val="26"/>
                <w:szCs w:val="26"/>
              </w:rPr>
              <w:sym w:font="HQPB1" w:char="F04E"/>
            </w:r>
            <w:r w:rsidRPr="00BB4BE5">
              <w:rPr>
                <w:sz w:val="26"/>
                <w:szCs w:val="26"/>
              </w:rPr>
              <w:sym w:font="HQPB4" w:char="F0F6"/>
            </w:r>
            <w:r w:rsidRPr="00BB4BE5">
              <w:rPr>
                <w:sz w:val="26"/>
                <w:szCs w:val="26"/>
              </w:rPr>
              <w:sym w:font="HQPB2" w:char="F071"/>
            </w:r>
            <w:r w:rsidRPr="00BB4BE5">
              <w:rPr>
                <w:sz w:val="26"/>
                <w:szCs w:val="26"/>
              </w:rPr>
              <w:sym w:font="HQPB5" w:char="F079"/>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62"/>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78"/>
            </w:r>
            <w:r w:rsidRPr="00BB4BE5">
              <w:rPr>
                <w:sz w:val="26"/>
                <w:szCs w:val="26"/>
              </w:rPr>
              <w:sym w:font="HQPB2" w:char="F038"/>
            </w:r>
            <w:r w:rsidRPr="00BB4BE5">
              <w:rPr>
                <w:sz w:val="26"/>
                <w:szCs w:val="26"/>
              </w:rPr>
              <w:sym w:font="HQPB5" w:char="F074"/>
            </w:r>
            <w:r w:rsidRPr="00BB4BE5">
              <w:rPr>
                <w:sz w:val="26"/>
                <w:szCs w:val="26"/>
              </w:rPr>
              <w:sym w:font="HQPB1" w:char="F08D"/>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1" w:char="F023"/>
            </w:r>
            <w:r w:rsidRPr="00BB4BE5">
              <w:rPr>
                <w:sz w:val="26"/>
                <w:szCs w:val="26"/>
              </w:rPr>
              <w:sym w:font="HQPB4" w:char="F0B7"/>
            </w:r>
            <w:r w:rsidRPr="00BB4BE5">
              <w:rPr>
                <w:sz w:val="26"/>
                <w:szCs w:val="26"/>
              </w:rPr>
              <w:sym w:font="HQPB1" w:char="F08E"/>
            </w:r>
            <w:r w:rsidRPr="00BB4BE5">
              <w:rPr>
                <w:sz w:val="26"/>
                <w:szCs w:val="26"/>
              </w:rPr>
              <w:sym w:font="HQPB4" w:char="F0F6"/>
            </w:r>
            <w:r w:rsidRPr="00BB4BE5">
              <w:rPr>
                <w:sz w:val="26"/>
                <w:szCs w:val="26"/>
              </w:rPr>
              <w:sym w:font="HQPB2" w:char="F08D"/>
            </w:r>
            <w:r w:rsidRPr="00BB4BE5">
              <w:rPr>
                <w:sz w:val="26"/>
                <w:szCs w:val="26"/>
              </w:rPr>
              <w:sym w:font="HQPB5" w:char="F079"/>
            </w:r>
            <w:r w:rsidRPr="00BB4BE5">
              <w:rPr>
                <w:sz w:val="26"/>
                <w:szCs w:val="26"/>
              </w:rPr>
              <w:sym w:font="HQPB1" w:char="F07A"/>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180</w:t>
            </w:r>
          </w:p>
        </w:tc>
        <w:tc>
          <w:tcPr>
            <w:tcW w:w="1418"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40</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cs="Traditional Arabic"/>
                <w:sz w:val="26"/>
                <w:szCs w:val="26"/>
              </w:rPr>
            </w:pP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5"/>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8"/>
            </w:r>
            <w:r w:rsidRPr="00BB4BE5">
              <w:rPr>
                <w:sz w:val="26"/>
                <w:szCs w:val="26"/>
              </w:rPr>
              <w:sym w:font="HQPB2" w:char="F040"/>
            </w:r>
            <w:r w:rsidRPr="00BB4BE5">
              <w:rPr>
                <w:sz w:val="26"/>
                <w:szCs w:val="26"/>
              </w:rPr>
              <w:sym w:font="HQPB2" w:char="F08B"/>
            </w:r>
            <w:r w:rsidRPr="00BB4BE5">
              <w:rPr>
                <w:sz w:val="26"/>
                <w:szCs w:val="26"/>
              </w:rPr>
              <w:sym w:font="HQPB4" w:char="F0CE"/>
            </w:r>
            <w:r w:rsidRPr="00BB4BE5">
              <w:rPr>
                <w:sz w:val="26"/>
                <w:szCs w:val="26"/>
              </w:rPr>
              <w:sym w:font="HQPB1" w:char="F036"/>
            </w:r>
            <w:r w:rsidRPr="00BB4BE5">
              <w:rPr>
                <w:sz w:val="26"/>
                <w:szCs w:val="26"/>
              </w:rPr>
              <w:sym w:font="HQPB5" w:char="F079"/>
            </w:r>
            <w:r w:rsidRPr="00BB4BE5">
              <w:rPr>
                <w:sz w:val="26"/>
                <w:szCs w:val="26"/>
              </w:rPr>
              <w:sym w:font="HQPB1" w:char="F099"/>
            </w:r>
            <w:r w:rsidRPr="00BB4BE5">
              <w:rPr>
                <w:sz w:val="26"/>
                <w:szCs w:val="26"/>
                <w:rtl/>
              </w:rPr>
              <w:t xml:space="preserve"> </w:t>
            </w:r>
            <w:r w:rsidRPr="00BB4BE5">
              <w:rPr>
                <w:sz w:val="26"/>
                <w:szCs w:val="26"/>
              </w:rPr>
              <w:sym w:font="HQPB5" w:char="F0AB"/>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E4"/>
            </w:r>
            <w:r w:rsidRPr="00BB4BE5">
              <w:rPr>
                <w:sz w:val="26"/>
                <w:szCs w:val="26"/>
              </w:rPr>
              <w:sym w:font="HQPB2" w:char="F033"/>
            </w:r>
            <w:r w:rsidRPr="00BB4BE5">
              <w:rPr>
                <w:sz w:val="26"/>
                <w:szCs w:val="26"/>
              </w:rPr>
              <w:sym w:font="HQPB5" w:char="F074"/>
            </w:r>
            <w:r w:rsidRPr="00BB4BE5">
              <w:rPr>
                <w:sz w:val="26"/>
                <w:szCs w:val="26"/>
              </w:rPr>
              <w:sym w:font="HQPB2" w:char="F052"/>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5" w:char="F09F"/>
            </w:r>
            <w:r w:rsidRPr="00BB4BE5">
              <w:rPr>
                <w:sz w:val="26"/>
                <w:szCs w:val="26"/>
              </w:rPr>
              <w:sym w:font="HQPB2" w:char="F077"/>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F"/>
            </w:r>
            <w:r w:rsidRPr="00BB4BE5">
              <w:rPr>
                <w:sz w:val="26"/>
                <w:szCs w:val="26"/>
              </w:rPr>
              <w:sym w:font="HQPB2" w:char="F072"/>
            </w:r>
            <w:r w:rsidRPr="00BB4BE5">
              <w:rPr>
                <w:sz w:val="26"/>
                <w:szCs w:val="26"/>
              </w:rPr>
              <w:sym w:font="HQPB4" w:char="F0DF"/>
            </w:r>
            <w:r w:rsidRPr="00BB4BE5">
              <w:rPr>
                <w:sz w:val="26"/>
                <w:szCs w:val="26"/>
              </w:rPr>
              <w:sym w:font="HQPB1" w:char="F089"/>
            </w:r>
            <w:r w:rsidRPr="00BB4BE5">
              <w:rPr>
                <w:sz w:val="26"/>
                <w:szCs w:val="26"/>
              </w:rPr>
              <w:sym w:font="HQPB5" w:char="F074"/>
            </w:r>
            <w:r w:rsidRPr="00BB4BE5">
              <w:rPr>
                <w:sz w:val="26"/>
                <w:szCs w:val="26"/>
              </w:rPr>
              <w:sym w:font="HQPB1" w:char="F047"/>
            </w:r>
            <w:r w:rsidRPr="00BB4BE5">
              <w:rPr>
                <w:sz w:val="26"/>
                <w:szCs w:val="26"/>
              </w:rPr>
              <w:sym w:font="HQPB4" w:char="F0F7"/>
            </w:r>
            <w:r w:rsidRPr="00BB4BE5">
              <w:rPr>
                <w:sz w:val="26"/>
                <w:szCs w:val="26"/>
              </w:rPr>
              <w:sym w:font="HQPB1" w:char="F0E8"/>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4" w:char="F034"/>
            </w:r>
            <w:r w:rsidRPr="00BB4BE5">
              <w:rPr>
                <w:sz w:val="26"/>
                <w:szCs w:val="26"/>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 xml:space="preserve"> </w:t>
            </w:r>
          </w:p>
        </w:tc>
        <w:tc>
          <w:tcPr>
            <w:tcW w:w="992"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190</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5C67D8">
        <w:trPr>
          <w:trHeight w:val="397"/>
        </w:trPr>
        <w:tc>
          <w:tcPr>
            <w:tcW w:w="7946" w:type="dxa"/>
            <w:gridSpan w:val="2"/>
          </w:tcPr>
          <w:p w:rsidR="00DB12E1" w:rsidRPr="00BB4BE5" w:rsidRDefault="00DB12E1" w:rsidP="000C28C8">
            <w:pPr>
              <w:tabs>
                <w:tab w:val="left" w:pos="467"/>
                <w:tab w:val="left" w:pos="608"/>
              </w:tabs>
              <w:spacing w:after="0" w:line="240" w:lineRule="auto"/>
              <w:contextualSpacing/>
              <w:jc w:val="both"/>
              <w:rPr>
                <w:sz w:val="26"/>
                <w:szCs w:val="26"/>
              </w:rPr>
            </w:pPr>
            <w:r w:rsidRPr="00BB4BE5">
              <w:rPr>
                <w:rFonts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4" w:char="F0F6"/>
            </w:r>
            <w:r w:rsidRPr="00BB4BE5">
              <w:rPr>
                <w:sz w:val="26"/>
                <w:szCs w:val="26"/>
              </w:rPr>
              <w:sym w:font="HQPB2" w:char="F04E"/>
            </w:r>
            <w:r w:rsidRPr="00BB4BE5">
              <w:rPr>
                <w:sz w:val="26"/>
                <w:szCs w:val="26"/>
              </w:rPr>
              <w:sym w:font="HQPB4" w:char="F0E8"/>
            </w:r>
            <w:r w:rsidRPr="00BB4BE5">
              <w:rPr>
                <w:sz w:val="26"/>
                <w:szCs w:val="26"/>
              </w:rPr>
              <w:sym w:font="HQPB2" w:char="F064"/>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5"/>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34"/>
            </w:r>
            <w:r w:rsidRPr="00BB4BE5">
              <w:rPr>
                <w:sz w:val="26"/>
                <w:szCs w:val="26"/>
              </w:rPr>
              <w:sym w:font="HQPB2" w:char="F0D3"/>
            </w:r>
            <w:r w:rsidRPr="00BB4BE5">
              <w:rPr>
                <w:sz w:val="26"/>
                <w:szCs w:val="26"/>
              </w:rPr>
              <w:sym w:font="HQPB4" w:char="F0AE"/>
            </w:r>
            <w:r w:rsidRPr="00BB4BE5">
              <w:rPr>
                <w:sz w:val="26"/>
                <w:szCs w:val="26"/>
              </w:rPr>
              <w:sym w:font="HQPB1" w:char="F04C"/>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5" w:char="F09F"/>
            </w:r>
            <w:r w:rsidRPr="00BB4BE5">
              <w:rPr>
                <w:sz w:val="26"/>
                <w:szCs w:val="26"/>
              </w:rPr>
              <w:sym w:font="HQPB2" w:char="F077"/>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1"/>
            </w:r>
            <w:r w:rsidRPr="00BB4BE5">
              <w:rPr>
                <w:sz w:val="26"/>
                <w:szCs w:val="26"/>
              </w:rPr>
              <w:sym w:font="HQPB4" w:char="F0E4"/>
            </w:r>
            <w:r w:rsidRPr="00BB4BE5">
              <w:rPr>
                <w:sz w:val="26"/>
                <w:szCs w:val="26"/>
              </w:rPr>
              <w:sym w:font="HQPB2" w:char="F033"/>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4" w:char="F0D7"/>
            </w:r>
            <w:r w:rsidRPr="00BB4BE5">
              <w:rPr>
                <w:sz w:val="26"/>
                <w:szCs w:val="26"/>
              </w:rPr>
              <w:sym w:font="HQPB2" w:char="F070"/>
            </w:r>
            <w:r w:rsidRPr="00BB4BE5">
              <w:rPr>
                <w:sz w:val="26"/>
                <w:szCs w:val="26"/>
              </w:rPr>
              <w:sym w:font="HQPB5" w:char="F06F"/>
            </w:r>
            <w:r w:rsidRPr="00BB4BE5">
              <w:rPr>
                <w:sz w:val="26"/>
                <w:szCs w:val="26"/>
              </w:rPr>
              <w:sym w:font="HQPB2" w:char="F059"/>
            </w:r>
            <w:r w:rsidRPr="00BB4BE5">
              <w:rPr>
                <w:sz w:val="26"/>
                <w:szCs w:val="26"/>
              </w:rPr>
              <w:sym w:font="HQPB4" w:char="F0F7"/>
            </w:r>
            <w:r w:rsidRPr="00BB4BE5">
              <w:rPr>
                <w:sz w:val="26"/>
                <w:szCs w:val="26"/>
              </w:rPr>
              <w:sym w:font="HQPB1" w:char="F046"/>
            </w:r>
            <w:r w:rsidRPr="00BB4BE5">
              <w:rPr>
                <w:sz w:val="26"/>
                <w:szCs w:val="26"/>
              </w:rPr>
              <w:sym w:font="HQPB4" w:char="F0CF"/>
            </w:r>
            <w:r w:rsidRPr="00BB4BE5">
              <w:rPr>
                <w:sz w:val="26"/>
                <w:szCs w:val="26"/>
              </w:rPr>
              <w:sym w:font="HQPB1" w:char="F0F9"/>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1"/>
            </w:r>
            <w:r w:rsidRPr="00BB4BE5">
              <w:rPr>
                <w:sz w:val="26"/>
                <w:szCs w:val="26"/>
              </w:rPr>
              <w:sym w:font="HQPB4" w:char="F0E4"/>
            </w:r>
            <w:r w:rsidRPr="00BB4BE5">
              <w:rPr>
                <w:sz w:val="26"/>
                <w:szCs w:val="26"/>
              </w:rPr>
              <w:sym w:font="HQPB2" w:char="F033"/>
            </w:r>
            <w:r w:rsidRPr="00BB4BE5">
              <w:rPr>
                <w:sz w:val="26"/>
                <w:szCs w:val="26"/>
              </w:rPr>
              <w:sym w:font="HQPB5" w:char="F074"/>
            </w:r>
            <w:r w:rsidRPr="00BB4BE5">
              <w:rPr>
                <w:sz w:val="26"/>
                <w:szCs w:val="26"/>
              </w:rPr>
              <w:sym w:font="HQPB2" w:char="F08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DF"/>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4" w:char="F065"/>
            </w:r>
            <w:r w:rsidRPr="00BB4BE5">
              <w:rPr>
                <w:sz w:val="26"/>
                <w:szCs w:val="26"/>
              </w:rPr>
              <w:sym w:font="HQPB3" w:char="F024"/>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AC"/>
            </w:r>
            <w:r w:rsidRPr="00BB4BE5">
              <w:rPr>
                <w:sz w:val="26"/>
                <w:szCs w:val="26"/>
              </w:rPr>
              <w:sym w:font="HQPB1" w:char="F021"/>
            </w:r>
            <w:r w:rsidRPr="00BB4BE5">
              <w:rPr>
                <w:sz w:val="26"/>
                <w:szCs w:val="26"/>
              </w:rPr>
              <w:sym w:font="HQPB4" w:char="F0C8"/>
            </w:r>
            <w:r w:rsidRPr="00BB4BE5">
              <w:rPr>
                <w:rFonts w:ascii="Traditional Arabic" w:hAnsi="Traditional Arabic" w:cs="Traditional Arabic" w:hint="cs"/>
                <w:sz w:val="26"/>
                <w:szCs w:val="26"/>
                <w:rtl/>
              </w:rPr>
              <w:t>﴾</w:t>
            </w:r>
          </w:p>
        </w:tc>
        <w:tc>
          <w:tcPr>
            <w:tcW w:w="992" w:type="dxa"/>
          </w:tcPr>
          <w:p w:rsidR="00DB12E1" w:rsidRPr="00BB4BE5" w:rsidRDefault="00DB12E1" w:rsidP="000C28C8">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193</w:t>
            </w:r>
          </w:p>
        </w:tc>
        <w:tc>
          <w:tcPr>
            <w:tcW w:w="1418" w:type="dxa"/>
          </w:tcPr>
          <w:p w:rsidR="00DB12E1" w:rsidRPr="00BB4BE5" w:rsidRDefault="00DB12E1" w:rsidP="000C28C8">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0C28C8">
        <w:trPr>
          <w:trHeight w:val="397"/>
        </w:trPr>
        <w:tc>
          <w:tcPr>
            <w:tcW w:w="7946" w:type="dxa"/>
            <w:gridSpan w:val="2"/>
          </w:tcPr>
          <w:p w:rsidR="00DB12E1" w:rsidRPr="00BB4BE5" w:rsidRDefault="00DB12E1" w:rsidP="000C28C8">
            <w:pPr>
              <w:tabs>
                <w:tab w:val="left" w:pos="467"/>
                <w:tab w:val="left" w:pos="608"/>
              </w:tabs>
              <w:spacing w:after="0" w:line="240" w:lineRule="auto"/>
              <w:contextualSpacing/>
              <w:jc w:val="both"/>
              <w:rPr>
                <w:rFonts w:ascii="Traditional Arabic" w:hAnsi="Traditional Arabic"/>
                <w:sz w:val="26"/>
                <w:szCs w:val="26"/>
              </w:rPr>
            </w:pP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4" w:char="F0C7"/>
            </w:r>
            <w:r w:rsidRPr="00BB4BE5">
              <w:rPr>
                <w:sz w:val="26"/>
                <w:szCs w:val="26"/>
              </w:rPr>
              <w:sym w:font="HQPB2" w:char="F060"/>
            </w:r>
            <w:r w:rsidRPr="00BB4BE5">
              <w:rPr>
                <w:sz w:val="26"/>
                <w:szCs w:val="26"/>
              </w:rPr>
              <w:sym w:font="HQPB5" w:char="F079"/>
            </w:r>
            <w:r w:rsidRPr="00BB4BE5">
              <w:rPr>
                <w:sz w:val="26"/>
                <w:szCs w:val="26"/>
              </w:rPr>
              <w:sym w:font="HQPB2" w:char="F04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9"/>
            </w:r>
            <w:r w:rsidRPr="00BB4BE5">
              <w:rPr>
                <w:sz w:val="26"/>
                <w:szCs w:val="26"/>
              </w:rPr>
              <w:sym w:font="HQPB1" w:char="F089"/>
            </w:r>
            <w:r w:rsidRPr="00BB4BE5">
              <w:rPr>
                <w:sz w:val="26"/>
                <w:szCs w:val="26"/>
              </w:rPr>
              <w:sym w:font="HQPB5" w:char="F074"/>
            </w:r>
            <w:r w:rsidRPr="00BB4BE5">
              <w:rPr>
                <w:sz w:val="26"/>
                <w:szCs w:val="26"/>
              </w:rPr>
              <w:sym w:font="HQPB1" w:char="F047"/>
            </w:r>
            <w:r w:rsidRPr="00BB4BE5">
              <w:rPr>
                <w:sz w:val="26"/>
                <w:szCs w:val="26"/>
              </w:rPr>
              <w:sym w:font="HQPB4" w:char="F0F4"/>
            </w:r>
            <w:r w:rsidRPr="00BB4BE5">
              <w:rPr>
                <w:sz w:val="26"/>
                <w:szCs w:val="26"/>
              </w:rPr>
              <w:sym w:font="HQPB1" w:char="F0E3"/>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6"/>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DF"/>
            </w:r>
            <w:r w:rsidRPr="00BB4BE5">
              <w:rPr>
                <w:sz w:val="26"/>
                <w:szCs w:val="26"/>
              </w:rPr>
              <w:sym w:font="HQPB1" w:char="F089"/>
            </w:r>
            <w:r w:rsidRPr="00BB4BE5">
              <w:rPr>
                <w:sz w:val="26"/>
                <w:szCs w:val="26"/>
              </w:rPr>
              <w:sym w:font="HQPB5" w:char="F074"/>
            </w:r>
            <w:r w:rsidRPr="00BB4BE5">
              <w:rPr>
                <w:sz w:val="26"/>
                <w:szCs w:val="26"/>
              </w:rPr>
              <w:sym w:font="HQPB1" w:char="F046"/>
            </w:r>
            <w:r w:rsidRPr="00BB4BE5">
              <w:rPr>
                <w:sz w:val="26"/>
                <w:szCs w:val="26"/>
              </w:rPr>
              <w:sym w:font="HQPB4" w:char="F0F4"/>
            </w:r>
            <w:r w:rsidRPr="00BB4BE5">
              <w:rPr>
                <w:sz w:val="26"/>
                <w:szCs w:val="26"/>
              </w:rPr>
              <w:sym w:font="HQPB1" w:char="F0E3"/>
            </w:r>
            <w:r w:rsidRPr="00BB4BE5">
              <w:rPr>
                <w:sz w:val="26"/>
                <w:szCs w:val="26"/>
              </w:rPr>
              <w:sym w:font="HQPB5" w:char="F024"/>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CF"/>
            </w:r>
            <w:r w:rsidRPr="00BB4BE5">
              <w:rPr>
                <w:sz w:val="26"/>
                <w:szCs w:val="26"/>
              </w:rPr>
              <w:sym w:font="HQPB2" w:char="F06D"/>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4" w:char="F0C8"/>
            </w:r>
            <w:r w:rsidRPr="00BB4BE5">
              <w:rPr>
                <w:sz w:val="26"/>
                <w:szCs w:val="26"/>
              </w:rPr>
              <w:sym w:font="HQPB2" w:char="F040"/>
            </w:r>
            <w:r w:rsidRPr="00BB4BE5">
              <w:rPr>
                <w:sz w:val="26"/>
                <w:szCs w:val="26"/>
              </w:rPr>
              <w:sym w:font="HQPB4" w:char="F0F7"/>
            </w:r>
            <w:r w:rsidRPr="00BB4BE5">
              <w:rPr>
                <w:sz w:val="26"/>
                <w:szCs w:val="26"/>
              </w:rPr>
              <w:sym w:font="HQPB1" w:char="F056"/>
            </w:r>
            <w:r w:rsidRPr="00BB4BE5">
              <w:rPr>
                <w:sz w:val="26"/>
                <w:szCs w:val="26"/>
              </w:rPr>
              <w:sym w:font="HQPB4" w:char="F0CF"/>
            </w:r>
            <w:r w:rsidRPr="00BB4BE5">
              <w:rPr>
                <w:sz w:val="26"/>
                <w:szCs w:val="26"/>
              </w:rPr>
              <w:sym w:font="HQPB2" w:char="F04A"/>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9"/>
            </w:r>
            <w:r w:rsidRPr="00BB4BE5">
              <w:rPr>
                <w:sz w:val="26"/>
                <w:szCs w:val="26"/>
              </w:rPr>
              <w:sym w:font="HQPB1" w:char="F089"/>
            </w:r>
            <w:r w:rsidRPr="00BB4BE5">
              <w:rPr>
                <w:sz w:val="26"/>
                <w:szCs w:val="26"/>
              </w:rPr>
              <w:sym w:font="HQPB5" w:char="F074"/>
            </w:r>
            <w:r w:rsidRPr="00BB4BE5">
              <w:rPr>
                <w:sz w:val="26"/>
                <w:szCs w:val="26"/>
              </w:rPr>
              <w:sym w:font="HQPB1" w:char="F047"/>
            </w:r>
            <w:r w:rsidRPr="00BB4BE5">
              <w:rPr>
                <w:sz w:val="26"/>
                <w:szCs w:val="26"/>
              </w:rPr>
              <w:sym w:font="HQPB4" w:char="F0F4"/>
            </w:r>
            <w:r w:rsidRPr="00BB4BE5">
              <w:rPr>
                <w:sz w:val="26"/>
                <w:szCs w:val="26"/>
              </w:rPr>
              <w:sym w:font="HQPB1" w:char="F0E3"/>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6"/>
            </w:r>
            <w:r w:rsidRPr="00BB4BE5">
              <w:rPr>
                <w:rFonts w:ascii="Traditional Arabic" w:hAnsi="Traditional Arabic" w:cs="Traditional Arabic" w:hint="cs"/>
                <w:sz w:val="26"/>
                <w:szCs w:val="26"/>
                <w:rtl/>
              </w:rPr>
              <w:t>﴾</w:t>
            </w:r>
          </w:p>
        </w:tc>
        <w:tc>
          <w:tcPr>
            <w:tcW w:w="992" w:type="dxa"/>
          </w:tcPr>
          <w:p w:rsidR="00DB12E1" w:rsidRPr="00BB4BE5" w:rsidRDefault="00DB12E1" w:rsidP="000C28C8">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194</w:t>
            </w:r>
          </w:p>
        </w:tc>
        <w:tc>
          <w:tcPr>
            <w:tcW w:w="1418" w:type="dxa"/>
          </w:tcPr>
          <w:p w:rsidR="00DB12E1" w:rsidRPr="00BB4BE5" w:rsidRDefault="00DB12E1" w:rsidP="000C28C8">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138</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5" w:char="F07C"/>
            </w:r>
            <w:r w:rsidRPr="00BB4BE5">
              <w:rPr>
                <w:sz w:val="26"/>
                <w:szCs w:val="26"/>
              </w:rPr>
              <w:sym w:font="HQPB1" w:char="F03D"/>
            </w:r>
            <w:r w:rsidRPr="00BB4BE5">
              <w:rPr>
                <w:sz w:val="26"/>
                <w:szCs w:val="26"/>
              </w:rPr>
              <w:sym w:font="HQPB4" w:char="F0CF"/>
            </w:r>
            <w:r w:rsidRPr="00BB4BE5">
              <w:rPr>
                <w:sz w:val="26"/>
                <w:szCs w:val="26"/>
              </w:rPr>
              <w:sym w:font="HQPB1" w:char="F047"/>
            </w:r>
            <w:r w:rsidRPr="00BB4BE5">
              <w:rPr>
                <w:sz w:val="26"/>
                <w:szCs w:val="26"/>
              </w:rPr>
              <w:sym w:font="HQPB4" w:char="F0E4"/>
            </w:r>
            <w:r w:rsidRPr="00BB4BE5">
              <w:rPr>
                <w:sz w:val="26"/>
                <w:szCs w:val="26"/>
              </w:rPr>
              <w:sym w:font="HQPB2" w:char="F02E"/>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E0"/>
            </w:r>
            <w:r w:rsidRPr="00BB4BE5">
              <w:rPr>
                <w:sz w:val="26"/>
                <w:szCs w:val="26"/>
              </w:rPr>
              <w:sym w:font="HQPB2" w:char="F036"/>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6"/>
            </w:r>
            <w:r w:rsidRPr="00BB4BE5">
              <w:rPr>
                <w:sz w:val="26"/>
                <w:szCs w:val="26"/>
                <w:rtl/>
              </w:rPr>
              <w:t xml:space="preserve"> </w:t>
            </w:r>
            <w:r w:rsidRPr="00BB4BE5">
              <w:rPr>
                <w:sz w:val="26"/>
                <w:szCs w:val="26"/>
              </w:rPr>
              <w:sym w:font="HQPB4" w:char="F0E3"/>
            </w:r>
            <w:r w:rsidRPr="00BB4BE5">
              <w:rPr>
                <w:sz w:val="26"/>
                <w:szCs w:val="26"/>
              </w:rPr>
              <w:sym w:font="HQPB2" w:char="F041"/>
            </w:r>
            <w:r w:rsidRPr="00BB4BE5">
              <w:rPr>
                <w:sz w:val="26"/>
                <w:szCs w:val="26"/>
              </w:rPr>
              <w:sym w:font="HQPB1" w:char="F024"/>
            </w:r>
            <w:r w:rsidRPr="00BB4BE5">
              <w:rPr>
                <w:sz w:val="26"/>
                <w:szCs w:val="26"/>
              </w:rPr>
              <w:sym w:font="HQPB5" w:char="F074"/>
            </w:r>
            <w:r w:rsidRPr="00BB4BE5">
              <w:rPr>
                <w:sz w:val="26"/>
                <w:szCs w:val="26"/>
              </w:rPr>
              <w:sym w:font="HQPB1" w:char="F046"/>
            </w:r>
            <w:r w:rsidRPr="00BB4BE5">
              <w:rPr>
                <w:sz w:val="26"/>
                <w:szCs w:val="26"/>
              </w:rPr>
              <w:sym w:font="HQPB4" w:char="F0C9"/>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5"/>
            </w:r>
            <w:r w:rsidRPr="00BB4BE5">
              <w:rPr>
                <w:sz w:val="26"/>
                <w:szCs w:val="26"/>
              </w:rPr>
              <w:sym w:font="HQPB2" w:char="F071"/>
            </w:r>
            <w:r w:rsidRPr="00BB4BE5">
              <w:rPr>
                <w:sz w:val="26"/>
                <w:szCs w:val="26"/>
              </w:rPr>
              <w:sym w:font="HQPB4" w:char="F0E8"/>
            </w:r>
            <w:r w:rsidRPr="00BB4BE5">
              <w:rPr>
                <w:sz w:val="26"/>
                <w:szCs w:val="26"/>
              </w:rPr>
              <w:sym w:font="HQPB2" w:char="F064"/>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D7"/>
            </w:r>
            <w:r w:rsidRPr="00BB4BE5">
              <w:rPr>
                <w:sz w:val="26"/>
                <w:szCs w:val="26"/>
              </w:rPr>
              <w:sym w:font="HQPB2" w:char="F06E"/>
            </w:r>
            <w:r w:rsidRPr="00BB4BE5">
              <w:rPr>
                <w:sz w:val="26"/>
                <w:szCs w:val="26"/>
              </w:rPr>
              <w:sym w:font="HQPB4" w:char="F0F6"/>
            </w:r>
            <w:r w:rsidRPr="00BB4BE5">
              <w:rPr>
                <w:sz w:val="26"/>
                <w:szCs w:val="26"/>
              </w:rPr>
              <w:sym w:font="HQPB1" w:char="F08D"/>
            </w:r>
            <w:r w:rsidRPr="00BB4BE5">
              <w:rPr>
                <w:sz w:val="26"/>
                <w:szCs w:val="26"/>
              </w:rPr>
              <w:sym w:font="HQPB4" w:char="F0E4"/>
            </w:r>
            <w:r w:rsidRPr="00BB4BE5">
              <w:rPr>
                <w:sz w:val="26"/>
                <w:szCs w:val="26"/>
              </w:rPr>
              <w:sym w:font="HQPB2" w:char="F02E"/>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A9"/>
            </w:r>
            <w:r w:rsidRPr="00BB4BE5">
              <w:rPr>
                <w:sz w:val="26"/>
                <w:szCs w:val="26"/>
              </w:rPr>
              <w:sym w:font="HQPB2" w:char="F039"/>
            </w:r>
            <w:r w:rsidRPr="00BB4BE5">
              <w:rPr>
                <w:sz w:val="26"/>
                <w:szCs w:val="26"/>
                <w:rtl/>
              </w:rPr>
              <w:t xml:space="preserve"> </w:t>
            </w:r>
            <w:r w:rsidRPr="00BB4BE5">
              <w:rPr>
                <w:sz w:val="26"/>
                <w:szCs w:val="26"/>
              </w:rPr>
              <w:sym w:font="HQPB4" w:char="F028"/>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216</w:t>
            </w:r>
          </w:p>
        </w:tc>
        <w:tc>
          <w:tcPr>
            <w:tcW w:w="1418" w:type="dxa"/>
          </w:tcPr>
          <w:p w:rsidR="00DB12E1" w:rsidRPr="00BB4BE5" w:rsidRDefault="00DB12E1" w:rsidP="005F5933">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38-40-41</w:t>
            </w:r>
          </w:p>
        </w:tc>
      </w:tr>
      <w:tr w:rsidR="00DB12E1" w:rsidRPr="00BB4BE5" w:rsidTr="005C67D8">
        <w:trPr>
          <w:trHeight w:val="114"/>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cs="Traditional Arabic" w:hint="cs"/>
                <w:sz w:val="26"/>
                <w:szCs w:val="26"/>
                <w:rtl/>
              </w:rPr>
              <w:t>﴿</w:t>
            </w:r>
            <w:r w:rsidRPr="00BB4BE5">
              <w:rPr>
                <w:rFonts w:cs="Traditional Arabic"/>
                <w:sz w:val="26"/>
                <w:szCs w:val="26"/>
                <w:rtl/>
              </w:rPr>
              <w:t xml:space="preserve"> </w:t>
            </w:r>
            <w:r w:rsidRPr="00BB4BE5">
              <w:rPr>
                <w:rFonts w:ascii="Traditional Arabic" w:hAnsi="Traditional Arabic" w:cs="Traditional Arabic"/>
                <w:sz w:val="26"/>
                <w:szCs w:val="26"/>
              </w:rPr>
              <w:t xml:space="preserve"> </w:t>
            </w:r>
            <w:r w:rsidRPr="00BB4BE5">
              <w:rPr>
                <w:rFonts w:ascii="HQPB4" w:hAnsi="HQPB4" w:cs="Traditional Arabic"/>
                <w:sz w:val="26"/>
                <w:szCs w:val="26"/>
              </w:rPr>
              <w:sym w:font="HQPB4" w:char="F0D3"/>
            </w:r>
            <w:r w:rsidRPr="00BB4BE5">
              <w:rPr>
                <w:rFonts w:ascii="HQPB1" w:hAnsi="HQPB1" w:cs="Traditional Arabic"/>
                <w:sz w:val="26"/>
                <w:szCs w:val="26"/>
              </w:rPr>
              <w:sym w:font="HQPB1" w:char="F089"/>
            </w:r>
            <w:r w:rsidRPr="00BB4BE5">
              <w:rPr>
                <w:rFonts w:ascii="HQPB4" w:hAnsi="HQPB4" w:cs="Traditional Arabic"/>
                <w:sz w:val="26"/>
                <w:szCs w:val="26"/>
              </w:rPr>
              <w:sym w:font="HQPB4" w:char="F0F6"/>
            </w:r>
            <w:r w:rsidRPr="00BB4BE5">
              <w:rPr>
                <w:rFonts w:ascii="HQPB1" w:hAnsi="HQPB1" w:cs="Traditional Arabic"/>
                <w:sz w:val="26"/>
                <w:szCs w:val="26"/>
              </w:rPr>
              <w:sym w:font="HQPB1" w:char="F037"/>
            </w:r>
            <w:r w:rsidRPr="00BB4BE5">
              <w:rPr>
                <w:rFonts w:ascii="HQPB5" w:hAnsi="HQPB5" w:cs="Traditional Arabic"/>
                <w:sz w:val="26"/>
                <w:szCs w:val="26"/>
              </w:rPr>
              <w:sym w:font="HQPB5" w:char="F079"/>
            </w:r>
            <w:r w:rsidRPr="00BB4BE5">
              <w:rPr>
                <w:rFonts w:ascii="HQPB1" w:hAnsi="HQPB1" w:cs="Traditional Arabic"/>
                <w:sz w:val="26"/>
                <w:szCs w:val="26"/>
              </w:rPr>
              <w:sym w:font="HQPB1" w:char="F0E8"/>
            </w:r>
            <w:r w:rsidRPr="00BB4BE5">
              <w:rPr>
                <w:rFonts w:ascii="HQPB5" w:hAnsi="HQPB5" w:cs="Traditional Arabic"/>
                <w:sz w:val="26"/>
                <w:szCs w:val="26"/>
              </w:rPr>
              <w:sym w:font="HQPB5" w:char="F073"/>
            </w:r>
            <w:r w:rsidRPr="00BB4BE5">
              <w:rPr>
                <w:rFonts w:ascii="HQPB2" w:hAnsi="HQPB2" w:cs="Traditional Arabic"/>
                <w:sz w:val="26"/>
                <w:szCs w:val="26"/>
              </w:rPr>
              <w:sym w:font="HQPB2" w:char="F039"/>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4" w:hAnsi="HQPB4" w:cs="Traditional Arabic"/>
                <w:sz w:val="26"/>
                <w:szCs w:val="26"/>
              </w:rPr>
              <w:sym w:font="HQPB4" w:char="F0ED"/>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ascii="HQPB4" w:hAnsi="HQPB4" w:cs="Traditional Arabic"/>
                <w:sz w:val="26"/>
                <w:szCs w:val="26"/>
              </w:rPr>
              <w:sym w:font="HQPB4" w:char="F0F7"/>
            </w:r>
            <w:r w:rsidRPr="00BB4BE5">
              <w:rPr>
                <w:rFonts w:ascii="HQPB2" w:hAnsi="HQPB2" w:cs="Traditional Arabic"/>
                <w:sz w:val="26"/>
                <w:szCs w:val="26"/>
              </w:rPr>
              <w:sym w:font="HQPB2" w:char="F073"/>
            </w:r>
            <w:r w:rsidRPr="00BB4BE5">
              <w:rPr>
                <w:rFonts w:ascii="HQPB4" w:hAnsi="HQPB4" w:cs="Traditional Arabic"/>
                <w:sz w:val="26"/>
                <w:szCs w:val="26"/>
              </w:rPr>
              <w:sym w:font="HQPB4" w:char="F095"/>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4" w:hAnsi="HQPB4" w:cs="Traditional Arabic"/>
                <w:sz w:val="26"/>
                <w:szCs w:val="26"/>
              </w:rPr>
              <w:sym w:font="HQPB4" w:char="F0D7"/>
            </w:r>
            <w:r w:rsidRPr="00BB4BE5">
              <w:rPr>
                <w:rFonts w:ascii="HQPB1" w:hAnsi="HQPB1" w:cs="Traditional Arabic"/>
                <w:sz w:val="26"/>
                <w:szCs w:val="26"/>
              </w:rPr>
              <w:sym w:font="HQPB1" w:char="F08E"/>
            </w:r>
            <w:r w:rsidRPr="00BB4BE5">
              <w:rPr>
                <w:rFonts w:ascii="HQPB4" w:hAnsi="HQPB4" w:cs="Traditional Arabic"/>
                <w:sz w:val="26"/>
                <w:szCs w:val="26"/>
              </w:rPr>
              <w:sym w:font="HQPB4" w:char="F0F6"/>
            </w:r>
            <w:r w:rsidRPr="00BB4BE5">
              <w:rPr>
                <w:rFonts w:ascii="HQPB2" w:hAnsi="HQPB2" w:cs="Traditional Arabic"/>
                <w:sz w:val="26"/>
                <w:szCs w:val="26"/>
              </w:rPr>
              <w:sym w:font="HQPB2" w:char="F08D"/>
            </w:r>
            <w:r w:rsidRPr="00BB4BE5">
              <w:rPr>
                <w:rFonts w:ascii="HQPB5" w:hAnsi="HQPB5" w:cs="Traditional Arabic"/>
                <w:sz w:val="26"/>
                <w:szCs w:val="26"/>
              </w:rPr>
              <w:sym w:font="HQPB5" w:char="F079"/>
            </w:r>
            <w:r w:rsidRPr="00BB4BE5">
              <w:rPr>
                <w:rFonts w:ascii="HQPB1" w:hAnsi="HQPB1" w:cs="Traditional Arabic"/>
                <w:sz w:val="26"/>
                <w:szCs w:val="26"/>
              </w:rPr>
              <w:sym w:font="HQPB1" w:char="F07A"/>
            </w:r>
            <w:r w:rsidRPr="00BB4BE5">
              <w:rPr>
                <w:rFonts w:cs="Traditional Arabic"/>
                <w:sz w:val="26"/>
                <w:szCs w:val="26"/>
                <w:rtl/>
              </w:rPr>
              <w:t xml:space="preserve"> </w:t>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4" w:hAnsi="HQPB4" w:cs="Traditional Arabic"/>
                <w:sz w:val="26"/>
                <w:szCs w:val="26"/>
              </w:rPr>
              <w:sym w:font="HQPB4" w:char="F069"/>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4" w:hAnsi="HQPB4" w:cs="Traditional Arabic"/>
                <w:sz w:val="26"/>
                <w:szCs w:val="26"/>
              </w:rPr>
              <w:sym w:font="HQPB4" w:char="F037"/>
            </w:r>
            <w:r w:rsidRPr="00BB4BE5">
              <w:rPr>
                <w:rFonts w:ascii="HQPB2" w:hAnsi="HQPB2" w:cs="Traditional Arabic"/>
                <w:sz w:val="26"/>
                <w:szCs w:val="26"/>
              </w:rPr>
              <w:sym w:font="HQPB2" w:char="F038"/>
            </w:r>
            <w:r w:rsidRPr="00BB4BE5">
              <w:rPr>
                <w:rFonts w:ascii="HQPB4" w:hAnsi="HQPB4" w:cs="Traditional Arabic"/>
                <w:sz w:val="26"/>
                <w:szCs w:val="26"/>
              </w:rPr>
              <w:sym w:font="HQPB4" w:char="F0CE"/>
            </w:r>
            <w:r w:rsidRPr="00BB4BE5">
              <w:rPr>
                <w:rFonts w:ascii="HQPB1" w:hAnsi="HQPB1" w:cs="Traditional Arabic"/>
                <w:sz w:val="26"/>
                <w:szCs w:val="26"/>
              </w:rPr>
              <w:sym w:font="HQPB1" w:char="F08E"/>
            </w:r>
            <w:r w:rsidRPr="00BB4BE5">
              <w:rPr>
                <w:rFonts w:ascii="HQPB4" w:hAnsi="HQPB4" w:cs="Traditional Arabic"/>
                <w:sz w:val="26"/>
                <w:szCs w:val="26"/>
              </w:rPr>
              <w:sym w:font="HQPB4" w:char="F0F4"/>
            </w:r>
            <w:r w:rsidRPr="00BB4BE5">
              <w:rPr>
                <w:rFonts w:ascii="HQPB1" w:hAnsi="HQPB1" w:cs="Traditional Arabic"/>
                <w:sz w:val="26"/>
                <w:szCs w:val="26"/>
              </w:rPr>
              <w:sym w:font="HQPB1" w:char="F0B3"/>
            </w:r>
            <w:r w:rsidRPr="00BB4BE5">
              <w:rPr>
                <w:rFonts w:ascii="HQPB4" w:hAnsi="HQPB4" w:cs="Traditional Arabic"/>
                <w:sz w:val="26"/>
                <w:szCs w:val="26"/>
              </w:rPr>
              <w:sym w:font="HQPB4" w:char="F095"/>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4" w:hAnsi="HQPB4" w:cs="Traditional Arabic"/>
                <w:sz w:val="26"/>
                <w:szCs w:val="26"/>
              </w:rPr>
              <w:sym w:font="HQPB4" w:char="F0F6"/>
            </w:r>
            <w:r w:rsidRPr="00BB4BE5">
              <w:rPr>
                <w:rFonts w:ascii="HQPB2" w:hAnsi="HQPB2" w:cs="Traditional Arabic"/>
                <w:sz w:val="26"/>
                <w:szCs w:val="26"/>
              </w:rPr>
              <w:sym w:font="HQPB2" w:char="F071"/>
            </w:r>
            <w:r w:rsidRPr="00BB4BE5">
              <w:rPr>
                <w:rFonts w:ascii="HQPB5" w:hAnsi="HQPB5" w:cs="Traditional Arabic"/>
                <w:sz w:val="26"/>
                <w:szCs w:val="26"/>
              </w:rPr>
              <w:sym w:font="HQPB5" w:char="F073"/>
            </w:r>
            <w:r w:rsidRPr="00BB4BE5">
              <w:rPr>
                <w:rFonts w:ascii="HQPB2" w:hAnsi="HQPB2" w:cs="Traditional Arabic"/>
                <w:sz w:val="26"/>
                <w:szCs w:val="26"/>
              </w:rPr>
              <w:sym w:font="HQPB2" w:char="F039"/>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4" w:hAnsi="HQPB4" w:cs="Traditional Arabic"/>
                <w:sz w:val="26"/>
                <w:szCs w:val="26"/>
              </w:rPr>
              <w:sym w:font="HQPB4" w:char="F0F6"/>
            </w:r>
            <w:r w:rsidRPr="00BB4BE5">
              <w:rPr>
                <w:rFonts w:ascii="HQPB2" w:hAnsi="HQPB2" w:cs="Traditional Arabic"/>
                <w:sz w:val="26"/>
                <w:szCs w:val="26"/>
              </w:rPr>
              <w:sym w:font="HQPB2" w:char="F04E"/>
            </w:r>
            <w:r w:rsidRPr="00BB4BE5">
              <w:rPr>
                <w:rFonts w:ascii="HQPB4" w:hAnsi="HQPB4" w:cs="Traditional Arabic"/>
                <w:sz w:val="26"/>
                <w:szCs w:val="26"/>
              </w:rPr>
              <w:sym w:font="HQPB4" w:char="F0E4"/>
            </w:r>
            <w:r w:rsidRPr="00BB4BE5">
              <w:rPr>
                <w:rFonts w:ascii="HQPB2" w:hAnsi="HQPB2" w:cs="Traditional Arabic"/>
                <w:sz w:val="26"/>
                <w:szCs w:val="26"/>
              </w:rPr>
              <w:sym w:font="HQPB2" w:char="F033"/>
            </w:r>
            <w:r w:rsidRPr="00BB4BE5">
              <w:rPr>
                <w:rFonts w:ascii="HQPB5" w:hAnsi="HQPB5" w:cs="Traditional Arabic"/>
                <w:sz w:val="26"/>
                <w:szCs w:val="26"/>
              </w:rPr>
              <w:sym w:font="HQPB5" w:char="F074"/>
            </w:r>
            <w:r w:rsidRPr="00BB4BE5">
              <w:rPr>
                <w:rFonts w:ascii="HQPB1" w:hAnsi="HQPB1" w:cs="Traditional Arabic"/>
                <w:sz w:val="26"/>
                <w:szCs w:val="26"/>
              </w:rPr>
              <w:sym w:font="HQPB1" w:char="F036"/>
            </w:r>
            <w:r w:rsidRPr="00BB4BE5">
              <w:rPr>
                <w:rFonts w:ascii="HQPB5" w:hAnsi="HQPB5" w:cs="Traditional Arabic"/>
                <w:sz w:val="26"/>
                <w:szCs w:val="26"/>
              </w:rPr>
              <w:sym w:font="HQPB5" w:char="F079"/>
            </w:r>
            <w:r w:rsidRPr="00BB4BE5">
              <w:rPr>
                <w:rFonts w:ascii="HQPB1" w:hAnsi="HQPB1" w:cs="Traditional Arabic"/>
                <w:sz w:val="26"/>
                <w:szCs w:val="26"/>
              </w:rPr>
              <w:sym w:font="HQPB1" w:char="F066"/>
            </w:r>
            <w:r w:rsidRPr="00BB4BE5">
              <w:rPr>
                <w:rFonts w:ascii="HQPB4" w:hAnsi="HQPB4" w:cs="Traditional Arabic"/>
                <w:sz w:val="26"/>
                <w:szCs w:val="26"/>
              </w:rPr>
              <w:sym w:font="HQPB4" w:char="F0F4"/>
            </w:r>
            <w:r w:rsidRPr="00BB4BE5">
              <w:rPr>
                <w:rFonts w:ascii="HQPB1" w:hAnsi="HQPB1" w:cs="Traditional Arabic"/>
                <w:sz w:val="26"/>
                <w:szCs w:val="26"/>
              </w:rPr>
              <w:sym w:font="HQPB1" w:char="F0E3"/>
            </w:r>
            <w:r w:rsidRPr="00BB4BE5">
              <w:rPr>
                <w:rFonts w:ascii="HQPB5" w:hAnsi="HQPB5" w:cs="Traditional Arabic"/>
                <w:sz w:val="26"/>
                <w:szCs w:val="26"/>
              </w:rPr>
              <w:sym w:font="HQPB5" w:char="F072"/>
            </w:r>
            <w:r w:rsidRPr="00BB4BE5">
              <w:rPr>
                <w:rFonts w:ascii="HQPB1" w:hAnsi="HQPB1" w:cs="Traditional Arabic"/>
                <w:sz w:val="26"/>
                <w:szCs w:val="26"/>
              </w:rPr>
              <w:sym w:font="HQPB1" w:char="F026"/>
            </w:r>
            <w:r w:rsidRPr="00BB4BE5">
              <w:rPr>
                <w:rFonts w:cs="Traditional Arabic"/>
                <w:sz w:val="26"/>
                <w:szCs w:val="26"/>
                <w:rtl/>
              </w:rPr>
              <w:t xml:space="preserve"> </w:t>
            </w:r>
            <w:r w:rsidRPr="00BB4BE5">
              <w:rPr>
                <w:rFonts w:ascii="HQPB4" w:hAnsi="HQPB4" w:cs="Traditional Arabic"/>
                <w:sz w:val="26"/>
                <w:szCs w:val="26"/>
              </w:rPr>
              <w:sym w:font="HQPB4" w:char="F033"/>
            </w:r>
            <w:r w:rsidRPr="00BB4BE5">
              <w:rPr>
                <w:rFonts w:cs="Traditional Arabic"/>
                <w:sz w:val="26"/>
                <w:szCs w:val="26"/>
                <w:rtl/>
              </w:rPr>
              <w:t xml:space="preserve"> ﴾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221</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65</w:t>
            </w:r>
          </w:p>
        </w:tc>
      </w:tr>
      <w:tr w:rsidR="00DB12E1" w:rsidRPr="00BB4BE5" w:rsidTr="00E436D2">
        <w:trPr>
          <w:trHeight w:val="482"/>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5" w:char="F09F"/>
            </w:r>
            <w:r w:rsidRPr="00BB4BE5">
              <w:rPr>
                <w:sz w:val="26"/>
                <w:szCs w:val="26"/>
              </w:rPr>
              <w:sym w:font="HQPB2" w:char="F077"/>
            </w:r>
            <w:r w:rsidRPr="00BB4BE5">
              <w:rPr>
                <w:sz w:val="26"/>
                <w:szCs w:val="26"/>
                <w:rtl/>
              </w:rPr>
              <w:t xml:space="preserve"> </w:t>
            </w:r>
            <w:r w:rsidRPr="00BB4BE5">
              <w:rPr>
                <w:sz w:val="26"/>
                <w:szCs w:val="26"/>
              </w:rPr>
              <w:sym w:font="HQPB4" w:char="F0DF"/>
            </w:r>
            <w:r w:rsidRPr="00BB4BE5">
              <w:rPr>
                <w:sz w:val="26"/>
                <w:szCs w:val="26"/>
              </w:rPr>
              <w:sym w:font="HQPB2" w:char="F023"/>
            </w:r>
            <w:r w:rsidRPr="00BB4BE5">
              <w:rPr>
                <w:sz w:val="26"/>
                <w:szCs w:val="26"/>
              </w:rPr>
              <w:sym w:font="HQPB4" w:char="F0CF"/>
            </w:r>
            <w:r w:rsidRPr="00BB4BE5">
              <w:rPr>
                <w:sz w:val="26"/>
                <w:szCs w:val="26"/>
              </w:rPr>
              <w:sym w:font="HQPB4" w:char="F06B"/>
            </w:r>
            <w:r w:rsidRPr="00BB4BE5">
              <w:rPr>
                <w:sz w:val="26"/>
                <w:szCs w:val="26"/>
              </w:rPr>
              <w:sym w:font="HQPB2" w:char="F03D"/>
            </w:r>
            <w:r w:rsidRPr="00BB4BE5">
              <w:rPr>
                <w:sz w:val="26"/>
                <w:szCs w:val="26"/>
              </w:rPr>
              <w:sym w:font="HQPB5" w:char="F073"/>
            </w:r>
            <w:r w:rsidRPr="00BB4BE5">
              <w:rPr>
                <w:sz w:val="26"/>
                <w:szCs w:val="26"/>
              </w:rPr>
              <w:sym w:font="HQPB2" w:char="F033"/>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5" w:char="F0AA"/>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1" w:char="F024"/>
            </w:r>
            <w:r w:rsidRPr="00BB4BE5">
              <w:rPr>
                <w:sz w:val="26"/>
                <w:szCs w:val="26"/>
              </w:rPr>
              <w:sym w:font="HQPB4" w:char="F0B2"/>
            </w:r>
            <w:r w:rsidRPr="00BB4BE5">
              <w:rPr>
                <w:sz w:val="26"/>
                <w:szCs w:val="26"/>
              </w:rPr>
              <w:sym w:font="HQPB1" w:char="F0A1"/>
            </w:r>
            <w:r w:rsidRPr="00BB4BE5">
              <w:rPr>
                <w:sz w:val="26"/>
                <w:szCs w:val="26"/>
              </w:rPr>
              <w:sym w:font="HQPB4" w:char="F0F8"/>
            </w:r>
            <w:r w:rsidRPr="00BB4BE5">
              <w:rPr>
                <w:sz w:val="26"/>
                <w:szCs w:val="26"/>
              </w:rPr>
              <w:sym w:font="HQPB1" w:char="F0FF"/>
            </w:r>
            <w:r w:rsidRPr="00BB4BE5">
              <w:rPr>
                <w:sz w:val="26"/>
                <w:szCs w:val="26"/>
              </w:rPr>
              <w:sym w:font="HQPB5" w:char="F074"/>
            </w:r>
            <w:r w:rsidRPr="00BB4BE5">
              <w:rPr>
                <w:sz w:val="26"/>
                <w:szCs w:val="26"/>
              </w:rPr>
              <w:sym w:font="HQPB2" w:char="F052"/>
            </w:r>
            <w:r w:rsidRPr="00BB4BE5">
              <w:rPr>
                <w:sz w:val="26"/>
                <w:szCs w:val="26"/>
                <w:rtl/>
              </w:rPr>
              <w:t xml:space="preserve"> </w:t>
            </w:r>
            <w:r w:rsidRPr="00BB4BE5">
              <w:rPr>
                <w:sz w:val="26"/>
                <w:szCs w:val="26"/>
              </w:rPr>
              <w:sym w:font="HQPB5" w:char="F09E"/>
            </w:r>
            <w:r w:rsidRPr="00BB4BE5">
              <w:rPr>
                <w:sz w:val="26"/>
                <w:szCs w:val="26"/>
              </w:rPr>
              <w:sym w:font="HQPB2" w:char="F077"/>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1" w:char="F024"/>
            </w:r>
            <w:r w:rsidRPr="00BB4BE5">
              <w:rPr>
                <w:sz w:val="26"/>
                <w:szCs w:val="26"/>
              </w:rPr>
              <w:sym w:font="HQPB5" w:char="F079"/>
            </w:r>
            <w:r w:rsidRPr="00BB4BE5">
              <w:rPr>
                <w:sz w:val="26"/>
                <w:szCs w:val="26"/>
              </w:rPr>
              <w:sym w:font="HQPB2" w:char="F067"/>
            </w:r>
            <w:r w:rsidRPr="00BB4BE5">
              <w:rPr>
                <w:sz w:val="26"/>
                <w:szCs w:val="26"/>
              </w:rPr>
              <w:sym w:font="HQPB5" w:char="F079"/>
            </w:r>
            <w:r w:rsidRPr="00BB4BE5">
              <w:rPr>
                <w:sz w:val="26"/>
                <w:szCs w:val="26"/>
              </w:rPr>
              <w:sym w:font="HQPB1" w:char="F0E8"/>
            </w:r>
            <w:r w:rsidRPr="00BB4BE5">
              <w:rPr>
                <w:sz w:val="26"/>
                <w:szCs w:val="26"/>
              </w:rPr>
              <w:sym w:font="HQPB4" w:char="F0F3"/>
            </w:r>
            <w:r w:rsidRPr="00BB4BE5">
              <w:rPr>
                <w:sz w:val="26"/>
                <w:szCs w:val="26"/>
              </w:rPr>
              <w:sym w:font="HQPB1" w:char="F099"/>
            </w:r>
            <w:r w:rsidRPr="00BB4BE5">
              <w:rPr>
                <w:sz w:val="26"/>
                <w:szCs w:val="26"/>
              </w:rPr>
              <w:sym w:font="HQPB4" w:char="F0E3"/>
            </w:r>
            <w:r w:rsidRPr="00BB4BE5">
              <w:rPr>
                <w:sz w:val="26"/>
                <w:szCs w:val="26"/>
              </w:rPr>
              <w:sym w:font="HQPB2" w:char="F072"/>
            </w:r>
            <w:r w:rsidRPr="00BB4BE5">
              <w:rPr>
                <w:sz w:val="26"/>
                <w:szCs w:val="26"/>
                <w:rtl/>
              </w:rPr>
              <w:t xml:space="preserve"> </w:t>
            </w:r>
            <w:r w:rsidRPr="00BB4BE5">
              <w:rPr>
                <w:sz w:val="26"/>
                <w:szCs w:val="26"/>
              </w:rPr>
              <w:sym w:font="HQPB4" w:char="F034"/>
            </w:r>
            <w:r w:rsidRPr="00BB4BE5">
              <w:rPr>
                <w:rFonts w:ascii="Traditional Arabic" w:hAnsi="Traditional Arabic" w:cs="Traditional Arabic" w:hint="cs"/>
                <w:sz w:val="26"/>
                <w:szCs w:val="26"/>
                <w:rtl/>
              </w:rPr>
              <w:t>﴾</w:t>
            </w:r>
            <w:r w:rsidRPr="00BB4BE5">
              <w:rPr>
                <w:rFonts w:cs="Traditional Arabic"/>
                <w:sz w:val="26"/>
                <w:szCs w:val="26"/>
                <w:rtl/>
              </w:rPr>
              <w:tab/>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286</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152</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آل عمران</w:t>
            </w:r>
          </w:p>
        </w:tc>
      </w:tr>
      <w:tr w:rsidR="00DB12E1" w:rsidRPr="00BB4BE5" w:rsidTr="005C67D8">
        <w:trPr>
          <w:trHeight w:val="114"/>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cs="Traditional Arabic" w:hint="cs"/>
                <w:sz w:val="26"/>
                <w:szCs w:val="26"/>
                <w:rtl/>
              </w:rPr>
              <w:t>﴿</w:t>
            </w:r>
            <w:r w:rsidRPr="00BB4BE5">
              <w:rPr>
                <w:rFonts w:cs="Traditional Arabic"/>
                <w:sz w:val="26"/>
                <w:szCs w:val="26"/>
                <w:rtl/>
              </w:rPr>
              <w:t xml:space="preserve"> </w:t>
            </w:r>
            <w:r w:rsidRPr="00BB4BE5">
              <w:rPr>
                <w:rFonts w:ascii="HQPB4" w:hAnsi="HQPB4" w:cs="Traditional Arabic"/>
                <w:sz w:val="26"/>
                <w:szCs w:val="26"/>
              </w:rPr>
              <w:sym w:font="HQPB4" w:char="F0C9"/>
            </w:r>
            <w:r w:rsidRPr="00BB4BE5">
              <w:rPr>
                <w:rFonts w:ascii="HQPB1" w:hAnsi="HQPB1" w:cs="Traditional Arabic"/>
                <w:sz w:val="26"/>
                <w:szCs w:val="26"/>
              </w:rPr>
              <w:sym w:font="HQPB1" w:char="F08B"/>
            </w:r>
            <w:r w:rsidRPr="00BB4BE5">
              <w:rPr>
                <w:rFonts w:ascii="HQPB4" w:hAnsi="HQPB4" w:cs="Traditional Arabic"/>
                <w:sz w:val="26"/>
                <w:szCs w:val="26"/>
              </w:rPr>
              <w:sym w:font="HQPB4" w:char="F0CF"/>
            </w:r>
            <w:r w:rsidRPr="00BB4BE5">
              <w:rPr>
                <w:rFonts w:ascii="HQPB1" w:hAnsi="HQPB1" w:cs="Traditional Arabic"/>
                <w:sz w:val="26"/>
                <w:szCs w:val="26"/>
              </w:rPr>
              <w:sym w:font="HQPB1" w:char="F082"/>
            </w:r>
            <w:r w:rsidRPr="00BB4BE5">
              <w:rPr>
                <w:rFonts w:ascii="HQPB4" w:hAnsi="HQPB4" w:cs="Traditional Arabic"/>
                <w:sz w:val="26"/>
                <w:szCs w:val="26"/>
              </w:rPr>
              <w:sym w:font="HQPB4" w:char="F0AD"/>
            </w:r>
            <w:r w:rsidRPr="00BB4BE5">
              <w:rPr>
                <w:rFonts w:ascii="HQPB1" w:hAnsi="HQPB1" w:cs="Traditional Arabic"/>
                <w:sz w:val="26"/>
                <w:szCs w:val="26"/>
              </w:rPr>
              <w:sym w:font="HQPB1" w:char="F047"/>
            </w:r>
            <w:r w:rsidRPr="00BB4BE5">
              <w:rPr>
                <w:rFonts w:ascii="HQPB5" w:hAnsi="HQPB5" w:cs="Traditional Arabic"/>
                <w:sz w:val="26"/>
                <w:szCs w:val="26"/>
              </w:rPr>
              <w:sym w:font="HQPB5" w:char="F074"/>
            </w:r>
            <w:r w:rsidRPr="00BB4BE5">
              <w:rPr>
                <w:rFonts w:ascii="HQPB2" w:hAnsi="HQPB2" w:cs="Traditional Arabic"/>
                <w:sz w:val="26"/>
                <w:szCs w:val="26"/>
              </w:rPr>
              <w:sym w:font="HQPB2" w:char="F083"/>
            </w:r>
            <w:r w:rsidRPr="00BB4BE5">
              <w:rPr>
                <w:rFonts w:ascii="HQPB2" w:hAnsi="HQPB2" w:cs="Traditional Arabic"/>
                <w:sz w:val="26"/>
                <w:szCs w:val="26"/>
              </w:rPr>
              <w:sym w:font="HQPB2" w:char="F077"/>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62"/>
            </w:r>
            <w:r w:rsidRPr="00BB4BE5">
              <w:rPr>
                <w:rFonts w:ascii="HQPB2" w:hAnsi="HQPB2" w:cs="Traditional Arabic"/>
                <w:sz w:val="26"/>
                <w:szCs w:val="26"/>
              </w:rPr>
              <w:sym w:font="HQPB2" w:char="F071"/>
            </w:r>
            <w:r w:rsidRPr="00BB4BE5">
              <w:rPr>
                <w:rFonts w:ascii="HQPB4" w:hAnsi="HQPB4" w:cs="Traditional Arabic"/>
                <w:sz w:val="26"/>
                <w:szCs w:val="26"/>
              </w:rPr>
              <w:sym w:font="HQPB4" w:char="F0E3"/>
            </w:r>
            <w:r w:rsidRPr="00BB4BE5">
              <w:rPr>
                <w:rFonts w:ascii="HQPB2" w:hAnsi="HQPB2" w:cs="Traditional Arabic"/>
                <w:sz w:val="26"/>
                <w:szCs w:val="26"/>
              </w:rPr>
              <w:sym w:font="HQPB2" w:char="F05A"/>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ascii="HQPB4" w:hAnsi="HQPB4" w:cs="Traditional Arabic"/>
                <w:sz w:val="26"/>
                <w:szCs w:val="26"/>
              </w:rPr>
              <w:sym w:font="HQPB4" w:char="F0F7"/>
            </w:r>
            <w:r w:rsidRPr="00BB4BE5">
              <w:rPr>
                <w:rFonts w:ascii="HQPB2" w:hAnsi="HQPB2" w:cs="Traditional Arabic"/>
                <w:sz w:val="26"/>
                <w:szCs w:val="26"/>
              </w:rPr>
              <w:sym w:font="HQPB2" w:char="F073"/>
            </w:r>
            <w:r w:rsidRPr="00BB4BE5">
              <w:rPr>
                <w:rFonts w:ascii="HQPB4" w:hAnsi="HQPB4" w:cs="Traditional Arabic"/>
                <w:sz w:val="26"/>
                <w:szCs w:val="26"/>
              </w:rPr>
              <w:sym w:font="HQPB4" w:char="F0DF"/>
            </w:r>
            <w:r w:rsidRPr="00BB4BE5">
              <w:rPr>
                <w:rFonts w:ascii="HQPB2" w:hAnsi="HQPB2" w:cs="Traditional Arabic"/>
                <w:sz w:val="26"/>
                <w:szCs w:val="26"/>
              </w:rPr>
              <w:sym w:font="HQPB2" w:char="F04A"/>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EF"/>
            </w:r>
            <w:r w:rsidRPr="00BB4BE5">
              <w:rPr>
                <w:rFonts w:ascii="HQPB4" w:hAnsi="HQPB4" w:cs="Traditional Arabic"/>
                <w:sz w:val="26"/>
                <w:szCs w:val="26"/>
              </w:rPr>
              <w:sym w:font="HQPB4" w:char="F0CD"/>
            </w:r>
            <w:r w:rsidRPr="00BB4BE5">
              <w:rPr>
                <w:rFonts w:ascii="HQPB1" w:hAnsi="HQPB1" w:cs="Traditional Arabic"/>
                <w:sz w:val="26"/>
                <w:szCs w:val="26"/>
              </w:rPr>
              <w:sym w:font="HQPB1" w:char="F08D"/>
            </w:r>
            <w:r w:rsidRPr="00BB4BE5">
              <w:rPr>
                <w:rFonts w:ascii="HQPB4" w:hAnsi="HQPB4" w:cs="Traditional Arabic"/>
                <w:sz w:val="26"/>
                <w:szCs w:val="26"/>
              </w:rPr>
              <w:sym w:font="HQPB4" w:char="F0CF"/>
            </w:r>
            <w:r w:rsidRPr="00BB4BE5">
              <w:rPr>
                <w:rFonts w:ascii="HQPB1" w:hAnsi="HQPB1" w:cs="Traditional Arabic"/>
                <w:sz w:val="26"/>
                <w:szCs w:val="26"/>
              </w:rPr>
              <w:sym w:font="HQPB1" w:char="F0FF"/>
            </w:r>
            <w:r w:rsidRPr="00BB4BE5">
              <w:rPr>
                <w:rFonts w:ascii="HQPB2" w:hAnsi="HQPB2" w:cs="Traditional Arabic"/>
                <w:sz w:val="26"/>
                <w:szCs w:val="26"/>
              </w:rPr>
              <w:sym w:font="HQPB2" w:char="F0BB"/>
            </w:r>
            <w:r w:rsidRPr="00BB4BE5">
              <w:rPr>
                <w:rFonts w:ascii="HQPB5" w:hAnsi="HQPB5" w:cs="Traditional Arabic"/>
                <w:sz w:val="26"/>
                <w:szCs w:val="26"/>
              </w:rPr>
              <w:sym w:font="HQPB5" w:char="F073"/>
            </w:r>
            <w:r w:rsidRPr="00BB4BE5">
              <w:rPr>
                <w:rFonts w:ascii="HQPB2" w:hAnsi="HQPB2" w:cs="Traditional Arabic"/>
                <w:sz w:val="26"/>
                <w:szCs w:val="26"/>
              </w:rPr>
              <w:sym w:font="HQPB2" w:char="F033"/>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75"/>
            </w:r>
            <w:r w:rsidRPr="00BB4BE5">
              <w:rPr>
                <w:rFonts w:ascii="HQPB2" w:hAnsi="HQPB2" w:cs="Traditional Arabic"/>
                <w:sz w:val="26"/>
                <w:szCs w:val="26"/>
              </w:rPr>
              <w:sym w:font="HQPB2" w:char="F0E4"/>
            </w:r>
            <w:r w:rsidRPr="00BB4BE5">
              <w:rPr>
                <w:rFonts w:ascii="HQPB5" w:hAnsi="HQPB5" w:cs="Traditional Arabic"/>
                <w:sz w:val="26"/>
                <w:szCs w:val="26"/>
              </w:rPr>
              <w:sym w:font="HQPB5" w:char="F021"/>
            </w:r>
            <w:r w:rsidRPr="00BB4BE5">
              <w:rPr>
                <w:rFonts w:ascii="HQPB1" w:hAnsi="HQPB1" w:cs="Traditional Arabic"/>
                <w:sz w:val="26"/>
                <w:szCs w:val="26"/>
              </w:rPr>
              <w:sym w:font="HQPB1" w:char="F024"/>
            </w:r>
            <w:r w:rsidRPr="00BB4BE5">
              <w:rPr>
                <w:rFonts w:ascii="HQPB5" w:hAnsi="HQPB5" w:cs="Traditional Arabic"/>
                <w:sz w:val="26"/>
                <w:szCs w:val="26"/>
              </w:rPr>
              <w:sym w:font="HQPB5" w:char="F075"/>
            </w:r>
            <w:r w:rsidRPr="00BB4BE5">
              <w:rPr>
                <w:rFonts w:ascii="HQPB2" w:hAnsi="HQPB2" w:cs="Traditional Arabic"/>
                <w:sz w:val="26"/>
                <w:szCs w:val="26"/>
              </w:rPr>
              <w:sym w:font="HQPB2" w:char="F08A"/>
            </w:r>
            <w:r w:rsidRPr="00BB4BE5">
              <w:rPr>
                <w:rFonts w:ascii="HQPB4" w:hAnsi="HQPB4" w:cs="Traditional Arabic"/>
                <w:sz w:val="26"/>
                <w:szCs w:val="26"/>
              </w:rPr>
              <w:sym w:font="HQPB4" w:char="F0CF"/>
            </w:r>
            <w:r w:rsidRPr="00BB4BE5">
              <w:rPr>
                <w:rFonts w:ascii="HQPB2" w:hAnsi="HQPB2" w:cs="Traditional Arabic"/>
                <w:sz w:val="26"/>
                <w:szCs w:val="26"/>
              </w:rPr>
              <w:sym w:font="HQPB2" w:char="F039"/>
            </w:r>
            <w:r w:rsidRPr="00BB4BE5">
              <w:rPr>
                <w:rFonts w:ascii="HQPB4" w:hAnsi="HQPB4" w:cs="Traditional Arabic"/>
                <w:sz w:val="26"/>
                <w:szCs w:val="26"/>
              </w:rPr>
              <w:sym w:font="HQPB4" w:char="F0F7"/>
            </w:r>
            <w:r w:rsidRPr="00BB4BE5">
              <w:rPr>
                <w:rFonts w:ascii="HQPB2" w:hAnsi="HQPB2" w:cs="Traditional Arabic"/>
                <w:sz w:val="26"/>
                <w:szCs w:val="26"/>
              </w:rPr>
              <w:sym w:font="HQPB2" w:char="F072"/>
            </w:r>
            <w:r w:rsidRPr="00BB4BE5">
              <w:rPr>
                <w:rFonts w:ascii="HQPB5" w:hAnsi="HQPB5" w:cs="Traditional Arabic"/>
                <w:sz w:val="26"/>
                <w:szCs w:val="26"/>
              </w:rPr>
              <w:sym w:font="HQPB5" w:char="F072"/>
            </w:r>
            <w:r w:rsidRPr="00BB4BE5">
              <w:rPr>
                <w:rFonts w:ascii="HQPB1" w:hAnsi="HQPB1" w:cs="Traditional Arabic"/>
                <w:sz w:val="26"/>
                <w:szCs w:val="26"/>
              </w:rPr>
              <w:sym w:font="HQPB1" w:char="F026"/>
            </w:r>
            <w:r w:rsidRPr="00BB4BE5">
              <w:rPr>
                <w:rFonts w:cs="Traditional Arabic"/>
                <w:sz w:val="26"/>
                <w:szCs w:val="26"/>
                <w:rtl/>
              </w:rPr>
              <w:t xml:space="preserve"> </w:t>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4" w:hAnsi="HQPB4" w:cs="Traditional Arabic"/>
                <w:sz w:val="26"/>
                <w:szCs w:val="26"/>
              </w:rPr>
              <w:sym w:font="HQPB4" w:char="F0C8"/>
            </w:r>
            <w:r w:rsidRPr="00BB4BE5">
              <w:rPr>
                <w:rFonts w:ascii="HQPB2" w:hAnsi="HQPB2" w:cs="Traditional Arabic"/>
                <w:sz w:val="26"/>
                <w:szCs w:val="26"/>
              </w:rPr>
              <w:sym w:font="HQPB2" w:char="F062"/>
            </w:r>
            <w:r w:rsidRPr="00BB4BE5">
              <w:rPr>
                <w:rFonts w:ascii="HQPB2" w:hAnsi="HQPB2" w:cs="Traditional Arabic"/>
                <w:sz w:val="26"/>
                <w:szCs w:val="26"/>
              </w:rPr>
              <w:sym w:font="HQPB2" w:char="F072"/>
            </w:r>
            <w:r w:rsidRPr="00BB4BE5">
              <w:rPr>
                <w:rFonts w:ascii="HQPB4" w:hAnsi="HQPB4" w:cs="Traditional Arabic"/>
                <w:sz w:val="26"/>
                <w:szCs w:val="26"/>
              </w:rPr>
              <w:sym w:font="HQPB4" w:char="F0DF"/>
            </w:r>
            <w:r w:rsidRPr="00BB4BE5">
              <w:rPr>
                <w:rFonts w:ascii="HQPB1" w:hAnsi="HQPB1" w:cs="Traditional Arabic"/>
                <w:sz w:val="26"/>
                <w:szCs w:val="26"/>
              </w:rPr>
              <w:sym w:font="HQPB1" w:char="F08A"/>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FC"/>
            </w:r>
            <w:r w:rsidRPr="00BB4BE5">
              <w:rPr>
                <w:rFonts w:ascii="HQPB4" w:hAnsi="HQPB4" w:cs="Traditional Arabic"/>
                <w:sz w:val="26"/>
                <w:szCs w:val="26"/>
              </w:rPr>
              <w:sym w:font="HQPB4" w:char="F0CF"/>
            </w:r>
            <w:r w:rsidRPr="00BB4BE5">
              <w:rPr>
                <w:rFonts w:ascii="HQPB2" w:hAnsi="HQPB2" w:cs="Traditional Arabic"/>
                <w:sz w:val="26"/>
                <w:szCs w:val="26"/>
              </w:rPr>
              <w:sym w:font="HQPB2" w:char="F05A"/>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ascii="HQPB4" w:hAnsi="HQPB4" w:cs="Traditional Arabic"/>
                <w:sz w:val="26"/>
                <w:szCs w:val="26"/>
              </w:rPr>
              <w:sym w:font="HQPB4" w:char="F0F7"/>
            </w:r>
            <w:r w:rsidRPr="00BB4BE5">
              <w:rPr>
                <w:rFonts w:ascii="HQPB2" w:hAnsi="HQPB2" w:cs="Traditional Arabic"/>
                <w:sz w:val="26"/>
                <w:szCs w:val="26"/>
              </w:rPr>
              <w:sym w:font="HQPB2" w:char="F073"/>
            </w:r>
            <w:r w:rsidRPr="00BB4BE5">
              <w:rPr>
                <w:rFonts w:ascii="HQPB4" w:hAnsi="HQPB4" w:cs="Traditional Arabic"/>
                <w:sz w:val="26"/>
                <w:szCs w:val="26"/>
              </w:rPr>
              <w:sym w:font="HQPB4" w:char="F0DF"/>
            </w:r>
            <w:r w:rsidRPr="00BB4BE5">
              <w:rPr>
                <w:rFonts w:ascii="HQPB2" w:hAnsi="HQPB2" w:cs="Traditional Arabic"/>
                <w:sz w:val="26"/>
                <w:szCs w:val="26"/>
              </w:rPr>
              <w:sym w:font="HQPB2" w:char="F04A"/>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Traditional Arabic" w:hAnsi="Traditional Arabic" w:cs="Traditional Arabic"/>
                <w:sz w:val="26"/>
                <w:szCs w:val="26"/>
              </w:rPr>
              <w:t xml:space="preserve"> </w:t>
            </w:r>
            <w:r w:rsidRPr="00BB4BE5">
              <w:rPr>
                <w:rFonts w:cs="Traditional Arabic" w:hint="cs"/>
                <w:sz w:val="26"/>
                <w:szCs w:val="26"/>
                <w:rtl/>
              </w:rPr>
              <w:t>﴾</w:t>
            </w:r>
          </w:p>
        </w:tc>
        <w:tc>
          <w:tcPr>
            <w:tcW w:w="992" w:type="dxa"/>
          </w:tcPr>
          <w:p w:rsidR="00DB12E1" w:rsidRPr="0081424F" w:rsidRDefault="00DB12E1" w:rsidP="00C96600">
            <w:pPr>
              <w:pStyle w:val="FootnoteText"/>
              <w:widowControl w:val="0"/>
              <w:tabs>
                <w:tab w:val="left" w:pos="467"/>
                <w:tab w:val="left" w:pos="608"/>
              </w:tabs>
              <w:spacing w:line="240" w:lineRule="auto"/>
              <w:jc w:val="center"/>
              <w:rPr>
                <w:rFonts w:ascii="Traditional Arabic" w:hAnsi="Traditional Arabic" w:cs="Traditional Arabic"/>
                <w:sz w:val="32"/>
                <w:szCs w:val="32"/>
              </w:rPr>
            </w:pPr>
            <w:r w:rsidRPr="0081424F">
              <w:rPr>
                <w:rFonts w:ascii="Traditional Arabic" w:hAnsi="Traditional Arabic" w:cs="Traditional Arabic"/>
                <w:sz w:val="32"/>
                <w:szCs w:val="32"/>
                <w:rtl/>
              </w:rPr>
              <w:t>28</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62</w:t>
            </w:r>
          </w:p>
        </w:tc>
      </w:tr>
      <w:tr w:rsidR="00DB12E1" w:rsidRPr="00BB4BE5" w:rsidTr="005C67D8">
        <w:trPr>
          <w:trHeight w:val="484"/>
        </w:trPr>
        <w:tc>
          <w:tcPr>
            <w:tcW w:w="7946" w:type="dxa"/>
            <w:gridSpan w:val="2"/>
          </w:tcPr>
          <w:p w:rsidR="00DB12E1" w:rsidRPr="00BB4BE5" w:rsidRDefault="00DB12E1" w:rsidP="00C96600">
            <w:pPr>
              <w:tabs>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2" w:char="F060"/>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Pr>
              <w:t xml:space="preserve"> </w:t>
            </w:r>
            <w:r w:rsidRPr="00BB4BE5">
              <w:rPr>
                <w:sz w:val="26"/>
                <w:szCs w:val="26"/>
                <w:rtl/>
              </w:rPr>
              <w:t xml:space="preserve"> </w:t>
            </w:r>
            <w:r w:rsidRPr="00BB4BE5">
              <w:rPr>
                <w:sz w:val="26"/>
                <w:szCs w:val="26"/>
              </w:rPr>
              <w:sym w:font="HQPB4" w:char="F0C6"/>
            </w:r>
            <w:r w:rsidRPr="00BB4BE5">
              <w:rPr>
                <w:sz w:val="26"/>
                <w:szCs w:val="26"/>
              </w:rPr>
              <w:sym w:font="HQPB1" w:char="F0F7"/>
            </w:r>
            <w:r w:rsidRPr="00BB4BE5">
              <w:rPr>
                <w:sz w:val="26"/>
                <w:szCs w:val="26"/>
              </w:rPr>
              <w:sym w:font="HQPB5" w:char="F074"/>
            </w:r>
            <w:r w:rsidRPr="00BB4BE5">
              <w:rPr>
                <w:sz w:val="26"/>
                <w:szCs w:val="26"/>
              </w:rPr>
              <w:sym w:font="HQPB1" w:char="F047"/>
            </w:r>
            <w:r w:rsidRPr="00BB4BE5">
              <w:rPr>
                <w:sz w:val="26"/>
                <w:szCs w:val="26"/>
              </w:rPr>
              <w:sym w:font="HQPB4" w:char="F0F6"/>
            </w:r>
            <w:r w:rsidRPr="00BB4BE5">
              <w:rPr>
                <w:sz w:val="26"/>
                <w:szCs w:val="26"/>
              </w:rPr>
              <w:sym w:font="HQPB1" w:char="F03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5" w:char="F075"/>
            </w:r>
            <w:r w:rsidRPr="00BB4BE5">
              <w:rPr>
                <w:sz w:val="26"/>
                <w:szCs w:val="26"/>
              </w:rPr>
              <w:sym w:font="HQPB1" w:char="F08E"/>
            </w:r>
            <w:r w:rsidRPr="00BB4BE5">
              <w:rPr>
                <w:sz w:val="26"/>
                <w:szCs w:val="26"/>
              </w:rPr>
              <w:sym w:font="HQPB4" w:char="F0F6"/>
            </w:r>
            <w:r w:rsidRPr="00BB4BE5">
              <w:rPr>
                <w:sz w:val="26"/>
                <w:szCs w:val="26"/>
              </w:rPr>
              <w:sym w:font="HQPB2" w:char="F08D"/>
            </w:r>
            <w:r w:rsidRPr="00BB4BE5">
              <w:rPr>
                <w:sz w:val="26"/>
                <w:szCs w:val="26"/>
              </w:rPr>
              <w:sym w:font="HQPB5" w:char="F078"/>
            </w:r>
            <w:r w:rsidRPr="00BB4BE5">
              <w:rPr>
                <w:sz w:val="26"/>
                <w:szCs w:val="26"/>
              </w:rPr>
              <w:sym w:font="HQPB1" w:char="F0EE"/>
            </w:r>
            <w:r w:rsidRPr="00BB4BE5">
              <w:rPr>
                <w:sz w:val="26"/>
                <w:szCs w:val="26"/>
                <w:rtl/>
              </w:rPr>
              <w:t xml:space="preserve"> </w:t>
            </w:r>
            <w:r w:rsidRPr="00BB4BE5">
              <w:rPr>
                <w:sz w:val="26"/>
                <w:szCs w:val="26"/>
              </w:rPr>
              <w:sym w:font="HQPB4" w:char="F0C4"/>
            </w:r>
            <w:r w:rsidRPr="00BB4BE5">
              <w:rPr>
                <w:sz w:val="26"/>
                <w:szCs w:val="26"/>
              </w:rPr>
              <w:sym w:font="HQPB2" w:char="F04E"/>
            </w:r>
            <w:r w:rsidRPr="00BB4BE5">
              <w:rPr>
                <w:sz w:val="26"/>
                <w:szCs w:val="26"/>
              </w:rPr>
              <w:sym w:font="HQPB2" w:char="F0BB"/>
            </w:r>
            <w:r w:rsidRPr="00BB4BE5">
              <w:rPr>
                <w:sz w:val="26"/>
                <w:szCs w:val="26"/>
              </w:rPr>
              <w:sym w:font="HQPB5" w:char="F06E"/>
            </w:r>
            <w:r w:rsidRPr="00BB4BE5">
              <w:rPr>
                <w:sz w:val="26"/>
                <w:szCs w:val="26"/>
              </w:rPr>
              <w:sym w:font="HQPB2" w:char="F03D"/>
            </w:r>
            <w:r w:rsidRPr="00BB4BE5">
              <w:rPr>
                <w:sz w:val="26"/>
                <w:szCs w:val="26"/>
              </w:rPr>
              <w:sym w:font="HQPB4" w:char="F0F3"/>
            </w:r>
            <w:r w:rsidRPr="00BB4BE5">
              <w:rPr>
                <w:sz w:val="26"/>
                <w:szCs w:val="26"/>
              </w:rPr>
              <w:sym w:font="HQPB1" w:char="F099"/>
            </w:r>
            <w:r w:rsidRPr="00BB4BE5">
              <w:rPr>
                <w:sz w:val="26"/>
                <w:szCs w:val="26"/>
              </w:rPr>
              <w:sym w:font="HQPB5" w:char="F04D"/>
            </w:r>
            <w:r w:rsidRPr="00BB4BE5">
              <w:rPr>
                <w:sz w:val="26"/>
                <w:szCs w:val="26"/>
              </w:rPr>
              <w:sym w:font="HQPB2" w:char="F07D"/>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1" w:char="F024"/>
            </w:r>
            <w:r w:rsidRPr="00BB4BE5">
              <w:rPr>
                <w:sz w:val="26"/>
                <w:szCs w:val="26"/>
              </w:rPr>
              <w:sym w:font="HQPB4" w:char="F059"/>
            </w:r>
            <w:r w:rsidRPr="00BB4BE5">
              <w:rPr>
                <w:sz w:val="26"/>
                <w:szCs w:val="26"/>
              </w:rPr>
              <w:sym w:font="HQPB2" w:char="F059"/>
            </w:r>
            <w:r w:rsidRPr="00BB4BE5">
              <w:rPr>
                <w:sz w:val="26"/>
                <w:szCs w:val="26"/>
              </w:rPr>
              <w:sym w:font="HQPB2" w:char="F083"/>
            </w:r>
            <w:r w:rsidRPr="00BB4BE5">
              <w:rPr>
                <w:sz w:val="26"/>
                <w:szCs w:val="26"/>
              </w:rPr>
              <w:sym w:font="HQPB4" w:char="F0CF"/>
            </w:r>
            <w:r w:rsidRPr="00BB4BE5">
              <w:rPr>
                <w:sz w:val="26"/>
                <w:szCs w:val="26"/>
              </w:rPr>
              <w:sym w:font="HQPB1" w:char="F08A"/>
            </w:r>
            <w:r w:rsidRPr="00BB4BE5">
              <w:rPr>
                <w:sz w:val="26"/>
                <w:szCs w:val="26"/>
                <w:rtl/>
              </w:rPr>
              <w:t xml:space="preserve"> </w:t>
            </w:r>
            <w:r w:rsidRPr="00BB4BE5">
              <w:rPr>
                <w:sz w:val="26"/>
                <w:szCs w:val="26"/>
              </w:rPr>
              <w:sym w:font="HQPB2" w:char="F060"/>
            </w:r>
            <w:r w:rsidRPr="00BB4BE5">
              <w:rPr>
                <w:sz w:val="26"/>
                <w:szCs w:val="26"/>
              </w:rPr>
              <w:sym w:font="HQPB5" w:char="F06E"/>
            </w:r>
            <w:r w:rsidRPr="00BB4BE5">
              <w:rPr>
                <w:sz w:val="26"/>
                <w:szCs w:val="26"/>
              </w:rPr>
              <w:sym w:font="HQPB2" w:char="F03D"/>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9F"/>
            </w:r>
            <w:r w:rsidRPr="00BB4BE5">
              <w:rPr>
                <w:sz w:val="26"/>
                <w:szCs w:val="26"/>
              </w:rPr>
              <w:sym w:font="HQPB2" w:char="F040"/>
            </w:r>
            <w:r w:rsidRPr="00BB4BE5">
              <w:rPr>
                <w:sz w:val="26"/>
                <w:szCs w:val="26"/>
              </w:rPr>
              <w:sym w:font="HQPB5" w:char="F074"/>
            </w:r>
            <w:r w:rsidRPr="00BB4BE5">
              <w:rPr>
                <w:sz w:val="26"/>
                <w:szCs w:val="26"/>
              </w:rPr>
              <w:sym w:font="HQPB1" w:char="F036"/>
            </w:r>
            <w:r w:rsidRPr="00BB4BE5">
              <w:rPr>
                <w:sz w:val="26"/>
                <w:szCs w:val="26"/>
              </w:rPr>
              <w:sym w:font="HQPB4" w:char="F0F8"/>
            </w:r>
            <w:r w:rsidRPr="00BB4BE5">
              <w:rPr>
                <w:sz w:val="26"/>
                <w:szCs w:val="26"/>
              </w:rPr>
              <w:sym w:font="HQPB2" w:char="F029"/>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4" w:char="F0E7"/>
            </w:r>
            <w:r w:rsidRPr="00BB4BE5">
              <w:rPr>
                <w:sz w:val="26"/>
                <w:szCs w:val="26"/>
              </w:rPr>
              <w:sym w:font="HQPB2" w:char="F06D"/>
            </w:r>
            <w:r w:rsidRPr="00BB4BE5">
              <w:rPr>
                <w:sz w:val="26"/>
                <w:szCs w:val="26"/>
              </w:rPr>
              <w:sym w:font="HQPB4" w:char="F0F7"/>
            </w:r>
            <w:r w:rsidRPr="00BB4BE5">
              <w:rPr>
                <w:sz w:val="26"/>
                <w:szCs w:val="26"/>
              </w:rPr>
              <w:sym w:font="HQPB2" w:char="F059"/>
            </w:r>
            <w:r w:rsidRPr="00BB4BE5">
              <w:rPr>
                <w:sz w:val="26"/>
                <w:szCs w:val="26"/>
              </w:rPr>
              <w:sym w:font="HQPB4" w:char="F0CF"/>
            </w:r>
            <w:r w:rsidRPr="00BB4BE5">
              <w:rPr>
                <w:sz w:val="26"/>
                <w:szCs w:val="26"/>
              </w:rPr>
              <w:sym w:font="HQPB2" w:char="F042"/>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Style w:val="FootnoteReference"/>
                <w:rFonts w:ascii="Traditional Arabic" w:hAnsi="Traditional Arabic" w:cs="Traditional Arabic"/>
                <w:sz w:val="32"/>
                <w:szCs w:val="32"/>
                <w:vertAlign w:val="baseline"/>
                <w:rtl/>
              </w:rPr>
              <w:t>85</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175</w:t>
            </w:r>
          </w:p>
        </w:tc>
      </w:tr>
      <w:tr w:rsidR="00DB12E1" w:rsidRPr="00BB4BE5" w:rsidTr="005C67D8">
        <w:trPr>
          <w:trHeight w:val="114"/>
        </w:trPr>
        <w:tc>
          <w:tcPr>
            <w:tcW w:w="7946" w:type="dxa"/>
            <w:gridSpan w:val="2"/>
          </w:tcPr>
          <w:p w:rsidR="00DB12E1" w:rsidRPr="00BB4BE5" w:rsidRDefault="00DB12E1" w:rsidP="00C96600">
            <w:pPr>
              <w:widowControl w:val="0"/>
              <w:tabs>
                <w:tab w:val="left" w:pos="467"/>
                <w:tab w:val="left" w:pos="608"/>
              </w:tabs>
              <w:spacing w:after="0" w:line="240" w:lineRule="auto"/>
              <w:jc w:val="both"/>
              <w:rPr>
                <w:rFonts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2" w:char="F060"/>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F6"/>
            </w:r>
            <w:r w:rsidRPr="00BB4BE5">
              <w:rPr>
                <w:sz w:val="26"/>
                <w:szCs w:val="26"/>
              </w:rPr>
              <w:sym w:font="HQPB2" w:char="F040"/>
            </w:r>
            <w:r w:rsidRPr="00BB4BE5">
              <w:rPr>
                <w:sz w:val="26"/>
                <w:szCs w:val="26"/>
              </w:rPr>
              <w:sym w:font="HQPB4" w:char="F0E8"/>
            </w:r>
            <w:r w:rsidRPr="00BB4BE5">
              <w:rPr>
                <w:sz w:val="26"/>
                <w:szCs w:val="26"/>
              </w:rPr>
              <w:sym w:font="HQPB2" w:char="F03D"/>
            </w:r>
            <w:r w:rsidRPr="00BB4BE5">
              <w:rPr>
                <w:sz w:val="26"/>
                <w:szCs w:val="26"/>
              </w:rPr>
              <w:sym w:font="HQPB4" w:char="F0F8"/>
            </w:r>
            <w:r w:rsidRPr="00BB4BE5">
              <w:rPr>
                <w:sz w:val="26"/>
                <w:szCs w:val="26"/>
              </w:rPr>
              <w:sym w:font="HQPB1" w:char="F0F3"/>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CF"/>
            </w:r>
            <w:r w:rsidRPr="00BB4BE5">
              <w:rPr>
                <w:sz w:val="26"/>
                <w:szCs w:val="26"/>
              </w:rPr>
              <w:sym w:font="HQPB1" w:char="F04E"/>
            </w:r>
            <w:r w:rsidRPr="00BB4BE5">
              <w:rPr>
                <w:sz w:val="26"/>
                <w:szCs w:val="26"/>
              </w:rPr>
              <w:sym w:font="HQPB4" w:char="F0F9"/>
            </w:r>
            <w:r w:rsidRPr="00BB4BE5">
              <w:rPr>
                <w:sz w:val="26"/>
                <w:szCs w:val="26"/>
              </w:rPr>
              <w:sym w:font="HQPB1" w:char="F027"/>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1" w:char="F024"/>
            </w:r>
            <w:r w:rsidRPr="00BB4BE5">
              <w:rPr>
                <w:sz w:val="26"/>
                <w:szCs w:val="26"/>
              </w:rPr>
              <w:sym w:font="HQPB5" w:char="F079"/>
            </w:r>
            <w:r w:rsidRPr="00BB4BE5">
              <w:rPr>
                <w:sz w:val="26"/>
                <w:szCs w:val="26"/>
              </w:rPr>
              <w:sym w:font="HQPB2" w:char="F04A"/>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4" w:char="F0A8"/>
            </w:r>
            <w:r w:rsidRPr="00BB4BE5">
              <w:rPr>
                <w:sz w:val="26"/>
                <w:szCs w:val="26"/>
              </w:rPr>
              <w:sym w:font="HQPB2" w:char="F040"/>
            </w:r>
            <w:r w:rsidRPr="00BB4BE5">
              <w:rPr>
                <w:sz w:val="26"/>
                <w:szCs w:val="26"/>
              </w:rPr>
              <w:sym w:font="HQPB5" w:char="F078"/>
            </w:r>
            <w:r w:rsidRPr="00BB4BE5">
              <w:rPr>
                <w:sz w:val="26"/>
                <w:szCs w:val="26"/>
              </w:rPr>
              <w:sym w:font="HQPB1" w:char="F0EE"/>
            </w:r>
            <w:r w:rsidRPr="00BB4BE5">
              <w:rPr>
                <w:sz w:val="26"/>
                <w:szCs w:val="26"/>
                <w:rtl/>
              </w:rPr>
              <w:t xml:space="preserve"> </w:t>
            </w:r>
            <w:r w:rsidRPr="00BB4BE5">
              <w:rPr>
                <w:sz w:val="26"/>
                <w:szCs w:val="26"/>
              </w:rPr>
              <w:sym w:font="HQPB5" w:char="F074"/>
            </w:r>
            <w:r w:rsidRPr="00BB4BE5">
              <w:rPr>
                <w:sz w:val="26"/>
                <w:szCs w:val="26"/>
              </w:rPr>
              <w:sym w:font="HQPB2" w:char="F050"/>
            </w:r>
            <w:r w:rsidRPr="00BB4BE5">
              <w:rPr>
                <w:sz w:val="26"/>
                <w:szCs w:val="26"/>
              </w:rPr>
              <w:sym w:font="HQPB4" w:char="F0F6"/>
            </w:r>
            <w:r w:rsidRPr="00BB4BE5">
              <w:rPr>
                <w:sz w:val="26"/>
                <w:szCs w:val="26"/>
              </w:rPr>
              <w:sym w:font="HQPB2" w:char="F071"/>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CF"/>
            </w:r>
            <w:r w:rsidRPr="00BB4BE5">
              <w:rPr>
                <w:sz w:val="26"/>
                <w:szCs w:val="26"/>
              </w:rPr>
              <w:sym w:font="HQPB2" w:char="F070"/>
            </w:r>
            <w:r w:rsidRPr="00BB4BE5">
              <w:rPr>
                <w:sz w:val="26"/>
                <w:szCs w:val="26"/>
              </w:rPr>
              <w:sym w:font="HQPB5" w:char="F079"/>
            </w:r>
            <w:r w:rsidRPr="00BB4BE5">
              <w:rPr>
                <w:sz w:val="26"/>
                <w:szCs w:val="26"/>
              </w:rPr>
              <w:sym w:font="HQPB2" w:char="F04A"/>
            </w:r>
            <w:r w:rsidRPr="00BB4BE5">
              <w:rPr>
                <w:sz w:val="26"/>
                <w:szCs w:val="26"/>
              </w:rPr>
              <w:sym w:font="HQPB2" w:char="F0BB"/>
            </w:r>
            <w:r w:rsidRPr="00BB4BE5">
              <w:rPr>
                <w:sz w:val="26"/>
                <w:szCs w:val="26"/>
              </w:rPr>
              <w:sym w:font="HQPB5" w:char="F075"/>
            </w:r>
            <w:r w:rsidRPr="00BB4BE5">
              <w:rPr>
                <w:sz w:val="26"/>
                <w:szCs w:val="26"/>
              </w:rPr>
              <w:sym w:font="HQPB2" w:char="F08A"/>
            </w:r>
            <w:r w:rsidRPr="00BB4BE5">
              <w:rPr>
                <w:sz w:val="26"/>
                <w:szCs w:val="26"/>
              </w:rPr>
              <w:sym w:font="HQPB4" w:char="F0C9"/>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34"/>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vertAlign w:val="superscript"/>
              </w:rPr>
            </w:pPr>
            <w:r w:rsidRPr="00BB4BE5">
              <w:rPr>
                <w:rFonts w:ascii="Traditional Arabic" w:hAnsi="Traditional Arabic" w:cs="Traditional Arabic"/>
                <w:sz w:val="32"/>
                <w:szCs w:val="32"/>
                <w:rtl/>
              </w:rPr>
              <w:t>161</w:t>
            </w:r>
            <w:r w:rsidRPr="00BB4BE5">
              <w:rPr>
                <w:rStyle w:val="FootnoteReference"/>
                <w:rFonts w:ascii="Traditional Arabic" w:hAnsi="Traditional Arabic" w:cs="Traditional Arabic"/>
                <w:sz w:val="32"/>
                <w:szCs w:val="32"/>
                <w:rtl/>
              </w:rPr>
              <w:t>.</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النس</w:t>
            </w:r>
            <w:r w:rsidRPr="00BB4BE5">
              <w:rPr>
                <w:rFonts w:ascii="Traditional Arabic" w:hAnsi="Traditional Arabic" w:cs="Traditional Arabic" w:hint="eastAsia"/>
                <w:b/>
                <w:bCs/>
                <w:sz w:val="32"/>
                <w:szCs w:val="32"/>
                <w:rtl/>
              </w:rPr>
              <w:t>اء</w:t>
            </w:r>
          </w:p>
        </w:tc>
      </w:tr>
      <w:tr w:rsidR="00DB12E1" w:rsidRPr="00BB4BE5" w:rsidTr="005C67D8">
        <w:trPr>
          <w:trHeight w:val="734"/>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cs="Traditional Arabic"/>
                <w:sz w:val="26"/>
                <w:szCs w:val="26"/>
              </w:rPr>
            </w:pPr>
            <w:r w:rsidRPr="00BB4BE5">
              <w:rPr>
                <w:rFonts w:cs="Traditional Arabic" w:hint="cs"/>
                <w:sz w:val="26"/>
                <w:szCs w:val="26"/>
                <w:rtl/>
              </w:rPr>
              <w:t>﴿</w:t>
            </w:r>
            <w:r w:rsidRPr="00BB4BE5">
              <w:rPr>
                <w:rFonts w:cs="Traditional Arabic"/>
                <w:sz w:val="26"/>
                <w:szCs w:val="26"/>
                <w:rtl/>
              </w:rPr>
              <w:t xml:space="preserve"> </w:t>
            </w:r>
            <w:r w:rsidRPr="00BB4BE5">
              <w:rPr>
                <w:rFonts w:ascii="HQPB1" w:hAnsi="HQPB1" w:cs="Traditional Arabic"/>
                <w:sz w:val="26"/>
                <w:szCs w:val="26"/>
              </w:rPr>
              <w:sym w:font="HQPB1" w:char="F024"/>
            </w:r>
            <w:r w:rsidRPr="00BB4BE5">
              <w:rPr>
                <w:rFonts w:ascii="HQPB5" w:hAnsi="HQPB5" w:cs="Traditional Arabic"/>
                <w:sz w:val="26"/>
                <w:szCs w:val="26"/>
              </w:rPr>
              <w:sym w:font="HQPB5" w:char="F070"/>
            </w:r>
            <w:r w:rsidRPr="00BB4BE5">
              <w:rPr>
                <w:rFonts w:ascii="HQPB2" w:hAnsi="HQPB2" w:cs="Traditional Arabic"/>
                <w:sz w:val="26"/>
                <w:szCs w:val="26"/>
              </w:rPr>
              <w:sym w:font="HQPB2" w:char="F06B"/>
            </w:r>
            <w:r w:rsidRPr="00BB4BE5">
              <w:rPr>
                <w:rFonts w:ascii="HQPB4" w:hAnsi="HQPB4" w:cs="Traditional Arabic"/>
                <w:sz w:val="26"/>
                <w:szCs w:val="26"/>
              </w:rPr>
              <w:sym w:font="HQPB4" w:char="F09A"/>
            </w:r>
            <w:r w:rsidRPr="00BB4BE5">
              <w:rPr>
                <w:rFonts w:ascii="HQPB2" w:hAnsi="HQPB2" w:cs="Traditional Arabic"/>
                <w:sz w:val="26"/>
                <w:szCs w:val="26"/>
              </w:rPr>
              <w:sym w:font="HQPB2" w:char="F089"/>
            </w:r>
            <w:r w:rsidRPr="00BB4BE5">
              <w:rPr>
                <w:rFonts w:ascii="HQPB5" w:hAnsi="HQPB5" w:cs="Traditional Arabic"/>
                <w:sz w:val="26"/>
                <w:szCs w:val="26"/>
              </w:rPr>
              <w:sym w:font="HQPB5" w:char="F072"/>
            </w:r>
            <w:r w:rsidRPr="00BB4BE5">
              <w:rPr>
                <w:rFonts w:ascii="HQPB1" w:hAnsi="HQPB1" w:cs="Traditional Arabic"/>
                <w:sz w:val="26"/>
                <w:szCs w:val="26"/>
              </w:rPr>
              <w:sym w:font="HQPB1" w:char="F027"/>
            </w:r>
            <w:r w:rsidRPr="00BB4BE5">
              <w:rPr>
                <w:rFonts w:ascii="HQPB5" w:hAnsi="HQPB5" w:cs="Traditional Arabic"/>
                <w:sz w:val="26"/>
                <w:szCs w:val="26"/>
              </w:rPr>
              <w:sym w:font="HQPB5" w:char="F0AF"/>
            </w:r>
            <w:r w:rsidRPr="00BB4BE5">
              <w:rPr>
                <w:rFonts w:ascii="HQPB2" w:hAnsi="HQPB2" w:cs="Traditional Arabic"/>
                <w:sz w:val="26"/>
                <w:szCs w:val="26"/>
              </w:rPr>
              <w:sym w:font="HQPB2" w:char="F0BB"/>
            </w:r>
            <w:r w:rsidRPr="00BB4BE5">
              <w:rPr>
                <w:rFonts w:ascii="HQPB5" w:hAnsi="HQPB5" w:cs="Traditional Arabic"/>
                <w:sz w:val="26"/>
                <w:szCs w:val="26"/>
              </w:rPr>
              <w:sym w:font="HQPB5" w:char="F074"/>
            </w:r>
            <w:r w:rsidRPr="00BB4BE5">
              <w:rPr>
                <w:rFonts w:ascii="HQPB2" w:hAnsi="HQPB2" w:cs="Traditional Arabic"/>
                <w:sz w:val="26"/>
                <w:szCs w:val="26"/>
              </w:rPr>
              <w:sym w:font="HQPB2" w:char="F083"/>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EF"/>
            </w:r>
            <w:r w:rsidRPr="00BB4BE5">
              <w:rPr>
                <w:rFonts w:ascii="HQPB4" w:hAnsi="HQPB4" w:cs="Traditional Arabic"/>
                <w:sz w:val="26"/>
                <w:szCs w:val="26"/>
              </w:rPr>
              <w:sym w:font="HQPB4" w:char="F0CF"/>
            </w:r>
            <w:r w:rsidRPr="00BB4BE5">
              <w:rPr>
                <w:rFonts w:ascii="HQPB3" w:hAnsi="HQPB3" w:cs="Traditional Arabic"/>
                <w:sz w:val="26"/>
                <w:szCs w:val="26"/>
              </w:rPr>
              <w:sym w:font="HQPB3" w:char="F025"/>
            </w:r>
            <w:r w:rsidRPr="00BB4BE5">
              <w:rPr>
                <w:rFonts w:ascii="HQPB4" w:hAnsi="HQPB4" w:cs="Traditional Arabic"/>
                <w:sz w:val="26"/>
                <w:szCs w:val="26"/>
              </w:rPr>
              <w:sym w:font="HQPB4" w:char="F0A9"/>
            </w:r>
            <w:r w:rsidRPr="00BB4BE5">
              <w:rPr>
                <w:rFonts w:ascii="HQPB3" w:hAnsi="HQPB3" w:cs="Traditional Arabic"/>
                <w:sz w:val="26"/>
                <w:szCs w:val="26"/>
              </w:rPr>
              <w:sym w:font="HQPB3" w:char="F02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1"/>
            </w:r>
            <w:r w:rsidRPr="00BB4BE5">
              <w:rPr>
                <w:rFonts w:ascii="HQPB4" w:hAnsi="HQPB4" w:cs="Traditional Arabic"/>
                <w:sz w:val="26"/>
                <w:szCs w:val="26"/>
              </w:rPr>
              <w:sym w:font="HQPB4" w:char="F0E3"/>
            </w:r>
            <w:r w:rsidRPr="00BB4BE5">
              <w:rPr>
                <w:rFonts w:ascii="HQPB2" w:hAnsi="HQPB2" w:cs="Traditional Arabic"/>
                <w:sz w:val="26"/>
                <w:szCs w:val="26"/>
              </w:rPr>
              <w:sym w:font="HQPB2" w:char="F059"/>
            </w:r>
            <w:r w:rsidRPr="00BB4BE5">
              <w:rPr>
                <w:rFonts w:ascii="HQPB5" w:hAnsi="HQPB5" w:cs="Traditional Arabic"/>
                <w:sz w:val="26"/>
                <w:szCs w:val="26"/>
              </w:rPr>
              <w:sym w:font="HQPB5" w:char="F074"/>
            </w:r>
            <w:r w:rsidRPr="00BB4BE5">
              <w:rPr>
                <w:rFonts w:ascii="HQPB2" w:hAnsi="HQPB2" w:cs="Traditional Arabic"/>
                <w:sz w:val="26"/>
                <w:szCs w:val="26"/>
              </w:rPr>
              <w:sym w:font="HQPB2" w:char="F042"/>
            </w:r>
            <w:r w:rsidRPr="00BB4BE5">
              <w:rPr>
                <w:rFonts w:ascii="HQPB1" w:hAnsi="HQPB1" w:cs="Traditional Arabic"/>
                <w:sz w:val="26"/>
                <w:szCs w:val="26"/>
              </w:rPr>
              <w:sym w:font="HQPB1" w:char="F023"/>
            </w:r>
            <w:r w:rsidRPr="00BB4BE5">
              <w:rPr>
                <w:rFonts w:ascii="HQPB5" w:hAnsi="HQPB5" w:cs="Traditional Arabic"/>
                <w:sz w:val="26"/>
                <w:szCs w:val="26"/>
              </w:rPr>
              <w:sym w:font="HQPB5" w:char="F075"/>
            </w:r>
            <w:r w:rsidRPr="00BB4BE5">
              <w:rPr>
                <w:rFonts w:ascii="HQPB2" w:hAnsi="HQPB2" w:cs="Traditional Arabic"/>
                <w:sz w:val="26"/>
                <w:szCs w:val="26"/>
              </w:rPr>
              <w:sym w:font="HQPB2" w:char="F0E4"/>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2"/>
            </w:r>
            <w:r w:rsidRPr="00BB4BE5">
              <w:rPr>
                <w:rFonts w:ascii="HQPB4" w:hAnsi="HQPB4" w:cs="Traditional Arabic"/>
                <w:sz w:val="26"/>
                <w:szCs w:val="26"/>
              </w:rPr>
              <w:sym w:font="HQPB4" w:char="F0E4"/>
            </w:r>
            <w:r w:rsidRPr="00BB4BE5">
              <w:rPr>
                <w:rFonts w:ascii="HQPB1" w:hAnsi="HQPB1" w:cs="Traditional Arabic"/>
                <w:sz w:val="26"/>
                <w:szCs w:val="26"/>
              </w:rPr>
              <w:sym w:font="HQPB1" w:char="F08B"/>
            </w:r>
            <w:r w:rsidRPr="00BB4BE5">
              <w:rPr>
                <w:rFonts w:ascii="HQPB4" w:hAnsi="HQPB4" w:cs="Traditional Arabic"/>
                <w:sz w:val="26"/>
                <w:szCs w:val="26"/>
              </w:rPr>
              <w:sym w:font="HQPB4" w:char="F0E8"/>
            </w:r>
            <w:r w:rsidRPr="00BB4BE5">
              <w:rPr>
                <w:rFonts w:ascii="HQPB1" w:hAnsi="HQPB1" w:cs="Traditional Arabic"/>
                <w:sz w:val="26"/>
                <w:szCs w:val="26"/>
              </w:rPr>
              <w:sym w:font="HQPB1" w:char="F07B"/>
            </w:r>
            <w:r w:rsidRPr="00BB4BE5">
              <w:rPr>
                <w:rFonts w:cs="Traditional Arabic"/>
                <w:sz w:val="26"/>
                <w:szCs w:val="26"/>
                <w:rtl/>
              </w:rPr>
              <w:t xml:space="preserve"> </w:t>
            </w:r>
            <w:r w:rsidRPr="00BB4BE5">
              <w:rPr>
                <w:rFonts w:ascii="HQPB4" w:hAnsi="HQPB4" w:cs="Traditional Arabic"/>
                <w:sz w:val="26"/>
                <w:szCs w:val="26"/>
              </w:rPr>
              <w:sym w:font="HQPB4" w:char="F0F6"/>
            </w:r>
            <w:r w:rsidRPr="00BB4BE5">
              <w:rPr>
                <w:rFonts w:ascii="HQPB2" w:hAnsi="HQPB2" w:cs="Traditional Arabic"/>
                <w:sz w:val="26"/>
                <w:szCs w:val="26"/>
              </w:rPr>
              <w:sym w:font="HQPB2" w:char="F04E"/>
            </w:r>
            <w:r w:rsidRPr="00BB4BE5">
              <w:rPr>
                <w:rFonts w:ascii="HQPB4" w:hAnsi="HQPB4" w:cs="Traditional Arabic"/>
                <w:sz w:val="26"/>
                <w:szCs w:val="26"/>
              </w:rPr>
              <w:sym w:font="HQPB4" w:char="F0E0"/>
            </w:r>
            <w:r w:rsidRPr="00BB4BE5">
              <w:rPr>
                <w:rFonts w:ascii="HQPB2" w:hAnsi="HQPB2" w:cs="Traditional Arabic"/>
                <w:sz w:val="26"/>
                <w:szCs w:val="26"/>
              </w:rPr>
              <w:sym w:font="HQPB2" w:char="F032"/>
            </w:r>
            <w:r w:rsidRPr="00BB4BE5">
              <w:rPr>
                <w:rFonts w:ascii="HQPB5" w:hAnsi="HQPB5" w:cs="Traditional Arabic"/>
                <w:sz w:val="26"/>
                <w:szCs w:val="26"/>
              </w:rPr>
              <w:sym w:font="HQPB5" w:char="F075"/>
            </w:r>
            <w:r w:rsidRPr="00BB4BE5">
              <w:rPr>
                <w:rFonts w:ascii="HQPB1" w:hAnsi="HQPB1" w:cs="Traditional Arabic"/>
                <w:sz w:val="26"/>
                <w:szCs w:val="26"/>
              </w:rPr>
              <w:sym w:font="HQPB1" w:char="F091"/>
            </w:r>
            <w:r w:rsidRPr="00BB4BE5">
              <w:rPr>
                <w:rFonts w:ascii="HQPB4" w:hAnsi="HQPB4" w:cs="Traditional Arabic"/>
                <w:sz w:val="26"/>
                <w:szCs w:val="26"/>
              </w:rPr>
              <w:sym w:font="HQPB4" w:char="F0F5"/>
            </w:r>
            <w:r w:rsidRPr="00BB4BE5">
              <w:rPr>
                <w:rFonts w:ascii="HQPB1" w:hAnsi="HQPB1" w:cs="Traditional Arabic"/>
                <w:sz w:val="26"/>
                <w:szCs w:val="26"/>
              </w:rPr>
              <w:sym w:font="HQPB1" w:char="F08B"/>
            </w:r>
            <w:r w:rsidRPr="00BB4BE5">
              <w:rPr>
                <w:rFonts w:ascii="HQPB4" w:hAnsi="HQPB4" w:cs="Traditional Arabic"/>
                <w:sz w:val="26"/>
                <w:szCs w:val="26"/>
              </w:rPr>
              <w:sym w:font="HQPB4" w:char="F0CF"/>
            </w:r>
            <w:r w:rsidRPr="00BB4BE5">
              <w:rPr>
                <w:rFonts w:ascii="HQPB1" w:hAnsi="HQPB1" w:cs="Traditional Arabic"/>
                <w:sz w:val="26"/>
                <w:szCs w:val="26"/>
              </w:rPr>
              <w:sym w:font="HQPB1" w:char="F06D"/>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2"/>
            </w:r>
            <w:r w:rsidRPr="00BB4BE5">
              <w:rPr>
                <w:rFonts w:ascii="HQPB4" w:hAnsi="HQPB4" w:cs="Traditional Arabic"/>
                <w:sz w:val="26"/>
                <w:szCs w:val="26"/>
              </w:rPr>
              <w:sym w:font="HQPB4" w:char="F0E3"/>
            </w:r>
            <w:r w:rsidRPr="00BB4BE5">
              <w:rPr>
                <w:rFonts w:ascii="HQPB1" w:hAnsi="HQPB1" w:cs="Traditional Arabic"/>
                <w:sz w:val="26"/>
                <w:szCs w:val="26"/>
              </w:rPr>
              <w:sym w:font="HQPB1" w:char="F08D"/>
            </w:r>
            <w:r w:rsidRPr="00BB4BE5">
              <w:rPr>
                <w:rFonts w:ascii="HQPB4" w:hAnsi="HQPB4" w:cs="Traditional Arabic"/>
                <w:sz w:val="26"/>
                <w:szCs w:val="26"/>
              </w:rPr>
              <w:sym w:font="HQPB4" w:char="F0CF"/>
            </w:r>
            <w:r w:rsidRPr="00BB4BE5">
              <w:rPr>
                <w:rFonts w:ascii="HQPB1" w:hAnsi="HQPB1" w:cs="Traditional Arabic"/>
                <w:sz w:val="26"/>
                <w:szCs w:val="26"/>
              </w:rPr>
              <w:sym w:font="HQPB1" w:char="F0FF"/>
            </w:r>
            <w:r w:rsidRPr="00BB4BE5">
              <w:rPr>
                <w:rFonts w:ascii="HQPB2" w:hAnsi="HQPB2" w:cs="Traditional Arabic"/>
                <w:sz w:val="26"/>
                <w:szCs w:val="26"/>
              </w:rPr>
              <w:sym w:font="HQPB2" w:char="F052"/>
            </w:r>
            <w:r w:rsidRPr="00BB4BE5">
              <w:rPr>
                <w:rFonts w:ascii="HQPB5" w:hAnsi="HQPB5" w:cs="Traditional Arabic"/>
                <w:sz w:val="26"/>
                <w:szCs w:val="26"/>
              </w:rPr>
              <w:sym w:font="HQPB5" w:char="F024"/>
            </w:r>
            <w:r w:rsidRPr="00BB4BE5">
              <w:rPr>
                <w:rFonts w:ascii="HQPB1" w:hAnsi="HQPB1" w:cs="Traditional Arabic"/>
                <w:sz w:val="26"/>
                <w:szCs w:val="26"/>
              </w:rPr>
              <w:sym w:font="HQPB1" w:char="F024"/>
            </w:r>
            <w:r w:rsidRPr="00BB4BE5">
              <w:rPr>
                <w:rFonts w:ascii="HQPB5" w:hAnsi="HQPB5" w:cs="Traditional Arabic"/>
                <w:sz w:val="26"/>
                <w:szCs w:val="26"/>
              </w:rPr>
              <w:sym w:font="HQPB5" w:char="F073"/>
            </w:r>
            <w:r w:rsidRPr="00BB4BE5">
              <w:rPr>
                <w:rFonts w:ascii="HQPB1" w:hAnsi="HQPB1" w:cs="Traditional Arabic"/>
                <w:sz w:val="26"/>
                <w:szCs w:val="26"/>
              </w:rPr>
              <w:sym w:font="HQPB1" w:char="F0F9"/>
            </w:r>
            <w:r w:rsidRPr="00BB4BE5">
              <w:rPr>
                <w:rFonts w:cs="Traditional Arabic"/>
                <w:sz w:val="26"/>
                <w:szCs w:val="26"/>
                <w:rtl/>
              </w:rPr>
              <w:t xml:space="preserve"> </w:t>
            </w:r>
            <w:r w:rsidRPr="00BB4BE5">
              <w:rPr>
                <w:rFonts w:ascii="HQPB4" w:hAnsi="HQPB4" w:cs="Traditional Arabic"/>
                <w:sz w:val="26"/>
                <w:szCs w:val="26"/>
              </w:rPr>
              <w:sym w:font="HQPB4" w:char="F042"/>
            </w:r>
            <w:r w:rsidRPr="00BB4BE5">
              <w:rPr>
                <w:rFonts w:ascii="HQPB1" w:hAnsi="HQPB1" w:cs="Traditional Arabic"/>
                <w:sz w:val="26"/>
                <w:szCs w:val="26"/>
              </w:rPr>
              <w:sym w:font="HQPB1" w:char="F04E"/>
            </w:r>
            <w:r w:rsidRPr="00BB4BE5">
              <w:rPr>
                <w:rFonts w:ascii="HQPB1" w:hAnsi="HQPB1" w:cs="Traditional Arabic"/>
                <w:sz w:val="26"/>
                <w:szCs w:val="26"/>
              </w:rPr>
              <w:sym w:font="HQPB1" w:char="F024"/>
            </w:r>
            <w:r w:rsidRPr="00BB4BE5">
              <w:rPr>
                <w:rFonts w:ascii="HQPB5" w:hAnsi="HQPB5" w:cs="Traditional Arabic"/>
                <w:sz w:val="26"/>
                <w:szCs w:val="26"/>
              </w:rPr>
              <w:sym w:font="HQPB5" w:char="F074"/>
            </w:r>
            <w:r w:rsidRPr="00BB4BE5">
              <w:rPr>
                <w:rFonts w:ascii="HQPB1" w:hAnsi="HQPB1" w:cs="Traditional Arabic"/>
                <w:sz w:val="26"/>
                <w:szCs w:val="26"/>
              </w:rPr>
              <w:sym w:font="HQPB1" w:char="F036"/>
            </w:r>
            <w:r w:rsidRPr="00BB4BE5">
              <w:rPr>
                <w:rFonts w:ascii="HQPB4" w:hAnsi="HQPB4" w:cs="Traditional Arabic"/>
                <w:sz w:val="26"/>
                <w:szCs w:val="26"/>
              </w:rPr>
              <w:sym w:font="HQPB4" w:char="F0E8"/>
            </w:r>
            <w:r w:rsidRPr="00BB4BE5">
              <w:rPr>
                <w:rFonts w:ascii="HQPB1" w:hAnsi="HQPB1" w:cs="Traditional Arabic"/>
                <w:sz w:val="26"/>
                <w:szCs w:val="26"/>
              </w:rPr>
              <w:sym w:font="HQPB1" w:char="F04F"/>
            </w:r>
            <w:r w:rsidRPr="00BB4BE5">
              <w:rPr>
                <w:rFonts w:cs="Traditional Arabic"/>
                <w:sz w:val="26"/>
                <w:szCs w:val="26"/>
                <w:rtl/>
              </w:rPr>
              <w:t xml:space="preserve"> </w:t>
            </w:r>
            <w:r w:rsidRPr="00BB4BE5">
              <w:rPr>
                <w:rFonts w:ascii="HQPB4" w:hAnsi="HQPB4" w:cs="Traditional Arabic"/>
                <w:sz w:val="26"/>
                <w:szCs w:val="26"/>
              </w:rPr>
              <w:sym w:font="HQPB4" w:char="F0CD"/>
            </w:r>
            <w:r w:rsidRPr="00BB4BE5">
              <w:rPr>
                <w:rFonts w:ascii="HQPB2" w:hAnsi="HQPB2" w:cs="Traditional Arabic"/>
                <w:sz w:val="26"/>
                <w:szCs w:val="26"/>
              </w:rPr>
              <w:sym w:font="HQPB2" w:char="F072"/>
            </w:r>
            <w:r w:rsidRPr="00BB4BE5">
              <w:rPr>
                <w:rFonts w:ascii="HQPB5" w:hAnsi="HQPB5" w:cs="Traditional Arabic"/>
                <w:sz w:val="26"/>
                <w:szCs w:val="26"/>
              </w:rPr>
              <w:sym w:font="HQPB5" w:char="F072"/>
            </w:r>
            <w:r w:rsidRPr="00BB4BE5">
              <w:rPr>
                <w:rFonts w:ascii="HQPB1" w:hAnsi="HQPB1" w:cs="Traditional Arabic"/>
                <w:sz w:val="26"/>
                <w:szCs w:val="26"/>
              </w:rPr>
              <w:sym w:font="HQPB1" w:char="F026"/>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2"/>
            </w:r>
            <w:r w:rsidRPr="00BB4BE5">
              <w:rPr>
                <w:rFonts w:ascii="HQPB4" w:hAnsi="HQPB4" w:cs="Traditional Arabic"/>
                <w:sz w:val="26"/>
                <w:szCs w:val="26"/>
              </w:rPr>
              <w:sym w:font="HQPB4" w:char="F0E3"/>
            </w:r>
            <w:r w:rsidRPr="00BB4BE5">
              <w:rPr>
                <w:rFonts w:ascii="HQPB1" w:hAnsi="HQPB1" w:cs="Traditional Arabic"/>
                <w:sz w:val="26"/>
                <w:szCs w:val="26"/>
              </w:rPr>
              <w:sym w:font="HQPB1" w:char="F08D"/>
            </w:r>
            <w:r w:rsidRPr="00BB4BE5">
              <w:rPr>
                <w:rFonts w:ascii="HQPB4" w:hAnsi="HQPB4" w:cs="Traditional Arabic"/>
                <w:sz w:val="26"/>
                <w:szCs w:val="26"/>
              </w:rPr>
              <w:sym w:font="HQPB4" w:char="F0CF"/>
            </w:r>
            <w:r w:rsidRPr="00BB4BE5">
              <w:rPr>
                <w:rFonts w:ascii="HQPB1" w:hAnsi="HQPB1" w:cs="Traditional Arabic"/>
                <w:sz w:val="26"/>
                <w:szCs w:val="26"/>
              </w:rPr>
              <w:sym w:font="HQPB1" w:char="F0FF"/>
            </w:r>
            <w:r w:rsidRPr="00BB4BE5">
              <w:rPr>
                <w:rFonts w:ascii="HQPB2" w:hAnsi="HQPB2" w:cs="Traditional Arabic"/>
                <w:sz w:val="26"/>
                <w:szCs w:val="26"/>
              </w:rPr>
              <w:sym w:font="HQPB2" w:char="F052"/>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cs="Traditional Arabic" w:hint="cs"/>
                <w:sz w:val="26"/>
                <w:szCs w:val="26"/>
                <w:rtl/>
              </w:rPr>
              <w:t>﴾</w:t>
            </w:r>
            <w:r>
              <w:rPr>
                <w:rFonts w:ascii="Traditional Arabic" w:eastAsia="Calibri" w:hAnsi="Traditional Arabic" w:cs="Traditional Arabic"/>
                <w:sz w:val="26"/>
                <w:szCs w:val="26"/>
              </w:rPr>
              <w:fldChar w:fldCharType="begin"/>
            </w:r>
            <w:r w:rsidRPr="00BB4BE5">
              <w:rPr>
                <w:rFonts w:ascii="Traditional Arabic" w:eastAsia="Calibri" w:hAnsi="Traditional Arabic" w:cs="Traditional Arabic"/>
                <w:sz w:val="26"/>
                <w:szCs w:val="26"/>
              </w:rPr>
              <w:instrText>xe "</w:instrText>
            </w:r>
            <w:r w:rsidRPr="00BB4BE5">
              <w:rPr>
                <w:rFonts w:ascii="AGA Arabesque" w:hAnsi="AGA Arabesque" w:cs="Traditional Arabic"/>
                <w:sz w:val="26"/>
                <w:szCs w:val="26"/>
              </w:rPr>
              <w:sym w:font="AGA Arabesque" w:char="F029"/>
            </w:r>
            <w:r w:rsidRPr="00BB4BE5">
              <w:rPr>
                <w:rFonts w:ascii="Traditional Arabic" w:eastAsia="Calibri" w:hAnsi="Traditional Arabic" w:cs="Traditional Arabic"/>
                <w:sz w:val="26"/>
                <w:szCs w:val="26"/>
                <w:rtl/>
              </w:rPr>
              <w:instrText xml:space="preserve"> </w:instrText>
            </w:r>
            <w:r w:rsidRPr="00BB4BE5">
              <w:rPr>
                <w:rFonts w:ascii="HQPB1" w:eastAsia="Calibri" w:hAnsi="HQPB1" w:cs="Traditional Arabic"/>
                <w:sz w:val="26"/>
                <w:szCs w:val="26"/>
              </w:rPr>
              <w:sym w:font="HQPB1" w:char="F024"/>
            </w:r>
            <w:r w:rsidRPr="00BB4BE5">
              <w:rPr>
                <w:rFonts w:ascii="HQPB5" w:eastAsia="Calibri" w:hAnsi="HQPB5" w:cs="Traditional Arabic"/>
                <w:sz w:val="26"/>
                <w:szCs w:val="26"/>
              </w:rPr>
              <w:sym w:font="HQPB5" w:char="F070"/>
            </w:r>
            <w:r w:rsidRPr="00BB4BE5">
              <w:rPr>
                <w:rFonts w:ascii="HQPB2" w:eastAsia="Calibri" w:hAnsi="HQPB2" w:cs="Traditional Arabic"/>
                <w:sz w:val="26"/>
                <w:szCs w:val="26"/>
              </w:rPr>
              <w:sym w:font="HQPB2" w:char="F06B"/>
            </w:r>
            <w:r w:rsidRPr="00BB4BE5">
              <w:rPr>
                <w:rFonts w:ascii="HQPB4" w:eastAsia="Calibri" w:hAnsi="HQPB4" w:cs="Traditional Arabic"/>
                <w:sz w:val="26"/>
                <w:szCs w:val="26"/>
              </w:rPr>
              <w:sym w:font="HQPB4" w:char="F09A"/>
            </w:r>
            <w:r w:rsidRPr="00BB4BE5">
              <w:rPr>
                <w:rFonts w:ascii="HQPB2" w:eastAsia="Calibri" w:hAnsi="HQPB2" w:cs="Traditional Arabic"/>
                <w:sz w:val="26"/>
                <w:szCs w:val="26"/>
              </w:rPr>
              <w:sym w:font="HQPB2" w:char="F089"/>
            </w:r>
            <w:r w:rsidRPr="00BB4BE5">
              <w:rPr>
                <w:rFonts w:ascii="HQPB5" w:eastAsia="Calibri" w:hAnsi="HQPB5" w:cs="Traditional Arabic"/>
                <w:sz w:val="26"/>
                <w:szCs w:val="26"/>
              </w:rPr>
              <w:sym w:font="HQPB5" w:char="F072"/>
            </w:r>
            <w:r w:rsidRPr="00BB4BE5">
              <w:rPr>
                <w:rFonts w:ascii="HQPB1" w:eastAsia="Calibri" w:hAnsi="HQPB1" w:cs="Traditional Arabic"/>
                <w:sz w:val="26"/>
                <w:szCs w:val="26"/>
              </w:rPr>
              <w:sym w:font="HQPB1" w:char="F027"/>
            </w:r>
            <w:r w:rsidRPr="00BB4BE5">
              <w:rPr>
                <w:rFonts w:ascii="HQPB5" w:eastAsia="Calibri" w:hAnsi="HQPB5" w:cs="Traditional Arabic"/>
                <w:sz w:val="26"/>
                <w:szCs w:val="26"/>
              </w:rPr>
              <w:sym w:font="HQPB5" w:char="F0AF"/>
            </w:r>
            <w:r w:rsidRPr="00BB4BE5">
              <w:rPr>
                <w:rFonts w:ascii="HQPB2" w:eastAsia="Calibri" w:hAnsi="HQPB2" w:cs="Traditional Arabic"/>
                <w:sz w:val="26"/>
                <w:szCs w:val="26"/>
              </w:rPr>
              <w:sym w:font="HQPB2" w:char="F0BB"/>
            </w:r>
            <w:r w:rsidRPr="00BB4BE5">
              <w:rPr>
                <w:rFonts w:ascii="HQPB5" w:eastAsia="Calibri" w:hAnsi="HQPB5" w:cs="Traditional Arabic"/>
                <w:sz w:val="26"/>
                <w:szCs w:val="26"/>
              </w:rPr>
              <w:sym w:font="HQPB5" w:char="F074"/>
            </w:r>
            <w:r w:rsidRPr="00BB4BE5">
              <w:rPr>
                <w:rFonts w:ascii="HQPB2" w:eastAsia="Calibri" w:hAnsi="HQPB2" w:cs="Traditional Arabic"/>
                <w:sz w:val="26"/>
                <w:szCs w:val="26"/>
              </w:rPr>
              <w:sym w:font="HQPB2" w:char="F083"/>
            </w:r>
            <w:r w:rsidRPr="00BB4BE5">
              <w:rPr>
                <w:rFonts w:ascii="Traditional Arabic" w:eastAsia="Calibri" w:hAnsi="Traditional Arabic" w:cs="Traditional Arabic"/>
                <w:sz w:val="26"/>
                <w:szCs w:val="26"/>
                <w:rtl/>
              </w:rPr>
              <w:instrText xml:space="preserve"> </w:instrText>
            </w:r>
            <w:r w:rsidRPr="00BB4BE5">
              <w:rPr>
                <w:rFonts w:ascii="HQPB5" w:eastAsia="Calibri" w:hAnsi="HQPB5" w:cs="Traditional Arabic"/>
                <w:sz w:val="26"/>
                <w:szCs w:val="26"/>
              </w:rPr>
              <w:sym w:font="HQPB5" w:char="F074"/>
            </w:r>
            <w:r w:rsidRPr="00BB4BE5">
              <w:rPr>
                <w:rFonts w:ascii="HQPB2" w:eastAsia="Calibri" w:hAnsi="HQPB2" w:cs="Traditional Arabic"/>
                <w:sz w:val="26"/>
                <w:szCs w:val="26"/>
              </w:rPr>
              <w:sym w:font="HQPB2" w:char="F0FB"/>
            </w:r>
            <w:r w:rsidRPr="00BB4BE5">
              <w:rPr>
                <w:rFonts w:ascii="HQPB2" w:eastAsia="Calibri" w:hAnsi="HQPB2" w:cs="Traditional Arabic"/>
                <w:sz w:val="26"/>
                <w:szCs w:val="26"/>
              </w:rPr>
              <w:sym w:font="HQPB2" w:char="F0EF"/>
            </w:r>
            <w:r w:rsidRPr="00BB4BE5">
              <w:rPr>
                <w:rFonts w:ascii="HQPB4" w:eastAsia="Calibri" w:hAnsi="HQPB4" w:cs="Traditional Arabic"/>
                <w:sz w:val="26"/>
                <w:szCs w:val="26"/>
              </w:rPr>
              <w:sym w:font="HQPB4" w:char="F0CF"/>
            </w:r>
            <w:r w:rsidRPr="00BB4BE5">
              <w:rPr>
                <w:rFonts w:ascii="HQPB3" w:eastAsia="Calibri" w:hAnsi="HQPB3" w:cs="Traditional Arabic"/>
                <w:sz w:val="26"/>
                <w:szCs w:val="26"/>
              </w:rPr>
              <w:sym w:font="HQPB3" w:char="F025"/>
            </w:r>
            <w:r w:rsidRPr="00BB4BE5">
              <w:rPr>
                <w:rFonts w:ascii="HQPB4" w:eastAsia="Calibri" w:hAnsi="HQPB4" w:cs="Traditional Arabic"/>
                <w:sz w:val="26"/>
                <w:szCs w:val="26"/>
              </w:rPr>
              <w:sym w:font="HQPB4" w:char="F0A9"/>
            </w:r>
            <w:r w:rsidRPr="00BB4BE5">
              <w:rPr>
                <w:rFonts w:ascii="HQPB3" w:eastAsia="Calibri" w:hAnsi="HQPB3" w:cs="Traditional Arabic"/>
                <w:sz w:val="26"/>
                <w:szCs w:val="26"/>
              </w:rPr>
              <w:sym w:font="HQPB3" w:char="F021"/>
            </w:r>
            <w:r w:rsidRPr="00BB4BE5">
              <w:rPr>
                <w:rFonts w:ascii="HQPB5" w:eastAsia="Calibri" w:hAnsi="HQPB5" w:cs="Traditional Arabic"/>
                <w:sz w:val="26"/>
                <w:szCs w:val="26"/>
              </w:rPr>
              <w:sym w:font="HQPB5" w:char="F024"/>
            </w:r>
            <w:r w:rsidRPr="00BB4BE5">
              <w:rPr>
                <w:rFonts w:ascii="HQPB1" w:eastAsia="Calibri" w:hAnsi="HQPB1" w:cs="Traditional Arabic"/>
                <w:sz w:val="26"/>
                <w:szCs w:val="26"/>
              </w:rPr>
              <w:sym w:font="HQPB1" w:char="F023"/>
            </w:r>
            <w:r w:rsidRPr="00BB4BE5">
              <w:rPr>
                <w:rFonts w:ascii="Traditional Arabic" w:eastAsia="Calibri" w:hAnsi="Traditional Arabic" w:cs="Traditional Arabic"/>
                <w:sz w:val="26"/>
                <w:szCs w:val="26"/>
                <w:rtl/>
              </w:rPr>
              <w:instrText xml:space="preserve"> </w:instrText>
            </w:r>
            <w:r w:rsidRPr="00BB4BE5">
              <w:rPr>
                <w:rFonts w:ascii="HQPB5" w:eastAsia="Calibri" w:hAnsi="HQPB5" w:cs="Traditional Arabic"/>
                <w:sz w:val="26"/>
                <w:szCs w:val="26"/>
              </w:rPr>
              <w:sym w:font="HQPB5" w:char="F028"/>
            </w:r>
            <w:r w:rsidRPr="00BB4BE5">
              <w:rPr>
                <w:rFonts w:ascii="HQPB1" w:eastAsia="Calibri" w:hAnsi="HQPB1" w:cs="Traditional Arabic"/>
                <w:sz w:val="26"/>
                <w:szCs w:val="26"/>
              </w:rPr>
              <w:sym w:font="HQPB1" w:char="F023"/>
            </w:r>
            <w:r w:rsidRPr="00BB4BE5">
              <w:rPr>
                <w:rFonts w:ascii="HQPB2" w:eastAsia="Calibri" w:hAnsi="HQPB2" w:cs="Traditional Arabic"/>
                <w:sz w:val="26"/>
                <w:szCs w:val="26"/>
              </w:rPr>
              <w:sym w:font="HQPB2" w:char="F071"/>
            </w:r>
            <w:r w:rsidRPr="00BB4BE5">
              <w:rPr>
                <w:rFonts w:ascii="HQPB4" w:eastAsia="Calibri" w:hAnsi="HQPB4" w:cs="Traditional Arabic"/>
                <w:sz w:val="26"/>
                <w:szCs w:val="26"/>
              </w:rPr>
              <w:sym w:font="HQPB4" w:char="F0E3"/>
            </w:r>
            <w:r w:rsidRPr="00BB4BE5">
              <w:rPr>
                <w:rFonts w:ascii="HQPB2" w:eastAsia="Calibri" w:hAnsi="HQPB2" w:cs="Traditional Arabic"/>
                <w:sz w:val="26"/>
                <w:szCs w:val="26"/>
              </w:rPr>
              <w:sym w:font="HQPB2" w:char="F059"/>
            </w:r>
            <w:r w:rsidRPr="00BB4BE5">
              <w:rPr>
                <w:rFonts w:ascii="HQPB5" w:eastAsia="Calibri" w:hAnsi="HQPB5" w:cs="Traditional Arabic"/>
                <w:sz w:val="26"/>
                <w:szCs w:val="26"/>
              </w:rPr>
              <w:sym w:font="HQPB5" w:char="F074"/>
            </w:r>
            <w:r w:rsidRPr="00BB4BE5">
              <w:rPr>
                <w:rFonts w:ascii="HQPB2" w:eastAsia="Calibri" w:hAnsi="HQPB2" w:cs="Traditional Arabic"/>
                <w:sz w:val="26"/>
                <w:szCs w:val="26"/>
              </w:rPr>
              <w:sym w:font="HQPB2" w:char="F042"/>
            </w:r>
            <w:r w:rsidRPr="00BB4BE5">
              <w:rPr>
                <w:rFonts w:ascii="HQPB1" w:eastAsia="Calibri" w:hAnsi="HQPB1" w:cs="Traditional Arabic"/>
                <w:sz w:val="26"/>
                <w:szCs w:val="26"/>
              </w:rPr>
              <w:sym w:font="HQPB1" w:char="F023"/>
            </w:r>
            <w:r w:rsidRPr="00BB4BE5">
              <w:rPr>
                <w:rFonts w:ascii="HQPB5" w:eastAsia="Calibri" w:hAnsi="HQPB5" w:cs="Traditional Arabic"/>
                <w:sz w:val="26"/>
                <w:szCs w:val="26"/>
              </w:rPr>
              <w:sym w:font="HQPB5" w:char="F075"/>
            </w:r>
            <w:r w:rsidRPr="00BB4BE5">
              <w:rPr>
                <w:rFonts w:ascii="HQPB2" w:eastAsia="Calibri" w:hAnsi="HQPB2" w:cs="Traditional Arabic"/>
                <w:sz w:val="26"/>
                <w:szCs w:val="26"/>
              </w:rPr>
              <w:sym w:font="HQPB2" w:char="F0E4"/>
            </w:r>
            <w:r w:rsidRPr="00BB4BE5">
              <w:rPr>
                <w:rFonts w:ascii="Traditional Arabic" w:eastAsia="Calibri" w:hAnsi="Traditional Arabic" w:cs="Traditional Arabic"/>
                <w:sz w:val="26"/>
                <w:szCs w:val="26"/>
                <w:rtl/>
              </w:rPr>
              <w:instrText xml:space="preserve"> </w:instrText>
            </w:r>
            <w:r w:rsidRPr="00BB4BE5">
              <w:rPr>
                <w:rFonts w:ascii="HQPB5" w:eastAsia="Calibri" w:hAnsi="HQPB5" w:cs="Traditional Arabic"/>
                <w:sz w:val="26"/>
                <w:szCs w:val="26"/>
              </w:rPr>
              <w:sym w:font="HQPB5" w:char="F028"/>
            </w:r>
            <w:r w:rsidRPr="00BB4BE5">
              <w:rPr>
                <w:rFonts w:ascii="HQPB1" w:eastAsia="Calibri" w:hAnsi="HQPB1" w:cs="Traditional Arabic"/>
                <w:sz w:val="26"/>
                <w:szCs w:val="26"/>
              </w:rPr>
              <w:sym w:font="HQPB1" w:char="F023"/>
            </w:r>
            <w:r w:rsidRPr="00BB4BE5">
              <w:rPr>
                <w:rFonts w:ascii="HQPB2" w:eastAsia="Calibri" w:hAnsi="HQPB2" w:cs="Traditional Arabic"/>
                <w:sz w:val="26"/>
                <w:szCs w:val="26"/>
              </w:rPr>
              <w:sym w:font="HQPB2" w:char="F072"/>
            </w:r>
            <w:r w:rsidRPr="00BB4BE5">
              <w:rPr>
                <w:rFonts w:ascii="HQPB4" w:eastAsia="Calibri" w:hAnsi="HQPB4" w:cs="Traditional Arabic"/>
                <w:sz w:val="26"/>
                <w:szCs w:val="26"/>
              </w:rPr>
              <w:sym w:font="HQPB4" w:char="F0E4"/>
            </w:r>
            <w:r w:rsidRPr="00BB4BE5">
              <w:rPr>
                <w:rFonts w:ascii="HQPB1" w:eastAsia="Calibri" w:hAnsi="HQPB1" w:cs="Traditional Arabic"/>
                <w:sz w:val="26"/>
                <w:szCs w:val="26"/>
              </w:rPr>
              <w:sym w:font="HQPB1" w:char="F08B"/>
            </w:r>
            <w:r w:rsidRPr="00BB4BE5">
              <w:rPr>
                <w:rFonts w:ascii="HQPB4" w:eastAsia="Calibri" w:hAnsi="HQPB4" w:cs="Traditional Arabic"/>
                <w:sz w:val="26"/>
                <w:szCs w:val="26"/>
              </w:rPr>
              <w:sym w:font="HQPB4" w:char="F0E8"/>
            </w:r>
            <w:r w:rsidRPr="00BB4BE5">
              <w:rPr>
                <w:rFonts w:ascii="HQPB1" w:eastAsia="Calibri" w:hAnsi="HQPB1" w:cs="Traditional Arabic"/>
                <w:sz w:val="26"/>
                <w:szCs w:val="26"/>
              </w:rPr>
              <w:sym w:font="HQPB1" w:char="F07B"/>
            </w:r>
            <w:r w:rsidRPr="00BB4BE5">
              <w:rPr>
                <w:rFonts w:ascii="Traditional Arabic" w:eastAsia="Calibri" w:hAnsi="Traditional Arabic" w:cs="Traditional Arabic"/>
                <w:sz w:val="26"/>
                <w:szCs w:val="26"/>
                <w:rtl/>
              </w:rPr>
              <w:instrText xml:space="preserve"> </w:instrText>
            </w:r>
            <w:r w:rsidRPr="00BB4BE5">
              <w:rPr>
                <w:rFonts w:ascii="HQPB4" w:eastAsia="Calibri" w:hAnsi="HQPB4" w:cs="Traditional Arabic"/>
                <w:sz w:val="26"/>
                <w:szCs w:val="26"/>
              </w:rPr>
              <w:sym w:font="HQPB4" w:char="F0F6"/>
            </w:r>
            <w:r w:rsidRPr="00BB4BE5">
              <w:rPr>
                <w:rFonts w:ascii="HQPB2" w:eastAsia="Calibri" w:hAnsi="HQPB2" w:cs="Traditional Arabic"/>
                <w:sz w:val="26"/>
                <w:szCs w:val="26"/>
              </w:rPr>
              <w:sym w:font="HQPB2" w:char="F04E"/>
            </w:r>
            <w:r w:rsidRPr="00BB4BE5">
              <w:rPr>
                <w:rFonts w:ascii="HQPB4" w:eastAsia="Calibri" w:hAnsi="HQPB4" w:cs="Traditional Arabic"/>
                <w:sz w:val="26"/>
                <w:szCs w:val="26"/>
              </w:rPr>
              <w:sym w:font="HQPB4" w:char="F0E0"/>
            </w:r>
            <w:r w:rsidRPr="00BB4BE5">
              <w:rPr>
                <w:rFonts w:ascii="HQPB2" w:eastAsia="Calibri" w:hAnsi="HQPB2" w:cs="Traditional Arabic"/>
                <w:sz w:val="26"/>
                <w:szCs w:val="26"/>
              </w:rPr>
              <w:sym w:font="HQPB2" w:char="F032"/>
            </w:r>
            <w:r w:rsidRPr="00BB4BE5">
              <w:rPr>
                <w:rFonts w:ascii="HQPB5" w:eastAsia="Calibri" w:hAnsi="HQPB5" w:cs="Traditional Arabic"/>
                <w:sz w:val="26"/>
                <w:szCs w:val="26"/>
              </w:rPr>
              <w:sym w:font="HQPB5" w:char="F075"/>
            </w:r>
            <w:r w:rsidRPr="00BB4BE5">
              <w:rPr>
                <w:rFonts w:ascii="HQPB1" w:eastAsia="Calibri" w:hAnsi="HQPB1" w:cs="Traditional Arabic"/>
                <w:sz w:val="26"/>
                <w:szCs w:val="26"/>
              </w:rPr>
              <w:sym w:font="HQPB1" w:char="F091"/>
            </w:r>
            <w:r w:rsidRPr="00BB4BE5">
              <w:rPr>
                <w:rFonts w:ascii="HQPB4" w:eastAsia="Calibri" w:hAnsi="HQPB4" w:cs="Traditional Arabic"/>
                <w:sz w:val="26"/>
                <w:szCs w:val="26"/>
              </w:rPr>
              <w:sym w:font="HQPB4" w:char="F0F5"/>
            </w:r>
            <w:r w:rsidRPr="00BB4BE5">
              <w:rPr>
                <w:rFonts w:ascii="HQPB1" w:eastAsia="Calibri" w:hAnsi="HQPB1" w:cs="Traditional Arabic"/>
                <w:sz w:val="26"/>
                <w:szCs w:val="26"/>
              </w:rPr>
              <w:sym w:font="HQPB1" w:char="F08B"/>
            </w:r>
            <w:r w:rsidRPr="00BB4BE5">
              <w:rPr>
                <w:rFonts w:ascii="HQPB4" w:eastAsia="Calibri" w:hAnsi="HQPB4" w:cs="Traditional Arabic"/>
                <w:sz w:val="26"/>
                <w:szCs w:val="26"/>
              </w:rPr>
              <w:sym w:font="HQPB4" w:char="F0CF"/>
            </w:r>
            <w:r w:rsidRPr="00BB4BE5">
              <w:rPr>
                <w:rFonts w:ascii="HQPB1" w:eastAsia="Calibri" w:hAnsi="HQPB1" w:cs="Traditional Arabic"/>
                <w:sz w:val="26"/>
                <w:szCs w:val="26"/>
              </w:rPr>
              <w:sym w:font="HQPB1" w:char="F06D"/>
            </w:r>
            <w:r w:rsidRPr="00BB4BE5">
              <w:rPr>
                <w:rFonts w:ascii="Traditional Arabic" w:eastAsia="Calibri" w:hAnsi="Traditional Arabic" w:cs="Traditional Arabic"/>
                <w:sz w:val="26"/>
                <w:szCs w:val="26"/>
                <w:rtl/>
              </w:rPr>
              <w:instrText xml:space="preserve"> </w:instrText>
            </w:r>
            <w:r w:rsidRPr="00BB4BE5">
              <w:rPr>
                <w:rFonts w:ascii="HQPB5" w:eastAsia="Calibri" w:hAnsi="HQPB5" w:cs="Traditional Arabic"/>
                <w:sz w:val="26"/>
                <w:szCs w:val="26"/>
              </w:rPr>
              <w:sym w:font="HQPB5" w:char="F028"/>
            </w:r>
            <w:r w:rsidRPr="00BB4BE5">
              <w:rPr>
                <w:rFonts w:ascii="HQPB1" w:eastAsia="Calibri" w:hAnsi="HQPB1" w:cs="Traditional Arabic"/>
                <w:sz w:val="26"/>
                <w:szCs w:val="26"/>
              </w:rPr>
              <w:sym w:font="HQPB1" w:char="F023"/>
            </w:r>
            <w:r w:rsidRPr="00BB4BE5">
              <w:rPr>
                <w:rFonts w:ascii="HQPB2" w:eastAsia="Calibri" w:hAnsi="HQPB2" w:cs="Traditional Arabic"/>
                <w:sz w:val="26"/>
                <w:szCs w:val="26"/>
              </w:rPr>
              <w:sym w:font="HQPB2" w:char="F072"/>
            </w:r>
            <w:r w:rsidRPr="00BB4BE5">
              <w:rPr>
                <w:rFonts w:ascii="HQPB4" w:eastAsia="Calibri" w:hAnsi="HQPB4" w:cs="Traditional Arabic"/>
                <w:sz w:val="26"/>
                <w:szCs w:val="26"/>
              </w:rPr>
              <w:sym w:font="HQPB4" w:char="F0E3"/>
            </w:r>
            <w:r w:rsidRPr="00BB4BE5">
              <w:rPr>
                <w:rFonts w:ascii="HQPB1" w:eastAsia="Calibri" w:hAnsi="HQPB1" w:cs="Traditional Arabic"/>
                <w:sz w:val="26"/>
                <w:szCs w:val="26"/>
              </w:rPr>
              <w:sym w:font="HQPB1" w:char="F08D"/>
            </w:r>
            <w:r w:rsidRPr="00BB4BE5">
              <w:rPr>
                <w:rFonts w:ascii="HQPB4" w:eastAsia="Calibri" w:hAnsi="HQPB4" w:cs="Traditional Arabic"/>
                <w:sz w:val="26"/>
                <w:szCs w:val="26"/>
              </w:rPr>
              <w:sym w:font="HQPB4" w:char="F0CF"/>
            </w:r>
            <w:r w:rsidRPr="00BB4BE5">
              <w:rPr>
                <w:rFonts w:ascii="HQPB1" w:eastAsia="Calibri" w:hAnsi="HQPB1" w:cs="Traditional Arabic"/>
                <w:sz w:val="26"/>
                <w:szCs w:val="26"/>
              </w:rPr>
              <w:sym w:font="HQPB1" w:char="F0FF"/>
            </w:r>
            <w:r w:rsidRPr="00BB4BE5">
              <w:rPr>
                <w:rFonts w:ascii="HQPB2" w:eastAsia="Calibri" w:hAnsi="HQPB2" w:cs="Traditional Arabic"/>
                <w:sz w:val="26"/>
                <w:szCs w:val="26"/>
              </w:rPr>
              <w:sym w:font="HQPB2" w:char="F052"/>
            </w:r>
            <w:r w:rsidRPr="00BB4BE5">
              <w:rPr>
                <w:rFonts w:ascii="HQPB5" w:eastAsia="Calibri" w:hAnsi="HQPB5" w:cs="Traditional Arabic"/>
                <w:sz w:val="26"/>
                <w:szCs w:val="26"/>
              </w:rPr>
              <w:sym w:font="HQPB5" w:char="F024"/>
            </w:r>
            <w:r w:rsidRPr="00BB4BE5">
              <w:rPr>
                <w:rFonts w:ascii="HQPB1" w:eastAsia="Calibri" w:hAnsi="HQPB1" w:cs="Traditional Arabic"/>
                <w:sz w:val="26"/>
                <w:szCs w:val="26"/>
              </w:rPr>
              <w:sym w:font="HQPB1" w:char="F024"/>
            </w:r>
            <w:r w:rsidRPr="00BB4BE5">
              <w:rPr>
                <w:rFonts w:ascii="HQPB5" w:eastAsia="Calibri" w:hAnsi="HQPB5" w:cs="Traditional Arabic"/>
                <w:sz w:val="26"/>
                <w:szCs w:val="26"/>
              </w:rPr>
              <w:sym w:font="HQPB5" w:char="F073"/>
            </w:r>
            <w:r w:rsidRPr="00BB4BE5">
              <w:rPr>
                <w:rFonts w:ascii="HQPB1" w:eastAsia="Calibri" w:hAnsi="HQPB1" w:cs="Traditional Arabic"/>
                <w:sz w:val="26"/>
                <w:szCs w:val="26"/>
              </w:rPr>
              <w:sym w:font="HQPB1" w:char="F0F9"/>
            </w:r>
            <w:r w:rsidRPr="00BB4BE5">
              <w:rPr>
                <w:rFonts w:ascii="Traditional Arabic" w:eastAsia="Calibri" w:hAnsi="Traditional Arabic" w:cs="Traditional Arabic"/>
                <w:sz w:val="26"/>
                <w:szCs w:val="26"/>
                <w:rtl/>
              </w:rPr>
              <w:instrText xml:space="preserve"> </w:instrText>
            </w:r>
            <w:r w:rsidRPr="00BB4BE5">
              <w:rPr>
                <w:rFonts w:ascii="HQPB4" w:eastAsia="Calibri" w:hAnsi="HQPB4" w:cs="Traditional Arabic"/>
                <w:sz w:val="26"/>
                <w:szCs w:val="26"/>
              </w:rPr>
              <w:sym w:font="HQPB4" w:char="F042"/>
            </w:r>
            <w:r w:rsidRPr="00BB4BE5">
              <w:rPr>
                <w:rFonts w:ascii="HQPB1" w:eastAsia="Calibri" w:hAnsi="HQPB1" w:cs="Traditional Arabic"/>
                <w:sz w:val="26"/>
                <w:szCs w:val="26"/>
              </w:rPr>
              <w:sym w:font="HQPB1" w:char="F04E"/>
            </w:r>
            <w:r w:rsidRPr="00BB4BE5">
              <w:rPr>
                <w:rFonts w:ascii="HQPB1" w:eastAsia="Calibri" w:hAnsi="HQPB1" w:cs="Traditional Arabic"/>
                <w:sz w:val="26"/>
                <w:szCs w:val="26"/>
              </w:rPr>
              <w:sym w:font="HQPB1" w:char="F024"/>
            </w:r>
            <w:r w:rsidRPr="00BB4BE5">
              <w:rPr>
                <w:rFonts w:ascii="HQPB5" w:eastAsia="Calibri" w:hAnsi="HQPB5" w:cs="Traditional Arabic"/>
                <w:sz w:val="26"/>
                <w:szCs w:val="26"/>
              </w:rPr>
              <w:sym w:font="HQPB5" w:char="F074"/>
            </w:r>
            <w:r w:rsidRPr="00BB4BE5">
              <w:rPr>
                <w:rFonts w:ascii="HQPB1" w:eastAsia="Calibri" w:hAnsi="HQPB1" w:cs="Traditional Arabic"/>
                <w:sz w:val="26"/>
                <w:szCs w:val="26"/>
              </w:rPr>
              <w:sym w:font="HQPB1" w:char="F036"/>
            </w:r>
            <w:r w:rsidRPr="00BB4BE5">
              <w:rPr>
                <w:rFonts w:ascii="HQPB4" w:eastAsia="Calibri" w:hAnsi="HQPB4" w:cs="Traditional Arabic"/>
                <w:sz w:val="26"/>
                <w:szCs w:val="26"/>
              </w:rPr>
              <w:sym w:font="HQPB4" w:char="F0E8"/>
            </w:r>
            <w:r w:rsidRPr="00BB4BE5">
              <w:rPr>
                <w:rFonts w:ascii="HQPB1" w:eastAsia="Calibri" w:hAnsi="HQPB1" w:cs="Traditional Arabic"/>
                <w:sz w:val="26"/>
                <w:szCs w:val="26"/>
              </w:rPr>
              <w:sym w:font="HQPB1" w:char="F04F"/>
            </w:r>
            <w:r w:rsidRPr="00BB4BE5">
              <w:rPr>
                <w:rFonts w:ascii="Traditional Arabic" w:eastAsia="Calibri" w:hAnsi="Traditional Arabic" w:cs="Traditional Arabic"/>
                <w:sz w:val="26"/>
                <w:szCs w:val="26"/>
                <w:rtl/>
              </w:rPr>
              <w:instrText xml:space="preserve"> </w:instrText>
            </w:r>
            <w:r w:rsidRPr="00BB4BE5">
              <w:rPr>
                <w:rFonts w:ascii="HQPB4" w:eastAsia="Calibri" w:hAnsi="HQPB4" w:cs="Traditional Arabic"/>
                <w:sz w:val="26"/>
                <w:szCs w:val="26"/>
              </w:rPr>
              <w:sym w:font="HQPB4" w:char="F0CD"/>
            </w:r>
            <w:r w:rsidRPr="00BB4BE5">
              <w:rPr>
                <w:rFonts w:ascii="AGA Arabesque" w:hAnsi="AGA Arabesque" w:cs="Traditional Arabic"/>
                <w:sz w:val="26"/>
                <w:szCs w:val="26"/>
              </w:rPr>
              <w:sym w:font="AGA Arabesque" w:char="F028"/>
            </w:r>
            <w:r w:rsidRPr="00BB4BE5">
              <w:rPr>
                <w:rFonts w:ascii="Traditional Arabic" w:hAnsi="Traditional Arabic" w:cs="Traditional Arabic"/>
                <w:sz w:val="26"/>
                <w:szCs w:val="26"/>
              </w:rPr>
              <w:instrText xml:space="preserve"> </w:instrText>
            </w:r>
            <w:r w:rsidRPr="00BB4BE5">
              <w:rPr>
                <w:rFonts w:ascii="Traditional Arabic" w:eastAsia="Calibri" w:hAnsi="Traditional Arabic" w:cs="Traditional Arabic"/>
                <w:sz w:val="26"/>
                <w:szCs w:val="26"/>
                <w:rtl/>
              </w:rPr>
              <w:instrText xml:space="preserve">[ </w:instrText>
            </w:r>
            <w:r w:rsidRPr="00BB4BE5">
              <w:rPr>
                <w:rFonts w:ascii="Traditional Arabic" w:eastAsia="Calibri" w:hAnsi="Traditional Arabic" w:cs="Traditional Arabic" w:hint="cs"/>
                <w:sz w:val="26"/>
                <w:szCs w:val="26"/>
                <w:rtl/>
              </w:rPr>
              <w:instrText>النساء</w:instrText>
            </w:r>
            <w:r w:rsidRPr="00BB4BE5">
              <w:rPr>
                <w:rFonts w:ascii="Traditional Arabic" w:eastAsia="Calibri" w:hAnsi="Traditional Arabic" w:cs="Traditional Arabic"/>
                <w:sz w:val="26"/>
                <w:szCs w:val="26"/>
                <w:rtl/>
              </w:rPr>
              <w:instrText xml:space="preserve"> : 71]</w:instrText>
            </w:r>
            <w:r w:rsidRPr="00BB4BE5">
              <w:rPr>
                <w:rFonts w:ascii="Traditional Arabic" w:eastAsia="Calibri" w:hAnsi="Traditional Arabic" w:cs="Traditional Arabic"/>
                <w:sz w:val="26"/>
                <w:szCs w:val="26"/>
              </w:rPr>
              <w:instrText>"</w:instrText>
            </w:r>
            <w:r>
              <w:rPr>
                <w:rFonts w:ascii="Traditional Arabic" w:eastAsia="Calibri" w:hAnsi="Traditional Arabic" w:cs="Traditional Arabic"/>
                <w:sz w:val="26"/>
                <w:szCs w:val="26"/>
              </w:rPr>
              <w:fldChar w:fldCharType="end"/>
            </w:r>
          </w:p>
        </w:tc>
        <w:tc>
          <w:tcPr>
            <w:tcW w:w="992" w:type="dxa"/>
          </w:tcPr>
          <w:p w:rsidR="00DB12E1" w:rsidRPr="0081424F" w:rsidRDefault="00DB12E1" w:rsidP="00C96600">
            <w:pPr>
              <w:pStyle w:val="FootnoteText"/>
              <w:widowControl w:val="0"/>
              <w:tabs>
                <w:tab w:val="left" w:pos="467"/>
                <w:tab w:val="left" w:pos="608"/>
              </w:tabs>
              <w:spacing w:line="240" w:lineRule="auto"/>
              <w:jc w:val="center"/>
              <w:rPr>
                <w:rStyle w:val="FootnoteReference"/>
                <w:rFonts w:ascii="Traditional Arabic" w:hAnsi="Traditional Arabic" w:cs="Traditional Arabic"/>
                <w:sz w:val="32"/>
                <w:szCs w:val="32"/>
                <w:vertAlign w:val="baseline"/>
              </w:rPr>
            </w:pPr>
            <w:r w:rsidRPr="0081424F">
              <w:rPr>
                <w:rFonts w:ascii="Traditional Arabic" w:hAnsi="Traditional Arabic" w:cs="Traditional Arabic"/>
                <w:sz w:val="32"/>
                <w:szCs w:val="32"/>
                <w:rtl/>
              </w:rPr>
              <w:t>71</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49</w:t>
            </w:r>
          </w:p>
        </w:tc>
      </w:tr>
      <w:tr w:rsidR="00DB12E1" w:rsidRPr="00BB4BE5" w:rsidTr="005C67D8">
        <w:trPr>
          <w:trHeight w:val="440"/>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cs="Traditional Arabic"/>
                <w:sz w:val="26"/>
                <w:szCs w:val="26"/>
              </w:rPr>
            </w:pPr>
            <w:r w:rsidRPr="00BB4BE5">
              <w:rPr>
                <w:rFonts w:cs="Traditional Arabic" w:hint="cs"/>
                <w:sz w:val="26"/>
                <w:szCs w:val="26"/>
                <w:rtl/>
              </w:rPr>
              <w:t>﴿</w:t>
            </w:r>
            <w:r w:rsidRPr="00BB4BE5">
              <w:rPr>
                <w:rFonts w:ascii="HQPB4" w:hAnsi="HQPB4" w:cs="Traditional Arabic"/>
                <w:sz w:val="26"/>
                <w:szCs w:val="26"/>
              </w:rPr>
              <w:sym w:font="HQPB4" w:char="F0F6"/>
            </w:r>
            <w:r w:rsidRPr="00BB4BE5">
              <w:rPr>
                <w:rFonts w:ascii="HQPB2" w:hAnsi="HQPB2" w:cs="Traditional Arabic"/>
                <w:sz w:val="26"/>
                <w:szCs w:val="26"/>
              </w:rPr>
              <w:sym w:font="HQPB2" w:char="F040"/>
            </w:r>
            <w:r w:rsidRPr="00BB4BE5">
              <w:rPr>
                <w:rFonts w:ascii="HQPB4" w:hAnsi="HQPB4" w:cs="Traditional Arabic"/>
                <w:sz w:val="26"/>
                <w:szCs w:val="26"/>
              </w:rPr>
              <w:sym w:font="HQPB4" w:char="F0CF"/>
            </w:r>
            <w:r w:rsidRPr="00BB4BE5">
              <w:rPr>
                <w:rFonts w:ascii="HQPB1" w:hAnsi="HQPB1" w:cs="Traditional Arabic"/>
                <w:sz w:val="26"/>
                <w:szCs w:val="26"/>
              </w:rPr>
              <w:sym w:font="HQPB1" w:char="F046"/>
            </w:r>
            <w:r w:rsidRPr="00BB4BE5">
              <w:rPr>
                <w:rFonts w:ascii="HQPB2" w:hAnsi="HQPB2" w:cs="Traditional Arabic"/>
                <w:sz w:val="26"/>
                <w:szCs w:val="26"/>
              </w:rPr>
              <w:sym w:font="HQPB2" w:char="F0BB"/>
            </w:r>
            <w:r w:rsidRPr="00BB4BE5">
              <w:rPr>
                <w:rFonts w:ascii="HQPB5" w:hAnsi="HQPB5" w:cs="Traditional Arabic"/>
                <w:sz w:val="26"/>
                <w:szCs w:val="26"/>
              </w:rPr>
              <w:sym w:font="HQPB5" w:char="F073"/>
            </w:r>
            <w:r w:rsidRPr="00BB4BE5">
              <w:rPr>
                <w:rFonts w:ascii="HQPB2" w:hAnsi="HQPB2" w:cs="Traditional Arabic"/>
                <w:sz w:val="26"/>
                <w:szCs w:val="26"/>
              </w:rPr>
              <w:sym w:font="HQPB2" w:char="F029"/>
            </w:r>
            <w:r w:rsidRPr="00BB4BE5">
              <w:rPr>
                <w:rFonts w:ascii="HQPB5" w:hAnsi="HQPB5" w:cs="Traditional Arabic"/>
                <w:sz w:val="26"/>
                <w:szCs w:val="26"/>
              </w:rPr>
              <w:sym w:font="HQPB5" w:char="F073"/>
            </w:r>
            <w:r w:rsidRPr="00BB4BE5">
              <w:rPr>
                <w:rFonts w:ascii="HQPB1" w:hAnsi="HQPB1" w:cs="Traditional Arabic"/>
                <w:sz w:val="26"/>
                <w:szCs w:val="26"/>
              </w:rPr>
              <w:sym w:font="HQPB1" w:char="F0F9"/>
            </w:r>
            <w:r w:rsidRPr="00BB4BE5">
              <w:rPr>
                <w:rFonts w:cs="Traditional Arabic"/>
                <w:sz w:val="26"/>
                <w:szCs w:val="26"/>
                <w:rtl/>
              </w:rPr>
              <w:t xml:space="preserve"> </w:t>
            </w:r>
            <w:r w:rsidRPr="00BB4BE5">
              <w:rPr>
                <w:rFonts w:ascii="HQPB2" w:hAnsi="HQPB2" w:cs="Traditional Arabic"/>
                <w:sz w:val="26"/>
                <w:szCs w:val="26"/>
              </w:rPr>
              <w:sym w:font="HQPB2" w:char="F092"/>
            </w:r>
            <w:r w:rsidRPr="00BB4BE5">
              <w:rPr>
                <w:rFonts w:ascii="HQPB4" w:hAnsi="HQPB4" w:cs="Traditional Arabic"/>
                <w:sz w:val="26"/>
                <w:szCs w:val="26"/>
              </w:rPr>
              <w:sym w:font="HQPB4" w:char="F0CE"/>
            </w:r>
            <w:r w:rsidRPr="00BB4BE5">
              <w:rPr>
                <w:rFonts w:ascii="HQPB1" w:hAnsi="HQPB1" w:cs="Traditional Arabic"/>
                <w:sz w:val="26"/>
                <w:szCs w:val="26"/>
              </w:rPr>
              <w:sym w:font="HQPB1" w:char="F0FB"/>
            </w:r>
            <w:r w:rsidRPr="00BB4BE5">
              <w:rPr>
                <w:rFonts w:cs="Traditional Arabic"/>
                <w:sz w:val="26"/>
                <w:szCs w:val="26"/>
                <w:rtl/>
              </w:rPr>
              <w:t xml:space="preserve"> </w:t>
            </w:r>
            <w:r w:rsidRPr="00BB4BE5">
              <w:rPr>
                <w:rFonts w:ascii="HQPB4" w:hAnsi="HQPB4" w:cs="Traditional Arabic"/>
                <w:sz w:val="26"/>
                <w:szCs w:val="26"/>
              </w:rPr>
              <w:sym w:font="HQPB4" w:char="F0C8"/>
            </w:r>
            <w:r w:rsidRPr="00BB4BE5">
              <w:rPr>
                <w:rFonts w:ascii="HQPB2" w:hAnsi="HQPB2" w:cs="Traditional Arabic"/>
                <w:sz w:val="26"/>
                <w:szCs w:val="26"/>
              </w:rPr>
              <w:sym w:font="HQPB2" w:char="F040"/>
            </w:r>
            <w:r w:rsidRPr="00BB4BE5">
              <w:rPr>
                <w:rFonts w:ascii="HQPB2" w:hAnsi="HQPB2" w:cs="Traditional Arabic"/>
                <w:sz w:val="26"/>
                <w:szCs w:val="26"/>
              </w:rPr>
              <w:sym w:font="HQPB2" w:char="F08B"/>
            </w:r>
            <w:r w:rsidRPr="00BB4BE5">
              <w:rPr>
                <w:rFonts w:ascii="HQPB4" w:hAnsi="HQPB4" w:cs="Traditional Arabic"/>
                <w:sz w:val="26"/>
                <w:szCs w:val="26"/>
              </w:rPr>
              <w:sym w:font="HQPB4" w:char="F0CE"/>
            </w:r>
            <w:r w:rsidRPr="00BB4BE5">
              <w:rPr>
                <w:rFonts w:ascii="HQPB1" w:hAnsi="HQPB1" w:cs="Traditional Arabic"/>
                <w:sz w:val="26"/>
                <w:szCs w:val="26"/>
              </w:rPr>
              <w:sym w:font="HQPB1" w:char="F036"/>
            </w:r>
            <w:r w:rsidRPr="00BB4BE5">
              <w:rPr>
                <w:rFonts w:ascii="HQPB5" w:hAnsi="HQPB5" w:cs="Traditional Arabic"/>
                <w:sz w:val="26"/>
                <w:szCs w:val="26"/>
              </w:rPr>
              <w:sym w:font="HQPB5" w:char="F079"/>
            </w:r>
            <w:r w:rsidRPr="00BB4BE5">
              <w:rPr>
                <w:rFonts w:ascii="HQPB1" w:hAnsi="HQPB1" w:cs="Traditional Arabic"/>
                <w:sz w:val="26"/>
                <w:szCs w:val="26"/>
              </w:rPr>
              <w:sym w:font="HQPB1" w:char="F099"/>
            </w:r>
            <w:r w:rsidRPr="00BB4BE5">
              <w:rPr>
                <w:rFonts w:cs="Traditional Arabic"/>
                <w:sz w:val="26"/>
                <w:szCs w:val="26"/>
                <w:rtl/>
              </w:rPr>
              <w:t xml:space="preserve"> </w:t>
            </w:r>
            <w:r w:rsidRPr="00BB4BE5">
              <w:rPr>
                <w:rFonts w:ascii="HQPB5" w:hAnsi="HQPB5" w:cs="Traditional Arabic"/>
                <w:sz w:val="26"/>
                <w:szCs w:val="26"/>
              </w:rPr>
              <w:sym w:font="HQPB5" w:char="F0AB"/>
            </w:r>
            <w:r w:rsidRPr="00BB4BE5">
              <w:rPr>
                <w:rFonts w:ascii="HQPB1" w:hAnsi="HQPB1" w:cs="Traditional Arabic"/>
                <w:sz w:val="26"/>
                <w:szCs w:val="26"/>
              </w:rPr>
              <w:sym w:font="HQPB1" w:char="F02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9F"/>
            </w:r>
            <w:r w:rsidRPr="00BB4BE5">
              <w:rPr>
                <w:rFonts w:ascii="HQPB2" w:hAnsi="HQPB2" w:cs="Traditional Arabic"/>
                <w:sz w:val="26"/>
                <w:szCs w:val="26"/>
              </w:rPr>
              <w:sym w:font="HQPB2" w:char="F077"/>
            </w:r>
            <w:r w:rsidRPr="00BB4BE5">
              <w:rPr>
                <w:rFonts w:cs="Traditional Arabic"/>
                <w:sz w:val="26"/>
                <w:szCs w:val="26"/>
                <w:rtl/>
              </w:rPr>
              <w:t xml:space="preserve"> </w:t>
            </w:r>
            <w:r w:rsidRPr="00BB4BE5">
              <w:rPr>
                <w:rFonts w:ascii="HQPB4" w:hAnsi="HQPB4" w:cs="Traditional Arabic"/>
                <w:sz w:val="26"/>
                <w:szCs w:val="26"/>
              </w:rPr>
              <w:sym w:font="HQPB4" w:char="F0DF"/>
            </w:r>
            <w:r w:rsidRPr="00BB4BE5">
              <w:rPr>
                <w:rFonts w:ascii="HQPB2" w:hAnsi="HQPB2" w:cs="Traditional Arabic"/>
                <w:sz w:val="26"/>
                <w:szCs w:val="26"/>
              </w:rPr>
              <w:sym w:font="HQPB2" w:char="F023"/>
            </w:r>
            <w:r w:rsidRPr="00BB4BE5">
              <w:rPr>
                <w:rFonts w:ascii="HQPB4" w:hAnsi="HQPB4" w:cs="Traditional Arabic"/>
                <w:sz w:val="26"/>
                <w:szCs w:val="26"/>
              </w:rPr>
              <w:sym w:font="HQPB4" w:char="F0AF"/>
            </w:r>
            <w:r w:rsidRPr="00BB4BE5">
              <w:rPr>
                <w:rFonts w:ascii="HQPB2" w:hAnsi="HQPB2" w:cs="Traditional Arabic"/>
                <w:sz w:val="26"/>
                <w:szCs w:val="26"/>
              </w:rPr>
              <w:sym w:font="HQPB2" w:char="F03D"/>
            </w:r>
            <w:r w:rsidRPr="00BB4BE5">
              <w:rPr>
                <w:rFonts w:ascii="HQPB5" w:hAnsi="HQPB5" w:cs="Traditional Arabic"/>
                <w:sz w:val="26"/>
                <w:szCs w:val="26"/>
              </w:rPr>
              <w:sym w:font="HQPB5" w:char="F073"/>
            </w:r>
            <w:r w:rsidRPr="00BB4BE5">
              <w:rPr>
                <w:rFonts w:ascii="HQPB2" w:hAnsi="HQPB2" w:cs="Traditional Arabic"/>
                <w:sz w:val="26"/>
                <w:szCs w:val="26"/>
              </w:rPr>
              <w:sym w:font="HQPB2" w:char="F033"/>
            </w:r>
            <w:r w:rsidRPr="00BB4BE5">
              <w:rPr>
                <w:rFonts w:ascii="HQPB4" w:hAnsi="HQPB4" w:cs="Traditional Arabic"/>
                <w:sz w:val="26"/>
                <w:szCs w:val="26"/>
              </w:rPr>
              <w:sym w:font="HQPB4" w:char="F0E8"/>
            </w:r>
            <w:r w:rsidRPr="00BB4BE5">
              <w:rPr>
                <w:rFonts w:ascii="HQPB1" w:hAnsi="HQPB1" w:cs="Traditional Arabic"/>
                <w:sz w:val="26"/>
                <w:szCs w:val="26"/>
              </w:rPr>
              <w:sym w:font="HQPB1" w:char="F03F"/>
            </w:r>
            <w:r w:rsidRPr="00BB4BE5">
              <w:rPr>
                <w:rFonts w:cs="Traditional Arabic"/>
                <w:sz w:val="26"/>
                <w:szCs w:val="26"/>
                <w:rtl/>
              </w:rPr>
              <w:t xml:space="preserve"> </w:t>
            </w:r>
            <w:r w:rsidRPr="00BB4BE5">
              <w:rPr>
                <w:rFonts w:ascii="HQPB5" w:hAnsi="HQPB5" w:cs="Traditional Arabic"/>
                <w:sz w:val="26"/>
                <w:szCs w:val="26"/>
              </w:rPr>
              <w:sym w:font="HQPB5" w:char="F09E"/>
            </w:r>
            <w:r w:rsidRPr="00BB4BE5">
              <w:rPr>
                <w:rFonts w:ascii="HQPB2" w:hAnsi="HQPB2" w:cs="Traditional Arabic"/>
                <w:sz w:val="26"/>
                <w:szCs w:val="26"/>
              </w:rPr>
              <w:sym w:font="HQPB2" w:char="F077"/>
            </w:r>
            <w:r w:rsidRPr="00BB4BE5">
              <w:rPr>
                <w:rFonts w:ascii="HQPB4" w:hAnsi="HQPB4" w:cs="Traditional Arabic"/>
                <w:sz w:val="26"/>
                <w:szCs w:val="26"/>
              </w:rPr>
              <w:sym w:font="HQPB4" w:char="F0CE"/>
            </w:r>
            <w:r w:rsidRPr="00BB4BE5">
              <w:rPr>
                <w:rFonts w:ascii="HQPB1" w:hAnsi="HQPB1" w:cs="Traditional Arabic"/>
                <w:sz w:val="26"/>
                <w:szCs w:val="26"/>
              </w:rPr>
              <w:sym w:font="HQPB1" w:char="F029"/>
            </w:r>
            <w:r w:rsidRPr="00BB4BE5">
              <w:rPr>
                <w:rFonts w:cs="Traditional Arabic"/>
                <w:sz w:val="26"/>
                <w:szCs w:val="26"/>
                <w:rtl/>
              </w:rPr>
              <w:t xml:space="preserve"> </w:t>
            </w:r>
            <w:r w:rsidRPr="00BB4BE5">
              <w:rPr>
                <w:rFonts w:ascii="HQPB5" w:hAnsi="HQPB5" w:cs="Traditional Arabic"/>
                <w:sz w:val="26"/>
                <w:szCs w:val="26"/>
              </w:rPr>
              <w:sym w:font="HQPB5" w:char="F079"/>
            </w:r>
            <w:r w:rsidRPr="00BB4BE5">
              <w:rPr>
                <w:rFonts w:ascii="HQPB2" w:hAnsi="HQPB2" w:cs="Traditional Arabic"/>
                <w:sz w:val="26"/>
                <w:szCs w:val="26"/>
              </w:rPr>
              <w:sym w:font="HQPB2" w:char="F037"/>
            </w:r>
            <w:r w:rsidRPr="00BB4BE5">
              <w:rPr>
                <w:rFonts w:ascii="HQPB5" w:hAnsi="HQPB5" w:cs="Traditional Arabic"/>
                <w:sz w:val="26"/>
                <w:szCs w:val="26"/>
              </w:rPr>
              <w:sym w:font="HQPB5" w:char="F07C"/>
            </w:r>
            <w:r w:rsidRPr="00BB4BE5">
              <w:rPr>
                <w:rFonts w:ascii="HQPB1" w:hAnsi="HQPB1" w:cs="Traditional Arabic"/>
                <w:sz w:val="26"/>
                <w:szCs w:val="26"/>
              </w:rPr>
              <w:sym w:font="HQPB1" w:char="F0A1"/>
            </w:r>
            <w:r w:rsidRPr="00BB4BE5">
              <w:rPr>
                <w:rFonts w:ascii="HQPB4" w:hAnsi="HQPB4" w:cs="Traditional Arabic"/>
                <w:sz w:val="26"/>
                <w:szCs w:val="26"/>
              </w:rPr>
              <w:sym w:font="HQPB4" w:char="F0F8"/>
            </w:r>
            <w:r w:rsidRPr="00BB4BE5">
              <w:rPr>
                <w:rFonts w:ascii="HQPB1" w:hAnsi="HQPB1" w:cs="Traditional Arabic"/>
                <w:sz w:val="26"/>
                <w:szCs w:val="26"/>
              </w:rPr>
              <w:sym w:font="HQPB1" w:char="F0FF"/>
            </w:r>
            <w:r w:rsidRPr="00BB4BE5">
              <w:rPr>
                <w:rFonts w:ascii="HQPB5" w:hAnsi="HQPB5" w:cs="Traditional Arabic"/>
                <w:sz w:val="26"/>
                <w:szCs w:val="26"/>
              </w:rPr>
              <w:sym w:font="HQPB5" w:char="F074"/>
            </w:r>
            <w:r w:rsidRPr="00BB4BE5">
              <w:rPr>
                <w:rFonts w:ascii="HQPB2" w:hAnsi="HQPB2" w:cs="Traditional Arabic"/>
                <w:sz w:val="26"/>
                <w:szCs w:val="26"/>
              </w:rPr>
              <w:sym w:font="HQPB2" w:char="F052"/>
            </w:r>
            <w:r w:rsidRPr="00BB4BE5">
              <w:rPr>
                <w:rFonts w:cs="Traditional Arabic"/>
                <w:sz w:val="26"/>
                <w:szCs w:val="26"/>
                <w:rtl/>
              </w:rPr>
              <w:t xml:space="preserve"> </w:t>
            </w:r>
            <w:r w:rsidRPr="00BB4BE5">
              <w:rPr>
                <w:rFonts w:ascii="HQPB4" w:hAnsi="HQPB4" w:cs="Traditional Arabic"/>
                <w:sz w:val="26"/>
                <w:szCs w:val="26"/>
              </w:rPr>
              <w:sym w:font="HQPB4" w:char="F034"/>
            </w:r>
            <w:r w:rsidRPr="00BB4BE5">
              <w:rPr>
                <w:rFonts w:cs="Traditional Arabic"/>
                <w:sz w:val="26"/>
                <w:szCs w:val="26"/>
                <w:rtl/>
              </w:rPr>
              <w:t xml:space="preserve"> </w:t>
            </w:r>
            <w:r w:rsidRPr="00BB4BE5">
              <w:rPr>
                <w:rFonts w:ascii="HQPB4" w:hAnsi="HQPB4" w:cs="Traditional Arabic"/>
                <w:sz w:val="26"/>
                <w:szCs w:val="26"/>
              </w:rPr>
              <w:sym w:font="HQPB4" w:char="F0C7"/>
            </w:r>
            <w:r w:rsidRPr="00BB4BE5">
              <w:rPr>
                <w:rFonts w:ascii="HQPB1" w:hAnsi="HQPB1" w:cs="Traditional Arabic"/>
                <w:sz w:val="26"/>
                <w:szCs w:val="26"/>
              </w:rPr>
              <w:sym w:font="HQPB1" w:char="F0DA"/>
            </w:r>
            <w:r w:rsidRPr="00BB4BE5">
              <w:rPr>
                <w:rFonts w:ascii="HQPB4" w:hAnsi="HQPB4" w:cs="Traditional Arabic"/>
                <w:sz w:val="26"/>
                <w:szCs w:val="26"/>
              </w:rPr>
              <w:sym w:font="HQPB4" w:char="F0CC"/>
            </w:r>
            <w:r w:rsidRPr="00BB4BE5">
              <w:rPr>
                <w:rFonts w:ascii="HQPB4" w:hAnsi="HQPB4" w:cs="Traditional Arabic"/>
                <w:sz w:val="26"/>
                <w:szCs w:val="26"/>
              </w:rPr>
              <w:sym w:font="HQPB4" w:char="F068"/>
            </w:r>
            <w:r w:rsidRPr="00BB4BE5">
              <w:rPr>
                <w:rFonts w:ascii="HQPB1" w:hAnsi="HQPB1" w:cs="Traditional Arabic"/>
                <w:sz w:val="26"/>
                <w:szCs w:val="26"/>
              </w:rPr>
              <w:sym w:font="HQPB1" w:char="F08D"/>
            </w:r>
            <w:r w:rsidRPr="00BB4BE5">
              <w:rPr>
                <w:rFonts w:ascii="HQPB5" w:hAnsi="HQPB5" w:cs="Traditional Arabic"/>
                <w:sz w:val="26"/>
                <w:szCs w:val="26"/>
              </w:rPr>
              <w:sym w:font="HQPB5" w:char="F079"/>
            </w:r>
            <w:r w:rsidRPr="00BB4BE5">
              <w:rPr>
                <w:rFonts w:ascii="HQPB1" w:hAnsi="HQPB1" w:cs="Traditional Arabic"/>
                <w:sz w:val="26"/>
                <w:szCs w:val="26"/>
              </w:rPr>
              <w:sym w:font="HQPB1" w:char="F06D"/>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FC"/>
            </w:r>
            <w:r w:rsidRPr="00BB4BE5">
              <w:rPr>
                <w:rFonts w:ascii="HQPB4" w:hAnsi="HQPB4" w:cs="Traditional Arabic"/>
                <w:sz w:val="26"/>
                <w:szCs w:val="26"/>
              </w:rPr>
              <w:sym w:font="HQPB4" w:char="F0CF"/>
            </w:r>
            <w:r w:rsidRPr="00BB4BE5">
              <w:rPr>
                <w:rFonts w:ascii="HQPB2" w:hAnsi="HQPB2" w:cs="Traditional Arabic"/>
                <w:sz w:val="26"/>
                <w:szCs w:val="26"/>
              </w:rPr>
              <w:sym w:font="HQPB2" w:char="F05A"/>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ascii="HQPB4" w:hAnsi="HQPB4" w:cs="Traditional Arabic"/>
                <w:sz w:val="26"/>
                <w:szCs w:val="26"/>
              </w:rPr>
              <w:sym w:font="HQPB4" w:char="F0F7"/>
            </w:r>
            <w:r w:rsidRPr="00BB4BE5">
              <w:rPr>
                <w:rFonts w:ascii="HQPB2" w:hAnsi="HQPB2" w:cs="Traditional Arabic"/>
                <w:sz w:val="26"/>
                <w:szCs w:val="26"/>
              </w:rPr>
              <w:sym w:font="HQPB2" w:char="F073"/>
            </w:r>
            <w:r w:rsidRPr="00BB4BE5">
              <w:rPr>
                <w:rFonts w:ascii="HQPB4" w:hAnsi="HQPB4" w:cs="Traditional Arabic"/>
                <w:sz w:val="26"/>
                <w:szCs w:val="26"/>
              </w:rPr>
              <w:sym w:font="HQPB4" w:char="F0E7"/>
            </w:r>
            <w:r w:rsidRPr="00BB4BE5">
              <w:rPr>
                <w:rFonts w:ascii="HQPB3" w:hAnsi="HQPB3" w:cs="Traditional Arabic"/>
                <w:sz w:val="26"/>
                <w:szCs w:val="26"/>
              </w:rPr>
              <w:sym w:font="HQPB3" w:char="F052"/>
            </w:r>
            <w:r w:rsidRPr="00BB4BE5">
              <w:rPr>
                <w:rFonts w:ascii="HQPB4" w:hAnsi="HQPB4" w:cs="Traditional Arabic"/>
                <w:sz w:val="26"/>
                <w:szCs w:val="26"/>
              </w:rPr>
              <w:sym w:font="HQPB4" w:char="F0F9"/>
            </w:r>
            <w:r w:rsidRPr="00BB4BE5">
              <w:rPr>
                <w:rFonts w:ascii="HQPB3" w:hAnsi="HQPB3" w:cs="Traditional Arabic"/>
                <w:sz w:val="26"/>
                <w:szCs w:val="26"/>
              </w:rPr>
              <w:sym w:font="HQPB3" w:char="F05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w:t>
            </w:r>
            <w:r w:rsidRPr="00BB4BE5">
              <w:rPr>
                <w:rFonts w:ascii="HQPB4" w:hAnsi="HQPB4" w:cs="Traditional Arabic"/>
                <w:sz w:val="26"/>
                <w:szCs w:val="26"/>
              </w:rPr>
              <w:sym w:font="HQPB4" w:char="F028"/>
            </w:r>
            <w:r w:rsidRPr="00BB4BE5">
              <w:rPr>
                <w:rFonts w:cs="Traditional Arabic" w:hint="cs"/>
                <w:sz w:val="26"/>
                <w:szCs w:val="26"/>
                <w:rtl/>
              </w:rPr>
              <w:t>﴾</w:t>
            </w:r>
            <w:r w:rsidRPr="00BB4BE5">
              <w:rPr>
                <w:rFonts w:cs="Traditional Arabic"/>
                <w:sz w:val="26"/>
                <w:szCs w:val="26"/>
                <w:rtl/>
              </w:rPr>
              <w:t xml:space="preserve"> </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Pr>
            </w:pPr>
            <w:r w:rsidRPr="00BB4BE5">
              <w:rPr>
                <w:rFonts w:ascii="Traditional Arabic" w:hAnsi="Traditional Arabic" w:cs="Traditional Arabic"/>
                <w:sz w:val="32"/>
                <w:szCs w:val="32"/>
                <w:shd w:val="clear" w:color="auto" w:fill="FFFFFF"/>
                <w:rtl/>
              </w:rPr>
              <w:t>84</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48-51</w:t>
            </w:r>
          </w:p>
        </w:tc>
      </w:tr>
      <w:tr w:rsidR="00DB12E1" w:rsidRPr="00BB4BE5" w:rsidTr="005C67D8">
        <w:trPr>
          <w:trHeight w:val="505"/>
        </w:trPr>
        <w:tc>
          <w:tcPr>
            <w:tcW w:w="7946" w:type="dxa"/>
            <w:gridSpan w:val="2"/>
          </w:tcPr>
          <w:p w:rsidR="00DB12E1" w:rsidRPr="00BB4BE5" w:rsidRDefault="00DB12E1" w:rsidP="00C96600">
            <w:pPr>
              <w:tabs>
                <w:tab w:val="left" w:pos="467"/>
                <w:tab w:val="left" w:pos="608"/>
              </w:tabs>
              <w:spacing w:after="0" w:line="240" w:lineRule="auto"/>
              <w:contextualSpacing/>
              <w:rPr>
                <w:sz w:val="26"/>
                <w:szCs w:val="26"/>
              </w:rPr>
            </w:pP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Pr>
              <w:sym w:font="HQPB5" w:char="F075"/>
            </w:r>
            <w:r w:rsidRPr="00BB4BE5">
              <w:rPr>
                <w:sz w:val="26"/>
                <w:szCs w:val="26"/>
              </w:rPr>
              <w:sym w:font="HQPB2" w:char="F072"/>
            </w:r>
            <w:r w:rsidRPr="00BB4BE5">
              <w:rPr>
                <w:sz w:val="26"/>
                <w:szCs w:val="26"/>
              </w:rPr>
              <w:sym w:font="AGA Arabesque" w:char="F029"/>
            </w:r>
            <w:r w:rsidRPr="00BB4BE5">
              <w:rPr>
                <w:sz w:val="26"/>
                <w:szCs w:val="26"/>
                <w:rtl/>
              </w:rPr>
              <w:t xml:space="preserve"> </w:t>
            </w:r>
            <w:r w:rsidRPr="00BB4BE5">
              <w:rPr>
                <w:sz w:val="26"/>
                <w:szCs w:val="26"/>
              </w:rPr>
              <w:sym w:font="HQPB2" w:char="F04C"/>
            </w:r>
            <w:r w:rsidRPr="00BB4BE5">
              <w:rPr>
                <w:sz w:val="26"/>
                <w:szCs w:val="26"/>
              </w:rPr>
              <w:sym w:font="HQPB4" w:char="F0E4"/>
            </w:r>
            <w:r w:rsidRPr="00BB4BE5">
              <w:rPr>
                <w:sz w:val="26"/>
                <w:szCs w:val="26"/>
              </w:rPr>
              <w:sym w:font="HQPB2" w:char="F0EA"/>
            </w:r>
            <w:r w:rsidRPr="00BB4BE5">
              <w:rPr>
                <w:sz w:val="26"/>
                <w:szCs w:val="26"/>
              </w:rPr>
              <w:sym w:font="HQPB2" w:char="F08A"/>
            </w:r>
            <w:r w:rsidRPr="00BB4BE5">
              <w:rPr>
                <w:sz w:val="26"/>
                <w:szCs w:val="26"/>
              </w:rPr>
              <w:sym w:font="HQPB4" w:char="F0CD"/>
            </w:r>
            <w:r w:rsidRPr="00BB4BE5">
              <w:rPr>
                <w:sz w:val="26"/>
                <w:szCs w:val="26"/>
              </w:rPr>
              <w:sym w:font="HQPB4" w:char="F068"/>
            </w:r>
            <w:r w:rsidRPr="00BB4BE5">
              <w:rPr>
                <w:sz w:val="26"/>
                <w:szCs w:val="26"/>
              </w:rPr>
              <w:sym w:font="HQPB2" w:char="F08B"/>
            </w:r>
            <w:r w:rsidRPr="00BB4BE5">
              <w:rPr>
                <w:sz w:val="26"/>
                <w:szCs w:val="26"/>
              </w:rPr>
              <w:sym w:font="HQPB4" w:char="F0E3"/>
            </w:r>
            <w:r w:rsidRPr="00BB4BE5">
              <w:rPr>
                <w:sz w:val="26"/>
                <w:szCs w:val="26"/>
              </w:rPr>
              <w:sym w:font="HQPB1" w:char="F06D"/>
            </w:r>
            <w:r w:rsidRPr="00BB4BE5">
              <w:rPr>
                <w:sz w:val="26"/>
                <w:szCs w:val="26"/>
                <w:rtl/>
              </w:rPr>
              <w:t xml:space="preserve"> </w:t>
            </w:r>
            <w:r w:rsidRPr="00BB4BE5">
              <w:rPr>
                <w:sz w:val="26"/>
                <w:szCs w:val="26"/>
              </w:rPr>
              <w:sym w:font="HQPB4" w:char="F037"/>
            </w:r>
            <w:r w:rsidRPr="00BB4BE5">
              <w:rPr>
                <w:sz w:val="26"/>
                <w:szCs w:val="26"/>
              </w:rPr>
              <w:sym w:font="HQPB2" w:char="F070"/>
            </w:r>
            <w:r w:rsidRPr="00BB4BE5">
              <w:rPr>
                <w:sz w:val="26"/>
                <w:szCs w:val="26"/>
              </w:rPr>
              <w:sym w:font="HQPB4" w:char="F0A8"/>
            </w:r>
            <w:r w:rsidRPr="00BB4BE5">
              <w:rPr>
                <w:sz w:val="26"/>
                <w:szCs w:val="26"/>
              </w:rPr>
              <w:sym w:font="HQPB2" w:char="F08A"/>
            </w:r>
            <w:r w:rsidRPr="00BB4BE5">
              <w:rPr>
                <w:sz w:val="26"/>
                <w:szCs w:val="26"/>
              </w:rPr>
              <w:sym w:font="HQPB4" w:char="F0C5"/>
            </w:r>
            <w:r w:rsidRPr="00BB4BE5">
              <w:rPr>
                <w:sz w:val="26"/>
                <w:szCs w:val="26"/>
              </w:rPr>
              <w:sym w:font="HQPB1" w:char="F073"/>
            </w:r>
            <w:r w:rsidRPr="00BB4BE5">
              <w:rPr>
                <w:sz w:val="26"/>
                <w:szCs w:val="26"/>
              </w:rPr>
              <w:sym w:font="HQPB5" w:char="F074"/>
            </w:r>
            <w:r w:rsidRPr="00BB4BE5">
              <w:rPr>
                <w:sz w:val="26"/>
                <w:szCs w:val="26"/>
              </w:rPr>
              <w:sym w:font="HQPB1" w:char="F046"/>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96"/>
            </w:r>
            <w:r w:rsidRPr="00BB4BE5">
              <w:rPr>
                <w:sz w:val="26"/>
                <w:szCs w:val="26"/>
              </w:rPr>
              <w:sym w:font="HQPB2" w:char="F08A"/>
            </w:r>
            <w:r w:rsidRPr="00BB4BE5">
              <w:rPr>
                <w:sz w:val="26"/>
                <w:szCs w:val="26"/>
              </w:rPr>
              <w:sym w:font="HQPB5" w:char="F079"/>
            </w:r>
            <w:r w:rsidRPr="00BB4BE5">
              <w:rPr>
                <w:sz w:val="26"/>
                <w:szCs w:val="26"/>
              </w:rPr>
              <w:sym w:font="HQPB1" w:char="F073"/>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7A"/>
            </w:r>
            <w:r w:rsidRPr="00BB4BE5">
              <w:rPr>
                <w:sz w:val="26"/>
                <w:szCs w:val="26"/>
              </w:rPr>
              <w:sym w:font="HQPB2" w:char="F060"/>
            </w:r>
            <w:r w:rsidRPr="00BB4BE5">
              <w:rPr>
                <w:sz w:val="26"/>
                <w:szCs w:val="26"/>
              </w:rPr>
              <w:sym w:font="HQPB5" w:char="F07C"/>
            </w:r>
            <w:r w:rsidRPr="00BB4BE5">
              <w:rPr>
                <w:sz w:val="26"/>
                <w:szCs w:val="26"/>
              </w:rPr>
              <w:sym w:font="HQPB1" w:char="F0A1"/>
            </w:r>
            <w:r w:rsidRPr="00BB4BE5">
              <w:rPr>
                <w:sz w:val="26"/>
                <w:szCs w:val="26"/>
              </w:rPr>
              <w:sym w:font="HQPB4" w:char="F0F4"/>
            </w:r>
            <w:r w:rsidRPr="00BB4BE5">
              <w:rPr>
                <w:sz w:val="26"/>
                <w:szCs w:val="26"/>
              </w:rPr>
              <w:sym w:font="HQPB1" w:char="F06D"/>
            </w:r>
            <w:r w:rsidRPr="00BB4BE5">
              <w:rPr>
                <w:sz w:val="26"/>
                <w:szCs w:val="26"/>
              </w:rPr>
              <w:sym w:font="HQPB5" w:char="F072"/>
            </w:r>
            <w:r w:rsidRPr="00BB4BE5">
              <w:rPr>
                <w:sz w:val="26"/>
                <w:szCs w:val="26"/>
              </w:rPr>
              <w:sym w:font="HQPB1" w:char="F027"/>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5" w:char="F021"/>
            </w:r>
            <w:r w:rsidRPr="00BB4BE5">
              <w:rPr>
                <w:sz w:val="26"/>
                <w:szCs w:val="26"/>
              </w:rPr>
              <w:sym w:font="HQPB1" w:char="F024"/>
            </w:r>
            <w:r w:rsidRPr="00BB4BE5">
              <w:rPr>
                <w:sz w:val="26"/>
                <w:szCs w:val="26"/>
              </w:rPr>
              <w:sym w:font="HQPB5" w:char="F070"/>
            </w:r>
            <w:r w:rsidRPr="00BB4BE5">
              <w:rPr>
                <w:sz w:val="26"/>
                <w:szCs w:val="26"/>
              </w:rPr>
              <w:sym w:font="HQPB2" w:char="F06B"/>
            </w:r>
            <w:r w:rsidRPr="00BB4BE5">
              <w:rPr>
                <w:sz w:val="26"/>
                <w:szCs w:val="26"/>
              </w:rPr>
              <w:sym w:font="HQPB4" w:char="F0F7"/>
            </w:r>
            <w:r w:rsidRPr="00BB4BE5">
              <w:rPr>
                <w:sz w:val="26"/>
                <w:szCs w:val="26"/>
              </w:rPr>
              <w:sym w:font="HQPB2" w:char="F05D"/>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F7"/>
            </w:r>
            <w:r w:rsidRPr="00BB4BE5">
              <w:rPr>
                <w:sz w:val="26"/>
                <w:szCs w:val="26"/>
              </w:rPr>
              <w:sym w:font="HQPB2" w:char="F07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21"/>
            </w:r>
            <w:r w:rsidRPr="00BB4BE5">
              <w:rPr>
                <w:sz w:val="26"/>
                <w:szCs w:val="26"/>
              </w:rPr>
              <w:sym w:font="HQPB1" w:char="F024"/>
            </w:r>
            <w:r w:rsidRPr="00BB4BE5">
              <w:rPr>
                <w:sz w:val="26"/>
                <w:szCs w:val="26"/>
              </w:rPr>
              <w:sym w:font="HQPB5" w:char="F079"/>
            </w:r>
            <w:r w:rsidRPr="00BB4BE5">
              <w:rPr>
                <w:sz w:val="26"/>
                <w:szCs w:val="26"/>
              </w:rPr>
              <w:sym w:font="HQPB2" w:char="F064"/>
            </w:r>
            <w:r w:rsidRPr="00BB4BE5">
              <w:rPr>
                <w:sz w:val="26"/>
                <w:szCs w:val="26"/>
              </w:rPr>
              <w:sym w:font="HQPB2" w:char="F072"/>
            </w:r>
            <w:r w:rsidRPr="00BB4BE5">
              <w:rPr>
                <w:sz w:val="26"/>
                <w:szCs w:val="26"/>
              </w:rPr>
              <w:sym w:font="HQPB4" w:char="F096"/>
            </w:r>
            <w:r w:rsidRPr="00BB4BE5">
              <w:rPr>
                <w:sz w:val="26"/>
                <w:szCs w:val="26"/>
              </w:rPr>
              <w:sym w:font="HQPB1" w:char="F08A"/>
            </w:r>
            <w:r w:rsidRPr="00BB4BE5">
              <w:rPr>
                <w:sz w:val="26"/>
                <w:szCs w:val="26"/>
              </w:rPr>
              <w:sym w:font="HQPB4" w:char="F0E2"/>
            </w:r>
            <w:r w:rsidRPr="00BB4BE5">
              <w:rPr>
                <w:sz w:val="26"/>
                <w:szCs w:val="26"/>
              </w:rPr>
              <w:sym w:font="HQPB1" w:char="F091"/>
            </w:r>
            <w:r w:rsidRPr="00BB4BE5">
              <w:rPr>
                <w:sz w:val="26"/>
                <w:szCs w:val="26"/>
                <w:rtl/>
              </w:rPr>
              <w:t>...</w:t>
            </w:r>
            <w:r w:rsidRPr="00BB4BE5">
              <w:rPr>
                <w:sz w:val="26"/>
                <w:szCs w:val="26"/>
              </w:rPr>
              <w:sym w:font="HQPB4" w:char="F033"/>
            </w:r>
            <w:r w:rsidRPr="00BB4BE5">
              <w:rPr>
                <w:sz w:val="26"/>
                <w:szCs w:val="26"/>
              </w:rPr>
              <w:sym w:font="AGA Arabesque" w:char="F028"/>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vertAlign w:val="superscript"/>
              </w:rPr>
            </w:pPr>
            <w:r w:rsidRPr="00BB4BE5">
              <w:rPr>
                <w:rFonts w:ascii="Traditional Arabic" w:hAnsi="Traditional Arabic" w:cs="Traditional Arabic"/>
                <w:sz w:val="32"/>
                <w:szCs w:val="32"/>
                <w:rtl/>
              </w:rPr>
              <w:t>86</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180-181</w:t>
            </w:r>
          </w:p>
        </w:tc>
      </w:tr>
      <w:tr w:rsidR="00DB12E1" w:rsidRPr="00BB4BE5" w:rsidTr="005C67D8">
        <w:trPr>
          <w:trHeight w:val="658"/>
        </w:trPr>
        <w:tc>
          <w:tcPr>
            <w:tcW w:w="7946" w:type="dxa"/>
            <w:gridSpan w:val="2"/>
          </w:tcPr>
          <w:p w:rsidR="00DB12E1" w:rsidRPr="00BB4BE5" w:rsidRDefault="00DB12E1" w:rsidP="00C96600">
            <w:pPr>
              <w:tabs>
                <w:tab w:val="left" w:pos="608"/>
              </w:tabs>
              <w:spacing w:after="0" w:line="240" w:lineRule="auto"/>
              <w:contextualSpacing/>
              <w:jc w:val="both"/>
              <w:rPr>
                <w:sz w:val="26"/>
                <w:szCs w:val="26"/>
              </w:rPr>
            </w:pP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5" w:char="F09E"/>
            </w:r>
            <w:r w:rsidRPr="00BB4BE5">
              <w:rPr>
                <w:sz w:val="26"/>
                <w:szCs w:val="26"/>
              </w:rPr>
              <w:sym w:font="HQPB2" w:char="F077"/>
            </w:r>
            <w:r w:rsidRPr="00BB4BE5">
              <w:rPr>
                <w:sz w:val="26"/>
                <w:szCs w:val="26"/>
                <w:rtl/>
              </w:rPr>
              <w:t xml:space="preserve"> </w:t>
            </w:r>
            <w:r w:rsidRPr="00BB4BE5">
              <w:rPr>
                <w:sz w:val="26"/>
                <w:szCs w:val="26"/>
              </w:rPr>
              <w:sym w:font="HQPB2" w:char="F093"/>
            </w:r>
            <w:r w:rsidRPr="00BB4BE5">
              <w:rPr>
                <w:sz w:val="26"/>
                <w:szCs w:val="26"/>
              </w:rPr>
              <w:sym w:font="HQPB4" w:char="F0C8"/>
            </w:r>
            <w:r w:rsidRPr="00BB4BE5">
              <w:rPr>
                <w:sz w:val="26"/>
                <w:szCs w:val="26"/>
              </w:rPr>
              <w:sym w:font="HQPB2" w:char="F071"/>
            </w:r>
            <w:r w:rsidRPr="00BB4BE5">
              <w:rPr>
                <w:sz w:val="26"/>
                <w:szCs w:val="26"/>
              </w:rPr>
              <w:sym w:font="HQPB5" w:char="F074"/>
            </w:r>
            <w:r w:rsidRPr="00BB4BE5">
              <w:rPr>
                <w:sz w:val="26"/>
                <w:szCs w:val="26"/>
              </w:rPr>
              <w:sym w:font="HQPB1" w:char="F047"/>
            </w:r>
            <w:r w:rsidRPr="00BB4BE5">
              <w:rPr>
                <w:sz w:val="26"/>
                <w:szCs w:val="26"/>
              </w:rPr>
              <w:sym w:font="HQPB4" w:char="F0F3"/>
            </w:r>
            <w:r w:rsidRPr="00BB4BE5">
              <w:rPr>
                <w:sz w:val="26"/>
                <w:szCs w:val="26"/>
              </w:rPr>
              <w:sym w:font="HQPB1" w:char="F0A1"/>
            </w:r>
            <w:r w:rsidRPr="00BB4BE5">
              <w:rPr>
                <w:sz w:val="26"/>
                <w:szCs w:val="26"/>
              </w:rPr>
              <w:sym w:font="HQPB5" w:char="F06F"/>
            </w:r>
            <w:r w:rsidRPr="00BB4BE5">
              <w:rPr>
                <w:sz w:val="26"/>
                <w:szCs w:val="26"/>
              </w:rPr>
              <w:sym w:font="HQPB2" w:char="F084"/>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2"/>
            </w:r>
            <w:r w:rsidRPr="00BB4BE5">
              <w:rPr>
                <w:sz w:val="26"/>
                <w:szCs w:val="26"/>
              </w:rPr>
              <w:sym w:font="HQPB4" w:char="F0DF"/>
            </w:r>
            <w:r w:rsidRPr="00BB4BE5">
              <w:rPr>
                <w:sz w:val="26"/>
                <w:szCs w:val="26"/>
              </w:rPr>
              <w:sym w:font="HQPB1" w:char="F089"/>
            </w:r>
            <w:r w:rsidRPr="00BB4BE5">
              <w:rPr>
                <w:sz w:val="26"/>
                <w:szCs w:val="26"/>
              </w:rPr>
              <w:sym w:font="HQPB4" w:char="F0CF"/>
            </w:r>
            <w:r w:rsidRPr="00BB4BE5">
              <w:rPr>
                <w:sz w:val="26"/>
                <w:szCs w:val="26"/>
              </w:rPr>
              <w:sym w:font="HQPB1" w:char="F0E8"/>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A"/>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F"/>
            </w:r>
            <w:r w:rsidRPr="00BB4BE5">
              <w:rPr>
                <w:sz w:val="26"/>
                <w:szCs w:val="26"/>
              </w:rPr>
              <w:sym w:font="HQPB2" w:char="F05A"/>
            </w:r>
            <w:r w:rsidRPr="00BB4BE5">
              <w:rPr>
                <w:sz w:val="26"/>
                <w:szCs w:val="26"/>
              </w:rPr>
              <w:sym w:font="HQPB4" w:char="F0CF"/>
            </w:r>
            <w:r w:rsidRPr="00BB4BE5">
              <w:rPr>
                <w:sz w:val="26"/>
                <w:szCs w:val="26"/>
              </w:rPr>
              <w:sym w:font="HQPB2" w:char="F042"/>
            </w:r>
            <w:r w:rsidRPr="00BB4BE5">
              <w:rPr>
                <w:sz w:val="26"/>
                <w:szCs w:val="26"/>
              </w:rPr>
              <w:sym w:font="HQPB4" w:char="F0F7"/>
            </w:r>
            <w:r w:rsidRPr="00BB4BE5">
              <w:rPr>
                <w:sz w:val="26"/>
                <w:szCs w:val="26"/>
              </w:rPr>
              <w:sym w:font="HQPB2" w:char="F073"/>
            </w:r>
            <w:r w:rsidRPr="00BB4BE5">
              <w:rPr>
                <w:sz w:val="26"/>
                <w:szCs w:val="26"/>
              </w:rPr>
              <w:sym w:font="HQPB4" w:char="F0DF"/>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E7"/>
            </w:r>
            <w:r w:rsidRPr="00BB4BE5">
              <w:rPr>
                <w:sz w:val="26"/>
                <w:szCs w:val="26"/>
              </w:rPr>
              <w:sym w:font="HQPB1" w:char="F08E"/>
            </w:r>
            <w:r w:rsidRPr="00BB4BE5">
              <w:rPr>
                <w:sz w:val="26"/>
                <w:szCs w:val="26"/>
              </w:rPr>
              <w:sym w:font="HQPB4" w:char="F0F6"/>
            </w:r>
            <w:r w:rsidRPr="00BB4BE5">
              <w:rPr>
                <w:sz w:val="26"/>
                <w:szCs w:val="26"/>
              </w:rPr>
              <w:sym w:font="HQPB2" w:char="F08D"/>
            </w:r>
            <w:r w:rsidRPr="00BB4BE5">
              <w:rPr>
                <w:sz w:val="26"/>
                <w:szCs w:val="26"/>
              </w:rPr>
              <w:sym w:font="HQPB5" w:char="F078"/>
            </w:r>
            <w:r w:rsidRPr="00BB4BE5">
              <w:rPr>
                <w:sz w:val="26"/>
                <w:szCs w:val="26"/>
              </w:rPr>
              <w:sym w:font="HQPB1" w:char="F0EE"/>
            </w:r>
            <w:r w:rsidRPr="00BB4BE5">
              <w:rPr>
                <w:sz w:val="26"/>
                <w:szCs w:val="26"/>
                <w:rtl/>
              </w:rPr>
              <w:t xml:space="preserve"> </w:t>
            </w:r>
            <w:r w:rsidRPr="00BB4BE5">
              <w:rPr>
                <w:sz w:val="26"/>
                <w:szCs w:val="26"/>
              </w:rPr>
              <w:sym w:font="HQPB2" w:char="F092"/>
            </w:r>
            <w:r w:rsidRPr="00BB4BE5">
              <w:rPr>
                <w:sz w:val="26"/>
                <w:szCs w:val="26"/>
              </w:rPr>
              <w:sym w:font="HQPB4" w:char="F0CD"/>
            </w:r>
            <w:r w:rsidRPr="00BB4BE5">
              <w:rPr>
                <w:sz w:val="26"/>
                <w:szCs w:val="26"/>
              </w:rPr>
              <w:sym w:font="HQPB2" w:char="F03C"/>
            </w:r>
            <w:r w:rsidRPr="00BB4BE5">
              <w:rPr>
                <w:sz w:val="26"/>
                <w:szCs w:val="26"/>
              </w:rPr>
              <w:sym w:font="HQPB5" w:char="F027"/>
            </w:r>
            <w:r w:rsidRPr="00BB4BE5">
              <w:rPr>
                <w:sz w:val="26"/>
                <w:szCs w:val="26"/>
              </w:rPr>
              <w:sym w:font="HQPB2" w:char="F072"/>
            </w:r>
            <w:r w:rsidRPr="00BB4BE5">
              <w:rPr>
                <w:sz w:val="26"/>
                <w:szCs w:val="26"/>
              </w:rPr>
              <w:sym w:font="HQPB4" w:char="F0E9"/>
            </w:r>
            <w:r w:rsidRPr="00BB4BE5">
              <w:rPr>
                <w:sz w:val="26"/>
                <w:szCs w:val="26"/>
              </w:rPr>
              <w:sym w:font="HQPB1" w:char="F026"/>
            </w:r>
            <w:r w:rsidRPr="00BB4BE5">
              <w:rPr>
                <w:sz w:val="26"/>
                <w:szCs w:val="26"/>
                <w:rtl/>
              </w:rPr>
              <w:t xml:space="preserve"> </w:t>
            </w:r>
            <w:r w:rsidRPr="00BB4BE5">
              <w:rPr>
                <w:sz w:val="26"/>
                <w:szCs w:val="26"/>
              </w:rPr>
              <w:sym w:font="HQPB4" w:char="F0CD"/>
            </w:r>
            <w:r w:rsidRPr="00BB4BE5">
              <w:rPr>
                <w:sz w:val="26"/>
                <w:szCs w:val="26"/>
              </w:rPr>
              <w:sym w:font="HQPB1" w:char="F091"/>
            </w:r>
            <w:r w:rsidRPr="00BB4BE5">
              <w:rPr>
                <w:sz w:val="26"/>
                <w:szCs w:val="26"/>
              </w:rPr>
              <w:sym w:font="HQPB5" w:char="F075"/>
            </w:r>
            <w:r w:rsidRPr="00BB4BE5">
              <w:rPr>
                <w:sz w:val="26"/>
                <w:szCs w:val="26"/>
              </w:rPr>
              <w:sym w:font="HQPB1" w:char="F08E"/>
            </w:r>
            <w:r w:rsidRPr="00BB4BE5">
              <w:rPr>
                <w:sz w:val="26"/>
                <w:szCs w:val="26"/>
              </w:rPr>
              <w:sym w:font="HQPB5" w:char="F09C"/>
            </w:r>
            <w:r w:rsidRPr="00BB4BE5">
              <w:rPr>
                <w:sz w:val="26"/>
                <w:szCs w:val="26"/>
              </w:rPr>
              <w:sym w:font="HQPB1" w:char="F0D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2"/>
            </w:r>
            <w:r w:rsidRPr="00BB4BE5">
              <w:rPr>
                <w:sz w:val="26"/>
                <w:szCs w:val="26"/>
              </w:rPr>
              <w:sym w:font="HQPB4" w:char="F0DF"/>
            </w:r>
            <w:r w:rsidRPr="00BB4BE5">
              <w:rPr>
                <w:sz w:val="26"/>
                <w:szCs w:val="26"/>
              </w:rPr>
              <w:sym w:font="HQPB1" w:char="F089"/>
            </w:r>
            <w:r w:rsidRPr="00BB4BE5">
              <w:rPr>
                <w:sz w:val="26"/>
                <w:szCs w:val="26"/>
              </w:rPr>
              <w:sym w:font="HQPB4" w:char="F0CE"/>
            </w:r>
            <w:r w:rsidRPr="00BB4BE5">
              <w:rPr>
                <w:sz w:val="26"/>
                <w:szCs w:val="26"/>
              </w:rPr>
              <w:sym w:font="HQPB2" w:char="F067"/>
            </w:r>
            <w:r w:rsidRPr="00BB4BE5">
              <w:rPr>
                <w:sz w:val="26"/>
                <w:szCs w:val="26"/>
              </w:rPr>
              <w:sym w:font="HQPB2" w:char="F0BB"/>
            </w:r>
            <w:r w:rsidRPr="00BB4BE5">
              <w:rPr>
                <w:sz w:val="26"/>
                <w:szCs w:val="26"/>
              </w:rPr>
              <w:sym w:font="HQPB5" w:char="F079"/>
            </w:r>
            <w:r w:rsidRPr="00BB4BE5">
              <w:rPr>
                <w:sz w:val="26"/>
                <w:szCs w:val="26"/>
              </w:rPr>
              <w:sym w:font="HQPB1" w:char="F066"/>
            </w:r>
            <w:r w:rsidRPr="00BB4BE5">
              <w:rPr>
                <w:sz w:val="26"/>
                <w:szCs w:val="26"/>
              </w:rPr>
              <w:sym w:font="HQPB4" w:char="F0E7"/>
            </w:r>
            <w:r w:rsidRPr="00BB4BE5">
              <w:rPr>
                <w:sz w:val="26"/>
                <w:szCs w:val="26"/>
              </w:rPr>
              <w:sym w:font="HQPB3" w:char="F052"/>
            </w:r>
            <w:r w:rsidRPr="00BB4BE5">
              <w:rPr>
                <w:sz w:val="26"/>
                <w:szCs w:val="26"/>
              </w:rPr>
              <w:sym w:font="HQPB4" w:char="F0F9"/>
            </w:r>
            <w:r w:rsidRPr="00BB4BE5">
              <w:rPr>
                <w:sz w:val="26"/>
                <w:szCs w:val="26"/>
              </w:rPr>
              <w:sym w:font="HQPB3" w:char="F051"/>
            </w:r>
            <w:r w:rsidRPr="00BB4BE5">
              <w:rPr>
                <w:sz w:val="26"/>
                <w:szCs w:val="26"/>
              </w:rPr>
              <w:sym w:font="HQPB5" w:char="F024"/>
            </w:r>
            <w:r w:rsidRPr="00BB4BE5">
              <w:rPr>
                <w:sz w:val="26"/>
                <w:szCs w:val="26"/>
              </w:rPr>
              <w:sym w:font="HQPB1" w:char="F02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 xml:space="preserve"> </w:t>
            </w:r>
          </w:p>
        </w:tc>
        <w:tc>
          <w:tcPr>
            <w:tcW w:w="992" w:type="dxa"/>
          </w:tcPr>
          <w:p w:rsidR="00DB12E1" w:rsidRPr="00BB4BE5" w:rsidRDefault="00DB12E1" w:rsidP="00E436D2">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95</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36-38</w:t>
            </w:r>
          </w:p>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p>
        </w:tc>
      </w:tr>
      <w:tr w:rsidR="00DB12E1" w:rsidRPr="00BB4BE5" w:rsidTr="00AD1DE9">
        <w:trPr>
          <w:gridBefore w:val="1"/>
          <w:wBefore w:w="8" w:type="dxa"/>
          <w:trHeight w:val="295"/>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المائدة</w:t>
            </w:r>
          </w:p>
        </w:tc>
      </w:tr>
      <w:tr w:rsidR="00DB12E1" w:rsidRPr="00BB4BE5" w:rsidTr="005C67D8">
        <w:trPr>
          <w:trHeight w:val="403"/>
        </w:trPr>
        <w:tc>
          <w:tcPr>
            <w:tcW w:w="7946" w:type="dxa"/>
            <w:gridSpan w:val="2"/>
          </w:tcPr>
          <w:p w:rsidR="00DB12E1" w:rsidRPr="00BB4BE5" w:rsidRDefault="00DB12E1" w:rsidP="00C96600">
            <w:pPr>
              <w:tabs>
                <w:tab w:val="left" w:pos="467"/>
                <w:tab w:val="left" w:pos="608"/>
                <w:tab w:val="left" w:pos="750"/>
                <w:tab w:val="left" w:pos="1127"/>
              </w:tabs>
              <w:spacing w:after="0" w:line="240" w:lineRule="auto"/>
              <w:jc w:val="both"/>
              <w:rPr>
                <w:rFonts w:ascii="Traditional Arabic" w:hAnsi="Traditional Arabic"/>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9"/>
            </w:r>
            <w:r w:rsidRPr="00BB4BE5">
              <w:rPr>
                <w:sz w:val="26"/>
                <w:szCs w:val="26"/>
              </w:rPr>
              <w:sym w:font="HQPB2" w:char="F067"/>
            </w:r>
            <w:r w:rsidRPr="00BB4BE5">
              <w:rPr>
                <w:sz w:val="26"/>
                <w:szCs w:val="26"/>
              </w:rPr>
              <w:sym w:font="HQPB4" w:char="F095"/>
            </w:r>
            <w:r w:rsidRPr="00BB4BE5">
              <w:rPr>
                <w:sz w:val="26"/>
                <w:szCs w:val="26"/>
              </w:rPr>
              <w:sym w:font="HQPB2" w:char="F083"/>
            </w:r>
            <w:r w:rsidRPr="00BB4BE5">
              <w:rPr>
                <w:sz w:val="26"/>
                <w:szCs w:val="26"/>
              </w:rPr>
              <w:sym w:font="HQPB5" w:char="F072"/>
            </w:r>
            <w:r w:rsidRPr="00BB4BE5">
              <w:rPr>
                <w:sz w:val="26"/>
                <w:szCs w:val="26"/>
              </w:rPr>
              <w:sym w:font="HQPB1" w:char="F027"/>
            </w:r>
            <w:r w:rsidRPr="00BB4BE5">
              <w:rPr>
                <w:sz w:val="26"/>
                <w:szCs w:val="26"/>
              </w:rPr>
              <w:sym w:font="HQPB5" w:char="F0AF"/>
            </w:r>
            <w:r w:rsidRPr="00BB4BE5">
              <w:rPr>
                <w:sz w:val="26"/>
                <w:szCs w:val="26"/>
              </w:rPr>
              <w:sym w:font="HQPB2" w:char="F0B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5" w:char="F09A"/>
            </w:r>
            <w:r w:rsidRPr="00BB4BE5">
              <w:rPr>
                <w:sz w:val="26"/>
                <w:szCs w:val="26"/>
              </w:rPr>
              <w:sym w:font="HQPB2" w:char="F0FA"/>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3"/>
            </w:r>
            <w:r w:rsidRPr="00BB4BE5">
              <w:rPr>
                <w:sz w:val="26"/>
                <w:szCs w:val="26"/>
              </w:rPr>
              <w:sym w:font="HQPB2" w:char="F059"/>
            </w:r>
            <w:r w:rsidRPr="00BB4BE5">
              <w:rPr>
                <w:sz w:val="26"/>
                <w:szCs w:val="26"/>
              </w:rPr>
              <w:sym w:font="HQPB5" w:char="F074"/>
            </w:r>
            <w:r w:rsidRPr="00BB4BE5">
              <w:rPr>
                <w:sz w:val="26"/>
                <w:szCs w:val="26"/>
              </w:rPr>
              <w:sym w:font="HQPB2" w:char="F042"/>
            </w:r>
            <w:r w:rsidRPr="00BB4BE5">
              <w:rPr>
                <w:sz w:val="26"/>
                <w:szCs w:val="26"/>
              </w:rPr>
              <w:sym w:font="HQPB1" w:char="F023"/>
            </w:r>
            <w:r w:rsidRPr="00BB4BE5">
              <w:rPr>
                <w:sz w:val="26"/>
                <w:szCs w:val="26"/>
              </w:rPr>
              <w:sym w:font="HQPB5" w:char="F075"/>
            </w:r>
            <w:r w:rsidRPr="00BB4BE5">
              <w:rPr>
                <w:sz w:val="26"/>
                <w:szCs w:val="26"/>
              </w:rPr>
              <w:sym w:font="HQPB2" w:char="F0E4"/>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8"/>
            </w:r>
            <w:r w:rsidRPr="00BB4BE5">
              <w:rPr>
                <w:sz w:val="26"/>
                <w:szCs w:val="26"/>
              </w:rPr>
              <w:sym w:font="HQPB1" w:char="F0F9"/>
            </w:r>
            <w:r w:rsidRPr="00BB4BE5">
              <w:rPr>
                <w:sz w:val="26"/>
                <w:szCs w:val="26"/>
              </w:rPr>
              <w:sym w:font="HQPB4" w:char="F0F7"/>
            </w:r>
            <w:r w:rsidRPr="00BB4BE5">
              <w:rPr>
                <w:sz w:val="26"/>
                <w:szCs w:val="26"/>
              </w:rPr>
              <w:sym w:font="HQPB2" w:char="F07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CF"/>
            </w:r>
            <w:r w:rsidRPr="00BB4BE5">
              <w:rPr>
                <w:sz w:val="26"/>
                <w:szCs w:val="26"/>
              </w:rPr>
              <w:sym w:font="HQPB1" w:char="F08A"/>
            </w:r>
            <w:r w:rsidRPr="00BB4BE5">
              <w:rPr>
                <w:sz w:val="26"/>
                <w:szCs w:val="26"/>
              </w:rPr>
              <w:sym w:font="HQPB2" w:char="F071"/>
            </w:r>
            <w:r w:rsidRPr="00BB4BE5">
              <w:rPr>
                <w:sz w:val="26"/>
                <w:szCs w:val="26"/>
              </w:rPr>
              <w:sym w:font="HQPB4" w:char="F0E0"/>
            </w:r>
            <w:r w:rsidRPr="00BB4BE5">
              <w:rPr>
                <w:sz w:val="26"/>
                <w:szCs w:val="26"/>
              </w:rPr>
              <w:sym w:font="HQPB2" w:char="F029"/>
            </w:r>
            <w:r w:rsidRPr="00BB4BE5">
              <w:rPr>
                <w:sz w:val="26"/>
                <w:szCs w:val="26"/>
              </w:rPr>
              <w:sym w:font="HQPB4" w:char="F0E3"/>
            </w:r>
            <w:r w:rsidRPr="00BB4BE5">
              <w:rPr>
                <w:sz w:val="26"/>
                <w:szCs w:val="26"/>
              </w:rPr>
              <w:sym w:font="HQPB1" w:char="F0E8"/>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4"/>
            </w:r>
            <w:r w:rsidRPr="00BB4BE5">
              <w:rPr>
                <w:sz w:val="26"/>
                <w:szCs w:val="26"/>
              </w:rPr>
              <w:sym w:font="HQPB4" w:char="F0CE"/>
            </w:r>
            <w:r w:rsidRPr="00BB4BE5">
              <w:rPr>
                <w:sz w:val="26"/>
                <w:szCs w:val="26"/>
              </w:rPr>
              <w:sym w:font="HQPB1" w:char="F02F"/>
            </w:r>
            <w:r w:rsidRPr="00BB4BE5">
              <w:rPr>
                <w:sz w:val="26"/>
                <w:szCs w:val="26"/>
                <w:rtl/>
              </w:rPr>
              <w:t>...</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Pr>
            </w:pPr>
            <w:r w:rsidRPr="00BB4BE5">
              <w:rPr>
                <w:rFonts w:ascii="Traditional Arabic" w:hAnsi="Traditional Arabic" w:cs="Traditional Arabic"/>
                <w:sz w:val="32"/>
                <w:szCs w:val="32"/>
                <w:rtl/>
              </w:rPr>
              <w:t>1</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139-141</w:t>
            </w:r>
          </w:p>
        </w:tc>
      </w:tr>
      <w:tr w:rsidR="00DB12E1" w:rsidRPr="00BB4BE5" w:rsidTr="005C67D8">
        <w:trPr>
          <w:trHeight w:val="619"/>
        </w:trPr>
        <w:tc>
          <w:tcPr>
            <w:tcW w:w="7946" w:type="dxa"/>
            <w:gridSpan w:val="2"/>
          </w:tcPr>
          <w:p w:rsidR="00DB12E1" w:rsidRPr="00BB4BE5" w:rsidRDefault="00DB12E1" w:rsidP="00C96600">
            <w:pPr>
              <w:tabs>
                <w:tab w:val="left" w:pos="467"/>
                <w:tab w:val="left" w:pos="608"/>
              </w:tabs>
              <w:spacing w:after="0" w:line="240" w:lineRule="auto"/>
              <w:jc w:val="both"/>
              <w:outlineLvl w:val="0"/>
              <w:rPr>
                <w:rFonts w:cs="Traditional Arabic"/>
                <w:kern w:val="36"/>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9"/>
            </w:r>
            <w:r w:rsidRPr="00BB4BE5">
              <w:rPr>
                <w:sz w:val="26"/>
                <w:szCs w:val="26"/>
              </w:rPr>
              <w:sym w:font="HQPB2" w:char="F04A"/>
            </w:r>
            <w:r w:rsidRPr="00BB4BE5">
              <w:rPr>
                <w:sz w:val="26"/>
                <w:szCs w:val="26"/>
              </w:rPr>
              <w:sym w:font="HQPB4" w:char="F0AF"/>
            </w:r>
            <w:r w:rsidRPr="00BB4BE5">
              <w:rPr>
                <w:sz w:val="26"/>
                <w:szCs w:val="26"/>
              </w:rPr>
              <w:sym w:font="HQPB2" w:char="F052"/>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E4"/>
            </w:r>
            <w:r w:rsidRPr="00BB4BE5">
              <w:rPr>
                <w:sz w:val="26"/>
                <w:szCs w:val="26"/>
              </w:rPr>
              <w:sym w:font="HQPB2" w:char="F074"/>
            </w:r>
            <w:r w:rsidRPr="00BB4BE5">
              <w:rPr>
                <w:sz w:val="26"/>
                <w:szCs w:val="26"/>
              </w:rPr>
              <w:sym w:font="HQPB2" w:char="F0C2"/>
            </w:r>
            <w:r w:rsidRPr="00BB4BE5">
              <w:rPr>
                <w:sz w:val="26"/>
                <w:szCs w:val="26"/>
              </w:rPr>
              <w:sym w:font="HQPB5" w:char="F074"/>
            </w:r>
            <w:r w:rsidRPr="00BB4BE5">
              <w:rPr>
                <w:sz w:val="26"/>
                <w:szCs w:val="26"/>
              </w:rPr>
              <w:sym w:font="HQPB1" w:char="F093"/>
            </w:r>
            <w:r w:rsidRPr="00BB4BE5">
              <w:rPr>
                <w:sz w:val="26"/>
                <w:szCs w:val="26"/>
              </w:rPr>
              <w:sym w:font="HQPB5" w:char="F079"/>
            </w:r>
            <w:r w:rsidRPr="00BB4BE5">
              <w:rPr>
                <w:sz w:val="26"/>
                <w:szCs w:val="26"/>
              </w:rPr>
              <w:sym w:font="HQPB1" w:char="F05F"/>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1"/>
            </w:r>
            <w:r w:rsidRPr="00BB4BE5">
              <w:rPr>
                <w:sz w:val="26"/>
                <w:szCs w:val="26"/>
              </w:rPr>
              <w:sym w:font="HQPB4" w:char="F0E7"/>
            </w:r>
            <w:r w:rsidRPr="00BB4BE5">
              <w:rPr>
                <w:sz w:val="26"/>
                <w:szCs w:val="26"/>
              </w:rPr>
              <w:sym w:font="HQPB1" w:char="F02F"/>
            </w:r>
            <w:r w:rsidRPr="00BB4BE5">
              <w:rPr>
                <w:sz w:val="26"/>
                <w:szCs w:val="26"/>
              </w:rPr>
              <w:sym w:font="HQPB4" w:char="F0CD"/>
            </w:r>
            <w:r w:rsidRPr="00BB4BE5">
              <w:rPr>
                <w:sz w:val="26"/>
                <w:szCs w:val="26"/>
              </w:rPr>
              <w:sym w:font="HQPB1" w:char="F091"/>
            </w:r>
            <w:r w:rsidRPr="00BB4BE5">
              <w:rPr>
                <w:sz w:val="26"/>
                <w:szCs w:val="26"/>
              </w:rPr>
              <w:sym w:font="HQPB1" w:char="F024"/>
            </w:r>
            <w:r w:rsidRPr="00BB4BE5">
              <w:rPr>
                <w:sz w:val="26"/>
                <w:szCs w:val="26"/>
              </w:rPr>
              <w:sym w:font="HQPB5" w:char="F070"/>
            </w:r>
            <w:r w:rsidRPr="00BB4BE5">
              <w:rPr>
                <w:sz w:val="26"/>
                <w:szCs w:val="26"/>
              </w:rPr>
              <w:sym w:font="HQPB1" w:char="F074"/>
            </w:r>
            <w:r w:rsidRPr="00BB4BE5">
              <w:rPr>
                <w:sz w:val="26"/>
                <w:szCs w:val="26"/>
              </w:rPr>
              <w:sym w:font="HQPB4" w:char="F0E4"/>
            </w:r>
            <w:r w:rsidRPr="00BB4BE5">
              <w:rPr>
                <w:sz w:val="26"/>
                <w:szCs w:val="26"/>
              </w:rPr>
              <w:sym w:font="HQPB2" w:char="F086"/>
            </w:r>
            <w:r w:rsidRPr="00BB4BE5">
              <w:rPr>
                <w:sz w:val="26"/>
                <w:szCs w:val="26"/>
                <w:rtl/>
              </w:rPr>
              <w:t xml:space="preserve"> </w:t>
            </w:r>
            <w:r w:rsidRPr="00BB4BE5">
              <w:rPr>
                <w:sz w:val="26"/>
                <w:szCs w:val="26"/>
              </w:rPr>
              <w:sym w:font="HQPB5" w:char="F0A9"/>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BC"/>
            </w:r>
            <w:r w:rsidRPr="00BB4BE5">
              <w:rPr>
                <w:sz w:val="26"/>
                <w:szCs w:val="26"/>
              </w:rPr>
              <w:sym w:font="HQPB4" w:char="F0E3"/>
            </w:r>
            <w:r w:rsidRPr="00BB4BE5">
              <w:rPr>
                <w:sz w:val="26"/>
                <w:szCs w:val="26"/>
              </w:rPr>
              <w:sym w:font="HQPB3" w:char="F026"/>
            </w:r>
            <w:r w:rsidRPr="00BB4BE5">
              <w:rPr>
                <w:sz w:val="26"/>
                <w:szCs w:val="26"/>
              </w:rPr>
              <w:sym w:font="HQPB5" w:char="F073"/>
            </w:r>
            <w:r w:rsidRPr="00BB4BE5">
              <w:rPr>
                <w:sz w:val="26"/>
                <w:szCs w:val="26"/>
              </w:rPr>
              <w:sym w:font="HQPB3" w:char="F02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5" w:char="F075"/>
            </w:r>
            <w:r w:rsidRPr="00BB4BE5">
              <w:rPr>
                <w:sz w:val="26"/>
                <w:szCs w:val="26"/>
              </w:rPr>
              <w:sym w:font="HQPB1" w:char="F091"/>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4" w:char="F0F6"/>
            </w:r>
            <w:r w:rsidRPr="00BB4BE5">
              <w:rPr>
                <w:sz w:val="26"/>
                <w:szCs w:val="26"/>
              </w:rPr>
              <w:sym w:font="HQPB2" w:char="F071"/>
            </w:r>
            <w:r w:rsidRPr="00BB4BE5">
              <w:rPr>
                <w:sz w:val="26"/>
                <w:szCs w:val="26"/>
              </w:rPr>
              <w:sym w:font="HQPB5" w:char="F079"/>
            </w:r>
            <w:r w:rsidRPr="00BB4BE5">
              <w:rPr>
                <w:sz w:val="26"/>
                <w:szCs w:val="26"/>
              </w:rPr>
              <w:sym w:font="HQPB1" w:char="F0E8"/>
            </w:r>
            <w:r w:rsidRPr="00BB4BE5">
              <w:rPr>
                <w:sz w:val="26"/>
                <w:szCs w:val="26"/>
              </w:rPr>
              <w:sym w:font="HQPB4" w:char="F0F3"/>
            </w:r>
            <w:r w:rsidRPr="00BB4BE5">
              <w:rPr>
                <w:sz w:val="26"/>
                <w:szCs w:val="26"/>
              </w:rPr>
              <w:sym w:font="HQPB1" w:char="F0A1"/>
            </w:r>
            <w:r w:rsidRPr="00BB4BE5">
              <w:rPr>
                <w:sz w:val="26"/>
                <w:szCs w:val="26"/>
              </w:rPr>
              <w:sym w:font="HQPB5" w:char="F074"/>
            </w:r>
            <w:r w:rsidRPr="00BB4BE5">
              <w:rPr>
                <w:sz w:val="26"/>
                <w:szCs w:val="26"/>
              </w:rPr>
              <w:sym w:font="HQPB2" w:char="F08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7"/>
            </w:r>
            <w:r w:rsidRPr="00BB4BE5">
              <w:rPr>
                <w:sz w:val="26"/>
                <w:szCs w:val="26"/>
              </w:rPr>
              <w:sym w:font="HQPB1" w:char="F0DA"/>
            </w:r>
            <w:r w:rsidRPr="00BB4BE5">
              <w:rPr>
                <w:sz w:val="26"/>
                <w:szCs w:val="26"/>
              </w:rPr>
              <w:sym w:font="HQPB4" w:char="F0F6"/>
            </w:r>
            <w:r w:rsidRPr="00BB4BE5">
              <w:rPr>
                <w:sz w:val="26"/>
                <w:szCs w:val="26"/>
              </w:rPr>
              <w:sym w:font="HQPB1" w:char="F091"/>
            </w:r>
            <w:r w:rsidRPr="00BB4BE5">
              <w:rPr>
                <w:sz w:val="26"/>
                <w:szCs w:val="26"/>
              </w:rPr>
              <w:sym w:font="HQPB5" w:char="F046"/>
            </w:r>
            <w:r w:rsidRPr="00BB4BE5">
              <w:rPr>
                <w:sz w:val="26"/>
                <w:szCs w:val="26"/>
              </w:rPr>
              <w:sym w:font="HQPB2" w:char="F07B"/>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1" w:char="F023"/>
            </w:r>
            <w:r w:rsidRPr="00BB4BE5">
              <w:rPr>
                <w:sz w:val="26"/>
                <w:szCs w:val="26"/>
              </w:rPr>
              <w:sym w:font="HQPB4" w:char="F0B7"/>
            </w:r>
            <w:r w:rsidRPr="00BB4BE5">
              <w:rPr>
                <w:sz w:val="26"/>
                <w:szCs w:val="26"/>
              </w:rPr>
              <w:sym w:font="HQPB1" w:char="F08A"/>
            </w:r>
            <w:r w:rsidRPr="00BB4BE5">
              <w:rPr>
                <w:sz w:val="26"/>
                <w:szCs w:val="26"/>
              </w:rPr>
              <w:sym w:font="HQPB1" w:char="F024"/>
            </w:r>
            <w:r w:rsidRPr="00BB4BE5">
              <w:rPr>
                <w:sz w:val="26"/>
                <w:szCs w:val="26"/>
              </w:rPr>
              <w:sym w:font="HQPB5" w:char="F07C"/>
            </w:r>
            <w:r w:rsidRPr="00BB4BE5">
              <w:rPr>
                <w:sz w:val="26"/>
                <w:szCs w:val="26"/>
              </w:rPr>
              <w:sym w:font="HQPB1" w:char="F0A1"/>
            </w:r>
            <w:r w:rsidRPr="00BB4BE5">
              <w:rPr>
                <w:sz w:val="26"/>
                <w:szCs w:val="26"/>
              </w:rPr>
              <w:sym w:font="HQPB5" w:char="F073"/>
            </w:r>
            <w:r w:rsidRPr="00BB4BE5">
              <w:rPr>
                <w:sz w:val="26"/>
                <w:szCs w:val="26"/>
              </w:rPr>
              <w:sym w:font="HQPB1" w:char="F0F9"/>
            </w:r>
            <w:r w:rsidRPr="00BB4BE5">
              <w:rPr>
                <w:sz w:val="26"/>
                <w:szCs w:val="26"/>
              </w:rPr>
              <w:sym w:font="HQPB4" w:char="F0C7"/>
            </w:r>
            <w:r w:rsidRPr="00BB4BE5">
              <w:rPr>
                <w:rFonts w:ascii="Traditional Arabic" w:hAnsi="Traditional Arabic" w:cs="Traditional Arabic"/>
                <w:sz w:val="26"/>
                <w:szCs w:val="26"/>
                <w:rtl/>
              </w:rPr>
              <w:t>....</w:t>
            </w:r>
            <w:r w:rsidRPr="00BB4BE5">
              <w:rPr>
                <w:rFonts w:ascii="Traditional Arabic" w:hAnsi="Traditional Arabic" w:cs="Traditional Arabic" w:hint="cs"/>
                <w:sz w:val="26"/>
                <w:szCs w:val="26"/>
                <w:rtl/>
              </w:rPr>
              <w:t>﴾</w:t>
            </w:r>
            <w:r w:rsidRPr="00BB4BE5">
              <w:rPr>
                <w:rFonts w:cs="Traditional Arabic"/>
                <w:kern w:val="36"/>
                <w:sz w:val="26"/>
                <w:szCs w:val="26"/>
                <w:vertAlign w:val="superscript"/>
                <w:rtl/>
              </w:rPr>
              <w:t xml:space="preserve"> </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Pr>
            </w:pPr>
            <w:r w:rsidRPr="00BB4BE5">
              <w:rPr>
                <w:rFonts w:ascii="Traditional Arabic" w:hAnsi="Traditional Arabic" w:cs="Traditional Arabic"/>
                <w:sz w:val="32"/>
                <w:szCs w:val="32"/>
                <w:rtl/>
              </w:rPr>
              <w:t>33</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165</w:t>
            </w:r>
          </w:p>
        </w:tc>
      </w:tr>
      <w:tr w:rsidR="00DB12E1" w:rsidRPr="00BB4BE5" w:rsidTr="005C67D8">
        <w:trPr>
          <w:trHeight w:val="658"/>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cs="Traditional Arabic" w:hint="cs"/>
                <w:sz w:val="26"/>
                <w:szCs w:val="26"/>
                <w:rtl/>
              </w:rPr>
              <w:t>﴿</w:t>
            </w:r>
            <w:r w:rsidRPr="00BB4BE5">
              <w:rPr>
                <w:rFonts w:cs="Traditional Arabic"/>
                <w:sz w:val="26"/>
                <w:szCs w:val="26"/>
                <w:rtl/>
              </w:rPr>
              <w:t xml:space="preserve"> </w:t>
            </w:r>
            <w:r w:rsidRPr="00BB4BE5">
              <w:rPr>
                <w:rFonts w:ascii="HQPB1" w:hAnsi="HQPB1" w:cs="Traditional Arabic"/>
                <w:sz w:val="26"/>
                <w:szCs w:val="26"/>
              </w:rPr>
              <w:sym w:font="HQPB1" w:char="F024"/>
            </w:r>
            <w:r w:rsidRPr="00BB4BE5">
              <w:rPr>
                <w:rFonts w:ascii="HQPB5" w:hAnsi="HQPB5" w:cs="Traditional Arabic"/>
                <w:sz w:val="26"/>
                <w:szCs w:val="26"/>
              </w:rPr>
              <w:sym w:font="HQPB5" w:char="F070"/>
            </w:r>
            <w:r w:rsidRPr="00BB4BE5">
              <w:rPr>
                <w:rFonts w:ascii="HQPB2" w:hAnsi="HQPB2" w:cs="Traditional Arabic"/>
                <w:sz w:val="26"/>
                <w:szCs w:val="26"/>
              </w:rPr>
              <w:sym w:font="HQPB2" w:char="F06B"/>
            </w:r>
            <w:r w:rsidRPr="00BB4BE5">
              <w:rPr>
                <w:rFonts w:ascii="HQPB4" w:hAnsi="HQPB4" w:cs="Traditional Arabic"/>
                <w:sz w:val="26"/>
                <w:szCs w:val="26"/>
              </w:rPr>
              <w:sym w:font="HQPB4" w:char="F09A"/>
            </w:r>
            <w:r w:rsidRPr="00BB4BE5">
              <w:rPr>
                <w:rFonts w:ascii="HQPB2" w:hAnsi="HQPB2" w:cs="Traditional Arabic"/>
                <w:sz w:val="26"/>
                <w:szCs w:val="26"/>
              </w:rPr>
              <w:sym w:font="HQPB2" w:char="F089"/>
            </w:r>
            <w:r w:rsidRPr="00BB4BE5">
              <w:rPr>
                <w:rFonts w:ascii="HQPB5" w:hAnsi="HQPB5" w:cs="Traditional Arabic"/>
                <w:sz w:val="26"/>
                <w:szCs w:val="26"/>
              </w:rPr>
              <w:sym w:font="HQPB5" w:char="F072"/>
            </w:r>
            <w:r w:rsidRPr="00BB4BE5">
              <w:rPr>
                <w:rFonts w:ascii="HQPB1" w:hAnsi="HQPB1" w:cs="Traditional Arabic"/>
                <w:sz w:val="26"/>
                <w:szCs w:val="26"/>
              </w:rPr>
              <w:sym w:font="HQPB1" w:char="F027"/>
            </w:r>
            <w:r w:rsidRPr="00BB4BE5">
              <w:rPr>
                <w:rFonts w:ascii="HQPB5" w:hAnsi="HQPB5" w:cs="Traditional Arabic"/>
                <w:sz w:val="26"/>
                <w:szCs w:val="26"/>
              </w:rPr>
              <w:sym w:font="HQPB5" w:char="F0AF"/>
            </w:r>
            <w:r w:rsidRPr="00BB4BE5">
              <w:rPr>
                <w:rFonts w:ascii="HQPB2" w:hAnsi="HQPB2" w:cs="Traditional Arabic"/>
                <w:sz w:val="26"/>
                <w:szCs w:val="26"/>
              </w:rPr>
              <w:sym w:font="HQPB2" w:char="F0BB"/>
            </w:r>
            <w:r w:rsidRPr="00BB4BE5">
              <w:rPr>
                <w:rFonts w:ascii="HQPB5" w:hAnsi="HQPB5" w:cs="Traditional Arabic"/>
                <w:sz w:val="26"/>
                <w:szCs w:val="26"/>
              </w:rPr>
              <w:sym w:font="HQPB5" w:char="F074"/>
            </w:r>
            <w:r w:rsidRPr="00BB4BE5">
              <w:rPr>
                <w:rFonts w:ascii="HQPB2" w:hAnsi="HQPB2" w:cs="Traditional Arabic"/>
                <w:sz w:val="26"/>
                <w:szCs w:val="26"/>
              </w:rPr>
              <w:sym w:font="HQPB2" w:char="F083"/>
            </w:r>
            <w:r w:rsidRPr="00BB4BE5">
              <w:rPr>
                <w:rFonts w:cs="Traditional Arabic"/>
                <w:sz w:val="26"/>
                <w:szCs w:val="26"/>
                <w:rtl/>
              </w:rPr>
              <w:t xml:space="preserve"> </w:t>
            </w:r>
            <w:r w:rsidRPr="00BB4BE5">
              <w:rPr>
                <w:rFonts w:ascii="Traditional Arabic" w:hAnsi="Traditional Arabic" w:cs="Traditional Arabic"/>
                <w:sz w:val="26"/>
                <w:szCs w:val="26"/>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EF"/>
            </w:r>
            <w:r w:rsidRPr="00BB4BE5">
              <w:rPr>
                <w:rFonts w:ascii="HQPB4" w:hAnsi="HQPB4" w:cs="Traditional Arabic"/>
                <w:sz w:val="26"/>
                <w:szCs w:val="26"/>
              </w:rPr>
              <w:sym w:font="HQPB4" w:char="F0CF"/>
            </w:r>
            <w:r w:rsidRPr="00BB4BE5">
              <w:rPr>
                <w:rFonts w:ascii="HQPB3" w:hAnsi="HQPB3" w:cs="Traditional Arabic"/>
                <w:sz w:val="26"/>
                <w:szCs w:val="26"/>
              </w:rPr>
              <w:sym w:font="HQPB3" w:char="F025"/>
            </w:r>
            <w:r w:rsidRPr="00BB4BE5">
              <w:rPr>
                <w:rFonts w:ascii="HQPB4" w:hAnsi="HQPB4" w:cs="Traditional Arabic"/>
                <w:sz w:val="26"/>
                <w:szCs w:val="26"/>
              </w:rPr>
              <w:sym w:font="HQPB4" w:char="F0A9"/>
            </w:r>
            <w:r w:rsidRPr="00BB4BE5">
              <w:rPr>
                <w:rFonts w:ascii="HQPB3" w:hAnsi="HQPB3" w:cs="Traditional Arabic"/>
                <w:sz w:val="26"/>
                <w:szCs w:val="26"/>
              </w:rPr>
              <w:sym w:font="HQPB3" w:char="F02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1"/>
            </w:r>
            <w:r w:rsidRPr="00BB4BE5">
              <w:rPr>
                <w:rFonts w:ascii="HQPB4" w:hAnsi="HQPB4" w:cs="Traditional Arabic"/>
                <w:sz w:val="26"/>
                <w:szCs w:val="26"/>
              </w:rPr>
              <w:sym w:font="HQPB4" w:char="F0E3"/>
            </w:r>
            <w:r w:rsidRPr="00BB4BE5">
              <w:rPr>
                <w:rFonts w:ascii="HQPB2" w:hAnsi="HQPB2" w:cs="Traditional Arabic"/>
                <w:sz w:val="26"/>
                <w:szCs w:val="26"/>
              </w:rPr>
              <w:sym w:font="HQPB2" w:char="F05A"/>
            </w:r>
            <w:r w:rsidRPr="00BB4BE5">
              <w:rPr>
                <w:rFonts w:ascii="HQPB5" w:hAnsi="HQPB5" w:cs="Traditional Arabic"/>
                <w:sz w:val="26"/>
                <w:szCs w:val="26"/>
              </w:rPr>
              <w:sym w:font="HQPB5" w:char="F074"/>
            </w:r>
            <w:r w:rsidRPr="00BB4BE5">
              <w:rPr>
                <w:rFonts w:ascii="HQPB2" w:hAnsi="HQPB2" w:cs="Traditional Arabic"/>
                <w:sz w:val="26"/>
                <w:szCs w:val="26"/>
              </w:rPr>
              <w:sym w:font="HQPB2" w:char="F042"/>
            </w:r>
            <w:r w:rsidRPr="00BB4BE5">
              <w:rPr>
                <w:rFonts w:ascii="HQPB1" w:hAnsi="HQPB1" w:cs="Traditional Arabic"/>
                <w:sz w:val="26"/>
                <w:szCs w:val="26"/>
              </w:rPr>
              <w:sym w:font="HQPB1" w:char="F023"/>
            </w:r>
            <w:r w:rsidRPr="00BB4BE5">
              <w:rPr>
                <w:rFonts w:ascii="HQPB5" w:hAnsi="HQPB5" w:cs="Traditional Arabic"/>
                <w:sz w:val="26"/>
                <w:szCs w:val="26"/>
              </w:rPr>
              <w:sym w:font="HQPB5" w:char="F075"/>
            </w:r>
            <w:r w:rsidRPr="00BB4BE5">
              <w:rPr>
                <w:rFonts w:ascii="HQPB2" w:hAnsi="HQPB2" w:cs="Traditional Arabic"/>
                <w:sz w:val="26"/>
                <w:szCs w:val="26"/>
              </w:rPr>
              <w:sym w:font="HQPB2" w:char="F0E4"/>
            </w:r>
            <w:r w:rsidRPr="00BB4BE5">
              <w:rPr>
                <w:rFonts w:cs="Traditional Arabic"/>
                <w:sz w:val="26"/>
                <w:szCs w:val="26"/>
                <w:rtl/>
              </w:rPr>
              <w:t xml:space="preserve"> </w:t>
            </w:r>
            <w:r w:rsidRPr="00BB4BE5">
              <w:rPr>
                <w:rFonts w:ascii="HQPB5" w:hAnsi="HQPB5" w:cs="Traditional Arabic"/>
                <w:sz w:val="26"/>
                <w:szCs w:val="26"/>
              </w:rPr>
              <w:sym w:font="HQPB5" w:char="F09F"/>
            </w:r>
            <w:r w:rsidRPr="00BB4BE5">
              <w:rPr>
                <w:rFonts w:ascii="HQPB2" w:hAnsi="HQPB2" w:cs="Traditional Arabic"/>
                <w:sz w:val="26"/>
                <w:szCs w:val="26"/>
              </w:rPr>
              <w:sym w:font="HQPB2" w:char="F077"/>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2"/>
            </w:r>
            <w:r w:rsidRPr="00BB4BE5">
              <w:rPr>
                <w:rFonts w:ascii="HQPB4" w:hAnsi="HQPB4" w:cs="Traditional Arabic"/>
                <w:sz w:val="26"/>
                <w:szCs w:val="26"/>
              </w:rPr>
              <w:sym w:font="HQPB4" w:char="F0E4"/>
            </w:r>
            <w:r w:rsidRPr="00BB4BE5">
              <w:rPr>
                <w:rFonts w:ascii="HQPB1" w:hAnsi="HQPB1" w:cs="Traditional Arabic"/>
                <w:sz w:val="26"/>
                <w:szCs w:val="26"/>
              </w:rPr>
              <w:sym w:font="HQPB1" w:char="F08B"/>
            </w:r>
            <w:r w:rsidRPr="00BB4BE5">
              <w:rPr>
                <w:rFonts w:ascii="HQPB4" w:hAnsi="HQPB4" w:cs="Traditional Arabic"/>
                <w:sz w:val="26"/>
                <w:szCs w:val="26"/>
              </w:rPr>
              <w:sym w:font="HQPB4" w:char="F0CF"/>
            </w:r>
            <w:r w:rsidRPr="00BB4BE5">
              <w:rPr>
                <w:rFonts w:ascii="HQPB1" w:hAnsi="HQPB1" w:cs="Traditional Arabic"/>
                <w:sz w:val="26"/>
                <w:szCs w:val="26"/>
              </w:rPr>
              <w:sym w:font="HQPB1" w:char="F082"/>
            </w:r>
            <w:r w:rsidRPr="00BB4BE5">
              <w:rPr>
                <w:rFonts w:ascii="HQPB4" w:hAnsi="HQPB4" w:cs="Traditional Arabic"/>
                <w:sz w:val="26"/>
                <w:szCs w:val="26"/>
              </w:rPr>
              <w:sym w:font="HQPB4" w:char="F0AD"/>
            </w:r>
            <w:r w:rsidRPr="00BB4BE5">
              <w:rPr>
                <w:rFonts w:ascii="HQPB1" w:hAnsi="HQPB1" w:cs="Traditional Arabic"/>
                <w:sz w:val="26"/>
                <w:szCs w:val="26"/>
              </w:rPr>
              <w:sym w:font="HQPB1" w:char="F047"/>
            </w:r>
            <w:r w:rsidRPr="00BB4BE5">
              <w:rPr>
                <w:rFonts w:ascii="HQPB5" w:hAnsi="HQPB5" w:cs="Traditional Arabic"/>
                <w:sz w:val="26"/>
                <w:szCs w:val="26"/>
              </w:rPr>
              <w:sym w:font="HQPB5" w:char="F073"/>
            </w:r>
            <w:r w:rsidRPr="00BB4BE5">
              <w:rPr>
                <w:rFonts w:ascii="HQPB1" w:hAnsi="HQPB1" w:cs="Traditional Arabic"/>
                <w:sz w:val="26"/>
                <w:szCs w:val="26"/>
              </w:rPr>
              <w:sym w:font="HQPB1" w:char="F03F"/>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EF"/>
            </w:r>
            <w:r w:rsidRPr="00BB4BE5">
              <w:rPr>
                <w:rFonts w:ascii="HQPB4" w:hAnsi="HQPB4" w:cs="Traditional Arabic"/>
                <w:sz w:val="26"/>
                <w:szCs w:val="26"/>
              </w:rPr>
              <w:sym w:font="HQPB4" w:char="F0CF"/>
            </w:r>
            <w:r w:rsidRPr="00BB4BE5">
              <w:rPr>
                <w:rFonts w:ascii="HQPB3" w:hAnsi="HQPB3" w:cs="Traditional Arabic"/>
                <w:sz w:val="26"/>
                <w:szCs w:val="26"/>
              </w:rPr>
              <w:sym w:font="HQPB3" w:char="F025"/>
            </w:r>
            <w:r w:rsidRPr="00BB4BE5">
              <w:rPr>
                <w:rFonts w:ascii="HQPB4" w:hAnsi="HQPB4" w:cs="Traditional Arabic"/>
                <w:sz w:val="26"/>
                <w:szCs w:val="26"/>
              </w:rPr>
              <w:sym w:font="HQPB4" w:char="F0A9"/>
            </w:r>
            <w:r w:rsidRPr="00BB4BE5">
              <w:rPr>
                <w:rFonts w:ascii="HQPB3" w:hAnsi="HQPB3" w:cs="Traditional Arabic"/>
                <w:sz w:val="26"/>
                <w:szCs w:val="26"/>
              </w:rPr>
              <w:sym w:font="HQPB3" w:char="F02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2"/>
            </w:r>
            <w:r w:rsidRPr="00BB4BE5">
              <w:rPr>
                <w:rFonts w:ascii="HQPB4" w:hAnsi="HQPB4" w:cs="Traditional Arabic"/>
                <w:sz w:val="26"/>
                <w:szCs w:val="26"/>
              </w:rPr>
              <w:sym w:font="HQPB4" w:char="F0E4"/>
            </w:r>
            <w:r w:rsidRPr="00BB4BE5">
              <w:rPr>
                <w:rFonts w:ascii="HQPB1" w:hAnsi="HQPB1" w:cs="Traditional Arabic"/>
                <w:sz w:val="26"/>
                <w:szCs w:val="26"/>
              </w:rPr>
              <w:sym w:font="HQPB1" w:char="F08B"/>
            </w:r>
            <w:r w:rsidRPr="00BB4BE5">
              <w:rPr>
                <w:rFonts w:ascii="HQPB5" w:hAnsi="HQPB5" w:cs="Traditional Arabic"/>
                <w:sz w:val="26"/>
                <w:szCs w:val="26"/>
              </w:rPr>
              <w:sym w:font="HQPB5" w:char="F073"/>
            </w:r>
            <w:r w:rsidRPr="00BB4BE5">
              <w:rPr>
                <w:rFonts w:ascii="HQPB1" w:hAnsi="HQPB1" w:cs="Traditional Arabic"/>
                <w:sz w:val="26"/>
                <w:szCs w:val="26"/>
              </w:rPr>
              <w:sym w:font="HQPB1" w:char="F083"/>
            </w:r>
            <w:r w:rsidRPr="00BB4BE5">
              <w:rPr>
                <w:rFonts w:ascii="HQPB4" w:hAnsi="HQPB4" w:cs="Traditional Arabic"/>
                <w:sz w:val="26"/>
                <w:szCs w:val="26"/>
              </w:rPr>
              <w:sym w:font="HQPB4" w:char="F0AA"/>
            </w:r>
            <w:r w:rsidRPr="00BB4BE5">
              <w:rPr>
                <w:rFonts w:ascii="HQPB1" w:hAnsi="HQPB1" w:cs="Traditional Arabic"/>
                <w:sz w:val="26"/>
                <w:szCs w:val="26"/>
              </w:rPr>
              <w:sym w:font="HQPB1" w:char="F042"/>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4" w:hAnsi="HQPB4" w:cs="Traditional Arabic"/>
                <w:sz w:val="26"/>
                <w:szCs w:val="26"/>
              </w:rPr>
              <w:sym w:font="HQPB4" w:char="F0F3"/>
            </w:r>
            <w:r w:rsidRPr="00BB4BE5">
              <w:rPr>
                <w:rFonts w:ascii="HQPB2" w:hAnsi="HQPB2" w:cs="Traditional Arabic"/>
                <w:sz w:val="26"/>
                <w:szCs w:val="26"/>
              </w:rPr>
              <w:sym w:font="HQPB2" w:char="F04F"/>
            </w:r>
            <w:r w:rsidRPr="00BB4BE5">
              <w:rPr>
                <w:rFonts w:ascii="HQPB4" w:hAnsi="HQPB4" w:cs="Traditional Arabic"/>
                <w:sz w:val="26"/>
                <w:szCs w:val="26"/>
              </w:rPr>
              <w:sym w:font="HQPB4" w:char="F0E4"/>
            </w:r>
            <w:r w:rsidRPr="00BB4BE5">
              <w:rPr>
                <w:rFonts w:ascii="HQPB2" w:hAnsi="HQPB2" w:cs="Traditional Arabic"/>
                <w:sz w:val="26"/>
                <w:szCs w:val="26"/>
              </w:rPr>
              <w:sym w:font="HQPB2" w:char="F033"/>
            </w:r>
            <w:r w:rsidRPr="00BB4BE5">
              <w:rPr>
                <w:rFonts w:ascii="HQPB5" w:hAnsi="HQPB5" w:cs="Traditional Arabic"/>
                <w:sz w:val="26"/>
                <w:szCs w:val="26"/>
              </w:rPr>
              <w:sym w:font="HQPB5" w:char="F075"/>
            </w:r>
            <w:r w:rsidRPr="00BB4BE5">
              <w:rPr>
                <w:rFonts w:ascii="HQPB2" w:hAnsi="HQPB2" w:cs="Traditional Arabic"/>
                <w:sz w:val="26"/>
                <w:szCs w:val="26"/>
              </w:rPr>
              <w:sym w:font="HQPB2" w:char="F05A"/>
            </w:r>
            <w:r w:rsidRPr="00BB4BE5">
              <w:rPr>
                <w:rFonts w:ascii="HQPB2" w:hAnsi="HQPB2" w:cs="Traditional Arabic"/>
                <w:sz w:val="26"/>
                <w:szCs w:val="26"/>
              </w:rPr>
              <w:sym w:font="HQPB2" w:char="F083"/>
            </w:r>
            <w:r w:rsidRPr="00BB4BE5">
              <w:rPr>
                <w:rFonts w:ascii="HQPB4" w:hAnsi="HQPB4" w:cs="Traditional Arabic"/>
                <w:sz w:val="26"/>
                <w:szCs w:val="26"/>
              </w:rPr>
              <w:sym w:font="HQPB4" w:char="F0CF"/>
            </w:r>
            <w:r w:rsidRPr="00BB4BE5">
              <w:rPr>
                <w:rFonts w:ascii="HQPB1" w:hAnsi="HQPB1" w:cs="Traditional Arabic"/>
                <w:sz w:val="26"/>
                <w:szCs w:val="26"/>
              </w:rPr>
              <w:sym w:font="HQPB1" w:char="F08A"/>
            </w:r>
            <w:r w:rsidRPr="00BB4BE5">
              <w:rPr>
                <w:rFonts w:cs="Traditional Arabic"/>
                <w:sz w:val="26"/>
                <w:szCs w:val="26"/>
                <w:rtl/>
              </w:rPr>
              <w:t xml:space="preserve"> </w:t>
            </w:r>
            <w:r w:rsidRPr="00BB4BE5">
              <w:rPr>
                <w:rFonts w:ascii="HQPB1" w:hAnsi="HQPB1" w:cs="Traditional Arabic"/>
                <w:sz w:val="26"/>
                <w:szCs w:val="26"/>
              </w:rPr>
              <w:sym w:font="HQPB1" w:char="F023"/>
            </w:r>
            <w:r w:rsidRPr="00BB4BE5">
              <w:rPr>
                <w:rFonts w:ascii="HQPB4" w:hAnsi="HQPB4" w:cs="Traditional Arabic"/>
                <w:sz w:val="26"/>
                <w:szCs w:val="26"/>
              </w:rPr>
              <w:sym w:font="HQPB4" w:char="F059"/>
            </w:r>
            <w:r w:rsidRPr="00BB4BE5">
              <w:rPr>
                <w:rFonts w:ascii="HQPB2" w:hAnsi="HQPB2" w:cs="Traditional Arabic"/>
                <w:sz w:val="26"/>
                <w:szCs w:val="26"/>
              </w:rPr>
              <w:sym w:font="HQPB2" w:char="F072"/>
            </w:r>
            <w:r w:rsidRPr="00BB4BE5">
              <w:rPr>
                <w:rFonts w:ascii="HQPB4" w:hAnsi="HQPB4" w:cs="Traditional Arabic"/>
                <w:sz w:val="26"/>
                <w:szCs w:val="26"/>
              </w:rPr>
              <w:sym w:font="HQPB4" w:char="F0E2"/>
            </w:r>
            <w:r w:rsidRPr="00BB4BE5">
              <w:rPr>
                <w:rFonts w:ascii="HQPB1" w:hAnsi="HQPB1" w:cs="Traditional Arabic"/>
                <w:sz w:val="26"/>
                <w:szCs w:val="26"/>
              </w:rPr>
              <w:sym w:font="HQPB1" w:char="F093"/>
            </w:r>
            <w:r w:rsidRPr="00BB4BE5">
              <w:rPr>
                <w:rFonts w:ascii="HQPB4" w:hAnsi="HQPB4" w:cs="Traditional Arabic"/>
                <w:sz w:val="26"/>
                <w:szCs w:val="26"/>
              </w:rPr>
              <w:sym w:font="HQPB4" w:char="F0E8"/>
            </w:r>
            <w:r w:rsidRPr="00BB4BE5">
              <w:rPr>
                <w:rFonts w:ascii="HQPB2" w:hAnsi="HQPB2" w:cs="Traditional Arabic"/>
                <w:sz w:val="26"/>
                <w:szCs w:val="26"/>
              </w:rPr>
              <w:sym w:font="HQPB2" w:char="F064"/>
            </w:r>
            <w:r w:rsidRPr="00BB4BE5">
              <w:rPr>
                <w:rFonts w:cs="Traditional Arabic"/>
                <w:sz w:val="26"/>
                <w:szCs w:val="26"/>
                <w:rtl/>
              </w:rPr>
              <w:t xml:space="preserve"> </w:t>
            </w:r>
            <w:r w:rsidRPr="00BB4BE5">
              <w:rPr>
                <w:rFonts w:ascii="HQPB1" w:hAnsi="HQPB1" w:cs="Traditional Arabic"/>
                <w:sz w:val="26"/>
                <w:szCs w:val="26"/>
              </w:rPr>
              <w:sym w:font="HQPB1" w:char="F024"/>
            </w:r>
            <w:r w:rsidRPr="00BB4BE5">
              <w:rPr>
                <w:rFonts w:ascii="HQPB4" w:hAnsi="HQPB4" w:cs="Traditional Arabic"/>
                <w:sz w:val="26"/>
                <w:szCs w:val="26"/>
              </w:rPr>
              <w:sym w:font="HQPB4" w:char="F059"/>
            </w:r>
            <w:r w:rsidRPr="00BB4BE5">
              <w:rPr>
                <w:rFonts w:ascii="HQPB1" w:hAnsi="HQPB1" w:cs="Traditional Arabic"/>
                <w:sz w:val="26"/>
                <w:szCs w:val="26"/>
              </w:rPr>
              <w:sym w:font="HQPB1" w:char="F036"/>
            </w:r>
            <w:r w:rsidRPr="00BB4BE5">
              <w:rPr>
                <w:rFonts w:ascii="HQPB4" w:hAnsi="HQPB4" w:cs="Traditional Arabic"/>
                <w:sz w:val="26"/>
                <w:szCs w:val="26"/>
              </w:rPr>
              <w:sym w:font="HQPB4" w:char="F0CF"/>
            </w:r>
            <w:r w:rsidRPr="00BB4BE5">
              <w:rPr>
                <w:rFonts w:ascii="HQPB1" w:hAnsi="HQPB1" w:cs="Traditional Arabic"/>
                <w:sz w:val="26"/>
                <w:szCs w:val="26"/>
              </w:rPr>
              <w:sym w:font="HQPB1" w:char="F0E8"/>
            </w:r>
            <w:r w:rsidRPr="00BB4BE5">
              <w:rPr>
                <w:rFonts w:ascii="HQPB5" w:hAnsi="HQPB5" w:cs="Traditional Arabic"/>
                <w:sz w:val="26"/>
                <w:szCs w:val="26"/>
              </w:rPr>
              <w:sym w:font="HQPB5" w:char="F073"/>
            </w:r>
            <w:r w:rsidRPr="00BB4BE5">
              <w:rPr>
                <w:rFonts w:ascii="HQPB2" w:hAnsi="HQPB2" w:cs="Traditional Arabic"/>
                <w:sz w:val="26"/>
                <w:szCs w:val="26"/>
              </w:rPr>
              <w:sym w:font="HQPB2" w:char="F039"/>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5" w:hAnsi="HQPB5" w:cs="Traditional Arabic"/>
                <w:sz w:val="26"/>
                <w:szCs w:val="26"/>
              </w:rPr>
              <w:sym w:font="HQPB5" w:char="F07A"/>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4" w:hAnsi="HQPB4" w:cs="Traditional Arabic"/>
                <w:sz w:val="26"/>
                <w:szCs w:val="26"/>
              </w:rPr>
              <w:sym w:font="HQPB4" w:char="F069"/>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5" w:hAnsi="HQPB5" w:cs="Traditional Arabic"/>
                <w:sz w:val="26"/>
                <w:szCs w:val="26"/>
              </w:rPr>
              <w:sym w:font="HQPB5" w:char="F09A"/>
            </w:r>
            <w:r w:rsidRPr="00BB4BE5">
              <w:rPr>
                <w:rFonts w:ascii="HQPB2" w:hAnsi="HQPB2" w:cs="Traditional Arabic"/>
                <w:sz w:val="26"/>
                <w:szCs w:val="26"/>
              </w:rPr>
              <w:sym w:font="HQPB2" w:char="F0FA"/>
            </w:r>
            <w:r w:rsidRPr="00BB4BE5">
              <w:rPr>
                <w:rFonts w:ascii="HQPB2" w:hAnsi="HQPB2" w:cs="Traditional Arabic"/>
                <w:sz w:val="26"/>
                <w:szCs w:val="26"/>
              </w:rPr>
              <w:sym w:font="HQPB2" w:char="F0EF"/>
            </w:r>
            <w:r w:rsidRPr="00BB4BE5">
              <w:rPr>
                <w:rFonts w:ascii="HQPB4" w:hAnsi="HQPB4" w:cs="Traditional Arabic"/>
                <w:sz w:val="26"/>
                <w:szCs w:val="26"/>
              </w:rPr>
              <w:sym w:font="HQPB4" w:char="F0CF"/>
            </w:r>
            <w:r w:rsidRPr="00BB4BE5">
              <w:rPr>
                <w:rFonts w:ascii="HQPB3" w:hAnsi="HQPB3" w:cs="Traditional Arabic"/>
                <w:sz w:val="26"/>
                <w:szCs w:val="26"/>
              </w:rPr>
              <w:sym w:font="HQPB3" w:char="F025"/>
            </w:r>
            <w:r w:rsidRPr="00BB4BE5">
              <w:rPr>
                <w:rFonts w:ascii="HQPB4" w:hAnsi="HQPB4" w:cs="Traditional Arabic"/>
                <w:sz w:val="26"/>
                <w:szCs w:val="26"/>
              </w:rPr>
              <w:sym w:font="HQPB4" w:char="F0A9"/>
            </w:r>
            <w:r w:rsidRPr="00BB4BE5">
              <w:rPr>
                <w:rFonts w:ascii="HQPB3" w:hAnsi="HQPB3" w:cs="Traditional Arabic"/>
                <w:sz w:val="26"/>
                <w:szCs w:val="26"/>
              </w:rPr>
              <w:sym w:font="HQPB3" w:char="F021"/>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1"/>
            </w:r>
            <w:r w:rsidRPr="00BB4BE5">
              <w:rPr>
                <w:rFonts w:ascii="HQPB4" w:hAnsi="HQPB4" w:cs="Traditional Arabic"/>
                <w:sz w:val="26"/>
                <w:szCs w:val="26"/>
              </w:rPr>
              <w:sym w:font="HQPB4" w:char="F0E8"/>
            </w:r>
            <w:r w:rsidRPr="00BB4BE5">
              <w:rPr>
                <w:rFonts w:ascii="HQPB1" w:hAnsi="HQPB1" w:cs="Traditional Arabic"/>
                <w:sz w:val="26"/>
                <w:szCs w:val="26"/>
              </w:rPr>
              <w:sym w:font="HQPB1" w:char="F03F"/>
            </w:r>
            <w:r w:rsidRPr="00BB4BE5">
              <w:rPr>
                <w:rFonts w:ascii="HQPB2" w:hAnsi="HQPB2" w:cs="Traditional Arabic"/>
                <w:sz w:val="26"/>
                <w:szCs w:val="26"/>
              </w:rPr>
              <w:sym w:font="HQPB2" w:char="F072"/>
            </w:r>
            <w:r w:rsidRPr="00BB4BE5">
              <w:rPr>
                <w:rFonts w:ascii="HQPB4" w:hAnsi="HQPB4" w:cs="Traditional Arabic"/>
                <w:sz w:val="26"/>
                <w:szCs w:val="26"/>
              </w:rPr>
              <w:sym w:font="HQPB4" w:char="F0E9"/>
            </w:r>
            <w:r w:rsidRPr="00BB4BE5">
              <w:rPr>
                <w:rFonts w:ascii="HQPB1" w:hAnsi="HQPB1" w:cs="Traditional Arabic"/>
                <w:sz w:val="26"/>
                <w:szCs w:val="26"/>
              </w:rPr>
              <w:sym w:font="HQPB1" w:char="F026"/>
            </w:r>
            <w:r w:rsidRPr="00BB4BE5">
              <w:rPr>
                <w:rFonts w:cs="Traditional Arabic"/>
                <w:sz w:val="26"/>
                <w:szCs w:val="26"/>
                <w:rtl/>
              </w:rPr>
              <w:t xml:space="preserve"> </w:t>
            </w:r>
            <w:r w:rsidRPr="00BB4BE5">
              <w:rPr>
                <w:rFonts w:ascii="HQPB5" w:hAnsi="HQPB5" w:cs="Traditional Arabic"/>
                <w:sz w:val="26"/>
                <w:szCs w:val="26"/>
              </w:rPr>
              <w:sym w:font="HQPB5" w:char="F07C"/>
            </w:r>
            <w:r w:rsidRPr="00BB4BE5">
              <w:rPr>
                <w:rFonts w:ascii="HQPB1" w:hAnsi="HQPB1" w:cs="Traditional Arabic"/>
                <w:sz w:val="26"/>
                <w:szCs w:val="26"/>
              </w:rPr>
              <w:sym w:font="HQPB1" w:char="F03D"/>
            </w:r>
            <w:r w:rsidRPr="00BB4BE5">
              <w:rPr>
                <w:rFonts w:ascii="HQPB2" w:hAnsi="HQPB2" w:cs="Traditional Arabic"/>
                <w:sz w:val="26"/>
                <w:szCs w:val="26"/>
              </w:rPr>
              <w:sym w:font="HQPB2" w:char="F0BB"/>
            </w:r>
            <w:r w:rsidRPr="00BB4BE5">
              <w:rPr>
                <w:rFonts w:ascii="HQPB5" w:hAnsi="HQPB5" w:cs="Traditional Arabic"/>
                <w:sz w:val="26"/>
                <w:szCs w:val="26"/>
              </w:rPr>
              <w:sym w:font="HQPB5" w:char="F074"/>
            </w:r>
            <w:r w:rsidRPr="00BB4BE5">
              <w:rPr>
                <w:rFonts w:ascii="HQPB1" w:hAnsi="HQPB1" w:cs="Traditional Arabic"/>
                <w:sz w:val="26"/>
                <w:szCs w:val="26"/>
              </w:rPr>
              <w:sym w:font="HQPB1" w:char="F047"/>
            </w:r>
            <w:r w:rsidRPr="00BB4BE5">
              <w:rPr>
                <w:rFonts w:ascii="HQPB4" w:hAnsi="HQPB4" w:cs="Traditional Arabic"/>
                <w:sz w:val="26"/>
                <w:szCs w:val="26"/>
              </w:rPr>
              <w:sym w:font="HQPB4" w:char="F0C5"/>
            </w:r>
            <w:r w:rsidRPr="00BB4BE5">
              <w:rPr>
                <w:rFonts w:ascii="HQPB2" w:hAnsi="HQPB2" w:cs="Traditional Arabic"/>
                <w:sz w:val="26"/>
                <w:szCs w:val="26"/>
              </w:rPr>
              <w:sym w:font="HQPB2" w:char="F033"/>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4" w:hAnsi="HQPB4" w:cs="Traditional Arabic"/>
                <w:sz w:val="26"/>
                <w:szCs w:val="26"/>
              </w:rPr>
              <w:sym w:font="HQPB4" w:char="F0F3"/>
            </w:r>
            <w:r w:rsidRPr="00BB4BE5">
              <w:rPr>
                <w:rFonts w:ascii="HQPB2" w:hAnsi="HQPB2" w:cs="Traditional Arabic"/>
                <w:sz w:val="26"/>
                <w:szCs w:val="26"/>
              </w:rPr>
              <w:sym w:font="HQPB2" w:char="F04F"/>
            </w:r>
            <w:r w:rsidRPr="00BB4BE5">
              <w:rPr>
                <w:rFonts w:ascii="HQPB4" w:hAnsi="HQPB4" w:cs="Traditional Arabic"/>
                <w:sz w:val="26"/>
                <w:szCs w:val="26"/>
              </w:rPr>
              <w:sym w:font="HQPB4" w:char="F0E4"/>
            </w:r>
            <w:r w:rsidRPr="00BB4BE5">
              <w:rPr>
                <w:rFonts w:ascii="HQPB2" w:hAnsi="HQPB2" w:cs="Traditional Arabic"/>
                <w:sz w:val="26"/>
                <w:szCs w:val="26"/>
              </w:rPr>
              <w:sym w:font="HQPB2" w:char="F033"/>
            </w:r>
            <w:r w:rsidRPr="00BB4BE5">
              <w:rPr>
                <w:rFonts w:ascii="HQPB4" w:hAnsi="HQPB4" w:cs="Traditional Arabic"/>
                <w:sz w:val="26"/>
                <w:szCs w:val="26"/>
              </w:rPr>
              <w:sym w:font="HQPB4" w:char="F0CE"/>
            </w:r>
            <w:r w:rsidRPr="00BB4BE5">
              <w:rPr>
                <w:rFonts w:ascii="HQPB2" w:hAnsi="HQPB2" w:cs="Traditional Arabic"/>
                <w:sz w:val="26"/>
                <w:szCs w:val="26"/>
              </w:rPr>
              <w:sym w:font="HQPB2" w:char="F03D"/>
            </w:r>
            <w:r w:rsidRPr="00BB4BE5">
              <w:rPr>
                <w:rFonts w:ascii="HQPB4" w:hAnsi="HQPB4" w:cs="Traditional Arabic"/>
                <w:sz w:val="26"/>
                <w:szCs w:val="26"/>
              </w:rPr>
              <w:sym w:font="HQPB4" w:char="F0F6"/>
            </w:r>
            <w:r w:rsidRPr="00BB4BE5">
              <w:rPr>
                <w:rFonts w:ascii="HQPB1" w:hAnsi="HQPB1" w:cs="Traditional Arabic"/>
                <w:sz w:val="26"/>
                <w:szCs w:val="26"/>
              </w:rPr>
              <w:sym w:font="HQPB1" w:char="F036"/>
            </w:r>
            <w:r w:rsidRPr="00BB4BE5">
              <w:rPr>
                <w:rFonts w:ascii="HQPB5" w:hAnsi="HQPB5" w:cs="Traditional Arabic"/>
                <w:sz w:val="26"/>
                <w:szCs w:val="26"/>
              </w:rPr>
              <w:sym w:font="HQPB5" w:char="F073"/>
            </w:r>
            <w:r w:rsidRPr="00BB4BE5">
              <w:rPr>
                <w:rFonts w:ascii="HQPB2" w:hAnsi="HQPB2" w:cs="Traditional Arabic"/>
                <w:sz w:val="26"/>
                <w:szCs w:val="26"/>
              </w:rPr>
              <w:sym w:font="HQPB2" w:char="F025"/>
            </w:r>
            <w:r w:rsidRPr="00BB4BE5">
              <w:rPr>
                <w:rFonts w:cs="Traditional Arabic"/>
                <w:sz w:val="26"/>
                <w:szCs w:val="26"/>
                <w:rtl/>
              </w:rPr>
              <w:t xml:space="preserve"> </w:t>
            </w:r>
            <w:r w:rsidRPr="00BB4BE5">
              <w:rPr>
                <w:rFonts w:ascii="HQPB5" w:hAnsi="HQPB5" w:cs="Traditional Arabic"/>
                <w:sz w:val="26"/>
                <w:szCs w:val="26"/>
              </w:rPr>
              <w:sym w:font="HQPB5" w:char="F075"/>
            </w:r>
            <w:r w:rsidRPr="00BB4BE5">
              <w:rPr>
                <w:rFonts w:ascii="HQPB1" w:hAnsi="HQPB1" w:cs="Traditional Arabic"/>
                <w:sz w:val="26"/>
                <w:szCs w:val="26"/>
              </w:rPr>
              <w:sym w:font="HQPB1" w:char="F091"/>
            </w:r>
            <w:r w:rsidRPr="00BB4BE5">
              <w:rPr>
                <w:rFonts w:ascii="HQPB1" w:hAnsi="HQPB1" w:cs="Traditional Arabic"/>
                <w:sz w:val="26"/>
                <w:szCs w:val="26"/>
              </w:rPr>
              <w:sym w:font="HQPB1" w:char="F024"/>
            </w:r>
            <w:r w:rsidRPr="00BB4BE5">
              <w:rPr>
                <w:rFonts w:ascii="HQPB4" w:hAnsi="HQPB4" w:cs="Traditional Arabic"/>
                <w:sz w:val="26"/>
                <w:szCs w:val="26"/>
              </w:rPr>
              <w:sym w:font="HQPB4" w:char="F0A4"/>
            </w:r>
            <w:r w:rsidRPr="00BB4BE5">
              <w:rPr>
                <w:rFonts w:ascii="HQPB1" w:hAnsi="HQPB1" w:cs="Traditional Arabic"/>
                <w:sz w:val="26"/>
                <w:szCs w:val="26"/>
              </w:rPr>
              <w:sym w:font="HQPB1" w:char="F0FF"/>
            </w:r>
            <w:r w:rsidRPr="00BB4BE5">
              <w:rPr>
                <w:rFonts w:ascii="HQPB4" w:hAnsi="HQPB4" w:cs="Traditional Arabic"/>
                <w:sz w:val="26"/>
                <w:szCs w:val="26"/>
              </w:rPr>
              <w:sym w:font="HQPB4" w:char="F0E4"/>
            </w:r>
            <w:r w:rsidRPr="00BB4BE5">
              <w:rPr>
                <w:rFonts w:ascii="HQPB2" w:hAnsi="HQPB2" w:cs="Traditional Arabic"/>
                <w:sz w:val="26"/>
                <w:szCs w:val="26"/>
              </w:rPr>
              <w:sym w:font="HQPB2" w:char="F033"/>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5" w:hAnsi="HQPB5" w:cs="Traditional Arabic"/>
                <w:sz w:val="26"/>
                <w:szCs w:val="26"/>
              </w:rPr>
              <w:sym w:font="HQPB5" w:char="F075"/>
            </w:r>
            <w:r w:rsidRPr="00BB4BE5">
              <w:rPr>
                <w:rFonts w:ascii="HQPB2" w:hAnsi="HQPB2" w:cs="Traditional Arabic"/>
                <w:sz w:val="26"/>
                <w:szCs w:val="26"/>
              </w:rPr>
              <w:sym w:font="HQPB2" w:char="F0E4"/>
            </w:r>
            <w:r w:rsidRPr="00BB4BE5">
              <w:rPr>
                <w:rFonts w:ascii="HQPB5" w:hAnsi="HQPB5" w:cs="Traditional Arabic"/>
                <w:sz w:val="26"/>
                <w:szCs w:val="26"/>
              </w:rPr>
              <w:sym w:font="HQPB5" w:char="F021"/>
            </w:r>
            <w:r w:rsidRPr="00BB4BE5">
              <w:rPr>
                <w:rFonts w:ascii="HQPB1" w:hAnsi="HQPB1" w:cs="Traditional Arabic"/>
                <w:sz w:val="26"/>
                <w:szCs w:val="26"/>
              </w:rPr>
              <w:sym w:font="HQPB1" w:char="F024"/>
            </w:r>
            <w:r w:rsidRPr="00BB4BE5">
              <w:rPr>
                <w:rFonts w:ascii="HQPB5" w:hAnsi="HQPB5" w:cs="Traditional Arabic"/>
                <w:sz w:val="26"/>
                <w:szCs w:val="26"/>
              </w:rPr>
              <w:sym w:font="HQPB5" w:char="F075"/>
            </w:r>
            <w:r w:rsidRPr="00BB4BE5">
              <w:rPr>
                <w:rFonts w:ascii="HQPB2" w:hAnsi="HQPB2" w:cs="Traditional Arabic"/>
                <w:sz w:val="26"/>
                <w:szCs w:val="26"/>
              </w:rPr>
              <w:sym w:font="HQPB2" w:char="F08B"/>
            </w:r>
            <w:r w:rsidRPr="00BB4BE5">
              <w:rPr>
                <w:rFonts w:ascii="HQPB4" w:hAnsi="HQPB4" w:cs="Traditional Arabic"/>
                <w:sz w:val="26"/>
                <w:szCs w:val="26"/>
              </w:rPr>
              <w:sym w:font="HQPB4" w:char="F0CF"/>
            </w:r>
            <w:r w:rsidRPr="00BB4BE5">
              <w:rPr>
                <w:rFonts w:ascii="HQPB2" w:hAnsi="HQPB2" w:cs="Traditional Arabic"/>
                <w:sz w:val="26"/>
                <w:szCs w:val="26"/>
              </w:rPr>
              <w:sym w:font="HQPB2" w:char="F039"/>
            </w:r>
            <w:r w:rsidRPr="00BB4BE5">
              <w:rPr>
                <w:rFonts w:ascii="HQPB4" w:hAnsi="HQPB4" w:cs="Traditional Arabic"/>
                <w:sz w:val="26"/>
                <w:szCs w:val="26"/>
              </w:rPr>
              <w:sym w:font="HQPB4" w:char="F0F7"/>
            </w:r>
            <w:r w:rsidRPr="00BB4BE5">
              <w:rPr>
                <w:rFonts w:ascii="HQPB2" w:hAnsi="HQPB2" w:cs="Traditional Arabic"/>
                <w:sz w:val="26"/>
                <w:szCs w:val="26"/>
              </w:rPr>
              <w:sym w:font="HQPB2" w:char="F072"/>
            </w:r>
            <w:r w:rsidRPr="00BB4BE5">
              <w:rPr>
                <w:rFonts w:ascii="HQPB5" w:hAnsi="HQPB5" w:cs="Traditional Arabic"/>
                <w:sz w:val="26"/>
                <w:szCs w:val="26"/>
              </w:rPr>
              <w:sym w:font="HQPB5" w:char="F072"/>
            </w:r>
            <w:r w:rsidRPr="00BB4BE5">
              <w:rPr>
                <w:rFonts w:ascii="HQPB1" w:hAnsi="HQPB1" w:cs="Traditional Arabic"/>
                <w:sz w:val="26"/>
                <w:szCs w:val="26"/>
              </w:rPr>
              <w:sym w:font="HQPB1" w:char="F026"/>
            </w:r>
            <w:r w:rsidRPr="00BB4BE5">
              <w:rPr>
                <w:rFonts w:cs="Traditional Arabic"/>
                <w:sz w:val="26"/>
                <w:szCs w:val="26"/>
                <w:rtl/>
              </w:rPr>
              <w:t xml:space="preserve"> </w:t>
            </w:r>
            <w:r w:rsidRPr="00BB4BE5">
              <w:rPr>
                <w:rFonts w:ascii="HQPB4" w:hAnsi="HQPB4" w:cs="Traditional Arabic"/>
                <w:sz w:val="26"/>
                <w:szCs w:val="26"/>
              </w:rPr>
              <w:sym w:font="HQPB4" w:char="F034"/>
            </w:r>
            <w:r w:rsidRPr="00BB4BE5">
              <w:rPr>
                <w:rFonts w:cs="Traditional Arabic"/>
                <w:sz w:val="26"/>
                <w:szCs w:val="26"/>
                <w:rtl/>
              </w:rPr>
              <w:t xml:space="preserve"> ... </w:t>
            </w:r>
            <w:r w:rsidRPr="00BB4BE5">
              <w:rPr>
                <w:rFonts w:ascii="HQPB2" w:hAnsi="HQPB2" w:cs="Traditional Arabic"/>
                <w:sz w:val="26"/>
                <w:szCs w:val="26"/>
              </w:rPr>
              <w:sym w:font="HQPB2" w:char="F0C7"/>
            </w:r>
            <w:r w:rsidRPr="00BB4BE5">
              <w:rPr>
                <w:rFonts w:ascii="HQPB2" w:hAnsi="HQPB2" w:cs="Traditional Arabic"/>
                <w:sz w:val="26"/>
                <w:szCs w:val="26"/>
              </w:rPr>
              <w:sym w:font="HQPB2" w:char="F0CE"/>
            </w:r>
            <w:r w:rsidRPr="00BB4BE5">
              <w:rPr>
                <w:rFonts w:ascii="HQPB2" w:hAnsi="HQPB2" w:cs="Traditional Arabic"/>
                <w:sz w:val="26"/>
                <w:szCs w:val="26"/>
              </w:rPr>
              <w:sym w:font="HQPB2" w:char="F0D0"/>
            </w:r>
            <w:r w:rsidRPr="00BB4BE5">
              <w:rPr>
                <w:rFonts w:ascii="HQPB2" w:hAnsi="HQPB2" w:cs="Traditional Arabic"/>
                <w:sz w:val="26"/>
                <w:szCs w:val="26"/>
              </w:rPr>
              <w:sym w:font="HQPB2" w:char="F0C8"/>
            </w:r>
            <w:r w:rsidRPr="00BB4BE5">
              <w:rPr>
                <w:rFonts w:cs="Traditional Arabic"/>
                <w:sz w:val="26"/>
                <w:szCs w:val="26"/>
                <w:rtl/>
              </w:rPr>
              <w:t xml:space="preserve"> ﴾</w:t>
            </w:r>
          </w:p>
        </w:tc>
        <w:tc>
          <w:tcPr>
            <w:tcW w:w="992" w:type="dxa"/>
          </w:tcPr>
          <w:p w:rsidR="00DB12E1" w:rsidRPr="00BB4BE5" w:rsidRDefault="00DB12E1" w:rsidP="001545D3">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63</w:t>
            </w:r>
          </w:p>
        </w:tc>
      </w:tr>
      <w:tr w:rsidR="00DB12E1" w:rsidRPr="00BB4BE5" w:rsidTr="00AD1DE9">
        <w:trPr>
          <w:gridBefore w:val="1"/>
          <w:wBefore w:w="8" w:type="dxa"/>
          <w:trHeight w:val="265"/>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الأعراف</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eastAsia"/>
                <w:sz w:val="32"/>
                <w:szCs w:val="32"/>
                <w:rtl/>
              </w:rPr>
              <w:t>قوله</w:t>
            </w:r>
            <w:r w:rsidRPr="00BB4BE5">
              <w:rPr>
                <w:rFonts w:ascii="Traditional Arabic" w:hAnsi="Traditional Arabic" w:cs="Traditional Arabic"/>
                <w:sz w:val="32"/>
                <w:szCs w:val="32"/>
                <w:rtl/>
              </w:rPr>
              <w:t xml:space="preserve"> تعالى: </w:t>
            </w:r>
            <w:r w:rsidRPr="00BB4BE5">
              <w:rPr>
                <w:rFonts w:ascii="Traditional Arabic" w:hAnsi="Traditional Arabic" w:cs="Traditional Arabic" w:hint="cs"/>
                <w:sz w:val="26"/>
                <w:szCs w:val="26"/>
                <w:rtl/>
              </w:rPr>
              <w:t>﴿</w:t>
            </w:r>
            <w:r w:rsidRPr="00BB4BE5">
              <w:rPr>
                <w:sz w:val="26"/>
                <w:szCs w:val="26"/>
              </w:rPr>
              <w:sym w:font="HQPB5" w:char="F075"/>
            </w:r>
            <w:r w:rsidRPr="00BB4BE5">
              <w:rPr>
                <w:sz w:val="26"/>
                <w:szCs w:val="26"/>
              </w:rPr>
              <w:sym w:font="HQPB1" w:char="F091"/>
            </w:r>
            <w:r w:rsidRPr="00BB4BE5">
              <w:rPr>
                <w:sz w:val="26"/>
                <w:szCs w:val="26"/>
              </w:rPr>
              <w:sym w:font="HQPB1" w:char="F024"/>
            </w:r>
            <w:r w:rsidRPr="00BB4BE5">
              <w:rPr>
                <w:sz w:val="26"/>
                <w:szCs w:val="26"/>
              </w:rPr>
              <w:sym w:font="HQPB5" w:char="F074"/>
            </w:r>
            <w:r w:rsidRPr="00BB4BE5">
              <w:rPr>
                <w:sz w:val="26"/>
                <w:szCs w:val="26"/>
              </w:rPr>
              <w:sym w:font="HQPB1" w:char="F047"/>
            </w:r>
            <w:r w:rsidRPr="00BB4BE5">
              <w:rPr>
                <w:sz w:val="26"/>
                <w:szCs w:val="26"/>
              </w:rPr>
              <w:sym w:font="HQPB4" w:char="F0F7"/>
            </w:r>
            <w:r w:rsidRPr="00BB4BE5">
              <w:rPr>
                <w:sz w:val="26"/>
                <w:szCs w:val="26"/>
              </w:rPr>
              <w:sym w:font="HQPB1" w:char="F07A"/>
            </w:r>
            <w:r w:rsidRPr="00BB4BE5">
              <w:rPr>
                <w:sz w:val="26"/>
                <w:szCs w:val="26"/>
              </w:rPr>
              <w:sym w:font="HQPB5" w:char="F024"/>
            </w:r>
            <w:r w:rsidRPr="00BB4BE5">
              <w:rPr>
                <w:sz w:val="26"/>
                <w:szCs w:val="26"/>
              </w:rPr>
              <w:sym w:font="HQPB1" w:char="F02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34"/>
            </w:r>
            <w:r w:rsidRPr="00BB4BE5">
              <w:rPr>
                <w:sz w:val="26"/>
                <w:szCs w:val="26"/>
              </w:rPr>
              <w:sym w:font="HQPB2" w:char="F0D3"/>
            </w:r>
            <w:r w:rsidRPr="00BB4BE5">
              <w:rPr>
                <w:sz w:val="26"/>
                <w:szCs w:val="26"/>
              </w:rPr>
              <w:sym w:font="HQPB5" w:char="F079"/>
            </w:r>
            <w:r w:rsidRPr="00BB4BE5">
              <w:rPr>
                <w:sz w:val="26"/>
                <w:szCs w:val="26"/>
              </w:rPr>
              <w:sym w:font="HQPB1" w:char="F09B"/>
            </w:r>
            <w:r w:rsidRPr="00BB4BE5">
              <w:rPr>
                <w:sz w:val="26"/>
                <w:szCs w:val="26"/>
              </w:rPr>
              <w:sym w:font="HQPB2" w:char="F071"/>
            </w:r>
            <w:r w:rsidRPr="00BB4BE5">
              <w:rPr>
                <w:sz w:val="26"/>
                <w:szCs w:val="26"/>
              </w:rPr>
              <w:sym w:font="HQPB4" w:char="F0E3"/>
            </w:r>
            <w:r w:rsidRPr="00BB4BE5">
              <w:rPr>
                <w:sz w:val="26"/>
                <w:szCs w:val="26"/>
              </w:rPr>
              <w:sym w:font="HQPB2" w:char="F042"/>
            </w:r>
            <w:r w:rsidRPr="00BB4BE5">
              <w:rPr>
                <w:sz w:val="26"/>
                <w:szCs w:val="26"/>
                <w:rtl/>
              </w:rPr>
              <w:t xml:space="preserve"> </w:t>
            </w:r>
            <w:r w:rsidRPr="00BB4BE5">
              <w:rPr>
                <w:sz w:val="26"/>
                <w:szCs w:val="26"/>
              </w:rPr>
              <w:sym w:font="HQPB2" w:char="F0BC"/>
            </w:r>
            <w:r w:rsidRPr="00BB4BE5">
              <w:rPr>
                <w:sz w:val="26"/>
                <w:szCs w:val="26"/>
              </w:rPr>
              <w:sym w:font="HQPB4" w:char="F0E7"/>
            </w:r>
            <w:r w:rsidRPr="00BB4BE5">
              <w:rPr>
                <w:sz w:val="26"/>
                <w:szCs w:val="26"/>
              </w:rPr>
              <w:sym w:font="HQPB2" w:char="F06D"/>
            </w:r>
            <w:r w:rsidRPr="00BB4BE5">
              <w:rPr>
                <w:sz w:val="26"/>
                <w:szCs w:val="26"/>
              </w:rPr>
              <w:sym w:font="HQPB5" w:char="F074"/>
            </w:r>
            <w:r w:rsidRPr="00BB4BE5">
              <w:rPr>
                <w:sz w:val="26"/>
                <w:szCs w:val="26"/>
              </w:rPr>
              <w:sym w:font="HQPB2" w:char="F042"/>
            </w:r>
            <w:r w:rsidRPr="00BB4BE5">
              <w:rPr>
                <w:sz w:val="26"/>
                <w:szCs w:val="26"/>
              </w:rPr>
              <w:sym w:font="HQPB4" w:char="F0F6"/>
            </w:r>
            <w:r w:rsidRPr="00BB4BE5">
              <w:rPr>
                <w:sz w:val="26"/>
                <w:szCs w:val="26"/>
              </w:rPr>
              <w:sym w:font="HQPB2" w:char="F071"/>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F"/>
            </w:r>
            <w:r w:rsidRPr="00BB4BE5">
              <w:rPr>
                <w:sz w:val="26"/>
                <w:szCs w:val="26"/>
              </w:rPr>
              <w:sym w:font="HQPB1" w:char="F0E8"/>
            </w:r>
            <w:r w:rsidRPr="00BB4BE5">
              <w:rPr>
                <w:sz w:val="26"/>
                <w:szCs w:val="26"/>
              </w:rPr>
              <w:sym w:font="HQPB4" w:char="F0F6"/>
            </w:r>
            <w:r w:rsidRPr="00BB4BE5">
              <w:rPr>
                <w:sz w:val="26"/>
                <w:szCs w:val="26"/>
              </w:rPr>
              <w:sym w:font="HQPB1" w:char="F037"/>
            </w:r>
            <w:r w:rsidRPr="00BB4BE5">
              <w:rPr>
                <w:sz w:val="26"/>
                <w:szCs w:val="26"/>
              </w:rPr>
              <w:sym w:font="HQPB5" w:char="F079"/>
            </w:r>
            <w:r w:rsidRPr="00BB4BE5">
              <w:rPr>
                <w:sz w:val="26"/>
                <w:szCs w:val="26"/>
              </w:rPr>
              <w:sym w:font="HQPB1" w:char="F099"/>
            </w:r>
            <w:r w:rsidRPr="00BB4BE5">
              <w:rPr>
                <w:sz w:val="26"/>
                <w:szCs w:val="26"/>
                <w:rtl/>
              </w:rPr>
              <w:t xml:space="preserve"> </w:t>
            </w:r>
            <w:r w:rsidRPr="00BB4BE5">
              <w:rPr>
                <w:sz w:val="26"/>
                <w:szCs w:val="26"/>
              </w:rPr>
              <w:sym w:font="HQPB4" w:char="F057"/>
            </w:r>
            <w:r w:rsidRPr="00BB4BE5">
              <w:rPr>
                <w:sz w:val="26"/>
                <w:szCs w:val="26"/>
              </w:rPr>
              <w:sym w:font="HQPB2" w:char="F078"/>
            </w:r>
            <w:r w:rsidRPr="00BB4BE5">
              <w:rPr>
                <w:sz w:val="26"/>
                <w:szCs w:val="26"/>
              </w:rPr>
              <w:sym w:font="HQPB4" w:char="F0E3"/>
            </w:r>
            <w:r w:rsidRPr="00BB4BE5">
              <w:rPr>
                <w:sz w:val="26"/>
                <w:szCs w:val="26"/>
              </w:rPr>
              <w:sym w:font="HQPB1" w:char="F05F"/>
            </w:r>
            <w:r w:rsidRPr="00BB4BE5">
              <w:rPr>
                <w:sz w:val="26"/>
                <w:szCs w:val="26"/>
              </w:rPr>
              <w:sym w:font="HQPB5" w:char="F075"/>
            </w:r>
            <w:r w:rsidRPr="00BB4BE5">
              <w:rPr>
                <w:sz w:val="26"/>
                <w:szCs w:val="26"/>
              </w:rPr>
              <w:sym w:font="HQPB1" w:char="F091"/>
            </w:r>
            <w:r w:rsidRPr="00BB4BE5">
              <w:rPr>
                <w:sz w:val="26"/>
                <w:szCs w:val="26"/>
                <w:rtl/>
              </w:rPr>
              <w:t xml:space="preserve"> </w:t>
            </w:r>
            <w:r w:rsidRPr="00BB4BE5">
              <w:rPr>
                <w:sz w:val="26"/>
                <w:szCs w:val="26"/>
              </w:rPr>
              <w:sym w:font="HQPB1" w:char="F024"/>
            </w:r>
            <w:r w:rsidRPr="00BB4BE5">
              <w:rPr>
                <w:sz w:val="26"/>
                <w:szCs w:val="26"/>
              </w:rPr>
              <w:sym w:font="HQPB5" w:char="F06F"/>
            </w:r>
            <w:r w:rsidRPr="00BB4BE5">
              <w:rPr>
                <w:sz w:val="26"/>
                <w:szCs w:val="26"/>
              </w:rPr>
              <w:sym w:font="HQPB2" w:char="F059"/>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2" w:char="F08B"/>
            </w:r>
            <w:r w:rsidRPr="00BB4BE5">
              <w:rPr>
                <w:sz w:val="26"/>
                <w:szCs w:val="26"/>
              </w:rPr>
              <w:sym w:font="HQPB4" w:char="F0CF"/>
            </w:r>
            <w:r w:rsidRPr="00BB4BE5">
              <w:rPr>
                <w:sz w:val="26"/>
                <w:szCs w:val="26"/>
              </w:rPr>
              <w:sym w:font="HQPB2" w:char="F04A"/>
            </w:r>
            <w:r w:rsidRPr="00BB4BE5">
              <w:rPr>
                <w:sz w:val="26"/>
                <w:szCs w:val="26"/>
              </w:rPr>
              <w:sym w:font="HQPB4" w:char="F0CF"/>
            </w:r>
            <w:r w:rsidRPr="00BB4BE5">
              <w:rPr>
                <w:sz w:val="26"/>
                <w:szCs w:val="26"/>
              </w:rPr>
              <w:sym w:font="HQPB4" w:char="F06A"/>
            </w:r>
            <w:r w:rsidRPr="00BB4BE5">
              <w:rPr>
                <w:sz w:val="26"/>
                <w:szCs w:val="26"/>
              </w:rPr>
              <w:sym w:font="HQPB2" w:char="F039"/>
            </w:r>
            <w:r w:rsidRPr="00BB4BE5">
              <w:rPr>
                <w:sz w:val="26"/>
                <w:szCs w:val="26"/>
                <w:rtl/>
              </w:rPr>
              <w:t xml:space="preserve"> </w:t>
            </w:r>
            <w:r w:rsidRPr="00BB4BE5">
              <w:rPr>
                <w:sz w:val="26"/>
                <w:szCs w:val="26"/>
              </w:rPr>
              <w:sym w:font="HQPB4" w:char="F02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155</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27</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الأنفال</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9"/>
            </w:r>
            <w:r w:rsidRPr="00BB4BE5">
              <w:rPr>
                <w:sz w:val="26"/>
                <w:szCs w:val="26"/>
              </w:rPr>
              <w:sym w:font="HQPB2" w:char="F067"/>
            </w:r>
            <w:r w:rsidRPr="00BB4BE5">
              <w:rPr>
                <w:sz w:val="26"/>
                <w:szCs w:val="26"/>
              </w:rPr>
              <w:sym w:font="HQPB4" w:char="F095"/>
            </w:r>
            <w:r w:rsidRPr="00BB4BE5">
              <w:rPr>
                <w:sz w:val="26"/>
                <w:szCs w:val="26"/>
              </w:rPr>
              <w:sym w:font="HQPB2" w:char="F083"/>
            </w:r>
            <w:r w:rsidRPr="00BB4BE5">
              <w:rPr>
                <w:sz w:val="26"/>
                <w:szCs w:val="26"/>
              </w:rPr>
              <w:sym w:font="HQPB5" w:char="F072"/>
            </w:r>
            <w:r w:rsidRPr="00BB4BE5">
              <w:rPr>
                <w:sz w:val="26"/>
                <w:szCs w:val="26"/>
              </w:rPr>
              <w:sym w:font="HQPB1" w:char="F027"/>
            </w:r>
            <w:r w:rsidRPr="00BB4BE5">
              <w:rPr>
                <w:sz w:val="26"/>
                <w:szCs w:val="26"/>
              </w:rPr>
              <w:sym w:font="HQPB5" w:char="F0AF"/>
            </w:r>
            <w:r w:rsidRPr="00BB4BE5">
              <w:rPr>
                <w:sz w:val="26"/>
                <w:szCs w:val="26"/>
              </w:rPr>
              <w:sym w:font="HQPB2" w:char="F0B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5" w:char="F07A"/>
            </w:r>
            <w:r w:rsidRPr="00BB4BE5">
              <w:rPr>
                <w:sz w:val="26"/>
                <w:szCs w:val="26"/>
              </w:rPr>
              <w:sym w:font="HQPB2" w:char="F060"/>
            </w:r>
            <w:r w:rsidRPr="00BB4BE5">
              <w:rPr>
                <w:sz w:val="26"/>
                <w:szCs w:val="26"/>
              </w:rPr>
              <w:sym w:font="HQPB2" w:char="F083"/>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5" w:char="F074"/>
            </w:r>
            <w:r w:rsidRPr="00BB4BE5">
              <w:rPr>
                <w:sz w:val="26"/>
                <w:szCs w:val="26"/>
              </w:rPr>
              <w:sym w:font="HQPB2" w:char="F042"/>
            </w:r>
            <w:r w:rsidRPr="00BB4BE5">
              <w:rPr>
                <w:sz w:val="26"/>
                <w:szCs w:val="26"/>
              </w:rPr>
              <w:sym w:font="HQPB1" w:char="F023"/>
            </w:r>
            <w:r w:rsidRPr="00BB4BE5">
              <w:rPr>
                <w:sz w:val="26"/>
                <w:szCs w:val="26"/>
              </w:rPr>
              <w:sym w:font="HQPB5" w:char="F075"/>
            </w:r>
            <w:r w:rsidRPr="00BB4BE5">
              <w:rPr>
                <w:sz w:val="26"/>
                <w:szCs w:val="26"/>
              </w:rPr>
              <w:sym w:font="HQPB2" w:char="F0E4"/>
            </w:r>
            <w:r w:rsidRPr="00BB4BE5">
              <w:rPr>
                <w:sz w:val="26"/>
                <w:szCs w:val="26"/>
                <w:rtl/>
              </w:rPr>
              <w:t xml:space="preserve"> </w:t>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DE"/>
            </w:r>
            <w:r w:rsidRPr="00BB4BE5">
              <w:rPr>
                <w:sz w:val="26"/>
                <w:szCs w:val="26"/>
              </w:rPr>
              <w:sym w:font="HQPB2" w:char="F04F"/>
            </w:r>
            <w:r w:rsidRPr="00BB4BE5">
              <w:rPr>
                <w:sz w:val="26"/>
                <w:szCs w:val="26"/>
              </w:rPr>
              <w:sym w:font="HQPB4" w:char="F0E7"/>
            </w:r>
            <w:r w:rsidRPr="00BB4BE5">
              <w:rPr>
                <w:sz w:val="26"/>
                <w:szCs w:val="26"/>
              </w:rPr>
              <w:sym w:font="HQPB1" w:char="F047"/>
            </w:r>
            <w:r w:rsidRPr="00BB4BE5">
              <w:rPr>
                <w:sz w:val="26"/>
                <w:szCs w:val="26"/>
              </w:rPr>
              <w:sym w:font="HQPB2" w:char="F08A"/>
            </w:r>
            <w:r w:rsidRPr="00BB4BE5">
              <w:rPr>
                <w:sz w:val="26"/>
                <w:szCs w:val="26"/>
              </w:rPr>
              <w:sym w:font="HQPB4" w:char="F0C9"/>
            </w:r>
            <w:r w:rsidRPr="00BB4BE5">
              <w:rPr>
                <w:sz w:val="26"/>
                <w:szCs w:val="26"/>
              </w:rPr>
              <w:sym w:font="HQPB2" w:char="F029"/>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1" w:char="F024"/>
            </w:r>
            <w:r w:rsidRPr="00BB4BE5">
              <w:rPr>
                <w:sz w:val="26"/>
                <w:szCs w:val="26"/>
              </w:rPr>
              <w:sym w:font="HQPB4" w:char="F05A"/>
            </w:r>
            <w:r w:rsidRPr="00BB4BE5">
              <w:rPr>
                <w:sz w:val="26"/>
                <w:szCs w:val="26"/>
              </w:rPr>
              <w:sym w:font="HQPB1" w:char="F0FF"/>
            </w:r>
            <w:r w:rsidRPr="00BB4BE5">
              <w:rPr>
                <w:sz w:val="26"/>
                <w:szCs w:val="26"/>
              </w:rPr>
              <w:sym w:font="HQPB4" w:char="F0F4"/>
            </w:r>
            <w:r w:rsidRPr="00BB4BE5">
              <w:rPr>
                <w:sz w:val="26"/>
                <w:szCs w:val="26"/>
              </w:rPr>
              <w:sym w:font="HQPB1" w:char="F06D"/>
            </w:r>
            <w:r w:rsidRPr="00BB4BE5">
              <w:rPr>
                <w:sz w:val="26"/>
                <w:szCs w:val="26"/>
              </w:rPr>
              <w:sym w:font="HQPB5" w:char="F079"/>
            </w:r>
            <w:r w:rsidRPr="00BB4BE5">
              <w:rPr>
                <w:sz w:val="26"/>
                <w:szCs w:val="26"/>
              </w:rPr>
              <w:sym w:font="HQPB1" w:char="F097"/>
            </w:r>
            <w:r w:rsidRPr="00BB4BE5">
              <w:rPr>
                <w:sz w:val="26"/>
                <w:szCs w:val="26"/>
                <w:rtl/>
              </w:rPr>
              <w:t xml:space="preserve"> </w:t>
            </w:r>
            <w:r w:rsidRPr="00BB4BE5">
              <w:rPr>
                <w:sz w:val="26"/>
                <w:szCs w:val="26"/>
              </w:rPr>
              <w:sym w:font="HQPB5" w:char="F09F"/>
            </w:r>
            <w:r w:rsidRPr="00BB4BE5">
              <w:rPr>
                <w:sz w:val="26"/>
                <w:szCs w:val="26"/>
              </w:rPr>
              <w:sym w:font="HQPB2" w:char="F078"/>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E8"/>
            </w:r>
            <w:r w:rsidRPr="00BB4BE5">
              <w:rPr>
                <w:sz w:val="26"/>
                <w:szCs w:val="26"/>
              </w:rPr>
              <w:sym w:font="HQPB2" w:char="F064"/>
            </w:r>
            <w:r w:rsidRPr="00BB4BE5">
              <w:rPr>
                <w:sz w:val="26"/>
                <w:szCs w:val="26"/>
              </w:rPr>
              <w:sym w:font="HQPB2" w:char="F071"/>
            </w:r>
            <w:r w:rsidRPr="00BB4BE5">
              <w:rPr>
                <w:sz w:val="26"/>
                <w:szCs w:val="26"/>
              </w:rPr>
              <w:sym w:font="HQPB4" w:char="F097"/>
            </w:r>
            <w:r w:rsidRPr="00BB4BE5">
              <w:rPr>
                <w:sz w:val="26"/>
                <w:szCs w:val="26"/>
              </w:rPr>
              <w:sym w:font="HQPB2" w:char="F039"/>
            </w:r>
            <w:r w:rsidRPr="00BB4BE5">
              <w:rPr>
                <w:sz w:val="26"/>
                <w:szCs w:val="26"/>
              </w:rPr>
              <w:sym w:font="HQPB5" w:char="F075"/>
            </w:r>
            <w:r w:rsidRPr="00BB4BE5">
              <w:rPr>
                <w:sz w:val="26"/>
                <w:szCs w:val="26"/>
              </w:rPr>
              <w:sym w:font="HQPB2" w:char="F071"/>
            </w:r>
            <w:r w:rsidRPr="00BB4BE5">
              <w:rPr>
                <w:sz w:val="26"/>
                <w:szCs w:val="26"/>
              </w:rPr>
              <w:sym w:font="HQPB4" w:char="F0E8"/>
            </w:r>
            <w:r w:rsidRPr="00BB4BE5">
              <w:rPr>
                <w:sz w:val="26"/>
                <w:szCs w:val="26"/>
              </w:rPr>
              <w:sym w:font="HQPB1" w:char="F03F"/>
            </w:r>
            <w:r w:rsidRPr="00BB4BE5">
              <w:rPr>
                <w:sz w:val="26"/>
                <w:szCs w:val="26"/>
                <w:rtl/>
              </w:rPr>
              <w:t xml:space="preserve"> </w:t>
            </w:r>
            <w:r w:rsidRPr="00BB4BE5">
              <w:rPr>
                <w:sz w:val="26"/>
                <w:szCs w:val="26"/>
              </w:rPr>
              <w:sym w:font="HQPB5" w:char="F075"/>
            </w:r>
            <w:r w:rsidRPr="00BB4BE5">
              <w:rPr>
                <w:sz w:val="26"/>
                <w:szCs w:val="26"/>
              </w:rPr>
              <w:sym w:font="HQPB1" w:char="F091"/>
            </w:r>
            <w:r w:rsidRPr="00BB4BE5">
              <w:rPr>
                <w:sz w:val="26"/>
                <w:szCs w:val="26"/>
              </w:rPr>
              <w:sym w:font="HQPB1" w:char="F024"/>
            </w:r>
            <w:r w:rsidRPr="00BB4BE5">
              <w:rPr>
                <w:sz w:val="26"/>
                <w:szCs w:val="26"/>
              </w:rPr>
              <w:sym w:font="HQPB5" w:char="F074"/>
            </w:r>
            <w:r w:rsidRPr="00BB4BE5">
              <w:rPr>
                <w:sz w:val="26"/>
                <w:szCs w:val="26"/>
              </w:rPr>
              <w:sym w:font="HQPB1" w:char="F02F"/>
            </w:r>
            <w:r w:rsidRPr="00BB4BE5">
              <w:rPr>
                <w:sz w:val="26"/>
                <w:szCs w:val="26"/>
              </w:rPr>
              <w:sym w:font="HQPB4" w:char="F0F7"/>
            </w:r>
            <w:r w:rsidRPr="00BB4BE5">
              <w:rPr>
                <w:sz w:val="26"/>
                <w:szCs w:val="26"/>
              </w:rPr>
              <w:sym w:font="HQPB1" w:char="F08A"/>
            </w:r>
            <w:r w:rsidRPr="00BB4BE5">
              <w:rPr>
                <w:sz w:val="26"/>
                <w:szCs w:val="26"/>
              </w:rPr>
              <w:sym w:font="HQPB5" w:char="F046"/>
            </w:r>
            <w:r w:rsidRPr="00BB4BE5">
              <w:rPr>
                <w:sz w:val="26"/>
                <w:szCs w:val="26"/>
              </w:rPr>
              <w:sym w:font="HQPB2" w:char="F07B"/>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C7"/>
            </w:r>
            <w:r w:rsidRPr="00BB4BE5">
              <w:rPr>
                <w:sz w:val="26"/>
                <w:szCs w:val="26"/>
              </w:rPr>
              <w:sym w:font="HQPB2" w:char="F0CA"/>
            </w:r>
            <w:r w:rsidRPr="00BB4BE5">
              <w:rPr>
                <w:sz w:val="26"/>
                <w:szCs w:val="26"/>
              </w:rPr>
              <w:sym w:font="HQPB2" w:char="F0CE"/>
            </w:r>
            <w:r w:rsidRPr="00BB4BE5">
              <w:rPr>
                <w:sz w:val="26"/>
                <w:szCs w:val="26"/>
              </w:rPr>
              <w:sym w:font="HQPB2" w:char="F0C8"/>
            </w:r>
            <w:r w:rsidRPr="00BB4BE5">
              <w:rPr>
                <w:sz w:val="26"/>
                <w:szCs w:val="26"/>
                <w:rtl/>
              </w:rPr>
              <w:t xml:space="preserve"> </w:t>
            </w:r>
            <w:r w:rsidRPr="00BB4BE5">
              <w:rPr>
                <w:sz w:val="26"/>
                <w:szCs w:val="26"/>
              </w:rPr>
              <w:sym w:font="HQPB2" w:char="F060"/>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E"/>
            </w:r>
            <w:r w:rsidRPr="00BB4BE5">
              <w:rPr>
                <w:sz w:val="26"/>
                <w:szCs w:val="26"/>
              </w:rPr>
              <w:sym w:font="HQPB2" w:char="F067"/>
            </w:r>
            <w:r w:rsidRPr="00BB4BE5">
              <w:rPr>
                <w:sz w:val="26"/>
                <w:szCs w:val="26"/>
              </w:rPr>
              <w:sym w:font="HQPB4" w:char="F0CF"/>
            </w:r>
            <w:r w:rsidRPr="00BB4BE5">
              <w:rPr>
                <w:sz w:val="26"/>
                <w:szCs w:val="26"/>
              </w:rPr>
              <w:sym w:font="HQPB4" w:char="F06A"/>
            </w:r>
            <w:r w:rsidRPr="00BB4BE5">
              <w:rPr>
                <w:sz w:val="26"/>
                <w:szCs w:val="26"/>
              </w:rPr>
              <w:sym w:font="HQPB2" w:char="F039"/>
            </w:r>
            <w:r w:rsidRPr="00BB4BE5">
              <w:rPr>
                <w:sz w:val="26"/>
                <w:szCs w:val="26"/>
              </w:rPr>
              <w:sym w:font="HQPB5" w:char="F075"/>
            </w:r>
            <w:r w:rsidRPr="00BB4BE5">
              <w:rPr>
                <w:sz w:val="26"/>
                <w:szCs w:val="26"/>
              </w:rPr>
              <w:sym w:font="HQPB2" w:char="F071"/>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4" w:char="F037"/>
            </w:r>
            <w:r w:rsidRPr="00BB4BE5">
              <w:rPr>
                <w:sz w:val="26"/>
                <w:szCs w:val="26"/>
              </w:rPr>
              <w:sym w:font="HQPB1" w:char="F08B"/>
            </w:r>
            <w:r w:rsidRPr="00BB4BE5">
              <w:rPr>
                <w:sz w:val="26"/>
                <w:szCs w:val="26"/>
              </w:rPr>
              <w:sym w:font="HQPB4" w:char="F0CD"/>
            </w:r>
            <w:r w:rsidRPr="00BB4BE5">
              <w:rPr>
                <w:sz w:val="26"/>
                <w:szCs w:val="26"/>
              </w:rPr>
              <w:sym w:font="HQPB2" w:char="F0B4"/>
            </w:r>
            <w:r w:rsidRPr="00BB4BE5">
              <w:rPr>
                <w:sz w:val="26"/>
                <w:szCs w:val="26"/>
              </w:rPr>
              <w:sym w:font="HQPB5" w:char="F074"/>
            </w:r>
            <w:r w:rsidRPr="00BB4BE5">
              <w:rPr>
                <w:sz w:val="26"/>
                <w:szCs w:val="26"/>
              </w:rPr>
              <w:sym w:font="HQPB2" w:char="F042"/>
            </w:r>
            <w:r w:rsidRPr="00BB4BE5">
              <w:rPr>
                <w:sz w:val="26"/>
                <w:szCs w:val="26"/>
              </w:rPr>
              <w:sym w:font="HQPB4" w:char="F0F6"/>
            </w:r>
            <w:r w:rsidRPr="00BB4BE5">
              <w:rPr>
                <w:sz w:val="26"/>
                <w:szCs w:val="26"/>
              </w:rPr>
              <w:sym w:font="HQPB2" w:char="F071"/>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FF"/>
            </w:r>
            <w:r w:rsidRPr="00BB4BE5">
              <w:rPr>
                <w:sz w:val="26"/>
                <w:szCs w:val="26"/>
              </w:rPr>
              <w:sym w:font="HQPB2" w:char="F0BC"/>
            </w:r>
            <w:r w:rsidRPr="00BB4BE5">
              <w:rPr>
                <w:sz w:val="26"/>
                <w:szCs w:val="26"/>
              </w:rPr>
              <w:sym w:font="HQPB4" w:char="F0E7"/>
            </w:r>
            <w:r w:rsidRPr="00BB4BE5">
              <w:rPr>
                <w:sz w:val="26"/>
                <w:szCs w:val="26"/>
              </w:rPr>
              <w:sym w:font="HQPB2" w:char="F06E"/>
            </w:r>
            <w:r w:rsidRPr="00BB4BE5">
              <w:rPr>
                <w:sz w:val="26"/>
                <w:szCs w:val="26"/>
              </w:rPr>
              <w:sym w:font="HQPB5" w:char="F074"/>
            </w:r>
            <w:r w:rsidRPr="00BB4BE5">
              <w:rPr>
                <w:sz w:val="26"/>
                <w:szCs w:val="26"/>
              </w:rPr>
              <w:sym w:font="HQPB1" w:char="F08D"/>
            </w:r>
            <w:r w:rsidRPr="00BB4BE5">
              <w:rPr>
                <w:sz w:val="26"/>
                <w:szCs w:val="26"/>
              </w:rPr>
              <w:sym w:font="HQPB4" w:char="F0E7"/>
            </w:r>
            <w:r w:rsidRPr="00BB4BE5">
              <w:rPr>
                <w:sz w:val="26"/>
                <w:szCs w:val="26"/>
              </w:rPr>
              <w:sym w:font="HQPB1" w:char="F02F"/>
            </w:r>
            <w:r w:rsidRPr="00BB4BE5">
              <w:rPr>
                <w:sz w:val="26"/>
                <w:szCs w:val="26"/>
              </w:rPr>
              <w:sym w:font="HQPB4" w:char="F0DF"/>
            </w:r>
            <w:r w:rsidRPr="00BB4BE5">
              <w:rPr>
                <w:sz w:val="26"/>
                <w:szCs w:val="26"/>
              </w:rPr>
              <w:sym w:font="HQPB1" w:char="F08A"/>
            </w:r>
            <w:r w:rsidRPr="00BB4BE5">
              <w:rPr>
                <w:sz w:val="26"/>
                <w:szCs w:val="26"/>
                <w:rtl/>
              </w:rPr>
              <w:t xml:space="preserve"> </w:t>
            </w:r>
            <w:r w:rsidRPr="00BB4BE5">
              <w:rPr>
                <w:sz w:val="26"/>
                <w:szCs w:val="26"/>
              </w:rPr>
              <w:sym w:font="HQPB5" w:char="F09E"/>
            </w:r>
            <w:r w:rsidRPr="00BB4BE5">
              <w:rPr>
                <w:sz w:val="26"/>
                <w:szCs w:val="26"/>
              </w:rPr>
              <w:sym w:font="HQPB2" w:char="F077"/>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1" w:char="F024"/>
            </w:r>
            <w:r w:rsidRPr="00BB4BE5">
              <w:rPr>
                <w:sz w:val="26"/>
                <w:szCs w:val="26"/>
              </w:rPr>
              <w:sym w:font="HQPB4" w:char="F05D"/>
            </w:r>
            <w:r w:rsidRPr="00BB4BE5">
              <w:rPr>
                <w:sz w:val="26"/>
                <w:szCs w:val="26"/>
              </w:rPr>
              <w:sym w:font="HQPB1" w:char="F0F9"/>
            </w:r>
            <w:r w:rsidRPr="00BB4BE5">
              <w:rPr>
                <w:sz w:val="26"/>
                <w:szCs w:val="26"/>
              </w:rPr>
              <w:sym w:font="HQPB4" w:char="F0CC"/>
            </w:r>
            <w:r w:rsidRPr="00BB4BE5">
              <w:rPr>
                <w:sz w:val="26"/>
                <w:szCs w:val="26"/>
              </w:rPr>
              <w:sym w:font="HQPB4" w:char="F068"/>
            </w:r>
            <w:r w:rsidRPr="00BB4BE5">
              <w:rPr>
                <w:sz w:val="26"/>
                <w:szCs w:val="26"/>
              </w:rPr>
              <w:sym w:font="HQPB1" w:char="F08D"/>
            </w:r>
            <w:r w:rsidRPr="00BB4BE5">
              <w:rPr>
                <w:sz w:val="26"/>
                <w:szCs w:val="26"/>
              </w:rPr>
              <w:sym w:font="HQPB5" w:char="F079"/>
            </w:r>
            <w:r w:rsidRPr="00BB4BE5">
              <w:rPr>
                <w:sz w:val="26"/>
                <w:szCs w:val="26"/>
              </w:rPr>
              <w:sym w:font="HQPB1" w:char="F073"/>
            </w:r>
            <w:r w:rsidRPr="00BB4BE5">
              <w:rPr>
                <w:sz w:val="26"/>
                <w:szCs w:val="26"/>
              </w:rPr>
              <w:sym w:font="HQPB5" w:char="F074"/>
            </w:r>
            <w:r w:rsidRPr="00BB4BE5">
              <w:rPr>
                <w:sz w:val="26"/>
                <w:szCs w:val="26"/>
              </w:rPr>
              <w:sym w:font="HQPB1" w:char="F047"/>
            </w:r>
            <w:r w:rsidRPr="00BB4BE5">
              <w:rPr>
                <w:sz w:val="26"/>
                <w:szCs w:val="26"/>
              </w:rPr>
              <w:sym w:font="HQPB4" w:char="F0E3"/>
            </w:r>
            <w:r w:rsidRPr="00BB4BE5">
              <w:rPr>
                <w:sz w:val="26"/>
                <w:szCs w:val="26"/>
              </w:rPr>
              <w:sym w:font="HQPB2" w:char="F042"/>
            </w:r>
            <w:r w:rsidRPr="00BB4BE5">
              <w:rPr>
                <w:sz w:val="26"/>
                <w:szCs w:val="26"/>
                <w:rtl/>
              </w:rPr>
              <w:t xml:space="preserve"> </w:t>
            </w:r>
            <w:r w:rsidRPr="00BB4BE5">
              <w:rPr>
                <w:sz w:val="26"/>
                <w:szCs w:val="26"/>
              </w:rPr>
              <w:sym w:font="HQPB4" w:char="F040"/>
            </w:r>
            <w:r w:rsidRPr="00BB4BE5">
              <w:rPr>
                <w:sz w:val="26"/>
                <w:szCs w:val="26"/>
              </w:rPr>
              <w:sym w:font="HQPB2" w:char="F041"/>
            </w:r>
            <w:r w:rsidRPr="00BB4BE5">
              <w:rPr>
                <w:sz w:val="26"/>
                <w:szCs w:val="26"/>
              </w:rPr>
              <w:sym w:font="HQPB1" w:char="F024"/>
            </w:r>
            <w:r w:rsidRPr="00BB4BE5">
              <w:rPr>
                <w:sz w:val="26"/>
                <w:szCs w:val="26"/>
              </w:rPr>
              <w:sym w:font="HQPB5" w:char="F074"/>
            </w:r>
            <w:r w:rsidRPr="00BB4BE5">
              <w:rPr>
                <w:sz w:val="26"/>
                <w:szCs w:val="26"/>
              </w:rPr>
              <w:sym w:font="HQPB1" w:char="F047"/>
            </w:r>
            <w:r w:rsidRPr="00BB4BE5">
              <w:rPr>
                <w:sz w:val="26"/>
                <w:szCs w:val="26"/>
              </w:rPr>
              <w:sym w:font="HQPB4" w:char="F0C9"/>
            </w:r>
            <w:r w:rsidRPr="00BB4BE5">
              <w:rPr>
                <w:sz w:val="26"/>
                <w:szCs w:val="26"/>
              </w:rPr>
              <w:sym w:font="HQPB2" w:char="F029"/>
            </w:r>
            <w:r w:rsidRPr="00BB4BE5">
              <w:rPr>
                <w:sz w:val="26"/>
                <w:szCs w:val="26"/>
              </w:rPr>
              <w:sym w:font="HQPB4" w:char="F0CF"/>
            </w:r>
            <w:r w:rsidRPr="00BB4BE5">
              <w:rPr>
                <w:sz w:val="26"/>
                <w:szCs w:val="26"/>
              </w:rPr>
              <w:sym w:font="HQPB4" w:char="F06A"/>
            </w:r>
            <w:r w:rsidRPr="00BB4BE5">
              <w:rPr>
                <w:sz w:val="26"/>
                <w:szCs w:val="26"/>
              </w:rPr>
              <w:sym w:font="HQPB2" w:char="F039"/>
            </w:r>
            <w:r w:rsidRPr="00BB4BE5">
              <w:rPr>
                <w:sz w:val="26"/>
                <w:szCs w:val="26"/>
                <w:rtl/>
              </w:rPr>
              <w:t xml:space="preserve"> </w:t>
            </w:r>
            <w:r w:rsidRPr="00BB4BE5">
              <w:rPr>
                <w:sz w:val="26"/>
                <w:szCs w:val="26"/>
              </w:rPr>
              <w:sym w:font="HQPB4" w:char="F0F7"/>
            </w:r>
            <w:r w:rsidRPr="00BB4BE5">
              <w:rPr>
                <w:sz w:val="26"/>
                <w:szCs w:val="26"/>
              </w:rPr>
              <w:sym w:font="HQPB2" w:char="F07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1" w:char="F023"/>
            </w:r>
            <w:r w:rsidRPr="00BB4BE5">
              <w:rPr>
                <w:sz w:val="26"/>
                <w:szCs w:val="26"/>
              </w:rPr>
              <w:sym w:font="HQPB4" w:char="F0B8"/>
            </w:r>
            <w:r w:rsidRPr="00BB4BE5">
              <w:rPr>
                <w:sz w:val="26"/>
                <w:szCs w:val="26"/>
              </w:rPr>
              <w:sym w:font="HQPB1" w:char="F094"/>
            </w:r>
            <w:r w:rsidRPr="00BB4BE5">
              <w:rPr>
                <w:sz w:val="26"/>
                <w:szCs w:val="26"/>
              </w:rPr>
              <w:sym w:font="HQPB4" w:char="F0C9"/>
            </w:r>
            <w:r w:rsidRPr="00BB4BE5">
              <w:rPr>
                <w:sz w:val="26"/>
                <w:szCs w:val="26"/>
              </w:rPr>
              <w:sym w:font="HQPB4" w:char="F069"/>
            </w:r>
            <w:r w:rsidRPr="00BB4BE5">
              <w:rPr>
                <w:sz w:val="26"/>
                <w:szCs w:val="26"/>
              </w:rPr>
              <w:sym w:font="HQPB2" w:char="F08D"/>
            </w:r>
            <w:r w:rsidRPr="00BB4BE5">
              <w:rPr>
                <w:sz w:val="26"/>
                <w:szCs w:val="26"/>
              </w:rPr>
              <w:sym w:font="HQPB5" w:char="F079"/>
            </w:r>
            <w:r w:rsidRPr="00BB4BE5">
              <w:rPr>
                <w:sz w:val="26"/>
                <w:szCs w:val="26"/>
              </w:rPr>
              <w:sym w:font="HQPB1" w:char="F073"/>
            </w:r>
            <w:r w:rsidRPr="00BB4BE5">
              <w:rPr>
                <w:sz w:val="26"/>
                <w:szCs w:val="26"/>
              </w:rPr>
              <w:sym w:font="HQPB5" w:char="F074"/>
            </w:r>
            <w:r w:rsidRPr="00BB4BE5">
              <w:rPr>
                <w:sz w:val="26"/>
                <w:szCs w:val="26"/>
              </w:rPr>
              <w:sym w:font="HQPB1" w:char="F047"/>
            </w:r>
            <w:r w:rsidRPr="00BB4BE5">
              <w:rPr>
                <w:sz w:val="26"/>
                <w:szCs w:val="26"/>
              </w:rPr>
              <w:sym w:font="HQPB4" w:char="F0E3"/>
            </w:r>
            <w:r w:rsidRPr="00BB4BE5">
              <w:rPr>
                <w:sz w:val="26"/>
                <w:szCs w:val="26"/>
              </w:rPr>
              <w:sym w:font="HQPB2" w:char="F042"/>
            </w:r>
            <w:r w:rsidRPr="00BB4BE5">
              <w:rPr>
                <w:sz w:val="26"/>
                <w:szCs w:val="26"/>
                <w:rtl/>
              </w:rPr>
              <w:t xml:space="preserve"> </w:t>
            </w:r>
            <w:r w:rsidRPr="00BB4BE5">
              <w:rPr>
                <w:sz w:val="26"/>
                <w:szCs w:val="26"/>
              </w:rPr>
              <w:sym w:font="HQPB5" w:char="F034"/>
            </w:r>
            <w:r w:rsidRPr="00BB4BE5">
              <w:rPr>
                <w:sz w:val="26"/>
                <w:szCs w:val="26"/>
              </w:rPr>
              <w:sym w:font="HQPB3" w:char="F086"/>
            </w:r>
            <w:r w:rsidRPr="00BB4BE5">
              <w:rPr>
                <w:sz w:val="26"/>
                <w:szCs w:val="26"/>
              </w:rPr>
              <w:sym w:font="HQPB5" w:char="F06E"/>
            </w:r>
            <w:r w:rsidRPr="00BB4BE5">
              <w:rPr>
                <w:sz w:val="26"/>
                <w:szCs w:val="26"/>
              </w:rPr>
              <w:sym w:font="HQPB2" w:char="F03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37"/>
            </w:r>
            <w:r w:rsidRPr="00BB4BE5">
              <w:rPr>
                <w:sz w:val="26"/>
                <w:szCs w:val="26"/>
              </w:rPr>
              <w:sym w:font="HQPB2" w:char="F070"/>
            </w:r>
            <w:r w:rsidRPr="00BB4BE5">
              <w:rPr>
                <w:sz w:val="26"/>
                <w:szCs w:val="26"/>
              </w:rPr>
              <w:sym w:font="HQPB5" w:char="F074"/>
            </w:r>
            <w:r w:rsidRPr="00BB4BE5">
              <w:rPr>
                <w:sz w:val="26"/>
                <w:szCs w:val="26"/>
              </w:rPr>
              <w:sym w:font="HQPB2" w:char="F0A4"/>
            </w:r>
            <w:r w:rsidRPr="00BB4BE5">
              <w:rPr>
                <w:sz w:val="26"/>
                <w:szCs w:val="26"/>
              </w:rPr>
              <w:sym w:font="HQPB4" w:char="F0CF"/>
            </w:r>
            <w:r w:rsidRPr="00BB4BE5">
              <w:rPr>
                <w:sz w:val="26"/>
                <w:szCs w:val="26"/>
              </w:rPr>
              <w:sym w:font="HQPB1" w:char="F0F9"/>
            </w:r>
            <w:r w:rsidRPr="00BB4BE5">
              <w:rPr>
                <w:sz w:val="26"/>
                <w:szCs w:val="26"/>
                <w:rtl/>
              </w:rPr>
              <w:t xml:space="preserve"> </w:t>
            </w:r>
            <w:r w:rsidRPr="00BB4BE5">
              <w:rPr>
                <w:sz w:val="26"/>
                <w:szCs w:val="26"/>
              </w:rPr>
              <w:sym w:font="HQPB4" w:char="F0F4"/>
            </w:r>
            <w:r w:rsidRPr="00BB4BE5">
              <w:rPr>
                <w:sz w:val="26"/>
                <w:szCs w:val="26"/>
              </w:rPr>
              <w:sym w:font="HQPB1" w:char="F089"/>
            </w:r>
            <w:r w:rsidRPr="00BB4BE5">
              <w:rPr>
                <w:sz w:val="26"/>
                <w:szCs w:val="26"/>
              </w:rPr>
              <w:sym w:font="HQPB5" w:char="F073"/>
            </w:r>
            <w:r w:rsidRPr="00BB4BE5">
              <w:rPr>
                <w:sz w:val="26"/>
                <w:szCs w:val="26"/>
              </w:rPr>
              <w:sym w:font="HQPB2" w:char="F029"/>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75"/>
            </w:r>
            <w:r w:rsidRPr="00BB4BE5">
              <w:rPr>
                <w:sz w:val="26"/>
                <w:szCs w:val="26"/>
              </w:rPr>
              <w:sym w:font="HQPB2" w:char="F0E4"/>
            </w:r>
            <w:r w:rsidRPr="00BB4BE5">
              <w:rPr>
                <w:sz w:val="26"/>
                <w:szCs w:val="26"/>
              </w:rPr>
              <w:sym w:font="HQPB5" w:char="F021"/>
            </w:r>
            <w:r w:rsidRPr="00BB4BE5">
              <w:rPr>
                <w:sz w:val="26"/>
                <w:szCs w:val="26"/>
              </w:rPr>
              <w:sym w:font="HQPB1" w:char="F024"/>
            </w:r>
            <w:r w:rsidRPr="00BB4BE5">
              <w:rPr>
                <w:sz w:val="26"/>
                <w:szCs w:val="26"/>
              </w:rPr>
              <w:sym w:font="HQPB5" w:char="F074"/>
            </w:r>
            <w:r w:rsidRPr="00BB4BE5">
              <w:rPr>
                <w:sz w:val="26"/>
                <w:szCs w:val="26"/>
              </w:rPr>
              <w:sym w:font="HQPB1" w:char="F02F"/>
            </w:r>
            <w:r w:rsidRPr="00BB4BE5">
              <w:rPr>
                <w:sz w:val="26"/>
                <w:szCs w:val="26"/>
                <w:rtl/>
              </w:rPr>
              <w:t xml:space="preserve"> </w:t>
            </w:r>
            <w:r w:rsidRPr="00BB4BE5">
              <w:rPr>
                <w:sz w:val="26"/>
                <w:szCs w:val="26"/>
              </w:rPr>
              <w:sym w:font="HQPB4" w:char="F035"/>
            </w:r>
            <w:r w:rsidRPr="00BB4BE5">
              <w:rPr>
                <w:sz w:val="26"/>
                <w:szCs w:val="26"/>
              </w:rPr>
              <w:sym w:font="HQPB1" w:char="F03D"/>
            </w:r>
            <w:r w:rsidRPr="00BB4BE5">
              <w:rPr>
                <w:sz w:val="26"/>
                <w:szCs w:val="26"/>
              </w:rPr>
              <w:sym w:font="HQPB5" w:char="F09F"/>
            </w:r>
            <w:r w:rsidRPr="00BB4BE5">
              <w:rPr>
                <w:sz w:val="26"/>
                <w:szCs w:val="26"/>
              </w:rPr>
              <w:sym w:font="HQPB1" w:char="F0D2"/>
            </w:r>
            <w:r w:rsidRPr="00BB4BE5">
              <w:rPr>
                <w:sz w:val="26"/>
                <w:szCs w:val="26"/>
              </w:rPr>
              <w:sym w:font="HQPB5" w:char="F074"/>
            </w:r>
            <w:r w:rsidRPr="00BB4BE5">
              <w:rPr>
                <w:sz w:val="26"/>
                <w:szCs w:val="26"/>
              </w:rPr>
              <w:sym w:font="HQPB1" w:char="F0F3"/>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5" w:char="F09A"/>
            </w:r>
            <w:r w:rsidRPr="00BB4BE5">
              <w:rPr>
                <w:sz w:val="26"/>
                <w:szCs w:val="26"/>
              </w:rPr>
              <w:sym w:font="HQPB2" w:char="F0C6"/>
            </w:r>
            <w:r w:rsidRPr="00BB4BE5">
              <w:rPr>
                <w:sz w:val="26"/>
                <w:szCs w:val="26"/>
              </w:rPr>
              <w:sym w:font="HQPB4" w:char="F0CF"/>
            </w:r>
            <w:r w:rsidRPr="00BB4BE5">
              <w:rPr>
                <w:sz w:val="26"/>
                <w:szCs w:val="26"/>
              </w:rPr>
              <w:sym w:font="HQPB4" w:char="F069"/>
            </w:r>
            <w:r w:rsidRPr="00BB4BE5">
              <w:rPr>
                <w:sz w:val="26"/>
                <w:szCs w:val="26"/>
              </w:rPr>
              <w:sym w:font="HQPB2" w:char="F042"/>
            </w:r>
            <w:r w:rsidRPr="00BB4BE5">
              <w:rPr>
                <w:sz w:val="26"/>
                <w:szCs w:val="26"/>
                <w:rtl/>
              </w:rPr>
              <w:t xml:space="preserve"> </w:t>
            </w:r>
            <w:r w:rsidRPr="00BB4BE5">
              <w:rPr>
                <w:sz w:val="26"/>
                <w:szCs w:val="26"/>
              </w:rPr>
              <w:sym w:font="HQPB5" w:char="F0AB"/>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E7"/>
            </w:r>
            <w:r w:rsidRPr="00BB4BE5">
              <w:rPr>
                <w:sz w:val="26"/>
                <w:szCs w:val="26"/>
              </w:rPr>
              <w:sym w:font="HQPB2" w:char="F06D"/>
            </w:r>
            <w:r w:rsidRPr="00BB4BE5">
              <w:rPr>
                <w:sz w:val="26"/>
                <w:szCs w:val="26"/>
              </w:rPr>
              <w:sym w:font="HQPB3" w:char="F031"/>
            </w:r>
            <w:r w:rsidRPr="00BB4BE5">
              <w:rPr>
                <w:sz w:val="26"/>
                <w:szCs w:val="26"/>
              </w:rPr>
              <w:sym w:font="HQPB5" w:char="F075"/>
            </w:r>
            <w:r w:rsidRPr="00BB4BE5">
              <w:rPr>
                <w:sz w:val="26"/>
                <w:szCs w:val="26"/>
              </w:rPr>
              <w:sym w:font="HQPB2" w:char="F072"/>
            </w:r>
            <w:r w:rsidRPr="00BB4BE5">
              <w:rPr>
                <w:sz w:val="26"/>
                <w:szCs w:val="26"/>
              </w:rPr>
              <w:sym w:font="HQPB4" w:char="F0F9"/>
            </w:r>
            <w:r w:rsidRPr="00BB4BE5">
              <w:rPr>
                <w:sz w:val="26"/>
                <w:szCs w:val="26"/>
              </w:rPr>
              <w:sym w:font="HQPB1" w:char="F027"/>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A8"/>
            </w:r>
            <w:r w:rsidRPr="00BB4BE5">
              <w:rPr>
                <w:sz w:val="26"/>
                <w:szCs w:val="26"/>
              </w:rPr>
              <w:sym w:font="HQPB2" w:char="F059"/>
            </w:r>
            <w:r w:rsidRPr="00BB4BE5">
              <w:rPr>
                <w:sz w:val="26"/>
                <w:szCs w:val="26"/>
              </w:rPr>
              <w:sym w:font="HQPB5" w:char="F079"/>
            </w:r>
            <w:r w:rsidRPr="00BB4BE5">
              <w:rPr>
                <w:sz w:val="26"/>
                <w:szCs w:val="26"/>
              </w:rPr>
              <w:sym w:font="HQPB2" w:char="F067"/>
            </w:r>
            <w:r w:rsidRPr="00BB4BE5">
              <w:rPr>
                <w:sz w:val="26"/>
                <w:szCs w:val="26"/>
              </w:rPr>
              <w:sym w:font="HQPB5" w:char="F079"/>
            </w:r>
            <w:r w:rsidRPr="00BB4BE5">
              <w:rPr>
                <w:sz w:val="26"/>
                <w:szCs w:val="26"/>
              </w:rPr>
              <w:sym w:font="HQPB1" w:char="F05F"/>
            </w:r>
            <w:r w:rsidRPr="00BB4BE5">
              <w:rPr>
                <w:sz w:val="26"/>
                <w:szCs w:val="26"/>
                <w:rtl/>
              </w:rPr>
              <w:t xml:space="preserve"> </w:t>
            </w:r>
            <w:r w:rsidRPr="00BB4BE5">
              <w:rPr>
                <w:sz w:val="26"/>
                <w:szCs w:val="26"/>
              </w:rPr>
              <w:sym w:font="HQPB4" w:char="F028"/>
            </w:r>
            <w:r w:rsidRPr="00BB4BE5">
              <w:rPr>
                <w:sz w:val="26"/>
                <w:szCs w:val="26"/>
                <w:rtl/>
              </w:rPr>
              <w:t xml:space="preserve"> </w:t>
            </w:r>
            <w:r w:rsidRPr="00BB4BE5">
              <w:rPr>
                <w:sz w:val="26"/>
                <w:szCs w:val="26"/>
              </w:rPr>
              <w:sym w:font="HQPB5" w:char="F09A"/>
            </w:r>
            <w:r w:rsidRPr="00BB4BE5">
              <w:rPr>
                <w:sz w:val="26"/>
                <w:szCs w:val="26"/>
              </w:rPr>
              <w:sym w:font="HQPB3" w:char="F05B"/>
            </w:r>
            <w:r w:rsidRPr="00BB4BE5">
              <w:rPr>
                <w:sz w:val="26"/>
                <w:szCs w:val="26"/>
              </w:rPr>
              <w:sym w:font="HQPB4" w:char="F0F8"/>
            </w:r>
            <w:r w:rsidRPr="00BB4BE5">
              <w:rPr>
                <w:sz w:val="26"/>
                <w:szCs w:val="26"/>
              </w:rPr>
              <w:sym w:font="HQPB2" w:char="F0A9"/>
            </w:r>
            <w:r w:rsidRPr="00BB4BE5">
              <w:rPr>
                <w:sz w:val="26"/>
                <w:szCs w:val="26"/>
              </w:rPr>
              <w:sym w:font="HQPB4" w:char="F0CE"/>
            </w:r>
            <w:r w:rsidRPr="00BB4BE5">
              <w:rPr>
                <w:sz w:val="26"/>
                <w:szCs w:val="26"/>
              </w:rPr>
              <w:sym w:font="HQPB1" w:char="F02F"/>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E7"/>
            </w:r>
            <w:r w:rsidRPr="00BB4BE5">
              <w:rPr>
                <w:sz w:val="26"/>
                <w:szCs w:val="26"/>
              </w:rPr>
              <w:sym w:font="HQPB1" w:char="F08E"/>
            </w:r>
            <w:r w:rsidRPr="00BB4BE5">
              <w:rPr>
                <w:sz w:val="26"/>
                <w:szCs w:val="26"/>
              </w:rPr>
              <w:sym w:font="HQPB2" w:char="F08D"/>
            </w:r>
            <w:r w:rsidRPr="00BB4BE5">
              <w:rPr>
                <w:sz w:val="26"/>
                <w:szCs w:val="26"/>
              </w:rPr>
              <w:sym w:font="HQPB4" w:char="F0C5"/>
            </w:r>
            <w:r w:rsidRPr="00BB4BE5">
              <w:rPr>
                <w:sz w:val="26"/>
                <w:szCs w:val="26"/>
              </w:rPr>
              <w:sym w:font="HQPB1" w:char="F0C1"/>
            </w:r>
            <w:r w:rsidRPr="00BB4BE5">
              <w:rPr>
                <w:sz w:val="26"/>
                <w:szCs w:val="26"/>
              </w:rPr>
              <w:sym w:font="HQPB5" w:char="F070"/>
            </w:r>
            <w:r w:rsidRPr="00BB4BE5">
              <w:rPr>
                <w:sz w:val="26"/>
                <w:szCs w:val="26"/>
              </w:rPr>
              <w:sym w:font="HQPB3" w:char="F052"/>
            </w:r>
            <w:r w:rsidRPr="00BB4BE5">
              <w:rPr>
                <w:sz w:val="26"/>
                <w:szCs w:val="26"/>
              </w:rPr>
              <w:sym w:font="HQPB4" w:char="F0F9"/>
            </w:r>
            <w:r w:rsidRPr="00BB4BE5">
              <w:rPr>
                <w:sz w:val="26"/>
                <w:szCs w:val="26"/>
              </w:rPr>
              <w:sym w:font="HQPB3" w:char="F05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C7"/>
            </w:r>
            <w:r w:rsidRPr="00BB4BE5">
              <w:rPr>
                <w:sz w:val="26"/>
                <w:szCs w:val="26"/>
              </w:rPr>
              <w:sym w:font="HQPB2" w:char="F0CA"/>
            </w:r>
            <w:r w:rsidRPr="00BB4BE5">
              <w:rPr>
                <w:sz w:val="26"/>
                <w:szCs w:val="26"/>
              </w:rPr>
              <w:sym w:font="HQPB2" w:char="F0CF"/>
            </w:r>
            <w:r w:rsidRPr="00BB4BE5">
              <w:rPr>
                <w:sz w:val="26"/>
                <w:szCs w:val="26"/>
              </w:rPr>
              <w:sym w:font="HQPB2" w:char="F0C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tl/>
              </w:rPr>
            </w:pPr>
            <w:r w:rsidRPr="00BB4BE5">
              <w:rPr>
                <w:rFonts w:ascii="Traditional Arabic" w:hAnsi="Traditional Arabic" w:cs="Traditional Arabic"/>
                <w:sz w:val="32"/>
                <w:szCs w:val="32"/>
                <w:rtl/>
              </w:rPr>
              <w:t>15-16</w:t>
            </w:r>
          </w:p>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43</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 xml:space="preserve"> </w:t>
            </w:r>
            <w:r w:rsidRPr="00BB4BE5">
              <w:rPr>
                <w:sz w:val="26"/>
                <w:szCs w:val="26"/>
              </w:rPr>
              <w:sym w:font="HQPB2" w:char="F040"/>
            </w:r>
            <w:r w:rsidRPr="00BB4BE5">
              <w:rPr>
                <w:sz w:val="26"/>
                <w:szCs w:val="26"/>
              </w:rPr>
              <w:sym w:font="HQPB4" w:char="F0E8"/>
            </w:r>
            <w:r w:rsidRPr="00BB4BE5">
              <w:rPr>
                <w:sz w:val="26"/>
                <w:szCs w:val="26"/>
              </w:rPr>
              <w:sym w:font="HQPB2" w:char="F025"/>
            </w:r>
            <w:r w:rsidRPr="00BB4BE5">
              <w:rPr>
                <w:sz w:val="26"/>
                <w:szCs w:val="26"/>
                <w:rtl/>
              </w:rPr>
              <w:t xml:space="preserve"> </w:t>
            </w:r>
            <w:r w:rsidRPr="00BB4BE5">
              <w:rPr>
                <w:sz w:val="26"/>
                <w:szCs w:val="26"/>
              </w:rPr>
              <w:sym w:font="HQPB5" w:char="F07A"/>
            </w:r>
            <w:r w:rsidRPr="00BB4BE5">
              <w:rPr>
                <w:sz w:val="26"/>
                <w:szCs w:val="26"/>
              </w:rPr>
              <w:sym w:font="HQPB2" w:char="F060"/>
            </w:r>
            <w:r w:rsidRPr="00BB4BE5">
              <w:rPr>
                <w:sz w:val="26"/>
                <w:szCs w:val="26"/>
              </w:rPr>
              <w:sym w:font="HQPB2" w:char="F083"/>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3"/>
            </w:r>
            <w:r w:rsidRPr="00BB4BE5">
              <w:rPr>
                <w:sz w:val="26"/>
                <w:szCs w:val="26"/>
              </w:rPr>
              <w:sym w:font="HQPB4" w:char="F0CF"/>
            </w:r>
            <w:r w:rsidRPr="00BB4BE5">
              <w:rPr>
                <w:sz w:val="26"/>
                <w:szCs w:val="26"/>
              </w:rPr>
              <w:sym w:font="HQPB4" w:char="F06A"/>
            </w:r>
            <w:r w:rsidRPr="00BB4BE5">
              <w:rPr>
                <w:sz w:val="26"/>
                <w:szCs w:val="26"/>
              </w:rPr>
              <w:sym w:font="HQPB2" w:char="F03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F"/>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5" w:char="F09F"/>
            </w:r>
            <w:r w:rsidRPr="00BB4BE5">
              <w:rPr>
                <w:sz w:val="26"/>
                <w:szCs w:val="26"/>
              </w:rPr>
              <w:sym w:font="HQPB2" w:char="F032"/>
            </w:r>
            <w:r w:rsidRPr="00BB4BE5">
              <w:rPr>
                <w:sz w:val="26"/>
                <w:szCs w:val="26"/>
                <w:rtl/>
              </w:rPr>
              <w:t xml:space="preserve"> </w:t>
            </w:r>
            <w:r w:rsidRPr="00BB4BE5">
              <w:rPr>
                <w:sz w:val="26"/>
                <w:szCs w:val="26"/>
              </w:rPr>
              <w:sym w:font="HQPB2" w:char="F062"/>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DF"/>
            </w:r>
            <w:r w:rsidRPr="00BB4BE5">
              <w:rPr>
                <w:sz w:val="26"/>
                <w:szCs w:val="26"/>
              </w:rPr>
              <w:sym w:font="HQPB2" w:char="F067"/>
            </w:r>
            <w:r w:rsidRPr="00BB4BE5">
              <w:rPr>
                <w:sz w:val="26"/>
                <w:szCs w:val="26"/>
              </w:rPr>
              <w:sym w:font="HQPB5" w:char="F074"/>
            </w:r>
            <w:r w:rsidRPr="00BB4BE5">
              <w:rPr>
                <w:sz w:val="26"/>
                <w:szCs w:val="26"/>
              </w:rPr>
              <w:sym w:font="HQPB1" w:char="F047"/>
            </w:r>
            <w:r w:rsidRPr="00BB4BE5">
              <w:rPr>
                <w:sz w:val="26"/>
                <w:szCs w:val="26"/>
              </w:rPr>
              <w:sym w:font="HQPB2" w:char="F05E"/>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F6"/>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4" w:char="F0F8"/>
            </w:r>
            <w:r w:rsidRPr="00BB4BE5">
              <w:rPr>
                <w:sz w:val="26"/>
                <w:szCs w:val="26"/>
              </w:rPr>
              <w:sym w:font="HQPB1" w:char="F0F3"/>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2" w:char="F04F"/>
            </w:r>
            <w:r w:rsidRPr="00BB4BE5">
              <w:rPr>
                <w:sz w:val="26"/>
                <w:szCs w:val="26"/>
              </w:rPr>
              <w:sym w:font="HQPB4" w:char="F0DF"/>
            </w:r>
            <w:r w:rsidRPr="00BB4BE5">
              <w:rPr>
                <w:sz w:val="26"/>
                <w:szCs w:val="26"/>
              </w:rPr>
              <w:sym w:font="HQPB2" w:char="F067"/>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1" w:char="F024"/>
            </w:r>
            <w:r w:rsidRPr="00BB4BE5">
              <w:rPr>
                <w:sz w:val="26"/>
                <w:szCs w:val="26"/>
              </w:rPr>
              <w:sym w:font="HQPB4" w:char="F0A8"/>
            </w:r>
            <w:r w:rsidRPr="00BB4BE5">
              <w:rPr>
                <w:sz w:val="26"/>
                <w:szCs w:val="26"/>
              </w:rPr>
              <w:sym w:font="HQPB2" w:char="F042"/>
            </w:r>
            <w:r w:rsidRPr="00BB4BE5">
              <w:rPr>
                <w:sz w:val="26"/>
                <w:szCs w:val="26"/>
                <w:rtl/>
              </w:rPr>
              <w:t xml:space="preserve"> </w:t>
            </w:r>
            <w:r w:rsidRPr="00BB4BE5">
              <w:rPr>
                <w:sz w:val="26"/>
                <w:szCs w:val="26"/>
              </w:rPr>
              <w:sym w:font="HQPB4" w:char="F0F4"/>
            </w:r>
            <w:r w:rsidRPr="00BB4BE5">
              <w:rPr>
                <w:sz w:val="26"/>
                <w:szCs w:val="26"/>
              </w:rPr>
              <w:sym w:font="HQPB1" w:char="F089"/>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5" w:char="F079"/>
            </w:r>
            <w:r w:rsidRPr="00BB4BE5">
              <w:rPr>
                <w:sz w:val="26"/>
                <w:szCs w:val="26"/>
              </w:rPr>
              <w:sym w:font="HQPB2" w:char="F023"/>
            </w:r>
            <w:r w:rsidRPr="00BB4BE5">
              <w:rPr>
                <w:sz w:val="26"/>
                <w:szCs w:val="26"/>
              </w:rPr>
              <w:sym w:font="HQPB5" w:char="F06E"/>
            </w:r>
            <w:r w:rsidRPr="00BB4BE5">
              <w:rPr>
                <w:sz w:val="26"/>
                <w:szCs w:val="26"/>
              </w:rPr>
              <w:sym w:font="HQPB2" w:char="F03D"/>
            </w:r>
            <w:r w:rsidRPr="00BB4BE5">
              <w:rPr>
                <w:sz w:val="26"/>
                <w:szCs w:val="26"/>
              </w:rPr>
              <w:sym w:font="HQPB5" w:char="F079"/>
            </w:r>
            <w:r w:rsidRPr="00BB4BE5">
              <w:rPr>
                <w:sz w:val="26"/>
                <w:szCs w:val="26"/>
              </w:rPr>
              <w:sym w:font="HQPB1" w:char="F099"/>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38</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198</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eastAsia"/>
                <w:sz w:val="26"/>
                <w:szCs w:val="26"/>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hint="eastAsia"/>
                <w:sz w:val="26"/>
                <w:szCs w:val="26"/>
                <w:rtl/>
              </w:rPr>
              <w:t>‏</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4" w:hAnsi="HQPB4" w:cs="Traditional Arabic"/>
                <w:sz w:val="26"/>
                <w:szCs w:val="26"/>
              </w:rPr>
              <w:sym w:font="HQPB4" w:char="F0FE"/>
            </w:r>
            <w:r w:rsidRPr="00BB4BE5">
              <w:rPr>
                <w:rFonts w:ascii="HQPB2" w:hAnsi="HQPB2" w:cs="Traditional Arabic"/>
                <w:sz w:val="26"/>
                <w:szCs w:val="26"/>
              </w:rPr>
              <w:sym w:font="HQPB2" w:char="F071"/>
            </w:r>
            <w:r w:rsidRPr="00BB4BE5">
              <w:rPr>
                <w:rFonts w:ascii="HQPB4" w:hAnsi="HQPB4" w:cs="Traditional Arabic"/>
                <w:sz w:val="26"/>
                <w:szCs w:val="26"/>
              </w:rPr>
              <w:sym w:font="HQPB4" w:char="F0DF"/>
            </w:r>
            <w:r w:rsidRPr="00BB4BE5">
              <w:rPr>
                <w:rFonts w:ascii="HQPB2" w:hAnsi="HQPB2" w:cs="Traditional Arabic"/>
                <w:sz w:val="26"/>
                <w:szCs w:val="26"/>
              </w:rPr>
              <w:sym w:font="HQPB2" w:char="F04A"/>
            </w:r>
            <w:r w:rsidRPr="00BB4BE5">
              <w:rPr>
                <w:rFonts w:ascii="HQPB5" w:hAnsi="HQPB5" w:cs="Traditional Arabic"/>
                <w:sz w:val="26"/>
                <w:szCs w:val="26"/>
              </w:rPr>
              <w:sym w:font="HQPB5" w:char="F06E"/>
            </w:r>
            <w:r w:rsidRPr="00BB4BE5">
              <w:rPr>
                <w:rFonts w:ascii="HQPB2" w:hAnsi="HQPB2" w:cs="Traditional Arabic"/>
                <w:sz w:val="26"/>
                <w:szCs w:val="26"/>
              </w:rPr>
              <w:sym w:font="HQPB2" w:char="F03D"/>
            </w:r>
            <w:r w:rsidRPr="00BB4BE5">
              <w:rPr>
                <w:rFonts w:ascii="HQPB4" w:hAnsi="HQPB4" w:cs="Traditional Arabic"/>
                <w:sz w:val="26"/>
                <w:szCs w:val="26"/>
              </w:rPr>
              <w:sym w:font="HQPB4" w:char="F0F7"/>
            </w:r>
            <w:r w:rsidRPr="00BB4BE5">
              <w:rPr>
                <w:rFonts w:ascii="HQPB1" w:hAnsi="HQPB1" w:cs="Traditional Arabic"/>
                <w:sz w:val="26"/>
                <w:szCs w:val="26"/>
              </w:rPr>
              <w:sym w:font="HQPB1" w:char="F0E6"/>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ascii="Traditional Arabic" w:hAnsi="Traditional Arabic" w:cs="Traditional Arabic"/>
                <w:sz w:val="26"/>
                <w:szCs w:val="26"/>
                <w:rtl/>
              </w:rPr>
              <w:t xml:space="preserve"> </w:t>
            </w:r>
            <w:r w:rsidRPr="00BB4BE5">
              <w:rPr>
                <w:rFonts w:ascii="HQPB1" w:hAnsi="HQPB1" w:cs="Traditional Arabic"/>
                <w:sz w:val="26"/>
                <w:szCs w:val="26"/>
              </w:rPr>
              <w:sym w:font="HQPB1" w:char="F024"/>
            </w:r>
            <w:r w:rsidRPr="00BB4BE5">
              <w:rPr>
                <w:rFonts w:ascii="HQPB5" w:hAnsi="HQPB5" w:cs="Traditional Arabic"/>
                <w:sz w:val="26"/>
                <w:szCs w:val="26"/>
              </w:rPr>
              <w:sym w:font="HQPB5" w:char="F079"/>
            </w:r>
            <w:r w:rsidRPr="00BB4BE5">
              <w:rPr>
                <w:rFonts w:ascii="HQPB2" w:hAnsi="HQPB2" w:cs="Traditional Arabic"/>
                <w:sz w:val="26"/>
                <w:szCs w:val="26"/>
              </w:rPr>
              <w:sym w:font="HQPB2" w:char="F04A"/>
            </w:r>
            <w:r w:rsidRPr="00BB4BE5">
              <w:rPr>
                <w:rFonts w:ascii="HQPB4" w:hAnsi="HQPB4" w:cs="Traditional Arabic"/>
                <w:sz w:val="26"/>
                <w:szCs w:val="26"/>
              </w:rPr>
              <w:sym w:font="HQPB4" w:char="F0AF"/>
            </w:r>
            <w:r w:rsidRPr="00BB4BE5">
              <w:rPr>
                <w:rFonts w:ascii="HQPB2" w:hAnsi="HQPB2" w:cs="Traditional Arabic"/>
                <w:sz w:val="26"/>
                <w:szCs w:val="26"/>
              </w:rPr>
              <w:sym w:font="HQPB2" w:char="F052"/>
            </w:r>
            <w:r w:rsidRPr="00BB4BE5">
              <w:rPr>
                <w:rFonts w:ascii="HQPB5" w:hAnsi="HQPB5" w:cs="Traditional Arabic"/>
                <w:sz w:val="26"/>
                <w:szCs w:val="26"/>
              </w:rPr>
              <w:sym w:font="HQPB5" w:char="F072"/>
            </w:r>
            <w:r w:rsidRPr="00BB4BE5">
              <w:rPr>
                <w:rFonts w:ascii="HQPB1" w:hAnsi="HQPB1" w:cs="Traditional Arabic"/>
                <w:sz w:val="26"/>
                <w:szCs w:val="26"/>
              </w:rPr>
              <w:sym w:font="HQPB1" w:char="F026"/>
            </w:r>
            <w:r w:rsidRPr="00BB4BE5">
              <w:rPr>
                <w:rFonts w:ascii="Traditional Arabic" w:hAnsi="Traditional Arabic" w:cs="Traditional Arabic"/>
                <w:sz w:val="26"/>
                <w:szCs w:val="26"/>
                <w:rtl/>
              </w:rPr>
              <w:t xml:space="preserve"> </w:t>
            </w:r>
            <w:r w:rsidRPr="00BB4BE5">
              <w:rPr>
                <w:rFonts w:ascii="HQPB2" w:hAnsi="HQPB2" w:cs="Traditional Arabic"/>
                <w:sz w:val="26"/>
                <w:szCs w:val="26"/>
              </w:rPr>
              <w:sym w:font="HQPB2" w:char="F04E"/>
            </w:r>
            <w:r w:rsidRPr="00BB4BE5">
              <w:rPr>
                <w:rFonts w:ascii="HQPB4" w:hAnsi="HQPB4" w:cs="Traditional Arabic"/>
                <w:sz w:val="26"/>
                <w:szCs w:val="26"/>
              </w:rPr>
              <w:sym w:font="HQPB4" w:char="F0E7"/>
            </w:r>
            <w:r w:rsidRPr="00BB4BE5">
              <w:rPr>
                <w:rFonts w:ascii="HQPB1" w:hAnsi="HQPB1" w:cs="Traditional Arabic"/>
                <w:sz w:val="26"/>
                <w:szCs w:val="26"/>
              </w:rPr>
              <w:sym w:font="HQPB1" w:char="F047"/>
            </w:r>
            <w:r w:rsidRPr="00BB4BE5">
              <w:rPr>
                <w:rFonts w:ascii="HQPB4" w:hAnsi="HQPB4" w:cs="Traditional Arabic"/>
                <w:sz w:val="26"/>
                <w:szCs w:val="26"/>
              </w:rPr>
              <w:sym w:font="HQPB4" w:char="F0F4"/>
            </w:r>
            <w:r w:rsidRPr="00BB4BE5">
              <w:rPr>
                <w:rFonts w:ascii="HQPB2" w:hAnsi="HQPB2" w:cs="Traditional Arabic"/>
                <w:sz w:val="26"/>
                <w:szCs w:val="26"/>
              </w:rPr>
              <w:sym w:font="HQPB2" w:char="F04A"/>
            </w:r>
            <w:r w:rsidRPr="00BB4BE5">
              <w:rPr>
                <w:rFonts w:ascii="HQPB4" w:hAnsi="HQPB4" w:cs="Traditional Arabic"/>
                <w:sz w:val="26"/>
                <w:szCs w:val="26"/>
              </w:rPr>
              <w:sym w:font="HQPB4" w:char="F0CF"/>
            </w:r>
            <w:r w:rsidRPr="00BB4BE5">
              <w:rPr>
                <w:rFonts w:ascii="HQPB2" w:hAnsi="HQPB2" w:cs="Traditional Arabic"/>
                <w:sz w:val="26"/>
                <w:szCs w:val="26"/>
              </w:rPr>
              <w:sym w:font="HQPB2" w:char="F059"/>
            </w:r>
            <w:r w:rsidRPr="00BB4BE5">
              <w:rPr>
                <w:rFonts w:ascii="HQPB5" w:hAnsi="HQPB5" w:cs="Traditional Arabic"/>
                <w:sz w:val="26"/>
                <w:szCs w:val="26"/>
              </w:rPr>
              <w:sym w:font="HQPB5" w:char="F078"/>
            </w:r>
            <w:r w:rsidRPr="00BB4BE5">
              <w:rPr>
                <w:rFonts w:ascii="HQPB1" w:hAnsi="HQPB1" w:cs="Traditional Arabic"/>
                <w:sz w:val="26"/>
                <w:szCs w:val="26"/>
              </w:rPr>
              <w:sym w:font="HQPB1" w:char="F0EE"/>
            </w:r>
            <w:r w:rsidRPr="00BB4BE5">
              <w:rPr>
                <w:rFonts w:ascii="Traditional Arabic" w:hAnsi="Traditional Arabic" w:cs="Traditional Arabic"/>
                <w:sz w:val="26"/>
                <w:szCs w:val="26"/>
                <w:rtl/>
              </w:rPr>
              <w:t xml:space="preserve"> </w:t>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4" w:hAnsi="HQPB4" w:cs="Traditional Arabic"/>
                <w:sz w:val="26"/>
                <w:szCs w:val="26"/>
              </w:rPr>
              <w:sym w:font="HQPB4" w:char="F069"/>
            </w:r>
            <w:r w:rsidRPr="00BB4BE5">
              <w:rPr>
                <w:rFonts w:ascii="HQPB2" w:hAnsi="HQPB2" w:cs="Traditional Arabic"/>
                <w:sz w:val="26"/>
                <w:szCs w:val="26"/>
              </w:rPr>
              <w:sym w:font="HQPB2" w:char="F042"/>
            </w:r>
            <w:r w:rsidRPr="00BB4BE5">
              <w:rPr>
                <w:rFonts w:ascii="Traditional Arabic" w:hAnsi="Traditional Arabic" w:cs="Traditional Arabic"/>
                <w:sz w:val="26"/>
                <w:szCs w:val="26"/>
                <w:rtl/>
              </w:rPr>
              <w:t xml:space="preserve"> </w:t>
            </w:r>
            <w:r w:rsidRPr="00BB4BE5">
              <w:rPr>
                <w:rFonts w:ascii="HQPB4" w:hAnsi="HQPB4" w:cs="Traditional Arabic"/>
                <w:sz w:val="26"/>
                <w:szCs w:val="26"/>
              </w:rPr>
              <w:sym w:font="HQPB4" w:char="F026"/>
            </w:r>
            <w:r w:rsidRPr="00BB4BE5">
              <w:rPr>
                <w:rFonts w:ascii="HQPB2" w:hAnsi="HQPB2" w:cs="Traditional Arabic"/>
                <w:sz w:val="26"/>
                <w:szCs w:val="26"/>
              </w:rPr>
              <w:sym w:font="HQPB2" w:char="F0E4"/>
            </w:r>
            <w:r w:rsidRPr="00BB4BE5">
              <w:rPr>
                <w:rFonts w:ascii="HQPB4" w:hAnsi="HQPB4" w:cs="Traditional Arabic"/>
                <w:sz w:val="26"/>
                <w:szCs w:val="26"/>
              </w:rPr>
              <w:sym w:font="HQPB4" w:char="F0F3"/>
            </w:r>
            <w:r w:rsidRPr="00BB4BE5">
              <w:rPr>
                <w:rFonts w:ascii="HQPB2" w:hAnsi="HQPB2" w:cs="Traditional Arabic"/>
                <w:sz w:val="26"/>
                <w:szCs w:val="26"/>
              </w:rPr>
              <w:sym w:font="HQPB2" w:char="F0D3"/>
            </w:r>
            <w:r w:rsidRPr="00BB4BE5">
              <w:rPr>
                <w:rFonts w:ascii="HQPB5" w:hAnsi="HQPB5" w:cs="Traditional Arabic"/>
                <w:sz w:val="26"/>
                <w:szCs w:val="26"/>
              </w:rPr>
              <w:sym w:font="HQPB5" w:char="F078"/>
            </w:r>
            <w:r w:rsidRPr="00BB4BE5">
              <w:rPr>
                <w:rFonts w:ascii="HQPB1" w:hAnsi="HQPB1" w:cs="Traditional Arabic"/>
                <w:sz w:val="26"/>
                <w:szCs w:val="26"/>
              </w:rPr>
              <w:sym w:font="HQPB1" w:char="F0AB"/>
            </w:r>
            <w:r w:rsidRPr="00BB4BE5">
              <w:rPr>
                <w:rFonts w:ascii="Traditional Arabic" w:hAnsi="Traditional Arabic" w:cs="Traditional Arabic"/>
                <w:sz w:val="26"/>
                <w:szCs w:val="26"/>
                <w:rtl/>
              </w:rPr>
              <w:t xml:space="preserve"> </w:t>
            </w:r>
            <w:r w:rsidRPr="00BB4BE5">
              <w:rPr>
                <w:rFonts w:ascii="HQPB4" w:hAnsi="HQPB4" w:cs="Traditional Arabic"/>
                <w:sz w:val="26"/>
                <w:szCs w:val="26"/>
              </w:rPr>
              <w:sym w:font="HQPB4" w:char="F0A8"/>
            </w:r>
            <w:r w:rsidRPr="00BB4BE5">
              <w:rPr>
                <w:rFonts w:ascii="HQPB2" w:hAnsi="HQPB2" w:cs="Traditional Arabic"/>
                <w:sz w:val="26"/>
                <w:szCs w:val="26"/>
              </w:rPr>
              <w:sym w:font="HQPB2" w:char="F062"/>
            </w:r>
            <w:r w:rsidRPr="00BB4BE5">
              <w:rPr>
                <w:rFonts w:ascii="HQPB5" w:hAnsi="HQPB5" w:cs="Traditional Arabic"/>
                <w:sz w:val="26"/>
                <w:szCs w:val="26"/>
              </w:rPr>
              <w:sym w:font="HQPB5" w:char="F072"/>
            </w:r>
            <w:r w:rsidRPr="00BB4BE5">
              <w:rPr>
                <w:rFonts w:ascii="HQPB1" w:hAnsi="HQPB1" w:cs="Traditional Arabic"/>
                <w:sz w:val="26"/>
                <w:szCs w:val="26"/>
              </w:rPr>
              <w:sym w:font="HQPB1" w:char="F027"/>
            </w:r>
            <w:r w:rsidRPr="00BB4BE5">
              <w:rPr>
                <w:rFonts w:ascii="HQPB5" w:hAnsi="HQPB5" w:cs="Traditional Arabic"/>
                <w:sz w:val="26"/>
                <w:szCs w:val="26"/>
              </w:rPr>
              <w:sym w:font="HQPB5" w:char="F073"/>
            </w:r>
            <w:r w:rsidRPr="00BB4BE5">
              <w:rPr>
                <w:rFonts w:ascii="HQPB1" w:hAnsi="HQPB1" w:cs="Traditional Arabic"/>
                <w:sz w:val="26"/>
                <w:szCs w:val="26"/>
              </w:rPr>
              <w:sym w:font="HQPB1" w:char="F0F9"/>
            </w:r>
            <w:r w:rsidRPr="00BB4BE5">
              <w:rPr>
                <w:rFonts w:ascii="Traditional Arabic" w:hAnsi="Traditional Arabic" w:cs="Traditional Arabic"/>
                <w:sz w:val="26"/>
                <w:szCs w:val="26"/>
                <w:rtl/>
              </w:rPr>
              <w:t xml:space="preserve"> </w:t>
            </w:r>
            <w:r w:rsidRPr="00BB4BE5">
              <w:rPr>
                <w:rFonts w:ascii="HQPB5" w:hAnsi="HQPB5" w:cs="Traditional Arabic"/>
                <w:sz w:val="26"/>
                <w:szCs w:val="26"/>
              </w:rPr>
              <w:sym w:font="HQPB5" w:char="F0AC"/>
            </w:r>
            <w:r w:rsidRPr="00BB4BE5">
              <w:rPr>
                <w:rFonts w:ascii="HQPB1" w:hAnsi="HQPB1" w:cs="Traditional Arabic"/>
                <w:sz w:val="26"/>
                <w:szCs w:val="26"/>
              </w:rPr>
              <w:sym w:font="HQPB1" w:char="F021"/>
            </w:r>
            <w:r w:rsidRPr="00BB4BE5">
              <w:rPr>
                <w:rFonts w:ascii="Traditional Arabic" w:hAnsi="Traditional Arabic" w:cs="Traditional Arabic"/>
                <w:sz w:val="26"/>
                <w:szCs w:val="26"/>
                <w:rtl/>
              </w:rPr>
              <w:t xml:space="preserve"> </w:t>
            </w:r>
            <w:r w:rsidRPr="00BB4BE5">
              <w:rPr>
                <w:rFonts w:ascii="HQPB2" w:hAnsi="HQPB2" w:cs="Traditional Arabic"/>
                <w:sz w:val="26"/>
                <w:szCs w:val="26"/>
              </w:rPr>
              <w:sym w:font="HQPB2" w:char="F0BC"/>
            </w:r>
            <w:r w:rsidRPr="00BB4BE5">
              <w:rPr>
                <w:rFonts w:ascii="HQPB4" w:hAnsi="HQPB4" w:cs="Traditional Arabic"/>
                <w:sz w:val="26"/>
                <w:szCs w:val="26"/>
              </w:rPr>
              <w:sym w:font="HQPB4" w:char="F0E7"/>
            </w:r>
            <w:r w:rsidRPr="00BB4BE5">
              <w:rPr>
                <w:rFonts w:ascii="HQPB2" w:hAnsi="HQPB2" w:cs="Traditional Arabic"/>
                <w:sz w:val="26"/>
                <w:szCs w:val="26"/>
              </w:rPr>
              <w:sym w:font="HQPB2" w:char="F06D"/>
            </w:r>
            <w:r w:rsidRPr="00BB4BE5">
              <w:rPr>
                <w:rFonts w:ascii="HQPB5" w:hAnsi="HQPB5" w:cs="Traditional Arabic"/>
                <w:sz w:val="26"/>
                <w:szCs w:val="26"/>
              </w:rPr>
              <w:sym w:font="HQPB5" w:char="F07C"/>
            </w:r>
            <w:r w:rsidRPr="00BB4BE5">
              <w:rPr>
                <w:rFonts w:ascii="HQPB1" w:hAnsi="HQPB1" w:cs="Traditional Arabic"/>
                <w:sz w:val="26"/>
                <w:szCs w:val="26"/>
              </w:rPr>
              <w:sym w:font="HQPB1" w:char="F0A1"/>
            </w:r>
            <w:r w:rsidRPr="00BB4BE5">
              <w:rPr>
                <w:rFonts w:ascii="HQPB4" w:hAnsi="HQPB4" w:cs="Traditional Arabic"/>
                <w:sz w:val="26"/>
                <w:szCs w:val="26"/>
              </w:rPr>
              <w:sym w:font="HQPB4" w:char="F0E7"/>
            </w:r>
            <w:r w:rsidRPr="00BB4BE5">
              <w:rPr>
                <w:rFonts w:ascii="HQPB2" w:hAnsi="HQPB2" w:cs="Traditional Arabic"/>
                <w:sz w:val="26"/>
                <w:szCs w:val="26"/>
              </w:rPr>
              <w:sym w:font="HQPB2" w:char="F048"/>
            </w:r>
            <w:r w:rsidRPr="00BB4BE5">
              <w:rPr>
                <w:rFonts w:ascii="HQPB4" w:hAnsi="HQPB4" w:cs="Traditional Arabic"/>
                <w:sz w:val="26"/>
                <w:szCs w:val="26"/>
              </w:rPr>
              <w:sym w:font="HQPB4" w:char="F0E8"/>
            </w:r>
            <w:r w:rsidRPr="00BB4BE5">
              <w:rPr>
                <w:rFonts w:ascii="HQPB1" w:hAnsi="HQPB1" w:cs="Traditional Arabic"/>
                <w:sz w:val="26"/>
                <w:szCs w:val="26"/>
              </w:rPr>
              <w:sym w:font="HQPB1" w:char="F07E"/>
            </w:r>
            <w:r w:rsidRPr="00BB4BE5">
              <w:rPr>
                <w:rFonts w:ascii="Traditional Arabic" w:hAnsi="Traditional Arabic" w:cs="Traditional Arabic"/>
                <w:sz w:val="26"/>
                <w:szCs w:val="26"/>
                <w:rtl/>
              </w:rPr>
              <w:t xml:space="preserve"> </w:t>
            </w:r>
            <w:r w:rsidRPr="00BB4BE5">
              <w:rPr>
                <w:rFonts w:ascii="HQPB4" w:hAnsi="HQPB4" w:cs="Traditional Arabic"/>
                <w:sz w:val="26"/>
                <w:szCs w:val="26"/>
              </w:rPr>
              <w:sym w:font="HQPB4" w:char="F0C9"/>
            </w:r>
            <w:r w:rsidRPr="00BB4BE5">
              <w:rPr>
                <w:rFonts w:ascii="HQPB2" w:hAnsi="HQPB2" w:cs="Traditional Arabic"/>
                <w:sz w:val="26"/>
                <w:szCs w:val="26"/>
              </w:rPr>
              <w:sym w:font="HQPB2" w:char="F041"/>
            </w:r>
            <w:r w:rsidRPr="00BB4BE5">
              <w:rPr>
                <w:rFonts w:ascii="HQPB2" w:hAnsi="HQPB2" w:cs="Traditional Arabic"/>
                <w:sz w:val="26"/>
                <w:szCs w:val="26"/>
              </w:rPr>
              <w:sym w:font="HQPB2" w:char="F071"/>
            </w:r>
            <w:r w:rsidRPr="00BB4BE5">
              <w:rPr>
                <w:rFonts w:ascii="HQPB4" w:hAnsi="HQPB4" w:cs="Traditional Arabic"/>
                <w:sz w:val="26"/>
                <w:szCs w:val="26"/>
              </w:rPr>
              <w:sym w:font="HQPB4" w:char="F0DF"/>
            </w:r>
            <w:r w:rsidRPr="00BB4BE5">
              <w:rPr>
                <w:rFonts w:ascii="HQPB1" w:hAnsi="HQPB1" w:cs="Traditional Arabic"/>
                <w:sz w:val="26"/>
                <w:szCs w:val="26"/>
              </w:rPr>
              <w:sym w:font="HQPB1" w:char="F099"/>
            </w:r>
            <w:r w:rsidRPr="00BB4BE5">
              <w:rPr>
                <w:rFonts w:ascii="HQPB4" w:hAnsi="HQPB4" w:cs="Traditional Arabic"/>
                <w:sz w:val="26"/>
                <w:szCs w:val="26"/>
              </w:rPr>
              <w:sym w:font="HQPB4" w:char="F0A7"/>
            </w:r>
            <w:r w:rsidRPr="00BB4BE5">
              <w:rPr>
                <w:rFonts w:ascii="HQPB1" w:hAnsi="HQPB1" w:cs="Traditional Arabic"/>
                <w:sz w:val="26"/>
                <w:szCs w:val="26"/>
              </w:rPr>
              <w:sym w:font="HQPB1" w:char="F08D"/>
            </w:r>
            <w:r w:rsidRPr="00BB4BE5">
              <w:rPr>
                <w:rFonts w:ascii="HQPB2" w:hAnsi="HQPB2" w:cs="Traditional Arabic"/>
                <w:sz w:val="26"/>
                <w:szCs w:val="26"/>
              </w:rPr>
              <w:sym w:font="HQPB2" w:char="F03D"/>
            </w:r>
            <w:r w:rsidRPr="00BB4BE5">
              <w:rPr>
                <w:rFonts w:ascii="HQPB4" w:hAnsi="HQPB4" w:cs="Traditional Arabic"/>
                <w:sz w:val="26"/>
                <w:szCs w:val="26"/>
              </w:rPr>
              <w:sym w:font="HQPB4" w:char="F0CF"/>
            </w:r>
            <w:r w:rsidRPr="00BB4BE5">
              <w:rPr>
                <w:rFonts w:ascii="HQPB2" w:hAnsi="HQPB2" w:cs="Traditional Arabic"/>
                <w:sz w:val="26"/>
                <w:szCs w:val="26"/>
              </w:rPr>
              <w:sym w:font="HQPB2" w:char="F039"/>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ascii="Traditional Arabic" w:hAnsi="Traditional Arabic" w:cs="Traditional Arabic"/>
                <w:sz w:val="26"/>
                <w:szCs w:val="26"/>
                <w:rtl/>
              </w:rPr>
              <w:t xml:space="preserve"> </w:t>
            </w:r>
            <w:r w:rsidRPr="00BB4BE5">
              <w:rPr>
                <w:rFonts w:ascii="HQPB2" w:hAnsi="HQPB2" w:cs="Traditional Arabic"/>
                <w:sz w:val="26"/>
                <w:szCs w:val="26"/>
              </w:rPr>
              <w:sym w:font="HQPB2" w:char="F093"/>
            </w:r>
            <w:r w:rsidRPr="00BB4BE5">
              <w:rPr>
                <w:rFonts w:ascii="HQPB4" w:hAnsi="HQPB4" w:cs="Traditional Arabic"/>
                <w:sz w:val="26"/>
                <w:szCs w:val="26"/>
              </w:rPr>
              <w:sym w:font="HQPB4" w:char="F0CF"/>
            </w:r>
            <w:r w:rsidRPr="00BB4BE5">
              <w:rPr>
                <w:rFonts w:ascii="HQPB3" w:hAnsi="HQPB3" w:cs="Traditional Arabic"/>
                <w:sz w:val="26"/>
                <w:szCs w:val="26"/>
              </w:rPr>
              <w:sym w:font="HQPB3" w:char="F025"/>
            </w:r>
            <w:r w:rsidRPr="00BB4BE5">
              <w:rPr>
                <w:rFonts w:ascii="HQPB4" w:hAnsi="HQPB4" w:cs="Traditional Arabic"/>
                <w:sz w:val="26"/>
                <w:szCs w:val="26"/>
              </w:rPr>
              <w:sym w:font="HQPB4" w:char="F0CE"/>
            </w:r>
            <w:r w:rsidRPr="00BB4BE5">
              <w:rPr>
                <w:rFonts w:ascii="HQPB3" w:hAnsi="HQPB3" w:cs="Traditional Arabic"/>
                <w:sz w:val="26"/>
                <w:szCs w:val="26"/>
              </w:rPr>
              <w:sym w:font="HQPB3" w:char="F021"/>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ascii="Traditional Arabic" w:hAnsi="Traditional Arabic" w:cs="Traditional Arabic"/>
                <w:sz w:val="26"/>
                <w:szCs w:val="26"/>
                <w:rtl/>
              </w:rPr>
              <w:t xml:space="preserve"> </w:t>
            </w:r>
            <w:r w:rsidRPr="00BB4BE5">
              <w:rPr>
                <w:rFonts w:ascii="HQPB5" w:hAnsi="HQPB5" w:cs="Traditional Arabic"/>
                <w:sz w:val="26"/>
                <w:szCs w:val="26"/>
              </w:rPr>
              <w:sym w:font="HQPB5" w:char="F034"/>
            </w:r>
            <w:r w:rsidRPr="00BB4BE5">
              <w:rPr>
                <w:rFonts w:ascii="HQPB2" w:hAnsi="HQPB2" w:cs="Traditional Arabic"/>
                <w:sz w:val="26"/>
                <w:szCs w:val="26"/>
              </w:rPr>
              <w:sym w:font="HQPB2" w:char="F092"/>
            </w:r>
            <w:r w:rsidRPr="00BB4BE5">
              <w:rPr>
                <w:rFonts w:ascii="HQPB5" w:hAnsi="HQPB5" w:cs="Traditional Arabic"/>
                <w:sz w:val="26"/>
                <w:szCs w:val="26"/>
              </w:rPr>
              <w:sym w:font="HQPB5" w:char="F06E"/>
            </w:r>
            <w:r w:rsidRPr="00BB4BE5">
              <w:rPr>
                <w:rFonts w:ascii="HQPB1" w:hAnsi="HQPB1" w:cs="Traditional Arabic"/>
                <w:sz w:val="26"/>
                <w:szCs w:val="26"/>
              </w:rPr>
              <w:sym w:font="HQPB1" w:char="F031"/>
            </w:r>
            <w:r w:rsidRPr="00BB4BE5">
              <w:rPr>
                <w:rFonts w:ascii="HQPB4" w:hAnsi="HQPB4" w:cs="Traditional Arabic"/>
                <w:sz w:val="26"/>
                <w:szCs w:val="26"/>
              </w:rPr>
              <w:sym w:font="HQPB4" w:char="F0F6"/>
            </w:r>
            <w:r w:rsidRPr="00BB4BE5">
              <w:rPr>
                <w:rFonts w:ascii="HQPB1" w:hAnsi="HQPB1" w:cs="Traditional Arabic"/>
                <w:sz w:val="26"/>
                <w:szCs w:val="26"/>
              </w:rPr>
              <w:sym w:font="HQPB1" w:char="F08D"/>
            </w:r>
            <w:r w:rsidRPr="00BB4BE5">
              <w:rPr>
                <w:rFonts w:ascii="HQPB4" w:hAnsi="HQPB4" w:cs="Traditional Arabic"/>
                <w:sz w:val="26"/>
                <w:szCs w:val="26"/>
              </w:rPr>
              <w:sym w:font="HQPB4" w:char="F0E0"/>
            </w:r>
            <w:r w:rsidRPr="00BB4BE5">
              <w:rPr>
                <w:rFonts w:ascii="HQPB2" w:hAnsi="HQPB2" w:cs="Traditional Arabic"/>
                <w:sz w:val="26"/>
                <w:szCs w:val="26"/>
              </w:rPr>
              <w:sym w:font="HQPB2" w:char="F029"/>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ascii="Traditional Arabic" w:hAnsi="Traditional Arabic" w:cs="Traditional Arabic"/>
                <w:sz w:val="26"/>
                <w:szCs w:val="26"/>
                <w:rtl/>
              </w:rPr>
              <w:t>...</w:t>
            </w:r>
            <w:r w:rsidRPr="00BB4BE5">
              <w:rPr>
                <w:rFonts w:ascii="Traditional Arabic" w:hAnsi="Traditional Arabic" w:cs="Traditional Arabic" w:hint="eastAsia"/>
                <w:sz w:val="26"/>
                <w:szCs w:val="26"/>
                <w:rtl/>
              </w:rPr>
              <w:t>‏</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vertAlign w:val="superscript"/>
                <w:rtl/>
              </w:rPr>
              <w:t xml:space="preserve">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41</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75-76-82- 86-87-94-95-109</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contextualSpacing/>
              <w:jc w:val="both"/>
              <w:rPr>
                <w:rFonts w:cs="Times New Roman"/>
                <w:sz w:val="26"/>
                <w:szCs w:val="26"/>
              </w:rPr>
            </w:pP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tl/>
              </w:rPr>
              <w:t xml:space="preserve"> </w:t>
            </w:r>
            <w:r w:rsidRPr="00BB4BE5">
              <w:rPr>
                <w:sz w:val="26"/>
                <w:szCs w:val="26"/>
              </w:rPr>
              <w:sym w:font="HQPB1" w:char="F024"/>
            </w:r>
            <w:r w:rsidRPr="00BB4BE5">
              <w:rPr>
                <w:sz w:val="26"/>
                <w:szCs w:val="26"/>
              </w:rPr>
              <w:sym w:font="HQPB4" w:char="F0A8"/>
            </w:r>
            <w:r w:rsidRPr="00BB4BE5">
              <w:rPr>
                <w:sz w:val="26"/>
                <w:szCs w:val="26"/>
              </w:rPr>
              <w:sym w:font="HQPB2" w:char="F042"/>
            </w:r>
            <w:r w:rsidRPr="00BB4BE5">
              <w:rPr>
                <w:sz w:val="26"/>
                <w:szCs w:val="26"/>
              </w:rPr>
              <w:sym w:font="HQPB4" w:char="F0CE"/>
            </w:r>
            <w:r w:rsidRPr="00BB4BE5">
              <w:rPr>
                <w:sz w:val="26"/>
                <w:szCs w:val="26"/>
              </w:rPr>
              <w:sym w:font="HQPB1" w:char="F029"/>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A0"/>
            </w:r>
            <w:r w:rsidRPr="00BB4BE5">
              <w:rPr>
                <w:sz w:val="26"/>
                <w:szCs w:val="26"/>
              </w:rPr>
              <w:sym w:font="HQPB2" w:char="F0C6"/>
            </w:r>
            <w:r w:rsidRPr="00BB4BE5">
              <w:rPr>
                <w:sz w:val="26"/>
                <w:szCs w:val="26"/>
              </w:rPr>
              <w:sym w:font="HQPB5" w:char="F073"/>
            </w:r>
            <w:r w:rsidRPr="00BB4BE5">
              <w:rPr>
                <w:sz w:val="26"/>
                <w:szCs w:val="26"/>
              </w:rPr>
              <w:sym w:font="HQPB1" w:char="F0F9"/>
            </w:r>
            <w:r w:rsidRPr="00BB4BE5">
              <w:rPr>
                <w:sz w:val="26"/>
                <w:szCs w:val="26"/>
              </w:rPr>
              <w:sym w:font="HQPB1" w:char="F024"/>
            </w:r>
            <w:r w:rsidRPr="00BB4BE5">
              <w:rPr>
                <w:sz w:val="26"/>
                <w:szCs w:val="26"/>
              </w:rPr>
              <w:sym w:font="HQPB5" w:char="F073"/>
            </w:r>
            <w:r w:rsidRPr="00BB4BE5">
              <w:rPr>
                <w:sz w:val="26"/>
                <w:szCs w:val="26"/>
              </w:rPr>
              <w:sym w:font="HQPB1" w:char="F083"/>
            </w:r>
            <w:r w:rsidRPr="00BB4BE5">
              <w:rPr>
                <w:sz w:val="26"/>
                <w:szCs w:val="26"/>
              </w:rPr>
              <w:sym w:font="HQPB5" w:char="F072"/>
            </w:r>
            <w:r w:rsidRPr="00BB4BE5">
              <w:rPr>
                <w:sz w:val="26"/>
                <w:szCs w:val="26"/>
              </w:rPr>
              <w:sym w:font="HQPB1" w:char="F042"/>
            </w:r>
            <w:r w:rsidRPr="00BB4BE5">
              <w:rPr>
                <w:sz w:val="26"/>
                <w:szCs w:val="26"/>
                <w:rtl/>
              </w:rPr>
              <w:t xml:space="preserve"> </w:t>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42"/>
            </w:r>
            <w:r w:rsidRPr="00BB4BE5">
              <w:rPr>
                <w:sz w:val="26"/>
                <w:szCs w:val="26"/>
              </w:rPr>
              <w:sym w:font="HQPB2" w:char="F051"/>
            </w:r>
            <w:r w:rsidRPr="00BB4BE5">
              <w:rPr>
                <w:sz w:val="26"/>
                <w:szCs w:val="26"/>
              </w:rPr>
              <w:sym w:font="HQPB4" w:char="F0F6"/>
            </w:r>
            <w:r w:rsidRPr="00BB4BE5">
              <w:rPr>
                <w:sz w:val="26"/>
                <w:szCs w:val="26"/>
              </w:rPr>
              <w:sym w:font="HQPB2" w:char="F071"/>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4" w:char="F05A"/>
            </w:r>
            <w:r w:rsidRPr="00BB4BE5">
              <w:rPr>
                <w:sz w:val="26"/>
                <w:szCs w:val="26"/>
              </w:rPr>
              <w:sym w:font="HQPB2" w:char="F070"/>
            </w:r>
            <w:r w:rsidRPr="00BB4BE5">
              <w:rPr>
                <w:sz w:val="26"/>
                <w:szCs w:val="26"/>
              </w:rPr>
              <w:sym w:font="HQPB5" w:char="F074"/>
            </w:r>
            <w:r w:rsidRPr="00BB4BE5">
              <w:rPr>
                <w:sz w:val="26"/>
                <w:szCs w:val="26"/>
              </w:rPr>
              <w:sym w:font="HQPB2" w:char="F052"/>
            </w:r>
            <w:r w:rsidRPr="00BB4BE5">
              <w:rPr>
                <w:sz w:val="26"/>
                <w:szCs w:val="26"/>
              </w:rPr>
              <w:sym w:font="HQPB1" w:char="F024"/>
            </w:r>
            <w:r w:rsidRPr="00BB4BE5">
              <w:rPr>
                <w:sz w:val="26"/>
                <w:szCs w:val="26"/>
              </w:rPr>
              <w:sym w:font="HQPB5" w:char="F075"/>
            </w:r>
            <w:r w:rsidRPr="00BB4BE5">
              <w:rPr>
                <w:sz w:val="26"/>
                <w:szCs w:val="26"/>
              </w:rPr>
              <w:sym w:font="HQPB2" w:char="F08A"/>
            </w:r>
            <w:r w:rsidRPr="00BB4BE5">
              <w:rPr>
                <w:sz w:val="26"/>
                <w:szCs w:val="26"/>
              </w:rPr>
              <w:sym w:font="HQPB4" w:char="F0C5"/>
            </w:r>
            <w:r w:rsidRPr="00BB4BE5">
              <w:rPr>
                <w:sz w:val="26"/>
                <w:szCs w:val="26"/>
              </w:rPr>
              <w:sym w:font="HQPB1" w:char="F07A"/>
            </w:r>
            <w:r w:rsidRPr="00BB4BE5">
              <w:rPr>
                <w:sz w:val="26"/>
                <w:szCs w:val="26"/>
                <w:rtl/>
              </w:rPr>
              <w:t xml:space="preserve"> </w:t>
            </w:r>
            <w:r w:rsidRPr="00BB4BE5">
              <w:rPr>
                <w:sz w:val="26"/>
                <w:szCs w:val="26"/>
              </w:rPr>
              <w:sym w:font="HQPB4" w:char="F0F5"/>
            </w:r>
            <w:r w:rsidRPr="00BB4BE5">
              <w:rPr>
                <w:sz w:val="26"/>
                <w:szCs w:val="26"/>
              </w:rPr>
              <w:sym w:font="HQPB1" w:char="F08B"/>
            </w:r>
            <w:r w:rsidRPr="00BB4BE5">
              <w:rPr>
                <w:sz w:val="26"/>
                <w:szCs w:val="26"/>
              </w:rPr>
              <w:sym w:font="HQPB4" w:char="F0CE"/>
            </w:r>
            <w:r w:rsidRPr="00BB4BE5">
              <w:rPr>
                <w:sz w:val="26"/>
                <w:szCs w:val="26"/>
              </w:rPr>
              <w:sym w:font="HQPB1" w:char="F037"/>
            </w:r>
            <w:r w:rsidRPr="00BB4BE5">
              <w:rPr>
                <w:sz w:val="26"/>
                <w:szCs w:val="26"/>
              </w:rPr>
              <w:sym w:font="HQPB5" w:char="F02F"/>
            </w:r>
            <w:r w:rsidRPr="00BB4BE5">
              <w:rPr>
                <w:sz w:val="26"/>
                <w:szCs w:val="26"/>
              </w:rPr>
              <w:sym w:font="HQPB2" w:char="F052"/>
            </w:r>
            <w:r w:rsidRPr="00BB4BE5">
              <w:rPr>
                <w:sz w:val="26"/>
                <w:szCs w:val="26"/>
              </w:rPr>
              <w:sym w:font="HQPB5" w:char="F024"/>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CE"/>
            </w:r>
            <w:r w:rsidRPr="00BB4BE5">
              <w:rPr>
                <w:sz w:val="26"/>
                <w:szCs w:val="26"/>
              </w:rPr>
              <w:sym w:font="HQPB2" w:char="F067"/>
            </w:r>
            <w:r w:rsidRPr="00BB4BE5">
              <w:rPr>
                <w:sz w:val="26"/>
                <w:szCs w:val="26"/>
              </w:rPr>
              <w:sym w:font="HQPB4" w:char="F0F8"/>
            </w:r>
            <w:r w:rsidRPr="00BB4BE5">
              <w:rPr>
                <w:sz w:val="26"/>
                <w:szCs w:val="26"/>
              </w:rPr>
              <w:sym w:font="HQPB2" w:char="F08B"/>
            </w:r>
            <w:r w:rsidRPr="00BB4BE5">
              <w:rPr>
                <w:sz w:val="26"/>
                <w:szCs w:val="26"/>
              </w:rPr>
              <w:sym w:font="HQPB5" w:char="F073"/>
            </w:r>
            <w:r w:rsidRPr="00BB4BE5">
              <w:rPr>
                <w:sz w:val="26"/>
                <w:szCs w:val="26"/>
              </w:rPr>
              <w:sym w:font="HQPB2" w:char="F039"/>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34"/>
            </w:r>
            <w:r w:rsidRPr="00BB4BE5">
              <w:rPr>
                <w:sz w:val="26"/>
                <w:szCs w:val="26"/>
              </w:rPr>
              <w:sym w:font="HQPB2" w:char="F092"/>
            </w:r>
            <w:r w:rsidRPr="00BB4BE5">
              <w:rPr>
                <w:sz w:val="26"/>
                <w:szCs w:val="26"/>
              </w:rPr>
              <w:sym w:font="HQPB5" w:char="F06E"/>
            </w:r>
            <w:r w:rsidRPr="00BB4BE5">
              <w:rPr>
                <w:sz w:val="26"/>
                <w:szCs w:val="26"/>
              </w:rPr>
              <w:sym w:font="HQPB2" w:char="F03F"/>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4" w:char="F03E"/>
            </w:r>
            <w:r w:rsidRPr="00BB4BE5">
              <w:rPr>
                <w:sz w:val="26"/>
                <w:szCs w:val="26"/>
              </w:rPr>
              <w:sym w:font="HQPB2" w:char="F0E4"/>
            </w:r>
            <w:r w:rsidRPr="00BB4BE5">
              <w:rPr>
                <w:sz w:val="26"/>
                <w:szCs w:val="26"/>
              </w:rPr>
              <w:sym w:font="HQPB5" w:char="F021"/>
            </w:r>
            <w:r w:rsidRPr="00BB4BE5">
              <w:rPr>
                <w:sz w:val="26"/>
                <w:szCs w:val="26"/>
              </w:rPr>
              <w:sym w:font="HQPB1" w:char="F023"/>
            </w:r>
            <w:r w:rsidRPr="00BB4BE5">
              <w:rPr>
                <w:sz w:val="26"/>
                <w:szCs w:val="26"/>
              </w:rPr>
              <w:sym w:font="HQPB5" w:char="F075"/>
            </w:r>
            <w:r w:rsidRPr="00BB4BE5">
              <w:rPr>
                <w:sz w:val="26"/>
                <w:szCs w:val="26"/>
              </w:rPr>
              <w:sym w:font="HQPB2" w:char="F071"/>
            </w:r>
            <w:r w:rsidRPr="00BB4BE5">
              <w:rPr>
                <w:sz w:val="26"/>
                <w:szCs w:val="26"/>
              </w:rPr>
              <w:sym w:font="HQPB5" w:char="F079"/>
            </w:r>
            <w:r w:rsidRPr="00BB4BE5">
              <w:rPr>
                <w:sz w:val="26"/>
                <w:szCs w:val="26"/>
              </w:rPr>
              <w:sym w:font="HQPB1" w:char="F099"/>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cs="Traditional Arabic"/>
                <w:sz w:val="32"/>
                <w:szCs w:val="32"/>
                <w:rtl/>
              </w:rPr>
              <w:t>58</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140-141-191</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autoSpaceDE w:val="0"/>
              <w:autoSpaceDN w:val="0"/>
              <w:adjustRightInd w:val="0"/>
              <w:spacing w:after="0" w:line="240" w:lineRule="auto"/>
              <w:jc w:val="both"/>
              <w:rPr>
                <w:sz w:val="26"/>
                <w:szCs w:val="26"/>
              </w:rPr>
            </w:pP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91"/>
            </w:r>
            <w:r w:rsidRPr="00BB4BE5">
              <w:rPr>
                <w:sz w:val="26"/>
                <w:szCs w:val="26"/>
              </w:rPr>
              <w:sym w:font="HQPB1" w:char="F089"/>
            </w:r>
            <w:r w:rsidRPr="00BB4BE5">
              <w:rPr>
                <w:sz w:val="26"/>
                <w:szCs w:val="26"/>
              </w:rPr>
              <w:sym w:font="HQPB4" w:char="F0CF"/>
            </w:r>
            <w:r w:rsidRPr="00BB4BE5">
              <w:rPr>
                <w:sz w:val="26"/>
                <w:szCs w:val="26"/>
              </w:rPr>
              <w:sym w:font="HQPB1" w:char="F0E3"/>
            </w:r>
            <w:r w:rsidRPr="00BB4BE5">
              <w:rPr>
                <w:sz w:val="26"/>
                <w:szCs w:val="26"/>
              </w:rPr>
              <w:sym w:font="HQPB5" w:char="F072"/>
            </w:r>
            <w:r w:rsidRPr="00BB4BE5">
              <w:rPr>
                <w:sz w:val="26"/>
                <w:szCs w:val="26"/>
              </w:rPr>
              <w:sym w:font="HQPB1" w:char="F026"/>
            </w:r>
            <w:r w:rsidRPr="00BB4BE5">
              <w:rPr>
                <w:sz w:val="26"/>
                <w:szCs w:val="26"/>
              </w:rPr>
              <w:sym w:font="HQPB5" w:char="F075"/>
            </w:r>
            <w:r w:rsidRPr="00BB4BE5">
              <w:rPr>
                <w:sz w:val="26"/>
                <w:szCs w:val="26"/>
              </w:rPr>
              <w:sym w:font="HQPB2" w:char="F072"/>
            </w:r>
            <w:r w:rsidRPr="00BB4BE5">
              <w:rPr>
                <w:sz w:val="26"/>
                <w:szCs w:val="26"/>
              </w:rPr>
              <w:t xml:space="preserve"> </w:t>
            </w:r>
            <w:r w:rsidRPr="00BB4BE5">
              <w:rPr>
                <w:sz w:val="26"/>
                <w:szCs w:val="26"/>
                <w:rtl/>
              </w:rPr>
              <w:t xml:space="preserve"> </w:t>
            </w:r>
            <w:r w:rsidRPr="00BB4BE5">
              <w:rPr>
                <w:sz w:val="26"/>
                <w:szCs w:val="26"/>
              </w:rPr>
              <w:sym w:font="HQPB2" w:char="F04E"/>
            </w:r>
            <w:r w:rsidRPr="00BB4BE5">
              <w:rPr>
                <w:sz w:val="26"/>
                <w:szCs w:val="26"/>
              </w:rPr>
              <w:sym w:font="HQPB4" w:char="F0DF"/>
            </w:r>
            <w:r w:rsidRPr="00BB4BE5">
              <w:rPr>
                <w:sz w:val="26"/>
                <w:szCs w:val="26"/>
              </w:rPr>
              <w:sym w:font="HQPB2" w:char="F067"/>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1" w:char="F024"/>
            </w:r>
            <w:r w:rsidRPr="00BB4BE5">
              <w:rPr>
                <w:sz w:val="26"/>
                <w:szCs w:val="26"/>
              </w:rPr>
              <w:sym w:font="HQPB4" w:char="F0A8"/>
            </w:r>
            <w:r w:rsidRPr="00BB4BE5">
              <w:rPr>
                <w:sz w:val="26"/>
                <w:szCs w:val="26"/>
              </w:rPr>
              <w:sym w:font="HQPB2" w:char="F042"/>
            </w:r>
            <w:r w:rsidRPr="00BB4BE5">
              <w:rPr>
                <w:sz w:val="26"/>
                <w:szCs w:val="26"/>
                <w:rtl/>
              </w:rPr>
              <w:t xml:space="preserve"> </w:t>
            </w:r>
            <w:r w:rsidRPr="00BB4BE5">
              <w:rPr>
                <w:sz w:val="26"/>
                <w:szCs w:val="26"/>
              </w:rPr>
              <w:sym w:font="HQPB2" w:char="F04F"/>
            </w:r>
            <w:r w:rsidRPr="00BB4BE5">
              <w:rPr>
                <w:sz w:val="26"/>
                <w:szCs w:val="26"/>
              </w:rPr>
              <w:sym w:font="HQPB4" w:char="F0E7"/>
            </w:r>
            <w:r w:rsidRPr="00BB4BE5">
              <w:rPr>
                <w:sz w:val="26"/>
                <w:szCs w:val="26"/>
              </w:rPr>
              <w:sym w:font="HQPB1" w:char="F046"/>
            </w:r>
            <w:r w:rsidRPr="00BB4BE5">
              <w:rPr>
                <w:sz w:val="26"/>
                <w:szCs w:val="26"/>
              </w:rPr>
              <w:sym w:font="HQPB4" w:char="F0F7"/>
            </w:r>
            <w:r w:rsidRPr="00BB4BE5">
              <w:rPr>
                <w:sz w:val="26"/>
                <w:szCs w:val="26"/>
              </w:rPr>
              <w:sym w:font="HQPB1" w:char="F0E8"/>
            </w:r>
            <w:r w:rsidRPr="00BB4BE5">
              <w:rPr>
                <w:sz w:val="26"/>
                <w:szCs w:val="26"/>
              </w:rPr>
              <w:sym w:font="HQPB5" w:char="F073"/>
            </w:r>
            <w:r w:rsidRPr="00BB4BE5">
              <w:rPr>
                <w:sz w:val="26"/>
                <w:szCs w:val="26"/>
              </w:rPr>
              <w:sym w:font="HQPB1" w:char="F0DC"/>
            </w:r>
            <w:r w:rsidRPr="00BB4BE5">
              <w:rPr>
                <w:sz w:val="26"/>
                <w:szCs w:val="26"/>
              </w:rPr>
              <w:sym w:font="HQPB5" w:char="F074"/>
            </w:r>
            <w:r w:rsidRPr="00BB4BE5">
              <w:rPr>
                <w:sz w:val="26"/>
                <w:szCs w:val="26"/>
              </w:rPr>
              <w:sym w:font="HQPB1" w:char="F047"/>
            </w:r>
            <w:r w:rsidRPr="00BB4BE5">
              <w:rPr>
                <w:sz w:val="26"/>
                <w:szCs w:val="26"/>
              </w:rPr>
              <w:sym w:font="HQPB4" w:char="F0F3"/>
            </w:r>
            <w:r w:rsidRPr="00BB4BE5">
              <w:rPr>
                <w:sz w:val="26"/>
                <w:szCs w:val="26"/>
              </w:rPr>
              <w:sym w:font="HQPB1" w:char="F09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60"/>
            </w:r>
            <w:r w:rsidRPr="00BB4BE5">
              <w:rPr>
                <w:sz w:val="26"/>
                <w:szCs w:val="26"/>
              </w:rPr>
              <w:sym w:font="HQPB4" w:char="F0CF"/>
            </w:r>
            <w:r w:rsidRPr="00BB4BE5">
              <w:rPr>
                <w:sz w:val="26"/>
                <w:szCs w:val="26"/>
              </w:rPr>
              <w:sym w:font="HQPB4" w:char="F069"/>
            </w:r>
            <w:r w:rsidRPr="00BB4BE5">
              <w:rPr>
                <w:sz w:val="26"/>
                <w:szCs w:val="26"/>
              </w:rPr>
              <w:sym w:font="HQPB2" w:char="F042"/>
            </w:r>
            <w:r w:rsidRPr="00BB4BE5">
              <w:rPr>
                <w:sz w:val="26"/>
                <w:szCs w:val="26"/>
                <w:rtl/>
              </w:rPr>
              <w:t xml:space="preserve"> </w:t>
            </w:r>
            <w:r w:rsidRPr="00BB4BE5">
              <w:rPr>
                <w:sz w:val="26"/>
                <w:szCs w:val="26"/>
              </w:rPr>
              <w:sym w:font="HQPB4" w:char="F03B"/>
            </w:r>
            <w:r w:rsidRPr="00BB4BE5">
              <w:rPr>
                <w:sz w:val="26"/>
                <w:szCs w:val="26"/>
              </w:rPr>
              <w:sym w:font="HQPB2" w:char="F06F"/>
            </w:r>
            <w:r w:rsidRPr="00BB4BE5">
              <w:rPr>
                <w:sz w:val="26"/>
                <w:szCs w:val="26"/>
              </w:rPr>
              <w:sym w:font="HQPB4" w:char="F0A7"/>
            </w:r>
            <w:r w:rsidRPr="00BB4BE5">
              <w:rPr>
                <w:sz w:val="26"/>
                <w:szCs w:val="26"/>
              </w:rPr>
              <w:sym w:font="HQPB2" w:char="F071"/>
            </w:r>
            <w:r w:rsidRPr="00BB4BE5">
              <w:rPr>
                <w:sz w:val="26"/>
                <w:szCs w:val="26"/>
              </w:rPr>
              <w:sym w:font="HQPB4" w:char="F0E8"/>
            </w:r>
            <w:r w:rsidRPr="00BB4BE5">
              <w:rPr>
                <w:sz w:val="26"/>
                <w:szCs w:val="26"/>
              </w:rPr>
              <w:sym w:font="HQPB2" w:char="F025"/>
            </w:r>
            <w:r w:rsidRPr="00BB4BE5">
              <w:rPr>
                <w:sz w:val="26"/>
                <w:szCs w:val="26"/>
              </w:rPr>
              <w:t xml:space="preserve"> </w:t>
            </w:r>
            <w:r w:rsidRPr="00BB4BE5">
              <w:rPr>
                <w:rFonts w:ascii="Traditional Arabic" w:hAnsi="Traditional Arabic" w:cs="Traditional Arabic"/>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81424F" w:rsidRDefault="00DB12E1" w:rsidP="00C96600">
            <w:pPr>
              <w:pStyle w:val="2"/>
              <w:tabs>
                <w:tab w:val="left" w:pos="467"/>
                <w:tab w:val="left" w:pos="608"/>
              </w:tabs>
              <w:spacing w:after="0" w:line="240" w:lineRule="auto"/>
              <w:ind w:firstLine="0"/>
              <w:jc w:val="center"/>
              <w:rPr>
                <w:rFonts w:cs="Traditional Arabic"/>
                <w:b w:val="0"/>
                <w:i w:val="0"/>
                <w:sz w:val="32"/>
                <w:szCs w:val="32"/>
                <w:lang w:eastAsia="en-US"/>
              </w:rPr>
            </w:pPr>
            <w:r w:rsidRPr="0081424F">
              <w:rPr>
                <w:rFonts w:cs="Traditional Arabic"/>
                <w:b w:val="0"/>
                <w:i w:val="0"/>
                <w:sz w:val="32"/>
                <w:szCs w:val="32"/>
                <w:rtl/>
              </w:rPr>
              <w:t>60</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31</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autoSpaceDE w:val="0"/>
              <w:autoSpaceDN w:val="0"/>
              <w:adjustRightInd w:val="0"/>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t xml:space="preserve"> </w:t>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1" w:char="F025"/>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4" w:char="F040"/>
            </w:r>
            <w:r w:rsidRPr="00BB4BE5">
              <w:rPr>
                <w:sz w:val="26"/>
                <w:szCs w:val="26"/>
              </w:rPr>
              <w:sym w:font="HQPB4" w:char="F063"/>
            </w:r>
            <w:r w:rsidRPr="00BB4BE5">
              <w:rPr>
                <w:sz w:val="26"/>
                <w:szCs w:val="26"/>
              </w:rPr>
              <w:sym w:font="HQPB2" w:char="F0D3"/>
            </w:r>
            <w:r w:rsidRPr="00BB4BE5">
              <w:rPr>
                <w:sz w:val="26"/>
                <w:szCs w:val="26"/>
              </w:rPr>
              <w:sym w:font="HQPB4" w:char="F0C9"/>
            </w:r>
            <w:r w:rsidRPr="00BB4BE5">
              <w:rPr>
                <w:sz w:val="26"/>
                <w:szCs w:val="26"/>
              </w:rPr>
              <w:sym w:font="HQPB1" w:char="F03C"/>
            </w:r>
            <w:r w:rsidRPr="00BB4BE5">
              <w:rPr>
                <w:sz w:val="26"/>
                <w:szCs w:val="26"/>
              </w:rPr>
              <w:sym w:font="HQPB5" w:char="F06F"/>
            </w:r>
            <w:r w:rsidRPr="00BB4BE5">
              <w:rPr>
                <w:sz w:val="26"/>
                <w:szCs w:val="26"/>
              </w:rPr>
              <w:sym w:font="HQPB2" w:char="F059"/>
            </w:r>
            <w:r w:rsidRPr="00BB4BE5">
              <w:rPr>
                <w:sz w:val="26"/>
                <w:szCs w:val="26"/>
              </w:rPr>
              <w:sym w:font="HQPB4" w:char="F0CF"/>
            </w:r>
            <w:r w:rsidRPr="00BB4BE5">
              <w:rPr>
                <w:sz w:val="26"/>
                <w:szCs w:val="26"/>
              </w:rPr>
              <w:sym w:font="HQPB2" w:char="F039"/>
            </w:r>
            <w:r w:rsidRPr="00BB4BE5">
              <w:rPr>
                <w:sz w:val="26"/>
                <w:szCs w:val="26"/>
                <w:rtl/>
              </w:rPr>
              <w:t xml:space="preserve"> </w:t>
            </w:r>
            <w:r w:rsidRPr="00BB4BE5">
              <w:rPr>
                <w:sz w:val="26"/>
                <w:szCs w:val="26"/>
              </w:rPr>
              <w:sym w:font="HQPB2" w:char="F06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1"/>
            </w:r>
            <w:r w:rsidRPr="00BB4BE5">
              <w:rPr>
                <w:sz w:val="26"/>
                <w:szCs w:val="26"/>
              </w:rPr>
              <w:sym w:font="HQPB4" w:char="F0E4"/>
            </w:r>
            <w:r w:rsidRPr="00BB4BE5">
              <w:rPr>
                <w:sz w:val="26"/>
                <w:szCs w:val="26"/>
              </w:rPr>
              <w:sym w:font="HQPB2" w:char="F033"/>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FF"/>
            </w:r>
            <w:r w:rsidRPr="00BB4BE5">
              <w:rPr>
                <w:sz w:val="26"/>
                <w:szCs w:val="26"/>
              </w:rPr>
              <w:sym w:font="HQPB2" w:char="F0BC"/>
            </w:r>
            <w:r w:rsidRPr="00BB4BE5">
              <w:rPr>
                <w:sz w:val="26"/>
                <w:szCs w:val="26"/>
              </w:rPr>
              <w:sym w:font="HQPB4" w:char="F0E3"/>
            </w:r>
            <w:r w:rsidRPr="00BB4BE5">
              <w:rPr>
                <w:sz w:val="26"/>
                <w:szCs w:val="26"/>
              </w:rPr>
              <w:sym w:font="HQPB3" w:char="F026"/>
            </w:r>
            <w:r w:rsidRPr="00BB4BE5">
              <w:rPr>
                <w:sz w:val="26"/>
                <w:szCs w:val="26"/>
              </w:rPr>
              <w:sym w:font="HQPB5" w:char="F073"/>
            </w:r>
            <w:r w:rsidRPr="00BB4BE5">
              <w:rPr>
                <w:sz w:val="26"/>
                <w:szCs w:val="26"/>
              </w:rPr>
              <w:sym w:font="HQPB3" w:char="F021"/>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5"/>
            </w:r>
            <w:r w:rsidRPr="00BB4BE5">
              <w:rPr>
                <w:sz w:val="26"/>
                <w:szCs w:val="26"/>
              </w:rPr>
              <w:sym w:font="HQPB1" w:char="F08E"/>
            </w:r>
            <w:r w:rsidRPr="00BB4BE5">
              <w:rPr>
                <w:sz w:val="26"/>
                <w:szCs w:val="26"/>
              </w:rPr>
              <w:sym w:font="HQPB4" w:char="F0F3"/>
            </w:r>
            <w:r w:rsidRPr="00BB4BE5">
              <w:rPr>
                <w:sz w:val="26"/>
                <w:szCs w:val="26"/>
              </w:rPr>
              <w:sym w:font="HQPB1" w:char="F0A0"/>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34"/>
            </w:r>
            <w:r w:rsidRPr="00BB4BE5">
              <w:rPr>
                <w:sz w:val="26"/>
                <w:szCs w:val="26"/>
              </w:rPr>
              <w:sym w:font="HQPB2" w:char="F0D3"/>
            </w:r>
            <w:r w:rsidRPr="00BB4BE5">
              <w:rPr>
                <w:sz w:val="26"/>
                <w:szCs w:val="26"/>
              </w:rPr>
              <w:sym w:font="HQPB4" w:char="F0AE"/>
            </w:r>
            <w:r w:rsidRPr="00BB4BE5">
              <w:rPr>
                <w:sz w:val="26"/>
                <w:szCs w:val="26"/>
              </w:rPr>
              <w:sym w:font="HQPB1" w:char="F04C"/>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5" w:char="F09A"/>
            </w:r>
            <w:r w:rsidRPr="00BB4BE5">
              <w:rPr>
                <w:sz w:val="26"/>
                <w:szCs w:val="26"/>
              </w:rPr>
              <w:sym w:font="HQPB2" w:char="F0C6"/>
            </w:r>
            <w:r w:rsidRPr="00BB4BE5">
              <w:rPr>
                <w:sz w:val="26"/>
                <w:szCs w:val="26"/>
              </w:rPr>
              <w:sym w:font="HQPB4" w:char="F0CF"/>
            </w:r>
            <w:r w:rsidRPr="00BB4BE5">
              <w:rPr>
                <w:sz w:val="26"/>
                <w:szCs w:val="26"/>
              </w:rPr>
              <w:sym w:font="HQPB1" w:char="F082"/>
            </w:r>
            <w:r w:rsidRPr="00BB4BE5">
              <w:rPr>
                <w:sz w:val="26"/>
                <w:szCs w:val="26"/>
              </w:rPr>
              <w:sym w:font="HQPB4" w:char="F0F7"/>
            </w:r>
            <w:r w:rsidRPr="00BB4BE5">
              <w:rPr>
                <w:sz w:val="26"/>
                <w:szCs w:val="26"/>
              </w:rPr>
              <w:sym w:font="HQPB1" w:char="F057"/>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7"/>
            </w:r>
            <w:r w:rsidRPr="00BB4BE5">
              <w:rPr>
                <w:sz w:val="26"/>
                <w:szCs w:val="26"/>
              </w:rPr>
              <w:sym w:font="HQPB1" w:char="F0DA"/>
            </w:r>
            <w:r w:rsidRPr="00BB4BE5">
              <w:rPr>
                <w:sz w:val="26"/>
                <w:szCs w:val="26"/>
              </w:rPr>
              <w:sym w:font="HQPB4" w:char="F0F6"/>
            </w:r>
            <w:r w:rsidRPr="00BB4BE5">
              <w:rPr>
                <w:sz w:val="26"/>
                <w:szCs w:val="26"/>
              </w:rPr>
              <w:sym w:font="HQPB1" w:char="F091"/>
            </w:r>
            <w:r w:rsidRPr="00BB4BE5">
              <w:rPr>
                <w:sz w:val="26"/>
                <w:szCs w:val="26"/>
              </w:rPr>
              <w:sym w:font="HQPB5" w:char="F046"/>
            </w:r>
            <w:r w:rsidRPr="00BB4BE5">
              <w:rPr>
                <w:sz w:val="26"/>
                <w:szCs w:val="26"/>
              </w:rPr>
              <w:sym w:font="HQPB2" w:char="F07B"/>
            </w:r>
            <w:r w:rsidRPr="00BB4BE5">
              <w:rPr>
                <w:sz w:val="26"/>
                <w:szCs w:val="26"/>
              </w:rPr>
              <w:sym w:font="HQPB5" w:char="F024"/>
            </w:r>
            <w:r w:rsidRPr="00BB4BE5">
              <w:rPr>
                <w:sz w:val="26"/>
                <w:szCs w:val="26"/>
              </w:rPr>
              <w:sym w:font="HQPB1" w:char="F023"/>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rPr>
            </w:pPr>
            <w:r w:rsidRPr="00BB4BE5">
              <w:rPr>
                <w:rFonts w:ascii="Traditional Arabic" w:hAnsi="Traditional Arabic" w:cs="Traditional Arabic"/>
                <w:sz w:val="32"/>
                <w:szCs w:val="32"/>
                <w:rtl/>
              </w:rPr>
              <w:t>67</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 xml:space="preserve">100-102 </w:t>
            </w:r>
          </w:p>
        </w:tc>
      </w:tr>
      <w:tr w:rsidR="00DB12E1" w:rsidRPr="00BB4BE5" w:rsidTr="005C67D8">
        <w:trPr>
          <w:trHeight w:val="622"/>
        </w:trPr>
        <w:tc>
          <w:tcPr>
            <w:tcW w:w="7946" w:type="dxa"/>
            <w:gridSpan w:val="2"/>
          </w:tcPr>
          <w:p w:rsidR="00DB12E1" w:rsidRPr="00BB4BE5" w:rsidRDefault="00DB12E1" w:rsidP="00C96600">
            <w:pPr>
              <w:tabs>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5"/>
            </w:r>
            <w:r w:rsidRPr="00BB4BE5">
              <w:rPr>
                <w:sz w:val="26"/>
                <w:szCs w:val="26"/>
              </w:rPr>
              <w:sym w:font="HQPB2" w:char="F06B"/>
            </w:r>
            <w:r w:rsidRPr="00BB4BE5">
              <w:rPr>
                <w:sz w:val="26"/>
                <w:szCs w:val="26"/>
              </w:rPr>
              <w:sym w:font="HQPB4" w:char="F0DD"/>
            </w:r>
            <w:r w:rsidRPr="00BB4BE5">
              <w:rPr>
                <w:sz w:val="26"/>
                <w:szCs w:val="26"/>
              </w:rPr>
              <w:sym w:font="HQPB1" w:char="F0D5"/>
            </w:r>
            <w:r w:rsidRPr="00BB4BE5">
              <w:rPr>
                <w:sz w:val="26"/>
                <w:szCs w:val="26"/>
              </w:rPr>
              <w:sym w:font="HQPB4" w:char="F0F7"/>
            </w:r>
            <w:r w:rsidRPr="00BB4BE5">
              <w:rPr>
                <w:sz w:val="26"/>
                <w:szCs w:val="26"/>
              </w:rPr>
              <w:sym w:font="HQPB1" w:char="F0E8"/>
            </w:r>
            <w:r w:rsidRPr="00BB4BE5">
              <w:rPr>
                <w:sz w:val="26"/>
                <w:szCs w:val="26"/>
              </w:rPr>
              <w:sym w:font="HQPB5" w:char="F074"/>
            </w:r>
            <w:r w:rsidRPr="00BB4BE5">
              <w:rPr>
                <w:sz w:val="26"/>
                <w:szCs w:val="26"/>
              </w:rPr>
              <w:sym w:font="HQPB1" w:char="F02F"/>
            </w:r>
            <w:r w:rsidRPr="00BB4BE5">
              <w:rPr>
                <w:sz w:val="26"/>
                <w:szCs w:val="26"/>
                <w:rtl/>
              </w:rPr>
              <w:t xml:space="preserve"> </w:t>
            </w:r>
            <w:r w:rsidRPr="00BB4BE5">
              <w:rPr>
                <w:sz w:val="26"/>
                <w:szCs w:val="26"/>
              </w:rPr>
              <w:sym w:font="HQPB4" w:char="F0E2"/>
            </w:r>
            <w:r w:rsidRPr="00BB4BE5">
              <w:rPr>
                <w:sz w:val="26"/>
                <w:szCs w:val="26"/>
              </w:rPr>
              <w:sym w:font="HQPB2" w:char="F0E4"/>
            </w:r>
            <w:r w:rsidRPr="00BB4BE5">
              <w:rPr>
                <w:sz w:val="26"/>
                <w:szCs w:val="26"/>
              </w:rPr>
              <w:sym w:font="HQPB5" w:char="F021"/>
            </w:r>
            <w:r w:rsidRPr="00BB4BE5">
              <w:rPr>
                <w:sz w:val="26"/>
                <w:szCs w:val="26"/>
              </w:rPr>
              <w:sym w:font="HQPB1" w:char="F024"/>
            </w:r>
            <w:r w:rsidRPr="00BB4BE5">
              <w:rPr>
                <w:sz w:val="26"/>
                <w:szCs w:val="26"/>
              </w:rPr>
              <w:sym w:font="HQPB5" w:char="F075"/>
            </w:r>
            <w:r w:rsidRPr="00BB4BE5">
              <w:rPr>
                <w:sz w:val="26"/>
                <w:szCs w:val="26"/>
              </w:rPr>
              <w:sym w:font="HQPB2" w:char="F08A"/>
            </w:r>
            <w:r w:rsidRPr="00BB4BE5">
              <w:rPr>
                <w:sz w:val="26"/>
                <w:szCs w:val="26"/>
              </w:rPr>
              <w:sym w:font="HQPB4" w:char="F0CF"/>
            </w:r>
            <w:r w:rsidRPr="00BB4BE5">
              <w:rPr>
                <w:sz w:val="26"/>
                <w:szCs w:val="26"/>
              </w:rPr>
              <w:sym w:font="HQPB2" w:char="F039"/>
            </w:r>
            <w:r w:rsidRPr="00BB4BE5">
              <w:rPr>
                <w:sz w:val="26"/>
                <w:szCs w:val="26"/>
              </w:rPr>
              <w:sym w:font="HQPB4" w:char="F0F7"/>
            </w:r>
            <w:r w:rsidRPr="00BB4BE5">
              <w:rPr>
                <w:sz w:val="26"/>
                <w:szCs w:val="26"/>
              </w:rPr>
              <w:sym w:font="HQPB2" w:char="F07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43"/>
            </w:r>
            <w:r w:rsidRPr="00BB4BE5">
              <w:rPr>
                <w:sz w:val="26"/>
                <w:szCs w:val="26"/>
              </w:rPr>
              <w:sym w:font="HQPB1" w:char="F0D9"/>
            </w:r>
            <w:r w:rsidRPr="00BB4BE5">
              <w:rPr>
                <w:sz w:val="26"/>
                <w:szCs w:val="26"/>
              </w:rPr>
              <w:sym w:font="HQPB4" w:char="F0F7"/>
            </w:r>
            <w:r w:rsidRPr="00BB4BE5">
              <w:rPr>
                <w:sz w:val="26"/>
                <w:szCs w:val="26"/>
              </w:rPr>
              <w:sym w:font="HQPB1" w:char="F0E8"/>
            </w:r>
            <w:r w:rsidRPr="00BB4BE5">
              <w:rPr>
                <w:sz w:val="26"/>
                <w:szCs w:val="26"/>
              </w:rPr>
              <w:sym w:font="HQPB5" w:char="F074"/>
            </w:r>
            <w:r w:rsidRPr="00BB4BE5">
              <w:rPr>
                <w:sz w:val="26"/>
                <w:szCs w:val="26"/>
              </w:rPr>
              <w:sym w:font="HQPB1" w:char="F02F"/>
            </w:r>
            <w:r w:rsidRPr="00BB4BE5">
              <w:rPr>
                <w:sz w:val="26"/>
                <w:szCs w:val="26"/>
                <w:rtl/>
              </w:rPr>
              <w:t xml:space="preserve"> </w:t>
            </w:r>
            <w:r w:rsidRPr="00BB4BE5">
              <w:rPr>
                <w:sz w:val="26"/>
                <w:szCs w:val="26"/>
              </w:rPr>
              <w:sym w:font="HQPB4" w:char="F034"/>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Style w:val="FootnoteReference"/>
                <w:rFonts w:ascii="Traditional Arabic" w:hAnsi="Traditional Arabic" w:cs="Traditional Arabic"/>
                <w:sz w:val="32"/>
                <w:szCs w:val="32"/>
                <w:vertAlign w:val="baseline"/>
                <w:rtl/>
              </w:rPr>
              <w:t>73</w:t>
            </w:r>
          </w:p>
        </w:tc>
        <w:tc>
          <w:tcPr>
            <w:tcW w:w="1418" w:type="dxa"/>
          </w:tcPr>
          <w:p w:rsidR="00DB12E1" w:rsidRPr="00BB4BE5" w:rsidRDefault="00DB12E1" w:rsidP="00E436D2">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174</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التوبة</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 w:val="left" w:pos="750"/>
                <w:tab w:val="left" w:pos="1127"/>
              </w:tabs>
              <w:spacing w:before="100" w:beforeAutospacing="1" w:after="0" w:line="240" w:lineRule="auto"/>
              <w:jc w:val="both"/>
              <w:rPr>
                <w:rFonts w:ascii="Traditional Arabic" w:hAnsi="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9E"/>
            </w:r>
            <w:r w:rsidRPr="00BB4BE5">
              <w:rPr>
                <w:sz w:val="26"/>
                <w:szCs w:val="26"/>
              </w:rPr>
              <w:sym w:font="HQPB2" w:char="F071"/>
            </w:r>
            <w:r w:rsidRPr="00BB4BE5">
              <w:rPr>
                <w:sz w:val="26"/>
                <w:szCs w:val="26"/>
              </w:rPr>
              <w:sym w:font="HQPB4" w:char="F091"/>
            </w:r>
            <w:r w:rsidRPr="00BB4BE5">
              <w:rPr>
                <w:sz w:val="26"/>
                <w:szCs w:val="26"/>
              </w:rPr>
              <w:sym w:font="HQPB2" w:char="F04A"/>
            </w:r>
            <w:r w:rsidRPr="00BB4BE5">
              <w:rPr>
                <w:sz w:val="26"/>
                <w:szCs w:val="26"/>
              </w:rPr>
              <w:sym w:font="HQPB4" w:char="F0CF"/>
            </w:r>
            <w:r w:rsidRPr="00BB4BE5">
              <w:rPr>
                <w:sz w:val="26"/>
                <w:szCs w:val="26"/>
              </w:rPr>
              <w:sym w:font="HQPB1" w:char="F03F"/>
            </w:r>
            <w:r w:rsidRPr="00BB4BE5">
              <w:rPr>
                <w:sz w:val="26"/>
                <w:szCs w:val="26"/>
              </w:rPr>
              <w:sym w:font="HQPB5" w:char="F072"/>
            </w:r>
            <w:r w:rsidRPr="00BB4BE5">
              <w:rPr>
                <w:sz w:val="26"/>
                <w:szCs w:val="26"/>
              </w:rPr>
              <w:sym w:font="HQPB1" w:char="F027"/>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E"/>
            </w:r>
            <w:r w:rsidRPr="00BB4BE5">
              <w:rPr>
                <w:sz w:val="26"/>
                <w:szCs w:val="26"/>
              </w:rPr>
              <w:sym w:font="HQPB2" w:char="F067"/>
            </w:r>
            <w:r w:rsidRPr="00BB4BE5">
              <w:rPr>
                <w:sz w:val="26"/>
                <w:szCs w:val="26"/>
              </w:rPr>
              <w:sym w:font="HQPB4" w:char="F0F8"/>
            </w:r>
            <w:r w:rsidRPr="00BB4BE5">
              <w:rPr>
                <w:sz w:val="26"/>
                <w:szCs w:val="26"/>
              </w:rPr>
              <w:sym w:font="HQPB2" w:char="F08A"/>
            </w:r>
            <w:r w:rsidRPr="00BB4BE5">
              <w:rPr>
                <w:sz w:val="26"/>
                <w:szCs w:val="26"/>
              </w:rPr>
              <w:sym w:font="HQPB5" w:char="F073"/>
            </w:r>
            <w:r w:rsidRPr="00BB4BE5">
              <w:rPr>
                <w:sz w:val="26"/>
                <w:szCs w:val="26"/>
              </w:rPr>
              <w:sym w:font="HQPB2" w:char="F039"/>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E8"/>
            </w:r>
            <w:r w:rsidRPr="00BB4BE5">
              <w:rPr>
                <w:sz w:val="26"/>
                <w:szCs w:val="26"/>
              </w:rPr>
              <w:sym w:font="HQPB2" w:char="F064"/>
            </w:r>
            <w:r w:rsidRPr="00BB4BE5">
              <w:rPr>
                <w:sz w:val="26"/>
                <w:szCs w:val="26"/>
              </w:rPr>
              <w:sym w:font="HQPB5" w:char="F079"/>
            </w:r>
            <w:r w:rsidRPr="00BB4BE5">
              <w:rPr>
                <w:sz w:val="26"/>
                <w:szCs w:val="26"/>
              </w:rPr>
              <w:sym w:font="HQPB1" w:char="F089"/>
            </w:r>
            <w:r w:rsidRPr="00BB4BE5">
              <w:rPr>
                <w:sz w:val="26"/>
                <w:szCs w:val="26"/>
              </w:rPr>
              <w:sym w:font="HQPB4" w:char="F0F4"/>
            </w:r>
            <w:r w:rsidRPr="00BB4BE5">
              <w:rPr>
                <w:sz w:val="26"/>
                <w:szCs w:val="26"/>
              </w:rPr>
              <w:sym w:font="HQPB2" w:char="F067"/>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5" w:char="F034"/>
            </w:r>
            <w:r w:rsidRPr="00BB4BE5">
              <w:rPr>
                <w:sz w:val="26"/>
                <w:szCs w:val="26"/>
              </w:rPr>
              <w:sym w:font="HQPB2" w:char="F092"/>
            </w:r>
            <w:r w:rsidRPr="00BB4BE5">
              <w:rPr>
                <w:sz w:val="26"/>
                <w:szCs w:val="26"/>
              </w:rPr>
              <w:sym w:font="HQPB5" w:char="F06E"/>
            </w:r>
            <w:r w:rsidRPr="00BB4BE5">
              <w:rPr>
                <w:sz w:val="26"/>
                <w:szCs w:val="26"/>
              </w:rPr>
              <w:sym w:font="HQPB2" w:char="F03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D"/>
            </w:r>
            <w:r w:rsidRPr="00BB4BE5">
              <w:rPr>
                <w:sz w:val="26"/>
                <w:szCs w:val="26"/>
              </w:rPr>
              <w:sym w:font="HQPB2" w:char="F06B"/>
            </w:r>
            <w:r w:rsidRPr="00BB4BE5">
              <w:rPr>
                <w:sz w:val="26"/>
                <w:szCs w:val="26"/>
              </w:rPr>
              <w:sym w:font="HQPB4" w:char="F0CC"/>
            </w:r>
            <w:r w:rsidRPr="00BB4BE5">
              <w:rPr>
                <w:sz w:val="26"/>
                <w:szCs w:val="26"/>
              </w:rPr>
              <w:sym w:font="HQPB1" w:char="F045"/>
            </w:r>
            <w:r w:rsidRPr="00BB4BE5">
              <w:rPr>
                <w:sz w:val="26"/>
                <w:szCs w:val="26"/>
              </w:rPr>
              <w:sym w:font="HQPB4" w:char="F0A3"/>
            </w:r>
            <w:r w:rsidRPr="00BB4BE5">
              <w:rPr>
                <w:sz w:val="26"/>
                <w:szCs w:val="26"/>
              </w:rPr>
              <w:sym w:font="HQPB1" w:char="F089"/>
            </w:r>
            <w:r w:rsidRPr="00BB4BE5">
              <w:rPr>
                <w:sz w:val="26"/>
                <w:szCs w:val="26"/>
              </w:rPr>
              <w:sym w:font="HQPB4" w:char="F0E3"/>
            </w:r>
            <w:r w:rsidRPr="00BB4BE5">
              <w:rPr>
                <w:sz w:val="26"/>
                <w:szCs w:val="26"/>
              </w:rPr>
              <w:sym w:font="HQPB2" w:char="F042"/>
            </w:r>
            <w:r w:rsidRPr="00BB4BE5">
              <w:rPr>
                <w:sz w:val="26"/>
                <w:szCs w:val="26"/>
                <w:rtl/>
              </w:rPr>
              <w:t xml:space="preserve"> </w:t>
            </w:r>
            <w:r w:rsidRPr="00BB4BE5">
              <w:rPr>
                <w:rFonts w:ascii="Traditional Arabic" w:hAnsi="Traditional Arabic"/>
                <w:sz w:val="26"/>
                <w:szCs w:val="26"/>
              </w:rPr>
              <w:t xml:space="preserve"> </w:t>
            </w:r>
            <w:r w:rsidRPr="00BB4BE5">
              <w:rPr>
                <w:sz w:val="26"/>
                <w:szCs w:val="26"/>
              </w:rPr>
              <w:sym w:font="HQPB4" w:char="F034"/>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139-141</w:t>
            </w:r>
          </w:p>
        </w:tc>
      </w:tr>
      <w:tr w:rsidR="00DB12E1" w:rsidRPr="00BB4BE5" w:rsidTr="005C67D8">
        <w:trPr>
          <w:trHeight w:val="438"/>
        </w:trPr>
        <w:tc>
          <w:tcPr>
            <w:tcW w:w="7946" w:type="dxa"/>
            <w:gridSpan w:val="2"/>
          </w:tcPr>
          <w:p w:rsidR="00DB12E1" w:rsidRPr="00BB4BE5" w:rsidRDefault="00DB12E1" w:rsidP="00C96600">
            <w:pPr>
              <w:tabs>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E7"/>
            </w:r>
            <w:r w:rsidRPr="00BB4BE5">
              <w:rPr>
                <w:sz w:val="26"/>
                <w:szCs w:val="26"/>
              </w:rPr>
              <w:sym w:font="HQPB1" w:char="F047"/>
            </w:r>
            <w:r w:rsidRPr="00BB4BE5">
              <w:rPr>
                <w:sz w:val="26"/>
                <w:szCs w:val="26"/>
              </w:rPr>
              <w:sym w:font="HQPB4" w:char="F0F8"/>
            </w:r>
            <w:r w:rsidRPr="00BB4BE5">
              <w:rPr>
                <w:sz w:val="26"/>
                <w:szCs w:val="26"/>
              </w:rPr>
              <w:sym w:font="HQPB2" w:char="F025"/>
            </w:r>
            <w:r w:rsidRPr="00BB4BE5">
              <w:rPr>
                <w:sz w:val="26"/>
                <w:szCs w:val="26"/>
              </w:rPr>
              <w:sym w:font="HQPB5" w:char="F024"/>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F"/>
            </w:r>
            <w:r w:rsidRPr="00BB4BE5">
              <w:rPr>
                <w:sz w:val="26"/>
                <w:szCs w:val="26"/>
              </w:rPr>
              <w:sym w:font="HQPB2" w:char="F02E"/>
            </w:r>
            <w:r w:rsidRPr="00BB4BE5">
              <w:rPr>
                <w:sz w:val="26"/>
                <w:szCs w:val="26"/>
              </w:rPr>
              <w:sym w:font="HQPB4" w:char="F0CE"/>
            </w:r>
            <w:r w:rsidRPr="00BB4BE5">
              <w:rPr>
                <w:sz w:val="26"/>
                <w:szCs w:val="26"/>
              </w:rPr>
              <w:sym w:font="HQPB1" w:char="F08E"/>
            </w:r>
            <w:r w:rsidRPr="00BB4BE5">
              <w:rPr>
                <w:sz w:val="26"/>
                <w:szCs w:val="26"/>
              </w:rPr>
              <w:sym w:font="HQPB4" w:char="F0F4"/>
            </w:r>
            <w:r w:rsidRPr="00BB4BE5">
              <w:rPr>
                <w:sz w:val="26"/>
                <w:szCs w:val="26"/>
              </w:rPr>
              <w:sym w:font="HQPB1" w:char="F0B3"/>
            </w:r>
            <w:r w:rsidRPr="00BB4BE5">
              <w:rPr>
                <w:sz w:val="26"/>
                <w:szCs w:val="26"/>
              </w:rPr>
              <w:sym w:font="HQPB4" w:char="F0DF"/>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DF"/>
            </w:r>
            <w:r w:rsidRPr="00BB4BE5">
              <w:rPr>
                <w:sz w:val="26"/>
                <w:szCs w:val="26"/>
              </w:rPr>
              <w:sym w:font="HQPB1" w:char="F05D"/>
            </w:r>
            <w:r w:rsidRPr="00BB4BE5">
              <w:rPr>
                <w:sz w:val="26"/>
                <w:szCs w:val="26"/>
              </w:rPr>
              <w:sym w:font="HQPB4" w:char="F0F8"/>
            </w:r>
            <w:r w:rsidRPr="00BB4BE5">
              <w:rPr>
                <w:sz w:val="26"/>
                <w:szCs w:val="26"/>
              </w:rPr>
              <w:sym w:font="HQPB2" w:char="F08B"/>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E8"/>
            </w:r>
            <w:r w:rsidRPr="00BB4BE5">
              <w:rPr>
                <w:sz w:val="26"/>
                <w:szCs w:val="26"/>
              </w:rPr>
              <w:sym w:font="HQPB2" w:char="F064"/>
            </w:r>
            <w:r w:rsidRPr="00BB4BE5">
              <w:rPr>
                <w:sz w:val="26"/>
                <w:szCs w:val="26"/>
              </w:rPr>
              <w:sym w:font="HQPB2" w:char="F071"/>
            </w:r>
            <w:r w:rsidRPr="00BB4BE5">
              <w:rPr>
                <w:sz w:val="26"/>
                <w:szCs w:val="26"/>
              </w:rPr>
              <w:sym w:font="HQPB4" w:char="F0DF"/>
            </w:r>
            <w:r w:rsidRPr="00BB4BE5">
              <w:rPr>
                <w:sz w:val="26"/>
                <w:szCs w:val="26"/>
              </w:rPr>
              <w:sym w:font="HQPB2" w:char="F04A"/>
            </w:r>
            <w:r w:rsidRPr="00BB4BE5">
              <w:rPr>
                <w:sz w:val="26"/>
                <w:szCs w:val="26"/>
              </w:rPr>
              <w:sym w:font="HQPB4" w:char="F09B"/>
            </w:r>
            <w:r w:rsidRPr="00BB4BE5">
              <w:rPr>
                <w:sz w:val="26"/>
                <w:szCs w:val="26"/>
              </w:rPr>
              <w:sym w:font="HQPB1" w:char="F03F"/>
            </w:r>
            <w:r w:rsidRPr="00BB4BE5">
              <w:rPr>
                <w:sz w:val="26"/>
                <w:szCs w:val="26"/>
              </w:rPr>
              <w:sym w:font="HQPB1" w:char="F089"/>
            </w:r>
            <w:r w:rsidRPr="00BB4BE5">
              <w:rPr>
                <w:sz w:val="26"/>
                <w:szCs w:val="26"/>
              </w:rPr>
              <w:sym w:font="HQPB5" w:char="F079"/>
            </w:r>
            <w:r w:rsidRPr="00BB4BE5">
              <w:rPr>
                <w:sz w:val="26"/>
                <w:szCs w:val="26"/>
              </w:rPr>
              <w:sym w:font="HQPB1" w:char="F060"/>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rFonts w:ascii="Traditional Arabic" w:hAnsi="Traditional Arabic" w:cs="Traditional Arabic" w:hint="cs"/>
                <w:sz w:val="26"/>
                <w:szCs w:val="26"/>
                <w:rtl/>
              </w:rPr>
              <w:t>﴾</w:t>
            </w:r>
            <w:r w:rsidRPr="00BB4BE5">
              <w:rPr>
                <w:rFonts w:ascii="Traditional Arabic" w:hAnsi="Traditional Arabic" w:cs="Traditional Arabic"/>
                <w:sz w:val="26"/>
                <w:szCs w:val="26"/>
                <w:vertAlign w:val="superscript"/>
                <w:rtl/>
              </w:rPr>
              <w:t xml:space="preserve"> </w:t>
            </w:r>
            <w:r w:rsidRPr="00BB4BE5">
              <w:rPr>
                <w:rFonts w:ascii="Traditional Arabic" w:hAnsi="Traditional Arabic" w:cs="Traditional Arabic" w:hint="eastAsia"/>
                <w:sz w:val="32"/>
                <w:szCs w:val="32"/>
                <w:rtl/>
              </w:rPr>
              <w:t>إلى</w:t>
            </w:r>
            <w:r w:rsidRPr="00BB4BE5">
              <w:rPr>
                <w:rFonts w:ascii="Traditional Arabic" w:hAnsi="Traditional Arabic" w:cs="Traditional Arabic"/>
                <w:sz w:val="32"/>
                <w:szCs w:val="32"/>
                <w:rtl/>
              </w:rPr>
              <w:t xml:space="preserve"> قوله: </w:t>
            </w: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9D"/>
            </w:r>
            <w:r w:rsidRPr="00BB4BE5">
              <w:rPr>
                <w:sz w:val="26"/>
                <w:szCs w:val="26"/>
              </w:rPr>
              <w:sym w:font="HQPB2" w:char="F03D"/>
            </w:r>
            <w:r w:rsidRPr="00BB4BE5">
              <w:rPr>
                <w:sz w:val="26"/>
                <w:szCs w:val="26"/>
              </w:rPr>
              <w:sym w:font="HQPB5" w:char="F079"/>
            </w:r>
            <w:r w:rsidRPr="00BB4BE5">
              <w:rPr>
                <w:sz w:val="26"/>
                <w:szCs w:val="26"/>
              </w:rPr>
              <w:sym w:font="HQPB2" w:char="F0DC"/>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DF"/>
            </w:r>
            <w:r w:rsidRPr="00BB4BE5">
              <w:rPr>
                <w:sz w:val="26"/>
                <w:szCs w:val="26"/>
              </w:rPr>
              <w:sym w:font="HQPB2" w:char="F067"/>
            </w:r>
            <w:r w:rsidRPr="00BB4BE5">
              <w:rPr>
                <w:sz w:val="26"/>
                <w:szCs w:val="26"/>
              </w:rPr>
              <w:sym w:font="HQPB5" w:char="F06E"/>
            </w:r>
            <w:r w:rsidRPr="00BB4BE5">
              <w:rPr>
                <w:sz w:val="26"/>
                <w:szCs w:val="26"/>
              </w:rPr>
              <w:sym w:font="HQPB2" w:char="F03D"/>
            </w:r>
            <w:r w:rsidRPr="00BB4BE5">
              <w:rPr>
                <w:sz w:val="26"/>
                <w:szCs w:val="26"/>
              </w:rPr>
              <w:sym w:font="HQPB2" w:char="F08B"/>
            </w:r>
            <w:r w:rsidRPr="00BB4BE5">
              <w:rPr>
                <w:sz w:val="26"/>
                <w:szCs w:val="26"/>
              </w:rPr>
              <w:sym w:font="HQPB4" w:char="F0CE"/>
            </w:r>
            <w:r w:rsidRPr="00BB4BE5">
              <w:rPr>
                <w:sz w:val="26"/>
                <w:szCs w:val="26"/>
              </w:rPr>
              <w:sym w:font="HQPB1" w:char="F03B"/>
            </w:r>
            <w:r w:rsidRPr="00BB4BE5">
              <w:rPr>
                <w:sz w:val="26"/>
                <w:szCs w:val="26"/>
              </w:rPr>
              <w:sym w:font="HQPB5" w:char="F079"/>
            </w:r>
            <w:r w:rsidRPr="00BB4BE5">
              <w:rPr>
                <w:sz w:val="26"/>
                <w:szCs w:val="26"/>
              </w:rPr>
              <w:sym w:font="HQPB1" w:char="F099"/>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99-100-101-144-146-147</w:t>
            </w:r>
          </w:p>
        </w:tc>
      </w:tr>
      <w:tr w:rsidR="00DB12E1" w:rsidRPr="00BB4BE5" w:rsidTr="005C67D8">
        <w:trPr>
          <w:trHeight w:val="360"/>
        </w:trPr>
        <w:tc>
          <w:tcPr>
            <w:tcW w:w="7946" w:type="dxa"/>
            <w:gridSpan w:val="2"/>
          </w:tcPr>
          <w:p w:rsidR="00DB12E1" w:rsidRPr="00BB4BE5" w:rsidRDefault="00DB12E1" w:rsidP="00C96600">
            <w:pPr>
              <w:tabs>
                <w:tab w:val="left" w:pos="467"/>
                <w:tab w:val="left" w:pos="608"/>
              </w:tabs>
              <w:spacing w:after="0" w:line="240" w:lineRule="auto"/>
              <w:jc w:val="both"/>
              <w:rPr>
                <w:rFonts w:cs="Times New Roman"/>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9"/>
            </w:r>
            <w:r w:rsidRPr="00BB4BE5">
              <w:rPr>
                <w:sz w:val="26"/>
                <w:szCs w:val="26"/>
              </w:rPr>
              <w:sym w:font="HQPB2" w:char="F04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DF"/>
            </w:r>
            <w:r w:rsidRPr="00BB4BE5">
              <w:rPr>
                <w:sz w:val="26"/>
                <w:szCs w:val="26"/>
              </w:rPr>
              <w:sym w:font="HQPB2" w:char="F04A"/>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5" w:char="F074"/>
            </w:r>
            <w:r w:rsidRPr="00BB4BE5">
              <w:rPr>
                <w:sz w:val="26"/>
                <w:szCs w:val="26"/>
              </w:rPr>
              <w:sym w:font="HQPB1" w:char="F046"/>
            </w:r>
            <w:r w:rsidRPr="00BB4BE5">
              <w:rPr>
                <w:sz w:val="26"/>
                <w:szCs w:val="26"/>
              </w:rPr>
              <w:sym w:font="HQPB4" w:char="F0F3"/>
            </w:r>
            <w:r w:rsidRPr="00BB4BE5">
              <w:rPr>
                <w:sz w:val="26"/>
                <w:szCs w:val="26"/>
              </w:rPr>
              <w:sym w:font="HQPB1" w:char="F09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DF"/>
            </w:r>
            <w:r w:rsidRPr="00BB4BE5">
              <w:rPr>
                <w:sz w:val="26"/>
                <w:szCs w:val="26"/>
              </w:rPr>
              <w:sym w:font="HQPB2" w:char="F04A"/>
            </w:r>
            <w:r w:rsidRPr="00BB4BE5">
              <w:rPr>
                <w:sz w:val="26"/>
                <w:szCs w:val="26"/>
              </w:rPr>
              <w:sym w:font="HQPB2" w:char="F08A"/>
            </w:r>
            <w:r w:rsidRPr="00BB4BE5">
              <w:rPr>
                <w:sz w:val="26"/>
                <w:szCs w:val="26"/>
              </w:rPr>
              <w:sym w:font="HQPB4" w:char="F0C9"/>
            </w:r>
            <w:r w:rsidRPr="00BB4BE5">
              <w:rPr>
                <w:sz w:val="26"/>
                <w:szCs w:val="26"/>
              </w:rPr>
              <w:sym w:font="HQPB2" w:char="F029"/>
            </w:r>
            <w:r w:rsidRPr="00BB4BE5">
              <w:rPr>
                <w:sz w:val="26"/>
                <w:szCs w:val="26"/>
              </w:rPr>
              <w:sym w:font="HQPB5" w:char="F074"/>
            </w:r>
            <w:r w:rsidRPr="00BB4BE5">
              <w:rPr>
                <w:sz w:val="26"/>
                <w:szCs w:val="26"/>
              </w:rPr>
              <w:sym w:font="HQPB1" w:char="F047"/>
            </w:r>
            <w:r w:rsidRPr="00BB4BE5">
              <w:rPr>
                <w:sz w:val="26"/>
                <w:szCs w:val="26"/>
              </w:rPr>
              <w:sym w:font="HQPB4" w:char="F0F3"/>
            </w:r>
            <w:r w:rsidRPr="00BB4BE5">
              <w:rPr>
                <w:sz w:val="26"/>
                <w:szCs w:val="26"/>
              </w:rPr>
              <w:sym w:font="HQPB1" w:char="F099"/>
            </w:r>
            <w:r w:rsidRPr="00BB4BE5">
              <w:rPr>
                <w:sz w:val="26"/>
                <w:szCs w:val="26"/>
              </w:rPr>
              <w:sym w:font="HQPB5" w:char="F024"/>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7"/>
            </w:r>
            <w:r w:rsidRPr="00BB4BE5">
              <w:rPr>
                <w:sz w:val="26"/>
                <w:szCs w:val="26"/>
              </w:rPr>
              <w:sym w:font="HQPB2" w:char="F06C"/>
            </w:r>
            <w:r w:rsidRPr="00BB4BE5">
              <w:rPr>
                <w:sz w:val="26"/>
                <w:szCs w:val="26"/>
              </w:rPr>
              <w:sym w:font="HQPB5" w:char="F06D"/>
            </w:r>
            <w:r w:rsidRPr="00BB4BE5">
              <w:rPr>
                <w:sz w:val="26"/>
                <w:szCs w:val="26"/>
              </w:rPr>
              <w:sym w:font="HQPB2" w:char="F03B"/>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cs="Traditional Arabic"/>
                <w:sz w:val="32"/>
                <w:szCs w:val="32"/>
                <w:rtl/>
              </w:rPr>
              <w:t>7</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191</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jc w:val="both"/>
              <w:rPr>
                <w:rFonts w:cs="Times New Roman"/>
                <w:sz w:val="26"/>
                <w:szCs w:val="26"/>
              </w:rPr>
            </w:pPr>
            <w:r w:rsidRPr="00BB4BE5">
              <w:rPr>
                <w:rFonts w:ascii="Traditional Arabic" w:hAnsi="Traditional Arabic" w:cs="Traditional Arabic" w:hint="cs"/>
                <w:sz w:val="26"/>
                <w:szCs w:val="26"/>
                <w:rtl/>
              </w:rPr>
              <w:t>﴿</w:t>
            </w:r>
            <w:r w:rsidRPr="00BB4BE5">
              <w:rPr>
                <w:sz w:val="26"/>
                <w:szCs w:val="26"/>
              </w:rPr>
              <w:sym w:font="HQPB2" w:char="F062"/>
            </w:r>
            <w:r w:rsidRPr="00BB4BE5">
              <w:rPr>
                <w:sz w:val="26"/>
                <w:szCs w:val="26"/>
              </w:rPr>
              <w:sym w:font="HQPB4" w:char="F0CE"/>
            </w:r>
            <w:r w:rsidRPr="00BB4BE5">
              <w:rPr>
                <w:sz w:val="26"/>
                <w:szCs w:val="26"/>
              </w:rPr>
              <w:sym w:font="HQPB1" w:char="F029"/>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8"/>
            </w:r>
            <w:r w:rsidRPr="00BB4BE5">
              <w:rPr>
                <w:sz w:val="26"/>
                <w:szCs w:val="26"/>
              </w:rPr>
              <w:sym w:font="HQPB1" w:char="F057"/>
            </w:r>
            <w:r w:rsidRPr="00BB4BE5">
              <w:rPr>
                <w:sz w:val="26"/>
                <w:szCs w:val="26"/>
              </w:rPr>
              <w:sym w:font="HQPB5" w:char="F073"/>
            </w:r>
            <w:r w:rsidRPr="00BB4BE5">
              <w:rPr>
                <w:sz w:val="26"/>
                <w:szCs w:val="26"/>
              </w:rPr>
              <w:sym w:font="HQPB2" w:char="F033"/>
            </w:r>
            <w:r w:rsidRPr="00BB4BE5">
              <w:rPr>
                <w:sz w:val="26"/>
                <w:szCs w:val="26"/>
              </w:rPr>
              <w:sym w:font="HQPB4" w:char="F0AF"/>
            </w:r>
            <w:r w:rsidRPr="00BB4BE5">
              <w:rPr>
                <w:sz w:val="26"/>
                <w:szCs w:val="26"/>
              </w:rPr>
              <w:sym w:font="HQPB2" w:char="F052"/>
            </w:r>
            <w:r w:rsidRPr="00BB4BE5">
              <w:rPr>
                <w:sz w:val="26"/>
                <w:szCs w:val="26"/>
                <w:rtl/>
              </w:rPr>
              <w:t xml:space="preserve"> </w:t>
            </w:r>
            <w:r w:rsidRPr="00BB4BE5">
              <w:rPr>
                <w:sz w:val="26"/>
                <w:szCs w:val="26"/>
              </w:rPr>
              <w:sym w:font="HQPB2" w:char="F04E"/>
            </w:r>
            <w:r w:rsidRPr="00BB4BE5">
              <w:rPr>
                <w:sz w:val="26"/>
                <w:szCs w:val="26"/>
              </w:rPr>
              <w:sym w:font="HQPB4" w:char="F0DF"/>
            </w:r>
            <w:r w:rsidRPr="00BB4BE5">
              <w:rPr>
                <w:sz w:val="26"/>
                <w:szCs w:val="26"/>
              </w:rPr>
              <w:sym w:font="HQPB2" w:char="F067"/>
            </w:r>
            <w:r w:rsidRPr="00BB4BE5">
              <w:rPr>
                <w:sz w:val="26"/>
                <w:szCs w:val="26"/>
              </w:rPr>
              <w:sym w:font="HQPB5" w:char="F075"/>
            </w:r>
            <w:r w:rsidRPr="00BB4BE5">
              <w:rPr>
                <w:sz w:val="26"/>
                <w:szCs w:val="26"/>
              </w:rPr>
              <w:sym w:font="HQPB2" w:char="F05A"/>
            </w:r>
            <w:r w:rsidRPr="00BB4BE5">
              <w:rPr>
                <w:sz w:val="26"/>
                <w:szCs w:val="26"/>
              </w:rPr>
              <w:sym w:font="HQPB2" w:char="F0BB"/>
            </w:r>
            <w:r w:rsidRPr="00BB4BE5">
              <w:rPr>
                <w:sz w:val="26"/>
                <w:szCs w:val="26"/>
              </w:rPr>
              <w:sym w:font="HQPB5" w:char="F079"/>
            </w:r>
            <w:r w:rsidRPr="00BB4BE5">
              <w:rPr>
                <w:sz w:val="26"/>
                <w:szCs w:val="26"/>
              </w:rPr>
              <w:sym w:font="HQPB2" w:char="F04A"/>
            </w:r>
            <w:r w:rsidRPr="00BB4BE5">
              <w:rPr>
                <w:sz w:val="26"/>
                <w:szCs w:val="26"/>
              </w:rPr>
              <w:sym w:font="HQPB4" w:char="F0F7"/>
            </w:r>
            <w:r w:rsidRPr="00BB4BE5">
              <w:rPr>
                <w:sz w:val="26"/>
                <w:szCs w:val="26"/>
              </w:rPr>
              <w:sym w:font="HQPB2" w:char="F083"/>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2E"/>
            </w:r>
            <w:r w:rsidRPr="00BB4BE5">
              <w:rPr>
                <w:sz w:val="26"/>
                <w:szCs w:val="26"/>
              </w:rPr>
              <w:sym w:font="HQPB2" w:char="F060"/>
            </w:r>
            <w:r w:rsidRPr="00BB4BE5">
              <w:rPr>
                <w:sz w:val="26"/>
                <w:szCs w:val="26"/>
              </w:rPr>
              <w:sym w:font="HQPB4" w:char="F0CF"/>
            </w:r>
            <w:r w:rsidRPr="00BB4BE5">
              <w:rPr>
                <w:sz w:val="26"/>
                <w:szCs w:val="26"/>
              </w:rPr>
              <w:sym w:font="HQPB4" w:char="F069"/>
            </w:r>
            <w:r w:rsidRPr="00BB4BE5">
              <w:rPr>
                <w:sz w:val="26"/>
                <w:szCs w:val="26"/>
              </w:rPr>
              <w:sym w:font="HQPB2" w:char="F042"/>
            </w:r>
            <w:r w:rsidRPr="00BB4BE5">
              <w:rPr>
                <w:sz w:val="26"/>
                <w:szCs w:val="26"/>
                <w:rtl/>
              </w:rPr>
              <w:t xml:space="preserve"> </w:t>
            </w:r>
            <w:r w:rsidRPr="00BB4BE5">
              <w:rPr>
                <w:sz w:val="26"/>
                <w:szCs w:val="26"/>
              </w:rPr>
              <w:sym w:font="HQPB4" w:char="F0CF"/>
            </w:r>
            <w:r w:rsidRPr="00BB4BE5">
              <w:rPr>
                <w:sz w:val="26"/>
                <w:szCs w:val="26"/>
              </w:rPr>
              <w:sym w:font="HQPB1" w:char="F089"/>
            </w:r>
            <w:r w:rsidRPr="00BB4BE5">
              <w:rPr>
                <w:sz w:val="26"/>
                <w:szCs w:val="26"/>
              </w:rPr>
              <w:sym w:font="HQPB4" w:char="F0F7"/>
            </w:r>
            <w:r w:rsidRPr="00BB4BE5">
              <w:rPr>
                <w:sz w:val="26"/>
                <w:szCs w:val="26"/>
              </w:rPr>
              <w:sym w:font="HQPB1" w:char="F0E8"/>
            </w:r>
            <w:r w:rsidRPr="00BB4BE5">
              <w:rPr>
                <w:sz w:val="26"/>
                <w:szCs w:val="26"/>
              </w:rPr>
              <w:sym w:font="HQPB5" w:char="F074"/>
            </w:r>
            <w:r w:rsidRPr="00BB4BE5">
              <w:rPr>
                <w:sz w:val="26"/>
                <w:szCs w:val="26"/>
              </w:rPr>
              <w:sym w:font="HQPB1" w:char="F02F"/>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F"/>
            </w:r>
            <w:r w:rsidRPr="00BB4BE5">
              <w:rPr>
                <w:sz w:val="26"/>
                <w:szCs w:val="26"/>
              </w:rPr>
              <w:sym w:font="HQPB2" w:char="F064"/>
            </w:r>
            <w:r w:rsidRPr="00BB4BE5">
              <w:rPr>
                <w:sz w:val="26"/>
                <w:szCs w:val="26"/>
              </w:rPr>
              <w:sym w:font="HQPB4" w:char="F0CF"/>
            </w:r>
            <w:r w:rsidRPr="00BB4BE5">
              <w:rPr>
                <w:sz w:val="26"/>
                <w:szCs w:val="26"/>
              </w:rPr>
              <w:sym w:font="HQPB1" w:char="F089"/>
            </w:r>
            <w:r w:rsidRPr="00BB4BE5">
              <w:rPr>
                <w:sz w:val="26"/>
                <w:szCs w:val="26"/>
              </w:rPr>
              <w:sym w:font="HQPB4" w:char="F0F4"/>
            </w:r>
            <w:r w:rsidRPr="00BB4BE5">
              <w:rPr>
                <w:sz w:val="26"/>
                <w:szCs w:val="26"/>
              </w:rPr>
              <w:sym w:font="HQPB2" w:char="F067"/>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5" w:char="F079"/>
            </w:r>
            <w:r w:rsidRPr="00BB4BE5">
              <w:rPr>
                <w:sz w:val="26"/>
                <w:szCs w:val="26"/>
              </w:rPr>
              <w:sym w:font="HQPB1" w:char="F0E8"/>
            </w:r>
            <w:r w:rsidRPr="00BB4BE5">
              <w:rPr>
                <w:sz w:val="26"/>
                <w:szCs w:val="26"/>
              </w:rPr>
              <w:sym w:font="HQPB5" w:char="F073"/>
            </w:r>
            <w:r w:rsidRPr="00BB4BE5">
              <w:rPr>
                <w:sz w:val="26"/>
                <w:szCs w:val="26"/>
              </w:rPr>
              <w:sym w:font="HQPB1" w:char="F0DB"/>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F4"/>
            </w:r>
            <w:r w:rsidRPr="00BB4BE5">
              <w:rPr>
                <w:sz w:val="26"/>
                <w:szCs w:val="26"/>
              </w:rPr>
              <w:sym w:font="HQPB2" w:char="F04D"/>
            </w:r>
            <w:r w:rsidRPr="00BB4BE5">
              <w:rPr>
                <w:sz w:val="26"/>
                <w:szCs w:val="26"/>
              </w:rPr>
              <w:sym w:font="HQPB4" w:char="F0E0"/>
            </w:r>
            <w:r w:rsidRPr="00BB4BE5">
              <w:rPr>
                <w:sz w:val="26"/>
                <w:szCs w:val="26"/>
              </w:rPr>
              <w:sym w:font="HQPB2" w:char="F036"/>
            </w:r>
            <w:r w:rsidRPr="00BB4BE5">
              <w:rPr>
                <w:sz w:val="26"/>
                <w:szCs w:val="26"/>
              </w:rPr>
              <w:sym w:font="HQPB4" w:char="F0CF"/>
            </w:r>
            <w:r w:rsidRPr="00BB4BE5">
              <w:rPr>
                <w:sz w:val="26"/>
                <w:szCs w:val="26"/>
              </w:rPr>
              <w:sym w:font="HQPB2" w:char="F05A"/>
            </w:r>
            <w:r w:rsidRPr="00BB4BE5">
              <w:rPr>
                <w:sz w:val="26"/>
                <w:szCs w:val="26"/>
              </w:rPr>
              <w:sym w:font="HQPB2" w:char="F083"/>
            </w:r>
            <w:r w:rsidRPr="00BB4BE5">
              <w:rPr>
                <w:sz w:val="26"/>
                <w:szCs w:val="26"/>
              </w:rPr>
              <w:sym w:font="HQPB4" w:char="F0CF"/>
            </w:r>
            <w:r w:rsidRPr="00BB4BE5">
              <w:rPr>
                <w:sz w:val="26"/>
                <w:szCs w:val="26"/>
              </w:rPr>
              <w:sym w:font="HQPB1" w:char="F08A"/>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E436D2">
            <w:pPr>
              <w:tabs>
                <w:tab w:val="left" w:pos="467"/>
                <w:tab w:val="left" w:pos="608"/>
              </w:tabs>
              <w:spacing w:after="0" w:line="240" w:lineRule="auto"/>
              <w:jc w:val="center"/>
              <w:rPr>
                <w:rFonts w:ascii="Traditional Arabic" w:hAnsi="Traditional Arabic" w:cs="Traditional Arabic"/>
                <w:sz w:val="32"/>
                <w:szCs w:val="32"/>
              </w:rPr>
            </w:pPr>
            <w:r w:rsidRPr="00BB4BE5">
              <w:rPr>
                <w:rFonts w:cs="Traditional Arabic"/>
                <w:sz w:val="32"/>
                <w:szCs w:val="32"/>
                <w:rtl/>
              </w:rPr>
              <w:t>12</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191</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5" w:char="F09F"/>
            </w:r>
            <w:r w:rsidRPr="00BB4BE5">
              <w:rPr>
                <w:sz w:val="26"/>
                <w:szCs w:val="26"/>
              </w:rPr>
              <w:sym w:font="HQPB2" w:char="F077"/>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9"/>
            </w:r>
            <w:r w:rsidRPr="00BB4BE5">
              <w:rPr>
                <w:sz w:val="26"/>
                <w:szCs w:val="26"/>
              </w:rPr>
              <w:sym w:font="HQPB4" w:char="F0E8"/>
            </w:r>
            <w:r w:rsidRPr="00BB4BE5">
              <w:rPr>
                <w:sz w:val="26"/>
                <w:szCs w:val="26"/>
              </w:rPr>
              <w:sym w:font="HQPB1" w:char="F03F"/>
            </w:r>
            <w:r w:rsidRPr="00BB4BE5">
              <w:rPr>
                <w:sz w:val="26"/>
                <w:szCs w:val="26"/>
                <w:rtl/>
              </w:rPr>
              <w:t xml:space="preserve"> </w:t>
            </w:r>
            <w:r w:rsidRPr="00BB4BE5">
              <w:rPr>
                <w:sz w:val="26"/>
                <w:szCs w:val="26"/>
              </w:rPr>
              <w:sym w:font="HQPB1" w:char="F024"/>
            </w:r>
            <w:r w:rsidRPr="00BB4BE5">
              <w:rPr>
                <w:sz w:val="26"/>
                <w:szCs w:val="26"/>
              </w:rPr>
              <w:sym w:font="HQPB4" w:char="F059"/>
            </w:r>
            <w:r w:rsidRPr="00BB4BE5">
              <w:rPr>
                <w:sz w:val="26"/>
                <w:szCs w:val="26"/>
              </w:rPr>
              <w:sym w:font="HQPB2" w:char="F042"/>
            </w:r>
            <w:r w:rsidRPr="00BB4BE5">
              <w:rPr>
                <w:sz w:val="26"/>
                <w:szCs w:val="26"/>
              </w:rPr>
              <w:sym w:font="HQPB4" w:char="F0F6"/>
            </w:r>
            <w:r w:rsidRPr="00BB4BE5">
              <w:rPr>
                <w:sz w:val="26"/>
                <w:szCs w:val="26"/>
              </w:rPr>
              <w:sym w:font="HQPB2" w:char="F071"/>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8"/>
            </w:r>
            <w:r w:rsidRPr="00BB4BE5">
              <w:rPr>
                <w:sz w:val="26"/>
                <w:szCs w:val="26"/>
              </w:rPr>
              <w:sym w:font="HQPB1" w:char="F057"/>
            </w:r>
            <w:r w:rsidRPr="00BB4BE5">
              <w:rPr>
                <w:sz w:val="26"/>
                <w:szCs w:val="26"/>
              </w:rPr>
              <w:sym w:font="HQPB5" w:char="F073"/>
            </w:r>
            <w:r w:rsidRPr="00BB4BE5">
              <w:rPr>
                <w:sz w:val="26"/>
                <w:szCs w:val="26"/>
              </w:rPr>
              <w:sym w:font="HQPB2" w:char="F033"/>
            </w:r>
            <w:r w:rsidRPr="00BB4BE5">
              <w:rPr>
                <w:sz w:val="26"/>
                <w:szCs w:val="26"/>
              </w:rPr>
              <w:sym w:font="HQPB4" w:char="F0AF"/>
            </w:r>
            <w:r w:rsidRPr="00BB4BE5">
              <w:rPr>
                <w:sz w:val="26"/>
                <w:szCs w:val="26"/>
              </w:rPr>
              <w:sym w:font="HQPB2" w:char="F052"/>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DF"/>
            </w:r>
            <w:r w:rsidRPr="00BB4BE5">
              <w:rPr>
                <w:sz w:val="26"/>
                <w:szCs w:val="26"/>
              </w:rPr>
              <w:sym w:font="HQPB2" w:char="F067"/>
            </w:r>
            <w:r w:rsidRPr="00BB4BE5">
              <w:rPr>
                <w:sz w:val="26"/>
                <w:szCs w:val="26"/>
              </w:rPr>
              <w:sym w:font="HQPB5" w:char="F075"/>
            </w:r>
            <w:r w:rsidRPr="00BB4BE5">
              <w:rPr>
                <w:sz w:val="26"/>
                <w:szCs w:val="26"/>
              </w:rPr>
              <w:sym w:font="HQPB2" w:char="F05A"/>
            </w:r>
            <w:r w:rsidRPr="00BB4BE5">
              <w:rPr>
                <w:sz w:val="26"/>
                <w:szCs w:val="26"/>
              </w:rPr>
              <w:sym w:font="HQPB2" w:char="F0BB"/>
            </w:r>
            <w:r w:rsidRPr="00BB4BE5">
              <w:rPr>
                <w:sz w:val="26"/>
                <w:szCs w:val="26"/>
              </w:rPr>
              <w:sym w:font="HQPB5" w:char="F079"/>
            </w:r>
            <w:r w:rsidRPr="00BB4BE5">
              <w:rPr>
                <w:sz w:val="26"/>
                <w:szCs w:val="26"/>
              </w:rPr>
              <w:sym w:font="HQPB2" w:char="F04A"/>
            </w:r>
            <w:r w:rsidRPr="00BB4BE5">
              <w:rPr>
                <w:sz w:val="26"/>
                <w:szCs w:val="26"/>
              </w:rPr>
              <w:sym w:font="HQPB4" w:char="F0F7"/>
            </w:r>
            <w:r w:rsidRPr="00BB4BE5">
              <w:rPr>
                <w:sz w:val="26"/>
                <w:szCs w:val="26"/>
              </w:rPr>
              <w:sym w:font="HQPB2" w:char="F083"/>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91"/>
            </w:r>
            <w:r w:rsidRPr="00BB4BE5">
              <w:rPr>
                <w:sz w:val="26"/>
                <w:szCs w:val="26"/>
              </w:rPr>
              <w:sym w:font="HQPB2" w:char="F04A"/>
            </w:r>
            <w:r w:rsidRPr="00BB4BE5">
              <w:rPr>
                <w:sz w:val="26"/>
                <w:szCs w:val="26"/>
              </w:rPr>
              <w:sym w:font="HQPB5" w:char="F079"/>
            </w:r>
            <w:r w:rsidRPr="00BB4BE5">
              <w:rPr>
                <w:sz w:val="26"/>
                <w:szCs w:val="26"/>
              </w:rPr>
              <w:sym w:font="HQPB2" w:char="F064"/>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C6"/>
            </w:r>
            <w:r w:rsidRPr="00BB4BE5">
              <w:rPr>
                <w:sz w:val="26"/>
                <w:szCs w:val="26"/>
              </w:rPr>
              <w:sym w:font="HQPB1" w:char="F06C"/>
            </w:r>
            <w:r w:rsidRPr="00BB4BE5">
              <w:rPr>
                <w:sz w:val="26"/>
                <w:szCs w:val="26"/>
              </w:rPr>
              <w:sym w:font="HQPB1" w:char="F023"/>
            </w:r>
            <w:r w:rsidRPr="00BB4BE5">
              <w:rPr>
                <w:sz w:val="26"/>
                <w:szCs w:val="26"/>
              </w:rPr>
              <w:sym w:font="HQPB5" w:char="F074"/>
            </w:r>
            <w:r w:rsidRPr="00BB4BE5">
              <w:rPr>
                <w:sz w:val="26"/>
                <w:szCs w:val="26"/>
              </w:rPr>
              <w:sym w:font="HQPB1" w:char="F08D"/>
            </w:r>
            <w:r w:rsidRPr="00BB4BE5">
              <w:rPr>
                <w:sz w:val="26"/>
                <w:szCs w:val="26"/>
              </w:rPr>
              <w:sym w:font="HQPB4" w:char="F0F7"/>
            </w:r>
            <w:r w:rsidRPr="00BB4BE5">
              <w:rPr>
                <w:sz w:val="26"/>
                <w:szCs w:val="26"/>
              </w:rPr>
              <w:sym w:font="HQPB1" w:char="F07A"/>
            </w:r>
            <w:r w:rsidRPr="00BB4BE5">
              <w:rPr>
                <w:sz w:val="26"/>
                <w:szCs w:val="26"/>
              </w:rPr>
              <w:sym w:font="HQPB4" w:char="F0CE"/>
            </w:r>
            <w:r w:rsidRPr="00BB4BE5">
              <w:rPr>
                <w:sz w:val="26"/>
                <w:szCs w:val="26"/>
              </w:rPr>
              <w:sym w:font="HQPB1" w:char="F02A"/>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4" w:char="F0C9"/>
            </w:r>
            <w:r w:rsidRPr="00BB4BE5">
              <w:rPr>
                <w:sz w:val="26"/>
                <w:szCs w:val="26"/>
              </w:rPr>
              <w:sym w:font="HQPB2" w:char="F04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4" w:char="F0A7"/>
            </w:r>
            <w:r w:rsidRPr="00BB4BE5">
              <w:rPr>
                <w:sz w:val="26"/>
                <w:szCs w:val="26"/>
              </w:rPr>
              <w:sym w:font="HQPB1" w:char="F08D"/>
            </w:r>
            <w:r w:rsidRPr="00BB4BE5">
              <w:rPr>
                <w:sz w:val="26"/>
                <w:szCs w:val="26"/>
              </w:rPr>
              <w:sym w:font="HQPB2" w:char="F039"/>
            </w:r>
            <w:r w:rsidRPr="00BB4BE5">
              <w:rPr>
                <w:sz w:val="26"/>
                <w:szCs w:val="26"/>
              </w:rPr>
              <w:sym w:font="HQPB5" w:char="F024"/>
            </w:r>
            <w:r w:rsidRPr="00BB4BE5">
              <w:rPr>
                <w:sz w:val="26"/>
                <w:szCs w:val="26"/>
              </w:rPr>
              <w:sym w:font="HQPB1" w:char="F023"/>
            </w:r>
            <w:r w:rsidRPr="00BB4BE5">
              <w:rPr>
                <w:rFonts w:ascii="Traditional Arabic" w:hAnsi="Traditional Arabic" w:cs="Traditional Arabic"/>
                <w:sz w:val="26"/>
                <w:szCs w:val="26"/>
                <w:rtl/>
              </w:rPr>
              <w:t>...</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cs="Traditional Arabic"/>
                <w:sz w:val="32"/>
                <w:szCs w:val="32"/>
                <w:rtl/>
              </w:rPr>
              <w:t>13</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197</w:t>
            </w:r>
          </w:p>
        </w:tc>
      </w:tr>
      <w:tr w:rsidR="00DB12E1" w:rsidRPr="00BB4BE5" w:rsidTr="005C67D8">
        <w:trPr>
          <w:trHeight w:val="114"/>
        </w:trPr>
        <w:tc>
          <w:tcPr>
            <w:tcW w:w="7946" w:type="dxa"/>
            <w:gridSpan w:val="2"/>
          </w:tcPr>
          <w:p w:rsidR="00DB12E1" w:rsidRPr="00BB4BE5" w:rsidRDefault="00DB12E1" w:rsidP="00C96600">
            <w:pPr>
              <w:tabs>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8"/>
            </w:r>
            <w:r w:rsidRPr="00BB4BE5">
              <w:rPr>
                <w:sz w:val="26"/>
                <w:szCs w:val="26"/>
              </w:rPr>
              <w:sym w:font="HQPB2" w:char="F03D"/>
            </w:r>
            <w:r w:rsidRPr="00BB4BE5">
              <w:rPr>
                <w:sz w:val="26"/>
                <w:szCs w:val="26"/>
              </w:rPr>
              <w:sym w:font="HQPB4" w:char="F0CF"/>
            </w:r>
            <w:r w:rsidRPr="00BB4BE5">
              <w:rPr>
                <w:sz w:val="26"/>
                <w:szCs w:val="26"/>
              </w:rPr>
              <w:sym w:font="HQPB1" w:char="F047"/>
            </w:r>
            <w:r w:rsidRPr="00BB4BE5">
              <w:rPr>
                <w:sz w:val="26"/>
                <w:szCs w:val="26"/>
              </w:rPr>
              <w:sym w:font="HQPB2" w:char="F0BB"/>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5" w:char="F09A"/>
            </w:r>
            <w:r w:rsidRPr="00BB4BE5">
              <w:rPr>
                <w:sz w:val="26"/>
                <w:szCs w:val="26"/>
              </w:rPr>
              <w:sym w:font="HQPB2" w:char="F0FA"/>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9F"/>
            </w:r>
            <w:r w:rsidRPr="00BB4BE5">
              <w:rPr>
                <w:sz w:val="26"/>
                <w:szCs w:val="26"/>
              </w:rPr>
              <w:sym w:font="HQPB2" w:char="F077"/>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4" w:char="F0CF"/>
            </w:r>
            <w:r w:rsidRPr="00BB4BE5">
              <w:rPr>
                <w:sz w:val="26"/>
                <w:szCs w:val="26"/>
              </w:rPr>
              <w:sym w:font="HQPB2" w:char="F042"/>
            </w:r>
            <w:r w:rsidRPr="00BB4BE5">
              <w:rPr>
                <w:sz w:val="26"/>
                <w:szCs w:val="26"/>
              </w:rPr>
              <w:sym w:font="HQPB4" w:char="F0F7"/>
            </w:r>
            <w:r w:rsidRPr="00BB4BE5">
              <w:rPr>
                <w:sz w:val="26"/>
                <w:szCs w:val="26"/>
              </w:rPr>
              <w:sym w:font="HQPB2" w:char="F073"/>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5" w:char="F0AB"/>
            </w:r>
            <w:r w:rsidRPr="00BB4BE5">
              <w:rPr>
                <w:sz w:val="26"/>
                <w:szCs w:val="26"/>
              </w:rPr>
              <w:sym w:font="HQPB1" w:char="F021"/>
            </w:r>
            <w:r w:rsidRPr="00BB4BE5">
              <w:rPr>
                <w:sz w:val="26"/>
                <w:szCs w:val="26"/>
              </w:rPr>
              <w:sym w:font="HQPB5" w:char="F024"/>
            </w:r>
            <w:r w:rsidRPr="00BB4BE5">
              <w:rPr>
                <w:sz w:val="26"/>
                <w:szCs w:val="26"/>
              </w:rPr>
              <w:sym w:font="HQPB1" w:char="F024"/>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5" w:char="F09F"/>
            </w:r>
            <w:r w:rsidRPr="00BB4BE5">
              <w:rPr>
                <w:sz w:val="26"/>
                <w:szCs w:val="26"/>
              </w:rPr>
              <w:sym w:font="HQPB2" w:char="F077"/>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CF"/>
            </w:r>
            <w:r w:rsidRPr="00BB4BE5">
              <w:rPr>
                <w:sz w:val="26"/>
                <w:szCs w:val="26"/>
              </w:rPr>
              <w:sym w:font="HQPB2" w:char="F051"/>
            </w:r>
            <w:r w:rsidRPr="00BB4BE5">
              <w:rPr>
                <w:sz w:val="26"/>
                <w:szCs w:val="26"/>
              </w:rPr>
              <w:sym w:font="HQPB4" w:char="F0F6"/>
            </w:r>
            <w:r w:rsidRPr="00BB4BE5">
              <w:rPr>
                <w:sz w:val="26"/>
                <w:szCs w:val="26"/>
              </w:rPr>
              <w:sym w:font="HQPB2" w:char="F071"/>
            </w:r>
            <w:r w:rsidRPr="00BB4BE5">
              <w:rPr>
                <w:sz w:val="26"/>
                <w:szCs w:val="26"/>
              </w:rPr>
              <w:sym w:font="HQPB5" w:char="F075"/>
            </w:r>
            <w:r w:rsidRPr="00BB4BE5">
              <w:rPr>
                <w:sz w:val="26"/>
                <w:szCs w:val="26"/>
              </w:rPr>
              <w:sym w:font="HQPB2" w:char="F08B"/>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4"/>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4" w:char="F0CC"/>
            </w:r>
            <w:r w:rsidRPr="00BB4BE5">
              <w:rPr>
                <w:sz w:val="26"/>
                <w:szCs w:val="26"/>
              </w:rPr>
              <w:sym w:font="HQPB1" w:char="F08D"/>
            </w:r>
            <w:r w:rsidRPr="00BB4BE5">
              <w:rPr>
                <w:sz w:val="26"/>
                <w:szCs w:val="26"/>
              </w:rPr>
              <w:sym w:font="HQPB4" w:char="F0C5"/>
            </w:r>
            <w:r w:rsidRPr="00BB4BE5">
              <w:rPr>
                <w:sz w:val="26"/>
                <w:szCs w:val="26"/>
              </w:rPr>
              <w:sym w:font="HQPB1" w:char="F07A"/>
            </w:r>
            <w:r w:rsidRPr="00BB4BE5">
              <w:rPr>
                <w:sz w:val="26"/>
                <w:szCs w:val="26"/>
              </w:rPr>
              <w:sym w:font="HQPB5" w:char="F046"/>
            </w:r>
            <w:r w:rsidRPr="00BB4BE5">
              <w:rPr>
                <w:sz w:val="26"/>
                <w:szCs w:val="26"/>
              </w:rPr>
              <w:sym w:font="HQPB2" w:char="F07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rFonts w:ascii="Traditional Arabic" w:hAnsi="Traditional Arabic" w:cs="Traditional Arabic" w:hint="cs"/>
                <w:sz w:val="26"/>
                <w:szCs w:val="26"/>
                <w:rtl/>
              </w:rPr>
              <w:t>﴾</w:t>
            </w:r>
            <w:r w:rsidRPr="00BB4BE5">
              <w:rPr>
                <w:sz w:val="26"/>
                <w:szCs w:val="26"/>
                <w:rtl/>
              </w:rPr>
              <w:t xml:space="preserve"> </w:t>
            </w:r>
            <w:r w:rsidRPr="00BB4BE5">
              <w:rPr>
                <w:rFonts w:ascii="Traditional Arabic" w:hAnsi="Traditional Arabic" w:cs="Traditional Arabic" w:hint="eastAsia"/>
                <w:sz w:val="32"/>
                <w:szCs w:val="32"/>
                <w:rtl/>
              </w:rPr>
              <w:t>إلى</w:t>
            </w:r>
            <w:r w:rsidRPr="00BB4BE5">
              <w:rPr>
                <w:rFonts w:ascii="Traditional Arabic" w:hAnsi="Traditional Arabic" w:cs="Traditional Arabic"/>
                <w:sz w:val="32"/>
                <w:szCs w:val="32"/>
                <w:rtl/>
              </w:rPr>
              <w:t xml:space="preserve"> قوله تعالى:</w:t>
            </w:r>
            <w:r w:rsidRPr="00BB4BE5">
              <w:rPr>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5" w:char="F07A"/>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5" w:char="F09A"/>
            </w:r>
            <w:r w:rsidRPr="00BB4BE5">
              <w:rPr>
                <w:sz w:val="26"/>
                <w:szCs w:val="26"/>
              </w:rPr>
              <w:sym w:font="HQPB2" w:char="F0FA"/>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8"/>
            </w:r>
            <w:r w:rsidRPr="00BB4BE5">
              <w:rPr>
                <w:sz w:val="26"/>
                <w:szCs w:val="26"/>
              </w:rPr>
              <w:sym w:font="HQPB1" w:char="F03F"/>
            </w:r>
            <w:r w:rsidRPr="00BB4BE5">
              <w:rPr>
                <w:sz w:val="26"/>
                <w:szCs w:val="26"/>
              </w:rPr>
              <w:sym w:font="HQPB2" w:char="F072"/>
            </w:r>
            <w:r w:rsidRPr="00BB4BE5">
              <w:rPr>
                <w:sz w:val="26"/>
                <w:szCs w:val="26"/>
              </w:rPr>
              <w:sym w:font="HQPB4" w:char="F0E9"/>
            </w:r>
            <w:r w:rsidRPr="00BB4BE5">
              <w:rPr>
                <w:sz w:val="26"/>
                <w:szCs w:val="26"/>
              </w:rPr>
              <w:sym w:font="HQPB1" w:char="F026"/>
            </w:r>
            <w:r w:rsidRPr="00BB4BE5">
              <w:rPr>
                <w:sz w:val="26"/>
                <w:szCs w:val="26"/>
                <w:rtl/>
              </w:rPr>
              <w:t xml:space="preserve"> </w:t>
            </w:r>
            <w:r w:rsidRPr="00BB4BE5">
              <w:rPr>
                <w:sz w:val="26"/>
                <w:szCs w:val="26"/>
              </w:rPr>
              <w:sym w:font="HQPB5" w:char="F07C"/>
            </w:r>
            <w:r w:rsidRPr="00BB4BE5">
              <w:rPr>
                <w:sz w:val="26"/>
                <w:szCs w:val="26"/>
              </w:rPr>
              <w:sym w:font="HQPB1" w:char="F03D"/>
            </w:r>
            <w:r w:rsidRPr="00BB4BE5">
              <w:rPr>
                <w:sz w:val="26"/>
                <w:szCs w:val="26"/>
              </w:rPr>
              <w:sym w:font="HQPB2" w:char="F0BB"/>
            </w:r>
            <w:r w:rsidRPr="00BB4BE5">
              <w:rPr>
                <w:sz w:val="26"/>
                <w:szCs w:val="26"/>
              </w:rPr>
              <w:sym w:font="HQPB5" w:char="F074"/>
            </w:r>
            <w:r w:rsidRPr="00BB4BE5">
              <w:rPr>
                <w:sz w:val="26"/>
                <w:szCs w:val="26"/>
              </w:rPr>
              <w:sym w:font="HQPB1" w:char="F046"/>
            </w:r>
            <w:r w:rsidRPr="00BB4BE5">
              <w:rPr>
                <w:sz w:val="26"/>
                <w:szCs w:val="26"/>
              </w:rPr>
              <w:sym w:font="HQPB4" w:char="F0C5"/>
            </w:r>
            <w:r w:rsidRPr="00BB4BE5">
              <w:rPr>
                <w:sz w:val="26"/>
                <w:szCs w:val="26"/>
              </w:rPr>
              <w:sym w:font="HQPB2" w:char="F03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34"/>
            </w:r>
            <w:r w:rsidRPr="00BB4BE5">
              <w:rPr>
                <w:sz w:val="26"/>
                <w:szCs w:val="26"/>
              </w:rPr>
              <w:sym w:font="HQPB2" w:char="F0D3"/>
            </w:r>
            <w:r w:rsidRPr="00BB4BE5">
              <w:rPr>
                <w:sz w:val="26"/>
                <w:szCs w:val="26"/>
              </w:rPr>
              <w:sym w:font="HQPB4" w:char="F0AE"/>
            </w:r>
            <w:r w:rsidRPr="00BB4BE5">
              <w:rPr>
                <w:sz w:val="26"/>
                <w:szCs w:val="26"/>
              </w:rPr>
              <w:sym w:font="HQPB1" w:char="F04C"/>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4"/>
            </w:r>
            <w:r w:rsidRPr="00BB4BE5">
              <w:rPr>
                <w:sz w:val="26"/>
                <w:szCs w:val="26"/>
              </w:rPr>
              <w:sym w:font="HQPB1" w:char="F0DC"/>
            </w:r>
            <w:r w:rsidRPr="00BB4BE5">
              <w:rPr>
                <w:sz w:val="26"/>
                <w:szCs w:val="26"/>
              </w:rPr>
              <w:sym w:font="HQPB4" w:char="F0F7"/>
            </w:r>
            <w:r w:rsidRPr="00BB4BE5">
              <w:rPr>
                <w:sz w:val="26"/>
                <w:szCs w:val="26"/>
              </w:rPr>
              <w:sym w:font="HQPB1" w:char="F0E8"/>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5" w:char="F073"/>
            </w:r>
            <w:r w:rsidRPr="00BB4BE5">
              <w:rPr>
                <w:sz w:val="26"/>
                <w:szCs w:val="26"/>
              </w:rPr>
              <w:sym w:font="HQPB2" w:char="F070"/>
            </w:r>
            <w:r w:rsidRPr="00BB4BE5">
              <w:rPr>
                <w:sz w:val="26"/>
                <w:szCs w:val="26"/>
              </w:rPr>
              <w:sym w:font="HQPB5" w:char="F074"/>
            </w:r>
            <w:r w:rsidRPr="00BB4BE5">
              <w:rPr>
                <w:sz w:val="26"/>
                <w:szCs w:val="26"/>
              </w:rPr>
              <w:sym w:font="HQPB2" w:char="F083"/>
            </w:r>
            <w:r w:rsidRPr="00BB4BE5">
              <w:rPr>
                <w:sz w:val="26"/>
                <w:szCs w:val="26"/>
              </w:rPr>
              <w:sym w:font="HQPB4" w:char="F0F7"/>
            </w:r>
            <w:r w:rsidRPr="00BB4BE5">
              <w:rPr>
                <w:sz w:val="26"/>
                <w:szCs w:val="26"/>
              </w:rPr>
              <w:sym w:font="HQPB1" w:char="F093"/>
            </w:r>
            <w:r w:rsidRPr="00BB4BE5">
              <w:rPr>
                <w:sz w:val="26"/>
                <w:szCs w:val="26"/>
              </w:rPr>
              <w:sym w:font="HQPB4" w:char="F0C9"/>
            </w:r>
            <w:r w:rsidRPr="00BB4BE5">
              <w:rPr>
                <w:sz w:val="26"/>
                <w:szCs w:val="26"/>
              </w:rPr>
              <w:sym w:font="HQPB1" w:char="F06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60"/>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4" w:char="F037"/>
            </w:r>
            <w:r w:rsidRPr="00BB4BE5">
              <w:rPr>
                <w:sz w:val="26"/>
                <w:szCs w:val="26"/>
              </w:rPr>
              <w:sym w:font="HQPB1" w:char="F089"/>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8"/>
            </w:r>
            <w:r w:rsidRPr="00BB4BE5">
              <w:rPr>
                <w:sz w:val="26"/>
                <w:szCs w:val="26"/>
              </w:rPr>
              <w:sym w:font="HQPB2" w:char="F064"/>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4" w:char="F0C9"/>
            </w:r>
            <w:r w:rsidRPr="00BB4BE5">
              <w:rPr>
                <w:sz w:val="26"/>
                <w:szCs w:val="26"/>
              </w:rPr>
              <w:sym w:font="HQPB1" w:char="F0F3"/>
            </w:r>
            <w:r w:rsidRPr="00BB4BE5">
              <w:rPr>
                <w:sz w:val="26"/>
                <w:szCs w:val="26"/>
              </w:rPr>
              <w:sym w:font="HQPB2" w:char="F0BB"/>
            </w:r>
            <w:r w:rsidRPr="00BB4BE5">
              <w:rPr>
                <w:sz w:val="26"/>
                <w:szCs w:val="26"/>
              </w:rPr>
              <w:sym w:font="HQPB5" w:char="F07C"/>
            </w:r>
            <w:r w:rsidRPr="00BB4BE5">
              <w:rPr>
                <w:sz w:val="26"/>
                <w:szCs w:val="26"/>
              </w:rPr>
              <w:sym w:font="HQPB1" w:char="F0B9"/>
            </w:r>
            <w:r w:rsidRPr="00BB4BE5">
              <w:rPr>
                <w:sz w:val="26"/>
                <w:szCs w:val="26"/>
                <w:rtl/>
              </w:rPr>
              <w:t xml:space="preserve"> </w:t>
            </w:r>
            <w:r w:rsidRPr="00BB4BE5">
              <w:rPr>
                <w:sz w:val="26"/>
                <w:szCs w:val="26"/>
              </w:rPr>
              <w:sym w:font="HQPB2" w:char="F0C7"/>
            </w:r>
            <w:r w:rsidRPr="00BB4BE5">
              <w:rPr>
                <w:sz w:val="26"/>
                <w:szCs w:val="26"/>
              </w:rPr>
              <w:sym w:font="HQPB2" w:char="F0CB"/>
            </w:r>
            <w:r w:rsidRPr="00BB4BE5">
              <w:rPr>
                <w:sz w:val="26"/>
                <w:szCs w:val="26"/>
              </w:rPr>
              <w:sym w:font="HQPB2" w:char="F0D2"/>
            </w:r>
            <w:r w:rsidRPr="00BB4BE5">
              <w:rPr>
                <w:sz w:val="26"/>
                <w:szCs w:val="26"/>
              </w:rPr>
              <w:sym w:font="HQPB2" w:char="F0C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tl/>
              </w:rPr>
            </w:pPr>
            <w:r w:rsidRPr="00BB4BE5">
              <w:rPr>
                <w:rFonts w:cs="Traditional Arabic"/>
                <w:sz w:val="32"/>
                <w:szCs w:val="32"/>
                <w:rtl/>
              </w:rPr>
              <w:t>29</w:t>
            </w:r>
          </w:p>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92-97-147-155-158-192-197</w:t>
            </w:r>
          </w:p>
        </w:tc>
      </w:tr>
      <w:tr w:rsidR="00DB12E1" w:rsidRPr="00BB4BE5" w:rsidTr="00122F67">
        <w:trPr>
          <w:trHeight w:val="114"/>
        </w:trPr>
        <w:tc>
          <w:tcPr>
            <w:tcW w:w="7946" w:type="dxa"/>
            <w:gridSpan w:val="2"/>
          </w:tcPr>
          <w:p w:rsidR="00DB12E1" w:rsidRPr="00BB4BE5" w:rsidRDefault="00DB12E1" w:rsidP="00122F67">
            <w:pPr>
              <w:tabs>
                <w:tab w:val="left" w:pos="84"/>
                <w:tab w:val="left" w:pos="226"/>
                <w:tab w:val="left" w:pos="368"/>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9"/>
            </w:r>
            <w:r w:rsidRPr="00BB4BE5">
              <w:rPr>
                <w:sz w:val="26"/>
                <w:szCs w:val="26"/>
              </w:rPr>
              <w:sym w:font="HQPB2" w:char="F067"/>
            </w:r>
            <w:r w:rsidRPr="00BB4BE5">
              <w:rPr>
                <w:sz w:val="26"/>
                <w:szCs w:val="26"/>
              </w:rPr>
              <w:sym w:font="HQPB4" w:char="F095"/>
            </w:r>
            <w:r w:rsidRPr="00BB4BE5">
              <w:rPr>
                <w:sz w:val="26"/>
                <w:szCs w:val="26"/>
              </w:rPr>
              <w:sym w:font="HQPB2" w:char="F083"/>
            </w:r>
            <w:r w:rsidRPr="00BB4BE5">
              <w:rPr>
                <w:sz w:val="26"/>
                <w:szCs w:val="26"/>
              </w:rPr>
              <w:sym w:font="HQPB5" w:char="F072"/>
            </w:r>
            <w:r w:rsidRPr="00BB4BE5">
              <w:rPr>
                <w:sz w:val="26"/>
                <w:szCs w:val="26"/>
              </w:rPr>
              <w:sym w:font="HQPB1" w:char="F027"/>
            </w:r>
            <w:r w:rsidRPr="00BB4BE5">
              <w:rPr>
                <w:sz w:val="26"/>
                <w:szCs w:val="26"/>
              </w:rPr>
              <w:sym w:font="HQPB5" w:char="F0AF"/>
            </w:r>
            <w:r w:rsidRPr="00BB4BE5">
              <w:rPr>
                <w:sz w:val="26"/>
                <w:szCs w:val="26"/>
              </w:rPr>
              <w:sym w:font="HQPB2" w:char="F0B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5" w:char="F09A"/>
            </w:r>
            <w:r w:rsidRPr="00BB4BE5">
              <w:rPr>
                <w:sz w:val="26"/>
                <w:szCs w:val="26"/>
              </w:rPr>
              <w:sym w:font="HQPB2" w:char="F0FA"/>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5" w:char="F074"/>
            </w:r>
            <w:r w:rsidRPr="00BB4BE5">
              <w:rPr>
                <w:sz w:val="26"/>
                <w:szCs w:val="26"/>
              </w:rPr>
              <w:sym w:font="HQPB2" w:char="F042"/>
            </w:r>
            <w:r w:rsidRPr="00BB4BE5">
              <w:rPr>
                <w:sz w:val="26"/>
                <w:szCs w:val="26"/>
              </w:rPr>
              <w:sym w:font="HQPB1" w:char="F023"/>
            </w:r>
            <w:r w:rsidRPr="00BB4BE5">
              <w:rPr>
                <w:sz w:val="26"/>
                <w:szCs w:val="26"/>
              </w:rPr>
              <w:sym w:font="HQPB5" w:char="F075"/>
            </w:r>
            <w:r w:rsidRPr="00BB4BE5">
              <w:rPr>
                <w:sz w:val="26"/>
                <w:szCs w:val="26"/>
              </w:rPr>
              <w:sym w:font="HQPB2" w:char="F0E4"/>
            </w:r>
            <w:r w:rsidRPr="00BB4BE5">
              <w:rPr>
                <w:sz w:val="26"/>
                <w:szCs w:val="26"/>
                <w:rtl/>
              </w:rPr>
              <w:t xml:space="preserve"> </w:t>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tl/>
              </w:rPr>
              <w:t xml:space="preserve"> </w:t>
            </w:r>
            <w:r w:rsidRPr="00BB4BE5">
              <w:rPr>
                <w:sz w:val="26"/>
                <w:szCs w:val="26"/>
              </w:rPr>
              <w:sym w:font="HQPB4" w:char="F0F6"/>
            </w:r>
            <w:r w:rsidRPr="00BB4BE5">
              <w:rPr>
                <w:sz w:val="26"/>
                <w:szCs w:val="26"/>
              </w:rPr>
              <w:sym w:font="HQPB3" w:char="F02F"/>
            </w:r>
            <w:r w:rsidRPr="00BB4BE5">
              <w:rPr>
                <w:sz w:val="26"/>
                <w:szCs w:val="26"/>
              </w:rPr>
              <w:sym w:font="HQPB4" w:char="F0E4"/>
            </w:r>
            <w:r w:rsidRPr="00BB4BE5">
              <w:rPr>
                <w:sz w:val="26"/>
                <w:szCs w:val="26"/>
              </w:rPr>
              <w:sym w:font="HQPB2" w:char="F033"/>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9F"/>
            </w:r>
            <w:r w:rsidRPr="00BB4BE5">
              <w:rPr>
                <w:sz w:val="26"/>
                <w:szCs w:val="26"/>
              </w:rPr>
              <w:sym w:font="HQPB2" w:char="F040"/>
            </w:r>
            <w:r w:rsidRPr="00BB4BE5">
              <w:rPr>
                <w:sz w:val="26"/>
                <w:szCs w:val="26"/>
              </w:rPr>
              <w:sym w:font="HQPB2" w:char="F08A"/>
            </w:r>
            <w:r w:rsidRPr="00BB4BE5">
              <w:rPr>
                <w:sz w:val="26"/>
                <w:szCs w:val="26"/>
              </w:rPr>
              <w:sym w:font="HQPB4" w:char="F0CF"/>
            </w:r>
            <w:r w:rsidRPr="00BB4BE5">
              <w:rPr>
                <w:sz w:val="26"/>
                <w:szCs w:val="26"/>
              </w:rPr>
              <w:sym w:font="HQPB2" w:char="F025"/>
            </w:r>
            <w:r w:rsidRPr="00BB4BE5">
              <w:rPr>
                <w:sz w:val="26"/>
                <w:szCs w:val="26"/>
                <w:rtl/>
              </w:rPr>
              <w:t xml:space="preserve"> </w:t>
            </w:r>
            <w:r w:rsidRPr="00BB4BE5">
              <w:rPr>
                <w:sz w:val="26"/>
                <w:szCs w:val="26"/>
              </w:rPr>
              <w:sym w:font="HQPB4" w:char="F0E2"/>
            </w:r>
            <w:r w:rsidRPr="00BB4BE5">
              <w:rPr>
                <w:sz w:val="26"/>
                <w:szCs w:val="26"/>
              </w:rPr>
              <w:sym w:font="HQPB3" w:char="F02F"/>
            </w:r>
            <w:r w:rsidRPr="00BB4BE5">
              <w:rPr>
                <w:sz w:val="26"/>
                <w:szCs w:val="26"/>
              </w:rPr>
              <w:sym w:font="HQPB4" w:char="F0E4"/>
            </w:r>
            <w:r w:rsidRPr="00BB4BE5">
              <w:rPr>
                <w:sz w:val="26"/>
                <w:szCs w:val="26"/>
              </w:rPr>
              <w:sym w:font="HQPB2" w:char="F033"/>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4" w:char="F0CF"/>
            </w:r>
            <w:r w:rsidRPr="00BB4BE5">
              <w:rPr>
                <w:sz w:val="26"/>
                <w:szCs w:val="26"/>
              </w:rPr>
              <w:sym w:font="HQPB1" w:char="F0FF"/>
            </w:r>
            <w:r w:rsidRPr="00BB4BE5">
              <w:rPr>
                <w:sz w:val="26"/>
                <w:szCs w:val="26"/>
              </w:rPr>
              <w:sym w:font="HQPB2" w:char="F052"/>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8"/>
            </w:r>
            <w:r w:rsidRPr="00BB4BE5">
              <w:rPr>
                <w:sz w:val="26"/>
                <w:szCs w:val="26"/>
              </w:rPr>
              <w:sym w:font="HQPB2" w:char="F040"/>
            </w:r>
            <w:r w:rsidRPr="00BB4BE5">
              <w:rPr>
                <w:sz w:val="26"/>
                <w:szCs w:val="26"/>
              </w:rPr>
              <w:sym w:font="HQPB2" w:char="F08B"/>
            </w:r>
            <w:r w:rsidRPr="00BB4BE5">
              <w:rPr>
                <w:sz w:val="26"/>
                <w:szCs w:val="26"/>
              </w:rPr>
              <w:sym w:font="HQPB4" w:char="F0CE"/>
            </w:r>
            <w:r w:rsidRPr="00BB4BE5">
              <w:rPr>
                <w:sz w:val="26"/>
                <w:szCs w:val="26"/>
              </w:rPr>
              <w:sym w:font="HQPB1" w:char="F036"/>
            </w:r>
            <w:r w:rsidRPr="00BB4BE5">
              <w:rPr>
                <w:sz w:val="26"/>
                <w:szCs w:val="26"/>
              </w:rPr>
              <w:sym w:font="HQPB5" w:char="F079"/>
            </w:r>
            <w:r w:rsidRPr="00BB4BE5">
              <w:rPr>
                <w:sz w:val="26"/>
                <w:szCs w:val="26"/>
              </w:rPr>
              <w:sym w:font="HQPB1" w:char="F099"/>
            </w:r>
            <w:r w:rsidRPr="00BB4BE5">
              <w:rPr>
                <w:sz w:val="26"/>
                <w:szCs w:val="26"/>
                <w:rtl/>
              </w:rPr>
              <w:t xml:space="preserve"> </w:t>
            </w:r>
            <w:r w:rsidRPr="00BB4BE5">
              <w:rPr>
                <w:sz w:val="26"/>
                <w:szCs w:val="26"/>
              </w:rPr>
              <w:sym w:font="HQPB5" w:char="F0AB"/>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E7"/>
            </w:r>
            <w:r w:rsidRPr="00BB4BE5">
              <w:rPr>
                <w:sz w:val="26"/>
                <w:szCs w:val="26"/>
              </w:rPr>
              <w:sym w:font="HQPB1" w:char="F046"/>
            </w:r>
            <w:r w:rsidRPr="00BB4BE5">
              <w:rPr>
                <w:sz w:val="26"/>
                <w:szCs w:val="26"/>
              </w:rPr>
              <w:sym w:font="HQPB4" w:char="F0F9"/>
            </w:r>
            <w:r w:rsidRPr="00BB4BE5">
              <w:rPr>
                <w:sz w:val="26"/>
                <w:szCs w:val="26"/>
              </w:rPr>
              <w:sym w:font="HQPB2" w:char="F03D"/>
            </w:r>
            <w:r w:rsidRPr="00BB4BE5">
              <w:rPr>
                <w:sz w:val="26"/>
                <w:szCs w:val="26"/>
              </w:rPr>
              <w:sym w:font="HQPB5" w:char="F073"/>
            </w:r>
            <w:r w:rsidRPr="00BB4BE5">
              <w:rPr>
                <w:sz w:val="26"/>
                <w:szCs w:val="26"/>
              </w:rPr>
              <w:sym w:font="HQPB2" w:char="F025"/>
            </w:r>
            <w:r w:rsidRPr="00BB4BE5">
              <w:rPr>
                <w:sz w:val="26"/>
                <w:szCs w:val="26"/>
              </w:rPr>
              <w:sym w:font="HQPB1" w:char="F024"/>
            </w:r>
            <w:r w:rsidRPr="00BB4BE5">
              <w:rPr>
                <w:sz w:val="26"/>
                <w:szCs w:val="26"/>
              </w:rPr>
              <w:sym w:font="HQPB4" w:char="F0AF"/>
            </w:r>
            <w:r w:rsidRPr="00BB4BE5">
              <w:rPr>
                <w:sz w:val="26"/>
                <w:szCs w:val="26"/>
              </w:rPr>
              <w:sym w:font="HQPB1" w:char="F04F"/>
            </w:r>
            <w:r w:rsidRPr="00BB4BE5">
              <w:rPr>
                <w:sz w:val="26"/>
                <w:szCs w:val="26"/>
              </w:rPr>
              <w:sym w:font="HQPB5" w:char="F024"/>
            </w:r>
            <w:r w:rsidRPr="00BB4BE5">
              <w:rPr>
                <w:sz w:val="26"/>
                <w:szCs w:val="26"/>
              </w:rPr>
              <w:sym w:font="HQPB1" w:char="F023"/>
            </w:r>
            <w:r w:rsidRPr="00BB4BE5">
              <w:rPr>
                <w:sz w:val="26"/>
                <w:szCs w:val="26"/>
                <w:rtl/>
              </w:rPr>
              <w:t>...</w:t>
            </w:r>
            <w:r w:rsidRPr="00BB4BE5">
              <w:rPr>
                <w:rFonts w:ascii="Traditional Arabic" w:hAnsi="Traditional Arabic" w:cs="Traditional Arabic" w:hint="cs"/>
                <w:sz w:val="26"/>
                <w:szCs w:val="26"/>
                <w:rtl/>
              </w:rPr>
              <w:t>﴾</w:t>
            </w:r>
          </w:p>
        </w:tc>
        <w:tc>
          <w:tcPr>
            <w:tcW w:w="992"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38</w:t>
            </w:r>
          </w:p>
        </w:tc>
        <w:tc>
          <w:tcPr>
            <w:tcW w:w="1418" w:type="dxa"/>
          </w:tcPr>
          <w:p w:rsidR="00DB12E1" w:rsidRPr="00BB4BE5" w:rsidRDefault="00DB12E1" w:rsidP="00122F67">
            <w:pPr>
              <w:tabs>
                <w:tab w:val="left" w:pos="467"/>
                <w:tab w:val="left" w:pos="608"/>
              </w:tabs>
              <w:spacing w:line="240" w:lineRule="auto"/>
              <w:jc w:val="center"/>
              <w:rPr>
                <w:sz w:val="32"/>
                <w:szCs w:val="32"/>
              </w:rPr>
            </w:pPr>
            <w:r w:rsidRPr="00BB4BE5">
              <w:rPr>
                <w:rFonts w:ascii="Traditional Arabic" w:hAnsi="Traditional Arabic" w:cs="Traditional Arabic"/>
                <w:sz w:val="32"/>
                <w:szCs w:val="32"/>
                <w:rtl/>
              </w:rPr>
              <w:t>38-44</w:t>
            </w:r>
          </w:p>
        </w:tc>
      </w:tr>
      <w:tr w:rsidR="00DB12E1" w:rsidRPr="00BB4BE5" w:rsidTr="00122F67">
        <w:trPr>
          <w:trHeight w:val="114"/>
        </w:trPr>
        <w:tc>
          <w:tcPr>
            <w:tcW w:w="7946" w:type="dxa"/>
            <w:gridSpan w:val="2"/>
          </w:tcPr>
          <w:p w:rsidR="00DB12E1" w:rsidRPr="00BB4BE5" w:rsidRDefault="00DB12E1" w:rsidP="00122F67">
            <w:pPr>
              <w:tabs>
                <w:tab w:val="left" w:pos="84"/>
                <w:tab w:val="left" w:pos="226"/>
                <w:tab w:val="left" w:pos="368"/>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9E"/>
            </w:r>
            <w:r w:rsidRPr="00BB4BE5">
              <w:rPr>
                <w:sz w:val="26"/>
                <w:szCs w:val="26"/>
              </w:rPr>
              <w:sym w:font="HQPB2" w:char="F077"/>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4" w:char="F0CF"/>
            </w:r>
            <w:r w:rsidRPr="00BB4BE5">
              <w:rPr>
                <w:sz w:val="26"/>
                <w:szCs w:val="26"/>
              </w:rPr>
              <w:sym w:font="HQPB1" w:char="F0FF"/>
            </w:r>
            <w:r w:rsidRPr="00BB4BE5">
              <w:rPr>
                <w:sz w:val="26"/>
                <w:szCs w:val="26"/>
              </w:rPr>
              <w:sym w:font="HQPB2" w:char="F05A"/>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0"/>
            </w:r>
            <w:r w:rsidRPr="00BB4BE5">
              <w:rPr>
                <w:sz w:val="26"/>
                <w:szCs w:val="26"/>
              </w:rPr>
              <w:sym w:font="HQPB2" w:char="F036"/>
            </w:r>
            <w:r w:rsidRPr="00BB4BE5">
              <w:rPr>
                <w:sz w:val="26"/>
                <w:szCs w:val="26"/>
              </w:rPr>
              <w:sym w:font="HQPB4" w:char="F0F6"/>
            </w:r>
            <w:r w:rsidRPr="00BB4BE5">
              <w:rPr>
                <w:sz w:val="26"/>
                <w:szCs w:val="26"/>
              </w:rPr>
              <w:sym w:font="HQPB1" w:char="F02F"/>
            </w:r>
            <w:r w:rsidRPr="00BB4BE5">
              <w:rPr>
                <w:sz w:val="26"/>
                <w:szCs w:val="26"/>
              </w:rPr>
              <w:sym w:font="HQPB4" w:char="F0C9"/>
            </w:r>
            <w:r w:rsidRPr="00BB4BE5">
              <w:rPr>
                <w:sz w:val="26"/>
                <w:szCs w:val="26"/>
              </w:rPr>
              <w:sym w:font="HQPB4" w:char="F06A"/>
            </w:r>
            <w:r w:rsidRPr="00BB4BE5">
              <w:rPr>
                <w:sz w:val="26"/>
                <w:szCs w:val="26"/>
              </w:rPr>
              <w:sym w:font="HQPB1" w:char="F08B"/>
            </w:r>
            <w:r w:rsidRPr="00BB4BE5">
              <w:rPr>
                <w:sz w:val="26"/>
                <w:szCs w:val="26"/>
              </w:rPr>
              <w:sym w:font="HQPB5" w:char="F079"/>
            </w:r>
            <w:r w:rsidRPr="00BB4BE5">
              <w:rPr>
                <w:sz w:val="26"/>
                <w:szCs w:val="26"/>
              </w:rPr>
              <w:sym w:font="HQPB1" w:char="F0E8"/>
            </w:r>
            <w:r w:rsidRPr="00BB4BE5">
              <w:rPr>
                <w:sz w:val="26"/>
                <w:szCs w:val="26"/>
              </w:rPr>
              <w:sym w:font="HQPB4" w:char="F0E3"/>
            </w:r>
            <w:r w:rsidRPr="00BB4BE5">
              <w:rPr>
                <w:sz w:val="26"/>
                <w:szCs w:val="26"/>
              </w:rPr>
              <w:sym w:font="HQPB2" w:char="F083"/>
            </w:r>
            <w:r w:rsidRPr="00BB4BE5">
              <w:rPr>
                <w:sz w:val="26"/>
                <w:szCs w:val="26"/>
                <w:rtl/>
              </w:rPr>
              <w:t xml:space="preserve"> </w:t>
            </w:r>
            <w:r w:rsidRPr="00BB4BE5">
              <w:rPr>
                <w:sz w:val="26"/>
                <w:szCs w:val="26"/>
              </w:rPr>
              <w:sym w:font="HQPB1" w:char="F024"/>
            </w:r>
            <w:r w:rsidRPr="00BB4BE5">
              <w:rPr>
                <w:sz w:val="26"/>
                <w:szCs w:val="26"/>
              </w:rPr>
              <w:sym w:font="HQPB4" w:char="F0B9"/>
            </w:r>
            <w:r w:rsidRPr="00BB4BE5">
              <w:rPr>
                <w:sz w:val="26"/>
                <w:szCs w:val="26"/>
              </w:rPr>
              <w:sym w:font="HQPB1" w:char="F02F"/>
            </w:r>
            <w:r w:rsidRPr="00BB4BE5">
              <w:rPr>
                <w:sz w:val="26"/>
                <w:szCs w:val="26"/>
              </w:rPr>
              <w:sym w:font="HQPB1" w:char="F023"/>
            </w:r>
            <w:r w:rsidRPr="00BB4BE5">
              <w:rPr>
                <w:sz w:val="26"/>
                <w:szCs w:val="26"/>
              </w:rPr>
              <w:sym w:font="HQPB5" w:char="F078"/>
            </w:r>
            <w:r w:rsidRPr="00BB4BE5">
              <w:rPr>
                <w:sz w:val="26"/>
                <w:szCs w:val="26"/>
              </w:rPr>
              <w:sym w:font="HQPB1" w:char="F08B"/>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1" w:char="F024"/>
            </w:r>
            <w:r w:rsidRPr="00BB4BE5">
              <w:rPr>
                <w:sz w:val="26"/>
                <w:szCs w:val="26"/>
              </w:rPr>
              <w:sym w:font="HQPB4" w:char="F056"/>
            </w:r>
            <w:r w:rsidRPr="00BB4BE5">
              <w:rPr>
                <w:sz w:val="26"/>
                <w:szCs w:val="26"/>
              </w:rPr>
              <w:sym w:font="HQPB2" w:char="F04A"/>
            </w:r>
            <w:r w:rsidRPr="00BB4BE5">
              <w:rPr>
                <w:sz w:val="26"/>
                <w:szCs w:val="26"/>
              </w:rPr>
              <w:sym w:font="HQPB2" w:char="F08A"/>
            </w:r>
            <w:r w:rsidRPr="00BB4BE5">
              <w:rPr>
                <w:sz w:val="26"/>
                <w:szCs w:val="26"/>
              </w:rPr>
              <w:sym w:font="HQPB4" w:char="F0CF"/>
            </w:r>
            <w:r w:rsidRPr="00BB4BE5">
              <w:rPr>
                <w:sz w:val="26"/>
                <w:szCs w:val="26"/>
              </w:rPr>
              <w:sym w:font="HQPB2" w:char="F039"/>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33"/>
            </w:r>
            <w:r w:rsidRPr="00BB4BE5">
              <w:rPr>
                <w:rFonts w:ascii="Traditional Arabic" w:hAnsi="Traditional Arabic" w:cs="Traditional Arabic" w:hint="cs"/>
                <w:sz w:val="26"/>
                <w:szCs w:val="26"/>
                <w:rtl/>
              </w:rPr>
              <w:t>﴾</w:t>
            </w:r>
          </w:p>
        </w:tc>
        <w:tc>
          <w:tcPr>
            <w:tcW w:w="992"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39</w:t>
            </w:r>
          </w:p>
        </w:tc>
        <w:tc>
          <w:tcPr>
            <w:tcW w:w="1418" w:type="dxa"/>
          </w:tcPr>
          <w:p w:rsidR="00DB12E1" w:rsidRPr="00BB4BE5" w:rsidRDefault="00DB12E1" w:rsidP="00122F67">
            <w:pPr>
              <w:tabs>
                <w:tab w:val="left" w:pos="467"/>
                <w:tab w:val="left" w:pos="608"/>
              </w:tabs>
              <w:spacing w:line="240" w:lineRule="auto"/>
              <w:jc w:val="center"/>
              <w:rPr>
                <w:sz w:val="32"/>
                <w:szCs w:val="32"/>
              </w:rPr>
            </w:pPr>
            <w:r w:rsidRPr="00BB4BE5">
              <w:rPr>
                <w:rFonts w:ascii="Traditional Arabic" w:hAnsi="Traditional Arabic" w:cs="Traditional Arabic"/>
                <w:sz w:val="32"/>
                <w:szCs w:val="32"/>
                <w:rtl/>
              </w:rPr>
              <w:t>38-44</w:t>
            </w:r>
          </w:p>
        </w:tc>
      </w:tr>
      <w:tr w:rsidR="00DB12E1" w:rsidRPr="00BB4BE5" w:rsidTr="00122F67">
        <w:trPr>
          <w:trHeight w:val="114"/>
        </w:trPr>
        <w:tc>
          <w:tcPr>
            <w:tcW w:w="7946" w:type="dxa"/>
            <w:gridSpan w:val="2"/>
          </w:tcPr>
          <w:p w:rsidR="00DB12E1" w:rsidRPr="00BB4BE5" w:rsidRDefault="00DB12E1" w:rsidP="00122F67">
            <w:pPr>
              <w:tabs>
                <w:tab w:val="left" w:pos="84"/>
                <w:tab w:val="left" w:pos="226"/>
                <w:tab w:val="left" w:pos="368"/>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4" w:char="F0CF"/>
            </w:r>
            <w:r w:rsidRPr="00BB4BE5">
              <w:rPr>
                <w:sz w:val="26"/>
                <w:szCs w:val="26"/>
              </w:rPr>
              <w:sym w:font="HQPB1" w:char="F0FF"/>
            </w:r>
            <w:r w:rsidRPr="00BB4BE5">
              <w:rPr>
                <w:sz w:val="26"/>
                <w:szCs w:val="26"/>
              </w:rPr>
              <w:sym w:font="HQPB2" w:char="F052"/>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1" w:char="F024"/>
            </w:r>
            <w:r w:rsidRPr="00BB4BE5">
              <w:rPr>
                <w:sz w:val="26"/>
                <w:szCs w:val="26"/>
              </w:rPr>
              <w:sym w:font="HQPB4" w:char="F05D"/>
            </w:r>
            <w:r w:rsidRPr="00BB4BE5">
              <w:rPr>
                <w:sz w:val="26"/>
                <w:szCs w:val="26"/>
              </w:rPr>
              <w:sym w:font="HQPB1" w:char="F0F9"/>
            </w:r>
            <w:r w:rsidRPr="00BB4BE5">
              <w:rPr>
                <w:sz w:val="26"/>
                <w:szCs w:val="26"/>
              </w:rPr>
              <w:sym w:font="HQPB1" w:char="F024"/>
            </w:r>
            <w:r w:rsidRPr="00BB4BE5">
              <w:rPr>
                <w:sz w:val="26"/>
                <w:szCs w:val="26"/>
              </w:rPr>
              <w:sym w:font="HQPB5" w:char="F078"/>
            </w:r>
            <w:r w:rsidRPr="00BB4BE5">
              <w:rPr>
                <w:sz w:val="26"/>
                <w:szCs w:val="26"/>
              </w:rPr>
              <w:sym w:font="HQPB1" w:char="F0FF"/>
            </w:r>
            <w:r w:rsidRPr="00BB4BE5">
              <w:rPr>
                <w:sz w:val="26"/>
                <w:szCs w:val="26"/>
              </w:rPr>
              <w:sym w:font="HQPB4" w:char="F0C5"/>
            </w:r>
            <w:r w:rsidRPr="00BB4BE5">
              <w:rPr>
                <w:sz w:val="26"/>
                <w:szCs w:val="26"/>
              </w:rPr>
              <w:sym w:font="HQPB1" w:char="F07A"/>
            </w:r>
            <w:r w:rsidRPr="00BB4BE5">
              <w:rPr>
                <w:sz w:val="26"/>
                <w:szCs w:val="26"/>
                <w:rtl/>
              </w:rPr>
              <w:t xml:space="preserve"> </w:t>
            </w:r>
            <w:r w:rsidRPr="00BB4BE5">
              <w:rPr>
                <w:sz w:val="26"/>
                <w:szCs w:val="26"/>
              </w:rPr>
              <w:sym w:font="HQPB4" w:char="F05A"/>
            </w:r>
            <w:r w:rsidRPr="00BB4BE5">
              <w:rPr>
                <w:sz w:val="26"/>
                <w:szCs w:val="26"/>
              </w:rPr>
              <w:sym w:font="HQPB2" w:char="F077"/>
            </w:r>
            <w:r w:rsidRPr="00BB4BE5">
              <w:rPr>
                <w:sz w:val="26"/>
                <w:szCs w:val="26"/>
              </w:rPr>
              <w:sym w:font="HQPB1" w:char="F024"/>
            </w:r>
            <w:r w:rsidRPr="00BB4BE5">
              <w:rPr>
                <w:sz w:val="26"/>
                <w:szCs w:val="26"/>
              </w:rPr>
              <w:sym w:font="HQPB5" w:char="F073"/>
            </w:r>
            <w:r w:rsidRPr="00BB4BE5">
              <w:rPr>
                <w:sz w:val="26"/>
                <w:szCs w:val="26"/>
              </w:rPr>
              <w:sym w:font="HQPB2" w:char="F029"/>
            </w:r>
            <w:r w:rsidRPr="00BB4BE5">
              <w:rPr>
                <w:sz w:val="26"/>
                <w:szCs w:val="26"/>
              </w:rPr>
              <w:sym w:font="HQPB4" w:char="F0CF"/>
            </w:r>
            <w:r w:rsidRPr="00BB4BE5">
              <w:rPr>
                <w:sz w:val="26"/>
                <w:szCs w:val="26"/>
              </w:rPr>
              <w:sym w:font="HQPB1" w:char="F04F"/>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DF"/>
            </w:r>
            <w:r w:rsidRPr="00BB4BE5">
              <w:rPr>
                <w:sz w:val="26"/>
                <w:szCs w:val="26"/>
              </w:rPr>
              <w:sym w:font="HQPB1" w:char="F089"/>
            </w:r>
            <w:r w:rsidRPr="00BB4BE5">
              <w:rPr>
                <w:sz w:val="26"/>
                <w:szCs w:val="26"/>
              </w:rPr>
              <w:sym w:font="HQPB4" w:char="F0CE"/>
            </w:r>
            <w:r w:rsidRPr="00BB4BE5">
              <w:rPr>
                <w:sz w:val="26"/>
                <w:szCs w:val="26"/>
              </w:rPr>
              <w:sym w:font="HQPB2" w:char="F067"/>
            </w:r>
            <w:r w:rsidRPr="00BB4BE5">
              <w:rPr>
                <w:sz w:val="26"/>
                <w:szCs w:val="26"/>
              </w:rPr>
              <w:sym w:font="HQPB2" w:char="F0BB"/>
            </w:r>
            <w:r w:rsidRPr="00BB4BE5">
              <w:rPr>
                <w:sz w:val="26"/>
                <w:szCs w:val="26"/>
              </w:rPr>
              <w:sym w:font="HQPB5" w:char="F079"/>
            </w:r>
            <w:r w:rsidRPr="00BB4BE5">
              <w:rPr>
                <w:sz w:val="26"/>
                <w:szCs w:val="26"/>
              </w:rPr>
              <w:sym w:font="HQPB1" w:char="F05F"/>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0"/>
            </w:r>
            <w:r w:rsidRPr="00BB4BE5">
              <w:rPr>
                <w:sz w:val="26"/>
                <w:szCs w:val="26"/>
              </w:rPr>
              <w:sym w:font="HQPB2" w:char="F036"/>
            </w:r>
            <w:r w:rsidRPr="00BB4BE5">
              <w:rPr>
                <w:sz w:val="26"/>
                <w:szCs w:val="26"/>
              </w:rPr>
              <w:sym w:font="HQPB4" w:char="F0CF"/>
            </w:r>
            <w:r w:rsidRPr="00BB4BE5">
              <w:rPr>
                <w:sz w:val="26"/>
                <w:szCs w:val="26"/>
              </w:rPr>
              <w:sym w:font="HQPB2" w:char="F039"/>
            </w:r>
            <w:r w:rsidRPr="00BB4BE5">
              <w:rPr>
                <w:sz w:val="26"/>
                <w:szCs w:val="26"/>
              </w:rPr>
              <w:sym w:font="HQPB2" w:char="F0BA"/>
            </w:r>
            <w:r w:rsidRPr="00BB4BE5">
              <w:rPr>
                <w:sz w:val="26"/>
                <w:szCs w:val="26"/>
              </w:rPr>
              <w:sym w:font="HQPB5" w:char="F075"/>
            </w:r>
            <w:r w:rsidRPr="00BB4BE5">
              <w:rPr>
                <w:sz w:val="26"/>
                <w:szCs w:val="26"/>
              </w:rPr>
              <w:sym w:font="HQPB2" w:char="F071"/>
            </w:r>
            <w:r w:rsidRPr="00BB4BE5">
              <w:rPr>
                <w:sz w:val="26"/>
                <w:szCs w:val="26"/>
              </w:rPr>
              <w:sym w:font="HQPB4" w:char="F0F8"/>
            </w:r>
            <w:r w:rsidRPr="00BB4BE5">
              <w:rPr>
                <w:sz w:val="26"/>
                <w:szCs w:val="26"/>
              </w:rPr>
              <w:sym w:font="HQPB2" w:char="F042"/>
            </w:r>
            <w:r w:rsidRPr="00BB4BE5">
              <w:rPr>
                <w:sz w:val="26"/>
                <w:szCs w:val="26"/>
              </w:rPr>
              <w:sym w:font="HQPB5" w:char="F072"/>
            </w:r>
            <w:r w:rsidRPr="00BB4BE5">
              <w:rPr>
                <w:sz w:val="26"/>
                <w:szCs w:val="26"/>
              </w:rPr>
              <w:sym w:font="HQPB1" w:char="F027"/>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C5"/>
            </w:r>
            <w:r w:rsidRPr="00BB4BE5">
              <w:rPr>
                <w:sz w:val="26"/>
                <w:szCs w:val="26"/>
              </w:rPr>
              <w:sym w:font="HQPB1" w:char="F0A1"/>
            </w:r>
            <w:r w:rsidRPr="00BB4BE5">
              <w:rPr>
                <w:sz w:val="26"/>
                <w:szCs w:val="26"/>
              </w:rPr>
              <w:sym w:font="HQPB4" w:char="F0E0"/>
            </w:r>
            <w:r w:rsidRPr="00BB4BE5">
              <w:rPr>
                <w:sz w:val="26"/>
                <w:szCs w:val="26"/>
              </w:rPr>
              <w:sym w:font="HQPB1" w:char="F0FF"/>
            </w:r>
            <w:r w:rsidRPr="00BB4BE5">
              <w:rPr>
                <w:sz w:val="26"/>
                <w:szCs w:val="26"/>
              </w:rPr>
              <w:sym w:font="HQPB2" w:char="F052"/>
            </w:r>
            <w:r w:rsidRPr="00BB4BE5">
              <w:rPr>
                <w:sz w:val="26"/>
                <w:szCs w:val="26"/>
              </w:rPr>
              <w:sym w:font="HQPB5" w:char="F072"/>
            </w:r>
            <w:r w:rsidRPr="00BB4BE5">
              <w:rPr>
                <w:sz w:val="26"/>
                <w:szCs w:val="26"/>
              </w:rPr>
              <w:sym w:font="HQPB1" w:char="F026"/>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34"/>
            </w:r>
            <w:r w:rsidRPr="00BB4BE5">
              <w:rPr>
                <w:rFonts w:ascii="Traditional Arabic" w:hAnsi="Traditional Arabic" w:cs="Traditional Arabic" w:hint="cs"/>
                <w:sz w:val="26"/>
                <w:szCs w:val="26"/>
                <w:rtl/>
              </w:rPr>
              <w:t>﴾</w:t>
            </w:r>
          </w:p>
        </w:tc>
        <w:tc>
          <w:tcPr>
            <w:tcW w:w="992" w:type="dxa"/>
          </w:tcPr>
          <w:p w:rsidR="00DB12E1" w:rsidRPr="00BB4BE5" w:rsidRDefault="00DB12E1" w:rsidP="00122F67">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41</w:t>
            </w:r>
          </w:p>
        </w:tc>
        <w:tc>
          <w:tcPr>
            <w:tcW w:w="1418" w:type="dxa"/>
          </w:tcPr>
          <w:p w:rsidR="00DB12E1" w:rsidRPr="00BB4BE5" w:rsidRDefault="00DB12E1" w:rsidP="00122F67">
            <w:pPr>
              <w:tabs>
                <w:tab w:val="left" w:pos="467"/>
                <w:tab w:val="left" w:pos="608"/>
              </w:tabs>
              <w:spacing w:line="240" w:lineRule="auto"/>
              <w:jc w:val="center"/>
              <w:rPr>
                <w:sz w:val="32"/>
                <w:szCs w:val="32"/>
              </w:rPr>
            </w:pPr>
            <w:r w:rsidRPr="00BB4BE5">
              <w:rPr>
                <w:rFonts w:ascii="Traditional Arabic" w:hAnsi="Traditional Arabic" w:cs="Traditional Arabic"/>
                <w:sz w:val="32"/>
                <w:szCs w:val="32"/>
                <w:rtl/>
              </w:rPr>
              <w:t>38-41-49</w:t>
            </w:r>
          </w:p>
        </w:tc>
      </w:tr>
      <w:tr w:rsidR="00DB12E1" w:rsidRPr="00BB4BE5" w:rsidTr="005C67D8">
        <w:trPr>
          <w:trHeight w:val="823"/>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4" w:char="F0F6"/>
            </w:r>
            <w:r w:rsidRPr="00BB4BE5">
              <w:rPr>
                <w:sz w:val="26"/>
                <w:szCs w:val="26"/>
              </w:rPr>
              <w:sym w:font="HQPB2" w:char="F040"/>
            </w:r>
            <w:r w:rsidRPr="00BB4BE5">
              <w:rPr>
                <w:sz w:val="26"/>
                <w:szCs w:val="26"/>
              </w:rPr>
              <w:sym w:font="HQPB4" w:char="F0E8"/>
            </w:r>
            <w:r w:rsidRPr="00BB4BE5">
              <w:rPr>
                <w:sz w:val="26"/>
                <w:szCs w:val="26"/>
              </w:rPr>
              <w:sym w:font="HQPB2" w:char="F025"/>
            </w:r>
            <w:r w:rsidRPr="00BB4BE5">
              <w:rPr>
                <w:sz w:val="26"/>
                <w:szCs w:val="26"/>
                <w:rtl/>
              </w:rPr>
              <w:t xml:space="preserve"> </w:t>
            </w:r>
            <w:r w:rsidRPr="00BB4BE5">
              <w:rPr>
                <w:sz w:val="26"/>
                <w:szCs w:val="26"/>
              </w:rPr>
              <w:sym w:font="HQPB4" w:char="F0F6"/>
            </w:r>
            <w:r w:rsidRPr="00BB4BE5">
              <w:rPr>
                <w:sz w:val="26"/>
                <w:szCs w:val="26"/>
              </w:rPr>
              <w:sym w:font="HQPB2" w:char="F040"/>
            </w:r>
            <w:r w:rsidRPr="00BB4BE5">
              <w:rPr>
                <w:sz w:val="26"/>
                <w:szCs w:val="26"/>
              </w:rPr>
              <w:sym w:font="HQPB5" w:char="F079"/>
            </w:r>
            <w:r w:rsidRPr="00BB4BE5">
              <w:rPr>
                <w:sz w:val="26"/>
                <w:szCs w:val="26"/>
              </w:rPr>
              <w:sym w:font="HQPB2" w:char="F064"/>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2" w:char="F071"/>
            </w:r>
            <w:r w:rsidRPr="00BB4BE5">
              <w:rPr>
                <w:sz w:val="26"/>
                <w:szCs w:val="26"/>
              </w:rPr>
              <w:sym w:font="HQPB4" w:char="F0DD"/>
            </w:r>
            <w:r w:rsidRPr="00BB4BE5">
              <w:rPr>
                <w:sz w:val="26"/>
                <w:szCs w:val="26"/>
              </w:rPr>
              <w:sym w:font="HQPB1" w:char="F0C1"/>
            </w:r>
            <w:r w:rsidRPr="00BB4BE5">
              <w:rPr>
                <w:sz w:val="26"/>
                <w:szCs w:val="26"/>
              </w:rPr>
              <w:sym w:font="HQPB4" w:char="F0AD"/>
            </w:r>
            <w:r w:rsidRPr="00BB4BE5">
              <w:rPr>
                <w:sz w:val="26"/>
                <w:szCs w:val="26"/>
              </w:rPr>
              <w:sym w:font="HQPB1" w:char="F02F"/>
            </w:r>
            <w:r w:rsidRPr="00BB4BE5">
              <w:rPr>
                <w:sz w:val="26"/>
                <w:szCs w:val="26"/>
              </w:rPr>
              <w:sym w:font="HQPB5" w:char="F074"/>
            </w:r>
            <w:r w:rsidRPr="00BB4BE5">
              <w:rPr>
                <w:sz w:val="26"/>
                <w:szCs w:val="26"/>
              </w:rPr>
              <w:sym w:font="HQPB1" w:char="F08D"/>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5" w:char="F021"/>
            </w:r>
            <w:r w:rsidRPr="00BB4BE5">
              <w:rPr>
                <w:sz w:val="26"/>
                <w:szCs w:val="26"/>
              </w:rPr>
              <w:sym w:font="HQPB1" w:char="F024"/>
            </w:r>
            <w:r w:rsidRPr="00BB4BE5">
              <w:rPr>
                <w:sz w:val="26"/>
                <w:szCs w:val="26"/>
              </w:rPr>
              <w:sym w:font="HQPB5" w:char="F075"/>
            </w:r>
            <w:r w:rsidRPr="00BB4BE5">
              <w:rPr>
                <w:sz w:val="26"/>
                <w:szCs w:val="26"/>
              </w:rPr>
              <w:sym w:font="HQPB2" w:char="F05A"/>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5" w:char="F048"/>
            </w:r>
            <w:r w:rsidRPr="00BB4BE5">
              <w:rPr>
                <w:sz w:val="26"/>
                <w:szCs w:val="26"/>
              </w:rPr>
              <w:sym w:font="HQPB2" w:char="F077"/>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2" w:char="F093"/>
            </w:r>
            <w:r w:rsidRPr="00BB4BE5">
              <w:rPr>
                <w:sz w:val="26"/>
                <w:szCs w:val="26"/>
              </w:rPr>
              <w:sym w:font="HQPB5" w:char="F079"/>
            </w:r>
            <w:r w:rsidRPr="00BB4BE5">
              <w:rPr>
                <w:sz w:val="26"/>
                <w:szCs w:val="26"/>
              </w:rPr>
              <w:sym w:font="HQPB1" w:char="F089"/>
            </w:r>
            <w:r w:rsidRPr="00BB4BE5">
              <w:rPr>
                <w:sz w:val="26"/>
                <w:szCs w:val="26"/>
              </w:rPr>
              <w:sym w:font="HQPB4" w:char="F0F7"/>
            </w:r>
            <w:r w:rsidRPr="00BB4BE5">
              <w:rPr>
                <w:sz w:val="26"/>
                <w:szCs w:val="26"/>
              </w:rPr>
              <w:sym w:font="HQPB1" w:char="F06E"/>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C8"/>
            </w:r>
            <w:r w:rsidRPr="00BB4BE5">
              <w:rPr>
                <w:sz w:val="26"/>
                <w:szCs w:val="26"/>
              </w:rPr>
              <w:sym w:font="HQPB2" w:char="F0FB"/>
            </w:r>
            <w:r w:rsidRPr="00BB4BE5">
              <w:rPr>
                <w:sz w:val="26"/>
                <w:szCs w:val="26"/>
              </w:rPr>
              <w:sym w:font="HQPB4" w:char="F0F7"/>
            </w:r>
            <w:r w:rsidRPr="00BB4BE5">
              <w:rPr>
                <w:sz w:val="26"/>
                <w:szCs w:val="26"/>
              </w:rPr>
              <w:sym w:font="HQPB2" w:char="F0FC"/>
            </w:r>
            <w:r w:rsidRPr="00BB4BE5">
              <w:rPr>
                <w:sz w:val="26"/>
                <w:szCs w:val="26"/>
              </w:rPr>
              <w:sym w:font="HQPB5" w:char="F075"/>
            </w:r>
            <w:r w:rsidRPr="00BB4BE5">
              <w:rPr>
                <w:sz w:val="26"/>
                <w:szCs w:val="26"/>
              </w:rPr>
              <w:sym w:font="HQPB2" w:char="F08A"/>
            </w:r>
            <w:r w:rsidRPr="00BB4BE5">
              <w:rPr>
                <w:sz w:val="26"/>
                <w:szCs w:val="26"/>
              </w:rPr>
              <w:sym w:font="HQPB5" w:char="F074"/>
            </w:r>
            <w:r w:rsidRPr="00BB4BE5">
              <w:rPr>
                <w:sz w:val="26"/>
                <w:szCs w:val="26"/>
              </w:rPr>
              <w:sym w:font="HQPB2" w:char="F05E"/>
            </w:r>
            <w:r w:rsidRPr="00BB4BE5">
              <w:rPr>
                <w:sz w:val="26"/>
                <w:szCs w:val="26"/>
              </w:rPr>
              <w:sym w:font="HQPB4" w:char="F0F3"/>
            </w:r>
            <w:r w:rsidRPr="00BB4BE5">
              <w:rPr>
                <w:sz w:val="26"/>
                <w:szCs w:val="26"/>
              </w:rPr>
              <w:sym w:font="HQPB1" w:char="F0A1"/>
            </w:r>
            <w:r w:rsidRPr="00BB4BE5">
              <w:rPr>
                <w:sz w:val="26"/>
                <w:szCs w:val="26"/>
              </w:rPr>
              <w:sym w:font="HQPB4" w:char="F0DF"/>
            </w:r>
            <w:r w:rsidRPr="00BB4BE5">
              <w:rPr>
                <w:sz w:val="26"/>
                <w:szCs w:val="26"/>
              </w:rPr>
              <w:sym w:font="HQPB1" w:char="F073"/>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28"/>
            </w:r>
            <w:r w:rsidRPr="00BB4BE5">
              <w:rPr>
                <w:sz w:val="26"/>
                <w:szCs w:val="26"/>
                <w:rtl/>
              </w:rPr>
              <w:t xml:space="preserve"> </w:t>
            </w:r>
            <w:r w:rsidRPr="00BB4BE5">
              <w:rPr>
                <w:sz w:val="26"/>
                <w:szCs w:val="26"/>
              </w:rPr>
              <w:sym w:font="HQPB4" w:char="F0DF"/>
            </w:r>
            <w:r w:rsidRPr="00BB4BE5">
              <w:rPr>
                <w:sz w:val="26"/>
                <w:szCs w:val="26"/>
              </w:rPr>
              <w:sym w:font="HQPB2" w:char="F060"/>
            </w:r>
            <w:r w:rsidRPr="00BB4BE5">
              <w:rPr>
                <w:sz w:val="26"/>
                <w:szCs w:val="26"/>
              </w:rPr>
              <w:sym w:font="HQPB4" w:char="F0F8"/>
            </w:r>
            <w:r w:rsidRPr="00BB4BE5">
              <w:rPr>
                <w:sz w:val="26"/>
                <w:szCs w:val="26"/>
              </w:rPr>
              <w:sym w:font="HQPB1" w:char="F074"/>
            </w:r>
            <w:r w:rsidRPr="00BB4BE5">
              <w:rPr>
                <w:sz w:val="26"/>
                <w:szCs w:val="26"/>
              </w:rPr>
              <w:sym w:font="HQPB5" w:char="F077"/>
            </w:r>
            <w:r w:rsidRPr="00BB4BE5">
              <w:rPr>
                <w:sz w:val="26"/>
                <w:szCs w:val="26"/>
              </w:rPr>
              <w:sym w:font="HQPB2" w:char="F055"/>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DF"/>
            </w:r>
            <w:r w:rsidRPr="00BB4BE5">
              <w:rPr>
                <w:sz w:val="26"/>
                <w:szCs w:val="26"/>
              </w:rPr>
              <w:sym w:font="HQPB1" w:char="F0C8"/>
            </w:r>
            <w:r w:rsidRPr="00BB4BE5">
              <w:rPr>
                <w:sz w:val="26"/>
                <w:szCs w:val="26"/>
              </w:rPr>
              <w:sym w:font="HQPB4" w:char="F0AD"/>
            </w:r>
            <w:r w:rsidRPr="00BB4BE5">
              <w:rPr>
                <w:sz w:val="26"/>
                <w:szCs w:val="26"/>
              </w:rPr>
              <w:sym w:font="HQPB1" w:char="F02F"/>
            </w:r>
            <w:r w:rsidRPr="00BB4BE5">
              <w:rPr>
                <w:sz w:val="26"/>
                <w:szCs w:val="26"/>
              </w:rPr>
              <w:sym w:font="HQPB5" w:char="F075"/>
            </w:r>
            <w:r w:rsidRPr="00BB4BE5">
              <w:rPr>
                <w:sz w:val="26"/>
                <w:szCs w:val="26"/>
              </w:rPr>
              <w:sym w:font="HQPB1" w:char="F08E"/>
            </w:r>
            <w:r w:rsidRPr="00BB4BE5">
              <w:rPr>
                <w:sz w:val="26"/>
                <w:szCs w:val="26"/>
              </w:rPr>
              <w:sym w:font="HQPB5" w:char="F074"/>
            </w:r>
            <w:r w:rsidRPr="00BB4BE5">
              <w:rPr>
                <w:sz w:val="26"/>
                <w:szCs w:val="26"/>
              </w:rPr>
              <w:sym w:font="HQPB1" w:char="F049"/>
            </w:r>
            <w:r w:rsidRPr="00BB4BE5">
              <w:rPr>
                <w:sz w:val="26"/>
                <w:szCs w:val="26"/>
              </w:rPr>
              <w:sym w:font="HQPB5" w:char="F074"/>
            </w:r>
            <w:r w:rsidRPr="00BB4BE5">
              <w:rPr>
                <w:sz w:val="26"/>
                <w:szCs w:val="26"/>
              </w:rPr>
              <w:sym w:font="HQPB2" w:char="F052"/>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rFonts w:ascii="Traditional Arabic" w:hAnsi="Traditional Arabic" w:cs="Traditional Arabic" w:hint="cs"/>
                <w:sz w:val="26"/>
                <w:szCs w:val="26"/>
                <w:rtl/>
              </w:rPr>
              <w:t>﴾</w:t>
            </w:r>
            <w:r w:rsidRPr="00BB4BE5">
              <w:rPr>
                <w:rFonts w:cs="Traditional Arabic"/>
                <w:sz w:val="26"/>
                <w:szCs w:val="26"/>
                <w:rtl/>
              </w:rPr>
              <w:t xml:space="preserve">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vertAlign w:val="superscript"/>
              </w:rPr>
            </w:pPr>
            <w:r w:rsidRPr="00BB4BE5">
              <w:rPr>
                <w:rFonts w:cs="Traditional Arabic"/>
                <w:sz w:val="32"/>
                <w:szCs w:val="32"/>
                <w:rtl/>
              </w:rPr>
              <w:t>52</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189</w:t>
            </w:r>
          </w:p>
        </w:tc>
      </w:tr>
      <w:tr w:rsidR="00DB12E1" w:rsidRPr="00BB4BE5" w:rsidTr="005C67D8">
        <w:trPr>
          <w:trHeight w:val="584"/>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rFonts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4" w:char="F0A8"/>
            </w:r>
            <w:r w:rsidRPr="00BB4BE5">
              <w:rPr>
                <w:sz w:val="26"/>
                <w:szCs w:val="26"/>
              </w:rPr>
              <w:sym w:font="HQPB2" w:char="F062"/>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A9"/>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5"/>
            </w:r>
            <w:r w:rsidRPr="00BB4BE5">
              <w:rPr>
                <w:sz w:val="26"/>
                <w:szCs w:val="26"/>
              </w:rPr>
              <w:sym w:font="HQPB1" w:char="F08E"/>
            </w:r>
            <w:r w:rsidRPr="00BB4BE5">
              <w:rPr>
                <w:sz w:val="26"/>
                <w:szCs w:val="26"/>
              </w:rPr>
              <w:sym w:font="HQPB5" w:char="F074"/>
            </w:r>
            <w:r w:rsidRPr="00BB4BE5">
              <w:rPr>
                <w:sz w:val="26"/>
                <w:szCs w:val="26"/>
              </w:rPr>
              <w:sym w:font="HQPB1" w:char="F049"/>
            </w:r>
            <w:r w:rsidRPr="00BB4BE5">
              <w:rPr>
                <w:sz w:val="26"/>
                <w:szCs w:val="26"/>
              </w:rPr>
              <w:sym w:font="HQPB4" w:char="F0F4"/>
            </w:r>
            <w:r w:rsidRPr="00BB4BE5">
              <w:rPr>
                <w:sz w:val="26"/>
                <w:szCs w:val="26"/>
              </w:rPr>
              <w:sym w:font="HQPB1" w:char="F0A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9A"/>
            </w:r>
            <w:r w:rsidRPr="00BB4BE5">
              <w:rPr>
                <w:sz w:val="26"/>
                <w:szCs w:val="26"/>
              </w:rPr>
              <w:sym w:font="HQPB2" w:char="F0C6"/>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5" w:char="F09A"/>
            </w:r>
            <w:r w:rsidRPr="00BB4BE5">
              <w:rPr>
                <w:sz w:val="26"/>
                <w:szCs w:val="26"/>
              </w:rPr>
              <w:sym w:font="HQPB2" w:char="F0FA"/>
            </w:r>
            <w:r w:rsidRPr="00BB4BE5">
              <w:rPr>
                <w:sz w:val="26"/>
                <w:szCs w:val="26"/>
              </w:rPr>
              <w:sym w:font="HQPB2" w:char="F0FC"/>
            </w:r>
            <w:r w:rsidRPr="00BB4BE5">
              <w:rPr>
                <w:sz w:val="26"/>
                <w:szCs w:val="26"/>
              </w:rPr>
              <w:sym w:font="HQPB4" w:char="F0CF"/>
            </w:r>
            <w:r w:rsidRPr="00BB4BE5">
              <w:rPr>
                <w:sz w:val="26"/>
                <w:szCs w:val="26"/>
              </w:rPr>
              <w:sym w:font="HQPB2" w:char="F05A"/>
            </w:r>
            <w:r w:rsidRPr="00BB4BE5">
              <w:rPr>
                <w:sz w:val="26"/>
                <w:szCs w:val="26"/>
              </w:rPr>
              <w:sym w:font="HQPB4" w:char="F0CF"/>
            </w:r>
            <w:r w:rsidRPr="00BB4BE5">
              <w:rPr>
                <w:sz w:val="26"/>
                <w:szCs w:val="26"/>
              </w:rPr>
              <w:sym w:font="HQPB2" w:char="F042"/>
            </w:r>
            <w:r w:rsidRPr="00BB4BE5">
              <w:rPr>
                <w:sz w:val="26"/>
                <w:szCs w:val="26"/>
              </w:rPr>
              <w:sym w:font="HQPB4" w:char="F0F7"/>
            </w:r>
            <w:r w:rsidRPr="00BB4BE5">
              <w:rPr>
                <w:sz w:val="26"/>
                <w:szCs w:val="26"/>
              </w:rPr>
              <w:sym w:font="HQPB2" w:char="F073"/>
            </w:r>
            <w:r w:rsidRPr="00BB4BE5">
              <w:rPr>
                <w:sz w:val="26"/>
                <w:szCs w:val="26"/>
              </w:rPr>
              <w:sym w:font="HQPB4" w:char="F0DF"/>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DF"/>
            </w:r>
            <w:r w:rsidRPr="00BB4BE5">
              <w:rPr>
                <w:sz w:val="26"/>
                <w:szCs w:val="26"/>
              </w:rPr>
              <w:sym w:font="HQPB2" w:char="F067"/>
            </w:r>
            <w:r w:rsidRPr="00BB4BE5">
              <w:rPr>
                <w:sz w:val="26"/>
                <w:szCs w:val="26"/>
              </w:rPr>
              <w:sym w:font="HQPB5" w:char="F07C"/>
            </w:r>
            <w:r w:rsidRPr="00BB4BE5">
              <w:rPr>
                <w:sz w:val="26"/>
                <w:szCs w:val="26"/>
              </w:rPr>
              <w:sym w:font="HQPB1" w:char="F0A1"/>
            </w:r>
            <w:r w:rsidRPr="00BB4BE5">
              <w:rPr>
                <w:sz w:val="26"/>
                <w:szCs w:val="26"/>
              </w:rPr>
              <w:sym w:font="HQPB4" w:char="F0E0"/>
            </w:r>
            <w:r w:rsidRPr="00BB4BE5">
              <w:rPr>
                <w:sz w:val="26"/>
                <w:szCs w:val="26"/>
              </w:rPr>
              <w:sym w:font="HQPB1" w:char="F0FF"/>
            </w:r>
            <w:r w:rsidRPr="00BB4BE5">
              <w:rPr>
                <w:sz w:val="26"/>
                <w:szCs w:val="26"/>
              </w:rPr>
              <w:sym w:font="HQPB2" w:char="F05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2" w:char="F04E"/>
            </w:r>
            <w:r w:rsidRPr="00BB4BE5">
              <w:rPr>
                <w:sz w:val="26"/>
                <w:szCs w:val="26"/>
              </w:rPr>
              <w:sym w:font="HQPB4" w:char="F0E7"/>
            </w:r>
            <w:r w:rsidRPr="00BB4BE5">
              <w:rPr>
                <w:sz w:val="26"/>
                <w:szCs w:val="26"/>
              </w:rPr>
              <w:sym w:font="HQPB2" w:char="F06C"/>
            </w:r>
            <w:r w:rsidRPr="00BB4BE5">
              <w:rPr>
                <w:sz w:val="26"/>
                <w:szCs w:val="26"/>
              </w:rPr>
              <w:sym w:font="HQPB5" w:char="F06D"/>
            </w:r>
            <w:r w:rsidRPr="00BB4BE5">
              <w:rPr>
                <w:sz w:val="26"/>
                <w:szCs w:val="26"/>
              </w:rPr>
              <w:sym w:font="HQPB2" w:char="F03B"/>
            </w:r>
            <w:r w:rsidRPr="00BB4BE5">
              <w:rPr>
                <w:sz w:val="26"/>
                <w:szCs w:val="26"/>
              </w:rPr>
              <w:sym w:font="HQPB2" w:char="F0BA"/>
            </w:r>
            <w:r w:rsidRPr="00BB4BE5">
              <w:rPr>
                <w:sz w:val="26"/>
                <w:szCs w:val="26"/>
              </w:rPr>
              <w:sym w:font="HQPB5" w:char="F075"/>
            </w:r>
            <w:r w:rsidRPr="00BB4BE5">
              <w:rPr>
                <w:sz w:val="26"/>
                <w:szCs w:val="26"/>
              </w:rPr>
              <w:sym w:font="HQPB2" w:char="F071"/>
            </w:r>
            <w:r w:rsidRPr="00BB4BE5">
              <w:rPr>
                <w:sz w:val="26"/>
                <w:szCs w:val="26"/>
              </w:rPr>
              <w:sym w:font="HQPB4" w:char="F0F8"/>
            </w:r>
            <w:r w:rsidRPr="00BB4BE5">
              <w:rPr>
                <w:sz w:val="26"/>
                <w:szCs w:val="26"/>
              </w:rPr>
              <w:sym w:font="HQPB2" w:char="F042"/>
            </w:r>
            <w:r w:rsidRPr="00BB4BE5">
              <w:rPr>
                <w:sz w:val="26"/>
                <w:szCs w:val="26"/>
              </w:rPr>
              <w:sym w:font="HQPB5" w:char="F072"/>
            </w:r>
            <w:r w:rsidRPr="00BB4BE5">
              <w:rPr>
                <w:sz w:val="26"/>
                <w:szCs w:val="26"/>
              </w:rPr>
              <w:sym w:font="HQPB1" w:char="F026"/>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A0"/>
            </w:r>
            <w:r w:rsidRPr="00BB4BE5">
              <w:rPr>
                <w:sz w:val="26"/>
                <w:szCs w:val="26"/>
              </w:rPr>
              <w:sym w:font="HQPB2" w:char="F063"/>
            </w:r>
            <w:r w:rsidRPr="00BB4BE5">
              <w:rPr>
                <w:sz w:val="26"/>
                <w:szCs w:val="26"/>
              </w:rPr>
              <w:sym w:font="HQPB5" w:char="F072"/>
            </w:r>
            <w:r w:rsidRPr="00BB4BE5">
              <w:rPr>
                <w:sz w:val="26"/>
                <w:szCs w:val="26"/>
              </w:rPr>
              <w:sym w:font="HQPB1" w:char="F027"/>
            </w:r>
            <w:r w:rsidRPr="00BB4BE5">
              <w:rPr>
                <w:sz w:val="26"/>
                <w:szCs w:val="26"/>
              </w:rPr>
              <w:sym w:font="HQPB4" w:char="F0CE"/>
            </w:r>
            <w:r w:rsidRPr="00BB4BE5">
              <w:rPr>
                <w:sz w:val="26"/>
                <w:szCs w:val="26"/>
              </w:rPr>
              <w:sym w:font="HQPB1" w:char="F02F"/>
            </w:r>
            <w:r w:rsidRPr="00BB4BE5">
              <w:rPr>
                <w:sz w:val="26"/>
                <w:szCs w:val="26"/>
                <w:rtl/>
              </w:rPr>
              <w:t xml:space="preserve"> </w:t>
            </w:r>
            <w:r w:rsidRPr="00BB4BE5">
              <w:rPr>
                <w:sz w:val="26"/>
                <w:szCs w:val="26"/>
              </w:rPr>
              <w:sym w:font="HQPB4" w:char="F0DE"/>
            </w:r>
            <w:r w:rsidRPr="00BB4BE5">
              <w:rPr>
                <w:sz w:val="26"/>
                <w:szCs w:val="26"/>
              </w:rPr>
              <w:sym w:font="HQPB2" w:char="F04F"/>
            </w:r>
            <w:r w:rsidRPr="00BB4BE5">
              <w:rPr>
                <w:sz w:val="26"/>
                <w:szCs w:val="26"/>
              </w:rPr>
              <w:sym w:font="HQPB4" w:char="F0DF"/>
            </w:r>
            <w:r w:rsidRPr="00BB4BE5">
              <w:rPr>
                <w:sz w:val="26"/>
                <w:szCs w:val="26"/>
              </w:rPr>
              <w:sym w:font="HQPB2" w:char="F067"/>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5" w:char="F073"/>
            </w:r>
            <w:r w:rsidRPr="00BB4BE5">
              <w:rPr>
                <w:sz w:val="26"/>
                <w:szCs w:val="26"/>
              </w:rPr>
              <w:sym w:font="HQPB2" w:char="F070"/>
            </w:r>
            <w:r w:rsidRPr="00BB4BE5">
              <w:rPr>
                <w:sz w:val="26"/>
                <w:szCs w:val="26"/>
              </w:rPr>
              <w:sym w:font="HQPB4" w:char="F0A8"/>
            </w:r>
            <w:r w:rsidRPr="00BB4BE5">
              <w:rPr>
                <w:sz w:val="26"/>
                <w:szCs w:val="26"/>
              </w:rPr>
              <w:sym w:font="HQPB2" w:char="F059"/>
            </w:r>
            <w:r w:rsidRPr="00BB4BE5">
              <w:rPr>
                <w:sz w:val="26"/>
                <w:szCs w:val="26"/>
              </w:rPr>
              <w:sym w:font="HQPB5" w:char="F079"/>
            </w:r>
            <w:r w:rsidRPr="00BB4BE5">
              <w:rPr>
                <w:sz w:val="26"/>
                <w:szCs w:val="26"/>
              </w:rPr>
              <w:sym w:font="HQPB1" w:char="F06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111</w:t>
            </w:r>
          </w:p>
        </w:tc>
        <w:tc>
          <w:tcPr>
            <w:tcW w:w="1418" w:type="dxa"/>
          </w:tcPr>
          <w:p w:rsidR="00DB12E1" w:rsidRPr="00BB4BE5" w:rsidRDefault="00DB12E1" w:rsidP="00C96600">
            <w:pPr>
              <w:tabs>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5C67D8">
        <w:trPr>
          <w:trHeight w:val="114"/>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9A"/>
            </w:r>
            <w:r w:rsidRPr="00BB4BE5">
              <w:rPr>
                <w:sz w:val="26"/>
                <w:szCs w:val="26"/>
              </w:rPr>
              <w:sym w:font="HQPB2" w:char="F063"/>
            </w:r>
            <w:r w:rsidRPr="00BB4BE5">
              <w:rPr>
                <w:sz w:val="26"/>
                <w:szCs w:val="26"/>
              </w:rPr>
              <w:sym w:font="HQPB1" w:char="F025"/>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1"/>
            </w:r>
            <w:r w:rsidRPr="00BB4BE5">
              <w:rPr>
                <w:sz w:val="26"/>
                <w:szCs w:val="26"/>
              </w:rPr>
              <w:sym w:font="HQPB4" w:char="F0E3"/>
            </w:r>
            <w:r w:rsidRPr="00BB4BE5">
              <w:rPr>
                <w:sz w:val="26"/>
                <w:szCs w:val="26"/>
              </w:rPr>
              <w:sym w:font="HQPB2" w:char="F05A"/>
            </w:r>
            <w:r w:rsidRPr="00BB4BE5">
              <w:rPr>
                <w:sz w:val="26"/>
                <w:szCs w:val="26"/>
              </w:rPr>
              <w:sym w:font="HQPB4" w:char="F0CF"/>
            </w:r>
            <w:r w:rsidRPr="00BB4BE5">
              <w:rPr>
                <w:sz w:val="26"/>
                <w:szCs w:val="26"/>
              </w:rPr>
              <w:sym w:font="HQPB2" w:char="F042"/>
            </w:r>
            <w:r w:rsidRPr="00BB4BE5">
              <w:rPr>
                <w:sz w:val="26"/>
                <w:szCs w:val="26"/>
              </w:rPr>
              <w:sym w:font="HQPB4" w:char="F0F7"/>
            </w:r>
            <w:r w:rsidRPr="00BB4BE5">
              <w:rPr>
                <w:sz w:val="26"/>
                <w:szCs w:val="26"/>
              </w:rPr>
              <w:sym w:font="HQPB2" w:char="F073"/>
            </w:r>
            <w:r w:rsidRPr="00BB4BE5">
              <w:rPr>
                <w:sz w:val="26"/>
                <w:szCs w:val="26"/>
              </w:rPr>
              <w:sym w:font="HQPB4" w:char="F0DF"/>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4" w:char="F0CF"/>
            </w:r>
            <w:r w:rsidRPr="00BB4BE5">
              <w:rPr>
                <w:sz w:val="26"/>
                <w:szCs w:val="26"/>
              </w:rPr>
              <w:sym w:font="HQPB1" w:char="F0FF"/>
            </w:r>
            <w:r w:rsidRPr="00BB4BE5">
              <w:rPr>
                <w:sz w:val="26"/>
                <w:szCs w:val="26"/>
              </w:rPr>
              <w:sym w:font="HQPB2" w:char="F059"/>
            </w:r>
            <w:r w:rsidRPr="00BB4BE5">
              <w:rPr>
                <w:sz w:val="26"/>
                <w:szCs w:val="26"/>
              </w:rPr>
              <w:sym w:font="HQPB5" w:char="F075"/>
            </w:r>
            <w:r w:rsidRPr="00BB4BE5">
              <w:rPr>
                <w:sz w:val="26"/>
                <w:szCs w:val="26"/>
              </w:rPr>
              <w:sym w:font="HQPB2" w:char="F08A"/>
            </w:r>
            <w:r w:rsidRPr="00BB4BE5">
              <w:rPr>
                <w:sz w:val="26"/>
                <w:szCs w:val="26"/>
              </w:rPr>
              <w:sym w:font="HQPB4" w:char="F0CF"/>
            </w:r>
            <w:r w:rsidRPr="00BB4BE5">
              <w:rPr>
                <w:sz w:val="26"/>
                <w:szCs w:val="26"/>
              </w:rPr>
              <w:sym w:font="HQPB2" w:char="F039"/>
            </w:r>
            <w:r w:rsidRPr="00BB4BE5">
              <w:rPr>
                <w:sz w:val="26"/>
                <w:szCs w:val="26"/>
                <w:rtl/>
              </w:rPr>
              <w:t xml:space="preserve"> </w:t>
            </w:r>
            <w:r w:rsidRPr="00BB4BE5">
              <w:rPr>
                <w:sz w:val="26"/>
                <w:szCs w:val="26"/>
              </w:rPr>
              <w:sym w:font="HQPB4" w:char="F05A"/>
            </w:r>
            <w:r w:rsidRPr="00BB4BE5">
              <w:rPr>
                <w:sz w:val="26"/>
                <w:szCs w:val="26"/>
              </w:rPr>
              <w:sym w:font="HQPB2" w:char="F070"/>
            </w:r>
            <w:r w:rsidRPr="00BB4BE5">
              <w:rPr>
                <w:sz w:val="26"/>
                <w:szCs w:val="26"/>
              </w:rPr>
              <w:sym w:font="HQPB4" w:char="F0A9"/>
            </w:r>
            <w:r w:rsidRPr="00BB4BE5">
              <w:rPr>
                <w:sz w:val="26"/>
                <w:szCs w:val="26"/>
              </w:rPr>
              <w:sym w:font="HQPB1" w:char="F0F9"/>
            </w:r>
            <w:r w:rsidRPr="00BB4BE5">
              <w:rPr>
                <w:sz w:val="26"/>
                <w:szCs w:val="26"/>
              </w:rPr>
              <w:sym w:font="HQPB5" w:char="F021"/>
            </w:r>
            <w:r w:rsidRPr="00BB4BE5">
              <w:rPr>
                <w:sz w:val="26"/>
                <w:szCs w:val="26"/>
              </w:rPr>
              <w:sym w:font="HQPB1" w:char="F024"/>
            </w:r>
            <w:r w:rsidRPr="00BB4BE5">
              <w:rPr>
                <w:sz w:val="26"/>
                <w:szCs w:val="26"/>
              </w:rPr>
              <w:sym w:font="HQPB5" w:char="F09F"/>
            </w:r>
            <w:r w:rsidRPr="00BB4BE5">
              <w:rPr>
                <w:sz w:val="26"/>
                <w:szCs w:val="26"/>
              </w:rPr>
              <w:sym w:font="HQPB2" w:char="F032"/>
            </w:r>
            <w:r w:rsidRPr="00BB4BE5">
              <w:rPr>
                <w:sz w:val="26"/>
                <w:szCs w:val="26"/>
                <w:rtl/>
              </w:rPr>
              <w:t xml:space="preserve"> </w:t>
            </w:r>
            <w:r w:rsidRPr="00BB4BE5">
              <w:rPr>
                <w:sz w:val="26"/>
                <w:szCs w:val="26"/>
              </w:rPr>
              <w:sym w:font="HQPB4" w:char="F034"/>
            </w:r>
            <w:r w:rsidRPr="00BB4BE5">
              <w:rPr>
                <w:sz w:val="26"/>
                <w:szCs w:val="26"/>
                <w:rtl/>
              </w:rPr>
              <w:t xml:space="preserve"> </w:t>
            </w:r>
            <w:r w:rsidRPr="00BB4BE5">
              <w:rPr>
                <w:sz w:val="26"/>
                <w:szCs w:val="26"/>
              </w:rPr>
              <w:sym w:font="HQPB5" w:char="F09F"/>
            </w:r>
            <w:r w:rsidRPr="00BB4BE5">
              <w:rPr>
                <w:sz w:val="26"/>
                <w:szCs w:val="26"/>
              </w:rPr>
              <w:sym w:font="HQPB2" w:char="F077"/>
            </w:r>
            <w:r w:rsidRPr="00BB4BE5">
              <w:rPr>
                <w:sz w:val="26"/>
                <w:szCs w:val="26"/>
              </w:rPr>
              <w:sym w:font="HQPB4" w:char="F0F6"/>
            </w:r>
            <w:r w:rsidRPr="00BB4BE5">
              <w:rPr>
                <w:sz w:val="26"/>
                <w:szCs w:val="26"/>
              </w:rPr>
              <w:sym w:font="HQPB2" w:char="F071"/>
            </w:r>
            <w:r w:rsidRPr="00BB4BE5">
              <w:rPr>
                <w:sz w:val="26"/>
                <w:szCs w:val="26"/>
              </w:rPr>
              <w:sym w:font="HQPB5" w:char="F06E"/>
            </w:r>
            <w:r w:rsidRPr="00BB4BE5">
              <w:rPr>
                <w:sz w:val="26"/>
                <w:szCs w:val="26"/>
              </w:rPr>
              <w:sym w:font="HQPB2" w:char="F03D"/>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74"/>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5" w:char="F074"/>
            </w:r>
            <w:r w:rsidRPr="00BB4BE5">
              <w:rPr>
                <w:sz w:val="26"/>
                <w:szCs w:val="26"/>
              </w:rPr>
              <w:sym w:font="HQPB2" w:char="F052"/>
            </w:r>
            <w:r w:rsidRPr="00BB4BE5">
              <w:rPr>
                <w:sz w:val="26"/>
                <w:szCs w:val="26"/>
                <w:rtl/>
              </w:rPr>
              <w:t xml:space="preserve"> </w:t>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C8"/>
            </w:r>
            <w:r w:rsidRPr="00BB4BE5">
              <w:rPr>
                <w:sz w:val="26"/>
                <w:szCs w:val="26"/>
              </w:rPr>
              <w:sym w:font="HQPB4" w:char="F065"/>
            </w:r>
            <w:r w:rsidRPr="00BB4BE5">
              <w:rPr>
                <w:sz w:val="26"/>
                <w:szCs w:val="26"/>
              </w:rPr>
              <w:sym w:font="HQPB2" w:char="F040"/>
            </w:r>
            <w:r w:rsidRPr="00BB4BE5">
              <w:rPr>
                <w:sz w:val="26"/>
                <w:szCs w:val="26"/>
              </w:rPr>
              <w:sym w:font="HQPB4" w:char="F0E4"/>
            </w:r>
            <w:r w:rsidRPr="00BB4BE5">
              <w:rPr>
                <w:sz w:val="26"/>
                <w:szCs w:val="26"/>
              </w:rPr>
              <w:sym w:font="HQPB2" w:char="F02E"/>
            </w:r>
            <w:r w:rsidRPr="00BB4BE5">
              <w:rPr>
                <w:sz w:val="26"/>
                <w:szCs w:val="26"/>
                <w:rtl/>
              </w:rPr>
              <w:t xml:space="preserve"> </w:t>
            </w:r>
            <w:r w:rsidRPr="00BB4BE5">
              <w:rPr>
                <w:sz w:val="26"/>
                <w:szCs w:val="26"/>
              </w:rPr>
              <w:sym w:font="HQPB4" w:char="F037"/>
            </w:r>
            <w:r w:rsidRPr="00BB4BE5">
              <w:rPr>
                <w:sz w:val="26"/>
                <w:szCs w:val="26"/>
              </w:rPr>
              <w:sym w:font="HQPB2" w:char="F070"/>
            </w:r>
            <w:r w:rsidRPr="00BB4BE5">
              <w:rPr>
                <w:sz w:val="26"/>
                <w:szCs w:val="26"/>
              </w:rPr>
              <w:sym w:font="HQPB5" w:char="F073"/>
            </w:r>
            <w:r w:rsidRPr="00BB4BE5">
              <w:rPr>
                <w:sz w:val="26"/>
                <w:szCs w:val="26"/>
              </w:rPr>
              <w:sym w:font="HQPB2" w:char="F025"/>
            </w:r>
            <w:r w:rsidRPr="00BB4BE5">
              <w:rPr>
                <w:sz w:val="26"/>
                <w:szCs w:val="26"/>
              </w:rPr>
              <w:sym w:font="HQPB4" w:char="F0F6"/>
            </w:r>
            <w:r w:rsidRPr="00BB4BE5">
              <w:rPr>
                <w:sz w:val="26"/>
                <w:szCs w:val="26"/>
              </w:rPr>
              <w:sym w:font="HQPB1" w:char="F08D"/>
            </w:r>
            <w:r w:rsidRPr="00BB4BE5">
              <w:rPr>
                <w:sz w:val="26"/>
                <w:szCs w:val="26"/>
              </w:rPr>
              <w:sym w:font="HQPB4" w:char="F0CF"/>
            </w:r>
            <w:r w:rsidRPr="00BB4BE5">
              <w:rPr>
                <w:sz w:val="26"/>
                <w:szCs w:val="26"/>
              </w:rPr>
              <w:sym w:font="HQPB1" w:char="F0F9"/>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5"/>
            </w:r>
            <w:r w:rsidRPr="00BB4BE5">
              <w:rPr>
                <w:sz w:val="26"/>
                <w:szCs w:val="26"/>
              </w:rPr>
              <w:sym w:font="HQPB2" w:char="F06B"/>
            </w:r>
            <w:r w:rsidRPr="00BB4BE5">
              <w:rPr>
                <w:sz w:val="26"/>
                <w:szCs w:val="26"/>
              </w:rPr>
              <w:sym w:font="HQPB4" w:char="F0F7"/>
            </w:r>
            <w:r w:rsidRPr="00BB4BE5">
              <w:rPr>
                <w:sz w:val="26"/>
                <w:szCs w:val="26"/>
              </w:rPr>
              <w:sym w:font="HQPB2" w:char="F05D"/>
            </w:r>
            <w:r w:rsidRPr="00BB4BE5">
              <w:rPr>
                <w:sz w:val="26"/>
                <w:szCs w:val="26"/>
              </w:rPr>
              <w:sym w:font="HQPB4" w:char="F0CF"/>
            </w:r>
            <w:r w:rsidRPr="00BB4BE5">
              <w:rPr>
                <w:sz w:val="26"/>
                <w:szCs w:val="26"/>
              </w:rPr>
              <w:sym w:font="HQPB4" w:char="F069"/>
            </w:r>
            <w:r w:rsidRPr="00BB4BE5">
              <w:rPr>
                <w:sz w:val="26"/>
                <w:szCs w:val="26"/>
              </w:rPr>
              <w:sym w:font="HQPB2" w:char="F042"/>
            </w:r>
            <w:r w:rsidRPr="00BB4BE5">
              <w:rPr>
                <w:sz w:val="26"/>
                <w:szCs w:val="26"/>
                <w:rtl/>
              </w:rPr>
              <w:t xml:space="preserve"> </w:t>
            </w:r>
            <w:r w:rsidRPr="00BB4BE5">
              <w:rPr>
                <w:sz w:val="26"/>
                <w:szCs w:val="26"/>
              </w:rPr>
              <w:sym w:font="HQPB4" w:char="F0D7"/>
            </w:r>
            <w:r w:rsidRPr="00BB4BE5">
              <w:rPr>
                <w:sz w:val="26"/>
                <w:szCs w:val="26"/>
              </w:rPr>
              <w:sym w:font="HQPB2" w:char="F070"/>
            </w:r>
            <w:r w:rsidRPr="00BB4BE5">
              <w:rPr>
                <w:sz w:val="26"/>
                <w:szCs w:val="26"/>
              </w:rPr>
              <w:sym w:font="HQPB5" w:char="F078"/>
            </w:r>
            <w:r w:rsidRPr="00BB4BE5">
              <w:rPr>
                <w:sz w:val="26"/>
                <w:szCs w:val="26"/>
              </w:rPr>
              <w:sym w:font="HQPB1" w:char="F0FF"/>
            </w:r>
            <w:r w:rsidRPr="00BB4BE5">
              <w:rPr>
                <w:sz w:val="26"/>
                <w:szCs w:val="26"/>
              </w:rPr>
              <w:sym w:font="HQPB4" w:char="F0CD"/>
            </w:r>
            <w:r w:rsidRPr="00BB4BE5">
              <w:rPr>
                <w:sz w:val="26"/>
                <w:szCs w:val="26"/>
              </w:rPr>
              <w:sym w:font="HQPB2" w:char="F0AC"/>
            </w:r>
            <w:r w:rsidRPr="00BB4BE5">
              <w:rPr>
                <w:sz w:val="26"/>
                <w:szCs w:val="26"/>
              </w:rPr>
              <w:sym w:font="HQPB5" w:char="F021"/>
            </w:r>
            <w:r w:rsidRPr="00BB4BE5">
              <w:rPr>
                <w:sz w:val="26"/>
                <w:szCs w:val="26"/>
              </w:rPr>
              <w:sym w:font="HQPB1" w:char="F024"/>
            </w:r>
            <w:r w:rsidRPr="00BB4BE5">
              <w:rPr>
                <w:sz w:val="26"/>
                <w:szCs w:val="26"/>
              </w:rPr>
              <w:sym w:font="HQPB5" w:char="F073"/>
            </w:r>
            <w:r w:rsidRPr="00BB4BE5">
              <w:rPr>
                <w:sz w:val="26"/>
                <w:szCs w:val="26"/>
              </w:rPr>
              <w:sym w:font="HQPB1" w:char="F0DB"/>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DF"/>
            </w:r>
            <w:r w:rsidRPr="00BB4BE5">
              <w:rPr>
                <w:sz w:val="26"/>
                <w:szCs w:val="26"/>
              </w:rPr>
              <w:sym w:font="HQPB2" w:char="F067"/>
            </w:r>
            <w:r w:rsidRPr="00BB4BE5">
              <w:rPr>
                <w:sz w:val="26"/>
                <w:szCs w:val="26"/>
              </w:rPr>
              <w:sym w:font="HQPB4" w:char="F0A4"/>
            </w:r>
            <w:r w:rsidRPr="00BB4BE5">
              <w:rPr>
                <w:sz w:val="26"/>
                <w:szCs w:val="26"/>
              </w:rPr>
              <w:sym w:font="HQPB2" w:char="F029"/>
            </w:r>
            <w:r w:rsidRPr="00BB4BE5">
              <w:rPr>
                <w:sz w:val="26"/>
                <w:szCs w:val="26"/>
              </w:rPr>
              <w:sym w:font="HQPB5" w:char="F078"/>
            </w:r>
            <w:r w:rsidRPr="00BB4BE5">
              <w:rPr>
                <w:sz w:val="26"/>
                <w:szCs w:val="26"/>
              </w:rPr>
              <w:sym w:font="HQPB1" w:char="F0FF"/>
            </w:r>
            <w:r w:rsidRPr="00BB4BE5">
              <w:rPr>
                <w:sz w:val="26"/>
                <w:szCs w:val="26"/>
              </w:rPr>
              <w:sym w:font="HQPB5" w:char="F074"/>
            </w:r>
            <w:r w:rsidRPr="00BB4BE5">
              <w:rPr>
                <w:sz w:val="26"/>
                <w:szCs w:val="26"/>
              </w:rPr>
              <w:sym w:font="HQPB1" w:char="F047"/>
            </w:r>
            <w:r w:rsidRPr="00BB4BE5">
              <w:rPr>
                <w:sz w:val="26"/>
                <w:szCs w:val="26"/>
              </w:rPr>
              <w:sym w:font="HQPB5" w:char="F075"/>
            </w:r>
            <w:r w:rsidRPr="00BB4BE5">
              <w:rPr>
                <w:sz w:val="26"/>
                <w:szCs w:val="26"/>
              </w:rPr>
              <w:sym w:font="HQPB2" w:char="F08A"/>
            </w:r>
            <w:r w:rsidRPr="00BB4BE5">
              <w:rPr>
                <w:sz w:val="26"/>
                <w:szCs w:val="26"/>
              </w:rPr>
              <w:sym w:font="HQPB4" w:char="F0CF"/>
            </w:r>
            <w:r w:rsidRPr="00BB4BE5">
              <w:rPr>
                <w:sz w:val="26"/>
                <w:szCs w:val="26"/>
              </w:rPr>
              <w:sym w:font="HQPB4" w:char="F06A"/>
            </w:r>
            <w:r w:rsidRPr="00BB4BE5">
              <w:rPr>
                <w:sz w:val="26"/>
                <w:szCs w:val="26"/>
              </w:rPr>
              <w:sym w:font="HQPB2" w:char="F039"/>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7"/>
            </w:r>
            <w:r w:rsidRPr="00BB4BE5">
              <w:rPr>
                <w:sz w:val="26"/>
                <w:szCs w:val="26"/>
              </w:rPr>
              <w:sym w:font="HQPB2" w:char="F060"/>
            </w:r>
            <w:r w:rsidRPr="00BB4BE5">
              <w:rPr>
                <w:sz w:val="26"/>
                <w:szCs w:val="26"/>
              </w:rPr>
              <w:sym w:font="HQPB2" w:char="F083"/>
            </w:r>
            <w:r w:rsidRPr="00BB4BE5">
              <w:rPr>
                <w:sz w:val="26"/>
                <w:szCs w:val="26"/>
              </w:rPr>
              <w:sym w:font="HQPB4" w:char="F0CF"/>
            </w:r>
            <w:r w:rsidRPr="00BB4BE5">
              <w:rPr>
                <w:sz w:val="26"/>
                <w:szCs w:val="26"/>
              </w:rPr>
              <w:sym w:font="HQPB4" w:char="F065"/>
            </w:r>
            <w:r w:rsidRPr="00BB4BE5">
              <w:rPr>
                <w:sz w:val="26"/>
                <w:szCs w:val="26"/>
              </w:rPr>
              <w:sym w:font="HQPB3" w:char="F024"/>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2"/>
            </w:r>
            <w:r w:rsidRPr="00BB4BE5">
              <w:rPr>
                <w:sz w:val="26"/>
                <w:szCs w:val="26"/>
              </w:rPr>
              <w:sym w:font="HQPB1" w:char="F091"/>
            </w:r>
            <w:r w:rsidRPr="00BB4BE5">
              <w:rPr>
                <w:sz w:val="26"/>
                <w:szCs w:val="26"/>
              </w:rPr>
              <w:sym w:font="HQPB4" w:char="F0C9"/>
            </w:r>
            <w:r w:rsidRPr="00BB4BE5">
              <w:rPr>
                <w:sz w:val="26"/>
                <w:szCs w:val="26"/>
              </w:rPr>
              <w:sym w:font="HQPB1" w:char="F08B"/>
            </w:r>
            <w:r w:rsidRPr="00BB4BE5">
              <w:rPr>
                <w:sz w:val="26"/>
                <w:szCs w:val="26"/>
              </w:rPr>
              <w:sym w:font="HQPB2" w:char="F059"/>
            </w:r>
            <w:r w:rsidRPr="00BB4BE5">
              <w:rPr>
                <w:sz w:val="26"/>
                <w:szCs w:val="26"/>
              </w:rPr>
              <w:sym w:font="HQPB4" w:char="F0E3"/>
            </w:r>
            <w:r w:rsidRPr="00BB4BE5">
              <w:rPr>
                <w:sz w:val="26"/>
                <w:szCs w:val="26"/>
              </w:rPr>
              <w:sym w:font="HQPB2" w:char="F08A"/>
            </w:r>
            <w:r w:rsidRPr="00BB4BE5">
              <w:rPr>
                <w:sz w:val="26"/>
                <w:szCs w:val="26"/>
              </w:rPr>
              <w:sym w:font="HQPB4" w:char="F0CF"/>
            </w:r>
            <w:r w:rsidRPr="00BB4BE5">
              <w:rPr>
                <w:sz w:val="26"/>
                <w:szCs w:val="26"/>
              </w:rPr>
              <w:sym w:font="HQPB2" w:char="F039"/>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DF"/>
            </w:r>
            <w:r w:rsidRPr="00BB4BE5">
              <w:rPr>
                <w:sz w:val="26"/>
                <w:szCs w:val="26"/>
              </w:rPr>
              <w:sym w:font="HQPB2" w:char="F067"/>
            </w:r>
            <w:r w:rsidRPr="00BB4BE5">
              <w:rPr>
                <w:sz w:val="26"/>
                <w:szCs w:val="26"/>
              </w:rPr>
              <w:sym w:font="HQPB5" w:char="F074"/>
            </w:r>
            <w:r w:rsidRPr="00BB4BE5">
              <w:rPr>
                <w:sz w:val="26"/>
                <w:szCs w:val="26"/>
              </w:rPr>
              <w:sym w:font="HQPB2" w:char="F042"/>
            </w:r>
            <w:r w:rsidRPr="00BB4BE5">
              <w:rPr>
                <w:sz w:val="26"/>
                <w:szCs w:val="26"/>
              </w:rPr>
              <w:sym w:font="HQPB4" w:char="F0F6"/>
            </w:r>
            <w:r w:rsidRPr="00BB4BE5">
              <w:rPr>
                <w:sz w:val="26"/>
                <w:szCs w:val="26"/>
              </w:rPr>
              <w:sym w:font="HQPB2" w:char="F071"/>
            </w:r>
            <w:r w:rsidRPr="00BB4BE5">
              <w:rPr>
                <w:sz w:val="26"/>
                <w:szCs w:val="26"/>
              </w:rPr>
              <w:sym w:font="HQPB5" w:char="F073"/>
            </w:r>
            <w:r w:rsidRPr="00BB4BE5">
              <w:rPr>
                <w:sz w:val="26"/>
                <w:szCs w:val="26"/>
              </w:rPr>
              <w:sym w:font="HQPB2" w:char="F025"/>
            </w:r>
            <w:r w:rsidRPr="00BB4BE5">
              <w:rPr>
                <w:sz w:val="26"/>
                <w:szCs w:val="26"/>
                <w:rtl/>
              </w:rPr>
              <w:t xml:space="preserve"> </w:t>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4" w:char="F0FE"/>
            </w:r>
            <w:r w:rsidRPr="00BB4BE5">
              <w:rPr>
                <w:sz w:val="26"/>
                <w:szCs w:val="26"/>
              </w:rPr>
              <w:sym w:font="HQPB2" w:char="F071"/>
            </w:r>
            <w:r w:rsidRPr="00BB4BE5">
              <w:rPr>
                <w:sz w:val="26"/>
                <w:szCs w:val="26"/>
              </w:rPr>
              <w:sym w:font="HQPB4" w:char="F0E3"/>
            </w:r>
            <w:r w:rsidRPr="00BB4BE5">
              <w:rPr>
                <w:sz w:val="26"/>
                <w:szCs w:val="26"/>
              </w:rPr>
              <w:sym w:font="HQPB1" w:char="F0E8"/>
            </w:r>
            <w:r w:rsidRPr="00BB4BE5">
              <w:rPr>
                <w:sz w:val="26"/>
                <w:szCs w:val="26"/>
              </w:rPr>
              <w:sym w:font="HQPB5" w:char="F079"/>
            </w:r>
            <w:r w:rsidRPr="00BB4BE5">
              <w:rPr>
                <w:sz w:val="26"/>
                <w:szCs w:val="26"/>
              </w:rPr>
              <w:sym w:font="HQPB1" w:char="F05F"/>
            </w:r>
            <w:r w:rsidRPr="00BB4BE5">
              <w:rPr>
                <w:sz w:val="26"/>
                <w:szCs w:val="26"/>
              </w:rPr>
              <w:sym w:font="HQPB5" w:char="F075"/>
            </w:r>
            <w:r w:rsidRPr="00BB4BE5">
              <w:rPr>
                <w:sz w:val="26"/>
                <w:szCs w:val="26"/>
              </w:rPr>
              <w:sym w:font="HQPB1" w:char="F091"/>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D"/>
            </w:r>
            <w:r w:rsidRPr="00BB4BE5">
              <w:rPr>
                <w:sz w:val="26"/>
                <w:szCs w:val="26"/>
              </w:rPr>
              <w:sym w:font="HQPB2" w:char="F06B"/>
            </w:r>
            <w:r w:rsidRPr="00BB4BE5">
              <w:rPr>
                <w:sz w:val="26"/>
                <w:szCs w:val="26"/>
              </w:rPr>
              <w:sym w:font="HQPB4" w:char="F0F6"/>
            </w:r>
            <w:r w:rsidRPr="00BB4BE5">
              <w:rPr>
                <w:sz w:val="26"/>
                <w:szCs w:val="26"/>
              </w:rPr>
              <w:sym w:font="HQPB2" w:char="F08E"/>
            </w:r>
            <w:r w:rsidRPr="00BB4BE5">
              <w:rPr>
                <w:sz w:val="26"/>
                <w:szCs w:val="26"/>
              </w:rPr>
              <w:sym w:font="HQPB5" w:char="F073"/>
            </w:r>
            <w:r w:rsidRPr="00BB4BE5">
              <w:rPr>
                <w:sz w:val="26"/>
                <w:szCs w:val="26"/>
              </w:rPr>
              <w:sym w:font="HQPB2" w:char="F039"/>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2" w:char="F0C7"/>
            </w:r>
            <w:r w:rsidRPr="00BB4BE5">
              <w:rPr>
                <w:sz w:val="26"/>
                <w:szCs w:val="26"/>
              </w:rPr>
              <w:sym w:font="HQPB2" w:char="F0CA"/>
            </w:r>
            <w:r w:rsidRPr="00BB4BE5">
              <w:rPr>
                <w:sz w:val="26"/>
                <w:szCs w:val="26"/>
              </w:rPr>
              <w:sym w:font="HQPB2" w:char="F0CB"/>
            </w:r>
            <w:r w:rsidRPr="00BB4BE5">
              <w:rPr>
                <w:sz w:val="26"/>
                <w:szCs w:val="26"/>
              </w:rPr>
              <w:sym w:font="HQPB2" w:char="F0CB"/>
            </w:r>
            <w:r w:rsidRPr="00BB4BE5">
              <w:rPr>
                <w:sz w:val="26"/>
                <w:szCs w:val="26"/>
              </w:rPr>
              <w:sym w:font="HQPB2" w:char="F0C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vertAlign w:val="baseline"/>
                <w:rtl/>
              </w:rPr>
            </w:pPr>
            <w:r w:rsidRPr="00BB4BE5">
              <w:rPr>
                <w:rFonts w:ascii="Traditional Arabic" w:hAnsi="Traditional Arabic" w:cs="Traditional Arabic"/>
                <w:sz w:val="32"/>
                <w:szCs w:val="32"/>
                <w:rtl/>
              </w:rPr>
              <w:t>122</w:t>
            </w:r>
          </w:p>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p>
        </w:tc>
        <w:tc>
          <w:tcPr>
            <w:tcW w:w="1418" w:type="dxa"/>
          </w:tcPr>
          <w:p w:rsidR="00DB12E1" w:rsidRPr="00BB4BE5" w:rsidRDefault="00DB12E1" w:rsidP="00C96600">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36</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الإسراء</w:t>
            </w:r>
          </w:p>
        </w:tc>
      </w:tr>
      <w:tr w:rsidR="00DB12E1" w:rsidRPr="00BB4BE5" w:rsidTr="005C67D8">
        <w:trPr>
          <w:trHeight w:val="306"/>
        </w:trPr>
        <w:tc>
          <w:tcPr>
            <w:tcW w:w="7946" w:type="dxa"/>
            <w:gridSpan w:val="2"/>
          </w:tcPr>
          <w:p w:rsidR="00DB12E1" w:rsidRPr="00BB4BE5" w:rsidRDefault="00DB12E1" w:rsidP="00C96600">
            <w:pPr>
              <w:shd w:val="clear" w:color="auto" w:fill="FFFFFF"/>
              <w:tabs>
                <w:tab w:val="left" w:pos="467"/>
                <w:tab w:val="left" w:pos="608"/>
              </w:tabs>
              <w:spacing w:after="0" w:line="240" w:lineRule="auto"/>
              <w:contextualSpacing/>
              <w:jc w:val="both"/>
              <w:outlineLvl w:val="3"/>
              <w:rPr>
                <w:rFonts w:cs="Traditional Arabic"/>
                <w:sz w:val="26"/>
                <w:szCs w:val="26"/>
              </w:rPr>
            </w:pPr>
            <w:r w:rsidRPr="00BB4BE5">
              <w:rPr>
                <w:rFonts w:ascii="Traditional Arabic" w:hAnsi="Traditional Arabic" w:cs="Traditional Arabic" w:hint="cs"/>
                <w:sz w:val="26"/>
                <w:szCs w:val="26"/>
                <w:rtl/>
              </w:rPr>
              <w:t>﴿</w:t>
            </w:r>
            <w:r w:rsidRPr="00BB4BE5">
              <w:rPr>
                <w:rFonts w:cs="Arabic Transparent"/>
                <w:sz w:val="26"/>
                <w:szCs w:val="26"/>
                <w:shd w:val="clear" w:color="auto" w:fill="FFFFFF"/>
                <w:rtl/>
              </w:rPr>
              <w:t xml:space="preserve"> </w:t>
            </w:r>
            <w:r w:rsidRPr="00BB4BE5">
              <w:rPr>
                <w:sz w:val="26"/>
                <w:szCs w:val="26"/>
              </w:rPr>
              <w:sym w:font="HQPB5" w:char="F09F"/>
            </w:r>
            <w:r w:rsidRPr="00BB4BE5">
              <w:rPr>
                <w:sz w:val="26"/>
                <w:szCs w:val="26"/>
              </w:rPr>
              <w:sym w:font="HQPB2" w:char="F077"/>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E2"/>
            </w:r>
            <w:r w:rsidRPr="00BB4BE5">
              <w:rPr>
                <w:sz w:val="26"/>
                <w:szCs w:val="26"/>
              </w:rPr>
              <w:sym w:font="HQPB1" w:char="F091"/>
            </w:r>
            <w:r w:rsidRPr="00BB4BE5">
              <w:rPr>
                <w:sz w:val="26"/>
                <w:szCs w:val="26"/>
              </w:rPr>
              <w:sym w:font="HQPB4" w:char="F0CC"/>
            </w:r>
            <w:r w:rsidRPr="00BB4BE5">
              <w:rPr>
                <w:sz w:val="26"/>
                <w:szCs w:val="26"/>
              </w:rPr>
              <w:sym w:font="HQPB1" w:char="F093"/>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4" w:char="F0D7"/>
            </w:r>
            <w:r w:rsidRPr="00BB4BE5">
              <w:rPr>
                <w:sz w:val="26"/>
                <w:szCs w:val="26"/>
              </w:rPr>
              <w:sym w:font="HQPB2" w:char="F06F"/>
            </w:r>
            <w:r w:rsidRPr="00BB4BE5">
              <w:rPr>
                <w:sz w:val="26"/>
                <w:szCs w:val="26"/>
              </w:rPr>
              <w:sym w:font="HQPB5" w:char="F075"/>
            </w:r>
            <w:r w:rsidRPr="00BB4BE5">
              <w:rPr>
                <w:sz w:val="26"/>
                <w:szCs w:val="26"/>
              </w:rPr>
              <w:sym w:font="HQPB1" w:char="F091"/>
            </w:r>
            <w:r w:rsidRPr="00BB4BE5">
              <w:rPr>
                <w:sz w:val="26"/>
                <w:szCs w:val="26"/>
              </w:rPr>
              <w:sym w:font="HQPB4" w:char="F0CE"/>
            </w:r>
            <w:r w:rsidRPr="00BB4BE5">
              <w:rPr>
                <w:sz w:val="26"/>
                <w:szCs w:val="26"/>
              </w:rPr>
              <w:sym w:font="HQPB1" w:char="F097"/>
            </w:r>
            <w:r w:rsidRPr="00BB4BE5">
              <w:rPr>
                <w:sz w:val="26"/>
                <w:szCs w:val="26"/>
              </w:rPr>
              <w:sym w:font="HQPB1" w:char="F02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75"/>
            </w:r>
            <w:r w:rsidRPr="00BB4BE5">
              <w:rPr>
                <w:sz w:val="26"/>
                <w:szCs w:val="26"/>
              </w:rPr>
              <w:sym w:font="HQPB1" w:char="F091"/>
            </w:r>
            <w:r w:rsidRPr="00BB4BE5">
              <w:rPr>
                <w:sz w:val="26"/>
                <w:szCs w:val="26"/>
              </w:rPr>
              <w:sym w:font="HQPB4" w:char="F0F8"/>
            </w:r>
            <w:r w:rsidRPr="00BB4BE5">
              <w:rPr>
                <w:sz w:val="26"/>
                <w:szCs w:val="26"/>
              </w:rPr>
              <w:sym w:font="HQPB1" w:char="F097"/>
            </w:r>
            <w:r w:rsidRPr="00BB4BE5">
              <w:rPr>
                <w:sz w:val="26"/>
                <w:szCs w:val="26"/>
              </w:rPr>
              <w:sym w:font="HQPB4" w:char="F0CD"/>
            </w:r>
            <w:r w:rsidRPr="00BB4BE5">
              <w:rPr>
                <w:sz w:val="26"/>
                <w:szCs w:val="26"/>
              </w:rPr>
              <w:sym w:font="HQPB2" w:char="F072"/>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4"/>
            </w:r>
            <w:r w:rsidRPr="00BB4BE5">
              <w:rPr>
                <w:sz w:val="26"/>
                <w:szCs w:val="26"/>
              </w:rPr>
              <w:sym w:font="HQPB1" w:char="F08D"/>
            </w:r>
            <w:r w:rsidRPr="00BB4BE5">
              <w:rPr>
                <w:sz w:val="26"/>
                <w:szCs w:val="26"/>
              </w:rPr>
              <w:sym w:font="HQPB4" w:char="F0F7"/>
            </w:r>
            <w:r w:rsidRPr="00BB4BE5">
              <w:rPr>
                <w:sz w:val="26"/>
                <w:szCs w:val="26"/>
              </w:rPr>
              <w:sym w:font="HQPB1" w:char="F07A"/>
            </w:r>
            <w:r w:rsidRPr="00BB4BE5">
              <w:rPr>
                <w:sz w:val="26"/>
                <w:szCs w:val="26"/>
              </w:rPr>
              <w:sym w:font="HQPB4" w:char="F0E9"/>
            </w:r>
            <w:r w:rsidRPr="00BB4BE5">
              <w:rPr>
                <w:sz w:val="26"/>
                <w:szCs w:val="26"/>
              </w:rPr>
              <w:sym w:font="HQPB1" w:char="F026"/>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w:t>
            </w:r>
          </w:p>
        </w:tc>
        <w:tc>
          <w:tcPr>
            <w:tcW w:w="1418" w:type="dxa"/>
          </w:tcPr>
          <w:p w:rsidR="00DB12E1" w:rsidRPr="00BB4BE5" w:rsidRDefault="00DB12E1" w:rsidP="00C96600">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137-138</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الأنبياء</w:t>
            </w:r>
          </w:p>
        </w:tc>
      </w:tr>
      <w:tr w:rsidR="00DB12E1" w:rsidRPr="00BB4BE5" w:rsidTr="00E436D2">
        <w:trPr>
          <w:trHeight w:val="519"/>
        </w:trPr>
        <w:tc>
          <w:tcPr>
            <w:tcW w:w="7946" w:type="dxa"/>
            <w:gridSpan w:val="2"/>
          </w:tcPr>
          <w:p w:rsidR="00DB12E1" w:rsidRPr="00BB4BE5" w:rsidRDefault="00DB12E1" w:rsidP="00C96600">
            <w:pPr>
              <w:widowControl w:val="0"/>
              <w:tabs>
                <w:tab w:val="left" w:pos="84"/>
                <w:tab w:val="left" w:pos="368"/>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5"/>
            </w:r>
            <w:r w:rsidRPr="00BB4BE5">
              <w:rPr>
                <w:sz w:val="26"/>
                <w:szCs w:val="26"/>
              </w:rPr>
              <w:sym w:font="HQPB2" w:char="F05A"/>
            </w:r>
            <w:r w:rsidRPr="00BB4BE5">
              <w:rPr>
                <w:sz w:val="26"/>
                <w:szCs w:val="26"/>
              </w:rPr>
              <w:sym w:font="HQPB4" w:char="F0F6"/>
            </w:r>
            <w:r w:rsidRPr="00BB4BE5">
              <w:rPr>
                <w:sz w:val="26"/>
                <w:szCs w:val="26"/>
              </w:rPr>
              <w:sym w:font="HQPB1" w:char="F036"/>
            </w:r>
            <w:r w:rsidRPr="00BB4BE5">
              <w:rPr>
                <w:sz w:val="26"/>
                <w:szCs w:val="26"/>
              </w:rPr>
              <w:sym w:font="HQPB5" w:char="F079"/>
            </w:r>
            <w:r w:rsidRPr="00BB4BE5">
              <w:rPr>
                <w:sz w:val="26"/>
                <w:szCs w:val="26"/>
              </w:rPr>
              <w:sym w:font="HQPB2" w:char="F064"/>
            </w:r>
            <w:r w:rsidRPr="00BB4BE5">
              <w:rPr>
                <w:sz w:val="26"/>
                <w:szCs w:val="26"/>
              </w:rPr>
              <w:sym w:font="HQPB5" w:char="F075"/>
            </w:r>
            <w:r w:rsidRPr="00BB4BE5">
              <w:rPr>
                <w:sz w:val="26"/>
                <w:szCs w:val="26"/>
              </w:rPr>
              <w:sym w:font="HQPB2" w:char="F07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FF"/>
            </w:r>
            <w:r w:rsidRPr="00BB4BE5">
              <w:rPr>
                <w:sz w:val="26"/>
                <w:szCs w:val="26"/>
              </w:rPr>
              <w:sym w:font="HQPB2" w:char="F0BC"/>
            </w:r>
            <w:r w:rsidRPr="00BB4BE5">
              <w:rPr>
                <w:sz w:val="26"/>
                <w:szCs w:val="26"/>
              </w:rPr>
              <w:sym w:font="HQPB4" w:char="F0E3"/>
            </w:r>
            <w:r w:rsidRPr="00BB4BE5">
              <w:rPr>
                <w:sz w:val="26"/>
                <w:szCs w:val="26"/>
              </w:rPr>
              <w:sym w:font="HQPB3" w:char="F026"/>
            </w:r>
            <w:r w:rsidRPr="00BB4BE5">
              <w:rPr>
                <w:sz w:val="26"/>
                <w:szCs w:val="26"/>
              </w:rPr>
              <w:sym w:font="HQPB5" w:char="F073"/>
            </w:r>
            <w:r w:rsidRPr="00BB4BE5">
              <w:rPr>
                <w:sz w:val="26"/>
                <w:szCs w:val="26"/>
              </w:rPr>
              <w:sym w:font="HQPB3" w:char="F021"/>
            </w:r>
            <w:r w:rsidRPr="00BB4BE5">
              <w:rPr>
                <w:sz w:val="26"/>
                <w:szCs w:val="26"/>
                <w:rtl/>
              </w:rPr>
              <w:t xml:space="preserve"> </w:t>
            </w:r>
            <w:r w:rsidRPr="00BB4BE5">
              <w:rPr>
                <w:sz w:val="26"/>
                <w:szCs w:val="26"/>
              </w:rPr>
              <w:sym w:font="HQPB5" w:char="F074"/>
            </w:r>
            <w:r w:rsidRPr="00BB4BE5">
              <w:rPr>
                <w:sz w:val="26"/>
                <w:szCs w:val="26"/>
              </w:rPr>
              <w:sym w:font="HQPB2" w:char="F02C"/>
            </w:r>
            <w:r w:rsidRPr="00BB4BE5">
              <w:rPr>
                <w:sz w:val="26"/>
                <w:szCs w:val="26"/>
              </w:rPr>
              <w:sym w:font="HQPB2" w:char="F0BB"/>
            </w:r>
            <w:r w:rsidRPr="00BB4BE5">
              <w:rPr>
                <w:sz w:val="26"/>
                <w:szCs w:val="26"/>
              </w:rPr>
              <w:sym w:font="HQPB5" w:char="F079"/>
            </w:r>
            <w:r w:rsidRPr="00BB4BE5">
              <w:rPr>
                <w:sz w:val="26"/>
                <w:szCs w:val="26"/>
              </w:rPr>
              <w:sym w:font="HQPB1" w:char="F073"/>
            </w:r>
            <w:r w:rsidRPr="00BB4BE5">
              <w:rPr>
                <w:sz w:val="26"/>
                <w:szCs w:val="26"/>
              </w:rPr>
              <w:sym w:font="HQPB4" w:char="F0F3"/>
            </w:r>
            <w:r w:rsidRPr="00BB4BE5">
              <w:rPr>
                <w:sz w:val="26"/>
                <w:szCs w:val="26"/>
              </w:rPr>
              <w:sym w:font="HQPB1" w:char="F099"/>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5" w:char="F07A"/>
            </w:r>
            <w:r w:rsidRPr="00BB4BE5">
              <w:rPr>
                <w:sz w:val="26"/>
                <w:szCs w:val="26"/>
              </w:rPr>
              <w:sym w:font="HQPB1" w:char="F03E"/>
            </w:r>
            <w:r w:rsidRPr="00BB4BE5">
              <w:rPr>
                <w:sz w:val="26"/>
                <w:szCs w:val="26"/>
              </w:rPr>
              <w:sym w:font="HQPB2" w:char="F071"/>
            </w:r>
            <w:r w:rsidRPr="00BB4BE5">
              <w:rPr>
                <w:sz w:val="26"/>
                <w:szCs w:val="26"/>
              </w:rPr>
              <w:sym w:font="HQPB4" w:char="F0E0"/>
            </w:r>
            <w:r w:rsidRPr="00BB4BE5">
              <w:rPr>
                <w:sz w:val="26"/>
                <w:szCs w:val="26"/>
              </w:rPr>
              <w:sym w:font="HQPB2" w:char="F029"/>
            </w:r>
            <w:r w:rsidRPr="00BB4BE5">
              <w:rPr>
                <w:sz w:val="26"/>
                <w:szCs w:val="26"/>
              </w:rPr>
              <w:sym w:font="HQPB4" w:char="F0F7"/>
            </w:r>
            <w:r w:rsidRPr="00BB4BE5">
              <w:rPr>
                <w:sz w:val="26"/>
                <w:szCs w:val="26"/>
              </w:rPr>
              <w:sym w:font="HQPB1" w:char="F0E8"/>
            </w:r>
            <w:r w:rsidRPr="00BB4BE5">
              <w:rPr>
                <w:sz w:val="26"/>
                <w:szCs w:val="26"/>
              </w:rPr>
              <w:sym w:font="HQPB5" w:char="F074"/>
            </w:r>
            <w:r w:rsidRPr="00BB4BE5">
              <w:rPr>
                <w:sz w:val="26"/>
                <w:szCs w:val="26"/>
              </w:rPr>
              <w:sym w:font="HQPB2" w:char="F08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5C"/>
            </w:r>
            <w:r w:rsidRPr="00BB4BE5">
              <w:rPr>
                <w:sz w:val="26"/>
                <w:szCs w:val="26"/>
              </w:rPr>
              <w:sym w:font="HQPB3" w:char="F027"/>
            </w:r>
            <w:r w:rsidRPr="00BB4BE5">
              <w:rPr>
                <w:sz w:val="26"/>
                <w:szCs w:val="26"/>
              </w:rPr>
              <w:sym w:font="HQPB5" w:char="F073"/>
            </w:r>
            <w:r w:rsidRPr="00BB4BE5">
              <w:rPr>
                <w:sz w:val="26"/>
                <w:szCs w:val="26"/>
              </w:rPr>
              <w:sym w:font="HQPB3" w:char="F023"/>
            </w:r>
            <w:r w:rsidRPr="00BB4BE5">
              <w:rPr>
                <w:sz w:val="26"/>
                <w:szCs w:val="26"/>
              </w:rPr>
              <w:sym w:font="HQPB4" w:char="F0CF"/>
            </w:r>
            <w:r w:rsidRPr="00BB4BE5">
              <w:rPr>
                <w:sz w:val="26"/>
                <w:szCs w:val="26"/>
              </w:rPr>
              <w:sym w:font="HQPB1" w:char="F0F9"/>
            </w:r>
            <w:r w:rsidRPr="00BB4BE5">
              <w:rPr>
                <w:sz w:val="26"/>
                <w:szCs w:val="26"/>
              </w:rPr>
              <w:sym w:font="HQPB1" w:char="F024"/>
            </w:r>
            <w:r w:rsidRPr="00BB4BE5">
              <w:rPr>
                <w:sz w:val="26"/>
                <w:szCs w:val="26"/>
              </w:rPr>
              <w:sym w:font="HQPB5" w:char="F074"/>
            </w:r>
            <w:r w:rsidRPr="00BB4BE5">
              <w:rPr>
                <w:sz w:val="26"/>
                <w:szCs w:val="26"/>
              </w:rPr>
              <w:sym w:font="HQPB2" w:char="F052"/>
            </w:r>
            <w:r w:rsidRPr="00BB4BE5">
              <w:rPr>
                <w:sz w:val="26"/>
                <w:szCs w:val="26"/>
                <w:rtl/>
              </w:rPr>
              <w:t xml:space="preserve"> </w:t>
            </w:r>
            <w:r w:rsidRPr="00BB4BE5">
              <w:rPr>
                <w:sz w:val="26"/>
                <w:szCs w:val="26"/>
              </w:rPr>
              <w:sym w:font="HQPB4" w:char="F02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vertAlign w:val="superscript"/>
              </w:rPr>
            </w:pPr>
            <w:r w:rsidRPr="00BB4BE5">
              <w:rPr>
                <w:rFonts w:ascii="Traditional Arabic" w:hAnsi="Traditional Arabic" w:cs="Traditional Arabic"/>
                <w:sz w:val="32"/>
                <w:szCs w:val="32"/>
                <w:rtl/>
              </w:rPr>
              <w:t>72</w:t>
            </w:r>
          </w:p>
        </w:tc>
        <w:tc>
          <w:tcPr>
            <w:tcW w:w="1418" w:type="dxa"/>
          </w:tcPr>
          <w:p w:rsidR="00DB12E1" w:rsidRPr="00BB4BE5" w:rsidRDefault="00DB12E1" w:rsidP="00C96600">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105</w:t>
            </w: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w:t>
            </w:r>
            <w:r w:rsidRPr="00BB4BE5">
              <w:rPr>
                <w:rFonts w:ascii="Traditional Arabic" w:hAnsi="Traditional Arabic" w:cs="Traditional Arabic" w:hint="eastAsia"/>
                <w:b/>
                <w:bCs/>
                <w:sz w:val="32"/>
                <w:szCs w:val="32"/>
                <w:rtl/>
              </w:rPr>
              <w:t>أحزاب</w:t>
            </w:r>
          </w:p>
        </w:tc>
      </w:tr>
      <w:tr w:rsidR="00DB12E1" w:rsidRPr="00BB4BE5" w:rsidTr="005C67D8">
        <w:trPr>
          <w:trHeight w:val="382"/>
        </w:trPr>
        <w:tc>
          <w:tcPr>
            <w:tcW w:w="7946" w:type="dxa"/>
            <w:gridSpan w:val="2"/>
          </w:tcPr>
          <w:p w:rsidR="00DB12E1" w:rsidRPr="00BB4BE5" w:rsidRDefault="00DB12E1" w:rsidP="00C96600">
            <w:pPr>
              <w:tabs>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4" w:char="F0F4"/>
            </w:r>
            <w:r w:rsidRPr="00BB4BE5">
              <w:rPr>
                <w:sz w:val="26"/>
                <w:szCs w:val="26"/>
              </w:rPr>
              <w:sym w:font="HQPB1" w:char="F089"/>
            </w:r>
            <w:r w:rsidRPr="00BB4BE5">
              <w:rPr>
                <w:sz w:val="26"/>
                <w:szCs w:val="26"/>
              </w:rPr>
              <w:sym w:font="HQPB5" w:char="F073"/>
            </w:r>
            <w:r w:rsidRPr="00BB4BE5">
              <w:rPr>
                <w:sz w:val="26"/>
                <w:szCs w:val="26"/>
              </w:rPr>
              <w:sym w:font="HQPB2" w:char="F029"/>
            </w:r>
            <w:r w:rsidRPr="00BB4BE5">
              <w:rPr>
                <w:sz w:val="26"/>
                <w:szCs w:val="26"/>
              </w:rPr>
              <w:sym w:font="HQPB4" w:char="F0A9"/>
            </w:r>
            <w:r w:rsidRPr="00BB4BE5">
              <w:rPr>
                <w:sz w:val="26"/>
                <w:szCs w:val="26"/>
              </w:rPr>
              <w:sym w:font="HQPB2" w:char="F039"/>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1" w:char="F025"/>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4"/>
            </w:r>
            <w:r w:rsidRPr="00BB4BE5">
              <w:rPr>
                <w:sz w:val="26"/>
                <w:szCs w:val="26"/>
              </w:rPr>
              <w:sym w:font="HQPB2" w:char="F033"/>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2" w:char="F092"/>
            </w:r>
            <w:r w:rsidRPr="00BB4BE5">
              <w:rPr>
                <w:sz w:val="26"/>
                <w:szCs w:val="26"/>
              </w:rPr>
              <w:sym w:font="HQPB4" w:char="F0CE"/>
            </w:r>
            <w:r w:rsidRPr="00BB4BE5">
              <w:rPr>
                <w:sz w:val="26"/>
                <w:szCs w:val="26"/>
              </w:rPr>
              <w:sym w:font="HQPB1" w:char="F0FB"/>
            </w:r>
            <w:r w:rsidRPr="00BB4BE5">
              <w:rPr>
                <w:sz w:val="26"/>
                <w:szCs w:val="26"/>
                <w:rtl/>
              </w:rPr>
              <w:t xml:space="preserve"> </w:t>
            </w:r>
            <w:r w:rsidRPr="00BB4BE5">
              <w:rPr>
                <w:sz w:val="26"/>
                <w:szCs w:val="26"/>
              </w:rPr>
              <w:sym w:font="HQPB4" w:char="F0C9"/>
            </w:r>
            <w:r w:rsidRPr="00BB4BE5">
              <w:rPr>
                <w:sz w:val="26"/>
                <w:szCs w:val="26"/>
              </w:rPr>
              <w:sym w:font="HQPB2" w:char="F04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5" w:char="F075"/>
            </w:r>
            <w:r w:rsidRPr="00BB4BE5">
              <w:rPr>
                <w:sz w:val="26"/>
                <w:szCs w:val="26"/>
              </w:rPr>
              <w:sym w:font="HQPB1" w:char="F091"/>
            </w:r>
            <w:r w:rsidRPr="00BB4BE5">
              <w:rPr>
                <w:sz w:val="26"/>
                <w:szCs w:val="26"/>
                <w:rtl/>
              </w:rPr>
              <w:t xml:space="preserve"> </w:t>
            </w:r>
            <w:r w:rsidRPr="00BB4BE5">
              <w:rPr>
                <w:sz w:val="26"/>
                <w:szCs w:val="26"/>
              </w:rPr>
              <w:sym w:font="HQPB5" w:char="F0AB"/>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EE"/>
            </w:r>
            <w:r w:rsidRPr="00BB4BE5">
              <w:rPr>
                <w:sz w:val="26"/>
                <w:szCs w:val="26"/>
              </w:rPr>
              <w:sym w:font="HQPB2" w:char="F06F"/>
            </w:r>
            <w:r w:rsidRPr="00BB4BE5">
              <w:rPr>
                <w:sz w:val="26"/>
                <w:szCs w:val="26"/>
              </w:rPr>
              <w:sym w:font="HQPB5" w:char="F075"/>
            </w:r>
            <w:r w:rsidRPr="00BB4BE5">
              <w:rPr>
                <w:sz w:val="26"/>
                <w:szCs w:val="26"/>
              </w:rPr>
              <w:sym w:font="HQPB2" w:char="F071"/>
            </w:r>
            <w:r w:rsidRPr="00BB4BE5">
              <w:rPr>
                <w:sz w:val="26"/>
                <w:szCs w:val="26"/>
              </w:rPr>
              <w:sym w:font="HQPB4" w:char="F0F3"/>
            </w:r>
            <w:r w:rsidRPr="00BB4BE5">
              <w:rPr>
                <w:sz w:val="26"/>
                <w:szCs w:val="26"/>
              </w:rPr>
              <w:sym w:font="HQPB1" w:char="F099"/>
            </w:r>
            <w:r w:rsidRPr="00BB4BE5">
              <w:rPr>
                <w:sz w:val="26"/>
                <w:szCs w:val="26"/>
              </w:rPr>
              <w:sym w:font="HQPB4" w:char="F0E9"/>
            </w:r>
            <w:r w:rsidRPr="00BB4BE5">
              <w:rPr>
                <w:sz w:val="26"/>
                <w:szCs w:val="26"/>
              </w:rPr>
              <w:sym w:font="HQPB1" w:char="F026"/>
            </w:r>
            <w:r w:rsidRPr="00BB4BE5">
              <w:rPr>
                <w:sz w:val="26"/>
                <w:szCs w:val="26"/>
                <w:rtl/>
              </w:rPr>
              <w:t xml:space="preserve"> </w:t>
            </w:r>
            <w:r w:rsidRPr="00BB4BE5">
              <w:rPr>
                <w:sz w:val="26"/>
                <w:szCs w:val="26"/>
              </w:rPr>
              <w:sym w:font="HQPB4" w:char="F0D7"/>
            </w:r>
            <w:r w:rsidRPr="00BB4BE5">
              <w:rPr>
                <w:sz w:val="26"/>
                <w:szCs w:val="26"/>
              </w:rPr>
              <w:sym w:font="HQPB2" w:char="F070"/>
            </w:r>
            <w:r w:rsidRPr="00BB4BE5">
              <w:rPr>
                <w:sz w:val="26"/>
                <w:szCs w:val="26"/>
              </w:rPr>
              <w:sym w:font="HQPB5" w:char="F075"/>
            </w:r>
            <w:r w:rsidRPr="00BB4BE5">
              <w:rPr>
                <w:sz w:val="26"/>
                <w:szCs w:val="26"/>
              </w:rPr>
              <w:sym w:font="HQPB2" w:char="F05A"/>
            </w:r>
            <w:r w:rsidRPr="00BB4BE5">
              <w:rPr>
                <w:sz w:val="26"/>
                <w:szCs w:val="26"/>
              </w:rPr>
              <w:sym w:font="HQPB5" w:char="F07C"/>
            </w:r>
            <w:r w:rsidRPr="00BB4BE5">
              <w:rPr>
                <w:sz w:val="26"/>
                <w:szCs w:val="26"/>
              </w:rPr>
              <w:sym w:font="HQPB1" w:char="F0A1"/>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vertAlign w:val="superscript"/>
              </w:rPr>
            </w:pPr>
            <w:r w:rsidRPr="00BB4BE5">
              <w:rPr>
                <w:rFonts w:ascii="Traditional Arabic" w:hAnsi="Traditional Arabic" w:cs="Traditional Arabic"/>
                <w:sz w:val="32"/>
                <w:szCs w:val="32"/>
                <w:rtl/>
              </w:rPr>
              <w:t>21</w:t>
            </w:r>
          </w:p>
        </w:tc>
        <w:tc>
          <w:tcPr>
            <w:tcW w:w="1418" w:type="dxa"/>
          </w:tcPr>
          <w:p w:rsidR="00DB12E1" w:rsidRPr="00BB4BE5" w:rsidRDefault="00DB12E1" w:rsidP="00F94B7C">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115</w:t>
            </w:r>
          </w:p>
          <w:p w:rsidR="00DB12E1" w:rsidRPr="00BB4BE5" w:rsidRDefault="00DB12E1" w:rsidP="00F94B7C">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p>
        </w:tc>
      </w:tr>
      <w:tr w:rsidR="00DB12E1" w:rsidRPr="00BB4BE5" w:rsidTr="00AD1DE9">
        <w:trPr>
          <w:gridBefore w:val="1"/>
          <w:wBefore w:w="8" w:type="dxa"/>
          <w:trHeight w:val="114"/>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محمد</w:t>
            </w:r>
          </w:p>
        </w:tc>
      </w:tr>
      <w:tr w:rsidR="00DB12E1" w:rsidRPr="00BB4BE5" w:rsidTr="005C67D8">
        <w:trPr>
          <w:trHeight w:val="114"/>
        </w:trPr>
        <w:tc>
          <w:tcPr>
            <w:tcW w:w="7946" w:type="dxa"/>
            <w:gridSpan w:val="2"/>
          </w:tcPr>
          <w:p w:rsidR="00DB12E1" w:rsidRPr="00BB4BE5" w:rsidRDefault="00DB12E1" w:rsidP="00C96600">
            <w:pPr>
              <w:widowControl w:val="0"/>
              <w:tabs>
                <w:tab w:val="left" w:pos="84"/>
                <w:tab w:val="left" w:pos="368"/>
                <w:tab w:val="left" w:pos="467"/>
                <w:tab w:val="left" w:pos="608"/>
              </w:tabs>
              <w:spacing w:after="0" w:line="240" w:lineRule="auto"/>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DE"/>
            </w:r>
            <w:r w:rsidRPr="00BB4BE5">
              <w:rPr>
                <w:sz w:val="26"/>
                <w:szCs w:val="26"/>
              </w:rPr>
              <w:sym w:font="HQPB2" w:char="F04F"/>
            </w:r>
            <w:r w:rsidRPr="00BB4BE5">
              <w:rPr>
                <w:sz w:val="26"/>
                <w:szCs w:val="26"/>
              </w:rPr>
              <w:sym w:font="HQPB4" w:char="F0E7"/>
            </w:r>
            <w:r w:rsidRPr="00BB4BE5">
              <w:rPr>
                <w:sz w:val="26"/>
                <w:szCs w:val="26"/>
              </w:rPr>
              <w:sym w:font="HQPB1" w:char="F046"/>
            </w:r>
            <w:r w:rsidRPr="00BB4BE5">
              <w:rPr>
                <w:sz w:val="26"/>
                <w:szCs w:val="26"/>
              </w:rPr>
              <w:sym w:font="HQPB2" w:char="F08B"/>
            </w:r>
            <w:r w:rsidRPr="00BB4BE5">
              <w:rPr>
                <w:sz w:val="26"/>
                <w:szCs w:val="26"/>
              </w:rPr>
              <w:sym w:font="HQPB4" w:char="F0C9"/>
            </w:r>
            <w:r w:rsidRPr="00BB4BE5">
              <w:rPr>
                <w:sz w:val="26"/>
                <w:szCs w:val="26"/>
              </w:rPr>
              <w:sym w:font="HQPB2" w:char="F029"/>
            </w:r>
            <w:r w:rsidRPr="00BB4BE5">
              <w:rPr>
                <w:sz w:val="26"/>
                <w:szCs w:val="26"/>
              </w:rPr>
              <w:sym w:font="HQPB5" w:char="F073"/>
            </w:r>
            <w:r w:rsidRPr="00BB4BE5">
              <w:rPr>
                <w:sz w:val="26"/>
                <w:szCs w:val="26"/>
              </w:rPr>
              <w:sym w:font="HQPB2" w:char="F039"/>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E3"/>
            </w:r>
            <w:r w:rsidRPr="00BB4BE5">
              <w:rPr>
                <w:sz w:val="26"/>
                <w:szCs w:val="26"/>
              </w:rPr>
              <w:sym w:font="HQPB1" w:char="F08D"/>
            </w:r>
            <w:r w:rsidRPr="00BB4BE5">
              <w:rPr>
                <w:sz w:val="26"/>
                <w:szCs w:val="26"/>
              </w:rPr>
              <w:sym w:font="HQPB5" w:char="F078"/>
            </w:r>
            <w:r w:rsidRPr="00BB4BE5">
              <w:rPr>
                <w:sz w:val="26"/>
                <w:szCs w:val="26"/>
              </w:rPr>
              <w:sym w:font="HQPB1" w:char="F0FF"/>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5" w:char="F07A"/>
            </w:r>
            <w:r w:rsidRPr="00BB4BE5">
              <w:rPr>
                <w:sz w:val="26"/>
                <w:szCs w:val="26"/>
              </w:rPr>
              <w:sym w:font="HQPB1" w:char="F03E"/>
            </w:r>
            <w:r w:rsidRPr="00BB4BE5">
              <w:rPr>
                <w:sz w:val="26"/>
                <w:szCs w:val="26"/>
              </w:rPr>
              <w:sym w:font="HQPB4" w:char="F0F7"/>
            </w:r>
            <w:r w:rsidRPr="00BB4BE5">
              <w:rPr>
                <w:sz w:val="26"/>
                <w:szCs w:val="26"/>
              </w:rPr>
              <w:sym w:font="HQPB1" w:char="F08E"/>
            </w:r>
            <w:r w:rsidRPr="00BB4BE5">
              <w:rPr>
                <w:sz w:val="26"/>
                <w:szCs w:val="26"/>
              </w:rPr>
              <w:sym w:font="HQPB5" w:char="F07C"/>
            </w:r>
            <w:r w:rsidRPr="00BB4BE5">
              <w:rPr>
                <w:sz w:val="26"/>
                <w:szCs w:val="26"/>
              </w:rPr>
              <w:sym w:font="HQPB1" w:char="F0D8"/>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C9"/>
            </w:r>
            <w:r w:rsidRPr="00BB4BE5">
              <w:rPr>
                <w:sz w:val="26"/>
                <w:szCs w:val="26"/>
              </w:rPr>
              <w:sym w:font="HQPB1" w:char="F03E"/>
            </w:r>
            <w:r w:rsidRPr="00BB4BE5">
              <w:rPr>
                <w:sz w:val="26"/>
                <w:szCs w:val="26"/>
              </w:rPr>
              <w:sym w:font="HQPB1" w:char="F024"/>
            </w:r>
            <w:r w:rsidRPr="00BB4BE5">
              <w:rPr>
                <w:sz w:val="26"/>
                <w:szCs w:val="26"/>
              </w:rPr>
              <w:sym w:font="HQPB5" w:char="F073"/>
            </w:r>
            <w:r w:rsidRPr="00BB4BE5">
              <w:rPr>
                <w:sz w:val="26"/>
                <w:szCs w:val="26"/>
              </w:rPr>
              <w:sym w:font="HQPB2" w:char="F025"/>
            </w:r>
            <w:r w:rsidRPr="00BB4BE5">
              <w:rPr>
                <w:sz w:val="26"/>
                <w:szCs w:val="26"/>
              </w:rPr>
              <w:sym w:font="HQPB4" w:char="F0CC"/>
            </w:r>
            <w:r w:rsidRPr="00BB4BE5">
              <w:rPr>
                <w:sz w:val="26"/>
                <w:szCs w:val="26"/>
              </w:rPr>
              <w:sym w:font="HQPB4" w:char="F068"/>
            </w:r>
            <w:r w:rsidRPr="00BB4BE5">
              <w:rPr>
                <w:sz w:val="26"/>
                <w:szCs w:val="26"/>
              </w:rPr>
              <w:sym w:font="HQPB1" w:char="F08D"/>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23"/>
            </w:r>
            <w:r w:rsidRPr="00BB4BE5">
              <w:rPr>
                <w:sz w:val="26"/>
                <w:szCs w:val="26"/>
              </w:rPr>
              <w:sym w:font="HQPB2" w:char="F0D3"/>
            </w:r>
            <w:r w:rsidRPr="00BB4BE5">
              <w:rPr>
                <w:sz w:val="26"/>
                <w:szCs w:val="26"/>
              </w:rPr>
              <w:sym w:font="HQPB4" w:char="F0A8"/>
            </w:r>
            <w:r w:rsidRPr="00BB4BE5">
              <w:rPr>
                <w:sz w:val="26"/>
                <w:szCs w:val="26"/>
              </w:rPr>
              <w:sym w:font="HQPB1" w:char="F04C"/>
            </w:r>
            <w:r w:rsidRPr="00BB4BE5">
              <w:rPr>
                <w:sz w:val="26"/>
                <w:szCs w:val="26"/>
              </w:rPr>
              <w:sym w:font="HQPB5" w:char="F079"/>
            </w:r>
            <w:r w:rsidRPr="00BB4BE5">
              <w:rPr>
                <w:sz w:val="26"/>
                <w:szCs w:val="26"/>
              </w:rPr>
              <w:sym w:font="HQPB1" w:char="F06D"/>
            </w:r>
            <w:r w:rsidRPr="00BB4BE5">
              <w:rPr>
                <w:sz w:val="26"/>
                <w:szCs w:val="26"/>
                <w:rtl/>
              </w:rPr>
              <w:t xml:space="preserve"> </w:t>
            </w:r>
            <w:r w:rsidRPr="00BB4BE5">
              <w:rPr>
                <w:sz w:val="26"/>
                <w:szCs w:val="26"/>
              </w:rPr>
              <w:sym w:font="HQPB5" w:char="F021"/>
            </w:r>
            <w:r w:rsidRPr="00BB4BE5">
              <w:rPr>
                <w:sz w:val="26"/>
                <w:szCs w:val="26"/>
              </w:rPr>
              <w:sym w:font="HQPB1" w:char="F023"/>
            </w:r>
            <w:r w:rsidRPr="00BB4BE5">
              <w:rPr>
                <w:sz w:val="26"/>
                <w:szCs w:val="26"/>
              </w:rPr>
              <w:sym w:font="HQPB5" w:char="F073"/>
            </w:r>
            <w:r w:rsidRPr="00BB4BE5">
              <w:rPr>
                <w:sz w:val="26"/>
                <w:szCs w:val="26"/>
              </w:rPr>
              <w:sym w:font="HQPB1" w:char="F08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F3"/>
            </w:r>
            <w:r w:rsidRPr="00BB4BE5">
              <w:rPr>
                <w:sz w:val="26"/>
                <w:szCs w:val="26"/>
              </w:rPr>
              <w:sym w:font="HQPB3" w:char="F02F"/>
            </w:r>
            <w:r w:rsidRPr="00BB4BE5">
              <w:rPr>
                <w:sz w:val="26"/>
                <w:szCs w:val="26"/>
              </w:rPr>
              <w:sym w:font="HQPB4" w:char="F0E8"/>
            </w:r>
            <w:r w:rsidRPr="00BB4BE5">
              <w:rPr>
                <w:sz w:val="26"/>
                <w:szCs w:val="26"/>
              </w:rPr>
              <w:sym w:font="HQPB2" w:char="F066"/>
            </w:r>
            <w:r w:rsidRPr="00BB4BE5">
              <w:rPr>
                <w:sz w:val="26"/>
                <w:szCs w:val="26"/>
              </w:rPr>
              <w:sym w:font="HQPB2" w:char="F071"/>
            </w:r>
            <w:r w:rsidRPr="00BB4BE5">
              <w:rPr>
                <w:sz w:val="26"/>
                <w:szCs w:val="26"/>
              </w:rPr>
              <w:sym w:font="HQPB4" w:char="F0DF"/>
            </w:r>
            <w:r w:rsidRPr="00BB4BE5">
              <w:rPr>
                <w:sz w:val="26"/>
                <w:szCs w:val="26"/>
              </w:rPr>
              <w:sym w:font="HQPB2" w:char="F04A"/>
            </w:r>
            <w:r w:rsidRPr="00BB4BE5">
              <w:rPr>
                <w:sz w:val="26"/>
                <w:szCs w:val="26"/>
              </w:rPr>
              <w:sym w:font="HQPB4" w:char="F0E7"/>
            </w:r>
            <w:r w:rsidRPr="00BB4BE5">
              <w:rPr>
                <w:sz w:val="26"/>
                <w:szCs w:val="26"/>
              </w:rPr>
              <w:sym w:font="HQPB1" w:char="F046"/>
            </w:r>
            <w:r w:rsidRPr="00BB4BE5">
              <w:rPr>
                <w:sz w:val="26"/>
                <w:szCs w:val="26"/>
              </w:rPr>
              <w:sym w:font="HQPB2" w:char="F05A"/>
            </w:r>
            <w:r w:rsidRPr="00BB4BE5">
              <w:rPr>
                <w:sz w:val="26"/>
                <w:szCs w:val="26"/>
              </w:rPr>
              <w:sym w:font="HQPB5" w:char="F073"/>
            </w:r>
            <w:r w:rsidRPr="00BB4BE5">
              <w:rPr>
                <w:sz w:val="26"/>
                <w:szCs w:val="26"/>
              </w:rPr>
              <w:sym w:font="HQPB1" w:char="F083"/>
            </w:r>
            <w:r w:rsidRPr="00BB4BE5">
              <w:rPr>
                <w:sz w:val="26"/>
                <w:szCs w:val="26"/>
              </w:rPr>
              <w:sym w:font="HQPB4" w:char="F0F9"/>
            </w:r>
            <w:r w:rsidRPr="00BB4BE5">
              <w:rPr>
                <w:sz w:val="26"/>
                <w:szCs w:val="26"/>
              </w:rPr>
              <w:sym w:font="HQPB1" w:char="F05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28"/>
            </w:r>
            <w:r w:rsidRPr="00BB4BE5">
              <w:rPr>
                <w:sz w:val="26"/>
                <w:szCs w:val="26"/>
              </w:rPr>
              <w:sym w:font="HQPB1" w:char="F023"/>
            </w:r>
            <w:r w:rsidRPr="00BB4BE5">
              <w:rPr>
                <w:sz w:val="26"/>
                <w:szCs w:val="26"/>
              </w:rPr>
              <w:sym w:font="HQPB2" w:char="F072"/>
            </w:r>
            <w:r w:rsidRPr="00BB4BE5">
              <w:rPr>
                <w:sz w:val="26"/>
                <w:szCs w:val="26"/>
              </w:rPr>
              <w:sym w:font="HQPB4" w:char="F091"/>
            </w:r>
            <w:r w:rsidRPr="00BB4BE5">
              <w:rPr>
                <w:sz w:val="26"/>
                <w:szCs w:val="26"/>
              </w:rPr>
              <w:sym w:font="HQPB1" w:char="F089"/>
            </w:r>
            <w:r w:rsidRPr="00BB4BE5">
              <w:rPr>
                <w:sz w:val="26"/>
                <w:szCs w:val="26"/>
              </w:rPr>
              <w:sym w:font="HQPB4" w:char="F0E0"/>
            </w:r>
            <w:r w:rsidRPr="00BB4BE5">
              <w:rPr>
                <w:sz w:val="26"/>
                <w:szCs w:val="26"/>
              </w:rPr>
              <w:sym w:font="HQPB1" w:char="F0B1"/>
            </w:r>
            <w:r w:rsidRPr="00BB4BE5">
              <w:rPr>
                <w:sz w:val="26"/>
                <w:szCs w:val="26"/>
              </w:rPr>
              <w:sym w:font="HQPB5" w:char="F073"/>
            </w:r>
            <w:r w:rsidRPr="00BB4BE5">
              <w:rPr>
                <w:sz w:val="26"/>
                <w:szCs w:val="26"/>
              </w:rPr>
              <w:sym w:font="HQPB1" w:char="F0F9"/>
            </w:r>
            <w:r w:rsidRPr="00BB4BE5">
              <w:rPr>
                <w:sz w:val="26"/>
                <w:szCs w:val="26"/>
                <w:rtl/>
              </w:rPr>
              <w:t>...</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Style w:val="FootnoteReference"/>
                <w:rFonts w:ascii="Traditional Arabic" w:hAnsi="Traditional Arabic" w:cs="Traditional Arabic"/>
                <w:sz w:val="32"/>
                <w:szCs w:val="32"/>
                <w:rtl/>
              </w:rPr>
            </w:pPr>
            <w:r w:rsidRPr="00BB4BE5">
              <w:rPr>
                <w:rFonts w:ascii="Traditional Arabic" w:hAnsi="Traditional Arabic" w:cs="Traditional Arabic"/>
                <w:sz w:val="32"/>
                <w:szCs w:val="32"/>
                <w:rtl/>
              </w:rPr>
              <w:t>4</w:t>
            </w:r>
          </w:p>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p>
        </w:tc>
        <w:tc>
          <w:tcPr>
            <w:tcW w:w="1418" w:type="dxa"/>
          </w:tcPr>
          <w:p w:rsidR="00DB12E1" w:rsidRPr="00BB4BE5" w:rsidRDefault="00DB12E1" w:rsidP="002B3367">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98-99-100-101- 102- 103</w:t>
            </w:r>
          </w:p>
        </w:tc>
      </w:tr>
      <w:tr w:rsidR="00DB12E1" w:rsidRPr="00BB4BE5" w:rsidTr="00AD1DE9">
        <w:trPr>
          <w:gridBefore w:val="1"/>
          <w:wBefore w:w="8" w:type="dxa"/>
          <w:trHeight w:val="33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الحجرات</w:t>
            </w:r>
          </w:p>
        </w:tc>
      </w:tr>
      <w:tr w:rsidR="00DB12E1" w:rsidRPr="00BB4BE5" w:rsidTr="005C67D8">
        <w:trPr>
          <w:trHeight w:val="578"/>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cs="Traditional Arabic" w:hint="cs"/>
                <w:sz w:val="26"/>
                <w:szCs w:val="26"/>
                <w:rtl/>
              </w:rPr>
              <w:t>﴿</w:t>
            </w:r>
            <w:r w:rsidRPr="00BB4BE5">
              <w:rPr>
                <w:rFonts w:cs="Traditional Arabic"/>
                <w:sz w:val="26"/>
                <w:szCs w:val="26"/>
                <w:rtl/>
              </w:rPr>
              <w:t xml:space="preserve"> </w:t>
            </w:r>
            <w:r w:rsidRPr="00BB4BE5">
              <w:rPr>
                <w:rFonts w:ascii="HQPB4" w:hAnsi="HQPB4" w:cs="Traditional Arabic"/>
                <w:sz w:val="26"/>
                <w:szCs w:val="26"/>
              </w:rPr>
              <w:sym w:font="HQPB4" w:char="F0C8"/>
            </w:r>
            <w:r w:rsidRPr="00BB4BE5">
              <w:rPr>
                <w:rFonts w:ascii="HQPB2" w:hAnsi="HQPB2" w:cs="Traditional Arabic"/>
                <w:sz w:val="26"/>
                <w:szCs w:val="26"/>
              </w:rPr>
              <w:sym w:font="HQPB2" w:char="F062"/>
            </w:r>
            <w:r w:rsidRPr="00BB4BE5">
              <w:rPr>
                <w:rFonts w:ascii="HQPB1" w:hAnsi="HQPB1" w:cs="Traditional Arabic"/>
                <w:sz w:val="26"/>
                <w:szCs w:val="26"/>
              </w:rPr>
              <w:sym w:font="HQPB1" w:char="F024"/>
            </w:r>
            <w:r w:rsidRPr="00BB4BE5">
              <w:rPr>
                <w:rFonts w:ascii="HQPB5" w:hAnsi="HQPB5" w:cs="Traditional Arabic"/>
                <w:sz w:val="26"/>
                <w:szCs w:val="26"/>
              </w:rPr>
              <w:sym w:font="HQPB5" w:char="F074"/>
            </w:r>
            <w:r w:rsidRPr="00BB4BE5">
              <w:rPr>
                <w:rFonts w:ascii="HQPB1" w:hAnsi="HQPB1" w:cs="Traditional Arabic"/>
                <w:sz w:val="26"/>
                <w:szCs w:val="26"/>
              </w:rPr>
              <w:sym w:font="HQPB1" w:char="F047"/>
            </w:r>
            <w:r w:rsidRPr="00BB4BE5">
              <w:rPr>
                <w:rFonts w:ascii="HQPB5" w:hAnsi="HQPB5" w:cs="Traditional Arabic"/>
                <w:sz w:val="26"/>
                <w:szCs w:val="26"/>
              </w:rPr>
              <w:sym w:font="HQPB5" w:char="F078"/>
            </w:r>
            <w:r w:rsidRPr="00BB4BE5">
              <w:rPr>
                <w:rFonts w:ascii="HQPB1" w:hAnsi="HQPB1" w:cs="Traditional Arabic"/>
                <w:sz w:val="26"/>
                <w:szCs w:val="26"/>
              </w:rPr>
              <w:sym w:font="HQPB1" w:char="F0FF"/>
            </w:r>
            <w:r w:rsidRPr="00BB4BE5">
              <w:rPr>
                <w:rFonts w:ascii="HQPB4" w:hAnsi="HQPB4" w:cs="Traditional Arabic"/>
                <w:sz w:val="26"/>
                <w:szCs w:val="26"/>
              </w:rPr>
              <w:sym w:font="HQPB4" w:char="F0CD"/>
            </w:r>
            <w:r w:rsidRPr="00BB4BE5">
              <w:rPr>
                <w:rFonts w:ascii="HQPB2" w:hAnsi="HQPB2" w:cs="Traditional Arabic"/>
                <w:sz w:val="26"/>
                <w:szCs w:val="26"/>
              </w:rPr>
              <w:sym w:font="HQPB2" w:char="F0AC"/>
            </w:r>
            <w:r w:rsidRPr="00BB4BE5">
              <w:rPr>
                <w:rFonts w:ascii="HQPB5" w:hAnsi="HQPB5" w:cs="Traditional Arabic"/>
                <w:sz w:val="26"/>
                <w:szCs w:val="26"/>
              </w:rPr>
              <w:sym w:font="HQPB5" w:char="F021"/>
            </w:r>
            <w:r w:rsidRPr="00BB4BE5">
              <w:rPr>
                <w:rFonts w:ascii="HQPB1" w:hAnsi="HQPB1" w:cs="Traditional Arabic"/>
                <w:sz w:val="26"/>
                <w:szCs w:val="26"/>
              </w:rPr>
              <w:sym w:font="HQPB1" w:char="F024"/>
            </w:r>
            <w:r w:rsidRPr="00BB4BE5">
              <w:rPr>
                <w:rFonts w:ascii="HQPB5" w:hAnsi="HQPB5" w:cs="Traditional Arabic"/>
                <w:sz w:val="26"/>
                <w:szCs w:val="26"/>
              </w:rPr>
              <w:sym w:font="HQPB5" w:char="F073"/>
            </w:r>
            <w:r w:rsidRPr="00BB4BE5">
              <w:rPr>
                <w:rFonts w:ascii="HQPB1" w:hAnsi="HQPB1" w:cs="Traditional Arabic"/>
                <w:sz w:val="26"/>
                <w:szCs w:val="26"/>
              </w:rPr>
              <w:sym w:font="HQPB1" w:char="F0DB"/>
            </w:r>
            <w:r w:rsidRPr="00BB4BE5">
              <w:rPr>
                <w:rFonts w:ascii="Traditional Arabic" w:hAnsi="Traditional Arabic" w:cs="Traditional Arabic"/>
                <w:sz w:val="26"/>
                <w:szCs w:val="26"/>
              </w:rPr>
              <w:t xml:space="preserve"> </w:t>
            </w:r>
            <w:r w:rsidRPr="00BB4BE5">
              <w:rPr>
                <w:rFonts w:ascii="HQPB2" w:hAnsi="HQPB2" w:cs="Traditional Arabic"/>
                <w:sz w:val="26"/>
                <w:szCs w:val="26"/>
              </w:rPr>
              <w:sym w:font="HQPB2" w:char="F062"/>
            </w:r>
            <w:r w:rsidRPr="00BB4BE5">
              <w:rPr>
                <w:rFonts w:ascii="HQPB4" w:hAnsi="HQPB4" w:cs="Traditional Arabic"/>
                <w:sz w:val="26"/>
                <w:szCs w:val="26"/>
              </w:rPr>
              <w:sym w:font="HQPB4" w:char="F0CE"/>
            </w:r>
            <w:r w:rsidRPr="00BB4BE5">
              <w:rPr>
                <w:rFonts w:ascii="HQPB1" w:hAnsi="HQPB1" w:cs="Traditional Arabic"/>
                <w:sz w:val="26"/>
                <w:szCs w:val="26"/>
              </w:rPr>
              <w:sym w:font="HQPB1" w:char="F029"/>
            </w:r>
            <w:r w:rsidRPr="00BB4BE5">
              <w:rPr>
                <w:rFonts w:ascii="HQPB5" w:hAnsi="HQPB5" w:cs="Traditional Arabic"/>
                <w:sz w:val="26"/>
                <w:szCs w:val="26"/>
              </w:rPr>
              <w:sym w:font="HQPB5" w:char="F075"/>
            </w:r>
            <w:r w:rsidRPr="00BB4BE5">
              <w:rPr>
                <w:rFonts w:ascii="HQPB2" w:hAnsi="HQPB2" w:cs="Traditional Arabic"/>
                <w:sz w:val="26"/>
                <w:szCs w:val="26"/>
              </w:rPr>
              <w:sym w:font="HQPB2" w:char="F072"/>
            </w:r>
            <w:r w:rsidRPr="00BB4BE5">
              <w:rPr>
                <w:rFonts w:cs="Traditional Arabic"/>
                <w:sz w:val="26"/>
                <w:szCs w:val="26"/>
                <w:rtl/>
              </w:rPr>
              <w:t xml:space="preserve"> </w:t>
            </w:r>
            <w:r w:rsidRPr="00BB4BE5">
              <w:rPr>
                <w:rFonts w:ascii="HQPB5" w:hAnsi="HQPB5" w:cs="Traditional Arabic"/>
                <w:sz w:val="26"/>
                <w:szCs w:val="26"/>
              </w:rPr>
              <w:sym w:font="HQPB5" w:char="F07A"/>
            </w:r>
            <w:r w:rsidRPr="00BB4BE5">
              <w:rPr>
                <w:rFonts w:ascii="HQPB2" w:hAnsi="HQPB2" w:cs="Traditional Arabic"/>
                <w:sz w:val="26"/>
                <w:szCs w:val="26"/>
              </w:rPr>
              <w:sym w:font="HQPB2" w:char="F060"/>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cs="Traditional Arabic"/>
                <w:sz w:val="26"/>
                <w:szCs w:val="26"/>
                <w:rtl/>
              </w:rPr>
              <w:t xml:space="preserve"> </w:t>
            </w:r>
            <w:r w:rsidRPr="00BB4BE5">
              <w:rPr>
                <w:rFonts w:ascii="HQPB5" w:hAnsi="HQPB5" w:cs="Traditional Arabic"/>
                <w:sz w:val="26"/>
                <w:szCs w:val="26"/>
              </w:rPr>
              <w:sym w:font="HQPB5" w:char="F074"/>
            </w:r>
            <w:r w:rsidRPr="00BB4BE5">
              <w:rPr>
                <w:rFonts w:ascii="HQPB2" w:hAnsi="HQPB2" w:cs="Traditional Arabic"/>
                <w:sz w:val="26"/>
                <w:szCs w:val="26"/>
              </w:rPr>
              <w:sym w:font="HQPB2" w:char="F0FB"/>
            </w:r>
            <w:r w:rsidRPr="00BB4BE5">
              <w:rPr>
                <w:rFonts w:ascii="HQPB2" w:hAnsi="HQPB2" w:cs="Traditional Arabic"/>
                <w:sz w:val="26"/>
                <w:szCs w:val="26"/>
              </w:rPr>
              <w:sym w:font="HQPB2" w:char="F0FC"/>
            </w:r>
            <w:r w:rsidRPr="00BB4BE5">
              <w:rPr>
                <w:rFonts w:ascii="HQPB4" w:hAnsi="HQPB4" w:cs="Traditional Arabic"/>
                <w:sz w:val="26"/>
                <w:szCs w:val="26"/>
              </w:rPr>
              <w:sym w:font="HQPB4" w:char="F0CF"/>
            </w:r>
            <w:r w:rsidRPr="00BB4BE5">
              <w:rPr>
                <w:rFonts w:ascii="HQPB2" w:hAnsi="HQPB2" w:cs="Traditional Arabic"/>
                <w:sz w:val="26"/>
                <w:szCs w:val="26"/>
              </w:rPr>
              <w:sym w:font="HQPB2" w:char="F05A"/>
            </w:r>
            <w:r w:rsidRPr="00BB4BE5">
              <w:rPr>
                <w:rFonts w:ascii="HQPB4" w:hAnsi="HQPB4" w:cs="Traditional Arabic"/>
                <w:sz w:val="26"/>
                <w:szCs w:val="26"/>
              </w:rPr>
              <w:sym w:font="HQPB4" w:char="F0CF"/>
            </w:r>
            <w:r w:rsidRPr="00BB4BE5">
              <w:rPr>
                <w:rFonts w:ascii="HQPB2" w:hAnsi="HQPB2" w:cs="Traditional Arabic"/>
                <w:sz w:val="26"/>
                <w:szCs w:val="26"/>
              </w:rPr>
              <w:sym w:font="HQPB2" w:char="F042"/>
            </w:r>
            <w:r w:rsidRPr="00BB4BE5">
              <w:rPr>
                <w:rFonts w:ascii="HQPB4" w:hAnsi="HQPB4" w:cs="Traditional Arabic"/>
                <w:sz w:val="26"/>
                <w:szCs w:val="26"/>
              </w:rPr>
              <w:sym w:font="HQPB4" w:char="F0F7"/>
            </w:r>
            <w:r w:rsidRPr="00BB4BE5">
              <w:rPr>
                <w:rFonts w:ascii="HQPB2" w:hAnsi="HQPB2" w:cs="Traditional Arabic"/>
                <w:sz w:val="26"/>
                <w:szCs w:val="26"/>
              </w:rPr>
              <w:sym w:font="HQPB2" w:char="F073"/>
            </w:r>
            <w:r w:rsidRPr="00BB4BE5">
              <w:rPr>
                <w:rFonts w:ascii="HQPB4" w:hAnsi="HQPB4" w:cs="Traditional Arabic"/>
                <w:sz w:val="26"/>
                <w:szCs w:val="26"/>
              </w:rPr>
              <w:sym w:font="HQPB4" w:char="F0DF"/>
            </w:r>
            <w:r w:rsidRPr="00BB4BE5">
              <w:rPr>
                <w:rFonts w:ascii="HQPB2" w:hAnsi="HQPB2" w:cs="Traditional Arabic"/>
                <w:sz w:val="26"/>
                <w:szCs w:val="26"/>
              </w:rPr>
              <w:sym w:font="HQPB2" w:char="F04A"/>
            </w:r>
            <w:r w:rsidRPr="00BB4BE5">
              <w:rPr>
                <w:rFonts w:ascii="HQPB4" w:hAnsi="HQPB4" w:cs="Traditional Arabic"/>
                <w:sz w:val="26"/>
                <w:szCs w:val="26"/>
              </w:rPr>
              <w:sym w:font="HQPB4" w:char="F0F8"/>
            </w:r>
            <w:r w:rsidRPr="00BB4BE5">
              <w:rPr>
                <w:rFonts w:ascii="HQPB2" w:hAnsi="HQPB2" w:cs="Traditional Arabic"/>
                <w:sz w:val="26"/>
                <w:szCs w:val="26"/>
              </w:rPr>
              <w:sym w:font="HQPB2" w:char="F039"/>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1"/>
            </w:r>
            <w:r w:rsidRPr="00BB4BE5">
              <w:rPr>
                <w:rFonts w:ascii="HQPB4" w:hAnsi="HQPB4" w:cs="Traditional Arabic"/>
                <w:sz w:val="26"/>
                <w:szCs w:val="26"/>
              </w:rPr>
              <w:sym w:font="HQPB4" w:char="F0E8"/>
            </w:r>
            <w:r w:rsidRPr="00BB4BE5">
              <w:rPr>
                <w:rFonts w:ascii="HQPB2" w:hAnsi="HQPB2" w:cs="Traditional Arabic"/>
                <w:sz w:val="26"/>
                <w:szCs w:val="26"/>
              </w:rPr>
              <w:sym w:font="HQPB2" w:char="F03D"/>
            </w:r>
            <w:r w:rsidRPr="00BB4BE5">
              <w:rPr>
                <w:rFonts w:ascii="HQPB5" w:hAnsi="HQPB5" w:cs="Traditional Arabic"/>
                <w:sz w:val="26"/>
                <w:szCs w:val="26"/>
              </w:rPr>
              <w:sym w:font="HQPB5" w:char="F074"/>
            </w:r>
            <w:r w:rsidRPr="00BB4BE5">
              <w:rPr>
                <w:rFonts w:ascii="HQPB1" w:hAnsi="HQPB1" w:cs="Traditional Arabic"/>
                <w:sz w:val="26"/>
                <w:szCs w:val="26"/>
              </w:rPr>
              <w:sym w:font="HQPB1" w:char="F047"/>
            </w:r>
            <w:r w:rsidRPr="00BB4BE5">
              <w:rPr>
                <w:rFonts w:ascii="HQPB5" w:hAnsi="HQPB5" w:cs="Traditional Arabic"/>
                <w:sz w:val="26"/>
                <w:szCs w:val="26"/>
              </w:rPr>
              <w:sym w:font="HQPB5" w:char="F074"/>
            </w:r>
            <w:r w:rsidRPr="00BB4BE5">
              <w:rPr>
                <w:rFonts w:ascii="HQPB1" w:hAnsi="HQPB1" w:cs="Traditional Arabic"/>
                <w:sz w:val="26"/>
                <w:szCs w:val="26"/>
              </w:rPr>
              <w:sym w:font="HQPB1" w:char="F047"/>
            </w:r>
            <w:r w:rsidRPr="00BB4BE5">
              <w:rPr>
                <w:rFonts w:ascii="HQPB4" w:hAnsi="HQPB4" w:cs="Traditional Arabic"/>
                <w:sz w:val="26"/>
                <w:szCs w:val="26"/>
              </w:rPr>
              <w:sym w:font="HQPB4" w:char="F0F8"/>
            </w:r>
            <w:r w:rsidRPr="00BB4BE5">
              <w:rPr>
                <w:rFonts w:ascii="HQPB2" w:hAnsi="HQPB2" w:cs="Traditional Arabic"/>
                <w:sz w:val="26"/>
                <w:szCs w:val="26"/>
              </w:rPr>
              <w:sym w:font="HQPB2" w:char="F025"/>
            </w:r>
            <w:r w:rsidRPr="00BB4BE5">
              <w:rPr>
                <w:rFonts w:ascii="HQPB5" w:hAnsi="HQPB5" w:cs="Traditional Arabic"/>
                <w:sz w:val="26"/>
                <w:szCs w:val="26"/>
              </w:rPr>
              <w:sym w:font="HQPB5" w:char="F024"/>
            </w:r>
            <w:r w:rsidRPr="00BB4BE5">
              <w:rPr>
                <w:rFonts w:ascii="HQPB1" w:hAnsi="HQPB1" w:cs="Traditional Arabic"/>
                <w:sz w:val="26"/>
                <w:szCs w:val="26"/>
              </w:rPr>
              <w:sym w:font="HQPB1" w:char="F023"/>
            </w:r>
            <w:r w:rsidRPr="00BB4BE5">
              <w:rPr>
                <w:rFonts w:cs="Traditional Arabic"/>
                <w:sz w:val="26"/>
                <w:szCs w:val="26"/>
                <w:rtl/>
              </w:rPr>
              <w:t xml:space="preserve"> </w:t>
            </w:r>
            <w:r w:rsidRPr="00BB4BE5">
              <w:rPr>
                <w:rFonts w:ascii="HQPB5" w:hAnsi="HQPB5" w:cs="Traditional Arabic"/>
                <w:sz w:val="26"/>
                <w:szCs w:val="26"/>
              </w:rPr>
              <w:sym w:font="HQPB5" w:char="F028"/>
            </w:r>
            <w:r w:rsidRPr="00BB4BE5">
              <w:rPr>
                <w:rFonts w:ascii="HQPB1" w:hAnsi="HQPB1" w:cs="Traditional Arabic"/>
                <w:sz w:val="26"/>
                <w:szCs w:val="26"/>
              </w:rPr>
              <w:sym w:font="HQPB1" w:char="F023"/>
            </w:r>
            <w:r w:rsidRPr="00BB4BE5">
              <w:rPr>
                <w:rFonts w:ascii="HQPB2" w:hAnsi="HQPB2" w:cs="Traditional Arabic"/>
                <w:sz w:val="26"/>
                <w:szCs w:val="26"/>
              </w:rPr>
              <w:sym w:font="HQPB2" w:char="F071"/>
            </w:r>
            <w:r w:rsidRPr="00BB4BE5">
              <w:rPr>
                <w:rFonts w:ascii="HQPB4" w:hAnsi="HQPB4" w:cs="Traditional Arabic"/>
                <w:sz w:val="26"/>
                <w:szCs w:val="26"/>
              </w:rPr>
              <w:sym w:font="HQPB4" w:char="F0DF"/>
            </w:r>
            <w:r w:rsidRPr="00BB4BE5">
              <w:rPr>
                <w:rFonts w:ascii="HQPB1" w:hAnsi="HQPB1" w:cs="Traditional Arabic"/>
                <w:sz w:val="26"/>
                <w:szCs w:val="26"/>
              </w:rPr>
              <w:sym w:font="HQPB1" w:char="F073"/>
            </w:r>
            <w:r w:rsidRPr="00BB4BE5">
              <w:rPr>
                <w:rFonts w:ascii="HQPB4" w:hAnsi="HQPB4" w:cs="Traditional Arabic"/>
                <w:sz w:val="26"/>
                <w:szCs w:val="26"/>
              </w:rPr>
              <w:sym w:font="HQPB4" w:char="F0CE"/>
            </w:r>
            <w:r w:rsidRPr="00BB4BE5">
              <w:rPr>
                <w:rFonts w:ascii="HQPB2" w:hAnsi="HQPB2" w:cs="Traditional Arabic"/>
                <w:sz w:val="26"/>
                <w:szCs w:val="26"/>
              </w:rPr>
              <w:sym w:font="HQPB2" w:char="F03D"/>
            </w:r>
            <w:r w:rsidRPr="00BB4BE5">
              <w:rPr>
                <w:rFonts w:ascii="HQPB4" w:hAnsi="HQPB4" w:cs="Traditional Arabic"/>
                <w:sz w:val="26"/>
                <w:szCs w:val="26"/>
              </w:rPr>
              <w:sym w:font="HQPB4" w:char="F0F4"/>
            </w:r>
            <w:r w:rsidRPr="00BB4BE5">
              <w:rPr>
                <w:rFonts w:ascii="HQPB1" w:hAnsi="HQPB1" w:cs="Traditional Arabic"/>
                <w:sz w:val="26"/>
                <w:szCs w:val="26"/>
              </w:rPr>
              <w:sym w:font="HQPB1" w:char="F0B9"/>
            </w:r>
            <w:r w:rsidRPr="00BB4BE5">
              <w:rPr>
                <w:rFonts w:ascii="HQPB5" w:hAnsi="HQPB5" w:cs="Traditional Arabic"/>
                <w:sz w:val="26"/>
                <w:szCs w:val="26"/>
              </w:rPr>
              <w:sym w:font="HQPB5" w:char="F072"/>
            </w:r>
            <w:r w:rsidRPr="00BB4BE5">
              <w:rPr>
                <w:rFonts w:ascii="HQPB1" w:hAnsi="HQPB1" w:cs="Traditional Arabic"/>
                <w:sz w:val="26"/>
                <w:szCs w:val="26"/>
              </w:rPr>
              <w:sym w:font="HQPB1" w:char="F027"/>
            </w:r>
            <w:r w:rsidRPr="00BB4BE5">
              <w:rPr>
                <w:rFonts w:ascii="HQPB5" w:hAnsi="HQPB5" w:cs="Traditional Arabic"/>
                <w:sz w:val="26"/>
                <w:szCs w:val="26"/>
              </w:rPr>
              <w:sym w:font="HQPB5" w:char="F073"/>
            </w:r>
            <w:r w:rsidRPr="00BB4BE5">
              <w:rPr>
                <w:rFonts w:ascii="HQPB1" w:hAnsi="HQPB1" w:cs="Traditional Arabic"/>
                <w:sz w:val="26"/>
                <w:szCs w:val="26"/>
              </w:rPr>
              <w:sym w:font="HQPB1" w:char="F0F9"/>
            </w:r>
            <w:r w:rsidRPr="00BB4BE5">
              <w:rPr>
                <w:rFonts w:cs="Traditional Arabic"/>
                <w:sz w:val="26"/>
                <w:szCs w:val="26"/>
                <w:rtl/>
              </w:rPr>
              <w:t xml:space="preserve"> </w:t>
            </w:r>
            <w:r w:rsidRPr="00BB4BE5">
              <w:rPr>
                <w:rFonts w:ascii="HQPB1" w:hAnsi="HQPB1" w:cs="Traditional Arabic"/>
                <w:sz w:val="26"/>
                <w:szCs w:val="26"/>
              </w:rPr>
              <w:sym w:font="HQPB1" w:char="F024"/>
            </w:r>
            <w:r w:rsidRPr="00BB4BE5">
              <w:rPr>
                <w:rFonts w:ascii="HQPB5" w:hAnsi="HQPB5" w:cs="Traditional Arabic"/>
                <w:sz w:val="26"/>
                <w:szCs w:val="26"/>
              </w:rPr>
              <w:sym w:font="HQPB5" w:char="F079"/>
            </w:r>
            <w:r w:rsidRPr="00BB4BE5">
              <w:rPr>
                <w:rFonts w:ascii="HQPB2" w:hAnsi="HQPB2" w:cs="Traditional Arabic"/>
                <w:sz w:val="26"/>
                <w:szCs w:val="26"/>
              </w:rPr>
              <w:sym w:font="HQPB2" w:char="F04A"/>
            </w:r>
            <w:r w:rsidRPr="00BB4BE5">
              <w:rPr>
                <w:rFonts w:ascii="HQPB4" w:hAnsi="HQPB4" w:cs="Traditional Arabic"/>
                <w:sz w:val="26"/>
                <w:szCs w:val="26"/>
              </w:rPr>
              <w:sym w:font="HQPB4" w:char="F0E5"/>
            </w:r>
            <w:r w:rsidRPr="00BB4BE5">
              <w:rPr>
                <w:rFonts w:ascii="HQPB2" w:hAnsi="HQPB2" w:cs="Traditional Arabic"/>
                <w:sz w:val="26"/>
                <w:szCs w:val="26"/>
              </w:rPr>
              <w:sym w:font="HQPB2" w:char="F06B"/>
            </w:r>
            <w:r w:rsidRPr="00BB4BE5">
              <w:rPr>
                <w:rFonts w:ascii="HQPB5" w:hAnsi="HQPB5" w:cs="Traditional Arabic"/>
                <w:sz w:val="26"/>
                <w:szCs w:val="26"/>
              </w:rPr>
              <w:sym w:font="HQPB5" w:char="F073"/>
            </w:r>
            <w:r w:rsidRPr="00BB4BE5">
              <w:rPr>
                <w:rFonts w:ascii="HQPB2" w:hAnsi="HQPB2" w:cs="Traditional Arabic"/>
                <w:sz w:val="26"/>
                <w:szCs w:val="26"/>
              </w:rPr>
              <w:sym w:font="HQPB2" w:char="F05D"/>
            </w:r>
            <w:r w:rsidRPr="00BB4BE5">
              <w:rPr>
                <w:rFonts w:ascii="HQPB4" w:hAnsi="HQPB4" w:cs="Traditional Arabic"/>
                <w:sz w:val="26"/>
                <w:szCs w:val="26"/>
              </w:rPr>
              <w:sym w:font="HQPB4" w:char="F0F7"/>
            </w:r>
            <w:r w:rsidRPr="00BB4BE5">
              <w:rPr>
                <w:rFonts w:ascii="HQPB2" w:hAnsi="HQPB2" w:cs="Traditional Arabic"/>
                <w:sz w:val="26"/>
                <w:szCs w:val="26"/>
              </w:rPr>
              <w:sym w:font="HQPB2" w:char="F08F"/>
            </w:r>
            <w:r w:rsidRPr="00BB4BE5">
              <w:rPr>
                <w:rFonts w:ascii="HQPB5" w:hAnsi="HQPB5" w:cs="Traditional Arabic"/>
                <w:sz w:val="26"/>
                <w:szCs w:val="26"/>
              </w:rPr>
              <w:sym w:font="HQPB5" w:char="F074"/>
            </w:r>
            <w:r w:rsidRPr="00BB4BE5">
              <w:rPr>
                <w:rFonts w:ascii="HQPB1" w:hAnsi="HQPB1" w:cs="Traditional Arabic"/>
                <w:sz w:val="26"/>
                <w:szCs w:val="26"/>
              </w:rPr>
              <w:sym w:font="HQPB1" w:char="F02F"/>
            </w:r>
            <w:r w:rsidRPr="00BB4BE5">
              <w:rPr>
                <w:rFonts w:cs="Traditional Arabic"/>
                <w:sz w:val="26"/>
                <w:szCs w:val="26"/>
                <w:rtl/>
              </w:rPr>
              <w:t xml:space="preserve"> </w:t>
            </w:r>
            <w:r w:rsidRPr="00BB4BE5">
              <w:rPr>
                <w:rFonts w:ascii="HQPB4" w:hAnsi="HQPB4" w:cs="Traditional Arabic"/>
                <w:sz w:val="26"/>
                <w:szCs w:val="26"/>
              </w:rPr>
              <w:sym w:font="HQPB4" w:char="F028"/>
            </w:r>
            <w:r w:rsidRPr="00BB4BE5">
              <w:rPr>
                <w:rFonts w:cs="Traditional Arabic"/>
                <w:sz w:val="26"/>
                <w:szCs w:val="26"/>
                <w:rtl/>
              </w:rPr>
              <w:t xml:space="preserve"> ﴾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shd w:val="clear" w:color="auto" w:fill="FFFFFF"/>
                <w:rtl/>
              </w:rPr>
              <w:t>9</w:t>
            </w:r>
          </w:p>
        </w:tc>
        <w:tc>
          <w:tcPr>
            <w:tcW w:w="1418" w:type="dxa"/>
          </w:tcPr>
          <w:p w:rsidR="00DB12E1" w:rsidRPr="00BB4BE5" w:rsidRDefault="00DB12E1" w:rsidP="00C96600">
            <w:pPr>
              <w:tabs>
                <w:tab w:val="left" w:pos="84"/>
                <w:tab w:val="left" w:pos="226"/>
                <w:tab w:val="left" w:pos="368"/>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50</w:t>
            </w:r>
          </w:p>
        </w:tc>
      </w:tr>
      <w:tr w:rsidR="00DB12E1" w:rsidRPr="00BB4BE5" w:rsidTr="00AD1DE9">
        <w:trPr>
          <w:gridBefore w:val="1"/>
          <w:wBefore w:w="8" w:type="dxa"/>
          <w:trHeight w:val="33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الحشر</w:t>
            </w:r>
          </w:p>
        </w:tc>
      </w:tr>
      <w:tr w:rsidR="00DB12E1" w:rsidRPr="00BB4BE5" w:rsidTr="005C67D8">
        <w:trPr>
          <w:trHeight w:val="284"/>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tl/>
              </w:rPr>
              <w:t xml:space="preserve"> </w:t>
            </w:r>
            <w:r w:rsidRPr="00BB4BE5">
              <w:rPr>
                <w:sz w:val="26"/>
                <w:szCs w:val="26"/>
              </w:rPr>
              <w:sym w:font="HQPB5" w:char="F075"/>
            </w:r>
            <w:r w:rsidRPr="00BB4BE5">
              <w:rPr>
                <w:sz w:val="26"/>
                <w:szCs w:val="26"/>
              </w:rPr>
              <w:sym w:font="HQPB2" w:char="F0E4"/>
            </w:r>
            <w:r w:rsidRPr="00BB4BE5">
              <w:rPr>
                <w:sz w:val="26"/>
                <w:szCs w:val="26"/>
              </w:rPr>
              <w:sym w:font="HQPB5" w:char="F021"/>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Pr>
              <w:sym w:font="HQPB5" w:char="F072"/>
            </w:r>
            <w:r w:rsidRPr="00BB4BE5">
              <w:rPr>
                <w:sz w:val="26"/>
                <w:szCs w:val="26"/>
              </w:rPr>
              <w:sym w:font="HQPB1" w:char="F026"/>
            </w:r>
            <w:r w:rsidRPr="00BB4BE5">
              <w:rPr>
                <w:sz w:val="26"/>
                <w:szCs w:val="26"/>
              </w:rPr>
              <w:sym w:font="HQPB5" w:char="F021"/>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AA"/>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34"/>
            </w:r>
            <w:r w:rsidRPr="00BB4BE5">
              <w:rPr>
                <w:sz w:val="26"/>
                <w:szCs w:val="26"/>
              </w:rPr>
              <w:sym w:font="HQPB2" w:char="F092"/>
            </w:r>
            <w:r w:rsidRPr="00BB4BE5">
              <w:rPr>
                <w:sz w:val="26"/>
                <w:szCs w:val="26"/>
              </w:rPr>
              <w:sym w:font="HQPB5" w:char="F06E"/>
            </w:r>
            <w:r w:rsidRPr="00BB4BE5">
              <w:rPr>
                <w:sz w:val="26"/>
                <w:szCs w:val="26"/>
              </w:rPr>
              <w:sym w:font="HQPB2" w:char="F03F"/>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2" w:char="F0BE"/>
            </w:r>
            <w:r w:rsidRPr="00BB4BE5">
              <w:rPr>
                <w:sz w:val="26"/>
                <w:szCs w:val="26"/>
              </w:rPr>
              <w:sym w:font="HQPB4" w:char="F0CF"/>
            </w:r>
            <w:r w:rsidRPr="00BB4BE5">
              <w:rPr>
                <w:sz w:val="26"/>
                <w:szCs w:val="26"/>
              </w:rPr>
              <w:sym w:font="HQPB3" w:char="F026"/>
            </w:r>
            <w:r w:rsidRPr="00BB4BE5">
              <w:rPr>
                <w:sz w:val="26"/>
                <w:szCs w:val="26"/>
              </w:rPr>
              <w:sym w:font="HQPB4" w:char="F0CE"/>
            </w:r>
            <w:r w:rsidRPr="00BB4BE5">
              <w:rPr>
                <w:sz w:val="26"/>
                <w:szCs w:val="26"/>
              </w:rPr>
              <w:sym w:font="HQPB3" w:char="F02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5" w:char="F075"/>
            </w:r>
            <w:r w:rsidRPr="00BB4BE5">
              <w:rPr>
                <w:sz w:val="26"/>
                <w:szCs w:val="26"/>
              </w:rPr>
              <w:sym w:font="HQPB1" w:char="F091"/>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E5"/>
            </w:r>
            <w:r w:rsidRPr="00BB4BE5">
              <w:rPr>
                <w:sz w:val="26"/>
                <w:szCs w:val="26"/>
              </w:rPr>
              <w:sym w:font="HQPB2" w:char="F06B"/>
            </w:r>
            <w:r w:rsidRPr="00BB4BE5">
              <w:rPr>
                <w:sz w:val="26"/>
                <w:szCs w:val="26"/>
              </w:rPr>
              <w:sym w:font="HQPB4" w:char="F0F7"/>
            </w:r>
            <w:r w:rsidRPr="00BB4BE5">
              <w:rPr>
                <w:sz w:val="26"/>
                <w:szCs w:val="26"/>
              </w:rPr>
              <w:sym w:font="HQPB2" w:char="F05D"/>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5" w:char="F021"/>
            </w:r>
            <w:r w:rsidRPr="00BB4BE5">
              <w:rPr>
                <w:sz w:val="26"/>
                <w:szCs w:val="26"/>
              </w:rPr>
              <w:sym w:font="HQPB1" w:char="F024"/>
            </w:r>
            <w:r w:rsidRPr="00BB4BE5">
              <w:rPr>
                <w:sz w:val="26"/>
                <w:szCs w:val="26"/>
              </w:rPr>
              <w:sym w:font="HQPB5" w:char="F079"/>
            </w:r>
            <w:r w:rsidRPr="00BB4BE5">
              <w:rPr>
                <w:sz w:val="26"/>
                <w:szCs w:val="26"/>
              </w:rPr>
              <w:sym w:font="HQPB2" w:char="F04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F3"/>
            </w:r>
            <w:r w:rsidRPr="00BB4BE5">
              <w:rPr>
                <w:sz w:val="26"/>
                <w:szCs w:val="26"/>
              </w:rPr>
              <w:sym w:font="HQPB2" w:char="F04F"/>
            </w:r>
            <w:r w:rsidRPr="00BB4BE5">
              <w:rPr>
                <w:sz w:val="26"/>
                <w:szCs w:val="26"/>
              </w:rPr>
              <w:sym w:font="HQPB4" w:char="F0E7"/>
            </w:r>
            <w:r w:rsidRPr="00BB4BE5">
              <w:rPr>
                <w:sz w:val="26"/>
                <w:szCs w:val="26"/>
              </w:rPr>
              <w:sym w:font="HQPB1" w:char="F046"/>
            </w:r>
            <w:r w:rsidRPr="00BB4BE5">
              <w:rPr>
                <w:sz w:val="26"/>
                <w:szCs w:val="26"/>
              </w:rPr>
              <w:sym w:font="HQPB4" w:char="F0F8"/>
            </w:r>
            <w:r w:rsidRPr="00BB4BE5">
              <w:rPr>
                <w:sz w:val="26"/>
                <w:szCs w:val="26"/>
              </w:rPr>
              <w:sym w:font="HQPB1" w:char="F0FF"/>
            </w:r>
            <w:r w:rsidRPr="00BB4BE5">
              <w:rPr>
                <w:sz w:val="26"/>
                <w:szCs w:val="26"/>
              </w:rPr>
              <w:sym w:font="HQPB5" w:char="F079"/>
            </w:r>
            <w:r w:rsidRPr="00BB4BE5">
              <w:rPr>
                <w:sz w:val="26"/>
                <w:szCs w:val="26"/>
              </w:rPr>
              <w:sym w:font="HQPB1" w:char="F05F"/>
            </w:r>
            <w:r w:rsidRPr="00BB4BE5">
              <w:rPr>
                <w:sz w:val="26"/>
                <w:szCs w:val="26"/>
              </w:rPr>
              <w:sym w:font="HQPB4" w:char="F0F7"/>
            </w:r>
            <w:r w:rsidRPr="00BB4BE5">
              <w:rPr>
                <w:sz w:val="26"/>
                <w:szCs w:val="26"/>
              </w:rPr>
              <w:sym w:font="HQPB2" w:char="F072"/>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CF"/>
            </w:r>
            <w:r w:rsidRPr="00BB4BE5">
              <w:rPr>
                <w:sz w:val="26"/>
                <w:szCs w:val="26"/>
              </w:rPr>
              <w:sym w:font="HQPB2" w:char="F06D"/>
            </w:r>
            <w:r w:rsidRPr="00BB4BE5">
              <w:rPr>
                <w:sz w:val="26"/>
                <w:szCs w:val="26"/>
              </w:rPr>
              <w:sym w:font="HQPB4" w:char="F0F8"/>
            </w:r>
            <w:r w:rsidRPr="00BB4BE5">
              <w:rPr>
                <w:sz w:val="26"/>
                <w:szCs w:val="26"/>
              </w:rPr>
              <w:sym w:font="HQPB2" w:char="F08B"/>
            </w:r>
            <w:r w:rsidRPr="00BB4BE5">
              <w:rPr>
                <w:sz w:val="26"/>
                <w:szCs w:val="26"/>
              </w:rPr>
              <w:sym w:font="HQPB5" w:char="F06E"/>
            </w:r>
            <w:r w:rsidRPr="00BB4BE5">
              <w:rPr>
                <w:sz w:val="26"/>
                <w:szCs w:val="26"/>
              </w:rPr>
              <w:sym w:font="HQPB2" w:char="F03D"/>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rFonts w:ascii="Traditional Arabic" w:hAnsi="Traditional Arabic" w:cs="Traditional Arabic" w:hint="cs"/>
                <w:sz w:val="26"/>
                <w:szCs w:val="26"/>
                <w:rtl/>
              </w:rPr>
              <w:t>﴾</w:t>
            </w:r>
            <w:r w:rsidRPr="00BB4BE5">
              <w:rPr>
                <w:rFonts w:cs="Traditional Arabic"/>
                <w:sz w:val="26"/>
                <w:szCs w:val="26"/>
                <w:rtl/>
              </w:rPr>
              <w:t xml:space="preserve">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w:t>
            </w:r>
          </w:p>
        </w:tc>
        <w:tc>
          <w:tcPr>
            <w:tcW w:w="1418" w:type="dxa"/>
          </w:tcPr>
          <w:p w:rsidR="00DB12E1" w:rsidRPr="00BB4BE5" w:rsidRDefault="00DB12E1" w:rsidP="00C96600">
            <w:pPr>
              <w:tabs>
                <w:tab w:val="left" w:pos="467"/>
                <w:tab w:val="left" w:pos="608"/>
              </w:tabs>
              <w:spacing w:after="0" w:line="240" w:lineRule="auto"/>
              <w:jc w:val="center"/>
              <w:rPr>
                <w:sz w:val="32"/>
                <w:szCs w:val="32"/>
              </w:rPr>
            </w:pPr>
            <w:r w:rsidRPr="00BB4BE5">
              <w:rPr>
                <w:rFonts w:ascii="Traditional Arabic" w:hAnsi="Traditional Arabic" w:cs="Traditional Arabic"/>
                <w:sz w:val="32"/>
                <w:szCs w:val="32"/>
                <w:rtl/>
              </w:rPr>
              <w:t>95-121</w:t>
            </w:r>
          </w:p>
        </w:tc>
      </w:tr>
      <w:tr w:rsidR="00DB12E1" w:rsidRPr="00BB4BE5" w:rsidTr="005C67D8">
        <w:trPr>
          <w:trHeight w:val="378"/>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5" w:char="F075"/>
            </w:r>
            <w:r w:rsidRPr="00BB4BE5">
              <w:rPr>
                <w:sz w:val="26"/>
                <w:szCs w:val="26"/>
              </w:rPr>
              <w:sym w:font="HQPB2" w:char="F0E4"/>
            </w:r>
            <w:r w:rsidRPr="00BB4BE5">
              <w:rPr>
                <w:sz w:val="26"/>
                <w:szCs w:val="26"/>
              </w:rPr>
              <w:sym w:font="HQPB5" w:char="F021"/>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Pr>
              <w:sym w:font="HQPB5" w:char="F072"/>
            </w:r>
            <w:r w:rsidRPr="00BB4BE5">
              <w:rPr>
                <w:sz w:val="26"/>
                <w:szCs w:val="26"/>
              </w:rPr>
              <w:sym w:font="HQPB1" w:char="F026"/>
            </w:r>
            <w:r w:rsidRPr="00BB4BE5">
              <w:rPr>
                <w:sz w:val="26"/>
                <w:szCs w:val="26"/>
              </w:rPr>
              <w:t xml:space="preserve"> </w:t>
            </w:r>
            <w:r w:rsidRPr="00BB4BE5">
              <w:rPr>
                <w:sz w:val="26"/>
                <w:szCs w:val="26"/>
              </w:rPr>
              <w:sym w:font="HQPB1" w:char="F024"/>
            </w:r>
            <w:r w:rsidRPr="00BB4BE5">
              <w:rPr>
                <w:sz w:val="26"/>
                <w:szCs w:val="26"/>
              </w:rPr>
              <w:sym w:font="HQPB4" w:char="F0A8"/>
            </w:r>
            <w:r w:rsidRPr="00BB4BE5">
              <w:rPr>
                <w:sz w:val="26"/>
                <w:szCs w:val="26"/>
              </w:rPr>
              <w:sym w:font="HQPB2" w:char="F042"/>
            </w:r>
            <w:r w:rsidRPr="00BB4BE5">
              <w:rPr>
                <w:sz w:val="26"/>
                <w:szCs w:val="26"/>
                <w:rtl/>
              </w:rPr>
              <w:t xml:space="preserve"> </w:t>
            </w:r>
            <w:r w:rsidRPr="00BB4BE5">
              <w:rPr>
                <w:sz w:val="26"/>
                <w:szCs w:val="26"/>
              </w:rPr>
              <w:sym w:font="HQPB5" w:char="F0AA"/>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34"/>
            </w:r>
            <w:r w:rsidRPr="00BB4BE5">
              <w:rPr>
                <w:sz w:val="26"/>
                <w:szCs w:val="26"/>
              </w:rPr>
              <w:sym w:font="HQPB2" w:char="F092"/>
            </w:r>
            <w:r w:rsidRPr="00BB4BE5">
              <w:rPr>
                <w:sz w:val="26"/>
                <w:szCs w:val="26"/>
              </w:rPr>
              <w:sym w:font="HQPB5" w:char="F06E"/>
            </w:r>
            <w:r w:rsidRPr="00BB4BE5">
              <w:rPr>
                <w:sz w:val="26"/>
                <w:szCs w:val="26"/>
              </w:rPr>
              <w:sym w:font="HQPB2" w:char="F03F"/>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2" w:char="F0BE"/>
            </w:r>
            <w:r w:rsidRPr="00BB4BE5">
              <w:rPr>
                <w:sz w:val="26"/>
                <w:szCs w:val="26"/>
              </w:rPr>
              <w:sym w:font="HQPB4" w:char="F0CF"/>
            </w:r>
            <w:r w:rsidRPr="00BB4BE5">
              <w:rPr>
                <w:sz w:val="26"/>
                <w:szCs w:val="26"/>
              </w:rPr>
              <w:sym w:font="HQPB3" w:char="F026"/>
            </w:r>
            <w:r w:rsidRPr="00BB4BE5">
              <w:rPr>
                <w:sz w:val="26"/>
                <w:szCs w:val="26"/>
              </w:rPr>
              <w:sym w:font="HQPB4" w:char="F0CE"/>
            </w:r>
            <w:r w:rsidRPr="00BB4BE5">
              <w:rPr>
                <w:sz w:val="26"/>
                <w:szCs w:val="26"/>
              </w:rPr>
              <w:sym w:font="HQPB3" w:char="F02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5" w:char="F075"/>
            </w:r>
            <w:r w:rsidRPr="00BB4BE5">
              <w:rPr>
                <w:sz w:val="26"/>
                <w:szCs w:val="26"/>
              </w:rPr>
              <w:sym w:font="HQPB1" w:char="F091"/>
            </w:r>
            <w:r w:rsidRPr="00BB4BE5">
              <w:rPr>
                <w:sz w:val="26"/>
                <w:szCs w:val="26"/>
                <w:rtl/>
              </w:rPr>
              <w:t xml:space="preserve"> </w:t>
            </w:r>
            <w:r w:rsidRPr="00BB4BE5">
              <w:rPr>
                <w:sz w:val="26"/>
                <w:szCs w:val="26"/>
              </w:rPr>
              <w:sym w:font="HQPB4" w:char="F0F4"/>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C8"/>
            </w:r>
            <w:r w:rsidRPr="00BB4BE5">
              <w:rPr>
                <w:sz w:val="26"/>
                <w:szCs w:val="26"/>
              </w:rPr>
              <w:sym w:font="HQPB2" w:char="F040"/>
            </w:r>
            <w:r w:rsidRPr="00BB4BE5">
              <w:rPr>
                <w:sz w:val="26"/>
                <w:szCs w:val="26"/>
              </w:rPr>
              <w:sym w:font="HQPB4" w:char="F0F7"/>
            </w:r>
            <w:r w:rsidRPr="00BB4BE5">
              <w:rPr>
                <w:sz w:val="26"/>
                <w:szCs w:val="26"/>
              </w:rPr>
              <w:sym w:font="HQPB2" w:char="F064"/>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33"/>
            </w:r>
            <w:r w:rsidRPr="00BB4BE5">
              <w:rPr>
                <w:sz w:val="26"/>
                <w:szCs w:val="26"/>
              </w:rPr>
              <w:sym w:font="HQPB2" w:char="F093"/>
            </w:r>
            <w:r w:rsidRPr="00BB4BE5">
              <w:rPr>
                <w:sz w:val="26"/>
                <w:szCs w:val="26"/>
              </w:rPr>
              <w:sym w:font="HQPB5" w:char="F074"/>
            </w:r>
            <w:r w:rsidRPr="00BB4BE5">
              <w:rPr>
                <w:sz w:val="26"/>
                <w:szCs w:val="26"/>
              </w:rPr>
              <w:sym w:font="HQPB1" w:char="F08D"/>
            </w:r>
            <w:r w:rsidRPr="00BB4BE5">
              <w:rPr>
                <w:sz w:val="26"/>
                <w:szCs w:val="26"/>
              </w:rPr>
              <w:sym w:font="HQPB4" w:char="F0E0"/>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AC"/>
            </w:r>
            <w:r w:rsidRPr="00BB4BE5">
              <w:rPr>
                <w:sz w:val="26"/>
                <w:szCs w:val="26"/>
              </w:rPr>
              <w:sym w:font="HQPB3" w:char="F05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C9"/>
            </w:r>
            <w:r w:rsidRPr="00BB4BE5">
              <w:rPr>
                <w:sz w:val="26"/>
                <w:szCs w:val="26"/>
              </w:rPr>
              <w:sym w:font="HQPB2" w:char="F041"/>
            </w:r>
            <w:r w:rsidRPr="00BB4BE5">
              <w:rPr>
                <w:sz w:val="26"/>
                <w:szCs w:val="26"/>
              </w:rPr>
              <w:sym w:font="HQPB2" w:char="F071"/>
            </w:r>
            <w:r w:rsidRPr="00BB4BE5">
              <w:rPr>
                <w:sz w:val="26"/>
                <w:szCs w:val="26"/>
              </w:rPr>
              <w:sym w:font="HQPB4" w:char="F0DF"/>
            </w:r>
            <w:r w:rsidRPr="00BB4BE5">
              <w:rPr>
                <w:sz w:val="26"/>
                <w:szCs w:val="26"/>
              </w:rPr>
              <w:sym w:font="HQPB1" w:char="F099"/>
            </w:r>
            <w:r w:rsidRPr="00BB4BE5">
              <w:rPr>
                <w:sz w:val="26"/>
                <w:szCs w:val="26"/>
              </w:rPr>
              <w:sym w:font="HQPB4" w:char="F0A7"/>
            </w:r>
            <w:r w:rsidRPr="00BB4BE5">
              <w:rPr>
                <w:sz w:val="26"/>
                <w:szCs w:val="26"/>
              </w:rPr>
              <w:sym w:font="HQPB1" w:char="F08D"/>
            </w:r>
            <w:r w:rsidRPr="00BB4BE5">
              <w:rPr>
                <w:sz w:val="26"/>
                <w:szCs w:val="26"/>
              </w:rPr>
              <w:sym w:font="HQPB2" w:char="F03D"/>
            </w:r>
            <w:r w:rsidRPr="00BB4BE5">
              <w:rPr>
                <w:sz w:val="26"/>
                <w:szCs w:val="26"/>
              </w:rPr>
              <w:sym w:font="HQPB4" w:char="F0CF"/>
            </w:r>
            <w:r w:rsidRPr="00BB4BE5">
              <w:rPr>
                <w:sz w:val="26"/>
                <w:szCs w:val="26"/>
              </w:rPr>
              <w:sym w:font="HQPB2" w:char="F039"/>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2" w:char="F093"/>
            </w:r>
            <w:r w:rsidRPr="00BB4BE5">
              <w:rPr>
                <w:sz w:val="26"/>
                <w:szCs w:val="26"/>
              </w:rPr>
              <w:sym w:font="HQPB4" w:char="F0CF"/>
            </w:r>
            <w:r w:rsidRPr="00BB4BE5">
              <w:rPr>
                <w:sz w:val="26"/>
                <w:szCs w:val="26"/>
              </w:rPr>
              <w:sym w:font="HQPB3" w:char="F025"/>
            </w:r>
            <w:r w:rsidRPr="00BB4BE5">
              <w:rPr>
                <w:sz w:val="26"/>
                <w:szCs w:val="26"/>
              </w:rPr>
              <w:sym w:font="HQPB4" w:char="F0CE"/>
            </w:r>
            <w:r w:rsidRPr="00BB4BE5">
              <w:rPr>
                <w:sz w:val="26"/>
                <w:szCs w:val="26"/>
              </w:rPr>
              <w:sym w:font="HQPB3" w:char="F021"/>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5" w:char="F034"/>
            </w:r>
            <w:r w:rsidRPr="00BB4BE5">
              <w:rPr>
                <w:sz w:val="26"/>
                <w:szCs w:val="26"/>
              </w:rPr>
              <w:sym w:font="HQPB2" w:char="F092"/>
            </w:r>
            <w:r w:rsidRPr="00BB4BE5">
              <w:rPr>
                <w:sz w:val="26"/>
                <w:szCs w:val="26"/>
              </w:rPr>
              <w:sym w:font="HQPB5" w:char="F06E"/>
            </w:r>
            <w:r w:rsidRPr="00BB4BE5">
              <w:rPr>
                <w:sz w:val="26"/>
                <w:szCs w:val="26"/>
              </w:rPr>
              <w:sym w:font="HQPB1" w:char="F031"/>
            </w:r>
            <w:r w:rsidRPr="00BB4BE5">
              <w:rPr>
                <w:sz w:val="26"/>
                <w:szCs w:val="26"/>
              </w:rPr>
              <w:sym w:font="HQPB4" w:char="F0F6"/>
            </w:r>
            <w:r w:rsidRPr="00BB4BE5">
              <w:rPr>
                <w:sz w:val="26"/>
                <w:szCs w:val="26"/>
              </w:rPr>
              <w:sym w:font="HQPB1" w:char="F08D"/>
            </w:r>
            <w:r w:rsidRPr="00BB4BE5">
              <w:rPr>
                <w:sz w:val="26"/>
                <w:szCs w:val="26"/>
              </w:rPr>
              <w:sym w:font="HQPB4" w:char="F0E0"/>
            </w:r>
            <w:r w:rsidRPr="00BB4BE5">
              <w:rPr>
                <w:sz w:val="26"/>
                <w:szCs w:val="26"/>
              </w:rPr>
              <w:sym w:font="HQPB2" w:char="F029"/>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81424F" w:rsidRDefault="00DB12E1" w:rsidP="00C96600">
            <w:pPr>
              <w:pStyle w:val="FootnoteText"/>
              <w:tabs>
                <w:tab w:val="left" w:pos="467"/>
                <w:tab w:val="left" w:pos="608"/>
              </w:tabs>
              <w:spacing w:line="240" w:lineRule="auto"/>
              <w:jc w:val="center"/>
              <w:rPr>
                <w:rFonts w:ascii="Traditional Arabic" w:hAnsi="Traditional Arabic" w:cs="Traditional Arabic"/>
                <w:sz w:val="32"/>
                <w:szCs w:val="32"/>
              </w:rPr>
            </w:pPr>
            <w:r w:rsidRPr="0081424F">
              <w:rPr>
                <w:rFonts w:ascii="Traditional Arabic" w:hAnsi="Traditional Arabic" w:cs="Traditional Arabic"/>
                <w:sz w:val="32"/>
                <w:szCs w:val="32"/>
                <w:rtl/>
              </w:rPr>
              <w:t>7</w:t>
            </w:r>
          </w:p>
        </w:tc>
        <w:tc>
          <w:tcPr>
            <w:tcW w:w="1418" w:type="dxa"/>
          </w:tcPr>
          <w:p w:rsidR="00DB12E1" w:rsidRPr="00BB4BE5" w:rsidRDefault="00DB12E1" w:rsidP="00C96600">
            <w:pPr>
              <w:tabs>
                <w:tab w:val="left" w:pos="467"/>
                <w:tab w:val="left" w:pos="608"/>
              </w:tabs>
              <w:spacing w:after="0" w:line="240" w:lineRule="auto"/>
              <w:jc w:val="center"/>
              <w:rPr>
                <w:sz w:val="32"/>
                <w:szCs w:val="32"/>
              </w:rPr>
            </w:pPr>
            <w:r w:rsidRPr="00BB4BE5">
              <w:rPr>
                <w:rFonts w:ascii="Traditional Arabic" w:hAnsi="Traditional Arabic" w:cs="Traditional Arabic"/>
                <w:sz w:val="32"/>
                <w:szCs w:val="32"/>
                <w:rtl/>
              </w:rPr>
              <w:t>122</w:t>
            </w:r>
          </w:p>
        </w:tc>
      </w:tr>
      <w:tr w:rsidR="00DB12E1" w:rsidRPr="00BB4BE5" w:rsidTr="005C67D8">
        <w:trPr>
          <w:trHeight w:val="486"/>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5" w:char="F09A"/>
            </w:r>
            <w:r w:rsidRPr="00BB4BE5">
              <w:rPr>
                <w:sz w:val="26"/>
                <w:szCs w:val="26"/>
              </w:rPr>
              <w:sym w:font="HQPB2" w:char="F0FA"/>
            </w:r>
            <w:r w:rsidRPr="00BB4BE5">
              <w:rPr>
                <w:sz w:val="26"/>
                <w:szCs w:val="26"/>
              </w:rPr>
              <w:sym w:font="HQPB2" w:char="F0EF"/>
            </w:r>
            <w:r w:rsidRPr="00BB4BE5">
              <w:rPr>
                <w:sz w:val="26"/>
                <w:szCs w:val="26"/>
              </w:rPr>
              <w:sym w:font="HQPB4" w:char="F0CF"/>
            </w:r>
            <w:r w:rsidRPr="00BB4BE5">
              <w:rPr>
                <w:sz w:val="26"/>
                <w:szCs w:val="26"/>
              </w:rPr>
              <w:sym w:font="HQPB3" w:char="F025"/>
            </w:r>
            <w:r w:rsidRPr="00BB4BE5">
              <w:rPr>
                <w:sz w:val="26"/>
                <w:szCs w:val="26"/>
              </w:rPr>
              <w:sym w:font="HQPB4" w:char="F0A9"/>
            </w:r>
            <w:r w:rsidRPr="00BB4BE5">
              <w:rPr>
                <w:sz w:val="26"/>
                <w:szCs w:val="26"/>
              </w:rPr>
              <w:sym w:font="HQPB3" w:char="F021"/>
            </w:r>
            <w:r w:rsidRPr="00BB4BE5">
              <w:rPr>
                <w:sz w:val="26"/>
                <w:szCs w:val="26"/>
              </w:rPr>
              <w:sym w:font="HQPB5" w:char="F024"/>
            </w:r>
            <w:r w:rsidRPr="00BB4BE5">
              <w:rPr>
                <w:sz w:val="26"/>
                <w:szCs w:val="26"/>
              </w:rPr>
              <w:sym w:font="HQPB1" w:char="F023"/>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2" w:char="F072"/>
            </w:r>
            <w:r w:rsidRPr="00BB4BE5">
              <w:rPr>
                <w:sz w:val="26"/>
                <w:szCs w:val="26"/>
              </w:rPr>
              <w:sym w:font="HQPB4" w:char="F0E2"/>
            </w:r>
            <w:r w:rsidRPr="00BB4BE5">
              <w:rPr>
                <w:sz w:val="26"/>
                <w:szCs w:val="26"/>
              </w:rPr>
              <w:sym w:font="HQPB2" w:char="F0E4"/>
            </w:r>
            <w:r w:rsidRPr="00BB4BE5">
              <w:rPr>
                <w:sz w:val="26"/>
                <w:szCs w:val="26"/>
              </w:rPr>
              <w:sym w:font="HQPB5" w:char="F021"/>
            </w:r>
            <w:r w:rsidRPr="00BB4BE5">
              <w:rPr>
                <w:sz w:val="26"/>
                <w:szCs w:val="26"/>
              </w:rPr>
              <w:sym w:font="HQPB1" w:char="F025"/>
            </w:r>
            <w:r w:rsidRPr="00BB4BE5">
              <w:rPr>
                <w:sz w:val="26"/>
                <w:szCs w:val="26"/>
              </w:rPr>
              <w:sym w:font="HQPB5" w:char="F079"/>
            </w:r>
            <w:r w:rsidRPr="00BB4BE5">
              <w:rPr>
                <w:sz w:val="26"/>
                <w:szCs w:val="26"/>
              </w:rPr>
              <w:sym w:font="HQPB1" w:char="F060"/>
            </w:r>
            <w:r w:rsidRPr="00BB4BE5">
              <w:rPr>
                <w:sz w:val="26"/>
                <w:szCs w:val="26"/>
                <w:rtl/>
              </w:rPr>
              <w:t xml:space="preserve"> </w:t>
            </w:r>
            <w:r w:rsidRPr="00BB4BE5">
              <w:rPr>
                <w:sz w:val="26"/>
                <w:szCs w:val="26"/>
              </w:rPr>
              <w:sym w:font="HQPB5" w:char="F02E"/>
            </w:r>
            <w:r w:rsidRPr="00BB4BE5">
              <w:rPr>
                <w:sz w:val="26"/>
                <w:szCs w:val="26"/>
              </w:rPr>
              <w:sym w:font="HQPB2" w:char="F060"/>
            </w:r>
            <w:r w:rsidRPr="00BB4BE5">
              <w:rPr>
                <w:sz w:val="26"/>
                <w:szCs w:val="26"/>
              </w:rPr>
              <w:sym w:font="HQPB4" w:char="F0CF"/>
            </w:r>
            <w:r w:rsidRPr="00BB4BE5">
              <w:rPr>
                <w:sz w:val="26"/>
                <w:szCs w:val="26"/>
              </w:rPr>
              <w:sym w:font="HQPB2" w:char="F042"/>
            </w:r>
            <w:r w:rsidRPr="00BB4BE5">
              <w:rPr>
                <w:sz w:val="26"/>
                <w:szCs w:val="26"/>
                <w:rtl/>
              </w:rPr>
              <w:t xml:space="preserve"> </w:t>
            </w:r>
            <w:r w:rsidRPr="00BB4BE5">
              <w:rPr>
                <w:sz w:val="26"/>
                <w:szCs w:val="26"/>
              </w:rPr>
              <w:sym w:font="HQPB4" w:char="F0F6"/>
            </w:r>
            <w:r w:rsidRPr="00BB4BE5">
              <w:rPr>
                <w:sz w:val="26"/>
                <w:szCs w:val="26"/>
              </w:rPr>
              <w:sym w:font="HQPB2" w:char="F04E"/>
            </w:r>
            <w:r w:rsidRPr="00BB4BE5">
              <w:rPr>
                <w:sz w:val="26"/>
                <w:szCs w:val="26"/>
              </w:rPr>
              <w:sym w:font="HQPB4" w:char="F0CF"/>
            </w:r>
            <w:r w:rsidRPr="00BB4BE5">
              <w:rPr>
                <w:sz w:val="26"/>
                <w:szCs w:val="26"/>
              </w:rPr>
              <w:sym w:font="HQPB2" w:char="F064"/>
            </w:r>
            <w:r w:rsidRPr="00BB4BE5">
              <w:rPr>
                <w:sz w:val="26"/>
                <w:szCs w:val="26"/>
              </w:rPr>
              <w:sym w:font="HQPB4" w:char="F0CF"/>
            </w:r>
            <w:r w:rsidRPr="00BB4BE5">
              <w:rPr>
                <w:sz w:val="26"/>
                <w:szCs w:val="26"/>
              </w:rPr>
              <w:sym w:font="HQPB1" w:char="F089"/>
            </w:r>
            <w:r w:rsidRPr="00BB4BE5">
              <w:rPr>
                <w:sz w:val="26"/>
                <w:szCs w:val="26"/>
              </w:rPr>
              <w:sym w:font="HQPB4" w:char="F0F7"/>
            </w:r>
            <w:r w:rsidRPr="00BB4BE5">
              <w:rPr>
                <w:sz w:val="26"/>
                <w:szCs w:val="26"/>
              </w:rPr>
              <w:sym w:font="HQPB1" w:char="F0E8"/>
            </w:r>
            <w:r w:rsidRPr="00BB4BE5">
              <w:rPr>
                <w:sz w:val="26"/>
                <w:szCs w:val="26"/>
              </w:rPr>
              <w:sym w:font="HQPB5" w:char="F074"/>
            </w:r>
            <w:r w:rsidRPr="00BB4BE5">
              <w:rPr>
                <w:sz w:val="26"/>
                <w:szCs w:val="26"/>
              </w:rPr>
              <w:sym w:font="HQPB1" w:char="F02F"/>
            </w:r>
            <w:r w:rsidRPr="00BB4BE5">
              <w:rPr>
                <w:rFonts w:ascii="Traditional Arabic" w:hAnsi="Traditional Arabic" w:cs="Traditional Arabic"/>
                <w:sz w:val="26"/>
                <w:szCs w:val="26"/>
                <w:rtl/>
              </w:rPr>
              <w:t>...</w:t>
            </w:r>
            <w:r w:rsidRPr="00BB4BE5">
              <w:rPr>
                <w:rFonts w:ascii="Traditional Arabic" w:hAnsi="Traditional Arabic" w:cs="Traditional Arabic" w:hint="cs"/>
                <w:sz w:val="26"/>
                <w:szCs w:val="26"/>
                <w:rtl/>
              </w:rPr>
              <w:t>﴾</w:t>
            </w:r>
            <w:r w:rsidRPr="00BB4BE5">
              <w:rPr>
                <w:rFonts w:cs="Traditional Arabic"/>
                <w:sz w:val="26"/>
                <w:szCs w:val="26"/>
                <w:rtl/>
              </w:rPr>
              <w:t xml:space="preserve"> </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w:t>
            </w:r>
          </w:p>
        </w:tc>
        <w:tc>
          <w:tcPr>
            <w:tcW w:w="1418" w:type="dxa"/>
          </w:tcPr>
          <w:p w:rsidR="00DB12E1" w:rsidRPr="00BB4BE5" w:rsidRDefault="00DB12E1" w:rsidP="00C96600">
            <w:pPr>
              <w:tabs>
                <w:tab w:val="left" w:pos="467"/>
                <w:tab w:val="left" w:pos="608"/>
              </w:tabs>
              <w:spacing w:after="0" w:line="240" w:lineRule="auto"/>
              <w:jc w:val="center"/>
              <w:rPr>
                <w:sz w:val="32"/>
                <w:szCs w:val="32"/>
              </w:rPr>
            </w:pPr>
            <w:r w:rsidRPr="00BB4BE5">
              <w:rPr>
                <w:rFonts w:ascii="Traditional Arabic" w:hAnsi="Traditional Arabic" w:cs="Traditional Arabic"/>
                <w:sz w:val="32"/>
                <w:szCs w:val="32"/>
                <w:rtl/>
              </w:rPr>
              <w:t>121</w:t>
            </w:r>
          </w:p>
        </w:tc>
      </w:tr>
      <w:tr w:rsidR="00DB12E1" w:rsidRPr="00BB4BE5" w:rsidTr="005C67D8">
        <w:trPr>
          <w:trHeight w:val="335"/>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rFonts w:cs="Traditional Arabic"/>
                <w:kern w:val="36"/>
                <w:sz w:val="26"/>
                <w:szCs w:val="26"/>
              </w:rPr>
            </w:pPr>
            <w:r w:rsidRPr="00BB4BE5">
              <w:rPr>
                <w:rFonts w:ascii="Traditional Arabic" w:hAnsi="Traditional Arabic" w:cs="Traditional Arabic" w:hint="cs"/>
                <w:sz w:val="26"/>
                <w:szCs w:val="26"/>
                <w:rtl/>
              </w:rPr>
              <w:t>﴿</w:t>
            </w:r>
            <w:r w:rsidRPr="00BB4BE5">
              <w:rPr>
                <w:sz w:val="26"/>
                <w:szCs w:val="26"/>
              </w:rPr>
              <w:sym w:font="HQPB5" w:char="F09F"/>
            </w:r>
            <w:r w:rsidRPr="00BB4BE5">
              <w:rPr>
                <w:sz w:val="26"/>
                <w:szCs w:val="26"/>
              </w:rPr>
              <w:sym w:font="HQPB2" w:char="F077"/>
            </w:r>
            <w:r w:rsidRPr="00BB4BE5">
              <w:rPr>
                <w:sz w:val="26"/>
                <w:szCs w:val="26"/>
                <w:rtl/>
              </w:rPr>
              <w:t xml:space="preserve"> </w:t>
            </w:r>
            <w:r w:rsidRPr="00BB4BE5">
              <w:rPr>
                <w:sz w:val="26"/>
                <w:szCs w:val="26"/>
              </w:rPr>
              <w:sym w:font="HQPB4" w:char="F0FC"/>
            </w:r>
            <w:r w:rsidRPr="00BB4BE5">
              <w:rPr>
                <w:sz w:val="26"/>
                <w:szCs w:val="26"/>
              </w:rPr>
              <w:sym w:font="HQPB2" w:char="F093"/>
            </w:r>
            <w:r w:rsidRPr="00BB4BE5">
              <w:rPr>
                <w:sz w:val="26"/>
                <w:szCs w:val="26"/>
              </w:rPr>
              <w:sym w:font="HQPB4" w:char="F0C8"/>
            </w:r>
            <w:r w:rsidRPr="00BB4BE5">
              <w:rPr>
                <w:sz w:val="26"/>
                <w:szCs w:val="26"/>
              </w:rPr>
              <w:sym w:font="HQPB2" w:char="F071"/>
            </w:r>
            <w:r w:rsidRPr="00BB4BE5">
              <w:rPr>
                <w:sz w:val="26"/>
                <w:szCs w:val="26"/>
              </w:rPr>
              <w:sym w:font="HQPB5" w:char="F074"/>
            </w:r>
            <w:r w:rsidRPr="00BB4BE5">
              <w:rPr>
                <w:sz w:val="26"/>
                <w:szCs w:val="26"/>
              </w:rPr>
              <w:sym w:font="HQPB1" w:char="F047"/>
            </w:r>
            <w:r w:rsidRPr="00BB4BE5">
              <w:rPr>
                <w:sz w:val="26"/>
                <w:szCs w:val="26"/>
              </w:rPr>
              <w:sym w:font="HQPB4" w:char="F0F3"/>
            </w:r>
            <w:r w:rsidRPr="00BB4BE5">
              <w:rPr>
                <w:sz w:val="26"/>
                <w:szCs w:val="26"/>
              </w:rPr>
              <w:sym w:font="HQPB1" w:char="F0A1"/>
            </w:r>
            <w:r w:rsidRPr="00BB4BE5">
              <w:rPr>
                <w:sz w:val="26"/>
                <w:szCs w:val="26"/>
              </w:rPr>
              <w:sym w:font="HQPB5" w:char="F06F"/>
            </w:r>
            <w:r w:rsidRPr="00BB4BE5">
              <w:rPr>
                <w:sz w:val="26"/>
                <w:szCs w:val="26"/>
              </w:rPr>
              <w:sym w:font="HQPB2" w:char="F084"/>
            </w:r>
            <w:r w:rsidRPr="00BB4BE5">
              <w:rPr>
                <w:sz w:val="26"/>
                <w:szCs w:val="26"/>
                <w:rtl/>
              </w:rPr>
              <w:t xml:space="preserve"> </w:t>
            </w:r>
            <w:r w:rsidRPr="00BB4BE5">
              <w:rPr>
                <w:sz w:val="26"/>
                <w:szCs w:val="26"/>
              </w:rPr>
              <w:sym w:font="HQPB4" w:char="F0DC"/>
            </w:r>
            <w:r w:rsidRPr="00BB4BE5">
              <w:rPr>
                <w:sz w:val="26"/>
                <w:szCs w:val="26"/>
              </w:rPr>
              <w:sym w:font="HQPB1" w:char="F03D"/>
            </w:r>
            <w:r w:rsidRPr="00BB4BE5">
              <w:rPr>
                <w:sz w:val="26"/>
                <w:szCs w:val="26"/>
              </w:rPr>
              <w:sym w:font="HQPB2" w:char="F0BB"/>
            </w:r>
            <w:r w:rsidRPr="00BB4BE5">
              <w:rPr>
                <w:sz w:val="26"/>
                <w:szCs w:val="26"/>
              </w:rPr>
              <w:sym w:font="HQPB5" w:char="F070"/>
            </w:r>
            <w:r w:rsidRPr="00BB4BE5">
              <w:rPr>
                <w:sz w:val="26"/>
                <w:szCs w:val="26"/>
              </w:rPr>
              <w:sym w:font="HQPB1" w:char="F074"/>
            </w:r>
            <w:r w:rsidRPr="00BB4BE5">
              <w:rPr>
                <w:sz w:val="26"/>
                <w:szCs w:val="26"/>
              </w:rPr>
              <w:sym w:font="HQPB4" w:char="F0F5"/>
            </w:r>
            <w:r w:rsidRPr="00BB4BE5">
              <w:rPr>
                <w:sz w:val="26"/>
                <w:szCs w:val="26"/>
              </w:rPr>
              <w:sym w:font="HQPB1" w:char="F0BE"/>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CD"/>
            </w:r>
            <w:r w:rsidRPr="00BB4BE5">
              <w:rPr>
                <w:sz w:val="26"/>
                <w:szCs w:val="26"/>
              </w:rPr>
              <w:sym w:font="HQPB1" w:char="F091"/>
            </w:r>
            <w:r w:rsidRPr="00BB4BE5">
              <w:rPr>
                <w:sz w:val="26"/>
                <w:szCs w:val="26"/>
              </w:rPr>
              <w:sym w:font="HQPB1" w:char="F024"/>
            </w:r>
            <w:r w:rsidRPr="00BB4BE5">
              <w:rPr>
                <w:sz w:val="26"/>
                <w:szCs w:val="26"/>
              </w:rPr>
              <w:sym w:font="HQPB4" w:char="F0A8"/>
            </w:r>
            <w:r w:rsidRPr="00BB4BE5">
              <w:rPr>
                <w:sz w:val="26"/>
                <w:szCs w:val="26"/>
              </w:rPr>
              <w:sym w:font="HQPB2" w:char="F05A"/>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DC"/>
            </w:r>
            <w:r w:rsidRPr="00BB4BE5">
              <w:rPr>
                <w:sz w:val="26"/>
                <w:szCs w:val="26"/>
              </w:rPr>
              <w:sym w:font="HQPB1" w:char="F03D"/>
            </w:r>
            <w:r w:rsidRPr="00BB4BE5">
              <w:rPr>
                <w:sz w:val="26"/>
                <w:szCs w:val="26"/>
              </w:rPr>
              <w:sym w:font="HQPB2" w:char="F0BB"/>
            </w:r>
            <w:r w:rsidRPr="00BB4BE5">
              <w:rPr>
                <w:sz w:val="26"/>
                <w:szCs w:val="26"/>
              </w:rPr>
              <w:sym w:font="HQPB5" w:char="F070"/>
            </w:r>
            <w:r w:rsidRPr="00BB4BE5">
              <w:rPr>
                <w:sz w:val="26"/>
                <w:szCs w:val="26"/>
              </w:rPr>
              <w:sym w:font="HQPB1" w:char="F074"/>
            </w:r>
            <w:r w:rsidRPr="00BB4BE5">
              <w:rPr>
                <w:sz w:val="26"/>
                <w:szCs w:val="26"/>
              </w:rPr>
              <w:sym w:font="HQPB4" w:char="F0F5"/>
            </w:r>
            <w:r w:rsidRPr="00BB4BE5">
              <w:rPr>
                <w:sz w:val="26"/>
                <w:szCs w:val="26"/>
              </w:rPr>
              <w:sym w:font="HQPB1" w:char="F0BE"/>
            </w:r>
            <w:r w:rsidRPr="00BB4BE5">
              <w:rPr>
                <w:sz w:val="26"/>
                <w:szCs w:val="26"/>
              </w:rPr>
              <w:sym w:font="HQPB5" w:char="F072"/>
            </w:r>
            <w:r w:rsidRPr="00BB4BE5">
              <w:rPr>
                <w:sz w:val="26"/>
                <w:szCs w:val="26"/>
              </w:rPr>
              <w:sym w:font="HQPB1" w:char="F026"/>
            </w:r>
            <w:r w:rsidRPr="00BB4BE5">
              <w:rPr>
                <w:sz w:val="26"/>
                <w:szCs w:val="26"/>
              </w:rPr>
              <w:sym w:font="HQPB5" w:char="F075"/>
            </w:r>
            <w:r w:rsidRPr="00BB4BE5">
              <w:rPr>
                <w:sz w:val="26"/>
                <w:szCs w:val="26"/>
              </w:rPr>
              <w:sym w:font="HQPB2" w:char="F072"/>
            </w:r>
            <w:r w:rsidRPr="00BB4BE5">
              <w:rPr>
                <w:sz w:val="26"/>
                <w:szCs w:val="26"/>
                <w:rtl/>
              </w:rPr>
              <w:t xml:space="preserve"> </w:t>
            </w:r>
            <w:r w:rsidRPr="00BB4BE5">
              <w:rPr>
                <w:sz w:val="26"/>
                <w:szCs w:val="26"/>
              </w:rPr>
              <w:sym w:font="HQPB4" w:char="F0CF"/>
            </w:r>
            <w:r w:rsidRPr="00BB4BE5">
              <w:rPr>
                <w:sz w:val="26"/>
                <w:szCs w:val="26"/>
              </w:rPr>
              <w:sym w:font="HQPB2" w:char="F070"/>
            </w:r>
            <w:r w:rsidRPr="00BB4BE5">
              <w:rPr>
                <w:sz w:val="26"/>
                <w:szCs w:val="26"/>
              </w:rPr>
              <w:sym w:font="HQPB4" w:char="F0A8"/>
            </w:r>
            <w:r w:rsidRPr="00BB4BE5">
              <w:rPr>
                <w:sz w:val="26"/>
                <w:szCs w:val="26"/>
              </w:rPr>
              <w:sym w:font="HQPB2" w:char="F059"/>
            </w:r>
            <w:r w:rsidRPr="00BB4BE5">
              <w:rPr>
                <w:sz w:val="26"/>
                <w:szCs w:val="26"/>
              </w:rPr>
              <w:sym w:font="HQPB5" w:char="F079"/>
            </w:r>
            <w:r w:rsidRPr="00BB4BE5">
              <w:rPr>
                <w:sz w:val="26"/>
                <w:szCs w:val="26"/>
              </w:rPr>
              <w:sym w:font="HQPB1" w:char="F06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rFonts w:ascii="Traditional Arabic" w:hAnsi="Traditional Arabic" w:cs="Traditional Arabic" w:hint="cs"/>
                <w:sz w:val="26"/>
                <w:szCs w:val="26"/>
                <w:rtl/>
              </w:rPr>
              <w:t>﴾</w:t>
            </w:r>
            <w:r w:rsidRPr="00BB4BE5">
              <w:rPr>
                <w:sz w:val="26"/>
                <w:szCs w:val="26"/>
              </w:rPr>
              <w:sym w:font="HQPB4" w:char="F034"/>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20</w:t>
            </w:r>
          </w:p>
        </w:tc>
        <w:tc>
          <w:tcPr>
            <w:tcW w:w="1418" w:type="dxa"/>
          </w:tcPr>
          <w:p w:rsidR="00DB12E1" w:rsidRPr="00BB4BE5" w:rsidRDefault="00DB12E1" w:rsidP="00C96600">
            <w:pPr>
              <w:tabs>
                <w:tab w:val="left" w:pos="467"/>
                <w:tab w:val="left" w:pos="608"/>
              </w:tabs>
              <w:spacing w:after="0" w:line="240" w:lineRule="auto"/>
              <w:jc w:val="center"/>
              <w:rPr>
                <w:sz w:val="32"/>
                <w:szCs w:val="32"/>
              </w:rPr>
            </w:pPr>
            <w:r w:rsidRPr="00BB4BE5">
              <w:rPr>
                <w:rFonts w:ascii="Traditional Arabic" w:hAnsi="Traditional Arabic" w:cs="Traditional Arabic"/>
                <w:sz w:val="32"/>
                <w:szCs w:val="32"/>
                <w:rtl/>
              </w:rPr>
              <w:t>162</w:t>
            </w:r>
          </w:p>
        </w:tc>
      </w:tr>
      <w:tr w:rsidR="00DB12E1" w:rsidRPr="00BB4BE5" w:rsidTr="005C67D8">
        <w:trPr>
          <w:trHeight w:val="444"/>
        </w:trPr>
        <w:tc>
          <w:tcPr>
            <w:tcW w:w="7946" w:type="dxa"/>
            <w:gridSpan w:val="2"/>
          </w:tcPr>
          <w:p w:rsidR="00DB12E1" w:rsidRPr="00BB4BE5" w:rsidRDefault="00DB12E1" w:rsidP="00C96600">
            <w:pPr>
              <w:tabs>
                <w:tab w:val="left" w:pos="84"/>
                <w:tab w:val="left" w:pos="226"/>
                <w:tab w:val="left" w:pos="368"/>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4" w:char="F0DC"/>
            </w:r>
            <w:r w:rsidRPr="00BB4BE5">
              <w:rPr>
                <w:sz w:val="26"/>
                <w:szCs w:val="26"/>
              </w:rPr>
              <w:sym w:font="HQPB1" w:char="F03D"/>
            </w:r>
            <w:r w:rsidRPr="00BB4BE5">
              <w:rPr>
                <w:sz w:val="26"/>
                <w:szCs w:val="26"/>
              </w:rPr>
              <w:sym w:font="HQPB2" w:char="F0BB"/>
            </w:r>
            <w:r w:rsidRPr="00BB4BE5">
              <w:rPr>
                <w:sz w:val="26"/>
                <w:szCs w:val="26"/>
              </w:rPr>
              <w:sym w:font="HQPB5" w:char="F079"/>
            </w:r>
            <w:r w:rsidRPr="00BB4BE5">
              <w:rPr>
                <w:sz w:val="26"/>
                <w:szCs w:val="26"/>
              </w:rPr>
              <w:sym w:font="HQPB1" w:char="F073"/>
            </w:r>
            <w:r w:rsidRPr="00BB4BE5">
              <w:rPr>
                <w:sz w:val="26"/>
                <w:szCs w:val="26"/>
              </w:rPr>
              <w:sym w:font="HQPB4" w:char="F0F4"/>
            </w:r>
            <w:r w:rsidRPr="00BB4BE5">
              <w:rPr>
                <w:sz w:val="26"/>
                <w:szCs w:val="26"/>
              </w:rPr>
              <w:sym w:font="HQPB1" w:char="F0B9"/>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4" w:char="F0CF"/>
            </w:r>
            <w:r w:rsidRPr="00BB4BE5">
              <w:rPr>
                <w:sz w:val="26"/>
                <w:szCs w:val="26"/>
              </w:rPr>
              <w:sym w:font="HQPB2" w:char="F070"/>
            </w:r>
            <w:r w:rsidRPr="00BB4BE5">
              <w:rPr>
                <w:sz w:val="26"/>
                <w:szCs w:val="26"/>
              </w:rPr>
              <w:sym w:font="HQPB4" w:char="F0A8"/>
            </w:r>
            <w:r w:rsidRPr="00BB4BE5">
              <w:rPr>
                <w:sz w:val="26"/>
                <w:szCs w:val="26"/>
              </w:rPr>
              <w:sym w:font="HQPB2" w:char="F059"/>
            </w:r>
            <w:r w:rsidRPr="00BB4BE5">
              <w:rPr>
                <w:sz w:val="26"/>
                <w:szCs w:val="26"/>
              </w:rPr>
              <w:sym w:font="HQPB5" w:char="F079"/>
            </w:r>
            <w:r w:rsidRPr="00BB4BE5">
              <w:rPr>
                <w:sz w:val="26"/>
                <w:szCs w:val="26"/>
              </w:rPr>
              <w:sym w:font="HQPB1" w:char="F06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E3"/>
            </w:r>
            <w:r w:rsidRPr="00BB4BE5">
              <w:rPr>
                <w:sz w:val="26"/>
                <w:szCs w:val="26"/>
              </w:rPr>
              <w:sym w:font="HQPB2" w:char="F04E"/>
            </w:r>
            <w:r w:rsidRPr="00BB4BE5">
              <w:rPr>
                <w:sz w:val="26"/>
                <w:szCs w:val="26"/>
              </w:rPr>
              <w:sym w:font="HQPB4" w:char="F0E8"/>
            </w:r>
            <w:r w:rsidRPr="00BB4BE5">
              <w:rPr>
                <w:sz w:val="26"/>
                <w:szCs w:val="26"/>
              </w:rPr>
              <w:sym w:font="HQPB2" w:char="F064"/>
            </w:r>
            <w:r w:rsidRPr="00BB4BE5">
              <w:rPr>
                <w:sz w:val="26"/>
                <w:szCs w:val="26"/>
                <w:rtl/>
              </w:rPr>
              <w:t xml:space="preserve"> </w:t>
            </w:r>
            <w:r w:rsidRPr="00BB4BE5">
              <w:rPr>
                <w:sz w:val="26"/>
                <w:szCs w:val="26"/>
              </w:rPr>
              <w:sym w:font="HQPB5" w:char="F074"/>
            </w:r>
            <w:r w:rsidRPr="00BB4BE5">
              <w:rPr>
                <w:sz w:val="26"/>
                <w:szCs w:val="26"/>
              </w:rPr>
              <w:sym w:font="HQPB2" w:char="F062"/>
            </w:r>
            <w:r w:rsidRPr="00BB4BE5">
              <w:rPr>
                <w:sz w:val="26"/>
                <w:szCs w:val="26"/>
              </w:rPr>
              <w:sym w:font="HQPB2" w:char="F072"/>
            </w:r>
            <w:r w:rsidRPr="00BB4BE5">
              <w:rPr>
                <w:sz w:val="26"/>
                <w:szCs w:val="26"/>
              </w:rPr>
              <w:sym w:font="HQPB4" w:char="F0E2"/>
            </w:r>
            <w:r w:rsidRPr="00BB4BE5">
              <w:rPr>
                <w:sz w:val="26"/>
                <w:szCs w:val="26"/>
              </w:rPr>
              <w:sym w:font="HQPB1" w:char="F093"/>
            </w:r>
            <w:r w:rsidRPr="00BB4BE5">
              <w:rPr>
                <w:sz w:val="26"/>
                <w:szCs w:val="26"/>
              </w:rPr>
              <w:sym w:font="HQPB4" w:char="F0CD"/>
            </w:r>
            <w:r w:rsidRPr="00BB4BE5">
              <w:rPr>
                <w:sz w:val="26"/>
                <w:szCs w:val="26"/>
              </w:rPr>
              <w:sym w:font="HQPB2" w:char="F0AC"/>
            </w:r>
            <w:r w:rsidRPr="00BB4BE5">
              <w:rPr>
                <w:sz w:val="26"/>
                <w:szCs w:val="26"/>
              </w:rPr>
              <w:sym w:font="HQPB5" w:char="F021"/>
            </w:r>
            <w:r w:rsidRPr="00BB4BE5">
              <w:rPr>
                <w:sz w:val="26"/>
                <w:szCs w:val="26"/>
              </w:rPr>
              <w:sym w:font="HQPB1" w:char="F024"/>
            </w:r>
            <w:r w:rsidRPr="00BB4BE5">
              <w:rPr>
                <w:sz w:val="26"/>
                <w:szCs w:val="26"/>
              </w:rPr>
              <w:sym w:font="HQPB5" w:char="F078"/>
            </w:r>
            <w:r w:rsidRPr="00BB4BE5">
              <w:rPr>
                <w:sz w:val="26"/>
                <w:szCs w:val="26"/>
              </w:rPr>
              <w:sym w:font="HQPB1" w:char="F0FF"/>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2" w:char="F0C7"/>
            </w:r>
            <w:r w:rsidRPr="00BB4BE5">
              <w:rPr>
                <w:sz w:val="26"/>
                <w:szCs w:val="26"/>
              </w:rPr>
              <w:sym w:font="HQPB2" w:char="F0CB"/>
            </w:r>
            <w:r w:rsidRPr="00BB4BE5">
              <w:rPr>
                <w:sz w:val="26"/>
                <w:szCs w:val="26"/>
              </w:rPr>
              <w:sym w:font="HQPB2" w:char="F0C9"/>
            </w:r>
            <w:r w:rsidRPr="00BB4BE5">
              <w:rPr>
                <w:sz w:val="26"/>
                <w:szCs w:val="26"/>
              </w:rPr>
              <w:sym w:font="HQPB2" w:char="F0C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20</w:t>
            </w:r>
          </w:p>
        </w:tc>
        <w:tc>
          <w:tcPr>
            <w:tcW w:w="1418" w:type="dxa"/>
          </w:tcPr>
          <w:p w:rsidR="00DB12E1" w:rsidRPr="00BB4BE5" w:rsidRDefault="00DB12E1" w:rsidP="00C96600">
            <w:pPr>
              <w:tabs>
                <w:tab w:val="left" w:pos="467"/>
                <w:tab w:val="left" w:pos="608"/>
              </w:tabs>
              <w:spacing w:after="0" w:line="240" w:lineRule="auto"/>
              <w:jc w:val="center"/>
              <w:rPr>
                <w:sz w:val="32"/>
                <w:szCs w:val="32"/>
              </w:rPr>
            </w:pPr>
            <w:r w:rsidRPr="00BB4BE5">
              <w:rPr>
                <w:rFonts w:ascii="Traditional Arabic" w:hAnsi="Traditional Arabic" w:cs="Traditional Arabic"/>
                <w:sz w:val="32"/>
                <w:szCs w:val="32"/>
                <w:rtl/>
              </w:rPr>
              <w:t>163</w:t>
            </w:r>
          </w:p>
        </w:tc>
      </w:tr>
      <w:tr w:rsidR="00DB12E1" w:rsidRPr="00BB4BE5" w:rsidTr="00AD1DE9">
        <w:trPr>
          <w:gridBefore w:val="1"/>
          <w:wBefore w:w="8" w:type="dxa"/>
          <w:trHeight w:val="34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الممتحنة</w:t>
            </w:r>
          </w:p>
        </w:tc>
      </w:tr>
      <w:tr w:rsidR="00DB12E1" w:rsidRPr="00BB4BE5" w:rsidTr="005C67D8">
        <w:trPr>
          <w:trHeight w:val="439"/>
        </w:trPr>
        <w:tc>
          <w:tcPr>
            <w:tcW w:w="7946" w:type="dxa"/>
            <w:gridSpan w:val="2"/>
          </w:tcPr>
          <w:p w:rsidR="00DB12E1" w:rsidRPr="00BB4BE5" w:rsidRDefault="00DB12E1" w:rsidP="00C96600">
            <w:pPr>
              <w:tabs>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4" w:char="F0F7"/>
            </w:r>
            <w:r w:rsidRPr="00BB4BE5">
              <w:rPr>
                <w:sz w:val="26"/>
                <w:szCs w:val="26"/>
              </w:rPr>
              <w:sym w:font="HQPB2" w:char="F062"/>
            </w:r>
            <w:r w:rsidRPr="00BB4BE5">
              <w:rPr>
                <w:sz w:val="26"/>
                <w:szCs w:val="26"/>
              </w:rPr>
              <w:sym w:font="HQPB4" w:char="F0CE"/>
            </w:r>
            <w:r w:rsidRPr="00BB4BE5">
              <w:rPr>
                <w:sz w:val="26"/>
                <w:szCs w:val="26"/>
              </w:rPr>
              <w:sym w:font="HQPB1" w:char="F02A"/>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A3"/>
            </w:r>
            <w:r w:rsidRPr="00BB4BE5">
              <w:rPr>
                <w:sz w:val="26"/>
                <w:szCs w:val="26"/>
              </w:rPr>
              <w:sym w:font="HQPB2" w:char="F060"/>
            </w:r>
            <w:r w:rsidRPr="00BB4BE5">
              <w:rPr>
                <w:sz w:val="26"/>
                <w:szCs w:val="26"/>
              </w:rPr>
              <w:sym w:font="HQPB4" w:char="F0E8"/>
            </w:r>
            <w:r w:rsidRPr="00BB4BE5">
              <w:rPr>
                <w:sz w:val="26"/>
                <w:szCs w:val="26"/>
              </w:rPr>
              <w:sym w:font="HQPB2" w:char="F064"/>
            </w:r>
            <w:r w:rsidRPr="00BB4BE5">
              <w:rPr>
                <w:sz w:val="26"/>
                <w:szCs w:val="26"/>
              </w:rPr>
              <w:sym w:font="HQPB2" w:char="F071"/>
            </w:r>
            <w:r w:rsidRPr="00BB4BE5">
              <w:rPr>
                <w:sz w:val="26"/>
                <w:szCs w:val="26"/>
              </w:rPr>
              <w:sym w:font="HQPB4" w:char="F0DF"/>
            </w:r>
            <w:r w:rsidRPr="00BB4BE5">
              <w:rPr>
                <w:sz w:val="26"/>
                <w:szCs w:val="26"/>
              </w:rPr>
              <w:sym w:font="HQPB2" w:char="F04A"/>
            </w:r>
            <w:r w:rsidRPr="00BB4BE5">
              <w:rPr>
                <w:sz w:val="26"/>
                <w:szCs w:val="26"/>
              </w:rPr>
              <w:sym w:font="HQPB4" w:char="F0E7"/>
            </w:r>
            <w:r w:rsidRPr="00BB4BE5">
              <w:rPr>
                <w:sz w:val="26"/>
                <w:szCs w:val="26"/>
              </w:rPr>
              <w:sym w:font="HQPB1" w:char="F046"/>
            </w:r>
            <w:r w:rsidRPr="00BB4BE5">
              <w:rPr>
                <w:sz w:val="26"/>
                <w:szCs w:val="26"/>
              </w:rPr>
              <w:sym w:font="HQPB4" w:char="F0F4"/>
            </w:r>
            <w:r w:rsidRPr="00BB4BE5">
              <w:rPr>
                <w:sz w:val="26"/>
                <w:szCs w:val="26"/>
              </w:rPr>
              <w:sym w:font="HQPB2" w:char="F04A"/>
            </w:r>
            <w:r w:rsidRPr="00BB4BE5">
              <w:rPr>
                <w:sz w:val="26"/>
                <w:szCs w:val="26"/>
              </w:rPr>
              <w:sym w:font="HQPB4" w:char="F0CE"/>
            </w:r>
            <w:r w:rsidRPr="00BB4BE5">
              <w:rPr>
                <w:sz w:val="26"/>
                <w:szCs w:val="26"/>
              </w:rPr>
              <w:sym w:font="HQPB2" w:char="F03D"/>
            </w:r>
            <w:r w:rsidRPr="00BB4BE5">
              <w:rPr>
                <w:sz w:val="26"/>
                <w:szCs w:val="26"/>
              </w:rPr>
              <w:sym w:font="HQPB5" w:char="F074"/>
            </w:r>
            <w:r w:rsidRPr="00BB4BE5">
              <w:rPr>
                <w:sz w:val="26"/>
                <w:szCs w:val="26"/>
              </w:rPr>
              <w:sym w:font="HQPB1" w:char="F0E3"/>
            </w:r>
            <w:r w:rsidRPr="00BB4BE5">
              <w:rPr>
                <w:sz w:val="26"/>
                <w:szCs w:val="26"/>
                <w:rtl/>
              </w:rPr>
              <w:t xml:space="preserve"> </w:t>
            </w:r>
            <w:r w:rsidRPr="00BB4BE5">
              <w:rPr>
                <w:sz w:val="26"/>
                <w:szCs w:val="26"/>
              </w:rPr>
              <w:sym w:font="HQPB4" w:char="F03B"/>
            </w:r>
            <w:r w:rsidRPr="00BB4BE5">
              <w:rPr>
                <w:sz w:val="26"/>
                <w:szCs w:val="26"/>
              </w:rPr>
              <w:sym w:font="HQPB1" w:char="F04D"/>
            </w:r>
            <w:r w:rsidRPr="00BB4BE5">
              <w:rPr>
                <w:sz w:val="26"/>
                <w:szCs w:val="26"/>
              </w:rPr>
              <w:sym w:font="HQPB2" w:char="F0BB"/>
            </w:r>
            <w:r w:rsidRPr="00BB4BE5">
              <w:rPr>
                <w:sz w:val="26"/>
                <w:szCs w:val="26"/>
              </w:rPr>
              <w:sym w:font="HQPB5" w:char="F075"/>
            </w:r>
            <w:r w:rsidRPr="00BB4BE5">
              <w:rPr>
                <w:sz w:val="26"/>
                <w:szCs w:val="26"/>
              </w:rPr>
              <w:sym w:font="HQPB2" w:char="F05A"/>
            </w:r>
            <w:r w:rsidRPr="00BB4BE5">
              <w:rPr>
                <w:sz w:val="26"/>
                <w:szCs w:val="26"/>
              </w:rPr>
              <w:sym w:font="HQPB4" w:char="F0CF"/>
            </w:r>
            <w:r w:rsidRPr="00BB4BE5">
              <w:rPr>
                <w:sz w:val="26"/>
                <w:szCs w:val="26"/>
              </w:rPr>
              <w:sym w:font="HQPB2" w:char="F042"/>
            </w:r>
            <w:r w:rsidRPr="00BB4BE5">
              <w:rPr>
                <w:sz w:val="26"/>
                <w:szCs w:val="26"/>
              </w:rPr>
              <w:sym w:font="HQPB4" w:char="F0F7"/>
            </w:r>
            <w:r w:rsidRPr="00BB4BE5">
              <w:rPr>
                <w:sz w:val="26"/>
                <w:szCs w:val="26"/>
              </w:rPr>
              <w:sym w:font="HQPB2" w:char="F073"/>
            </w:r>
            <w:r w:rsidRPr="00BB4BE5">
              <w:rPr>
                <w:sz w:val="26"/>
                <w:szCs w:val="26"/>
              </w:rPr>
              <w:sym w:font="HQPB4" w:char="F0E3"/>
            </w:r>
            <w:r w:rsidRPr="00BB4BE5">
              <w:rPr>
                <w:sz w:val="26"/>
                <w:szCs w:val="26"/>
              </w:rPr>
              <w:sym w:font="HQPB2" w:char="F042"/>
            </w:r>
            <w:r w:rsidRPr="00BB4BE5">
              <w:rPr>
                <w:sz w:val="26"/>
                <w:szCs w:val="26"/>
                <w:rtl/>
              </w:rPr>
              <w:t xml:space="preserve"> </w:t>
            </w:r>
            <w:r w:rsidRPr="00BB4BE5">
              <w:rPr>
                <w:sz w:val="26"/>
                <w:szCs w:val="26"/>
              </w:rPr>
              <w:sym w:font="HQPB5" w:char="F09F"/>
            </w:r>
            <w:r w:rsidRPr="00BB4BE5">
              <w:rPr>
                <w:sz w:val="26"/>
                <w:szCs w:val="26"/>
              </w:rPr>
              <w:sym w:font="HQPB2" w:char="F078"/>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4" w:char="F0A3"/>
            </w:r>
            <w:r w:rsidRPr="00BB4BE5">
              <w:rPr>
                <w:sz w:val="26"/>
                <w:szCs w:val="26"/>
              </w:rPr>
              <w:sym w:font="HQPB2" w:char="F060"/>
            </w:r>
            <w:r w:rsidRPr="00BB4BE5">
              <w:rPr>
                <w:sz w:val="26"/>
                <w:szCs w:val="26"/>
              </w:rPr>
              <w:sym w:font="HQPB4" w:char="F0E8"/>
            </w:r>
            <w:r w:rsidRPr="00BB4BE5">
              <w:rPr>
                <w:sz w:val="26"/>
                <w:szCs w:val="26"/>
              </w:rPr>
              <w:sym w:font="HQPB2" w:char="F064"/>
            </w:r>
            <w:r w:rsidRPr="00BB4BE5">
              <w:rPr>
                <w:sz w:val="26"/>
                <w:szCs w:val="26"/>
              </w:rPr>
              <w:sym w:font="HQPB2" w:char="F071"/>
            </w:r>
            <w:r w:rsidRPr="00BB4BE5">
              <w:rPr>
                <w:sz w:val="26"/>
                <w:szCs w:val="26"/>
              </w:rPr>
              <w:sym w:font="HQPB4" w:char="F0E3"/>
            </w:r>
            <w:r w:rsidRPr="00BB4BE5">
              <w:rPr>
                <w:sz w:val="26"/>
                <w:szCs w:val="26"/>
              </w:rPr>
              <w:sym w:font="HQPB1" w:char="F0E8"/>
            </w:r>
            <w:r w:rsidRPr="00BB4BE5">
              <w:rPr>
                <w:sz w:val="26"/>
                <w:szCs w:val="26"/>
              </w:rPr>
              <w:sym w:font="HQPB4" w:char="F0C5"/>
            </w:r>
            <w:r w:rsidRPr="00BB4BE5">
              <w:rPr>
                <w:sz w:val="26"/>
                <w:szCs w:val="26"/>
              </w:rPr>
              <w:sym w:font="HQPB1" w:char="F05F"/>
            </w:r>
            <w:r w:rsidRPr="00BB4BE5">
              <w:rPr>
                <w:sz w:val="26"/>
                <w:szCs w:val="26"/>
              </w:rPr>
              <w:sym w:font="HQPB4" w:char="F0F6"/>
            </w:r>
            <w:r w:rsidRPr="00BB4BE5">
              <w:rPr>
                <w:sz w:val="26"/>
                <w:szCs w:val="26"/>
              </w:rPr>
              <w:sym w:font="HQPB1" w:char="F08D"/>
            </w:r>
            <w:r w:rsidRPr="00BB4BE5">
              <w:rPr>
                <w:sz w:val="26"/>
                <w:szCs w:val="26"/>
              </w:rPr>
              <w:sym w:font="HQPB5" w:char="F073"/>
            </w:r>
            <w:r w:rsidRPr="00BB4BE5">
              <w:rPr>
                <w:sz w:val="26"/>
                <w:szCs w:val="26"/>
              </w:rPr>
              <w:sym w:font="HQPB1" w:char="F03F"/>
            </w:r>
            <w:r w:rsidRPr="00BB4BE5">
              <w:rPr>
                <w:sz w:val="26"/>
                <w:szCs w:val="26"/>
                <w:rtl/>
              </w:rPr>
              <w:t xml:space="preserve"> </w:t>
            </w:r>
            <w:r w:rsidRPr="00BB4BE5">
              <w:rPr>
                <w:sz w:val="26"/>
                <w:szCs w:val="26"/>
              </w:rPr>
              <w:sym w:font="HQPB2" w:char="F092"/>
            </w:r>
            <w:r w:rsidRPr="00BB4BE5">
              <w:rPr>
                <w:sz w:val="26"/>
                <w:szCs w:val="26"/>
              </w:rPr>
              <w:sym w:font="HQPB5" w:char="F06E"/>
            </w:r>
            <w:r w:rsidRPr="00BB4BE5">
              <w:rPr>
                <w:sz w:val="26"/>
                <w:szCs w:val="26"/>
              </w:rPr>
              <w:sym w:font="HQPB2" w:char="F03C"/>
            </w:r>
            <w:r w:rsidRPr="00BB4BE5">
              <w:rPr>
                <w:sz w:val="26"/>
                <w:szCs w:val="26"/>
              </w:rPr>
              <w:sym w:font="HQPB4" w:char="F0CE"/>
            </w:r>
            <w:r w:rsidRPr="00BB4BE5">
              <w:rPr>
                <w:sz w:val="26"/>
                <w:szCs w:val="26"/>
              </w:rPr>
              <w:sym w:font="HQPB1" w:char="F029"/>
            </w:r>
            <w:r w:rsidRPr="00BB4BE5">
              <w:rPr>
                <w:sz w:val="26"/>
                <w:szCs w:val="26"/>
                <w:rtl/>
              </w:rPr>
              <w:t xml:space="preserve"> </w:t>
            </w:r>
            <w:r w:rsidRPr="00BB4BE5">
              <w:rPr>
                <w:sz w:val="26"/>
                <w:szCs w:val="26"/>
              </w:rPr>
              <w:sym w:font="HQPB4" w:char="F0CD"/>
            </w:r>
            <w:r w:rsidRPr="00BB4BE5">
              <w:rPr>
                <w:sz w:val="26"/>
                <w:szCs w:val="26"/>
              </w:rPr>
              <w:sym w:font="HQPB1" w:char="F091"/>
            </w:r>
            <w:r w:rsidRPr="00BB4BE5">
              <w:rPr>
                <w:sz w:val="26"/>
                <w:szCs w:val="26"/>
              </w:rPr>
              <w:sym w:font="HQPB1" w:char="F024"/>
            </w:r>
            <w:r w:rsidRPr="00BB4BE5">
              <w:rPr>
                <w:sz w:val="26"/>
                <w:szCs w:val="26"/>
              </w:rPr>
              <w:sym w:font="HQPB4" w:char="F0A4"/>
            </w:r>
            <w:r w:rsidRPr="00BB4BE5">
              <w:rPr>
                <w:sz w:val="26"/>
                <w:szCs w:val="26"/>
              </w:rPr>
              <w:sym w:font="HQPB1" w:char="F0FF"/>
            </w:r>
            <w:r w:rsidRPr="00BB4BE5">
              <w:rPr>
                <w:sz w:val="26"/>
                <w:szCs w:val="26"/>
              </w:rPr>
              <w:sym w:font="HQPB4" w:char="F0E4"/>
            </w:r>
            <w:r w:rsidRPr="00BB4BE5">
              <w:rPr>
                <w:sz w:val="26"/>
                <w:szCs w:val="26"/>
              </w:rPr>
              <w:sym w:font="HQPB2" w:char="F033"/>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rFonts w:ascii="HQPB4" w:hAnsi="HQPB4" w:cs="Traditional Arabic"/>
                <w:sz w:val="26"/>
                <w:szCs w:val="26"/>
              </w:rPr>
              <w:sym w:font="HQPB4" w:char="F02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w:t>
            </w:r>
          </w:p>
        </w:tc>
        <w:tc>
          <w:tcPr>
            <w:tcW w:w="1418"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134-135</w:t>
            </w:r>
          </w:p>
        </w:tc>
      </w:tr>
      <w:tr w:rsidR="00DB12E1" w:rsidRPr="00BB4BE5" w:rsidTr="00AD1DE9">
        <w:trPr>
          <w:gridBefore w:val="1"/>
          <w:wBefore w:w="8" w:type="dxa"/>
          <w:trHeight w:val="34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التغابن</w:t>
            </w:r>
          </w:p>
        </w:tc>
      </w:tr>
      <w:tr w:rsidR="00DB12E1" w:rsidRPr="00BB4BE5" w:rsidTr="005C67D8">
        <w:trPr>
          <w:trHeight w:val="211"/>
        </w:trPr>
        <w:tc>
          <w:tcPr>
            <w:tcW w:w="7946" w:type="dxa"/>
            <w:gridSpan w:val="2"/>
          </w:tcPr>
          <w:p w:rsidR="00DB12E1" w:rsidRPr="00BB4BE5" w:rsidRDefault="00DB12E1" w:rsidP="00C96600">
            <w:pPr>
              <w:tabs>
                <w:tab w:val="left" w:pos="-199"/>
                <w:tab w:val="left" w:pos="467"/>
                <w:tab w:val="left" w:pos="608"/>
              </w:tabs>
              <w:spacing w:after="0" w:line="240" w:lineRule="auto"/>
              <w:contextualSpacing/>
              <w:jc w:val="both"/>
              <w:rPr>
                <w:rFonts w:ascii="Traditional Arabic" w:hAnsi="Traditional Arabic" w:cs="Traditional Arabic"/>
                <w:sz w:val="26"/>
                <w:szCs w:val="26"/>
              </w:rPr>
            </w:pPr>
            <w:r w:rsidRPr="00BB4BE5">
              <w:rPr>
                <w:rFonts w:ascii="Traditional Arabic" w:hAnsi="Traditional Arabic" w:cs="Traditional Arabic" w:hint="cs"/>
                <w:sz w:val="26"/>
                <w:szCs w:val="26"/>
                <w:rtl/>
              </w:rPr>
              <w:t>﴿</w:t>
            </w:r>
            <w:r w:rsidRPr="00BB4BE5">
              <w:rPr>
                <w:sz w:val="26"/>
                <w:szCs w:val="26"/>
              </w:rPr>
              <w:sym w:font="HQPB5" w:char="F028"/>
            </w:r>
            <w:r w:rsidRPr="00BB4BE5">
              <w:rPr>
                <w:sz w:val="26"/>
                <w:szCs w:val="26"/>
              </w:rPr>
              <w:sym w:font="HQPB1" w:char="F023"/>
            </w:r>
            <w:r w:rsidRPr="00BB4BE5">
              <w:rPr>
                <w:sz w:val="26"/>
                <w:szCs w:val="26"/>
              </w:rPr>
              <w:sym w:font="HQPB2" w:char="F071"/>
            </w:r>
            <w:r w:rsidRPr="00BB4BE5">
              <w:rPr>
                <w:sz w:val="26"/>
                <w:szCs w:val="26"/>
              </w:rPr>
              <w:sym w:font="HQPB4" w:char="F0E0"/>
            </w:r>
            <w:r w:rsidRPr="00BB4BE5">
              <w:rPr>
                <w:sz w:val="26"/>
                <w:szCs w:val="26"/>
              </w:rPr>
              <w:sym w:font="HQPB2" w:char="F029"/>
            </w:r>
            <w:r w:rsidRPr="00BB4BE5">
              <w:rPr>
                <w:sz w:val="26"/>
                <w:szCs w:val="26"/>
              </w:rPr>
              <w:sym w:font="HQPB4" w:char="F0A8"/>
            </w:r>
            <w:r w:rsidRPr="00BB4BE5">
              <w:rPr>
                <w:sz w:val="26"/>
                <w:szCs w:val="26"/>
              </w:rPr>
              <w:sym w:font="HQPB1" w:char="F03F"/>
            </w:r>
            <w:r w:rsidRPr="00BB4BE5">
              <w:rPr>
                <w:sz w:val="26"/>
                <w:szCs w:val="26"/>
              </w:rPr>
              <w:sym w:font="HQPB5" w:char="F024"/>
            </w:r>
            <w:r w:rsidRPr="00BB4BE5">
              <w:rPr>
                <w:sz w:val="26"/>
                <w:szCs w:val="26"/>
              </w:rPr>
              <w:sym w:font="HQPB1" w:char="F024"/>
            </w:r>
            <w:r w:rsidRPr="00BB4BE5">
              <w:rPr>
                <w:sz w:val="26"/>
                <w:szCs w:val="26"/>
              </w:rPr>
              <w:sym w:font="HQPB5" w:char="F073"/>
            </w:r>
            <w:r w:rsidRPr="00BB4BE5">
              <w:rPr>
                <w:sz w:val="26"/>
                <w:szCs w:val="26"/>
              </w:rPr>
              <w:sym w:font="HQPB1" w:char="F0F9"/>
            </w:r>
            <w:r w:rsidRPr="00BB4BE5">
              <w:rPr>
                <w:sz w:val="26"/>
                <w:szCs w:val="26"/>
                <w:rtl/>
              </w:rPr>
              <w:t xml:space="preserve"> </w:t>
            </w:r>
            <w:r w:rsidRPr="00BB4BE5">
              <w:rPr>
                <w:sz w:val="26"/>
                <w:szCs w:val="26"/>
              </w:rPr>
              <w:sym w:font="HQPB5" w:char="F0A9"/>
            </w:r>
            <w:r w:rsidRPr="00BB4BE5">
              <w:rPr>
                <w:sz w:val="26"/>
                <w:szCs w:val="26"/>
              </w:rPr>
              <w:sym w:font="HQPB1" w:char="F02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1" w:char="F024"/>
            </w:r>
            <w:r w:rsidRPr="00BB4BE5">
              <w:rPr>
                <w:sz w:val="26"/>
                <w:szCs w:val="26"/>
              </w:rPr>
              <w:sym w:font="HQPB5" w:char="F074"/>
            </w:r>
            <w:r w:rsidRPr="00BB4BE5">
              <w:rPr>
                <w:sz w:val="26"/>
                <w:szCs w:val="26"/>
              </w:rPr>
              <w:sym w:font="HQPB2" w:char="F042"/>
            </w:r>
            <w:r w:rsidRPr="00BB4BE5">
              <w:rPr>
                <w:sz w:val="26"/>
                <w:szCs w:val="26"/>
                <w:rtl/>
              </w:rPr>
              <w:t xml:space="preserve"> </w:t>
            </w:r>
            <w:r w:rsidRPr="00BB4BE5">
              <w:rPr>
                <w:sz w:val="26"/>
                <w:szCs w:val="26"/>
              </w:rPr>
              <w:sym w:font="HQPB4" w:char="F0F7"/>
            </w:r>
            <w:r w:rsidRPr="00BB4BE5">
              <w:rPr>
                <w:sz w:val="26"/>
                <w:szCs w:val="26"/>
              </w:rPr>
              <w:sym w:font="HQPB2" w:char="F04C"/>
            </w:r>
            <w:r w:rsidRPr="00BB4BE5">
              <w:rPr>
                <w:sz w:val="26"/>
                <w:szCs w:val="26"/>
              </w:rPr>
              <w:sym w:font="HQPB4" w:char="F0E4"/>
            </w:r>
            <w:r w:rsidRPr="00BB4BE5">
              <w:rPr>
                <w:sz w:val="26"/>
                <w:szCs w:val="26"/>
              </w:rPr>
              <w:sym w:font="HQPB2" w:char="F0EA"/>
            </w:r>
            <w:r w:rsidRPr="00BB4BE5">
              <w:rPr>
                <w:sz w:val="26"/>
                <w:szCs w:val="26"/>
              </w:rPr>
              <w:sym w:font="HQPB4" w:char="F0F7"/>
            </w:r>
            <w:r w:rsidRPr="00BB4BE5">
              <w:rPr>
                <w:sz w:val="26"/>
                <w:szCs w:val="26"/>
              </w:rPr>
              <w:sym w:font="HQPB1" w:char="F0E8"/>
            </w:r>
            <w:r w:rsidRPr="00BB4BE5">
              <w:rPr>
                <w:sz w:val="26"/>
                <w:szCs w:val="26"/>
              </w:rPr>
              <w:sym w:font="HQPB5" w:char="F073"/>
            </w:r>
            <w:r w:rsidRPr="00BB4BE5">
              <w:rPr>
                <w:sz w:val="26"/>
                <w:szCs w:val="26"/>
              </w:rPr>
              <w:sym w:font="HQPB1" w:char="F0DC"/>
            </w:r>
            <w:r w:rsidRPr="00BB4BE5">
              <w:rPr>
                <w:sz w:val="26"/>
                <w:szCs w:val="26"/>
              </w:rPr>
              <w:sym w:font="HQPB5" w:char="F074"/>
            </w:r>
            <w:r w:rsidRPr="00BB4BE5">
              <w:rPr>
                <w:sz w:val="26"/>
                <w:szCs w:val="26"/>
              </w:rPr>
              <w:sym w:font="HQPB1" w:char="F046"/>
            </w:r>
            <w:r w:rsidRPr="00BB4BE5">
              <w:rPr>
                <w:sz w:val="26"/>
                <w:szCs w:val="26"/>
              </w:rPr>
              <w:sym w:font="HQPB4" w:char="F0F3"/>
            </w:r>
            <w:r w:rsidRPr="00BB4BE5">
              <w:rPr>
                <w:sz w:val="26"/>
                <w:szCs w:val="26"/>
              </w:rPr>
              <w:sym w:font="HQPB1" w:char="F09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w:t>
            </w:r>
          </w:p>
        </w:tc>
        <w:tc>
          <w:tcPr>
            <w:tcW w:w="1418" w:type="dxa"/>
          </w:tcPr>
          <w:p w:rsidR="00DB12E1" w:rsidRPr="00BB4BE5" w:rsidRDefault="00DB12E1" w:rsidP="00C96600">
            <w:pPr>
              <w:tabs>
                <w:tab w:val="left" w:pos="-199"/>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42</w:t>
            </w:r>
          </w:p>
        </w:tc>
      </w:tr>
      <w:tr w:rsidR="00DB12E1" w:rsidRPr="00BB4BE5" w:rsidTr="00AD1DE9">
        <w:trPr>
          <w:gridBefore w:val="1"/>
          <w:wBefore w:w="8" w:type="dxa"/>
          <w:trHeight w:val="33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التحريم</w:t>
            </w:r>
          </w:p>
        </w:tc>
      </w:tr>
      <w:tr w:rsidR="00DB12E1" w:rsidRPr="00BB4BE5" w:rsidTr="005C67D8">
        <w:trPr>
          <w:trHeight w:val="266"/>
        </w:trPr>
        <w:tc>
          <w:tcPr>
            <w:tcW w:w="7946" w:type="dxa"/>
            <w:gridSpan w:val="2"/>
          </w:tcPr>
          <w:p w:rsidR="00DB12E1" w:rsidRPr="00BB4BE5" w:rsidRDefault="00DB12E1" w:rsidP="00C96600">
            <w:pPr>
              <w:tabs>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1" w:char="F024"/>
            </w:r>
            <w:r w:rsidRPr="00BB4BE5">
              <w:rPr>
                <w:sz w:val="26"/>
                <w:szCs w:val="26"/>
              </w:rPr>
              <w:sym w:font="HQPB5" w:char="F070"/>
            </w:r>
            <w:r w:rsidRPr="00BB4BE5">
              <w:rPr>
                <w:sz w:val="26"/>
                <w:szCs w:val="26"/>
              </w:rPr>
              <w:sym w:font="HQPB2" w:char="F06B"/>
            </w:r>
            <w:r w:rsidRPr="00BB4BE5">
              <w:rPr>
                <w:sz w:val="26"/>
                <w:szCs w:val="26"/>
              </w:rPr>
              <w:sym w:font="HQPB4" w:char="F09A"/>
            </w:r>
            <w:r w:rsidRPr="00BB4BE5">
              <w:rPr>
                <w:sz w:val="26"/>
                <w:szCs w:val="26"/>
              </w:rPr>
              <w:sym w:font="HQPB2" w:char="F089"/>
            </w:r>
            <w:r w:rsidRPr="00BB4BE5">
              <w:rPr>
                <w:sz w:val="26"/>
                <w:szCs w:val="26"/>
              </w:rPr>
              <w:sym w:font="HQPB5" w:char="F072"/>
            </w:r>
            <w:r w:rsidRPr="00BB4BE5">
              <w:rPr>
                <w:sz w:val="26"/>
                <w:szCs w:val="26"/>
              </w:rPr>
              <w:sym w:font="HQPB1" w:char="F027"/>
            </w:r>
            <w:r w:rsidRPr="00BB4BE5">
              <w:rPr>
                <w:sz w:val="26"/>
                <w:szCs w:val="26"/>
              </w:rPr>
              <w:sym w:font="HQPB5" w:char="F0AF"/>
            </w:r>
            <w:r w:rsidRPr="00BB4BE5">
              <w:rPr>
                <w:sz w:val="26"/>
                <w:szCs w:val="26"/>
              </w:rPr>
              <w:sym w:font="HQPB2" w:char="F0BB"/>
            </w:r>
            <w:r w:rsidRPr="00BB4BE5">
              <w:rPr>
                <w:sz w:val="26"/>
                <w:szCs w:val="26"/>
              </w:rPr>
              <w:sym w:font="HQPB5" w:char="F074"/>
            </w:r>
            <w:r w:rsidRPr="00BB4BE5">
              <w:rPr>
                <w:sz w:val="26"/>
                <w:szCs w:val="26"/>
              </w:rPr>
              <w:sym w:font="HQPB2" w:char="F083"/>
            </w:r>
            <w:r w:rsidRPr="00BB4BE5">
              <w:rPr>
                <w:sz w:val="26"/>
                <w:szCs w:val="26"/>
                <w:rtl/>
              </w:rPr>
              <w:t xml:space="preserve"> </w:t>
            </w:r>
            <w:r w:rsidRPr="00BB4BE5">
              <w:rPr>
                <w:sz w:val="26"/>
                <w:szCs w:val="26"/>
              </w:rPr>
              <w:sym w:font="HQPB4" w:char="F090"/>
            </w:r>
            <w:r w:rsidRPr="00BB4BE5">
              <w:rPr>
                <w:sz w:val="26"/>
                <w:szCs w:val="26"/>
              </w:rPr>
              <w:sym w:font="HQPB2" w:char="F0D3"/>
            </w:r>
            <w:r w:rsidRPr="00BB4BE5">
              <w:rPr>
                <w:sz w:val="26"/>
                <w:szCs w:val="26"/>
              </w:rPr>
              <w:sym w:font="HQPB4" w:char="F0C9"/>
            </w:r>
            <w:r w:rsidRPr="00BB4BE5">
              <w:rPr>
                <w:sz w:val="26"/>
                <w:szCs w:val="26"/>
              </w:rPr>
              <w:sym w:font="HQPB1" w:char="F03C"/>
            </w:r>
            <w:r w:rsidRPr="00BB4BE5">
              <w:rPr>
                <w:sz w:val="26"/>
                <w:szCs w:val="26"/>
              </w:rPr>
              <w:sym w:font="HQPB4" w:char="F0A8"/>
            </w:r>
            <w:r w:rsidRPr="00BB4BE5">
              <w:rPr>
                <w:sz w:val="26"/>
                <w:szCs w:val="26"/>
              </w:rPr>
              <w:sym w:font="HQPB2" w:char="F05A"/>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4" w:char="F0CF"/>
            </w:r>
            <w:r w:rsidRPr="00BB4BE5">
              <w:rPr>
                <w:sz w:val="26"/>
                <w:szCs w:val="26"/>
              </w:rPr>
              <w:sym w:font="HQPB1" w:char="F089"/>
            </w:r>
            <w:r w:rsidRPr="00BB4BE5">
              <w:rPr>
                <w:sz w:val="26"/>
                <w:szCs w:val="26"/>
              </w:rPr>
              <w:sym w:font="HQPB4" w:char="F0CE"/>
            </w:r>
            <w:r w:rsidRPr="00BB4BE5">
              <w:rPr>
                <w:sz w:val="26"/>
                <w:szCs w:val="26"/>
              </w:rPr>
              <w:sym w:font="HQPB2" w:char="F067"/>
            </w:r>
            <w:r w:rsidRPr="00BB4BE5">
              <w:rPr>
                <w:sz w:val="26"/>
                <w:szCs w:val="26"/>
              </w:rPr>
              <w:sym w:font="HQPB2" w:char="F0BB"/>
            </w:r>
            <w:r w:rsidRPr="00BB4BE5">
              <w:rPr>
                <w:sz w:val="26"/>
                <w:szCs w:val="26"/>
              </w:rPr>
              <w:sym w:font="HQPB5" w:char="F079"/>
            </w:r>
            <w:r w:rsidRPr="00BB4BE5">
              <w:rPr>
                <w:sz w:val="26"/>
                <w:szCs w:val="26"/>
              </w:rPr>
              <w:sym w:font="HQPB1" w:char="F05F"/>
            </w:r>
            <w:r w:rsidRPr="00BB4BE5">
              <w:rPr>
                <w:sz w:val="26"/>
                <w:szCs w:val="26"/>
                <w:rtl/>
              </w:rPr>
              <w:t xml:space="preserve"> </w:t>
            </w:r>
            <w:r w:rsidRPr="00BB4BE5">
              <w:rPr>
                <w:sz w:val="26"/>
                <w:szCs w:val="26"/>
              </w:rPr>
              <w:sym w:font="HQPB5" w:char="F075"/>
            </w:r>
            <w:r w:rsidRPr="00BB4BE5">
              <w:rPr>
                <w:sz w:val="26"/>
                <w:szCs w:val="26"/>
              </w:rPr>
              <w:sym w:font="HQPB1" w:char="F091"/>
            </w:r>
            <w:r w:rsidRPr="00BB4BE5">
              <w:rPr>
                <w:sz w:val="26"/>
                <w:szCs w:val="26"/>
              </w:rPr>
              <w:sym w:font="HQPB1" w:char="F024"/>
            </w:r>
            <w:r w:rsidRPr="00BB4BE5">
              <w:rPr>
                <w:sz w:val="26"/>
                <w:szCs w:val="26"/>
              </w:rPr>
              <w:sym w:font="HQPB4" w:char="F0A4"/>
            </w:r>
            <w:r w:rsidRPr="00BB4BE5">
              <w:rPr>
                <w:sz w:val="26"/>
                <w:szCs w:val="26"/>
              </w:rPr>
              <w:sym w:font="HQPB1" w:char="F0FF"/>
            </w:r>
            <w:r w:rsidRPr="00BB4BE5">
              <w:rPr>
                <w:sz w:val="26"/>
                <w:szCs w:val="26"/>
              </w:rPr>
              <w:sym w:font="HQPB4" w:char="F0E0"/>
            </w:r>
            <w:r w:rsidRPr="00BB4BE5">
              <w:rPr>
                <w:sz w:val="26"/>
                <w:szCs w:val="26"/>
              </w:rPr>
              <w:sym w:font="HQPB2" w:char="F036"/>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9"/>
            </w:r>
            <w:r w:rsidRPr="00BB4BE5">
              <w:rPr>
                <w:sz w:val="26"/>
                <w:szCs w:val="26"/>
              </w:rPr>
              <w:sym w:font="HQPB2" w:char="F029"/>
            </w:r>
            <w:r w:rsidRPr="00BB4BE5">
              <w:rPr>
                <w:sz w:val="26"/>
                <w:szCs w:val="26"/>
              </w:rPr>
              <w:sym w:font="HQPB4" w:char="F0CF"/>
            </w:r>
            <w:r w:rsidRPr="00BB4BE5">
              <w:rPr>
                <w:sz w:val="26"/>
                <w:szCs w:val="26"/>
              </w:rPr>
              <w:sym w:font="HQPB1" w:char="F0FF"/>
            </w:r>
            <w:r w:rsidRPr="00BB4BE5">
              <w:rPr>
                <w:sz w:val="26"/>
                <w:szCs w:val="26"/>
              </w:rPr>
              <w:sym w:font="HQPB2" w:char="F0BB"/>
            </w:r>
            <w:r w:rsidRPr="00BB4BE5">
              <w:rPr>
                <w:sz w:val="26"/>
                <w:szCs w:val="26"/>
              </w:rPr>
              <w:sym w:font="HQPB5" w:char="F06F"/>
            </w:r>
            <w:r w:rsidRPr="00BB4BE5">
              <w:rPr>
                <w:sz w:val="26"/>
                <w:szCs w:val="26"/>
              </w:rPr>
              <w:sym w:font="HQPB2" w:char="F059"/>
            </w:r>
            <w:r w:rsidRPr="00BB4BE5">
              <w:rPr>
                <w:sz w:val="26"/>
                <w:szCs w:val="26"/>
              </w:rPr>
              <w:sym w:font="HQPB4" w:char="F0DF"/>
            </w:r>
            <w:r w:rsidRPr="00BB4BE5">
              <w:rPr>
                <w:sz w:val="26"/>
                <w:szCs w:val="26"/>
              </w:rPr>
              <w:sym w:font="HQPB2" w:char="F04A"/>
            </w:r>
            <w:r w:rsidRPr="00BB4BE5">
              <w:rPr>
                <w:sz w:val="26"/>
                <w:szCs w:val="26"/>
              </w:rPr>
              <w:sym w:font="HQPB4" w:char="F0F8"/>
            </w:r>
            <w:r w:rsidRPr="00BB4BE5">
              <w:rPr>
                <w:sz w:val="26"/>
                <w:szCs w:val="26"/>
              </w:rPr>
              <w:sym w:font="HQPB2" w:char="F039"/>
            </w:r>
            <w:r w:rsidRPr="00BB4BE5">
              <w:rPr>
                <w:sz w:val="26"/>
                <w:szCs w:val="26"/>
              </w:rPr>
              <w:sym w:font="HQPB5" w:char="F024"/>
            </w:r>
            <w:r w:rsidRPr="00BB4BE5">
              <w:rPr>
                <w:sz w:val="26"/>
                <w:szCs w:val="26"/>
              </w:rPr>
              <w:sym w:font="HQPB1" w:char="F023"/>
            </w:r>
            <w:r w:rsidRPr="00BB4BE5">
              <w:rPr>
                <w:sz w:val="26"/>
                <w:szCs w:val="26"/>
              </w:rPr>
              <w:sym w:font="HQPB5" w:char="F075"/>
            </w:r>
            <w:r w:rsidRPr="00BB4BE5">
              <w:rPr>
                <w:sz w:val="26"/>
                <w:szCs w:val="26"/>
              </w:rPr>
              <w:sym w:font="HQPB2" w:char="F072"/>
            </w:r>
            <w:r w:rsidRPr="00BB4BE5">
              <w:rPr>
                <w:rFonts w:ascii="Traditional Arabic" w:hAnsi="Traditional Arabic" w:cs="Traditional Arabic" w:hint="cs"/>
                <w:sz w:val="26"/>
                <w:szCs w:val="26"/>
                <w:rtl/>
              </w:rPr>
              <w:t>﴾</w:t>
            </w:r>
          </w:p>
        </w:tc>
        <w:tc>
          <w:tcPr>
            <w:tcW w:w="992" w:type="dxa"/>
          </w:tcPr>
          <w:p w:rsidR="00DB12E1" w:rsidRPr="0081424F" w:rsidRDefault="00DB12E1" w:rsidP="00C96600">
            <w:pPr>
              <w:pStyle w:val="2"/>
              <w:tabs>
                <w:tab w:val="left" w:pos="467"/>
                <w:tab w:val="left" w:pos="608"/>
              </w:tabs>
              <w:spacing w:after="0" w:line="240" w:lineRule="auto"/>
              <w:ind w:firstLine="0"/>
              <w:jc w:val="center"/>
              <w:rPr>
                <w:rFonts w:cs="Traditional Arabic"/>
                <w:b w:val="0"/>
                <w:i w:val="0"/>
                <w:sz w:val="32"/>
                <w:szCs w:val="32"/>
                <w:lang w:eastAsia="en-US"/>
              </w:rPr>
            </w:pPr>
            <w:r w:rsidRPr="0081424F">
              <w:rPr>
                <w:rFonts w:cs="Traditional Arabic"/>
                <w:b w:val="0"/>
                <w:i w:val="0"/>
                <w:sz w:val="32"/>
                <w:szCs w:val="32"/>
                <w:rtl/>
              </w:rPr>
              <w:t>9</w:t>
            </w:r>
          </w:p>
        </w:tc>
        <w:tc>
          <w:tcPr>
            <w:tcW w:w="1418" w:type="dxa"/>
          </w:tcPr>
          <w:p w:rsidR="00DB12E1" w:rsidRPr="00BB4BE5" w:rsidRDefault="00DB12E1" w:rsidP="00C96600">
            <w:pPr>
              <w:tabs>
                <w:tab w:val="left" w:pos="-199"/>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31</w:t>
            </w:r>
          </w:p>
        </w:tc>
      </w:tr>
      <w:tr w:rsidR="00DB12E1" w:rsidRPr="00BB4BE5" w:rsidTr="00AD1DE9">
        <w:trPr>
          <w:gridBefore w:val="1"/>
          <w:wBefore w:w="8" w:type="dxa"/>
          <w:trHeight w:val="336"/>
        </w:trPr>
        <w:tc>
          <w:tcPr>
            <w:tcW w:w="10348" w:type="dxa"/>
            <w:gridSpan w:val="3"/>
            <w:shd w:val="clear" w:color="auto" w:fill="F8F8F8"/>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سورة</w:t>
            </w:r>
            <w:r w:rsidRPr="00BB4BE5">
              <w:rPr>
                <w:rFonts w:ascii="Traditional Arabic" w:hAnsi="Traditional Arabic" w:cs="Traditional Arabic"/>
                <w:b/>
                <w:bCs/>
                <w:sz w:val="32"/>
                <w:szCs w:val="32"/>
                <w:rtl/>
              </w:rPr>
              <w:t xml:space="preserve"> القلم</w:t>
            </w:r>
          </w:p>
        </w:tc>
      </w:tr>
      <w:tr w:rsidR="00DB12E1" w:rsidRPr="00BB4BE5" w:rsidTr="005C67D8">
        <w:trPr>
          <w:trHeight w:val="60"/>
        </w:trPr>
        <w:tc>
          <w:tcPr>
            <w:tcW w:w="7946" w:type="dxa"/>
            <w:gridSpan w:val="2"/>
          </w:tcPr>
          <w:p w:rsidR="00DB12E1" w:rsidRPr="00BB4BE5" w:rsidRDefault="00DB12E1" w:rsidP="00C96600">
            <w:pPr>
              <w:tabs>
                <w:tab w:val="left" w:pos="467"/>
                <w:tab w:val="left" w:pos="608"/>
              </w:tabs>
              <w:spacing w:after="0" w:line="240" w:lineRule="auto"/>
              <w:jc w:val="both"/>
              <w:rPr>
                <w:sz w:val="26"/>
                <w:szCs w:val="26"/>
              </w:rPr>
            </w:pPr>
            <w:r w:rsidRPr="00BB4BE5">
              <w:rPr>
                <w:rFonts w:ascii="Traditional Arabic" w:hAnsi="Traditional Arabic" w:cs="Traditional Arabic" w:hint="cs"/>
                <w:sz w:val="26"/>
                <w:szCs w:val="26"/>
                <w:rtl/>
              </w:rPr>
              <w:t>﴿</w:t>
            </w:r>
            <w:r w:rsidRPr="00BB4BE5">
              <w:rPr>
                <w:sz w:val="26"/>
                <w:szCs w:val="26"/>
              </w:rPr>
              <w:sym w:font="HQPB4" w:char="F0E3"/>
            </w:r>
            <w:r w:rsidRPr="00BB4BE5">
              <w:rPr>
                <w:sz w:val="26"/>
                <w:szCs w:val="26"/>
              </w:rPr>
              <w:sym w:font="HQPB2" w:char="F040"/>
            </w:r>
            <w:r w:rsidRPr="00BB4BE5">
              <w:rPr>
                <w:sz w:val="26"/>
                <w:szCs w:val="26"/>
              </w:rPr>
              <w:sym w:font="HQPB5" w:char="F079"/>
            </w:r>
            <w:r w:rsidRPr="00BB4BE5">
              <w:rPr>
                <w:sz w:val="26"/>
                <w:szCs w:val="26"/>
              </w:rPr>
              <w:sym w:font="HQPB1" w:char="F0E8"/>
            </w:r>
            <w:r w:rsidRPr="00BB4BE5">
              <w:rPr>
                <w:sz w:val="26"/>
                <w:szCs w:val="26"/>
              </w:rPr>
              <w:sym w:font="HQPB4" w:char="F0F4"/>
            </w:r>
            <w:r w:rsidRPr="00BB4BE5">
              <w:rPr>
                <w:sz w:val="26"/>
                <w:szCs w:val="26"/>
              </w:rPr>
              <w:sym w:font="HQPB1" w:char="F066"/>
            </w:r>
            <w:r w:rsidRPr="00BB4BE5">
              <w:rPr>
                <w:sz w:val="26"/>
                <w:szCs w:val="26"/>
              </w:rPr>
              <w:sym w:font="HQPB5" w:char="F075"/>
            </w:r>
            <w:r w:rsidRPr="00BB4BE5">
              <w:rPr>
                <w:sz w:val="26"/>
                <w:szCs w:val="26"/>
              </w:rPr>
              <w:sym w:font="HQPB2" w:char="F05A"/>
            </w:r>
            <w:r w:rsidRPr="00BB4BE5">
              <w:rPr>
                <w:sz w:val="26"/>
                <w:szCs w:val="26"/>
              </w:rPr>
              <w:sym w:font="HQPB5" w:char="F073"/>
            </w:r>
            <w:r w:rsidRPr="00BB4BE5">
              <w:rPr>
                <w:sz w:val="26"/>
                <w:szCs w:val="26"/>
              </w:rPr>
              <w:sym w:font="HQPB1" w:char="F0F9"/>
            </w:r>
            <w:r w:rsidRPr="00BB4BE5">
              <w:rPr>
                <w:sz w:val="26"/>
                <w:szCs w:val="26"/>
              </w:rPr>
              <w:sym w:font="HQPB5" w:char="F072"/>
            </w:r>
            <w:r w:rsidRPr="00BB4BE5">
              <w:rPr>
                <w:sz w:val="26"/>
                <w:szCs w:val="26"/>
              </w:rPr>
              <w:sym w:font="HQPB1" w:char="F026"/>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F"/>
            </w:r>
            <w:r w:rsidRPr="00BB4BE5">
              <w:rPr>
                <w:sz w:val="26"/>
                <w:szCs w:val="26"/>
              </w:rPr>
              <w:sym w:font="HQPB2" w:char="F048"/>
            </w:r>
            <w:r w:rsidRPr="00BB4BE5">
              <w:rPr>
                <w:sz w:val="26"/>
                <w:szCs w:val="26"/>
              </w:rPr>
              <w:sym w:font="HQPB4" w:char="F0CD"/>
            </w:r>
            <w:r w:rsidRPr="00BB4BE5">
              <w:rPr>
                <w:sz w:val="26"/>
                <w:szCs w:val="26"/>
              </w:rPr>
              <w:sym w:font="HQPB2" w:char="F03E"/>
            </w:r>
            <w:r w:rsidRPr="00BB4BE5">
              <w:rPr>
                <w:sz w:val="26"/>
                <w:szCs w:val="26"/>
              </w:rPr>
              <w:sym w:font="HQPB4" w:char="F0F3"/>
            </w:r>
            <w:r w:rsidRPr="00BB4BE5">
              <w:rPr>
                <w:sz w:val="26"/>
                <w:szCs w:val="26"/>
              </w:rPr>
              <w:sym w:font="HQPB1" w:char="F0A1"/>
            </w:r>
            <w:r w:rsidRPr="00BB4BE5">
              <w:rPr>
                <w:sz w:val="26"/>
                <w:szCs w:val="26"/>
              </w:rPr>
              <w:sym w:font="HQPB4" w:char="F0E7"/>
            </w:r>
            <w:r w:rsidRPr="00BB4BE5">
              <w:rPr>
                <w:sz w:val="26"/>
                <w:szCs w:val="26"/>
              </w:rPr>
              <w:sym w:font="HQPB3" w:char="F052"/>
            </w:r>
            <w:r w:rsidRPr="00BB4BE5">
              <w:rPr>
                <w:sz w:val="26"/>
                <w:szCs w:val="26"/>
              </w:rPr>
              <w:sym w:font="HQPB4" w:char="F0F9"/>
            </w:r>
            <w:r w:rsidRPr="00BB4BE5">
              <w:rPr>
                <w:sz w:val="26"/>
                <w:szCs w:val="26"/>
              </w:rPr>
              <w:sym w:font="HQPB3" w:char="F051"/>
            </w:r>
            <w:r w:rsidRPr="00BB4BE5">
              <w:rPr>
                <w:sz w:val="26"/>
                <w:szCs w:val="26"/>
              </w:rPr>
              <w:sym w:font="HQPB5" w:char="F024"/>
            </w:r>
            <w:r w:rsidRPr="00BB4BE5">
              <w:rPr>
                <w:sz w:val="26"/>
                <w:szCs w:val="26"/>
              </w:rPr>
              <w:sym w:font="HQPB1" w:char="F023"/>
            </w:r>
            <w:r w:rsidRPr="00BB4BE5">
              <w:rPr>
                <w:sz w:val="26"/>
                <w:szCs w:val="26"/>
                <w:rtl/>
              </w:rPr>
              <w:t xml:space="preserve"> </w:t>
            </w:r>
            <w:r w:rsidRPr="00BB4BE5">
              <w:rPr>
                <w:sz w:val="26"/>
                <w:szCs w:val="26"/>
              </w:rPr>
              <w:sym w:font="HQPB5" w:char="F074"/>
            </w:r>
            <w:r w:rsidRPr="00BB4BE5">
              <w:rPr>
                <w:sz w:val="26"/>
                <w:szCs w:val="26"/>
              </w:rPr>
              <w:sym w:font="HQPB2" w:char="F0FB"/>
            </w:r>
            <w:r w:rsidRPr="00BB4BE5">
              <w:rPr>
                <w:sz w:val="26"/>
                <w:szCs w:val="26"/>
              </w:rPr>
              <w:sym w:font="HQPB2" w:char="F0FC"/>
            </w:r>
            <w:r w:rsidRPr="00BB4BE5">
              <w:rPr>
                <w:sz w:val="26"/>
                <w:szCs w:val="26"/>
              </w:rPr>
              <w:sym w:font="HQPB4" w:char="F0CF"/>
            </w:r>
            <w:r w:rsidRPr="00BB4BE5">
              <w:rPr>
                <w:sz w:val="26"/>
                <w:szCs w:val="26"/>
              </w:rPr>
              <w:sym w:font="HQPB2" w:char="F042"/>
            </w:r>
            <w:r w:rsidRPr="00BB4BE5">
              <w:rPr>
                <w:sz w:val="26"/>
                <w:szCs w:val="26"/>
              </w:rPr>
              <w:sym w:font="HQPB4" w:char="F0CC"/>
            </w:r>
            <w:r w:rsidRPr="00BB4BE5">
              <w:rPr>
                <w:sz w:val="26"/>
                <w:szCs w:val="26"/>
              </w:rPr>
              <w:sym w:font="HQPB1" w:char="F08D"/>
            </w:r>
            <w:r w:rsidRPr="00BB4BE5">
              <w:rPr>
                <w:sz w:val="26"/>
                <w:szCs w:val="26"/>
              </w:rPr>
              <w:sym w:font="HQPB4" w:char="F0F4"/>
            </w:r>
            <w:r w:rsidRPr="00BB4BE5">
              <w:rPr>
                <w:sz w:val="26"/>
                <w:szCs w:val="26"/>
              </w:rPr>
              <w:sym w:font="HQPB1" w:char="F066"/>
            </w:r>
            <w:r w:rsidRPr="00BB4BE5">
              <w:rPr>
                <w:sz w:val="26"/>
                <w:szCs w:val="26"/>
              </w:rPr>
              <w:sym w:font="HQPB4" w:char="F0E7"/>
            </w:r>
            <w:r w:rsidRPr="00BB4BE5">
              <w:rPr>
                <w:sz w:val="26"/>
                <w:szCs w:val="26"/>
              </w:rPr>
              <w:sym w:font="HQPB3" w:char="F052"/>
            </w:r>
            <w:r w:rsidRPr="00BB4BE5">
              <w:rPr>
                <w:sz w:val="26"/>
                <w:szCs w:val="26"/>
              </w:rPr>
              <w:sym w:font="HQPB4" w:char="F0F9"/>
            </w:r>
            <w:r w:rsidRPr="00BB4BE5">
              <w:rPr>
                <w:sz w:val="26"/>
                <w:szCs w:val="26"/>
              </w:rPr>
              <w:sym w:font="HQPB3" w:char="F051"/>
            </w:r>
            <w:r w:rsidRPr="00BB4BE5">
              <w:rPr>
                <w:sz w:val="26"/>
                <w:szCs w:val="26"/>
              </w:rPr>
              <w:sym w:font="HQPB5" w:char="F024"/>
            </w:r>
            <w:r w:rsidRPr="00BB4BE5">
              <w:rPr>
                <w:sz w:val="26"/>
                <w:szCs w:val="26"/>
              </w:rPr>
              <w:sym w:font="HQPB1" w:char="F025"/>
            </w:r>
            <w:r w:rsidRPr="00BB4BE5">
              <w:rPr>
                <w:sz w:val="26"/>
                <w:szCs w:val="26"/>
              </w:rPr>
              <w:sym w:font="HQPB5" w:char="F078"/>
            </w:r>
            <w:r w:rsidRPr="00BB4BE5">
              <w:rPr>
                <w:sz w:val="26"/>
                <w:szCs w:val="26"/>
              </w:rPr>
              <w:sym w:font="HQPB2" w:char="F02E"/>
            </w:r>
            <w:r w:rsidRPr="00BB4BE5">
              <w:rPr>
                <w:sz w:val="26"/>
                <w:szCs w:val="26"/>
                <w:rtl/>
              </w:rPr>
              <w:t xml:space="preserve"> </w:t>
            </w:r>
            <w:r w:rsidRPr="00BB4BE5">
              <w:rPr>
                <w:sz w:val="26"/>
                <w:szCs w:val="26"/>
              </w:rPr>
              <w:sym w:font="HQPB2" w:char="F0C7"/>
            </w:r>
            <w:r w:rsidRPr="00BB4BE5">
              <w:rPr>
                <w:sz w:val="26"/>
                <w:szCs w:val="26"/>
              </w:rPr>
              <w:sym w:font="HQPB2" w:char="F0CC"/>
            </w:r>
            <w:r w:rsidRPr="00BB4BE5">
              <w:rPr>
                <w:sz w:val="26"/>
                <w:szCs w:val="26"/>
              </w:rPr>
              <w:sym w:font="HQPB2" w:char="F0CE"/>
            </w:r>
            <w:r w:rsidRPr="00BB4BE5">
              <w:rPr>
                <w:sz w:val="26"/>
                <w:szCs w:val="26"/>
              </w:rPr>
              <w:sym w:font="HQPB2" w:char="F0C8"/>
            </w:r>
            <w:r w:rsidRPr="00BB4BE5">
              <w:rPr>
                <w:rFonts w:ascii="Traditional Arabic" w:hAnsi="Traditional Arabic" w:cs="Traditional Arabic" w:hint="cs"/>
                <w:sz w:val="26"/>
                <w:szCs w:val="26"/>
                <w:rtl/>
              </w:rPr>
              <w:t>﴾</w:t>
            </w:r>
          </w:p>
        </w:tc>
        <w:tc>
          <w:tcPr>
            <w:tcW w:w="992" w:type="dxa"/>
          </w:tcPr>
          <w:p w:rsidR="00DB12E1" w:rsidRPr="00BB4BE5" w:rsidRDefault="00DB12E1" w:rsidP="00C96600">
            <w:pPr>
              <w:tabs>
                <w:tab w:val="left" w:pos="467"/>
                <w:tab w:val="left" w:pos="608"/>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35</w:t>
            </w:r>
          </w:p>
        </w:tc>
        <w:tc>
          <w:tcPr>
            <w:tcW w:w="1418" w:type="dxa"/>
          </w:tcPr>
          <w:p w:rsidR="00DB12E1" w:rsidRPr="00BB4BE5" w:rsidRDefault="00DB12E1" w:rsidP="00C96600">
            <w:pPr>
              <w:tabs>
                <w:tab w:val="left" w:pos="-199"/>
                <w:tab w:val="left" w:pos="467"/>
                <w:tab w:val="left" w:pos="608"/>
              </w:tabs>
              <w:spacing w:after="0" w:line="240" w:lineRule="auto"/>
              <w:contextualSpacing/>
              <w:jc w:val="center"/>
              <w:rPr>
                <w:rFonts w:ascii="Traditional Arabic" w:hAnsi="Traditional Arabic" w:cs="Traditional Arabic"/>
                <w:sz w:val="32"/>
                <w:szCs w:val="32"/>
              </w:rPr>
            </w:pPr>
            <w:r w:rsidRPr="00BB4BE5">
              <w:rPr>
                <w:rFonts w:ascii="Traditional Arabic" w:hAnsi="Traditional Arabic" w:cs="Traditional Arabic"/>
                <w:sz w:val="32"/>
                <w:szCs w:val="32"/>
                <w:rtl/>
              </w:rPr>
              <w:t>163</w:t>
            </w:r>
          </w:p>
        </w:tc>
      </w:tr>
    </w:tbl>
    <w:p w:rsidR="00DB12E1" w:rsidRPr="00BB4BE5" w:rsidRDefault="00DB12E1" w:rsidP="00732EAE">
      <w:pPr>
        <w:widowControl w:val="0"/>
        <w:tabs>
          <w:tab w:val="left" w:pos="84"/>
          <w:tab w:val="left" w:pos="368"/>
        </w:tabs>
        <w:spacing w:after="0" w:line="240" w:lineRule="auto"/>
        <w:ind w:right="-709"/>
        <w:jc w:val="both"/>
        <w:rPr>
          <w:rFonts w:ascii="Traditional Arabic" w:hAnsi="Traditional Arabic" w:cs="Traditional Arabic"/>
          <w:sz w:val="24"/>
          <w:szCs w:val="24"/>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625870">
      <w:pPr>
        <w:spacing w:after="0" w:line="240" w:lineRule="auto"/>
        <w:ind w:left="360"/>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فهرس</w:t>
      </w:r>
      <w:r w:rsidRPr="00BB4BE5">
        <w:rPr>
          <w:rFonts w:ascii="Traditional Arabic" w:hAnsi="Traditional Arabic" w:cs="Traditional Arabic"/>
          <w:b/>
          <w:bCs/>
          <w:sz w:val="40"/>
          <w:szCs w:val="40"/>
          <w:rtl/>
        </w:rPr>
        <w:t xml:space="preserve"> الأحاديث والآثار</w:t>
      </w:r>
    </w:p>
    <w:tbl>
      <w:tblPr>
        <w:bidiVisual/>
        <w:tblW w:w="10729" w:type="dxa"/>
        <w:jc w:val="center"/>
        <w:tblInd w:w="-1367" w:type="dxa"/>
        <w:tblLayout w:type="fixed"/>
        <w:tblLook w:val="00A0"/>
      </w:tblPr>
      <w:tblGrid>
        <w:gridCol w:w="8190"/>
        <w:gridCol w:w="2539"/>
      </w:tblGrid>
      <w:tr w:rsidR="00DB12E1" w:rsidRPr="00BB4BE5" w:rsidTr="00B43B95">
        <w:trPr>
          <w:jc w:val="center"/>
        </w:trPr>
        <w:tc>
          <w:tcPr>
            <w:tcW w:w="8190" w:type="dxa"/>
            <w:shd w:val="clear" w:color="auto" w:fill="F8F8F8"/>
          </w:tcPr>
          <w:p w:rsidR="00DB12E1" w:rsidRPr="00BB4BE5" w:rsidRDefault="00DB12E1" w:rsidP="004856F3">
            <w:pPr>
              <w:tabs>
                <w:tab w:val="left" w:pos="742"/>
              </w:tabs>
              <w:spacing w:after="0" w:line="240" w:lineRule="auto"/>
              <w:contextualSpacing/>
              <w:jc w:val="center"/>
              <w:rPr>
                <w:rFonts w:ascii="Traditional Arabic" w:hAnsi="Traditional Arabic" w:cs="Traditional Arabic"/>
                <w:b/>
                <w:bCs/>
                <w:sz w:val="34"/>
                <w:szCs w:val="34"/>
              </w:rPr>
            </w:pPr>
            <w:r w:rsidRPr="00BB4BE5">
              <w:rPr>
                <w:rFonts w:ascii="Traditional Arabic" w:hAnsi="Traditional Arabic" w:cs="Traditional Arabic" w:hint="eastAsia"/>
                <w:b/>
                <w:bCs/>
                <w:sz w:val="34"/>
                <w:szCs w:val="34"/>
                <w:rtl/>
              </w:rPr>
              <w:t>الحديث</w:t>
            </w:r>
            <w:r w:rsidRPr="00BB4BE5">
              <w:rPr>
                <w:rFonts w:ascii="Traditional Arabic" w:hAnsi="Traditional Arabic" w:cs="Traditional Arabic"/>
                <w:b/>
                <w:bCs/>
                <w:sz w:val="34"/>
                <w:szCs w:val="34"/>
                <w:rtl/>
              </w:rPr>
              <w:t xml:space="preserve"> أو الأثر</w:t>
            </w:r>
          </w:p>
        </w:tc>
        <w:tc>
          <w:tcPr>
            <w:tcW w:w="2539" w:type="dxa"/>
            <w:shd w:val="clear" w:color="auto" w:fill="F8F8F8"/>
          </w:tcPr>
          <w:p w:rsidR="00DB12E1" w:rsidRPr="00BB4BE5" w:rsidRDefault="00DB12E1" w:rsidP="00583143">
            <w:pPr>
              <w:spacing w:after="0" w:line="240" w:lineRule="auto"/>
              <w:ind w:left="176" w:right="176"/>
              <w:jc w:val="center"/>
              <w:rPr>
                <w:rFonts w:ascii="Traditional Arabic" w:hAnsi="Traditional Arabic" w:cs="Traditional Arabic"/>
                <w:b/>
                <w:bCs/>
                <w:sz w:val="30"/>
                <w:szCs w:val="30"/>
              </w:rPr>
            </w:pPr>
            <w:r w:rsidRPr="00BB4BE5">
              <w:rPr>
                <w:rFonts w:ascii="Traditional Arabic" w:hAnsi="Traditional Arabic" w:cs="Traditional Arabic" w:hint="eastAsia"/>
                <w:b/>
                <w:bCs/>
                <w:sz w:val="34"/>
                <w:szCs w:val="34"/>
                <w:rtl/>
              </w:rPr>
              <w:t>الصفحة</w:t>
            </w:r>
          </w:p>
        </w:tc>
      </w:tr>
      <w:tr w:rsidR="00DB12E1" w:rsidRPr="00BB4BE5" w:rsidTr="00B43B95">
        <w:trPr>
          <w:jc w:val="center"/>
        </w:trPr>
        <w:tc>
          <w:tcPr>
            <w:tcW w:w="8190" w:type="dxa"/>
          </w:tcPr>
          <w:p w:rsidR="00DB12E1" w:rsidRPr="00BB4BE5" w:rsidRDefault="00DB12E1" w:rsidP="004856F3">
            <w:pPr>
              <w:tabs>
                <w:tab w:val="left" w:pos="742"/>
              </w:tabs>
              <w:spacing w:after="0" w:line="240" w:lineRule="auto"/>
              <w:contextualSpacing/>
              <w:rPr>
                <w:rFonts w:ascii="Traditional Arabic" w:hAnsi="Traditional Arabic" w:cs="Traditional Arabic"/>
                <w:sz w:val="34"/>
                <w:szCs w:val="34"/>
              </w:rPr>
            </w:pPr>
            <w:r w:rsidRPr="00BB4BE5">
              <w:rPr>
                <w:rFonts w:cs="Traditional Arabic"/>
                <w:sz w:val="34"/>
                <w:szCs w:val="34"/>
                <w:rtl/>
              </w:rPr>
              <w:t>«</w:t>
            </w:r>
            <w:r w:rsidRPr="00BB4BE5">
              <w:rPr>
                <w:rFonts w:cs="Traditional Arabic" w:hint="eastAsia"/>
                <w:sz w:val="34"/>
                <w:szCs w:val="34"/>
                <w:rtl/>
              </w:rPr>
              <w:t>اجتنبوا</w:t>
            </w:r>
            <w:r w:rsidRPr="00BB4BE5">
              <w:rPr>
                <w:rFonts w:cs="Traditional Arabic"/>
                <w:sz w:val="34"/>
                <w:szCs w:val="34"/>
                <w:rtl/>
              </w:rPr>
              <w:t xml:space="preserve"> </w:t>
            </w:r>
            <w:r w:rsidRPr="00BB4BE5">
              <w:rPr>
                <w:rFonts w:cs="Traditional Arabic" w:hint="eastAsia"/>
                <w:sz w:val="34"/>
                <w:szCs w:val="34"/>
                <w:rtl/>
              </w:rPr>
              <w:t>السبع</w:t>
            </w:r>
            <w:r w:rsidRPr="00BB4BE5">
              <w:rPr>
                <w:rFonts w:cs="Traditional Arabic"/>
                <w:sz w:val="34"/>
                <w:szCs w:val="34"/>
                <w:rtl/>
              </w:rPr>
              <w:t xml:space="preserve"> </w:t>
            </w:r>
            <w:r w:rsidRPr="00BB4BE5">
              <w:rPr>
                <w:rFonts w:cs="Traditional Arabic" w:hint="eastAsia"/>
                <w:sz w:val="34"/>
                <w:szCs w:val="34"/>
                <w:rtl/>
              </w:rPr>
              <w:t>الموبقات</w:t>
            </w:r>
            <w:r w:rsidRPr="00BB4BE5">
              <w:rPr>
                <w:rFonts w:cs="Traditional Arabic"/>
                <w:sz w:val="34"/>
                <w:szCs w:val="34"/>
                <w:rtl/>
              </w:rPr>
              <w:t xml:space="preserve"> -</w:t>
            </w:r>
            <w:r w:rsidRPr="00BB4BE5">
              <w:rPr>
                <w:rFonts w:cs="Traditional Arabic" w:hint="eastAsia"/>
                <w:sz w:val="34"/>
                <w:szCs w:val="34"/>
                <w:rtl/>
              </w:rPr>
              <w:t>وذكر</w:t>
            </w:r>
            <w:r w:rsidRPr="00BB4BE5">
              <w:rPr>
                <w:rFonts w:cs="Traditional Arabic"/>
                <w:sz w:val="34"/>
                <w:szCs w:val="34"/>
                <w:rtl/>
              </w:rPr>
              <w:t xml:space="preserve"> </w:t>
            </w:r>
            <w:r w:rsidRPr="00BB4BE5">
              <w:rPr>
                <w:rFonts w:cs="Traditional Arabic" w:hint="eastAsia"/>
                <w:sz w:val="34"/>
                <w:szCs w:val="34"/>
                <w:rtl/>
              </w:rPr>
              <w:t>منها</w:t>
            </w:r>
            <w:r w:rsidRPr="00BB4BE5">
              <w:rPr>
                <w:rFonts w:cs="Traditional Arabic"/>
                <w:sz w:val="34"/>
                <w:szCs w:val="34"/>
                <w:rtl/>
              </w:rPr>
              <w:t xml:space="preserve">- </w:t>
            </w:r>
            <w:r w:rsidRPr="00BB4BE5">
              <w:rPr>
                <w:rFonts w:cs="Traditional Arabic" w:hint="eastAsia"/>
                <w:sz w:val="34"/>
                <w:szCs w:val="34"/>
                <w:rtl/>
              </w:rPr>
              <w:t>التولي</w:t>
            </w:r>
            <w:r w:rsidRPr="00BB4BE5">
              <w:rPr>
                <w:rFonts w:cs="Traditional Arabic"/>
                <w:sz w:val="34"/>
                <w:szCs w:val="34"/>
                <w:rtl/>
              </w:rPr>
              <w:t xml:space="preserve"> </w:t>
            </w:r>
            <w:r w:rsidRPr="00BB4BE5">
              <w:rPr>
                <w:rFonts w:cs="Traditional Arabic" w:hint="eastAsia"/>
                <w:sz w:val="34"/>
                <w:szCs w:val="34"/>
                <w:rtl/>
              </w:rPr>
              <w:t>يوم</w:t>
            </w:r>
            <w:r w:rsidRPr="00BB4BE5">
              <w:rPr>
                <w:rFonts w:cs="Traditional Arabic"/>
                <w:sz w:val="34"/>
                <w:szCs w:val="34"/>
                <w:rtl/>
              </w:rPr>
              <w:t xml:space="preserve"> </w:t>
            </w:r>
            <w:r w:rsidRPr="00BB4BE5">
              <w:rPr>
                <w:rFonts w:cs="Traditional Arabic" w:hint="eastAsia"/>
                <w:sz w:val="34"/>
                <w:szCs w:val="34"/>
                <w:rtl/>
              </w:rPr>
              <w:t>الزحف</w:t>
            </w:r>
            <w:r w:rsidRPr="00BB4BE5">
              <w:rPr>
                <w:rFonts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43</w:t>
            </w:r>
          </w:p>
        </w:tc>
      </w:tr>
      <w:tr w:rsidR="00DB12E1" w:rsidRPr="00BB4BE5" w:rsidTr="00B43B95">
        <w:trPr>
          <w:jc w:val="center"/>
        </w:trPr>
        <w:tc>
          <w:tcPr>
            <w:tcW w:w="8190" w:type="dxa"/>
          </w:tcPr>
          <w:p w:rsidR="00DB12E1" w:rsidRPr="00BB4BE5" w:rsidRDefault="00DB12E1" w:rsidP="00D312CE">
            <w:pPr>
              <w:tabs>
                <w:tab w:val="left" w:pos="742"/>
              </w:tabs>
              <w:spacing w:after="0" w:line="240" w:lineRule="auto"/>
              <w:contextualSpacing/>
              <w:rPr>
                <w:rFonts w:cs="Traditional Arabic"/>
                <w:sz w:val="34"/>
                <w:szCs w:val="34"/>
              </w:rPr>
            </w:pP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r w:rsidRPr="00BB4BE5">
              <w:rPr>
                <w:rFonts w:ascii="Traditional Arabic" w:hAnsi="Traditional Arabic" w:cs="Traditional Arabic" w:hint="eastAsia"/>
                <w:sz w:val="34"/>
                <w:szCs w:val="34"/>
                <w:rtl/>
              </w:rPr>
              <w:t>إذا</w:t>
            </w:r>
            <w:r w:rsidRPr="00BB4BE5">
              <w:rPr>
                <w:rFonts w:ascii="Traditional Arabic" w:hAnsi="Traditional Arabic" w:cs="Traditional Arabic"/>
                <w:sz w:val="34"/>
                <w:szCs w:val="34"/>
                <w:rtl/>
              </w:rPr>
              <w:t xml:space="preserve"> أطعم الله نبيّا فهي للذي يقوم من بعده</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78</w:t>
            </w:r>
          </w:p>
        </w:tc>
      </w:tr>
      <w:tr w:rsidR="00DB12E1" w:rsidRPr="00BB4BE5" w:rsidTr="00B43B95">
        <w:trPr>
          <w:jc w:val="center"/>
        </w:trPr>
        <w:tc>
          <w:tcPr>
            <w:tcW w:w="8190" w:type="dxa"/>
          </w:tcPr>
          <w:p w:rsidR="00DB12E1" w:rsidRPr="00BB4BE5" w:rsidRDefault="00DB12E1" w:rsidP="004856F3">
            <w:pPr>
              <w:tabs>
                <w:tab w:val="left" w:pos="0"/>
                <w:tab w:val="left" w:pos="74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«إذا</w:t>
            </w:r>
            <w:r w:rsidRPr="00BB4BE5">
              <w:rPr>
                <w:rFonts w:ascii="Traditional Arabic" w:hAnsi="Traditional Arabic" w:cs="Traditional Arabic"/>
                <w:sz w:val="34"/>
                <w:szCs w:val="34"/>
                <w:rtl/>
              </w:rPr>
              <w:t xml:space="preserve"> سل</w:t>
            </w:r>
            <w:r w:rsidRPr="00BB4BE5">
              <w:rPr>
                <w:rFonts w:ascii="Traditional Arabic" w:hAnsi="Traditional Arabic" w:cs="Traditional Arabic" w:hint="eastAsia"/>
                <w:sz w:val="34"/>
                <w:szCs w:val="34"/>
                <w:rtl/>
              </w:rPr>
              <w:t>ّم</w:t>
            </w:r>
            <w:r w:rsidRPr="00BB4BE5">
              <w:rPr>
                <w:rFonts w:ascii="Traditional Arabic" w:hAnsi="Traditional Arabic" w:cs="Traditional Arabic"/>
                <w:sz w:val="34"/>
                <w:szCs w:val="34"/>
                <w:rtl/>
              </w:rPr>
              <w:t xml:space="preserve"> عليكم أهل الكتاب فقولوا: </w:t>
            </w:r>
            <w:r w:rsidRPr="00BB4BE5">
              <w:rPr>
                <w:rFonts w:ascii="Traditional Arabic" w:hAnsi="Traditional Arabic" w:cs="Traditional Arabic" w:hint="eastAsia"/>
                <w:sz w:val="34"/>
                <w:szCs w:val="34"/>
                <w:rtl/>
              </w:rPr>
              <w:t>وعليكم»</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180</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«إذا</w:t>
            </w:r>
            <w:r w:rsidRPr="00BB4BE5">
              <w:rPr>
                <w:rFonts w:ascii="Traditional Arabic" w:hAnsi="Traditional Arabic" w:cs="Traditional Arabic"/>
                <w:sz w:val="34"/>
                <w:szCs w:val="34"/>
                <w:rtl/>
              </w:rPr>
              <w:t xml:space="preserve"> وجدتم الر</w:t>
            </w:r>
            <w:r w:rsidRPr="00BB4BE5">
              <w:rPr>
                <w:rFonts w:ascii="Traditional Arabic" w:hAnsi="Traditional Arabic" w:cs="Traditional Arabic" w:hint="eastAsia"/>
                <w:sz w:val="34"/>
                <w:szCs w:val="34"/>
                <w:rtl/>
              </w:rPr>
              <w:t>ّجل</w:t>
            </w:r>
            <w:r w:rsidRPr="00BB4BE5">
              <w:rPr>
                <w:rFonts w:ascii="Traditional Arabic" w:hAnsi="Traditional Arabic" w:cs="Traditional Arabic"/>
                <w:sz w:val="34"/>
                <w:szCs w:val="34"/>
                <w:rtl/>
              </w:rPr>
              <w:t xml:space="preserve"> قد غلّ، فأحرقوا متاعه واضربوه»</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119</w:t>
            </w:r>
          </w:p>
        </w:tc>
      </w:tr>
      <w:tr w:rsidR="00DB12E1" w:rsidRPr="00BB4BE5" w:rsidTr="00B43B95">
        <w:trPr>
          <w:jc w:val="center"/>
        </w:trPr>
        <w:tc>
          <w:tcPr>
            <w:tcW w:w="8190" w:type="dxa"/>
          </w:tcPr>
          <w:p w:rsidR="00DB12E1" w:rsidRPr="00BB4BE5" w:rsidRDefault="00DB12E1" w:rsidP="004856F3">
            <w:pPr>
              <w:tabs>
                <w:tab w:val="left" w:pos="74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«ارجع،</w:t>
            </w:r>
            <w:r w:rsidRPr="00BB4BE5">
              <w:rPr>
                <w:rFonts w:ascii="Traditional Arabic" w:hAnsi="Traditional Arabic" w:cs="Traditional Arabic"/>
                <w:sz w:val="34"/>
                <w:szCs w:val="34"/>
                <w:rtl/>
              </w:rPr>
              <w:t xml:space="preserve"> فلن أستعين بمشرك»</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63-64</w:t>
            </w:r>
          </w:p>
        </w:tc>
      </w:tr>
      <w:tr w:rsidR="00DB12E1" w:rsidRPr="00BB4BE5" w:rsidTr="00B43B95">
        <w:trPr>
          <w:jc w:val="center"/>
        </w:trPr>
        <w:tc>
          <w:tcPr>
            <w:tcW w:w="8190" w:type="dxa"/>
          </w:tcPr>
          <w:p w:rsidR="00DB12E1" w:rsidRPr="00BB4BE5" w:rsidRDefault="00DB12E1" w:rsidP="004856F3">
            <w:pPr>
              <w:tabs>
                <w:tab w:val="left" w:pos="742"/>
                <w:tab w:val="left" w:pos="787"/>
                <w:tab w:val="left" w:pos="927"/>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«استعان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بيهود قينقاع، فرضخ لهم، ولم يسهم لهم»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61</w:t>
            </w:r>
          </w:p>
        </w:tc>
      </w:tr>
      <w:tr w:rsidR="00DB12E1" w:rsidRPr="00BB4BE5" w:rsidTr="00B43B95">
        <w:trPr>
          <w:jc w:val="center"/>
        </w:trPr>
        <w:tc>
          <w:tcPr>
            <w:tcW w:w="8190" w:type="dxa"/>
          </w:tcPr>
          <w:p w:rsidR="00DB12E1" w:rsidRPr="00BB4BE5" w:rsidRDefault="00DB12E1" w:rsidP="004856F3">
            <w:pPr>
              <w:tabs>
                <w:tab w:val="left" w:pos="742"/>
                <w:tab w:val="left" w:pos="787"/>
                <w:tab w:val="left" w:pos="927"/>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«استوعبَت</w:t>
            </w:r>
            <w:r w:rsidRPr="00BB4BE5">
              <w:rPr>
                <w:rFonts w:ascii="Traditional Arabic" w:hAnsi="Traditional Arabic" w:cs="Traditional Arabic"/>
                <w:sz w:val="34"/>
                <w:szCs w:val="34"/>
                <w:rtl/>
              </w:rPr>
              <w:t xml:space="preserve"> المسلمين</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121-123</w:t>
            </w:r>
          </w:p>
        </w:tc>
      </w:tr>
      <w:tr w:rsidR="00DB12E1" w:rsidRPr="00BB4BE5" w:rsidTr="00B43B95">
        <w:trPr>
          <w:jc w:val="center"/>
        </w:trPr>
        <w:tc>
          <w:tcPr>
            <w:tcW w:w="8190" w:type="dxa"/>
          </w:tcPr>
          <w:p w:rsidR="00DB12E1" w:rsidRPr="00BB4BE5" w:rsidRDefault="00DB12E1" w:rsidP="004856F3">
            <w:pPr>
              <w:tabs>
                <w:tab w:val="left" w:pos="74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«الإسلام</w:t>
            </w:r>
            <w:r w:rsidRPr="00BB4BE5">
              <w:rPr>
                <w:rFonts w:ascii="Traditional Arabic" w:hAnsi="Traditional Arabic" w:cs="Traditional Arabic"/>
                <w:sz w:val="34"/>
                <w:szCs w:val="34"/>
                <w:rtl/>
              </w:rPr>
              <w:t xml:space="preserve"> يعلو ولا يُ</w:t>
            </w:r>
            <w:r w:rsidRPr="00BB4BE5">
              <w:rPr>
                <w:rFonts w:ascii="Traditional Arabic" w:hAnsi="Traditional Arabic" w:cs="Traditional Arabic" w:hint="eastAsia"/>
                <w:sz w:val="34"/>
                <w:szCs w:val="34"/>
                <w:rtl/>
              </w:rPr>
              <w:t>على»</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170-171-172</w:t>
            </w:r>
          </w:p>
        </w:tc>
      </w:tr>
      <w:tr w:rsidR="00DB12E1" w:rsidRPr="00BB4BE5" w:rsidTr="00B43B95">
        <w:trPr>
          <w:jc w:val="center"/>
        </w:trPr>
        <w:tc>
          <w:tcPr>
            <w:tcW w:w="8190" w:type="dxa"/>
          </w:tcPr>
          <w:p w:rsidR="00DB12E1" w:rsidRPr="00BB4BE5" w:rsidRDefault="00DB12E1" w:rsidP="004856F3">
            <w:pPr>
              <w:tabs>
                <w:tab w:val="left" w:pos="74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«أصاب</w:t>
            </w:r>
            <w:r w:rsidRPr="00BB4BE5">
              <w:rPr>
                <w:rFonts w:ascii="Traditional Arabic" w:hAnsi="Traditional Arabic" w:cs="Traditional Arabic"/>
                <w:sz w:val="34"/>
                <w:szCs w:val="34"/>
                <w:rtl/>
              </w:rPr>
              <w:t xml:space="preserve"> الناس فتح</w:t>
            </w:r>
            <w:r w:rsidRPr="00BB4BE5">
              <w:rPr>
                <w:rFonts w:ascii="Traditional Arabic" w:hAnsi="Traditional Arabic" w:cs="Traditional Arabic" w:hint="eastAsia"/>
                <w:sz w:val="34"/>
                <w:szCs w:val="34"/>
                <w:rtl/>
              </w:rPr>
              <w:t>ًا</w:t>
            </w:r>
            <w:r w:rsidRPr="00BB4BE5">
              <w:rPr>
                <w:rFonts w:ascii="Traditional Arabic" w:hAnsi="Traditional Arabic" w:cs="Traditional Arabic"/>
                <w:sz w:val="34"/>
                <w:szCs w:val="34"/>
                <w:rtl/>
              </w:rPr>
              <w:t xml:space="preserve"> بالشام فيهم بلال</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95</w:t>
            </w:r>
          </w:p>
        </w:tc>
      </w:tr>
      <w:tr w:rsidR="00DB12E1" w:rsidRPr="00BB4BE5" w:rsidTr="00B43B95">
        <w:trPr>
          <w:jc w:val="center"/>
        </w:trPr>
        <w:tc>
          <w:tcPr>
            <w:tcW w:w="8190" w:type="dxa"/>
          </w:tcPr>
          <w:p w:rsidR="00DB12E1" w:rsidRPr="00BB4BE5" w:rsidRDefault="00DB12E1" w:rsidP="004856F3">
            <w:pPr>
              <w:tabs>
                <w:tab w:val="left" w:pos="742"/>
                <w:tab w:val="left" w:pos="885"/>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«اصطلحوا</w:t>
            </w:r>
            <w:r w:rsidRPr="00BB4BE5">
              <w:rPr>
                <w:rFonts w:ascii="Traditional Arabic" w:hAnsi="Traditional Arabic" w:cs="Traditional Arabic"/>
                <w:sz w:val="34"/>
                <w:szCs w:val="34"/>
                <w:rtl/>
              </w:rPr>
              <w:t xml:space="preserve"> على وضع الحرب عشر سنين</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128</w:t>
            </w:r>
          </w:p>
        </w:tc>
      </w:tr>
      <w:tr w:rsidR="00DB12E1" w:rsidRPr="00BB4BE5" w:rsidTr="00B43B95">
        <w:trPr>
          <w:jc w:val="center"/>
        </w:trPr>
        <w:tc>
          <w:tcPr>
            <w:tcW w:w="8190" w:type="dxa"/>
          </w:tcPr>
          <w:p w:rsidR="00DB12E1" w:rsidRPr="00BB4BE5" w:rsidRDefault="00DB12E1" w:rsidP="00982891">
            <w:pPr>
              <w:tabs>
                <w:tab w:val="left" w:pos="742"/>
                <w:tab w:val="left" w:pos="885"/>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«أعطى</w:t>
            </w:r>
            <w:r w:rsidRPr="00BB4BE5">
              <w:rPr>
                <w:rFonts w:ascii="Traditional Arabic" w:hAnsi="Traditional Arabic" w:cs="Traditional Arabic"/>
                <w:sz w:val="34"/>
                <w:szCs w:val="34"/>
                <w:rtl/>
              </w:rPr>
              <w:t xml:space="preserve">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سلبه -سلب أبي جهل- لمعاذ بن عفراء</w:t>
            </w:r>
            <w:r w:rsidRPr="00BB4BE5">
              <w:rPr>
                <w:rFonts w:ascii="Traditional Arabic" w:hAnsi="Traditional Arabic" w:cs="Traditional Arabic"/>
                <w:sz w:val="34"/>
                <w:szCs w:val="34"/>
                <w:vertAlign w:val="superscript"/>
                <w:rtl/>
              </w:rPr>
              <w:t xml:space="preserve"> </w:t>
            </w:r>
            <w:r w:rsidRPr="00BB4BE5">
              <w:rPr>
                <w:rFonts w:ascii="Traditional Arabic" w:hAnsi="Traditional Arabic" w:cs="Traditional Arabic" w:hint="eastAsia"/>
                <w:sz w:val="34"/>
                <w:szCs w:val="34"/>
                <w:rtl/>
              </w:rPr>
              <w:t>مع</w:t>
            </w:r>
            <w:r w:rsidRPr="00BB4BE5">
              <w:rPr>
                <w:rFonts w:ascii="Traditional Arabic" w:hAnsi="Traditional Arabic" w:cs="Traditional Arabic"/>
                <w:sz w:val="34"/>
                <w:szCs w:val="34"/>
                <w:rtl/>
              </w:rPr>
              <w:t xml:space="preserve"> ق</w:t>
            </w:r>
            <w:r w:rsidRPr="00BB4BE5">
              <w:rPr>
                <w:rFonts w:ascii="Traditional Arabic" w:hAnsi="Traditional Arabic" w:cs="Traditional Arabic" w:hint="eastAsia"/>
                <w:sz w:val="34"/>
                <w:szCs w:val="34"/>
                <w:rtl/>
              </w:rPr>
              <w:t>وله</w:t>
            </w:r>
            <w:r w:rsidRPr="00BB4BE5">
              <w:rPr>
                <w:rFonts w:ascii="Traditional Arabic" w:hAnsi="Traditional Arabic" w:cs="Traditional Arabic"/>
                <w:sz w:val="34"/>
                <w:szCs w:val="34"/>
                <w:rtl/>
              </w:rPr>
              <w:t>: "</w:t>
            </w:r>
            <w:r w:rsidRPr="00BB4BE5">
              <w:rPr>
                <w:rFonts w:ascii="Traditional Arabic" w:hAnsi="Traditional Arabic" w:cs="Traditional Arabic" w:hint="eastAsia"/>
                <w:sz w:val="34"/>
                <w:szCs w:val="34"/>
                <w:rtl/>
              </w:rPr>
              <w:t>كلاكما</w:t>
            </w:r>
            <w:r w:rsidRPr="00BB4BE5">
              <w:rPr>
                <w:rFonts w:ascii="Traditional Arabic" w:hAnsi="Traditional Arabic" w:cs="Traditional Arabic"/>
                <w:sz w:val="34"/>
                <w:szCs w:val="34"/>
                <w:rtl/>
              </w:rPr>
              <w:t xml:space="preserve"> قتله"»</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113</w:t>
            </w:r>
          </w:p>
        </w:tc>
      </w:tr>
      <w:tr w:rsidR="00DB12E1" w:rsidRPr="00BB4BE5" w:rsidTr="00B43B95">
        <w:trPr>
          <w:jc w:val="center"/>
        </w:trPr>
        <w:tc>
          <w:tcPr>
            <w:tcW w:w="8190" w:type="dxa"/>
          </w:tcPr>
          <w:p w:rsidR="00DB12E1" w:rsidRPr="00BB4BE5" w:rsidRDefault="00DB12E1" w:rsidP="004856F3">
            <w:pPr>
              <w:tabs>
                <w:tab w:val="left" w:pos="742"/>
                <w:tab w:val="left" w:pos="885"/>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«ألا</w:t>
            </w:r>
            <w:r w:rsidRPr="00BB4BE5">
              <w:rPr>
                <w:rFonts w:ascii="Traditional Arabic" w:hAnsi="Traditional Arabic" w:cs="Traditional Arabic"/>
                <w:sz w:val="34"/>
                <w:szCs w:val="34"/>
                <w:rtl/>
              </w:rPr>
              <w:t xml:space="preserve"> إن القوة الرمي»</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31</w:t>
            </w:r>
          </w:p>
        </w:tc>
      </w:tr>
      <w:tr w:rsidR="00DB12E1" w:rsidRPr="00BB4BE5" w:rsidTr="00B43B95">
        <w:trPr>
          <w:jc w:val="center"/>
        </w:trPr>
        <w:tc>
          <w:tcPr>
            <w:tcW w:w="8190" w:type="dxa"/>
          </w:tcPr>
          <w:p w:rsidR="00DB12E1" w:rsidRPr="00BB4BE5" w:rsidRDefault="00DB12E1" w:rsidP="004856F3">
            <w:pPr>
              <w:tabs>
                <w:tab w:val="left" w:pos="742"/>
                <w:tab w:val="left" w:pos="885"/>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«أما</w:t>
            </w:r>
            <w:r w:rsidRPr="00BB4BE5">
              <w:rPr>
                <w:rFonts w:ascii="Traditional Arabic" w:hAnsi="Traditional Arabic" w:cs="Traditional Arabic"/>
                <w:sz w:val="34"/>
                <w:szCs w:val="34"/>
                <w:rtl/>
              </w:rPr>
              <w:t xml:space="preserve"> والذي نفسي بيده لولا أن أترك آخر الناس ببَّانًا ليس لهم من شيء ما ف</w:t>
            </w:r>
            <w:r w:rsidRPr="00BB4BE5">
              <w:rPr>
                <w:rFonts w:ascii="Traditional Arabic" w:hAnsi="Traditional Arabic" w:cs="Traditional Arabic" w:hint="eastAsia"/>
                <w:sz w:val="34"/>
                <w:szCs w:val="34"/>
                <w:rtl/>
              </w:rPr>
              <w:t>ُتحت</w:t>
            </w:r>
            <w:r w:rsidRPr="00BB4BE5">
              <w:rPr>
                <w:rFonts w:ascii="Traditional Arabic" w:hAnsi="Traditional Arabic" w:cs="Traditional Arabic"/>
                <w:sz w:val="34"/>
                <w:szCs w:val="34"/>
                <w:rtl/>
              </w:rPr>
              <w:t xml:space="preserve"> علي قرية</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93</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cs="Traditional Arabic"/>
                <w:sz w:val="34"/>
                <w:szCs w:val="34"/>
              </w:rPr>
            </w:pPr>
            <w:r w:rsidRPr="00BB4BE5">
              <w:rPr>
                <w:rFonts w:ascii="Traditional Arabic" w:hAnsi="Traditional Arabic" w:cs="Traditional Arabic" w:hint="eastAsia"/>
                <w:sz w:val="34"/>
                <w:szCs w:val="34"/>
                <w:rtl/>
              </w:rPr>
              <w:t>«</w:t>
            </w:r>
            <w:r w:rsidRPr="00BB4BE5">
              <w:rPr>
                <w:rFonts w:cs="Traditional Arabic"/>
                <w:sz w:val="34"/>
                <w:szCs w:val="34"/>
                <w:rtl/>
              </w:rPr>
              <w:t xml:space="preserve"> </w:t>
            </w:r>
            <w:r w:rsidRPr="00BB4BE5">
              <w:rPr>
                <w:rFonts w:cs="Traditional Arabic" w:hint="eastAsia"/>
                <w:sz w:val="34"/>
                <w:szCs w:val="34"/>
                <w:rtl/>
              </w:rPr>
              <w:t>أمرت</w:t>
            </w:r>
            <w:r w:rsidRPr="00BB4BE5">
              <w:rPr>
                <w:rFonts w:cs="Traditional Arabic"/>
                <w:sz w:val="34"/>
                <w:szCs w:val="34"/>
                <w:rtl/>
              </w:rPr>
              <w:t xml:space="preserve"> </w:t>
            </w:r>
            <w:r w:rsidRPr="00BB4BE5">
              <w:rPr>
                <w:rFonts w:cs="Traditional Arabic" w:hint="eastAsia"/>
                <w:sz w:val="34"/>
                <w:szCs w:val="34"/>
                <w:rtl/>
              </w:rPr>
              <w:t>أن</w:t>
            </w:r>
            <w:r w:rsidRPr="00BB4BE5">
              <w:rPr>
                <w:rFonts w:cs="Traditional Arabic"/>
                <w:sz w:val="34"/>
                <w:szCs w:val="34"/>
                <w:rtl/>
              </w:rPr>
              <w:t xml:space="preserve"> </w:t>
            </w:r>
            <w:r w:rsidRPr="00BB4BE5">
              <w:rPr>
                <w:rFonts w:cs="Traditional Arabic" w:hint="eastAsia"/>
                <w:sz w:val="34"/>
                <w:szCs w:val="34"/>
                <w:rtl/>
              </w:rPr>
              <w:t>أقاتل</w:t>
            </w:r>
            <w:r w:rsidRPr="00BB4BE5">
              <w:rPr>
                <w:rFonts w:cs="Traditional Arabic"/>
                <w:sz w:val="34"/>
                <w:szCs w:val="34"/>
                <w:rtl/>
              </w:rPr>
              <w:t xml:space="preserve"> </w:t>
            </w:r>
            <w:r w:rsidRPr="00BB4BE5">
              <w:rPr>
                <w:rFonts w:cs="Traditional Arabic" w:hint="eastAsia"/>
                <w:sz w:val="34"/>
                <w:szCs w:val="34"/>
                <w:rtl/>
              </w:rPr>
              <w:t>الناس</w:t>
            </w:r>
            <w:r w:rsidRPr="00BB4BE5">
              <w:rPr>
                <w:rFonts w:cs="Traditional Arabic"/>
                <w:sz w:val="34"/>
                <w:szCs w:val="34"/>
                <w:rtl/>
              </w:rPr>
              <w:t xml:space="preserve"> </w:t>
            </w:r>
            <w:r w:rsidRPr="00BB4BE5">
              <w:rPr>
                <w:rFonts w:cs="Traditional Arabic" w:hint="eastAsia"/>
                <w:sz w:val="34"/>
                <w:szCs w:val="34"/>
                <w:rtl/>
              </w:rPr>
              <w:t>حتى</w:t>
            </w:r>
            <w:r w:rsidRPr="00BB4BE5">
              <w:rPr>
                <w:rFonts w:cs="Traditional Arabic"/>
                <w:sz w:val="34"/>
                <w:szCs w:val="34"/>
                <w:rtl/>
              </w:rPr>
              <w:t xml:space="preserve"> </w:t>
            </w:r>
            <w:r w:rsidRPr="00BB4BE5">
              <w:rPr>
                <w:rFonts w:cs="Traditional Arabic" w:hint="eastAsia"/>
                <w:sz w:val="34"/>
                <w:szCs w:val="34"/>
                <w:rtl/>
              </w:rPr>
              <w:t>يَشْهَدُوا</w:t>
            </w:r>
            <w:r w:rsidRPr="00BB4BE5">
              <w:rPr>
                <w:rFonts w:cs="Traditional Arabic"/>
                <w:sz w:val="34"/>
                <w:szCs w:val="34"/>
                <w:rtl/>
              </w:rPr>
              <w:t xml:space="preserve"> </w:t>
            </w:r>
            <w:r w:rsidRPr="00BB4BE5">
              <w:rPr>
                <w:rFonts w:cs="Traditional Arabic" w:hint="eastAsia"/>
                <w:sz w:val="34"/>
                <w:szCs w:val="34"/>
                <w:rtl/>
              </w:rPr>
              <w:t>أَن</w:t>
            </w:r>
            <w:r w:rsidRPr="00BB4BE5">
              <w:rPr>
                <w:rFonts w:cs="Traditional Arabic"/>
                <w:sz w:val="34"/>
                <w:szCs w:val="34"/>
                <w:rtl/>
              </w:rPr>
              <w:t xml:space="preserve"> </w:t>
            </w:r>
            <w:r w:rsidRPr="00BB4BE5">
              <w:rPr>
                <w:rFonts w:cs="Traditional Arabic" w:hint="eastAsia"/>
                <w:sz w:val="34"/>
                <w:szCs w:val="34"/>
                <w:rtl/>
              </w:rPr>
              <w:t>لا</w:t>
            </w:r>
            <w:r w:rsidRPr="00BB4BE5">
              <w:rPr>
                <w:rFonts w:cs="Traditional Arabic"/>
                <w:sz w:val="34"/>
                <w:szCs w:val="34"/>
                <w:rtl/>
              </w:rPr>
              <w:t xml:space="preserve"> </w:t>
            </w:r>
            <w:r w:rsidRPr="00BB4BE5">
              <w:rPr>
                <w:rFonts w:cs="Traditional Arabic" w:hint="eastAsia"/>
                <w:sz w:val="34"/>
                <w:szCs w:val="34"/>
                <w:rtl/>
              </w:rPr>
              <w:t>إله</w:t>
            </w:r>
            <w:r w:rsidRPr="00BB4BE5">
              <w:rPr>
                <w:rFonts w:cs="Traditional Arabic"/>
                <w:sz w:val="34"/>
                <w:szCs w:val="34"/>
                <w:rtl/>
              </w:rPr>
              <w:t xml:space="preserve"> </w:t>
            </w:r>
            <w:r w:rsidRPr="00BB4BE5">
              <w:rPr>
                <w:rFonts w:cs="Traditional Arabic" w:hint="eastAsia"/>
                <w:sz w:val="34"/>
                <w:szCs w:val="34"/>
                <w:rtl/>
              </w:rPr>
              <w:t>إلا</w:t>
            </w:r>
            <w:r w:rsidRPr="00BB4BE5">
              <w:rPr>
                <w:rFonts w:cs="Traditional Arabic"/>
                <w:sz w:val="34"/>
                <w:szCs w:val="34"/>
                <w:rtl/>
              </w:rPr>
              <w:t xml:space="preserve"> </w:t>
            </w:r>
            <w:r w:rsidRPr="00BB4BE5">
              <w:rPr>
                <w:rFonts w:cs="Traditional Arabic" w:hint="eastAsia"/>
                <w:sz w:val="34"/>
                <w:szCs w:val="34"/>
                <w:rtl/>
              </w:rPr>
              <w:t>الله،</w:t>
            </w:r>
            <w:r w:rsidRPr="00BB4BE5">
              <w:rPr>
                <w:rFonts w:cs="Traditional Arabic"/>
                <w:sz w:val="34"/>
                <w:szCs w:val="34"/>
                <w:rtl/>
              </w:rPr>
              <w:t xml:space="preserve"> </w:t>
            </w:r>
            <w:r w:rsidRPr="00BB4BE5">
              <w:rPr>
                <w:rFonts w:cs="Traditional Arabic" w:hint="eastAsia"/>
                <w:sz w:val="34"/>
                <w:szCs w:val="34"/>
                <w:rtl/>
              </w:rPr>
              <w:t>وَأَنَّ</w:t>
            </w:r>
            <w:r w:rsidRPr="00BB4BE5">
              <w:rPr>
                <w:rFonts w:cs="Traditional Arabic"/>
                <w:sz w:val="34"/>
                <w:szCs w:val="34"/>
                <w:rtl/>
              </w:rPr>
              <w:t xml:space="preserve"> </w:t>
            </w:r>
            <w:r w:rsidRPr="00BB4BE5">
              <w:rPr>
                <w:rFonts w:cs="Traditional Arabic" w:hint="eastAsia"/>
                <w:sz w:val="34"/>
                <w:szCs w:val="34"/>
                <w:rtl/>
              </w:rPr>
              <w:t>مُحَمَّدًا</w:t>
            </w:r>
            <w:r w:rsidRPr="00BB4BE5">
              <w:rPr>
                <w:rFonts w:cs="Traditional Arabic"/>
                <w:sz w:val="34"/>
                <w:szCs w:val="34"/>
                <w:rtl/>
              </w:rPr>
              <w:t xml:space="preserve"> </w:t>
            </w:r>
            <w:r w:rsidRPr="00BB4BE5">
              <w:rPr>
                <w:rFonts w:cs="Traditional Arabic" w:hint="eastAsia"/>
                <w:sz w:val="34"/>
                <w:szCs w:val="34"/>
                <w:rtl/>
              </w:rPr>
              <w:t>رَسُولُ</w:t>
            </w:r>
            <w:r w:rsidRPr="00BB4BE5">
              <w:rPr>
                <w:rFonts w:cs="Traditional Arabic"/>
                <w:sz w:val="34"/>
                <w:szCs w:val="34"/>
                <w:rtl/>
              </w:rPr>
              <w:t xml:space="preserve"> </w:t>
            </w:r>
            <w:r w:rsidRPr="00BB4BE5">
              <w:rPr>
                <w:rFonts w:cs="Traditional Arabic" w:hint="eastAsia"/>
                <w:sz w:val="34"/>
                <w:szCs w:val="34"/>
                <w:rtl/>
              </w:rPr>
              <w:t>اللَّهِ،</w:t>
            </w:r>
            <w:r w:rsidRPr="00BB4BE5">
              <w:rPr>
                <w:rFonts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32-148</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cs="Traditional Arabic"/>
                <w:sz w:val="34"/>
                <w:szCs w:val="34"/>
              </w:rPr>
            </w:pPr>
            <w:r w:rsidRPr="00BB4BE5">
              <w:rPr>
                <w:rFonts w:cs="Traditional Arabic"/>
                <w:sz w:val="34"/>
                <w:szCs w:val="34"/>
                <w:rtl/>
              </w:rPr>
              <w:t>«</w:t>
            </w:r>
            <w:r w:rsidRPr="00BB4BE5">
              <w:rPr>
                <w:rFonts w:cs="Traditional Arabic" w:hint="eastAsia"/>
                <w:sz w:val="34"/>
                <w:szCs w:val="34"/>
                <w:rtl/>
              </w:rPr>
              <w:t>أمرت</w:t>
            </w:r>
            <w:r w:rsidRPr="00BB4BE5">
              <w:rPr>
                <w:rFonts w:cs="Traditional Arabic"/>
                <w:sz w:val="34"/>
                <w:szCs w:val="34"/>
                <w:rtl/>
              </w:rPr>
              <w:t xml:space="preserve"> </w:t>
            </w:r>
            <w:r w:rsidRPr="00BB4BE5">
              <w:rPr>
                <w:rFonts w:cs="Traditional Arabic" w:hint="eastAsia"/>
                <w:sz w:val="34"/>
                <w:szCs w:val="34"/>
                <w:rtl/>
              </w:rPr>
              <w:t>أن</w:t>
            </w:r>
            <w:r w:rsidRPr="00BB4BE5">
              <w:rPr>
                <w:rFonts w:cs="Traditional Arabic"/>
                <w:sz w:val="34"/>
                <w:szCs w:val="34"/>
                <w:rtl/>
              </w:rPr>
              <w:t xml:space="preserve"> </w:t>
            </w:r>
            <w:r w:rsidRPr="00BB4BE5">
              <w:rPr>
                <w:rFonts w:cs="Traditional Arabic" w:hint="eastAsia"/>
                <w:sz w:val="34"/>
                <w:szCs w:val="34"/>
                <w:rtl/>
              </w:rPr>
              <w:t>أقاتل</w:t>
            </w:r>
            <w:r w:rsidRPr="00BB4BE5">
              <w:rPr>
                <w:rFonts w:cs="Traditional Arabic"/>
                <w:sz w:val="34"/>
                <w:szCs w:val="34"/>
                <w:rtl/>
              </w:rPr>
              <w:t xml:space="preserve"> </w:t>
            </w:r>
            <w:r w:rsidRPr="00BB4BE5">
              <w:rPr>
                <w:rFonts w:cs="Traditional Arabic" w:hint="eastAsia"/>
                <w:sz w:val="34"/>
                <w:szCs w:val="34"/>
                <w:rtl/>
              </w:rPr>
              <w:t>الناس</w:t>
            </w:r>
            <w:r w:rsidRPr="00BB4BE5">
              <w:rPr>
                <w:rFonts w:cs="Traditional Arabic"/>
                <w:sz w:val="34"/>
                <w:szCs w:val="34"/>
                <w:rtl/>
              </w:rPr>
              <w:t xml:space="preserve"> </w:t>
            </w:r>
            <w:r w:rsidRPr="00BB4BE5">
              <w:rPr>
                <w:rFonts w:cs="Traditional Arabic" w:hint="eastAsia"/>
                <w:sz w:val="34"/>
                <w:szCs w:val="34"/>
                <w:rtl/>
              </w:rPr>
              <w:t>حتى</w:t>
            </w:r>
            <w:r w:rsidRPr="00BB4BE5">
              <w:rPr>
                <w:rFonts w:cs="Traditional Arabic"/>
                <w:sz w:val="34"/>
                <w:szCs w:val="34"/>
                <w:rtl/>
              </w:rPr>
              <w:t xml:space="preserve"> </w:t>
            </w:r>
            <w:r w:rsidRPr="00BB4BE5">
              <w:rPr>
                <w:rFonts w:cs="Traditional Arabic" w:hint="eastAsia"/>
                <w:sz w:val="34"/>
                <w:szCs w:val="34"/>
                <w:rtl/>
              </w:rPr>
              <w:t>يقولوا</w:t>
            </w:r>
            <w:r w:rsidRPr="00BB4BE5">
              <w:rPr>
                <w:rFonts w:cs="Traditional Arabic"/>
                <w:sz w:val="34"/>
                <w:szCs w:val="34"/>
                <w:rtl/>
              </w:rPr>
              <w:t xml:space="preserve">: </w:t>
            </w:r>
            <w:r w:rsidRPr="00BB4BE5">
              <w:rPr>
                <w:rFonts w:cs="Traditional Arabic" w:hint="eastAsia"/>
                <w:sz w:val="34"/>
                <w:szCs w:val="34"/>
                <w:rtl/>
              </w:rPr>
              <w:t>لا</w:t>
            </w:r>
            <w:r w:rsidRPr="00BB4BE5">
              <w:rPr>
                <w:rFonts w:cs="Traditional Arabic"/>
                <w:sz w:val="34"/>
                <w:szCs w:val="34"/>
                <w:rtl/>
              </w:rPr>
              <w:t xml:space="preserve"> </w:t>
            </w:r>
            <w:r w:rsidRPr="00BB4BE5">
              <w:rPr>
                <w:rFonts w:cs="Traditional Arabic" w:hint="eastAsia"/>
                <w:sz w:val="34"/>
                <w:szCs w:val="34"/>
                <w:rtl/>
              </w:rPr>
              <w:t>إله</w:t>
            </w:r>
            <w:r w:rsidRPr="00BB4BE5">
              <w:rPr>
                <w:rFonts w:cs="Traditional Arabic"/>
                <w:sz w:val="34"/>
                <w:szCs w:val="34"/>
                <w:rtl/>
              </w:rPr>
              <w:t xml:space="preserve"> </w:t>
            </w:r>
            <w:r w:rsidRPr="00BB4BE5">
              <w:rPr>
                <w:rFonts w:cs="Traditional Arabic" w:hint="eastAsia"/>
                <w:sz w:val="34"/>
                <w:szCs w:val="34"/>
                <w:rtl/>
              </w:rPr>
              <w:t>إلا</w:t>
            </w:r>
            <w:r w:rsidRPr="00BB4BE5">
              <w:rPr>
                <w:rFonts w:cs="Traditional Arabic"/>
                <w:sz w:val="34"/>
                <w:szCs w:val="34"/>
                <w:rtl/>
              </w:rPr>
              <w:t xml:space="preserve"> </w:t>
            </w:r>
            <w:r w:rsidRPr="00BB4BE5">
              <w:rPr>
                <w:rFonts w:cs="Traditional Arabic" w:hint="eastAsia"/>
                <w:sz w:val="34"/>
                <w:szCs w:val="34"/>
                <w:rtl/>
              </w:rPr>
              <w:t>الله،</w:t>
            </w:r>
            <w:r w:rsidRPr="00BB4BE5">
              <w:rPr>
                <w:rFonts w:cs="Traditional Arabic"/>
                <w:sz w:val="34"/>
                <w:szCs w:val="34"/>
                <w:rtl/>
              </w:rPr>
              <w:t xml:space="preserve"> </w:t>
            </w:r>
            <w:r w:rsidRPr="00BB4BE5">
              <w:rPr>
                <w:rFonts w:cs="Traditional Arabic" w:hint="eastAsia"/>
                <w:sz w:val="34"/>
                <w:szCs w:val="34"/>
                <w:rtl/>
              </w:rPr>
              <w:t>فإذا</w:t>
            </w:r>
            <w:r w:rsidRPr="00BB4BE5">
              <w:rPr>
                <w:rFonts w:cs="Traditional Arabic"/>
                <w:sz w:val="34"/>
                <w:szCs w:val="34"/>
                <w:rtl/>
              </w:rPr>
              <w:t xml:space="preserve"> </w:t>
            </w:r>
            <w:r w:rsidRPr="00BB4BE5">
              <w:rPr>
                <w:rFonts w:cs="Traditional Arabic" w:hint="eastAsia"/>
                <w:sz w:val="34"/>
                <w:szCs w:val="34"/>
                <w:rtl/>
              </w:rPr>
              <w:t>قالوها</w:t>
            </w:r>
            <w:r w:rsidRPr="00BB4BE5">
              <w:rPr>
                <w:rFonts w:cs="Traditional Arabic"/>
                <w:sz w:val="34"/>
                <w:szCs w:val="34"/>
                <w:rtl/>
              </w:rPr>
              <w:t xml:space="preserve"> </w:t>
            </w:r>
            <w:r w:rsidRPr="00BB4BE5">
              <w:rPr>
                <w:rFonts w:cs="Traditional Arabic" w:hint="eastAsia"/>
                <w:sz w:val="34"/>
                <w:szCs w:val="34"/>
                <w:rtl/>
              </w:rPr>
              <w:t>فقد</w:t>
            </w:r>
            <w:r w:rsidRPr="00BB4BE5">
              <w:rPr>
                <w:rFonts w:cs="Traditional Arabic"/>
                <w:sz w:val="34"/>
                <w:szCs w:val="34"/>
                <w:rtl/>
              </w:rPr>
              <w:t xml:space="preserve"> </w:t>
            </w:r>
            <w:r w:rsidRPr="00BB4BE5">
              <w:rPr>
                <w:rFonts w:cs="Traditional Arabic" w:hint="eastAsia"/>
                <w:sz w:val="34"/>
                <w:szCs w:val="34"/>
                <w:rtl/>
              </w:rPr>
              <w:t>عصموا</w:t>
            </w:r>
            <w:r w:rsidRPr="00BB4BE5">
              <w:rPr>
                <w:rFonts w:cs="Traditional Arabic"/>
                <w:sz w:val="34"/>
                <w:szCs w:val="34"/>
                <w:rtl/>
              </w:rPr>
              <w:t xml:space="preserve"> </w:t>
            </w:r>
            <w:r w:rsidRPr="00BB4BE5">
              <w:rPr>
                <w:rFonts w:cs="Traditional Arabic" w:hint="eastAsia"/>
                <w:sz w:val="34"/>
                <w:szCs w:val="34"/>
                <w:rtl/>
              </w:rPr>
              <w:t>مني</w:t>
            </w:r>
            <w:r w:rsidRPr="00BB4BE5">
              <w:rPr>
                <w:rFonts w:cs="Traditional Arabic"/>
                <w:sz w:val="34"/>
                <w:szCs w:val="34"/>
                <w:rtl/>
              </w:rPr>
              <w:t xml:space="preserve"> </w:t>
            </w:r>
            <w:r w:rsidRPr="00BB4BE5">
              <w:rPr>
                <w:rFonts w:cs="Traditional Arabic" w:hint="eastAsia"/>
                <w:sz w:val="34"/>
                <w:szCs w:val="34"/>
                <w:rtl/>
              </w:rPr>
              <w:t>دماءهم،</w:t>
            </w:r>
            <w:r w:rsidRPr="00BB4BE5">
              <w:rPr>
                <w:rFonts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146-147</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«إن</w:t>
            </w:r>
            <w:r w:rsidRPr="00BB4BE5">
              <w:rPr>
                <w:rFonts w:ascii="Traditional Arabic" w:hAnsi="Traditional Arabic" w:cs="Traditional Arabic"/>
                <w:sz w:val="34"/>
                <w:szCs w:val="34"/>
                <w:rtl/>
              </w:rPr>
              <w:t xml:space="preserve"> الله رفيق يحب الرفق»</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180</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«إن</w:t>
            </w:r>
            <w:r w:rsidRPr="00BB4BE5">
              <w:rPr>
                <w:rFonts w:ascii="Traditional Arabic" w:hAnsi="Traditional Arabic" w:cs="Traditional Arabic"/>
                <w:sz w:val="34"/>
                <w:szCs w:val="34"/>
                <w:rtl/>
              </w:rPr>
              <w:t xml:space="preserve"> أهل الكتاب يقولون: السّام عليكم، فإذا سلموا عليكم، فقولوا: وعليكم»</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179-180</w:t>
            </w:r>
          </w:p>
        </w:tc>
      </w:tr>
      <w:tr w:rsidR="00DB12E1" w:rsidRPr="00BB4BE5" w:rsidTr="00B43B95">
        <w:trPr>
          <w:jc w:val="center"/>
        </w:trPr>
        <w:tc>
          <w:tcPr>
            <w:tcW w:w="8190" w:type="dxa"/>
          </w:tcPr>
          <w:p w:rsidR="00DB12E1" w:rsidRPr="00BB4BE5" w:rsidRDefault="00DB12E1" w:rsidP="004856F3">
            <w:pPr>
              <w:pStyle w:val="NormalWeb"/>
              <w:shd w:val="clear" w:color="auto" w:fill="FFFFFF"/>
              <w:tabs>
                <w:tab w:val="left" w:pos="742"/>
                <w:tab w:val="left" w:pos="884"/>
              </w:tabs>
              <w:bidi/>
              <w:spacing w:before="0" w:beforeAutospacing="0" w:after="0" w:afterAutospacing="0"/>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w:t>
            </w:r>
            <w:r w:rsidRPr="00BB4BE5">
              <w:rPr>
                <w:rFonts w:ascii="Traditional Arabic" w:hAnsi="Traditional Arabic" w:cs="Traditional Arabic" w:hint="cs"/>
                <w:sz w:val="34"/>
                <w:szCs w:val="34"/>
                <w:rtl/>
              </w:rPr>
              <w:t>أن</w:t>
            </w:r>
            <w:r w:rsidRPr="00BB4BE5">
              <w:rPr>
                <w:rFonts w:ascii="Traditional Arabic" w:hAnsi="Traditional Arabic" w:cs="Traditional Arabic"/>
                <w:sz w:val="34"/>
                <w:szCs w:val="34"/>
              </w:rPr>
              <w:t> </w:t>
            </w:r>
            <w:r w:rsidRPr="00BB4BE5">
              <w:rPr>
                <w:rFonts w:ascii="Traditional Arabic" w:hAnsi="Traditional Arabic" w:cs="Traditional Arabic" w:hint="cs"/>
                <w:sz w:val="34"/>
                <w:szCs w:val="34"/>
                <w:rtl/>
              </w:rPr>
              <w:t>الخمس</w:t>
            </w:r>
            <w:r w:rsidRPr="00BB4BE5">
              <w:rPr>
                <w:rFonts w:ascii="Traditional Arabic" w:hAnsi="Traditional Arabic" w:cs="Traditional Arabic"/>
                <w:sz w:val="34"/>
                <w:szCs w:val="34"/>
              </w:rPr>
              <w:t> </w:t>
            </w:r>
            <w:r w:rsidRPr="00BB4BE5">
              <w:rPr>
                <w:rFonts w:ascii="Traditional Arabic" w:hAnsi="Traditional Arabic" w:cs="Traditional Arabic" w:hint="cs"/>
                <w:sz w:val="34"/>
                <w:szCs w:val="34"/>
                <w:rtl/>
              </w:rPr>
              <w:t>الذي</w:t>
            </w:r>
            <w:r w:rsidRPr="00BB4BE5">
              <w:rPr>
                <w:rFonts w:ascii="Traditional Arabic" w:hAnsi="Traditional Arabic" w:cs="Traditional Arabic"/>
                <w:sz w:val="34"/>
                <w:szCs w:val="34"/>
                <w:rtl/>
              </w:rPr>
              <w:t xml:space="preserve"> كان ي</w:t>
            </w:r>
            <w:r w:rsidRPr="00BB4BE5">
              <w:rPr>
                <w:rFonts w:ascii="Traditional Arabic" w:hAnsi="Traditional Arabic" w:cs="Traditional Arabic" w:hint="cs"/>
                <w:sz w:val="34"/>
                <w:szCs w:val="34"/>
                <w:rtl/>
              </w:rPr>
              <w:t>ُقسم</w:t>
            </w:r>
            <w:r w:rsidRPr="00BB4BE5">
              <w:rPr>
                <w:rFonts w:ascii="Traditional Arabic" w:hAnsi="Traditional Arabic" w:cs="Traditional Arabic"/>
                <w:sz w:val="34"/>
                <w:szCs w:val="34"/>
                <w:rtl/>
              </w:rPr>
              <w:t xml:space="preserve"> على عهد</w:t>
            </w:r>
            <w:r w:rsidRPr="00BB4BE5">
              <w:rPr>
                <w:rFonts w:ascii="Traditional Arabic" w:hAnsi="Traditional Arabic" w:cs="Traditional Arabic"/>
                <w:sz w:val="34"/>
                <w:szCs w:val="34"/>
              </w:rPr>
              <w:t> </w:t>
            </w:r>
            <w:r w:rsidRPr="00BB4BE5">
              <w:rPr>
                <w:rFonts w:ascii="Traditional Arabic" w:hAnsi="Traditional Arabic" w:cs="Traditional Arabic" w:hint="cs"/>
                <w:sz w:val="34"/>
                <w:szCs w:val="34"/>
                <w:rtl/>
              </w:rPr>
              <w:t>رسول</w:t>
            </w:r>
            <w:r w:rsidRPr="00BB4BE5">
              <w:rPr>
                <w:rFonts w:ascii="Traditional Arabic" w:hAnsi="Traditional Arabic" w:cs="Traditional Arabic"/>
                <w:sz w:val="34"/>
                <w:szCs w:val="34"/>
                <w:rtl/>
              </w:rPr>
              <w:t xml:space="preserve">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على خمسة أسهم...</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74</w:t>
            </w:r>
          </w:p>
        </w:tc>
      </w:tr>
      <w:tr w:rsidR="00DB12E1" w:rsidRPr="00BB4BE5" w:rsidTr="004366C2">
        <w:trPr>
          <w:jc w:val="center"/>
        </w:trPr>
        <w:tc>
          <w:tcPr>
            <w:tcW w:w="8190" w:type="dxa"/>
          </w:tcPr>
          <w:p w:rsidR="00DB12E1" w:rsidRPr="00BB4BE5" w:rsidRDefault="00DB12E1" w:rsidP="00D15737">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w:t>
            </w:r>
            <w:r w:rsidRPr="00BB4BE5">
              <w:rPr>
                <w:rFonts w:ascii="Traditional Arabic" w:hAnsi="Traditional Arabic" w:cs="Traditional Arabic" w:hint="eastAsia"/>
                <w:sz w:val="34"/>
                <w:szCs w:val="34"/>
                <w:rtl/>
              </w:rPr>
              <w:t>رجلا</w:t>
            </w:r>
            <w:r w:rsidRPr="00BB4BE5">
              <w:rPr>
                <w:rFonts w:ascii="Traditional Arabic" w:hAnsi="Traditional Arabic" w:cs="Traditional Arabic"/>
                <w:sz w:val="34"/>
                <w:szCs w:val="34"/>
                <w:rtl/>
              </w:rPr>
              <w:t xml:space="preserve"> جاء إِلَى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فَقَالَ: «يَا مُحَمَّدُ، نَاصِفْنَا تَمْرَ الْمَدِينَةِ، وَإِلَّا مَلَأْنَاهَا...».</w:t>
            </w:r>
          </w:p>
        </w:tc>
        <w:tc>
          <w:tcPr>
            <w:tcW w:w="2539" w:type="dxa"/>
          </w:tcPr>
          <w:p w:rsidR="00DB12E1" w:rsidRPr="00BB4BE5" w:rsidRDefault="00DB12E1" w:rsidP="004366C2">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132-133</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 w:val="left" w:pos="884"/>
              </w:tabs>
              <w:spacing w:after="0" w:line="240" w:lineRule="auto"/>
              <w:contextualSpacing/>
              <w:jc w:val="both"/>
              <w:rPr>
                <w:rFonts w:cs="Traditional Arabic"/>
                <w:kern w:val="36"/>
                <w:sz w:val="34"/>
                <w:szCs w:val="34"/>
              </w:rPr>
            </w:pPr>
            <w:r w:rsidRPr="00BB4BE5">
              <w:rPr>
                <w:rFonts w:cs="Traditional Arabic"/>
                <w:kern w:val="36"/>
                <w:sz w:val="34"/>
                <w:szCs w:val="34"/>
                <w:rtl/>
              </w:rPr>
              <w:t>«</w:t>
            </w:r>
            <w:r w:rsidRPr="00BB4BE5">
              <w:rPr>
                <w:rFonts w:cs="Traditional Arabic" w:hint="eastAsia"/>
                <w:kern w:val="36"/>
                <w:sz w:val="34"/>
                <w:szCs w:val="34"/>
                <w:rtl/>
              </w:rPr>
              <w:t>أن</w:t>
            </w:r>
            <w:r w:rsidRPr="00BB4BE5">
              <w:rPr>
                <w:rFonts w:cs="Traditional Arabic"/>
                <w:kern w:val="36"/>
                <w:sz w:val="34"/>
                <w:szCs w:val="34"/>
                <w:rtl/>
              </w:rPr>
              <w:t xml:space="preserve"> </w:t>
            </w:r>
            <w:r w:rsidRPr="00BB4BE5">
              <w:rPr>
                <w:rFonts w:cs="Traditional Arabic" w:hint="eastAsia"/>
                <w:kern w:val="36"/>
                <w:sz w:val="34"/>
                <w:szCs w:val="34"/>
                <w:rtl/>
              </w:rPr>
              <w:t>رجلًا</w:t>
            </w:r>
            <w:r w:rsidRPr="00BB4BE5">
              <w:rPr>
                <w:rFonts w:cs="Traditional Arabic"/>
                <w:kern w:val="36"/>
                <w:sz w:val="34"/>
                <w:szCs w:val="34"/>
                <w:rtl/>
              </w:rPr>
              <w:t xml:space="preserve"> </w:t>
            </w:r>
            <w:r w:rsidRPr="00BB4BE5">
              <w:rPr>
                <w:rFonts w:cs="Traditional Arabic" w:hint="eastAsia"/>
                <w:kern w:val="36"/>
                <w:sz w:val="34"/>
                <w:szCs w:val="34"/>
                <w:rtl/>
              </w:rPr>
              <w:t>من</w:t>
            </w:r>
            <w:r w:rsidRPr="00BB4BE5">
              <w:rPr>
                <w:rFonts w:cs="Traditional Arabic"/>
                <w:kern w:val="36"/>
                <w:sz w:val="34"/>
                <w:szCs w:val="34"/>
                <w:rtl/>
              </w:rPr>
              <w:t xml:space="preserve"> </w:t>
            </w:r>
            <w:r w:rsidRPr="00BB4BE5">
              <w:rPr>
                <w:rFonts w:cs="Traditional Arabic" w:hint="eastAsia"/>
                <w:kern w:val="36"/>
                <w:sz w:val="34"/>
                <w:szCs w:val="34"/>
                <w:rtl/>
              </w:rPr>
              <w:t>المسلمين</w:t>
            </w:r>
            <w:r w:rsidRPr="00BB4BE5">
              <w:rPr>
                <w:rFonts w:cs="Traditional Arabic"/>
                <w:kern w:val="36"/>
                <w:sz w:val="34"/>
                <w:szCs w:val="34"/>
                <w:rtl/>
              </w:rPr>
              <w:t xml:space="preserve"> </w:t>
            </w:r>
            <w:r w:rsidRPr="00BB4BE5">
              <w:rPr>
                <w:rFonts w:cs="Traditional Arabic" w:hint="eastAsia"/>
                <w:kern w:val="36"/>
                <w:sz w:val="34"/>
                <w:szCs w:val="34"/>
                <w:rtl/>
              </w:rPr>
              <w:t>عدا</w:t>
            </w:r>
            <w:r w:rsidRPr="00BB4BE5">
              <w:rPr>
                <w:rFonts w:cs="Traditional Arabic"/>
                <w:kern w:val="36"/>
                <w:sz w:val="34"/>
                <w:szCs w:val="34"/>
                <w:rtl/>
              </w:rPr>
              <w:t xml:space="preserve"> </w:t>
            </w:r>
            <w:r w:rsidRPr="00BB4BE5">
              <w:rPr>
                <w:rFonts w:cs="Traditional Arabic" w:hint="eastAsia"/>
                <w:kern w:val="36"/>
                <w:sz w:val="34"/>
                <w:szCs w:val="34"/>
                <w:rtl/>
              </w:rPr>
              <w:t>على</w:t>
            </w:r>
            <w:r w:rsidRPr="00BB4BE5">
              <w:rPr>
                <w:rFonts w:cs="Traditional Arabic"/>
                <w:kern w:val="36"/>
                <w:sz w:val="34"/>
                <w:szCs w:val="34"/>
                <w:rtl/>
              </w:rPr>
              <w:t xml:space="preserve"> </w:t>
            </w:r>
            <w:r w:rsidRPr="00BB4BE5">
              <w:rPr>
                <w:rFonts w:cs="Traditional Arabic" w:hint="eastAsia"/>
                <w:kern w:val="36"/>
                <w:sz w:val="34"/>
                <w:szCs w:val="34"/>
                <w:rtl/>
              </w:rPr>
              <w:t>دهقان</w:t>
            </w:r>
            <w:r w:rsidRPr="00BB4BE5">
              <w:rPr>
                <w:rFonts w:cs="Traditional Arabic"/>
                <w:kern w:val="36"/>
                <w:sz w:val="34"/>
                <w:szCs w:val="34"/>
                <w:rtl/>
              </w:rPr>
              <w:t xml:space="preserve"> </w:t>
            </w:r>
            <w:r w:rsidRPr="00BB4BE5">
              <w:rPr>
                <w:rFonts w:cs="Traditional Arabic" w:hint="eastAsia"/>
                <w:kern w:val="36"/>
                <w:sz w:val="34"/>
                <w:szCs w:val="34"/>
                <w:rtl/>
              </w:rPr>
              <w:t>فقتله</w:t>
            </w:r>
            <w:r w:rsidRPr="00BB4BE5">
              <w:rPr>
                <w:rFonts w:cs="Traditional Arabic"/>
                <w:kern w:val="36"/>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165</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 w:val="left" w:pos="884"/>
              </w:tabs>
              <w:spacing w:after="0" w:line="240" w:lineRule="auto"/>
              <w:contextualSpacing/>
              <w:jc w:val="both"/>
              <w:rPr>
                <w:rFonts w:cs="Traditional Arabic"/>
                <w:kern w:val="36"/>
                <w:sz w:val="34"/>
                <w:szCs w:val="34"/>
              </w:rPr>
            </w:pPr>
            <w:r w:rsidRPr="00BB4BE5">
              <w:rPr>
                <w:rFonts w:cs="Traditional Arabic"/>
                <w:kern w:val="36"/>
                <w:sz w:val="34"/>
                <w:szCs w:val="34"/>
                <w:rtl/>
              </w:rPr>
              <w:t xml:space="preserve"> «</w:t>
            </w:r>
            <w:r w:rsidRPr="00BB4BE5">
              <w:rPr>
                <w:rFonts w:cs="Traditional Arabic" w:hint="eastAsia"/>
                <w:kern w:val="36"/>
                <w:sz w:val="34"/>
                <w:szCs w:val="34"/>
                <w:rtl/>
              </w:rPr>
              <w:t>أن</w:t>
            </w:r>
            <w:r w:rsidRPr="00BB4BE5">
              <w:rPr>
                <w:rFonts w:cs="Traditional Arabic"/>
                <w:kern w:val="36"/>
                <w:sz w:val="34"/>
                <w:szCs w:val="34"/>
                <w:rtl/>
              </w:rPr>
              <w:t xml:space="preserve"> </w:t>
            </w:r>
            <w:r w:rsidRPr="00BB4BE5">
              <w:rPr>
                <w:rFonts w:cs="Traditional Arabic" w:hint="eastAsia"/>
                <w:kern w:val="36"/>
                <w:sz w:val="34"/>
                <w:szCs w:val="34"/>
                <w:rtl/>
              </w:rPr>
              <w:t>رجلًا</w:t>
            </w:r>
            <w:r w:rsidRPr="00BB4BE5">
              <w:rPr>
                <w:rFonts w:cs="Traditional Arabic"/>
                <w:kern w:val="36"/>
                <w:sz w:val="34"/>
                <w:szCs w:val="34"/>
                <w:rtl/>
              </w:rPr>
              <w:t xml:space="preserve"> </w:t>
            </w:r>
            <w:r w:rsidRPr="00BB4BE5">
              <w:rPr>
                <w:rFonts w:cs="Traditional Arabic" w:hint="eastAsia"/>
                <w:kern w:val="36"/>
                <w:sz w:val="34"/>
                <w:szCs w:val="34"/>
                <w:rtl/>
              </w:rPr>
              <w:t>هاجر</w:t>
            </w:r>
            <w:r w:rsidRPr="00BB4BE5">
              <w:rPr>
                <w:rFonts w:cs="Traditional Arabic"/>
                <w:kern w:val="36"/>
                <w:sz w:val="34"/>
                <w:szCs w:val="34"/>
                <w:rtl/>
              </w:rPr>
              <w:t xml:space="preserve"> </w:t>
            </w:r>
            <w:r w:rsidRPr="00BB4BE5">
              <w:rPr>
                <w:rFonts w:cs="Traditional Arabic" w:hint="eastAsia"/>
                <w:kern w:val="36"/>
                <w:sz w:val="34"/>
                <w:szCs w:val="34"/>
                <w:rtl/>
              </w:rPr>
              <w:t>إلى</w:t>
            </w:r>
            <w:r w:rsidRPr="00BB4BE5">
              <w:rPr>
                <w:rFonts w:cs="Traditional Arabic"/>
                <w:kern w:val="36"/>
                <w:sz w:val="34"/>
                <w:szCs w:val="34"/>
                <w:rtl/>
              </w:rPr>
              <w:t xml:space="preserve"> </w:t>
            </w:r>
            <w:r w:rsidRPr="00BB4BE5">
              <w:rPr>
                <w:rFonts w:cs="Traditional Arabic" w:hint="eastAsia"/>
                <w:kern w:val="36"/>
                <w:sz w:val="34"/>
                <w:szCs w:val="34"/>
                <w:rtl/>
              </w:rPr>
              <w:t>رسول</w:t>
            </w:r>
            <w:r w:rsidRPr="00BB4BE5">
              <w:rPr>
                <w:rFonts w:cs="Traditional Arabic"/>
                <w:kern w:val="36"/>
                <w:sz w:val="34"/>
                <w:szCs w:val="34"/>
                <w:rtl/>
              </w:rPr>
              <w:t xml:space="preserve"> </w:t>
            </w:r>
            <w:r w:rsidRPr="00BB4BE5">
              <w:rPr>
                <w:rFonts w:cs="Traditional Arabic" w:hint="eastAsia"/>
                <w:kern w:val="36"/>
                <w:sz w:val="34"/>
                <w:szCs w:val="34"/>
                <w:rtl/>
              </w:rPr>
              <w:t>الله</w:t>
            </w:r>
            <w:r w:rsidRPr="00BB4BE5">
              <w:rPr>
                <w:rFonts w:cs="Traditional Arabic"/>
                <w:kern w:val="36"/>
                <w:sz w:val="34"/>
                <w:szCs w:val="34"/>
                <w:rtl/>
              </w:rPr>
              <w:t xml:space="preserve"> </w:t>
            </w:r>
            <w:r w:rsidRPr="00BB4BE5">
              <w:rPr>
                <w:rFonts w:ascii="AGA Arabesque" w:hAnsi="AGA Arabesque" w:cs="Traditional Arabic"/>
                <w:kern w:val="36"/>
                <w:sz w:val="34"/>
                <w:szCs w:val="34"/>
              </w:rPr>
              <w:sym w:font="AGA Arabesque" w:char="F072"/>
            </w:r>
            <w:r w:rsidRPr="00BB4BE5">
              <w:rPr>
                <w:rFonts w:cs="Traditional Arabic"/>
                <w:kern w:val="36"/>
                <w:sz w:val="34"/>
                <w:szCs w:val="34"/>
                <w:rtl/>
              </w:rPr>
              <w:t xml:space="preserve"> </w:t>
            </w:r>
            <w:r w:rsidRPr="00BB4BE5">
              <w:rPr>
                <w:rFonts w:cs="Traditional Arabic" w:hint="eastAsia"/>
                <w:kern w:val="36"/>
                <w:sz w:val="34"/>
                <w:szCs w:val="34"/>
                <w:rtl/>
              </w:rPr>
              <w:t>من</w:t>
            </w:r>
            <w:r w:rsidRPr="00BB4BE5">
              <w:rPr>
                <w:rFonts w:cs="Traditional Arabic"/>
                <w:kern w:val="36"/>
                <w:sz w:val="34"/>
                <w:szCs w:val="34"/>
                <w:rtl/>
              </w:rPr>
              <w:t xml:space="preserve"> </w:t>
            </w:r>
            <w:r w:rsidRPr="00BB4BE5">
              <w:rPr>
                <w:rFonts w:cs="Traditional Arabic" w:hint="eastAsia"/>
                <w:kern w:val="36"/>
                <w:sz w:val="34"/>
                <w:szCs w:val="34"/>
                <w:rtl/>
              </w:rPr>
              <w:t>اليمن،</w:t>
            </w:r>
            <w:r w:rsidRPr="00BB4BE5">
              <w:rPr>
                <w:rFonts w:cs="Traditional Arabic"/>
                <w:kern w:val="36"/>
                <w:sz w:val="34"/>
                <w:szCs w:val="34"/>
                <w:rtl/>
              </w:rPr>
              <w:t xml:space="preserve"> </w:t>
            </w:r>
            <w:r w:rsidRPr="00BB4BE5">
              <w:rPr>
                <w:rFonts w:cs="Traditional Arabic" w:hint="eastAsia"/>
                <w:kern w:val="36"/>
                <w:sz w:val="34"/>
                <w:szCs w:val="34"/>
                <w:rtl/>
              </w:rPr>
              <w:t>فقال</w:t>
            </w:r>
            <w:r w:rsidRPr="00BB4BE5">
              <w:rPr>
                <w:rFonts w:cs="Traditional Arabic"/>
                <w:kern w:val="36"/>
                <w:sz w:val="34"/>
                <w:szCs w:val="34"/>
                <w:rtl/>
              </w:rPr>
              <w:t>: «</w:t>
            </w:r>
            <w:r w:rsidRPr="00BB4BE5">
              <w:rPr>
                <w:rFonts w:cs="Traditional Arabic" w:hint="eastAsia"/>
                <w:kern w:val="36"/>
                <w:sz w:val="34"/>
                <w:szCs w:val="34"/>
                <w:rtl/>
              </w:rPr>
              <w:t>هل</w:t>
            </w:r>
            <w:r w:rsidRPr="00BB4BE5">
              <w:rPr>
                <w:rFonts w:cs="Traditional Arabic"/>
                <w:kern w:val="36"/>
                <w:sz w:val="34"/>
                <w:szCs w:val="34"/>
                <w:rtl/>
              </w:rPr>
              <w:t xml:space="preserve"> </w:t>
            </w:r>
            <w:r w:rsidRPr="00BB4BE5">
              <w:rPr>
                <w:rFonts w:cs="Traditional Arabic" w:hint="eastAsia"/>
                <w:kern w:val="36"/>
                <w:sz w:val="34"/>
                <w:szCs w:val="34"/>
                <w:rtl/>
              </w:rPr>
              <w:t>لك</w:t>
            </w:r>
            <w:r w:rsidRPr="00BB4BE5">
              <w:rPr>
                <w:rFonts w:cs="Traditional Arabic"/>
                <w:kern w:val="36"/>
                <w:sz w:val="34"/>
                <w:szCs w:val="34"/>
                <w:rtl/>
              </w:rPr>
              <w:t xml:space="preserve"> </w:t>
            </w:r>
            <w:r w:rsidRPr="00BB4BE5">
              <w:rPr>
                <w:rFonts w:cs="Traditional Arabic" w:hint="eastAsia"/>
                <w:kern w:val="36"/>
                <w:sz w:val="34"/>
                <w:szCs w:val="34"/>
                <w:rtl/>
              </w:rPr>
              <w:t>أحد</w:t>
            </w:r>
            <w:r w:rsidRPr="00BB4BE5">
              <w:rPr>
                <w:rFonts w:cs="Traditional Arabic"/>
                <w:kern w:val="36"/>
                <w:sz w:val="34"/>
                <w:szCs w:val="34"/>
                <w:rtl/>
              </w:rPr>
              <w:t xml:space="preserve"> </w:t>
            </w:r>
            <w:r w:rsidRPr="00BB4BE5">
              <w:rPr>
                <w:rFonts w:cs="Traditional Arabic" w:hint="eastAsia"/>
                <w:kern w:val="36"/>
                <w:sz w:val="34"/>
                <w:szCs w:val="34"/>
                <w:rtl/>
              </w:rPr>
              <w:t>باليمن؟</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53</w:t>
            </w:r>
          </w:p>
        </w:tc>
      </w:tr>
      <w:tr w:rsidR="00DB12E1" w:rsidRPr="00BB4BE5" w:rsidTr="00B43B95">
        <w:trPr>
          <w:jc w:val="center"/>
        </w:trPr>
        <w:tc>
          <w:tcPr>
            <w:tcW w:w="8190" w:type="dxa"/>
          </w:tcPr>
          <w:p w:rsidR="00DB12E1" w:rsidRPr="00BB4BE5" w:rsidRDefault="00DB12E1" w:rsidP="004856F3">
            <w:pPr>
              <w:widowControl w:val="0"/>
              <w:tabs>
                <w:tab w:val="left" w:pos="84"/>
                <w:tab w:val="left" w:pos="226"/>
                <w:tab w:val="left" w:pos="368"/>
                <w:tab w:val="left" w:pos="742"/>
                <w:tab w:val="left" w:pos="884"/>
              </w:tabs>
              <w:autoSpaceDE w:val="0"/>
              <w:autoSpaceDN w:val="0"/>
              <w:adjustRightInd w:val="0"/>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بَعَثَ سَرِيَّةً فِيهَا عَبْدُ اللهِ قِبَلَ نَجْدٍ، فَغَنِمُوا إِبِلاً كَثِيرة</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109</w:t>
            </w:r>
          </w:p>
        </w:tc>
      </w:tr>
      <w:tr w:rsidR="00DB12E1" w:rsidRPr="00BB4BE5" w:rsidTr="00B43B95">
        <w:trPr>
          <w:jc w:val="center"/>
        </w:trPr>
        <w:tc>
          <w:tcPr>
            <w:tcW w:w="8190" w:type="dxa"/>
          </w:tcPr>
          <w:p w:rsidR="00DB12E1" w:rsidRPr="00BB4BE5" w:rsidRDefault="00DB12E1" w:rsidP="004856F3">
            <w:pPr>
              <w:widowControl w:val="0"/>
              <w:tabs>
                <w:tab w:val="left" w:pos="84"/>
                <w:tab w:val="left" w:pos="226"/>
                <w:tab w:val="left" w:pos="368"/>
                <w:tab w:val="left" w:pos="742"/>
                <w:tab w:val="left" w:pos="884"/>
              </w:tabs>
              <w:autoSpaceDE w:val="0"/>
              <w:autoSpaceDN w:val="0"/>
              <w:adjustRightInd w:val="0"/>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جعل للفرس سهمين...</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89</w:t>
            </w:r>
          </w:p>
        </w:tc>
      </w:tr>
      <w:tr w:rsidR="00DB12E1" w:rsidRPr="00BB4BE5" w:rsidTr="00B43B95">
        <w:trPr>
          <w:jc w:val="center"/>
        </w:trPr>
        <w:tc>
          <w:tcPr>
            <w:tcW w:w="8190" w:type="dxa"/>
          </w:tcPr>
          <w:p w:rsidR="00DB12E1" w:rsidRPr="00BB4BE5" w:rsidRDefault="00DB12E1" w:rsidP="004856F3">
            <w:pPr>
              <w:widowControl w:val="0"/>
              <w:tabs>
                <w:tab w:val="left" w:pos="84"/>
                <w:tab w:val="left" w:pos="226"/>
                <w:tab w:val="left" w:pos="368"/>
                <w:tab w:val="left" w:pos="742"/>
                <w:tab w:val="left" w:pos="884"/>
              </w:tabs>
              <w:autoSpaceDE w:val="0"/>
              <w:autoSpaceDN w:val="0"/>
              <w:adjustRightInd w:val="0"/>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رسول الله</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Pr>
              <w:t xml:space="preserve"> </w:t>
            </w:r>
            <w:r w:rsidRPr="00BB4BE5">
              <w:rPr>
                <w:rFonts w:ascii="Traditional Arabic" w:hAnsi="Traditional Arabic" w:cs="Traditional Arabic"/>
                <w:sz w:val="34"/>
                <w:szCs w:val="34"/>
                <w:rtl/>
              </w:rPr>
              <w:t xml:space="preserve"> قسم خيبر على أهل الحديبية</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88-97</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w:t>
            </w:r>
            <w:r w:rsidRPr="00BB4BE5">
              <w:rPr>
                <w:rFonts w:ascii="Traditional Arabic" w:hAnsi="Traditional Arabic" w:cs="Traditional Arabic" w:hint="eastAsia"/>
                <w:sz w:val="34"/>
                <w:szCs w:val="34"/>
                <w:rtl/>
              </w:rPr>
              <w:t>قام</w:t>
            </w:r>
            <w:r w:rsidRPr="00BB4BE5">
              <w:rPr>
                <w:rFonts w:ascii="Traditional Arabic" w:hAnsi="Traditional Arabic" w:cs="Traditional Arabic"/>
                <w:sz w:val="34"/>
                <w:szCs w:val="34"/>
                <w:rtl/>
              </w:rPr>
              <w:t xml:space="preserve"> خطيبًا فوعظ وذكَّر ثم قال: ألا عسى رجل منكم يجيء يوم القيامة</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116</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وأبا بكر وعمر أحرقوا متاع الغالّ»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119</w:t>
            </w:r>
          </w:p>
        </w:tc>
      </w:tr>
      <w:tr w:rsidR="00DB12E1" w:rsidRPr="00BB4BE5" w:rsidTr="00B43B95">
        <w:trPr>
          <w:jc w:val="center"/>
        </w:trPr>
        <w:tc>
          <w:tcPr>
            <w:tcW w:w="8190" w:type="dxa"/>
          </w:tcPr>
          <w:p w:rsidR="00DB12E1" w:rsidRPr="00BB4BE5" w:rsidRDefault="00DB12E1" w:rsidP="001E764E">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صفوان بن أمية شهد حنينًا مع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وهو مشرك»</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62</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عمر </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أقر</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أرض مصر، والشام، والعراق، بأيدي أهلها</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93</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عمر</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أمر عبد الرحمن بن غنم </w:t>
            </w: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يُلحق في كتاب صلح الجزيرة: ومن ضرب...</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193</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shd w:val="clear" w:color="auto" w:fill="FFFFFF"/>
                <w:rtl/>
              </w:rPr>
              <w:t>«أن</w:t>
            </w:r>
            <w:r w:rsidRPr="00BB4BE5">
              <w:rPr>
                <w:rFonts w:ascii="Traditional Arabic" w:hAnsi="Traditional Arabic" w:cs="Traditional Arabic"/>
                <w:sz w:val="34"/>
                <w:szCs w:val="34"/>
                <w:shd w:val="clear" w:color="auto" w:fill="FFFFFF"/>
                <w:rtl/>
              </w:rPr>
              <w:t xml:space="preserve"> </w:t>
            </w:r>
            <w:r w:rsidRPr="00BB4BE5">
              <w:rPr>
                <w:rFonts w:cs="Traditional Arabic" w:hint="eastAsia"/>
                <w:sz w:val="34"/>
                <w:szCs w:val="34"/>
                <w:rtl/>
              </w:rPr>
              <w:t>نصرانيًّا</w:t>
            </w:r>
            <w:r w:rsidRPr="00BB4BE5">
              <w:rPr>
                <w:rFonts w:ascii="Traditional Arabic" w:hAnsi="Traditional Arabic" w:cs="Traditional Arabic"/>
                <w:sz w:val="34"/>
                <w:szCs w:val="34"/>
                <w:shd w:val="clear" w:color="auto" w:fill="FFFFFF"/>
                <w:rtl/>
              </w:rPr>
              <w:t xml:space="preserve"> استكره امرأة مسلمة على الزنا، فرفع إلى أبي عبيدة بن الجراح...</w:t>
            </w:r>
            <w:r w:rsidRPr="00BB4BE5">
              <w:rPr>
                <w:rFonts w:ascii="Traditional Arabic" w:hAnsi="Traditional Arabic" w:cs="Traditional Arabic" w:hint="eastAsia"/>
                <w:sz w:val="34"/>
                <w:szCs w:val="34"/>
                <w:shd w:val="clear" w:color="auto" w:fill="FFFFFF"/>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194</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pacing w:val="-4"/>
                <w:sz w:val="34"/>
                <w:szCs w:val="34"/>
                <w:rtl/>
              </w:rPr>
              <w:t>«أن</w:t>
            </w:r>
            <w:r w:rsidRPr="00BB4BE5">
              <w:rPr>
                <w:rFonts w:ascii="Traditional Arabic" w:hAnsi="Traditional Arabic" w:cs="Traditional Arabic"/>
                <w:spacing w:val="-4"/>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pacing w:val="-4"/>
                <w:sz w:val="34"/>
                <w:szCs w:val="34"/>
                <w:rtl/>
              </w:rPr>
              <w:t xml:space="preserve"> أغار على بني المصطلق، وهم غارُّون»</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57-58-59-60</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cs="Traditional Arabic"/>
                <w:sz w:val="34"/>
                <w:szCs w:val="34"/>
                <w:shd w:val="clear" w:color="auto" w:fill="FFFFFF"/>
                <w:rtl/>
              </w:rPr>
              <w:t>«</w:t>
            </w:r>
            <w:r w:rsidRPr="00BB4BE5">
              <w:rPr>
                <w:rFonts w:cs="Traditional Arabic" w:hint="eastAsia"/>
                <w:sz w:val="34"/>
                <w:szCs w:val="34"/>
                <w:shd w:val="clear" w:color="auto" w:fill="FFFFFF"/>
                <w:rtl/>
              </w:rPr>
              <w:t>أن</w:t>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النبي</w:t>
            </w:r>
            <w:r w:rsidRPr="00BB4BE5">
              <w:rPr>
                <w:rFonts w:cs="Traditional Arabic"/>
                <w:sz w:val="34"/>
                <w:szCs w:val="34"/>
                <w:shd w:val="clear" w:color="auto" w:fill="FFFFFF"/>
                <w:rtl/>
              </w:rPr>
              <w:t xml:space="preserve"> </w:t>
            </w:r>
            <w:r w:rsidRPr="00BB4BE5">
              <w:rPr>
                <w:rFonts w:ascii="AGA Arabesque" w:hAnsi="AGA Arabesque" w:cs="Traditional Arabic"/>
                <w:sz w:val="34"/>
                <w:szCs w:val="34"/>
                <w:shd w:val="clear" w:color="auto" w:fill="FFFFFF"/>
              </w:rPr>
              <w:sym w:font="AGA Arabesque" w:char="F072"/>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ردّ</w:t>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السلام</w:t>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على</w:t>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أهل</w:t>
            </w:r>
            <w:r w:rsidRPr="00BB4BE5">
              <w:rPr>
                <w:rFonts w:cs="Traditional Arabic"/>
                <w:sz w:val="34"/>
                <w:szCs w:val="34"/>
                <w:shd w:val="clear" w:color="auto" w:fill="FFFFFF"/>
                <w:rtl/>
              </w:rPr>
              <w:t xml:space="preserve"> </w:t>
            </w:r>
            <w:r w:rsidRPr="00BB4BE5">
              <w:rPr>
                <w:rFonts w:cs="Traditional Arabic" w:hint="eastAsia"/>
                <w:sz w:val="34"/>
                <w:szCs w:val="34"/>
                <w:shd w:val="clear" w:color="auto" w:fill="FFFFFF"/>
                <w:rtl/>
              </w:rPr>
              <w:t>الذمة</w:t>
            </w:r>
            <w:r w:rsidRPr="00BB4BE5">
              <w:rPr>
                <w:rFonts w:cs="Traditional Arabic"/>
                <w:sz w:val="34"/>
                <w:szCs w:val="34"/>
                <w:shd w:val="clear" w:color="auto" w:fill="FFFFFF"/>
                <w:rtl/>
              </w:rPr>
              <w:t>»</w:t>
            </w:r>
            <w:r w:rsidRPr="00BB4BE5">
              <w:rPr>
                <w:rFonts w:ascii="Traditional Arabic" w:hAnsi="Traditional Arabic"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179</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قال لعلي </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حين أعطاه الراية يوم خيبر: انفذ على رسلك...</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58</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قسم غنائم خيبر بخيبر، وقسم غنائم أوطاس بأوطاس</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69</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ا</w:t>
            </w:r>
            <w:r w:rsidRPr="00BB4BE5">
              <w:rPr>
                <w:rFonts w:ascii="Traditional Arabic" w:hAnsi="Traditional Arabic" w:cs="Traditional Arabic" w:hint="eastAsia"/>
                <w:sz w:val="34"/>
                <w:szCs w:val="34"/>
                <w:rtl/>
              </w:rPr>
              <w:t>لنبي</w:t>
            </w:r>
            <w:r w:rsidRPr="00BB4BE5">
              <w:rPr>
                <w:rFonts w:ascii="Traditional Arabic" w:hAnsi="Traditional Arabic" w:cs="Traditional Arabic"/>
                <w:sz w:val="34"/>
                <w:szCs w:val="34"/>
                <w:rtl/>
              </w:rPr>
              <w:t xml:space="preserve">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لما أرسل معاذًا إلى اليمن، أمره أن يأخذ الجزية منهم إذا هم رضوا بها...»</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145</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نبذ الموادعة التي كانت بينه وبين أهل مكة</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139</w:t>
            </w:r>
          </w:p>
        </w:tc>
      </w:tr>
      <w:tr w:rsidR="00DB12E1" w:rsidRPr="00BB4BE5" w:rsidTr="00B43B95">
        <w:trPr>
          <w:jc w:val="center"/>
        </w:trPr>
        <w:tc>
          <w:tcPr>
            <w:tcW w:w="8190" w:type="dxa"/>
          </w:tcPr>
          <w:p w:rsidR="00DB12E1" w:rsidRPr="00BB4BE5" w:rsidRDefault="00DB12E1" w:rsidP="004856F3">
            <w:pPr>
              <w:widowControl w:val="0"/>
              <w:tabs>
                <w:tab w:val="left" w:pos="742"/>
                <w:tab w:val="left" w:pos="912"/>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نهى عن بيع الغنائم في دار الحرب»</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68</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cs="Traditional Arabic"/>
                <w:sz w:val="34"/>
                <w:szCs w:val="34"/>
              </w:rPr>
            </w:pPr>
            <w:r w:rsidRPr="00BB4BE5">
              <w:rPr>
                <w:rFonts w:ascii="Traditional Arabic" w:hAnsi="Traditional Arabic" w:cs="Traditional Arabic" w:hint="eastAsia"/>
                <w:sz w:val="34"/>
                <w:szCs w:val="34"/>
                <w:rtl/>
              </w:rPr>
              <w:t>«أن</w:t>
            </w:r>
            <w:r w:rsidRPr="00BB4BE5">
              <w:rPr>
                <w:rFonts w:ascii="Traditional Arabic" w:hAnsi="Traditional Arabic" w:cs="Traditional Arabic"/>
                <w:sz w:val="34"/>
                <w:szCs w:val="34"/>
                <w:rtl/>
              </w:rPr>
              <w:t xml:space="preserve"> يهودية كانت تشتم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وتقع فيه فخنقها رجل حتى ماتت...»</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197</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cs="Traditional Arabic"/>
                <w:kern w:val="36"/>
                <w:sz w:val="34"/>
                <w:szCs w:val="34"/>
                <w:rtl/>
              </w:rPr>
              <w:t>«</w:t>
            </w:r>
            <w:r w:rsidRPr="00BB4BE5">
              <w:rPr>
                <w:rFonts w:cs="Traditional Arabic" w:hint="eastAsia"/>
                <w:kern w:val="36"/>
                <w:sz w:val="34"/>
                <w:szCs w:val="34"/>
                <w:rtl/>
              </w:rPr>
              <w:t>أنا</w:t>
            </w:r>
            <w:r w:rsidRPr="00BB4BE5">
              <w:rPr>
                <w:rFonts w:cs="Traditional Arabic"/>
                <w:kern w:val="36"/>
                <w:sz w:val="34"/>
                <w:szCs w:val="34"/>
                <w:rtl/>
              </w:rPr>
              <w:t xml:space="preserve"> </w:t>
            </w:r>
            <w:r w:rsidRPr="00BB4BE5">
              <w:rPr>
                <w:rFonts w:cs="Traditional Arabic" w:hint="eastAsia"/>
                <w:kern w:val="36"/>
                <w:sz w:val="34"/>
                <w:szCs w:val="34"/>
                <w:rtl/>
              </w:rPr>
              <w:t>أحق</w:t>
            </w:r>
            <w:r w:rsidRPr="00BB4BE5">
              <w:rPr>
                <w:rFonts w:cs="Traditional Arabic"/>
                <w:kern w:val="36"/>
                <w:sz w:val="34"/>
                <w:szCs w:val="34"/>
                <w:rtl/>
              </w:rPr>
              <w:t xml:space="preserve"> </w:t>
            </w:r>
            <w:r w:rsidRPr="00BB4BE5">
              <w:rPr>
                <w:rFonts w:cs="Traditional Arabic" w:hint="eastAsia"/>
                <w:kern w:val="36"/>
                <w:sz w:val="34"/>
                <w:szCs w:val="34"/>
                <w:rtl/>
              </w:rPr>
              <w:t>من</w:t>
            </w:r>
            <w:r w:rsidRPr="00BB4BE5">
              <w:rPr>
                <w:rFonts w:cs="Traditional Arabic"/>
                <w:kern w:val="36"/>
                <w:sz w:val="34"/>
                <w:szCs w:val="34"/>
                <w:rtl/>
              </w:rPr>
              <w:t xml:space="preserve"> </w:t>
            </w:r>
            <w:r w:rsidRPr="00BB4BE5">
              <w:rPr>
                <w:rFonts w:cs="Traditional Arabic" w:hint="eastAsia"/>
                <w:kern w:val="36"/>
                <w:sz w:val="34"/>
                <w:szCs w:val="34"/>
                <w:rtl/>
              </w:rPr>
              <w:t>وفَّى</w:t>
            </w:r>
            <w:r w:rsidRPr="00BB4BE5">
              <w:rPr>
                <w:rFonts w:cs="Traditional Arabic"/>
                <w:kern w:val="36"/>
                <w:sz w:val="34"/>
                <w:szCs w:val="34"/>
                <w:rtl/>
              </w:rPr>
              <w:t xml:space="preserve"> </w:t>
            </w:r>
            <w:r w:rsidRPr="00BB4BE5">
              <w:rPr>
                <w:rFonts w:cs="Traditional Arabic" w:hint="eastAsia"/>
                <w:kern w:val="36"/>
                <w:sz w:val="34"/>
                <w:szCs w:val="34"/>
                <w:rtl/>
              </w:rPr>
              <w:t>بذمّته</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161</w:t>
            </w:r>
          </w:p>
        </w:tc>
      </w:tr>
      <w:tr w:rsidR="00DB12E1" w:rsidRPr="00BB4BE5" w:rsidTr="00B43B95">
        <w:trPr>
          <w:jc w:val="center"/>
        </w:trPr>
        <w:tc>
          <w:tcPr>
            <w:tcW w:w="8190" w:type="dxa"/>
          </w:tcPr>
          <w:p w:rsidR="00DB12E1" w:rsidRPr="00BB4BE5" w:rsidRDefault="00DB12E1" w:rsidP="00600998">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cs="Traditional Arabic"/>
                <w:kern w:val="36"/>
                <w:sz w:val="34"/>
                <w:szCs w:val="34"/>
                <w:rtl/>
              </w:rPr>
              <w:t>«</w:t>
            </w:r>
            <w:r w:rsidRPr="00BB4BE5">
              <w:rPr>
                <w:rFonts w:cs="Traditional Arabic" w:hint="eastAsia"/>
                <w:kern w:val="36"/>
                <w:sz w:val="34"/>
                <w:szCs w:val="34"/>
                <w:rtl/>
              </w:rPr>
              <w:t>انطلقت</w:t>
            </w:r>
            <w:r w:rsidRPr="00BB4BE5">
              <w:rPr>
                <w:rFonts w:cs="Traditional Arabic"/>
                <w:kern w:val="36"/>
                <w:sz w:val="34"/>
                <w:szCs w:val="34"/>
                <w:rtl/>
              </w:rPr>
              <w:t xml:space="preserve"> </w:t>
            </w:r>
            <w:r w:rsidRPr="00BB4BE5">
              <w:rPr>
                <w:rFonts w:cs="Traditional Arabic" w:hint="eastAsia"/>
                <w:kern w:val="36"/>
                <w:sz w:val="34"/>
                <w:szCs w:val="34"/>
                <w:rtl/>
              </w:rPr>
              <w:t>أنا</w:t>
            </w:r>
            <w:r w:rsidRPr="00BB4BE5">
              <w:rPr>
                <w:rFonts w:cs="Traditional Arabic"/>
                <w:kern w:val="36"/>
                <w:sz w:val="34"/>
                <w:szCs w:val="34"/>
                <w:rtl/>
              </w:rPr>
              <w:t xml:space="preserve"> </w:t>
            </w:r>
            <w:r w:rsidRPr="00BB4BE5">
              <w:rPr>
                <w:rFonts w:cs="Traditional Arabic" w:hint="eastAsia"/>
                <w:kern w:val="36"/>
                <w:sz w:val="34"/>
                <w:szCs w:val="34"/>
                <w:rtl/>
              </w:rPr>
              <w:t>والأشتر</w:t>
            </w:r>
            <w:r w:rsidRPr="00BB4BE5">
              <w:rPr>
                <w:rFonts w:cs="Traditional Arabic"/>
                <w:kern w:val="36"/>
                <w:sz w:val="34"/>
                <w:szCs w:val="34"/>
                <w:rtl/>
              </w:rPr>
              <w:t xml:space="preserve"> </w:t>
            </w:r>
            <w:r w:rsidRPr="00BB4BE5">
              <w:rPr>
                <w:rFonts w:cs="Traditional Arabic" w:hint="eastAsia"/>
                <w:kern w:val="36"/>
                <w:sz w:val="34"/>
                <w:szCs w:val="34"/>
                <w:rtl/>
              </w:rPr>
              <w:t>إلى</w:t>
            </w:r>
            <w:r w:rsidRPr="00BB4BE5">
              <w:rPr>
                <w:rFonts w:cs="Traditional Arabic"/>
                <w:kern w:val="36"/>
                <w:sz w:val="34"/>
                <w:szCs w:val="34"/>
                <w:rtl/>
              </w:rPr>
              <w:t xml:space="preserve"> </w:t>
            </w:r>
            <w:r w:rsidRPr="00BB4BE5">
              <w:rPr>
                <w:rFonts w:cs="Traditional Arabic" w:hint="eastAsia"/>
                <w:kern w:val="36"/>
                <w:sz w:val="34"/>
                <w:szCs w:val="34"/>
                <w:rtl/>
              </w:rPr>
              <w:t>علي</w:t>
            </w:r>
            <w:r w:rsidRPr="00BB4BE5">
              <w:rPr>
                <w:rFonts w:cs="Traditional Arabic"/>
                <w:kern w:val="36"/>
                <w:sz w:val="34"/>
                <w:szCs w:val="34"/>
                <w:rtl/>
              </w:rPr>
              <w:t xml:space="preserve"> </w:t>
            </w:r>
            <w:r w:rsidRPr="00BB4BE5">
              <w:rPr>
                <w:rFonts w:ascii="AGA Arabesque" w:hAnsi="AGA Arabesque" w:cs="Traditional Arabic"/>
                <w:kern w:val="36"/>
                <w:sz w:val="34"/>
                <w:szCs w:val="34"/>
              </w:rPr>
              <w:sym w:font="AGA Arabesque" w:char="F074"/>
            </w:r>
            <w:r w:rsidRPr="00BB4BE5">
              <w:rPr>
                <w:rFonts w:cs="Traditional Arabic"/>
                <w:kern w:val="36"/>
                <w:sz w:val="34"/>
                <w:szCs w:val="34"/>
                <w:rtl/>
              </w:rPr>
              <w:t xml:space="preserve"> </w:t>
            </w:r>
            <w:r w:rsidRPr="00BB4BE5">
              <w:rPr>
                <w:rFonts w:cs="Traditional Arabic" w:hint="eastAsia"/>
                <w:kern w:val="36"/>
                <w:sz w:val="34"/>
                <w:szCs w:val="34"/>
                <w:rtl/>
              </w:rPr>
              <w:t>فقلنا</w:t>
            </w:r>
            <w:r w:rsidRPr="00BB4BE5">
              <w:rPr>
                <w:rFonts w:cs="Traditional Arabic"/>
                <w:kern w:val="36"/>
                <w:sz w:val="34"/>
                <w:szCs w:val="34"/>
                <w:rtl/>
              </w:rPr>
              <w:t xml:space="preserve">: </w:t>
            </w:r>
            <w:r w:rsidRPr="00BB4BE5">
              <w:rPr>
                <w:rFonts w:cs="Traditional Arabic" w:hint="eastAsia"/>
                <w:kern w:val="36"/>
                <w:sz w:val="34"/>
                <w:szCs w:val="34"/>
                <w:rtl/>
              </w:rPr>
              <w:t>هل</w:t>
            </w:r>
            <w:r w:rsidRPr="00BB4BE5">
              <w:rPr>
                <w:rFonts w:cs="Traditional Arabic"/>
                <w:kern w:val="36"/>
                <w:sz w:val="34"/>
                <w:szCs w:val="34"/>
                <w:rtl/>
              </w:rPr>
              <w:t xml:space="preserve"> </w:t>
            </w:r>
            <w:r w:rsidRPr="00BB4BE5">
              <w:rPr>
                <w:rFonts w:cs="Traditional Arabic" w:hint="eastAsia"/>
                <w:kern w:val="36"/>
                <w:sz w:val="34"/>
                <w:szCs w:val="34"/>
                <w:rtl/>
              </w:rPr>
              <w:t>عهد</w:t>
            </w:r>
            <w:r w:rsidRPr="00BB4BE5">
              <w:rPr>
                <w:rFonts w:cs="Traditional Arabic"/>
                <w:kern w:val="36"/>
                <w:sz w:val="34"/>
                <w:szCs w:val="34"/>
                <w:rtl/>
              </w:rPr>
              <w:t xml:space="preserve"> </w:t>
            </w:r>
            <w:r w:rsidRPr="00BB4BE5">
              <w:rPr>
                <w:rFonts w:cs="Traditional Arabic" w:hint="eastAsia"/>
                <w:kern w:val="36"/>
                <w:sz w:val="34"/>
                <w:szCs w:val="34"/>
                <w:rtl/>
              </w:rPr>
              <w:t>إليك</w:t>
            </w:r>
            <w:r w:rsidRPr="00BB4BE5">
              <w:rPr>
                <w:rFonts w:cs="Traditional Arabic"/>
                <w:kern w:val="36"/>
                <w:sz w:val="34"/>
                <w:szCs w:val="34"/>
                <w:rtl/>
              </w:rPr>
              <w:t xml:space="preserve"> </w:t>
            </w:r>
            <w:r w:rsidRPr="00BB4BE5">
              <w:rPr>
                <w:rFonts w:cs="Traditional Arabic" w:hint="eastAsia"/>
                <w:kern w:val="36"/>
                <w:sz w:val="34"/>
                <w:szCs w:val="34"/>
                <w:rtl/>
              </w:rPr>
              <w:t>رسول</w:t>
            </w:r>
            <w:r w:rsidRPr="00BB4BE5">
              <w:rPr>
                <w:rFonts w:cs="Traditional Arabic"/>
                <w:kern w:val="36"/>
                <w:sz w:val="34"/>
                <w:szCs w:val="34"/>
                <w:rtl/>
              </w:rPr>
              <w:t xml:space="preserve"> </w:t>
            </w:r>
            <w:r w:rsidRPr="00BB4BE5">
              <w:rPr>
                <w:rFonts w:cs="Traditional Arabic" w:hint="eastAsia"/>
                <w:kern w:val="36"/>
                <w:sz w:val="34"/>
                <w:szCs w:val="34"/>
                <w:rtl/>
              </w:rPr>
              <w:t>الله</w:t>
            </w:r>
            <w:r w:rsidRPr="00BB4BE5">
              <w:rPr>
                <w:rFonts w:cs="Traditional Arabic"/>
                <w:kern w:val="36"/>
                <w:sz w:val="34"/>
                <w:szCs w:val="34"/>
                <w:rtl/>
              </w:rPr>
              <w:t xml:space="preserve"> </w:t>
            </w:r>
            <w:r w:rsidRPr="00BB4BE5">
              <w:rPr>
                <w:rFonts w:ascii="AGA Arabesque" w:hAnsi="AGA Arabesque" w:cs="Traditional Arabic"/>
                <w:kern w:val="36"/>
                <w:sz w:val="34"/>
                <w:szCs w:val="34"/>
              </w:rPr>
              <w:sym w:font="AGA Arabesque" w:char="F072"/>
            </w:r>
            <w:r w:rsidRPr="00BB4BE5">
              <w:rPr>
                <w:rFonts w:cs="Traditional Arabic"/>
                <w:kern w:val="36"/>
                <w:sz w:val="34"/>
                <w:szCs w:val="34"/>
                <w:rtl/>
              </w:rPr>
              <w:t xml:space="preserve"> </w:t>
            </w:r>
            <w:r w:rsidRPr="00BB4BE5">
              <w:rPr>
                <w:rFonts w:cs="Traditional Arabic" w:hint="eastAsia"/>
                <w:kern w:val="36"/>
                <w:sz w:val="34"/>
                <w:szCs w:val="34"/>
                <w:rtl/>
              </w:rPr>
              <w:t>شيئًا</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164</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ascii="Traditional Arabic" w:hAnsi="Traditional Arabic" w:cs="Traditional Arabic" w:hint="eastAsia"/>
                <w:sz w:val="34"/>
                <w:szCs w:val="34"/>
                <w:rtl/>
              </w:rPr>
              <w:t>«أنه</w:t>
            </w:r>
            <w:r w:rsidRPr="00BB4BE5">
              <w:rPr>
                <w:rFonts w:ascii="Traditional Arabic" w:hAnsi="Traditional Arabic" w:cs="Traditional Arabic"/>
                <w:sz w:val="34"/>
                <w:szCs w:val="34"/>
                <w:rtl/>
              </w:rPr>
              <w:t xml:space="preserve">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أعطى العباس </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من الغنيمة</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81</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shd w:val="clear" w:color="auto" w:fill="FFFFFF"/>
              </w:rPr>
            </w:pPr>
            <w:r w:rsidRPr="00BB4BE5">
              <w:rPr>
                <w:rFonts w:cs="Traditional Arabic"/>
                <w:sz w:val="34"/>
                <w:szCs w:val="34"/>
                <w:rtl/>
              </w:rPr>
              <w:t>«</w:t>
            </w:r>
            <w:r w:rsidRPr="00BB4BE5">
              <w:rPr>
                <w:rFonts w:ascii="Traditional Arabic" w:hAnsi="Traditional Arabic" w:cs="Traditional Arabic" w:hint="eastAsia"/>
                <w:sz w:val="34"/>
                <w:szCs w:val="34"/>
                <w:rtl/>
              </w:rPr>
              <w:t>إنما</w:t>
            </w:r>
            <w:r w:rsidRPr="00BB4BE5">
              <w:rPr>
                <w:rFonts w:cs="Traditional Arabic"/>
                <w:sz w:val="34"/>
                <w:szCs w:val="34"/>
                <w:rtl/>
              </w:rPr>
              <w:t xml:space="preserve"> </w:t>
            </w:r>
            <w:r w:rsidRPr="00BB4BE5">
              <w:rPr>
                <w:rFonts w:cs="Traditional Arabic" w:hint="eastAsia"/>
                <w:sz w:val="34"/>
                <w:szCs w:val="34"/>
                <w:rtl/>
              </w:rPr>
              <w:t>الأعمال</w:t>
            </w:r>
            <w:r w:rsidRPr="00BB4BE5">
              <w:rPr>
                <w:rFonts w:cs="Traditional Arabic"/>
                <w:sz w:val="34"/>
                <w:szCs w:val="34"/>
                <w:rtl/>
              </w:rPr>
              <w:t xml:space="preserve"> </w:t>
            </w:r>
            <w:r w:rsidRPr="00BB4BE5">
              <w:rPr>
                <w:rFonts w:cs="Traditional Arabic" w:hint="eastAsia"/>
                <w:sz w:val="34"/>
                <w:szCs w:val="34"/>
                <w:rtl/>
              </w:rPr>
              <w:t>بالنيات</w:t>
            </w:r>
            <w:r w:rsidRPr="00BB4BE5">
              <w:rPr>
                <w:rFonts w:cs="Traditional Arabic"/>
                <w:sz w:val="34"/>
                <w:szCs w:val="34"/>
                <w:rtl/>
              </w:rPr>
              <w:t xml:space="preserve"> </w:t>
            </w:r>
            <w:r w:rsidRPr="00BB4BE5">
              <w:rPr>
                <w:rFonts w:cs="Traditional Arabic" w:hint="eastAsia"/>
                <w:sz w:val="34"/>
                <w:szCs w:val="34"/>
                <w:rtl/>
              </w:rPr>
              <w:t>وإنما</w:t>
            </w:r>
            <w:r w:rsidRPr="00BB4BE5">
              <w:rPr>
                <w:rFonts w:cs="Traditional Arabic"/>
                <w:sz w:val="34"/>
                <w:szCs w:val="34"/>
                <w:rtl/>
              </w:rPr>
              <w:t xml:space="preserve"> </w:t>
            </w:r>
            <w:r w:rsidRPr="00BB4BE5">
              <w:rPr>
                <w:rFonts w:cs="Traditional Arabic" w:hint="eastAsia"/>
                <w:sz w:val="34"/>
                <w:szCs w:val="34"/>
                <w:rtl/>
              </w:rPr>
              <w:t>لكل</w:t>
            </w:r>
            <w:r w:rsidRPr="00BB4BE5">
              <w:rPr>
                <w:rFonts w:cs="Traditional Arabic"/>
                <w:sz w:val="34"/>
                <w:szCs w:val="34"/>
                <w:rtl/>
              </w:rPr>
              <w:t xml:space="preserve"> </w:t>
            </w:r>
            <w:r w:rsidRPr="00BB4BE5">
              <w:rPr>
                <w:rFonts w:cs="Traditional Arabic" w:hint="eastAsia"/>
                <w:sz w:val="34"/>
                <w:szCs w:val="34"/>
                <w:rtl/>
              </w:rPr>
              <w:t>امرئ</w:t>
            </w:r>
            <w:r w:rsidRPr="00BB4BE5">
              <w:rPr>
                <w:rFonts w:cs="Traditional Arabic"/>
                <w:sz w:val="34"/>
                <w:szCs w:val="34"/>
                <w:rtl/>
              </w:rPr>
              <w:t xml:space="preserve"> </w:t>
            </w:r>
            <w:r w:rsidRPr="00BB4BE5">
              <w:rPr>
                <w:rFonts w:cs="Traditional Arabic" w:hint="eastAsia"/>
                <w:sz w:val="34"/>
                <w:szCs w:val="34"/>
                <w:rtl/>
              </w:rPr>
              <w:t>ما</w:t>
            </w:r>
            <w:r w:rsidRPr="00BB4BE5">
              <w:rPr>
                <w:rFonts w:cs="Traditional Arabic"/>
                <w:sz w:val="34"/>
                <w:szCs w:val="34"/>
                <w:rtl/>
              </w:rPr>
              <w:t xml:space="preserve"> </w:t>
            </w:r>
            <w:r w:rsidRPr="00BB4BE5">
              <w:rPr>
                <w:rFonts w:cs="Traditional Arabic" w:hint="eastAsia"/>
                <w:sz w:val="34"/>
                <w:szCs w:val="34"/>
                <w:rtl/>
              </w:rPr>
              <w:t>نوى</w:t>
            </w:r>
            <w:r w:rsidRPr="00BB4BE5">
              <w:rPr>
                <w:rFonts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190</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cs="Traditional Arabic"/>
                <w:sz w:val="34"/>
                <w:szCs w:val="34"/>
              </w:rPr>
            </w:pPr>
            <w:r w:rsidRPr="00BB4BE5">
              <w:rPr>
                <w:rFonts w:ascii="Traditional Arabic" w:hAnsi="Traditional Arabic" w:cs="Traditional Arabic" w:hint="eastAsia"/>
                <w:sz w:val="34"/>
                <w:szCs w:val="34"/>
                <w:rtl/>
              </w:rPr>
              <w:t>«إنهم</w:t>
            </w:r>
            <w:r w:rsidRPr="00BB4BE5">
              <w:rPr>
                <w:rFonts w:ascii="Traditional Arabic" w:hAnsi="Traditional Arabic" w:cs="Traditional Arabic"/>
                <w:sz w:val="34"/>
                <w:szCs w:val="34"/>
                <w:rtl/>
              </w:rPr>
              <w:t xml:space="preserve"> لم يفارقوني في جاهلية ولا إسلام</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80-82</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«أيّما</w:t>
            </w:r>
            <w:r w:rsidRPr="00BB4BE5">
              <w:rPr>
                <w:rFonts w:ascii="Traditional Arabic" w:hAnsi="Traditional Arabic" w:cs="Traditional Arabic"/>
                <w:sz w:val="34"/>
                <w:szCs w:val="34"/>
                <w:rtl/>
              </w:rPr>
              <w:t xml:space="preserve"> قرية دخلتموها </w:t>
            </w:r>
            <w:r w:rsidRPr="00BB4BE5">
              <w:rPr>
                <w:rFonts w:ascii="Traditional Arabic" w:hAnsi="Traditional Arabic" w:cs="Traditional Arabic" w:hint="eastAsia"/>
                <w:sz w:val="34"/>
                <w:szCs w:val="34"/>
                <w:rtl/>
              </w:rPr>
              <w:t>وأقمتم</w:t>
            </w:r>
            <w:r w:rsidRPr="00BB4BE5">
              <w:rPr>
                <w:rFonts w:ascii="Traditional Arabic" w:hAnsi="Traditional Arabic" w:cs="Traditional Arabic"/>
                <w:sz w:val="34"/>
                <w:szCs w:val="34"/>
                <w:rtl/>
              </w:rPr>
              <w:t xml:space="preserve"> فيها فسهمكم فيها...</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94</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«بارزت</w:t>
            </w:r>
            <w:r w:rsidRPr="00BB4BE5">
              <w:rPr>
                <w:rFonts w:ascii="Traditional Arabic" w:hAnsi="Traditional Arabic" w:cs="Traditional Arabic"/>
                <w:sz w:val="34"/>
                <w:szCs w:val="34"/>
                <w:rtl/>
              </w:rPr>
              <w:t xml:space="preserve"> رجلًا يوم القادسية فقتلته، وأخذت سلبه...»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114</w:t>
            </w:r>
          </w:p>
        </w:tc>
      </w:tr>
      <w:tr w:rsidR="00DB12E1" w:rsidRPr="00BB4BE5" w:rsidTr="00B43B95">
        <w:trPr>
          <w:jc w:val="center"/>
        </w:trPr>
        <w:tc>
          <w:tcPr>
            <w:tcW w:w="8190" w:type="dxa"/>
          </w:tcPr>
          <w:p w:rsidR="00DB12E1" w:rsidRPr="00BB4BE5" w:rsidRDefault="00DB12E1" w:rsidP="00600998">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«بعثني</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إِلَى الْيَمَنِ، وَأَمَرَني أَنْ آخُذَ مِنْ كُلِّ حَالِمٍ دِينَارًا...» </w:t>
            </w:r>
          </w:p>
        </w:tc>
        <w:tc>
          <w:tcPr>
            <w:tcW w:w="2539" w:type="dxa"/>
          </w:tcPr>
          <w:p w:rsidR="00DB12E1" w:rsidRPr="00BB4BE5" w:rsidRDefault="00DB12E1" w:rsidP="00583143">
            <w:pPr>
              <w:spacing w:after="0" w:line="240" w:lineRule="auto"/>
              <w:ind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153-155-156-157</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«بُني</w:t>
            </w:r>
            <w:r w:rsidRPr="00BB4BE5">
              <w:rPr>
                <w:rFonts w:ascii="Traditional Arabic" w:hAnsi="Traditional Arabic" w:cs="Traditional Arabic"/>
                <w:sz w:val="34"/>
                <w:szCs w:val="34"/>
                <w:rtl/>
              </w:rPr>
              <w:t xml:space="preserve"> الإسلام على خمس: شهادة أن لا إله إلا الله وأن محمدًا رسول الله، </w:t>
            </w:r>
            <w:r w:rsidRPr="00BB4BE5">
              <w:rPr>
                <w:rFonts w:ascii="Traditional Arabic" w:hAnsi="Traditional Arabic" w:cs="Traditional Arabic" w:hint="eastAsia"/>
                <w:sz w:val="34"/>
                <w:szCs w:val="34"/>
                <w:rtl/>
              </w:rPr>
              <w:t>وإقام</w:t>
            </w:r>
            <w:r w:rsidRPr="00BB4BE5">
              <w:rPr>
                <w:rFonts w:ascii="Traditional Arabic" w:hAnsi="Traditional Arabic"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40</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«جاهدوا</w:t>
            </w:r>
            <w:r w:rsidRPr="00BB4BE5">
              <w:rPr>
                <w:rFonts w:ascii="Traditional Arabic" w:hAnsi="Traditional Arabic" w:cs="Traditional Arabic"/>
                <w:sz w:val="34"/>
                <w:szCs w:val="34"/>
                <w:rtl/>
              </w:rPr>
              <w:t xml:space="preserve"> المشركين بأموالكم وأنفسكم وألسنتكم»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33-38</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shd w:val="clear" w:color="auto" w:fill="FFFFFF"/>
              </w:rPr>
            </w:pPr>
            <w:r w:rsidRPr="00BB4BE5">
              <w:rPr>
                <w:rFonts w:cs="Traditional Arabic"/>
                <w:sz w:val="34"/>
                <w:szCs w:val="34"/>
                <w:rtl/>
              </w:rPr>
              <w:t>«</w:t>
            </w:r>
            <w:r w:rsidRPr="00BB4BE5">
              <w:rPr>
                <w:rFonts w:cs="Traditional Arabic" w:hint="eastAsia"/>
                <w:sz w:val="34"/>
                <w:szCs w:val="34"/>
                <w:rtl/>
              </w:rPr>
              <w:t>دَخَلَ</w:t>
            </w:r>
            <w:r w:rsidRPr="00BB4BE5">
              <w:rPr>
                <w:rFonts w:cs="Traditional Arabic"/>
                <w:sz w:val="34"/>
                <w:szCs w:val="34"/>
                <w:rtl/>
              </w:rPr>
              <w:t xml:space="preserve"> </w:t>
            </w:r>
            <w:r w:rsidRPr="00BB4BE5">
              <w:rPr>
                <w:rFonts w:cs="Traditional Arabic" w:hint="eastAsia"/>
                <w:sz w:val="34"/>
                <w:szCs w:val="34"/>
                <w:rtl/>
              </w:rPr>
              <w:t>رَهْطٌ</w:t>
            </w:r>
            <w:r w:rsidRPr="00BB4BE5">
              <w:rPr>
                <w:rFonts w:cs="Traditional Arabic"/>
                <w:sz w:val="34"/>
                <w:szCs w:val="34"/>
                <w:rtl/>
              </w:rPr>
              <w:t xml:space="preserve"> </w:t>
            </w:r>
            <w:r w:rsidRPr="00BB4BE5">
              <w:rPr>
                <w:rFonts w:cs="Traditional Arabic" w:hint="eastAsia"/>
                <w:sz w:val="34"/>
                <w:szCs w:val="34"/>
                <w:rtl/>
              </w:rPr>
              <w:t>مِنَ</w:t>
            </w:r>
            <w:r w:rsidRPr="00BB4BE5">
              <w:rPr>
                <w:rFonts w:cs="Traditional Arabic"/>
                <w:sz w:val="34"/>
                <w:szCs w:val="34"/>
                <w:rtl/>
              </w:rPr>
              <w:t xml:space="preserve"> </w:t>
            </w:r>
            <w:r w:rsidRPr="00BB4BE5">
              <w:rPr>
                <w:rFonts w:cs="Traditional Arabic" w:hint="eastAsia"/>
                <w:sz w:val="34"/>
                <w:szCs w:val="34"/>
                <w:rtl/>
              </w:rPr>
              <w:t>الْيَهُودِ</w:t>
            </w:r>
            <w:r w:rsidRPr="00BB4BE5">
              <w:rPr>
                <w:rFonts w:cs="Traditional Arabic"/>
                <w:sz w:val="34"/>
                <w:szCs w:val="34"/>
                <w:rtl/>
              </w:rPr>
              <w:t xml:space="preserve"> </w:t>
            </w:r>
            <w:r w:rsidRPr="00BB4BE5">
              <w:rPr>
                <w:rFonts w:cs="Traditional Arabic" w:hint="eastAsia"/>
                <w:sz w:val="34"/>
                <w:szCs w:val="34"/>
                <w:rtl/>
              </w:rPr>
              <w:t>عَلَى</w:t>
            </w:r>
            <w:r w:rsidRPr="00BB4BE5">
              <w:rPr>
                <w:rFonts w:cs="Traditional Arabic"/>
                <w:sz w:val="34"/>
                <w:szCs w:val="34"/>
                <w:rtl/>
              </w:rPr>
              <w:t xml:space="preserve"> </w:t>
            </w:r>
            <w:r w:rsidRPr="00BB4BE5">
              <w:rPr>
                <w:rFonts w:cs="Traditional Arabic" w:hint="eastAsia"/>
                <w:sz w:val="34"/>
                <w:szCs w:val="34"/>
                <w:rtl/>
              </w:rPr>
              <w:t>رَسُولِ</w:t>
            </w:r>
            <w:r w:rsidRPr="00BB4BE5">
              <w:rPr>
                <w:rFonts w:cs="Traditional Arabic"/>
                <w:sz w:val="34"/>
                <w:szCs w:val="34"/>
                <w:rtl/>
              </w:rPr>
              <w:t xml:space="preserve"> </w:t>
            </w:r>
            <w:r w:rsidRPr="00BB4BE5">
              <w:rPr>
                <w:rFonts w:cs="Traditional Arabic" w:hint="eastAsia"/>
                <w:sz w:val="34"/>
                <w:szCs w:val="34"/>
                <w:rtl/>
              </w:rPr>
              <w:t>اللهِ</w:t>
            </w:r>
            <w:r w:rsidRPr="00BB4BE5">
              <w:rPr>
                <w:rFonts w:cs="Traditional Arabic"/>
                <w:sz w:val="34"/>
                <w:szCs w:val="34"/>
                <w:rtl/>
              </w:rPr>
              <w:t xml:space="preserve"> </w:t>
            </w:r>
            <w:r w:rsidRPr="00BB4BE5">
              <w:rPr>
                <w:rFonts w:ascii="AGA Arabesque" w:hAnsi="AGA Arabesque" w:cs="Traditional Arabic"/>
                <w:sz w:val="34"/>
                <w:szCs w:val="34"/>
              </w:rPr>
              <w:sym w:font="AGA Arabesque" w:char="F072"/>
            </w:r>
            <w:r w:rsidRPr="00BB4BE5">
              <w:rPr>
                <w:rFonts w:cs="Traditional Arabic"/>
                <w:sz w:val="34"/>
                <w:szCs w:val="34"/>
                <w:rtl/>
              </w:rPr>
              <w:t xml:space="preserve"> </w:t>
            </w:r>
            <w:r w:rsidRPr="00BB4BE5">
              <w:rPr>
                <w:rFonts w:cs="Traditional Arabic" w:hint="eastAsia"/>
                <w:sz w:val="34"/>
                <w:szCs w:val="34"/>
                <w:rtl/>
              </w:rPr>
              <w:t>فَقَالُوا</w:t>
            </w:r>
            <w:r w:rsidRPr="00BB4BE5">
              <w:rPr>
                <w:rFonts w:cs="Traditional Arabic"/>
                <w:sz w:val="34"/>
                <w:szCs w:val="34"/>
                <w:rtl/>
              </w:rPr>
              <w:t xml:space="preserve">: </w:t>
            </w:r>
            <w:r w:rsidRPr="00BB4BE5">
              <w:rPr>
                <w:rFonts w:cs="Traditional Arabic" w:hint="eastAsia"/>
                <w:sz w:val="34"/>
                <w:szCs w:val="34"/>
                <w:rtl/>
              </w:rPr>
              <w:t>السَّامُ</w:t>
            </w:r>
            <w:r w:rsidRPr="00BB4BE5">
              <w:rPr>
                <w:rFonts w:cs="Traditional Arabic"/>
                <w:sz w:val="34"/>
                <w:szCs w:val="34"/>
                <w:rtl/>
              </w:rPr>
              <w:t xml:space="preserve"> </w:t>
            </w:r>
            <w:r w:rsidRPr="00BB4BE5">
              <w:rPr>
                <w:rFonts w:cs="Traditional Arabic" w:hint="eastAsia"/>
                <w:sz w:val="34"/>
                <w:szCs w:val="34"/>
                <w:rtl/>
              </w:rPr>
              <w:t>عَلَيْكُمْ،</w:t>
            </w:r>
            <w:r w:rsidRPr="00BB4BE5">
              <w:rPr>
                <w:rFonts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196</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«رَجَعْنَا</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مَن</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الجهادِ</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الْأصْغَرِ</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إِلَى</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الْجهادِ</w:t>
            </w:r>
            <w:r w:rsidRPr="00BB4BE5">
              <w:rPr>
                <w:rStyle w:val="apple-converted-space"/>
                <w:rFonts w:ascii="Traditional Arabic" w:hAnsi="Traditional Arabic" w:cs="Traditional Arabic"/>
                <w:sz w:val="34"/>
                <w:szCs w:val="34"/>
                <w:shd w:val="clear" w:color="auto" w:fill="FFFFFF"/>
              </w:rPr>
              <w:t> </w:t>
            </w:r>
            <w:r w:rsidRPr="00BB4BE5">
              <w:rPr>
                <w:rStyle w:val="vocalized"/>
                <w:rFonts w:ascii="Traditional Arabic" w:hAnsi="Traditional Arabic" w:cs="Traditional Arabic" w:hint="eastAsia"/>
                <w:sz w:val="34"/>
                <w:szCs w:val="34"/>
                <w:shd w:val="clear" w:color="auto" w:fill="FFFFFF"/>
                <w:rtl/>
              </w:rPr>
              <w:t>الْأكْبَرِ</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30</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cs="Traditional Arabic"/>
                <w:kern w:val="36"/>
                <w:sz w:val="34"/>
                <w:szCs w:val="34"/>
                <w:rtl/>
              </w:rPr>
              <w:t>«</w:t>
            </w:r>
            <w:r w:rsidRPr="00BB4BE5">
              <w:rPr>
                <w:rFonts w:cs="Traditional Arabic" w:hint="eastAsia"/>
                <w:kern w:val="36"/>
                <w:sz w:val="34"/>
                <w:szCs w:val="34"/>
                <w:rtl/>
              </w:rPr>
              <w:t>سُئل</w:t>
            </w:r>
            <w:r w:rsidRPr="00BB4BE5">
              <w:rPr>
                <w:rFonts w:cs="Traditional Arabic"/>
                <w:kern w:val="36"/>
                <w:sz w:val="34"/>
                <w:szCs w:val="34"/>
                <w:rtl/>
              </w:rPr>
              <w:t xml:space="preserve"> </w:t>
            </w:r>
            <w:r w:rsidRPr="00BB4BE5">
              <w:rPr>
                <w:rFonts w:cs="Traditional Arabic" w:hint="eastAsia"/>
                <w:kern w:val="36"/>
                <w:sz w:val="34"/>
                <w:szCs w:val="34"/>
                <w:rtl/>
              </w:rPr>
              <w:t>علي</w:t>
            </w:r>
            <w:r w:rsidRPr="00BB4BE5">
              <w:rPr>
                <w:rFonts w:cs="Traditional Arabic"/>
                <w:kern w:val="36"/>
                <w:sz w:val="34"/>
                <w:szCs w:val="34"/>
                <w:rtl/>
              </w:rPr>
              <w:t xml:space="preserve"> </w:t>
            </w:r>
            <w:r w:rsidRPr="00BB4BE5">
              <w:rPr>
                <w:rFonts w:ascii="AGA Arabesque" w:hAnsi="AGA Arabesque" w:cs="Traditional Arabic"/>
                <w:kern w:val="36"/>
                <w:sz w:val="34"/>
                <w:szCs w:val="34"/>
              </w:rPr>
              <w:sym w:font="AGA Arabesque" w:char="F074"/>
            </w:r>
            <w:r w:rsidRPr="00BB4BE5">
              <w:rPr>
                <w:rFonts w:cs="Traditional Arabic"/>
                <w:kern w:val="36"/>
                <w:sz w:val="34"/>
                <w:szCs w:val="34"/>
                <w:rtl/>
              </w:rPr>
              <w:t xml:space="preserve"> </w:t>
            </w:r>
            <w:r w:rsidRPr="00BB4BE5">
              <w:rPr>
                <w:rFonts w:cs="Traditional Arabic" w:hint="eastAsia"/>
                <w:kern w:val="36"/>
                <w:sz w:val="34"/>
                <w:szCs w:val="34"/>
                <w:rtl/>
              </w:rPr>
              <w:t>هل</w:t>
            </w:r>
            <w:r w:rsidRPr="00BB4BE5">
              <w:rPr>
                <w:rFonts w:cs="Traditional Arabic"/>
                <w:kern w:val="36"/>
                <w:sz w:val="34"/>
                <w:szCs w:val="34"/>
                <w:rtl/>
              </w:rPr>
              <w:t xml:space="preserve"> </w:t>
            </w:r>
            <w:r w:rsidRPr="00BB4BE5">
              <w:rPr>
                <w:rFonts w:cs="Traditional Arabic" w:hint="eastAsia"/>
                <w:kern w:val="36"/>
                <w:sz w:val="34"/>
                <w:szCs w:val="34"/>
                <w:rtl/>
              </w:rPr>
              <w:t>عندكم</w:t>
            </w:r>
            <w:r w:rsidRPr="00BB4BE5">
              <w:rPr>
                <w:rFonts w:cs="Traditional Arabic"/>
                <w:kern w:val="36"/>
                <w:sz w:val="34"/>
                <w:szCs w:val="34"/>
                <w:rtl/>
              </w:rPr>
              <w:t xml:space="preserve"> </w:t>
            </w:r>
            <w:r w:rsidRPr="00BB4BE5">
              <w:rPr>
                <w:rFonts w:cs="Traditional Arabic" w:hint="eastAsia"/>
                <w:kern w:val="36"/>
                <w:sz w:val="34"/>
                <w:szCs w:val="34"/>
                <w:rtl/>
              </w:rPr>
              <w:t>كتاب؟</w:t>
            </w:r>
            <w:r w:rsidRPr="00BB4BE5">
              <w:rPr>
                <w:rFonts w:cs="Traditional Arabic"/>
                <w:kern w:val="36"/>
                <w:sz w:val="34"/>
                <w:szCs w:val="34"/>
                <w:rtl/>
              </w:rPr>
              <w:t xml:space="preserve"> </w:t>
            </w:r>
            <w:r w:rsidRPr="00BB4BE5">
              <w:rPr>
                <w:rFonts w:cs="Traditional Arabic" w:hint="eastAsia"/>
                <w:kern w:val="36"/>
                <w:sz w:val="34"/>
                <w:szCs w:val="34"/>
                <w:rtl/>
              </w:rPr>
              <w:t>قال</w:t>
            </w:r>
            <w:r w:rsidRPr="00BB4BE5">
              <w:rPr>
                <w:rFonts w:cs="Traditional Arabic"/>
                <w:kern w:val="36"/>
                <w:sz w:val="34"/>
                <w:szCs w:val="34"/>
                <w:rtl/>
              </w:rPr>
              <w:t xml:space="preserve">: </w:t>
            </w:r>
            <w:r w:rsidRPr="00BB4BE5">
              <w:rPr>
                <w:rFonts w:cs="Traditional Arabic" w:hint="eastAsia"/>
                <w:kern w:val="36"/>
                <w:sz w:val="34"/>
                <w:szCs w:val="34"/>
                <w:rtl/>
              </w:rPr>
              <w:t>لا</w:t>
            </w:r>
            <w:r w:rsidRPr="00BB4BE5">
              <w:rPr>
                <w:rFonts w:cs="Traditional Arabic"/>
                <w:kern w:val="36"/>
                <w:sz w:val="34"/>
                <w:szCs w:val="34"/>
                <w:rtl/>
              </w:rPr>
              <w:t xml:space="preserve">, </w:t>
            </w:r>
            <w:r w:rsidRPr="00BB4BE5">
              <w:rPr>
                <w:rFonts w:cs="Traditional Arabic" w:hint="eastAsia"/>
                <w:kern w:val="36"/>
                <w:sz w:val="34"/>
                <w:szCs w:val="34"/>
                <w:rtl/>
              </w:rPr>
              <w:t>إلا</w:t>
            </w:r>
            <w:r w:rsidRPr="00BB4BE5">
              <w:rPr>
                <w:rFonts w:cs="Traditional Arabic"/>
                <w:kern w:val="36"/>
                <w:sz w:val="34"/>
                <w:szCs w:val="34"/>
                <w:rtl/>
              </w:rPr>
              <w:t xml:space="preserve"> </w:t>
            </w:r>
            <w:r w:rsidRPr="00BB4BE5">
              <w:rPr>
                <w:rFonts w:cs="Traditional Arabic" w:hint="eastAsia"/>
                <w:kern w:val="36"/>
                <w:sz w:val="34"/>
                <w:szCs w:val="34"/>
                <w:rtl/>
              </w:rPr>
              <w:t>كتاب</w:t>
            </w:r>
            <w:r w:rsidRPr="00BB4BE5">
              <w:rPr>
                <w:rFonts w:cs="Traditional Arabic"/>
                <w:kern w:val="36"/>
                <w:sz w:val="34"/>
                <w:szCs w:val="34"/>
                <w:rtl/>
              </w:rPr>
              <w:t xml:space="preserve"> </w:t>
            </w:r>
            <w:r w:rsidRPr="00BB4BE5">
              <w:rPr>
                <w:rFonts w:cs="Traditional Arabic" w:hint="eastAsia"/>
                <w:kern w:val="36"/>
                <w:sz w:val="34"/>
                <w:szCs w:val="34"/>
                <w:rtl/>
              </w:rPr>
              <w:t>الله</w:t>
            </w:r>
            <w:r w:rsidRPr="00BB4BE5">
              <w:rPr>
                <w:rFonts w:cs="Traditional Arabic"/>
                <w:kern w:val="36"/>
                <w:sz w:val="34"/>
                <w:szCs w:val="34"/>
                <w:rtl/>
              </w:rPr>
              <w:t xml:space="preserve">, </w:t>
            </w:r>
            <w:r w:rsidRPr="00BB4BE5">
              <w:rPr>
                <w:rFonts w:cs="Traditional Arabic" w:hint="eastAsia"/>
                <w:kern w:val="36"/>
                <w:sz w:val="34"/>
                <w:szCs w:val="34"/>
                <w:rtl/>
              </w:rPr>
              <w:t>أو</w:t>
            </w:r>
            <w:r w:rsidRPr="00BB4BE5">
              <w:rPr>
                <w:rFonts w:cs="Traditional Arabic"/>
                <w:kern w:val="36"/>
                <w:sz w:val="34"/>
                <w:szCs w:val="34"/>
                <w:rtl/>
              </w:rPr>
              <w:t xml:space="preserve"> </w:t>
            </w:r>
            <w:r w:rsidRPr="00BB4BE5">
              <w:rPr>
                <w:rFonts w:cs="Traditional Arabic" w:hint="eastAsia"/>
                <w:kern w:val="36"/>
                <w:sz w:val="34"/>
                <w:szCs w:val="34"/>
                <w:rtl/>
              </w:rPr>
              <w:t>فَهْمٌ</w:t>
            </w:r>
            <w:r w:rsidRPr="00BB4BE5">
              <w:rPr>
                <w:rFonts w:cs="Traditional Arabic"/>
                <w:kern w:val="36"/>
                <w:sz w:val="34"/>
                <w:szCs w:val="34"/>
                <w:rtl/>
              </w:rPr>
              <w:t xml:space="preserve"> </w:t>
            </w:r>
            <w:r w:rsidRPr="00BB4BE5">
              <w:rPr>
                <w:rFonts w:cs="Traditional Arabic" w:hint="eastAsia"/>
                <w:kern w:val="36"/>
                <w:sz w:val="34"/>
                <w:szCs w:val="34"/>
                <w:rtl/>
              </w:rPr>
              <w:t>أُعطيه</w:t>
            </w:r>
            <w:r w:rsidRPr="00BB4BE5">
              <w:rPr>
                <w:rFonts w:cs="Traditional Arabic"/>
                <w:kern w:val="36"/>
                <w:sz w:val="34"/>
                <w:szCs w:val="34"/>
                <w:rtl/>
              </w:rPr>
              <w:t xml:space="preserve"> </w:t>
            </w:r>
            <w:r w:rsidRPr="00BB4BE5">
              <w:rPr>
                <w:rFonts w:cs="Traditional Arabic" w:hint="eastAsia"/>
                <w:kern w:val="36"/>
                <w:sz w:val="34"/>
                <w:szCs w:val="34"/>
                <w:rtl/>
              </w:rPr>
              <w:t>رجل</w:t>
            </w:r>
            <w:r w:rsidRPr="00BB4BE5">
              <w:rPr>
                <w:rFonts w:cs="Traditional Arabic"/>
                <w:kern w:val="36"/>
                <w:sz w:val="34"/>
                <w:szCs w:val="34"/>
                <w:rtl/>
              </w:rPr>
              <w:t xml:space="preserve"> </w:t>
            </w:r>
            <w:r w:rsidRPr="00BB4BE5">
              <w:rPr>
                <w:rFonts w:cs="Traditional Arabic" w:hint="eastAsia"/>
                <w:kern w:val="36"/>
                <w:sz w:val="34"/>
                <w:szCs w:val="34"/>
                <w:rtl/>
              </w:rPr>
              <w:t>مسلم</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163</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«سئل</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عن أهل الدار يبيتون من المشركين فيصاب من نسائهم وذراريهم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57</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«سلامٌ</w:t>
            </w:r>
            <w:r w:rsidRPr="00BB4BE5">
              <w:rPr>
                <w:rFonts w:ascii="Traditional Arabic" w:hAnsi="Traditional Arabic" w:cs="Traditional Arabic"/>
                <w:sz w:val="34"/>
                <w:szCs w:val="34"/>
                <w:rtl/>
              </w:rPr>
              <w:t xml:space="preserve"> على من اتّبع الهدى»</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178</w:t>
            </w:r>
          </w:p>
        </w:tc>
      </w:tr>
      <w:tr w:rsidR="00DB12E1" w:rsidRPr="00BB4BE5" w:rsidTr="00127FE4">
        <w:trPr>
          <w:jc w:val="center"/>
        </w:trPr>
        <w:tc>
          <w:tcPr>
            <w:tcW w:w="8190" w:type="dxa"/>
          </w:tcPr>
          <w:p w:rsidR="00DB12E1" w:rsidRPr="00BB4BE5" w:rsidRDefault="00DB12E1" w:rsidP="00127FE4">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«شهد</w:t>
            </w:r>
            <w:r w:rsidRPr="00BB4BE5">
              <w:rPr>
                <w:rFonts w:ascii="Traditional Arabic" w:hAnsi="Traditional Arabic" w:cs="Traditional Arabic"/>
                <w:sz w:val="34"/>
                <w:szCs w:val="34"/>
                <w:rtl/>
              </w:rPr>
              <w:t xml:space="preserve"> عبد الرحمن بن عوف أن رسول الله</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أخذ</w:t>
            </w:r>
            <w:r w:rsidRPr="00BB4BE5">
              <w:rPr>
                <w:rFonts w:ascii="Traditional Arabic" w:hAnsi="Traditional Arabic" w:cs="Traditional Arabic" w:hint="eastAsia"/>
                <w:sz w:val="34"/>
                <w:szCs w:val="34"/>
                <w:rtl/>
              </w:rPr>
              <w:t>ها</w:t>
            </w:r>
            <w:r w:rsidRPr="00BB4BE5">
              <w:rPr>
                <w:rFonts w:ascii="Traditional Arabic" w:hAnsi="Traditional Arabic" w:cs="Traditional Arabic"/>
                <w:sz w:val="34"/>
                <w:szCs w:val="34"/>
                <w:rtl/>
              </w:rPr>
              <w:t xml:space="preserve"> من مجوس هجر»</w:t>
            </w:r>
          </w:p>
        </w:tc>
        <w:tc>
          <w:tcPr>
            <w:tcW w:w="2539" w:type="dxa"/>
          </w:tcPr>
          <w:p w:rsidR="00DB12E1" w:rsidRPr="00BB4BE5" w:rsidRDefault="00DB12E1" w:rsidP="007D5C6E">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146- 148</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«شَهِدْتُ</w:t>
            </w:r>
            <w:r w:rsidRPr="00BB4BE5">
              <w:rPr>
                <w:rFonts w:ascii="Traditional Arabic" w:hAnsi="Traditional Arabic" w:cs="Traditional Arabic"/>
                <w:sz w:val="34"/>
                <w:szCs w:val="34"/>
                <w:rtl/>
              </w:rPr>
              <w:t xml:space="preserve"> النَّبِىَّ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نَفَّلَ الرُّبُعَ فِى الْبَدْأَةِ وَالثُّلُثَ في الرَّجْعَةِ»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106- 108-110</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 w:val="left" w:pos="884"/>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«صالح</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الْمُشْرِكِينَ يَوْمَ الْحُدَيْبِيَةِ عَلَى ثَلاَثَةِ أَشْيَاءَ: عَلَى أَنَّ مَنْ أَت</w:t>
            </w:r>
            <w:r w:rsidRPr="00BB4BE5">
              <w:rPr>
                <w:rFonts w:ascii="Traditional Arabic" w:hAnsi="Traditional Arabic" w:cs="Traditional Arabic" w:hint="eastAsia"/>
                <w:sz w:val="34"/>
                <w:szCs w:val="34"/>
                <w:rtl/>
              </w:rPr>
              <w:t>َاهُ</w:t>
            </w:r>
            <w:r w:rsidRPr="00BB4BE5">
              <w:rPr>
                <w:rFonts w:ascii="Traditional Arabic" w:hAnsi="Traditional Arabic" w:cs="Traditional Arabic"/>
                <w:sz w:val="34"/>
                <w:szCs w:val="34"/>
                <w:rtl/>
              </w:rPr>
              <w:t>...</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135</w:t>
            </w:r>
          </w:p>
        </w:tc>
      </w:tr>
      <w:tr w:rsidR="00DB12E1" w:rsidRPr="00BB4BE5" w:rsidTr="00B43B95">
        <w:trPr>
          <w:jc w:val="center"/>
        </w:trPr>
        <w:tc>
          <w:tcPr>
            <w:tcW w:w="8190" w:type="dxa"/>
          </w:tcPr>
          <w:p w:rsidR="00DB12E1" w:rsidRPr="00BB4BE5" w:rsidRDefault="00DB12E1" w:rsidP="004856F3">
            <w:pPr>
              <w:tabs>
                <w:tab w:val="left" w:pos="742"/>
                <w:tab w:val="left" w:pos="884"/>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«فادى</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رجل مسلم برجلين من ثقيف</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99</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cs="Traditional Arabic"/>
                <w:sz w:val="34"/>
                <w:szCs w:val="34"/>
                <w:rtl/>
              </w:rPr>
              <w:t>«</w:t>
            </w:r>
            <w:r w:rsidRPr="00BB4BE5">
              <w:rPr>
                <w:rFonts w:cs="Traditional Arabic" w:hint="eastAsia"/>
                <w:sz w:val="34"/>
                <w:szCs w:val="34"/>
                <w:rtl/>
              </w:rPr>
              <w:t>فأعلِمْهم</w:t>
            </w:r>
            <w:r w:rsidRPr="00BB4BE5">
              <w:rPr>
                <w:rFonts w:cs="Traditional Arabic"/>
                <w:sz w:val="34"/>
                <w:szCs w:val="34"/>
                <w:rtl/>
              </w:rPr>
              <w:t xml:space="preserve"> </w:t>
            </w:r>
            <w:r w:rsidRPr="00BB4BE5">
              <w:rPr>
                <w:rFonts w:cs="Traditional Arabic" w:hint="eastAsia"/>
                <w:sz w:val="34"/>
                <w:szCs w:val="34"/>
                <w:rtl/>
              </w:rPr>
              <w:t>أن</w:t>
            </w:r>
            <w:r w:rsidRPr="00BB4BE5">
              <w:rPr>
                <w:rFonts w:cs="Traditional Arabic"/>
                <w:sz w:val="34"/>
                <w:szCs w:val="34"/>
                <w:rtl/>
              </w:rPr>
              <w:t xml:space="preserve"> </w:t>
            </w:r>
            <w:r w:rsidRPr="00BB4BE5">
              <w:rPr>
                <w:rFonts w:cs="Traditional Arabic" w:hint="eastAsia"/>
                <w:sz w:val="34"/>
                <w:szCs w:val="34"/>
                <w:rtl/>
              </w:rPr>
              <w:t>الله</w:t>
            </w:r>
            <w:r w:rsidRPr="00BB4BE5">
              <w:rPr>
                <w:rFonts w:cs="Traditional Arabic"/>
                <w:sz w:val="34"/>
                <w:szCs w:val="34"/>
                <w:rtl/>
              </w:rPr>
              <w:t xml:space="preserve"> </w:t>
            </w:r>
            <w:r w:rsidRPr="00BB4BE5">
              <w:rPr>
                <w:rFonts w:cs="Traditional Arabic" w:hint="eastAsia"/>
                <w:sz w:val="34"/>
                <w:szCs w:val="34"/>
                <w:rtl/>
              </w:rPr>
              <w:t>افترض</w:t>
            </w:r>
            <w:r w:rsidRPr="00BB4BE5">
              <w:rPr>
                <w:rFonts w:cs="Traditional Arabic"/>
                <w:sz w:val="34"/>
                <w:szCs w:val="34"/>
                <w:rtl/>
              </w:rPr>
              <w:t xml:space="preserve"> </w:t>
            </w:r>
            <w:r w:rsidRPr="00BB4BE5">
              <w:rPr>
                <w:rFonts w:cs="Traditional Arabic" w:hint="eastAsia"/>
                <w:sz w:val="34"/>
                <w:szCs w:val="34"/>
                <w:rtl/>
              </w:rPr>
              <w:t>عليهم</w:t>
            </w:r>
            <w:r w:rsidRPr="00BB4BE5">
              <w:rPr>
                <w:rFonts w:cs="Traditional Arabic"/>
                <w:sz w:val="34"/>
                <w:szCs w:val="34"/>
                <w:rtl/>
              </w:rPr>
              <w:t xml:space="preserve"> </w:t>
            </w:r>
            <w:r w:rsidRPr="00BB4BE5">
              <w:rPr>
                <w:rFonts w:cs="Traditional Arabic" w:hint="eastAsia"/>
                <w:sz w:val="34"/>
                <w:szCs w:val="34"/>
                <w:rtl/>
              </w:rPr>
              <w:t>صدقة</w:t>
            </w:r>
            <w:r w:rsidRPr="00BB4BE5">
              <w:rPr>
                <w:rFonts w:cs="Traditional Arabic"/>
                <w:sz w:val="34"/>
                <w:szCs w:val="34"/>
                <w:rtl/>
              </w:rPr>
              <w:t xml:space="preserve"> </w:t>
            </w:r>
            <w:r w:rsidRPr="00BB4BE5">
              <w:rPr>
                <w:rFonts w:cs="Traditional Arabic" w:hint="eastAsia"/>
                <w:sz w:val="34"/>
                <w:szCs w:val="34"/>
                <w:rtl/>
              </w:rPr>
              <w:t>في</w:t>
            </w:r>
            <w:r w:rsidRPr="00BB4BE5">
              <w:rPr>
                <w:rFonts w:cs="Traditional Arabic"/>
                <w:sz w:val="34"/>
                <w:szCs w:val="34"/>
                <w:rtl/>
              </w:rPr>
              <w:t xml:space="preserve"> </w:t>
            </w:r>
            <w:r w:rsidRPr="00BB4BE5">
              <w:rPr>
                <w:rFonts w:cs="Traditional Arabic" w:hint="eastAsia"/>
                <w:sz w:val="34"/>
                <w:szCs w:val="34"/>
                <w:rtl/>
              </w:rPr>
              <w:t>أموالهم</w:t>
            </w:r>
            <w:r w:rsidRPr="00BB4BE5">
              <w:rPr>
                <w:rFonts w:cs="Traditional Arabic"/>
                <w:sz w:val="34"/>
                <w:szCs w:val="34"/>
                <w:rtl/>
              </w:rPr>
              <w:t xml:space="preserve"> </w:t>
            </w:r>
            <w:r w:rsidRPr="00BB4BE5">
              <w:rPr>
                <w:rFonts w:cs="Traditional Arabic" w:hint="eastAsia"/>
                <w:sz w:val="34"/>
                <w:szCs w:val="34"/>
                <w:rtl/>
              </w:rPr>
              <w:t>تؤخذ</w:t>
            </w:r>
            <w:r w:rsidRPr="00BB4BE5">
              <w:rPr>
                <w:rFonts w:cs="Traditional Arabic"/>
                <w:sz w:val="34"/>
                <w:szCs w:val="34"/>
                <w:rtl/>
              </w:rPr>
              <w:t xml:space="preserve"> </w:t>
            </w:r>
            <w:r w:rsidRPr="00BB4BE5">
              <w:rPr>
                <w:rFonts w:cs="Traditional Arabic" w:hint="eastAsia"/>
                <w:sz w:val="34"/>
                <w:szCs w:val="34"/>
                <w:rtl/>
              </w:rPr>
              <w:t>من</w:t>
            </w:r>
            <w:r w:rsidRPr="00BB4BE5">
              <w:rPr>
                <w:rFonts w:cs="Traditional Arabic"/>
                <w:sz w:val="34"/>
                <w:szCs w:val="34"/>
                <w:rtl/>
              </w:rPr>
              <w:t xml:space="preserve"> </w:t>
            </w:r>
            <w:r w:rsidRPr="00BB4BE5">
              <w:rPr>
                <w:rFonts w:cs="Traditional Arabic" w:hint="eastAsia"/>
                <w:sz w:val="34"/>
                <w:szCs w:val="34"/>
                <w:rtl/>
              </w:rPr>
              <w:t>أغنيائهم</w:t>
            </w:r>
            <w:r w:rsidRPr="00BB4BE5">
              <w:rPr>
                <w:rFonts w:cs="Traditional Arabic"/>
                <w:sz w:val="34"/>
                <w:szCs w:val="34"/>
                <w:rtl/>
              </w:rPr>
              <w:t xml:space="preserve"> </w:t>
            </w:r>
            <w:r w:rsidRPr="00BB4BE5">
              <w:rPr>
                <w:rFonts w:cs="Traditional Arabic" w:hint="eastAsia"/>
                <w:sz w:val="34"/>
                <w:szCs w:val="34"/>
                <w:rtl/>
              </w:rPr>
              <w:t>فترد</w:t>
            </w:r>
            <w:r w:rsidRPr="00BB4BE5">
              <w:rPr>
                <w:rFonts w:cs="Traditional Arabic"/>
                <w:sz w:val="34"/>
                <w:szCs w:val="34"/>
                <w:rtl/>
              </w:rPr>
              <w:t xml:space="preserve"> </w:t>
            </w:r>
            <w:r w:rsidRPr="00BB4BE5">
              <w:rPr>
                <w:rFonts w:cs="Traditional Arabic" w:hint="eastAsia"/>
                <w:sz w:val="34"/>
                <w:szCs w:val="34"/>
                <w:rtl/>
              </w:rPr>
              <w:t>على</w:t>
            </w:r>
            <w:r w:rsidRPr="00BB4BE5">
              <w:rPr>
                <w:rFonts w:cs="Traditional Arabic"/>
                <w:sz w:val="34"/>
                <w:szCs w:val="34"/>
                <w:rtl/>
              </w:rPr>
              <w:t xml:space="preserve"> </w:t>
            </w:r>
            <w:r w:rsidRPr="00BB4BE5">
              <w:rPr>
                <w:rFonts w:cs="Traditional Arabic" w:hint="eastAsia"/>
                <w:sz w:val="34"/>
                <w:szCs w:val="34"/>
                <w:rtl/>
              </w:rPr>
              <w:t>فقرائهم</w:t>
            </w:r>
            <w:r w:rsidRPr="00BB4BE5">
              <w:rPr>
                <w:rFonts w:cs="Traditional Arabic"/>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87</w:t>
            </w:r>
          </w:p>
        </w:tc>
      </w:tr>
      <w:tr w:rsidR="00DB12E1" w:rsidRPr="00BB4BE5" w:rsidTr="00B43B95">
        <w:trPr>
          <w:jc w:val="center"/>
        </w:trPr>
        <w:tc>
          <w:tcPr>
            <w:tcW w:w="8190" w:type="dxa"/>
          </w:tcPr>
          <w:p w:rsidR="00DB12E1" w:rsidRPr="00BB4BE5" w:rsidRDefault="00DB12E1" w:rsidP="0018140C">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«فأسهم</w:t>
            </w:r>
            <w:r w:rsidRPr="00BB4BE5">
              <w:rPr>
                <w:rFonts w:ascii="Traditional Arabic" w:hAnsi="Traditional Arabic" w:cs="Traditional Arabic"/>
                <w:sz w:val="34"/>
                <w:szCs w:val="34"/>
                <w:rtl/>
              </w:rPr>
              <w:t xml:space="preserve"> لنا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كما أسهم للرجال</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72</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«قتل</w:t>
            </w:r>
            <w:r w:rsidRPr="00BB4BE5">
              <w:rPr>
                <w:rFonts w:ascii="Traditional Arabic" w:hAnsi="Traditional Arabic" w:cs="Traditional Arabic"/>
                <w:sz w:val="34"/>
                <w:szCs w:val="34"/>
                <w:rtl/>
              </w:rPr>
              <w:t xml:space="preserve"> رجل من حمير رجلًا من العدو</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فأراد سلبه فمنعه خالد بن الوليد </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وكان واليًا...</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113</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«كان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إذا أمَّر أميرًا على جيش، أو سرية أوصاه </w:t>
            </w:r>
            <w:r w:rsidRPr="00BB4BE5">
              <w:rPr>
                <w:rFonts w:ascii="Traditional Arabic" w:hAnsi="Traditional Arabic" w:cs="Traditional Arabic" w:hint="eastAsia"/>
                <w:sz w:val="34"/>
                <w:szCs w:val="34"/>
                <w:rtl/>
              </w:rPr>
              <w:t>في</w:t>
            </w:r>
            <w:r w:rsidRPr="00BB4BE5">
              <w:rPr>
                <w:rFonts w:ascii="Traditional Arabic" w:hAnsi="Traditional Arabic" w:cs="Traditional Arabic"/>
                <w:sz w:val="34"/>
                <w:szCs w:val="34"/>
                <w:rtl/>
              </w:rPr>
              <w:t xml:space="preserve"> خاصته بتقوى الله</w:t>
            </w:r>
            <w:r w:rsidRPr="00BB4BE5">
              <w:rPr>
                <w:rFonts w:ascii="Traditional Arabic" w:hAnsi="Traditional Arabic" w:cs="Traditional Arabic" w:hint="eastAsia"/>
                <w:sz w:val="34"/>
                <w:szCs w:val="34"/>
                <w:rtl/>
              </w:rPr>
              <w:t>»</w:t>
            </w:r>
          </w:p>
        </w:tc>
        <w:tc>
          <w:tcPr>
            <w:tcW w:w="2539" w:type="dxa"/>
          </w:tcPr>
          <w:p w:rsidR="00DB12E1" w:rsidRPr="00BB4BE5" w:rsidRDefault="00DB12E1" w:rsidP="001B169E">
            <w:pPr>
              <w:spacing w:after="0" w:line="240" w:lineRule="auto"/>
              <w:ind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59-144-146- 148</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cs="Traditional Arabic"/>
                <w:sz w:val="34"/>
                <w:szCs w:val="34"/>
              </w:rPr>
            </w:pPr>
            <w:r w:rsidRPr="00BB4BE5">
              <w:rPr>
                <w:rFonts w:ascii="Traditional Arabic" w:hAnsi="Traditional Arabic" w:cs="Traditional Arabic" w:hint="eastAsia"/>
                <w:sz w:val="34"/>
                <w:szCs w:val="34"/>
                <w:rtl/>
              </w:rPr>
              <w:t>«كَانَ</w:t>
            </w:r>
            <w:r w:rsidRPr="00BB4BE5">
              <w:rPr>
                <w:rFonts w:ascii="Traditional Arabic" w:hAnsi="Traditional Arabic" w:cs="Traditional Arabic"/>
                <w:sz w:val="34"/>
                <w:szCs w:val="34"/>
                <w:rtl/>
              </w:rPr>
              <w:t xml:space="preserve"> رَسُولُ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يُنَفِّلهمْ إِذَا خَرَجُوا بَادِينَ الرُّبُعَ, وَيُنَفِّلهمْ إِذَا </w:t>
            </w:r>
            <w:r w:rsidRPr="00BB4BE5">
              <w:rPr>
                <w:rFonts w:ascii="Traditional Arabic" w:hAnsi="Traditional Arabic" w:cs="Traditional Arabic" w:hint="eastAsia"/>
                <w:sz w:val="34"/>
                <w:szCs w:val="34"/>
                <w:rtl/>
              </w:rPr>
              <w:t>قَفَلُوا</w:t>
            </w:r>
            <w:r w:rsidRPr="00BB4BE5">
              <w:rPr>
                <w:rFonts w:ascii="Traditional Arabic" w:hAnsi="Traditional Arabic" w:cs="Traditional Arabic"/>
                <w:sz w:val="34"/>
                <w:szCs w:val="34"/>
                <w:rtl/>
              </w:rPr>
              <w:t xml:space="preserve"> الثُّلُثَ»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110</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shd w:val="clear" w:color="auto" w:fill="FFFFFF"/>
                <w:rtl/>
              </w:rPr>
              <w:t>«</w:t>
            </w:r>
            <w:r w:rsidRPr="00BB4BE5">
              <w:rPr>
                <w:rFonts w:ascii="Traditional Arabic" w:hAnsi="Traditional Arabic" w:cs="Traditional Arabic" w:hint="eastAsia"/>
                <w:sz w:val="34"/>
                <w:szCs w:val="34"/>
                <w:rtl/>
              </w:rPr>
              <w:t>كان</w:t>
            </w:r>
            <w:r w:rsidRPr="00BB4BE5">
              <w:rPr>
                <w:rFonts w:ascii="Traditional Arabic" w:hAnsi="Traditional Arabic" w:cs="Traditional Arabic"/>
                <w:sz w:val="34"/>
                <w:szCs w:val="34"/>
                <w:shd w:val="clear" w:color="auto" w:fill="FFFFFF"/>
                <w:rtl/>
              </w:rPr>
              <w:t xml:space="preserve"> غلام يهودي يخدم النبي </w:t>
            </w:r>
            <w:r w:rsidRPr="00BB4BE5">
              <w:rPr>
                <w:rFonts w:ascii="AGA Arabesque" w:hAnsi="AGA Arabesque" w:cs="Traditional Arabic"/>
                <w:sz w:val="34"/>
                <w:szCs w:val="34"/>
                <w:shd w:val="clear" w:color="auto" w:fill="FFFFFF"/>
              </w:rPr>
              <w:sym w:font="AGA Arabesque" w:char="F072"/>
            </w:r>
            <w:r w:rsidRPr="00BB4BE5">
              <w:rPr>
                <w:rFonts w:ascii="Traditional Arabic" w:hAnsi="Traditional Arabic" w:cs="Traditional Arabic"/>
                <w:sz w:val="34"/>
                <w:szCs w:val="34"/>
                <w:shd w:val="clear" w:color="auto" w:fill="FFFFFF"/>
                <w:rtl/>
              </w:rPr>
              <w:t xml:space="preserve"> فمرض، فأتاه النبي </w:t>
            </w:r>
            <w:r w:rsidRPr="00BB4BE5">
              <w:rPr>
                <w:rFonts w:ascii="AGA Arabesque" w:hAnsi="AGA Arabesque" w:cs="Traditional Arabic"/>
                <w:sz w:val="34"/>
                <w:szCs w:val="34"/>
                <w:shd w:val="clear" w:color="auto" w:fill="FFFFFF"/>
              </w:rPr>
              <w:sym w:font="AGA Arabesque" w:char="F072"/>
            </w:r>
            <w:r w:rsidRPr="00BB4BE5">
              <w:rPr>
                <w:rFonts w:ascii="Traditional Arabic" w:hAnsi="Traditional Arabic" w:cs="Traditional Arabic"/>
                <w:sz w:val="34"/>
                <w:szCs w:val="34"/>
                <w:shd w:val="clear" w:color="auto" w:fill="FFFFFF"/>
                <w:rtl/>
              </w:rPr>
              <w:t xml:space="preserve"> يعوده، فقعد عند رأسه...</w:t>
            </w:r>
            <w:r w:rsidRPr="00BB4BE5">
              <w:rPr>
                <w:rFonts w:ascii="Traditional Arabic" w:hAnsi="Traditional Arabic" w:cs="Traditional Arabic" w:hint="eastAsia"/>
                <w:sz w:val="34"/>
                <w:szCs w:val="34"/>
                <w:shd w:val="clear" w:color="auto" w:fill="FFFFFF"/>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187-189</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«لا</w:t>
            </w:r>
            <w:r w:rsidRPr="00BB4BE5">
              <w:rPr>
                <w:rFonts w:ascii="Traditional Arabic" w:hAnsi="Traditional Arabic" w:cs="Traditional Arabic"/>
                <w:sz w:val="34"/>
                <w:szCs w:val="34"/>
                <w:rtl/>
              </w:rPr>
              <w:t xml:space="preserve"> تبدءوا اليهود ولا النصارى بالسلام»</w:t>
            </w:r>
          </w:p>
        </w:tc>
        <w:tc>
          <w:tcPr>
            <w:tcW w:w="2539" w:type="dxa"/>
          </w:tcPr>
          <w:p w:rsidR="00DB12E1" w:rsidRPr="00BB4BE5" w:rsidRDefault="00DB12E1" w:rsidP="00583143">
            <w:pPr>
              <w:spacing w:after="0" w:line="240" w:lineRule="auto"/>
              <w:ind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177-178-181-184- 188</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«لا</w:t>
            </w:r>
            <w:r w:rsidRPr="00BB4BE5">
              <w:rPr>
                <w:rFonts w:ascii="Traditional Arabic" w:hAnsi="Traditional Arabic" w:cs="Traditional Arabic"/>
                <w:sz w:val="34"/>
                <w:szCs w:val="34"/>
                <w:rtl/>
              </w:rPr>
              <w:t xml:space="preserve"> تُبنى كنيسة في الإسلام، ولا يُجَدَّد ما خَرِب منها»</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168</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«لا</w:t>
            </w:r>
            <w:r w:rsidRPr="00BB4BE5">
              <w:rPr>
                <w:rFonts w:ascii="Traditional Arabic" w:hAnsi="Traditional Arabic" w:cs="Traditional Arabic"/>
                <w:sz w:val="34"/>
                <w:szCs w:val="34"/>
                <w:rtl/>
              </w:rPr>
              <w:t xml:space="preserve"> تشتروا رقيق أهل الذمة فإنهم أهل خراج»</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151</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Cs w:val="36"/>
                <w:rtl/>
              </w:rPr>
              <w:t>«لا</w:t>
            </w:r>
            <w:r w:rsidRPr="00BB4BE5">
              <w:rPr>
                <w:rFonts w:ascii="Traditional Arabic" w:hAnsi="Traditional Arabic" w:cs="Traditional Arabic"/>
                <w:szCs w:val="36"/>
                <w:rtl/>
              </w:rPr>
              <w:t xml:space="preserve"> جزية على عبد»</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150</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«لا</w:t>
            </w:r>
            <w:r w:rsidRPr="00BB4BE5">
              <w:rPr>
                <w:rFonts w:ascii="Traditional Arabic" w:hAnsi="Traditional Arabic" w:cs="Traditional Arabic"/>
                <w:sz w:val="34"/>
                <w:szCs w:val="34"/>
                <w:rtl/>
              </w:rPr>
              <w:t xml:space="preserve"> جزية على مملوك</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150</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«لا</w:t>
            </w:r>
            <w:r w:rsidRPr="00BB4BE5">
              <w:rPr>
                <w:rFonts w:ascii="Traditional Arabic" w:hAnsi="Traditional Arabic" w:cs="Traditional Arabic"/>
                <w:sz w:val="34"/>
                <w:szCs w:val="34"/>
                <w:rtl/>
              </w:rPr>
              <w:t xml:space="preserve"> نفل إلا بعد الخمس»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108-109</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cs="Traditional Arabic"/>
                <w:kern w:val="36"/>
                <w:sz w:val="34"/>
                <w:szCs w:val="34"/>
                <w:rtl/>
              </w:rPr>
              <w:t>«</w:t>
            </w:r>
            <w:r w:rsidRPr="00BB4BE5">
              <w:rPr>
                <w:rFonts w:cs="Traditional Arabic" w:hint="eastAsia"/>
                <w:kern w:val="36"/>
                <w:sz w:val="34"/>
                <w:szCs w:val="34"/>
                <w:rtl/>
              </w:rPr>
              <w:t>لا</w:t>
            </w:r>
            <w:r w:rsidRPr="00BB4BE5">
              <w:rPr>
                <w:rFonts w:cs="Traditional Arabic"/>
                <w:kern w:val="36"/>
                <w:sz w:val="34"/>
                <w:szCs w:val="34"/>
                <w:rtl/>
              </w:rPr>
              <w:t xml:space="preserve"> </w:t>
            </w:r>
            <w:r w:rsidRPr="00BB4BE5">
              <w:rPr>
                <w:rFonts w:cs="Traditional Arabic" w:hint="eastAsia"/>
                <w:kern w:val="36"/>
                <w:sz w:val="34"/>
                <w:szCs w:val="34"/>
                <w:rtl/>
              </w:rPr>
              <w:t>يُقتل</w:t>
            </w:r>
            <w:r w:rsidRPr="00BB4BE5">
              <w:rPr>
                <w:rFonts w:cs="Traditional Arabic"/>
                <w:kern w:val="36"/>
                <w:sz w:val="34"/>
                <w:szCs w:val="34"/>
                <w:rtl/>
              </w:rPr>
              <w:t xml:space="preserve"> </w:t>
            </w:r>
            <w:r w:rsidRPr="00BB4BE5">
              <w:rPr>
                <w:rFonts w:cs="Traditional Arabic" w:hint="eastAsia"/>
                <w:kern w:val="36"/>
                <w:sz w:val="34"/>
                <w:szCs w:val="34"/>
                <w:rtl/>
              </w:rPr>
              <w:t>مسلم</w:t>
            </w:r>
            <w:r w:rsidRPr="00BB4BE5">
              <w:rPr>
                <w:rFonts w:cs="Traditional Arabic"/>
                <w:kern w:val="36"/>
                <w:sz w:val="34"/>
                <w:szCs w:val="34"/>
                <w:rtl/>
              </w:rPr>
              <w:t xml:space="preserve"> </w:t>
            </w:r>
            <w:r w:rsidRPr="00BB4BE5">
              <w:rPr>
                <w:rFonts w:cs="Traditional Arabic" w:hint="eastAsia"/>
                <w:kern w:val="36"/>
                <w:sz w:val="34"/>
                <w:szCs w:val="34"/>
                <w:rtl/>
              </w:rPr>
              <w:t>بكافر</w:t>
            </w:r>
            <w:r w:rsidRPr="00BB4BE5">
              <w:rPr>
                <w:rFonts w:cs="Traditional Arabic"/>
                <w:kern w:val="36"/>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161-164-166</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ascii="Traditional Arabic" w:hAnsi="Traditional Arabic" w:cs="Traditional Arabic" w:hint="eastAsia"/>
                <w:sz w:val="34"/>
                <w:szCs w:val="34"/>
                <w:rtl/>
              </w:rPr>
              <w:t>«لما</w:t>
            </w:r>
            <w:r w:rsidRPr="00BB4BE5">
              <w:rPr>
                <w:rFonts w:ascii="Traditional Arabic" w:hAnsi="Traditional Arabic" w:cs="Traditional Arabic"/>
                <w:sz w:val="34"/>
                <w:szCs w:val="34"/>
                <w:rtl/>
              </w:rPr>
              <w:t xml:space="preserve"> قسم رس</w:t>
            </w:r>
            <w:r w:rsidRPr="00BB4BE5">
              <w:rPr>
                <w:rFonts w:ascii="Traditional Arabic" w:hAnsi="Traditional Arabic" w:cs="Traditional Arabic" w:hint="eastAsia"/>
                <w:sz w:val="34"/>
                <w:szCs w:val="34"/>
                <w:rtl/>
              </w:rPr>
              <w:t>ول</w:t>
            </w:r>
            <w:r w:rsidRPr="00BB4BE5">
              <w:rPr>
                <w:rFonts w:ascii="Traditional Arabic" w:hAnsi="Traditional Arabic" w:cs="Traditional Arabic"/>
                <w:sz w:val="34"/>
                <w:szCs w:val="34"/>
                <w:rtl/>
              </w:rPr>
              <w:t xml:space="preserve"> الله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سهم ذي القربى بين بن</w:t>
            </w:r>
            <w:r w:rsidRPr="00BB4BE5">
              <w:rPr>
                <w:rFonts w:ascii="Traditional Arabic" w:hAnsi="Traditional Arabic" w:cs="Traditional Arabic" w:hint="eastAsia"/>
                <w:sz w:val="34"/>
                <w:szCs w:val="34"/>
                <w:rtl/>
              </w:rPr>
              <w:t>ي</w:t>
            </w:r>
            <w:r w:rsidRPr="00BB4BE5">
              <w:rPr>
                <w:rFonts w:ascii="Traditional Arabic" w:hAnsi="Traditional Arabic" w:cs="Traditional Arabic"/>
                <w:sz w:val="34"/>
                <w:szCs w:val="34"/>
                <w:rtl/>
              </w:rPr>
              <w:t xml:space="preserve"> هاشم وبني المطلب، أتيته...»</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82</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«لما</w:t>
            </w:r>
            <w:r w:rsidRPr="00BB4BE5">
              <w:rPr>
                <w:rFonts w:ascii="Traditional Arabic" w:hAnsi="Traditional Arabic" w:cs="Traditional Arabic"/>
                <w:sz w:val="34"/>
                <w:szCs w:val="34"/>
                <w:rtl/>
              </w:rPr>
              <w:t xml:space="preserve"> كان</w:t>
            </w:r>
            <w:r w:rsidRPr="00BB4BE5">
              <w:rPr>
                <w:rStyle w:val="Strong"/>
                <w:rFonts w:ascii="Traditional Arabic" w:hAnsi="Traditional Arabic" w:cs="Traditional Arabic"/>
                <w:b w:val="0"/>
                <w:sz w:val="34"/>
                <w:szCs w:val="34"/>
                <w:rtl/>
              </w:rPr>
              <w:t xml:space="preserve"> يوم حنين آثر النبي</w:t>
            </w:r>
            <w:r w:rsidRPr="00BB4BE5">
              <w:rPr>
                <w:rStyle w:val="Strong"/>
                <w:rFonts w:ascii="AGA Arabesque" w:hAnsi="AGA Arabesque" w:cs="Traditional Arabic"/>
                <w:b w:val="0"/>
                <w:sz w:val="34"/>
                <w:szCs w:val="34"/>
              </w:rPr>
              <w:sym w:font="AGA Arabesque" w:char="F072"/>
            </w:r>
            <w:r w:rsidRPr="00BB4BE5">
              <w:rPr>
                <w:rStyle w:val="Strong"/>
                <w:rFonts w:ascii="Traditional Arabic" w:hAnsi="Traditional Arabic" w:cs="Traditional Arabic"/>
                <w:b w:val="0"/>
                <w:sz w:val="34"/>
                <w:szCs w:val="34"/>
              </w:rPr>
              <w:t xml:space="preserve"> </w:t>
            </w:r>
            <w:r w:rsidRPr="00BB4BE5">
              <w:rPr>
                <w:rStyle w:val="Strong"/>
                <w:rFonts w:ascii="Traditional Arabic" w:hAnsi="Traditional Arabic" w:cs="Traditional Arabic"/>
                <w:b w:val="0"/>
                <w:sz w:val="34"/>
                <w:szCs w:val="34"/>
                <w:rtl/>
              </w:rPr>
              <w:t xml:space="preserve"> أناسًا في القسمة فأعطى الأقرع بن حابس مائة من...»</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75</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cs="Traditional Arabic"/>
                <w:kern w:val="36"/>
                <w:sz w:val="34"/>
                <w:szCs w:val="34"/>
              </w:rPr>
            </w:pPr>
            <w:r w:rsidRPr="00BB4BE5">
              <w:rPr>
                <w:rFonts w:ascii="Traditional Arabic" w:hAnsi="Traditional Arabic" w:cs="Traditional Arabic" w:hint="eastAsia"/>
                <w:sz w:val="34"/>
                <w:szCs w:val="34"/>
                <w:rtl/>
              </w:rPr>
              <w:t>«المسلمون</w:t>
            </w:r>
            <w:r w:rsidRPr="00BB4BE5">
              <w:rPr>
                <w:rFonts w:ascii="Traditional Arabic" w:hAnsi="Traditional Arabic" w:cs="Traditional Arabic"/>
                <w:sz w:val="34"/>
                <w:szCs w:val="34"/>
                <w:rtl/>
              </w:rPr>
              <w:t xml:space="preserve"> تتكافأ دماؤهم»</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163</w:t>
            </w:r>
          </w:p>
        </w:tc>
      </w:tr>
      <w:tr w:rsidR="00DB12E1" w:rsidRPr="00BB4BE5" w:rsidTr="00B43B95">
        <w:trPr>
          <w:jc w:val="center"/>
        </w:trPr>
        <w:tc>
          <w:tcPr>
            <w:tcW w:w="8190" w:type="dxa"/>
          </w:tcPr>
          <w:p w:rsidR="00DB12E1" w:rsidRPr="00BB4BE5" w:rsidRDefault="00DB12E1" w:rsidP="004856F3">
            <w:pPr>
              <w:widowControl w:val="0"/>
              <w:tabs>
                <w:tab w:val="left" w:pos="276"/>
                <w:tab w:val="left" w:pos="418"/>
                <w:tab w:val="left" w:pos="742"/>
                <w:tab w:val="left" w:pos="843"/>
              </w:tabs>
              <w:spacing w:after="0" w:line="240" w:lineRule="auto"/>
              <w:contextualSpacing/>
              <w:jc w:val="both"/>
              <w:rPr>
                <w:rFonts w:ascii="Traditional Arabic" w:hAnsi="Traditional Arabic"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tl/>
              </w:rPr>
              <w:t xml:space="preserve"> ابْتَا</w:t>
            </w:r>
            <w:r w:rsidRPr="00BB4BE5">
              <w:rPr>
                <w:rFonts w:ascii="Traditional Arabic" w:hAnsi="Traditional Arabic" w:cs="Traditional Arabic" w:hint="eastAsia"/>
                <w:sz w:val="34"/>
                <w:szCs w:val="34"/>
                <w:rtl/>
              </w:rPr>
              <w:t>عَ</w:t>
            </w:r>
            <w:r w:rsidRPr="00BB4BE5">
              <w:rPr>
                <w:rFonts w:ascii="Traditional Arabic" w:hAnsi="Traditional Arabic" w:cs="Traditional Arabic"/>
                <w:sz w:val="34"/>
                <w:szCs w:val="34"/>
                <w:rtl/>
              </w:rPr>
              <w:t xml:space="preserve"> عَبْدًا وَلَهُ مَالٌ ف</w:t>
            </w:r>
            <w:r w:rsidRPr="00BB4BE5">
              <w:rPr>
                <w:rFonts w:ascii="Traditional Arabic" w:hAnsi="Traditional Arabic" w:cs="Traditional Arabic" w:hint="eastAsia"/>
                <w:sz w:val="34"/>
                <w:szCs w:val="34"/>
                <w:rtl/>
              </w:rPr>
              <w:t>َمَالُهُ</w:t>
            </w:r>
            <w:r w:rsidRPr="00BB4BE5">
              <w:rPr>
                <w:rFonts w:ascii="Traditional Arabic" w:hAnsi="Traditional Arabic" w:cs="Traditional Arabic"/>
                <w:sz w:val="34"/>
                <w:szCs w:val="34"/>
                <w:rtl/>
              </w:rPr>
              <w:t xml:space="preserve"> لِلَّذِي بَاعَهُ إِل</w:t>
            </w:r>
            <w:r w:rsidRPr="00BB4BE5">
              <w:rPr>
                <w:rFonts w:ascii="Traditional Arabic" w:hAnsi="Traditional Arabic" w:cs="Traditional Arabic" w:hint="eastAsia"/>
                <w:sz w:val="34"/>
                <w:szCs w:val="34"/>
                <w:rtl/>
              </w:rPr>
              <w:t>ّا</w:t>
            </w:r>
            <w:r w:rsidRPr="00BB4BE5">
              <w:rPr>
                <w:rFonts w:ascii="Traditional Arabic" w:hAnsi="Traditional Arabic" w:cs="Traditional Arabic"/>
                <w:sz w:val="34"/>
                <w:szCs w:val="34"/>
                <w:rtl/>
              </w:rPr>
              <w:t xml:space="preserve"> أَنْ يَشْتَرِطَ الْمُبْتَاعُ»</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151</w:t>
            </w:r>
          </w:p>
        </w:tc>
      </w:tr>
      <w:tr w:rsidR="00DB12E1" w:rsidRPr="00BB4BE5" w:rsidTr="00B43B95">
        <w:trPr>
          <w:jc w:val="center"/>
        </w:trPr>
        <w:tc>
          <w:tcPr>
            <w:tcW w:w="8190" w:type="dxa"/>
          </w:tcPr>
          <w:p w:rsidR="00DB12E1" w:rsidRPr="00BB4BE5" w:rsidRDefault="00DB12E1" w:rsidP="004856F3">
            <w:pPr>
              <w:tabs>
                <w:tab w:val="left" w:pos="742"/>
                <w:tab w:val="left" w:pos="898"/>
              </w:tabs>
              <w:spacing w:after="0" w:line="240" w:lineRule="auto"/>
              <w:contextualSpacing/>
              <w:jc w:val="both"/>
              <w:rPr>
                <w:rFonts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tl/>
              </w:rPr>
              <w:t xml:space="preserve"> أطاعني فقد أطاع الله، ومن عصاني فقد عصى الله، ومن يطِع الأمير فقد أطاعني</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47</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tl/>
              </w:rPr>
              <w:t xml:space="preserve"> جهز غازيًا فقد غزا، ومن خلفه في أهله وماله بخير فقد غزا»</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36</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tl/>
              </w:rPr>
              <w:t xml:space="preserve"> رَأَى مِنْكُمْ مُنْكَرًا فَلْيُغ</w:t>
            </w:r>
            <w:r w:rsidRPr="00BB4BE5">
              <w:rPr>
                <w:rFonts w:ascii="Traditional Arabic" w:hAnsi="Traditional Arabic" w:cs="Traditional Arabic" w:hint="eastAsia"/>
                <w:sz w:val="34"/>
                <w:szCs w:val="34"/>
                <w:rtl/>
              </w:rPr>
              <w:t>َيِّرْهُ</w:t>
            </w:r>
            <w:r w:rsidRPr="00BB4BE5">
              <w:rPr>
                <w:rFonts w:ascii="Traditional Arabic" w:hAnsi="Traditional Arabic" w:cs="Traditional Arabic"/>
                <w:sz w:val="34"/>
                <w:szCs w:val="34"/>
                <w:rtl/>
              </w:rPr>
              <w:t xml:space="preserve"> بِيَدِهِ, فَإِنْ لَمْ يَسْتَطِعْ فَبِلِس</w:t>
            </w:r>
            <w:r w:rsidRPr="00BB4BE5">
              <w:rPr>
                <w:rFonts w:ascii="Traditional Arabic" w:hAnsi="Traditional Arabic" w:cs="Traditional Arabic" w:hint="eastAsia"/>
                <w:sz w:val="34"/>
                <w:szCs w:val="34"/>
                <w:rtl/>
              </w:rPr>
              <w:t>َانِهِ،</w:t>
            </w:r>
            <w:r w:rsidRPr="00BB4BE5">
              <w:rPr>
                <w:rFonts w:ascii="Traditional Arabic" w:hAnsi="Traditional Arabic" w:cs="Traditional Arabic"/>
                <w:sz w:val="34"/>
                <w:szCs w:val="34"/>
                <w:rtl/>
              </w:rPr>
              <w:t xml:space="preserve"> فَإِنْ لَمْ يَسْتَطِعْ فَبِقَلْبِهِ,...</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31</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tl/>
              </w:rPr>
              <w:t xml:space="preserve"> </w:t>
            </w:r>
            <w:r w:rsidRPr="00BB4BE5">
              <w:rPr>
                <w:rFonts w:ascii="Traditional Arabic" w:hAnsi="Traditional Arabic" w:cs="Traditional Arabic" w:hint="eastAsia"/>
                <w:sz w:val="34"/>
                <w:szCs w:val="34"/>
                <w:rtl/>
              </w:rPr>
              <w:t>قتل</w:t>
            </w:r>
            <w:r w:rsidRPr="00BB4BE5">
              <w:rPr>
                <w:rFonts w:ascii="Traditional Arabic" w:hAnsi="Traditional Arabic" w:cs="Traditional Arabic"/>
                <w:sz w:val="34"/>
                <w:szCs w:val="34"/>
                <w:rtl/>
              </w:rPr>
              <w:t xml:space="preserve"> قتيلا له عليه بينة فله سلبه</w:t>
            </w:r>
            <w:r w:rsidRPr="00BB4BE5">
              <w:rPr>
                <w:rFonts w:ascii="Traditional Arabic" w:hAnsi="Traditional Arabic" w:cs="Traditional Arabic" w:hint="eastAsia"/>
                <w:sz w:val="34"/>
                <w:szCs w:val="34"/>
                <w:rtl/>
              </w:rPr>
              <w:t>»</w:t>
            </w:r>
          </w:p>
        </w:tc>
        <w:tc>
          <w:tcPr>
            <w:tcW w:w="2539" w:type="dxa"/>
          </w:tcPr>
          <w:p w:rsidR="00DB12E1" w:rsidRPr="00BB4BE5" w:rsidRDefault="00DB12E1" w:rsidP="00B43B95">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114-115</w:t>
            </w:r>
          </w:p>
        </w:tc>
      </w:tr>
      <w:tr w:rsidR="00DB12E1" w:rsidRPr="00BB4BE5" w:rsidTr="00B43B95">
        <w:trPr>
          <w:jc w:val="center"/>
        </w:trPr>
        <w:tc>
          <w:tcPr>
            <w:tcW w:w="8190" w:type="dxa"/>
          </w:tcPr>
          <w:p w:rsidR="00DB12E1" w:rsidRPr="00BB4BE5" w:rsidRDefault="00DB12E1" w:rsidP="002900C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«مَنْ</w:t>
            </w:r>
            <w:r w:rsidRPr="00BB4BE5">
              <w:rPr>
                <w:rFonts w:ascii="Traditional Arabic" w:hAnsi="Traditional Arabic" w:cs="Traditional Arabic"/>
                <w:sz w:val="34"/>
                <w:szCs w:val="34"/>
              </w:rPr>
              <w:t> </w:t>
            </w:r>
            <w:r w:rsidRPr="00BB4BE5">
              <w:rPr>
                <w:rFonts w:ascii="Traditional Arabic" w:hAnsi="Traditional Arabic" w:cs="Traditional Arabic" w:hint="eastAsia"/>
                <w:sz w:val="34"/>
                <w:szCs w:val="34"/>
                <w:rtl/>
              </w:rPr>
              <w:t>مَاتَ</w:t>
            </w:r>
            <w:r w:rsidRPr="00BB4BE5">
              <w:rPr>
                <w:rFonts w:ascii="Traditional Arabic" w:hAnsi="Traditional Arabic" w:cs="Traditional Arabic"/>
                <w:sz w:val="34"/>
                <w:szCs w:val="34"/>
                <w:rtl/>
              </w:rPr>
              <w:t xml:space="preserve"> وَلَمْ يَغْزُ، وَلَمْ يُحَدِّثْ</w:t>
            </w:r>
            <w:r w:rsidRPr="00BB4BE5">
              <w:rPr>
                <w:rFonts w:ascii="Traditional Arabic" w:hAnsi="Traditional Arabic" w:cs="Traditional Arabic"/>
                <w:sz w:val="34"/>
                <w:szCs w:val="34"/>
              </w:rPr>
              <w:t> </w:t>
            </w:r>
            <w:r w:rsidRPr="00BB4BE5">
              <w:rPr>
                <w:rFonts w:ascii="Traditional Arabic" w:hAnsi="Traditional Arabic" w:cs="Traditional Arabic" w:hint="eastAsia"/>
                <w:sz w:val="34"/>
                <w:szCs w:val="34"/>
                <w:rtl/>
              </w:rPr>
              <w:t>بِهِ</w:t>
            </w:r>
            <w:r w:rsidRPr="00BB4BE5">
              <w:rPr>
                <w:rFonts w:ascii="Traditional Arabic" w:hAnsi="Traditional Arabic" w:cs="Traditional Arabic"/>
                <w:sz w:val="34"/>
                <w:szCs w:val="34"/>
                <w:rtl/>
              </w:rPr>
              <w:t xml:space="preserve"> نَفْسَهُ، مَات</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عَلَى شُعْبَةٍ مِنْ نِفَاقٍ»</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33</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«مَنّه</w:t>
            </w:r>
            <w:r w:rsidRPr="00BB4BE5">
              <w:rPr>
                <w:rFonts w:ascii="Traditional Arabic" w:hAnsi="Traditional Arabic" w:cs="Traditional Arabic"/>
                <w:sz w:val="34"/>
                <w:szCs w:val="34"/>
                <w:rtl/>
              </w:rPr>
              <w:t xml:space="preserve">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على ثمامة بن أثال</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99</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«نهى</w:t>
            </w:r>
            <w:r w:rsidRPr="00BB4BE5">
              <w:rPr>
                <w:rFonts w:ascii="Traditional Arabic" w:hAnsi="Traditional Arabic" w:cs="Traditional Arabic"/>
                <w:sz w:val="34"/>
                <w:szCs w:val="34"/>
                <w:rtl/>
              </w:rPr>
              <w:t xml:space="preserve"> النبي </w:t>
            </w:r>
            <w:r w:rsidRPr="00BB4BE5">
              <w:rPr>
                <w:rFonts w:ascii="AGA Arabesque" w:hAnsi="AGA Arabesque" w:cs="Traditional Arabic"/>
                <w:sz w:val="34"/>
                <w:szCs w:val="34"/>
              </w:rPr>
              <w:sym w:font="AGA Arabesque" w:char="F072"/>
            </w:r>
            <w:r w:rsidRPr="00BB4BE5">
              <w:rPr>
                <w:rFonts w:ascii="Traditional Arabic" w:hAnsi="Traditional Arabic" w:cs="Traditional Arabic"/>
                <w:sz w:val="34"/>
                <w:szCs w:val="34"/>
                <w:rtl/>
              </w:rPr>
              <w:t xml:space="preserve"> عن إضاعة المال»</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118</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«وإذا</w:t>
            </w:r>
            <w:r w:rsidRPr="00BB4BE5">
              <w:rPr>
                <w:rFonts w:ascii="Traditional Arabic" w:hAnsi="Traditional Arabic" w:cs="Traditional Arabic"/>
                <w:sz w:val="34"/>
                <w:szCs w:val="34"/>
                <w:rtl/>
              </w:rPr>
              <w:t xml:space="preserve"> استنفرتم فانفروا»</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44</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«وإذا</w:t>
            </w:r>
            <w:r w:rsidRPr="00BB4BE5">
              <w:rPr>
                <w:rFonts w:ascii="Traditional Arabic" w:hAnsi="Traditional Arabic" w:cs="Traditional Arabic"/>
                <w:sz w:val="34"/>
                <w:szCs w:val="34"/>
                <w:rtl/>
              </w:rPr>
              <w:t xml:space="preserve"> لقيتموهم في طريق فاضطروهم إلى أضيقه»</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184</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«والذي</w:t>
            </w:r>
            <w:r w:rsidRPr="00BB4BE5">
              <w:rPr>
                <w:rFonts w:ascii="Traditional Arabic" w:hAnsi="Traditional Arabic" w:cs="Traditional Arabic"/>
                <w:sz w:val="34"/>
                <w:szCs w:val="34"/>
                <w:rtl/>
              </w:rPr>
              <w:t xml:space="preserve"> نفس محمد بيده لولا أن يشق على المسلمين، ما قعدت خلاف سرية تغزو...»</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37</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«وضع</w:t>
            </w:r>
            <w:r w:rsidRPr="00BB4BE5">
              <w:rPr>
                <w:rFonts w:ascii="Traditional Arabic" w:hAnsi="Traditional Arabic" w:cs="Traditional Arabic"/>
                <w:sz w:val="34"/>
                <w:szCs w:val="34"/>
                <w:rtl/>
              </w:rPr>
              <w:t xml:space="preserve"> عمر بن الخطّاب </w:t>
            </w:r>
            <w:r w:rsidRPr="00BB4BE5">
              <w:rPr>
                <w:rFonts w:ascii="AGA Arabesque" w:hAnsi="AGA Arabesque" w:cs="Traditional Arabic"/>
                <w:sz w:val="34"/>
                <w:szCs w:val="34"/>
              </w:rPr>
              <w:sym w:font="AGA Arabesque" w:char="F074"/>
            </w:r>
            <w:r w:rsidRPr="00BB4BE5">
              <w:rPr>
                <w:rFonts w:ascii="Traditional Arabic" w:hAnsi="Traditional Arabic" w:cs="Traditional Arabic"/>
                <w:sz w:val="34"/>
                <w:szCs w:val="34"/>
                <w:rtl/>
              </w:rPr>
              <w:t xml:space="preserve"> الجزية على ر</w:t>
            </w:r>
            <w:r w:rsidRPr="00BB4BE5">
              <w:rPr>
                <w:rFonts w:ascii="Traditional Arabic" w:hAnsi="Traditional Arabic" w:cs="Traditional Arabic" w:hint="eastAsia"/>
                <w:sz w:val="34"/>
                <w:szCs w:val="34"/>
                <w:rtl/>
              </w:rPr>
              <w:t>ءوس</w:t>
            </w:r>
            <w:r w:rsidRPr="00BB4BE5">
              <w:rPr>
                <w:rFonts w:ascii="Traditional Arabic" w:hAnsi="Traditional Arabic" w:cs="Traditional Arabic"/>
                <w:sz w:val="34"/>
                <w:szCs w:val="34"/>
                <w:rtl/>
              </w:rPr>
              <w:t xml:space="preserve"> الرّجال، على الغنيّ ثمانية وأربعين درهمًا</w:t>
            </w:r>
            <w:r w:rsidRPr="00BB4BE5">
              <w:rPr>
                <w:rFonts w:ascii="Traditional Arabic" w:hAnsi="Traditional Arabic" w:cs="Traditional Arabic" w:hint="eastAsia"/>
                <w:sz w:val="34"/>
                <w:szCs w:val="34"/>
                <w:rtl/>
              </w:rPr>
              <w:t>»</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152-155-156</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...وق</w:t>
            </w:r>
            <w:r w:rsidRPr="00BB4BE5">
              <w:rPr>
                <w:rFonts w:ascii="Traditional Arabic" w:hAnsi="Traditional Arabic" w:cs="Traditional Arabic" w:hint="eastAsia"/>
                <w:sz w:val="34"/>
                <w:szCs w:val="34"/>
                <w:rtl/>
              </w:rPr>
              <w:t>د</w:t>
            </w:r>
            <w:r w:rsidRPr="00BB4BE5">
              <w:rPr>
                <w:rFonts w:ascii="Traditional Arabic" w:hAnsi="Traditional Arabic" w:cs="Traditional Arabic"/>
                <w:sz w:val="34"/>
                <w:szCs w:val="34"/>
                <w:rtl/>
              </w:rPr>
              <w:t xml:space="preserve"> كان يغزو بهن في</w:t>
            </w:r>
            <w:r w:rsidRPr="00BB4BE5">
              <w:rPr>
                <w:rFonts w:ascii="Traditional Arabic" w:hAnsi="Traditional Arabic" w:cs="Traditional Arabic" w:hint="eastAsia"/>
                <w:sz w:val="34"/>
                <w:szCs w:val="34"/>
                <w:rtl/>
              </w:rPr>
              <w:t>داوين</w:t>
            </w:r>
            <w:r w:rsidRPr="00BB4BE5">
              <w:rPr>
                <w:rFonts w:ascii="Traditional Arabic" w:hAnsi="Traditional Arabic" w:cs="Traditional Arabic"/>
                <w:sz w:val="34"/>
                <w:szCs w:val="34"/>
                <w:rtl/>
              </w:rPr>
              <w:t xml:space="preserve"> الجرحى ويحذين...»   </w:t>
            </w:r>
          </w:p>
        </w:tc>
        <w:tc>
          <w:tcPr>
            <w:tcW w:w="2539" w:type="dxa"/>
          </w:tcPr>
          <w:p w:rsidR="00DB12E1" w:rsidRPr="00BB4BE5" w:rsidRDefault="00DB12E1" w:rsidP="004A708A">
            <w:pPr>
              <w:spacing w:after="0" w:line="240" w:lineRule="auto"/>
              <w:ind w:right="34"/>
              <w:jc w:val="center"/>
              <w:rPr>
                <w:rFonts w:ascii="Traditional Arabic" w:hAnsi="Traditional Arabic" w:cs="Traditional Arabic"/>
                <w:sz w:val="30"/>
                <w:szCs w:val="30"/>
              </w:rPr>
            </w:pPr>
            <w:r w:rsidRPr="00BB4BE5">
              <w:rPr>
                <w:rFonts w:ascii="Traditional Arabic" w:hAnsi="Traditional Arabic" w:cs="Traditional Arabic"/>
                <w:sz w:val="30"/>
                <w:szCs w:val="30"/>
                <w:rtl/>
              </w:rPr>
              <w:t xml:space="preserve">71 </w:t>
            </w:r>
            <w:r w:rsidRPr="00BB4BE5">
              <w:rPr>
                <w:rFonts w:ascii="Traditional Arabic" w:hAnsi="Traditional Arabic" w:cs="Traditional Arabic" w:hint="eastAsia"/>
                <w:sz w:val="30"/>
                <w:szCs w:val="30"/>
                <w:rtl/>
              </w:rPr>
              <w:t>،</w:t>
            </w:r>
            <w:r w:rsidRPr="00BB4BE5">
              <w:rPr>
                <w:rFonts w:ascii="Traditional Arabic" w:hAnsi="Traditional Arabic" w:cs="Traditional Arabic"/>
                <w:sz w:val="30"/>
                <w:szCs w:val="30"/>
                <w:rtl/>
              </w:rPr>
              <w:t>72، 73</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«وكان</w:t>
            </w:r>
            <w:r w:rsidRPr="00BB4BE5">
              <w:rPr>
                <w:rFonts w:ascii="Traditional Arabic" w:hAnsi="Traditional Arabic" w:cs="Traditional Arabic"/>
                <w:sz w:val="34"/>
                <w:szCs w:val="34"/>
                <w:rtl/>
              </w:rPr>
              <w:t xml:space="preserve"> </w:t>
            </w:r>
            <w:r w:rsidRPr="00BB4BE5">
              <w:rPr>
                <w:rFonts w:ascii="Traditional Arabic" w:hAnsi="Traditional Arabic" w:cs="Traditional Arabic" w:hint="eastAsia"/>
                <w:sz w:val="34"/>
                <w:szCs w:val="34"/>
                <w:rtl/>
              </w:rPr>
              <w:t>معه</w:t>
            </w:r>
            <w:r w:rsidRPr="00BB4BE5">
              <w:rPr>
                <w:rFonts w:ascii="Traditional Arabic" w:hAnsi="Traditional Arabic" w:cs="Traditional Arabic"/>
                <w:sz w:val="34"/>
                <w:szCs w:val="34"/>
                <w:rtl/>
              </w:rPr>
              <w:t xml:space="preserve"> عبد له يقال له مدعم </w:t>
            </w:r>
            <w:r w:rsidRPr="00BB4BE5">
              <w:rPr>
                <w:rFonts w:ascii="Traditional Arabic" w:hAnsi="Traditional Arabic" w:cs="Traditional Arabic" w:hint="eastAsia"/>
                <w:sz w:val="34"/>
                <w:szCs w:val="34"/>
                <w:rtl/>
              </w:rPr>
              <w:t>أهداه</w:t>
            </w:r>
            <w:r w:rsidRPr="00BB4BE5">
              <w:rPr>
                <w:rFonts w:ascii="Traditional Arabic" w:hAnsi="Traditional Arabic" w:cs="Traditional Arabic"/>
                <w:sz w:val="34"/>
                <w:szCs w:val="34"/>
                <w:rtl/>
              </w:rPr>
              <w:t xml:space="preserve"> له أحد بني الضباب...»</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117</w:t>
            </w:r>
          </w:p>
        </w:tc>
      </w:tr>
      <w:tr w:rsidR="00DB12E1" w:rsidRPr="00BB4BE5" w:rsidTr="00B43B95">
        <w:trPr>
          <w:jc w:val="center"/>
        </w:trPr>
        <w:tc>
          <w:tcPr>
            <w:tcW w:w="8190" w:type="dxa"/>
          </w:tcPr>
          <w:p w:rsidR="00DB12E1" w:rsidRPr="00BB4BE5" w:rsidRDefault="00DB12E1" w:rsidP="0005519A">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«وَلَكَ</w:t>
            </w:r>
            <w:r w:rsidRPr="00BB4BE5">
              <w:rPr>
                <w:rFonts w:ascii="Traditional Arabic" w:hAnsi="Traditional Arabic" w:cs="Traditional Arabic"/>
                <w:sz w:val="34"/>
                <w:szCs w:val="34"/>
                <w:rtl/>
              </w:rPr>
              <w:t xml:space="preserve"> الرُّبُعُ أَو الثُّلُثُ بَعْدَ الْخُمُسِ»</w:t>
            </w:r>
          </w:p>
        </w:tc>
        <w:tc>
          <w:tcPr>
            <w:tcW w:w="2539" w:type="dxa"/>
          </w:tcPr>
          <w:p w:rsidR="00DB12E1" w:rsidRPr="00BB4BE5" w:rsidRDefault="00DB12E1" w:rsidP="008642DE">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109</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«يَا</w:t>
            </w:r>
            <w:r w:rsidRPr="00BB4BE5">
              <w:rPr>
                <w:rFonts w:ascii="Traditional Arabic" w:hAnsi="Traditional Arabic" w:cs="Traditional Arabic"/>
                <w:sz w:val="34"/>
                <w:szCs w:val="34"/>
                <w:rtl/>
              </w:rPr>
              <w:t xml:space="preserve"> أَيُّهَا النَّاسُ، إِنَّهُ لَيسَ لِي مِنْ هَذَا الفَيءِ شَيءٌ، وَلا هَذَا -وَرَفَعَ أُصْبُعَيهِ- إِلا الخُمُسَ</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78</w:t>
            </w:r>
          </w:p>
        </w:tc>
      </w:tr>
      <w:tr w:rsidR="00DB12E1" w:rsidRPr="00BB4BE5" w:rsidTr="00B43B95">
        <w:trPr>
          <w:jc w:val="center"/>
        </w:trPr>
        <w:tc>
          <w:tcPr>
            <w:tcW w:w="8190" w:type="dxa"/>
          </w:tcPr>
          <w:p w:rsidR="00DB12E1" w:rsidRPr="00BB4BE5" w:rsidRDefault="00DB12E1" w:rsidP="0005519A">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«يا</w:t>
            </w:r>
            <w:r w:rsidRPr="00BB4BE5">
              <w:rPr>
                <w:rFonts w:ascii="Traditional Arabic" w:hAnsi="Traditional Arabic" w:cs="Traditional Arabic"/>
                <w:sz w:val="34"/>
                <w:szCs w:val="34"/>
                <w:rtl/>
              </w:rPr>
              <w:t xml:space="preserve"> رب إذا لقينا القوم غدًا فلقِّني رجلًا شديدًا بأسه شديدًا حرده، فأقاتله فيك</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114</w:t>
            </w:r>
          </w:p>
        </w:tc>
      </w:tr>
      <w:tr w:rsidR="00DB12E1" w:rsidRPr="00BB4BE5" w:rsidTr="00B43B95">
        <w:trPr>
          <w:jc w:val="center"/>
        </w:trPr>
        <w:tc>
          <w:tcPr>
            <w:tcW w:w="8190" w:type="dxa"/>
          </w:tcPr>
          <w:p w:rsidR="00DB12E1" w:rsidRPr="00BB4BE5" w:rsidRDefault="00DB12E1" w:rsidP="004856F3">
            <w:pPr>
              <w:tabs>
                <w:tab w:val="left" w:pos="742"/>
                <w:tab w:val="left" w:pos="912"/>
              </w:tabs>
              <w:spacing w:after="0" w:line="240" w:lineRule="auto"/>
              <w:contextualSpacing/>
              <w:rPr>
                <w:rFonts w:ascii="Traditional Arabic" w:hAnsi="Traditional Arabic" w:cs="Traditional Arabic"/>
                <w:sz w:val="34"/>
                <w:szCs w:val="34"/>
              </w:rPr>
            </w:pPr>
            <w:r w:rsidRPr="00BB4BE5">
              <w:rPr>
                <w:rFonts w:ascii="Traditional Arabic" w:hAnsi="Traditional Arabic" w:cs="Traditional Arabic" w:hint="eastAsia"/>
                <w:sz w:val="34"/>
                <w:szCs w:val="34"/>
                <w:rtl/>
              </w:rPr>
              <w:t>«يا</w:t>
            </w:r>
            <w:r w:rsidRPr="00BB4BE5">
              <w:rPr>
                <w:rFonts w:ascii="Traditional Arabic" w:hAnsi="Traditional Arabic" w:cs="Traditional Arabic"/>
                <w:sz w:val="34"/>
                <w:szCs w:val="34"/>
                <w:rtl/>
              </w:rPr>
              <w:t xml:space="preserve"> معشر بني هاشم إن الله -تعالى- كره لكم غسالة الناس وأوساخهم، وعوضكم منها</w:t>
            </w:r>
            <w:r w:rsidRPr="00BB4BE5">
              <w:rPr>
                <w:rFonts w:ascii="Traditional Arabic" w:hAnsi="Traditional Arabic" w:cs="Traditional Arabic" w:hint="eastAsia"/>
                <w:sz w:val="34"/>
                <w:szCs w:val="34"/>
                <w:rtl/>
              </w:rPr>
              <w:t>»</w:t>
            </w:r>
            <w:r w:rsidRPr="00BB4BE5">
              <w:rPr>
                <w:rFonts w:ascii="Traditional Arabic" w:hAnsi="Traditional Arabic" w:cs="Traditional Arabic"/>
                <w:sz w:val="34"/>
                <w:szCs w:val="34"/>
                <w:rtl/>
              </w:rPr>
              <w:t xml:space="preserve"> </w:t>
            </w:r>
          </w:p>
        </w:tc>
        <w:tc>
          <w:tcPr>
            <w:tcW w:w="2539" w:type="dxa"/>
          </w:tcPr>
          <w:p w:rsidR="00DB12E1" w:rsidRPr="00BB4BE5" w:rsidRDefault="00DB12E1" w:rsidP="00583143">
            <w:pPr>
              <w:spacing w:after="0" w:line="240" w:lineRule="auto"/>
              <w:ind w:left="176" w:right="176"/>
              <w:jc w:val="center"/>
              <w:rPr>
                <w:rFonts w:ascii="Traditional Arabic" w:hAnsi="Traditional Arabic" w:cs="Traditional Arabic"/>
                <w:sz w:val="30"/>
                <w:szCs w:val="30"/>
              </w:rPr>
            </w:pPr>
            <w:r w:rsidRPr="00BB4BE5">
              <w:rPr>
                <w:rFonts w:ascii="Traditional Arabic" w:hAnsi="Traditional Arabic" w:cs="Traditional Arabic"/>
                <w:sz w:val="30"/>
                <w:szCs w:val="30"/>
                <w:rtl/>
              </w:rPr>
              <w:t>80-81</w:t>
            </w:r>
          </w:p>
        </w:tc>
      </w:tr>
    </w:tbl>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4B60B6">
      <w:pPr>
        <w:autoSpaceDE w:val="0"/>
        <w:autoSpaceDN w:val="0"/>
        <w:adjustRightInd w:val="0"/>
        <w:spacing w:after="0" w:line="240" w:lineRule="auto"/>
        <w:ind w:left="-199" w:right="-709"/>
        <w:jc w:val="both"/>
        <w:rPr>
          <w:rFonts w:ascii="Traditional Arabic" w:hAnsi="Traditional Arabic" w:cs="Traditional Arabic"/>
          <w:sz w:val="36"/>
          <w:szCs w:val="36"/>
          <w:rtl/>
        </w:rPr>
      </w:pPr>
    </w:p>
    <w:p w:rsidR="00DB12E1" w:rsidRPr="00BB4BE5" w:rsidRDefault="00DB12E1" w:rsidP="00057232">
      <w:pPr>
        <w:spacing w:after="0" w:line="240" w:lineRule="auto"/>
        <w:ind w:left="360" w:right="1985"/>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فهرس</w:t>
      </w:r>
      <w:r w:rsidRPr="00BB4BE5">
        <w:rPr>
          <w:rFonts w:ascii="Traditional Arabic" w:hAnsi="Traditional Arabic" w:cs="Traditional Arabic"/>
          <w:b/>
          <w:bCs/>
          <w:sz w:val="40"/>
          <w:szCs w:val="40"/>
          <w:rtl/>
        </w:rPr>
        <w:t xml:space="preserve"> الأعلام</w:t>
      </w:r>
    </w:p>
    <w:tbl>
      <w:tblPr>
        <w:bidiVisual/>
        <w:tblW w:w="9923" w:type="dxa"/>
        <w:tblInd w:w="-800" w:type="dxa"/>
        <w:tblLayout w:type="fixed"/>
        <w:tblLook w:val="00A0"/>
      </w:tblPr>
      <w:tblGrid>
        <w:gridCol w:w="8568"/>
        <w:gridCol w:w="1355"/>
      </w:tblGrid>
      <w:tr w:rsidR="00DB12E1" w:rsidRPr="00BB4BE5" w:rsidTr="00C32DBA">
        <w:tc>
          <w:tcPr>
            <w:tcW w:w="8568" w:type="dxa"/>
            <w:shd w:val="clear" w:color="auto" w:fill="F2F2F2"/>
          </w:tcPr>
          <w:p w:rsidR="00DB12E1" w:rsidRPr="00BB4BE5" w:rsidRDefault="00DB12E1" w:rsidP="00B43B95">
            <w:pPr>
              <w:spacing w:after="0" w:line="240" w:lineRule="auto"/>
              <w:contextualSpacing/>
              <w:jc w:val="center"/>
              <w:rPr>
                <w:rFonts w:ascii="Traditional Arabic" w:hAnsi="Traditional Arabic" w:cs="Traditional Arabic"/>
                <w:b/>
                <w:bCs/>
                <w:sz w:val="34"/>
                <w:szCs w:val="34"/>
              </w:rPr>
            </w:pPr>
            <w:r w:rsidRPr="00BB4BE5">
              <w:rPr>
                <w:rFonts w:ascii="Traditional Arabic" w:hAnsi="Traditional Arabic" w:cs="Traditional Arabic" w:hint="eastAsia"/>
                <w:b/>
                <w:bCs/>
                <w:sz w:val="34"/>
                <w:szCs w:val="34"/>
                <w:rtl/>
              </w:rPr>
              <w:t>العلم</w:t>
            </w:r>
            <w:r w:rsidRPr="00BB4BE5">
              <w:rPr>
                <w:rFonts w:ascii="Traditional Arabic" w:hAnsi="Traditional Arabic" w:cs="Traditional Arabic"/>
                <w:b/>
                <w:bCs/>
                <w:sz w:val="34"/>
                <w:szCs w:val="34"/>
                <w:rtl/>
              </w:rPr>
              <w:t xml:space="preserve"> المترجم له</w:t>
            </w:r>
          </w:p>
        </w:tc>
        <w:tc>
          <w:tcPr>
            <w:tcW w:w="1355" w:type="dxa"/>
            <w:shd w:val="clear" w:color="auto" w:fill="F2F2F2"/>
          </w:tcPr>
          <w:p w:rsidR="00DB12E1" w:rsidRPr="00BB4BE5" w:rsidRDefault="00DB12E1" w:rsidP="00B43B95">
            <w:pPr>
              <w:spacing w:after="0" w:line="240" w:lineRule="auto"/>
              <w:jc w:val="center"/>
              <w:rPr>
                <w:rFonts w:ascii="Traditional Arabic" w:hAnsi="Traditional Arabic" w:cs="Traditional Arabic"/>
                <w:b/>
                <w:bCs/>
                <w:sz w:val="34"/>
                <w:szCs w:val="34"/>
              </w:rPr>
            </w:pPr>
            <w:r w:rsidRPr="00BB4BE5">
              <w:rPr>
                <w:rFonts w:ascii="Traditional Arabic" w:hAnsi="Traditional Arabic" w:cs="Traditional Arabic" w:hint="eastAsia"/>
                <w:b/>
                <w:bCs/>
                <w:sz w:val="34"/>
                <w:szCs w:val="34"/>
                <w:rtl/>
              </w:rPr>
              <w:t>الصفحة</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الأقرع</w:t>
            </w:r>
            <w:r w:rsidRPr="00BB4BE5">
              <w:rPr>
                <w:rFonts w:ascii="Traditional Arabic" w:hAnsi="Traditional Arabic" w:cs="Traditional Arabic"/>
                <w:sz w:val="31"/>
                <w:szCs w:val="31"/>
                <w:rtl/>
              </w:rPr>
              <w:t xml:space="preserve"> بن حابس</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75</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ابن</w:t>
            </w:r>
            <w:r w:rsidRPr="00BB4BE5">
              <w:rPr>
                <w:rFonts w:ascii="Traditional Arabic" w:hAnsi="Traditional Arabic" w:cs="Traditional Arabic"/>
                <w:sz w:val="31"/>
                <w:szCs w:val="31"/>
              </w:rPr>
              <w:t> </w:t>
            </w:r>
            <w:r w:rsidRPr="00BB4BE5">
              <w:rPr>
                <w:rFonts w:ascii="Traditional Arabic" w:hAnsi="Traditional Arabic" w:cs="Traditional Arabic" w:hint="eastAsia"/>
                <w:sz w:val="31"/>
                <w:szCs w:val="31"/>
                <w:rtl/>
              </w:rPr>
              <w:t>شبرمة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39</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أبو</w:t>
            </w:r>
            <w:r w:rsidRPr="00BB4BE5">
              <w:rPr>
                <w:rFonts w:ascii="Traditional Arabic" w:hAnsi="Traditional Arabic" w:cs="Traditional Arabic"/>
                <w:sz w:val="31"/>
                <w:szCs w:val="31"/>
                <w:rtl/>
              </w:rPr>
              <w:t xml:space="preserve"> بصير</w:t>
            </w:r>
            <w:r w:rsidRPr="00BB4BE5">
              <w:rPr>
                <w:rFonts w:ascii="Traditional Arabic" w:hAnsi="Traditional Arabic" w:cs="Traditional Arabic"/>
                <w:rtl/>
              </w:rPr>
              <w:t>...........................................................................................................</w:t>
            </w:r>
          </w:p>
        </w:tc>
        <w:tc>
          <w:tcPr>
            <w:tcW w:w="1355" w:type="dxa"/>
          </w:tcPr>
          <w:p w:rsidR="00DB12E1" w:rsidRPr="00BB4BE5" w:rsidRDefault="00DB12E1" w:rsidP="00017705">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136</w:t>
            </w:r>
          </w:p>
        </w:tc>
      </w:tr>
      <w:tr w:rsidR="00DB12E1" w:rsidRPr="00BB4BE5" w:rsidTr="00C32DBA">
        <w:tc>
          <w:tcPr>
            <w:tcW w:w="8568" w:type="dxa"/>
          </w:tcPr>
          <w:p w:rsidR="00DB12E1" w:rsidRPr="00BB4BE5" w:rsidRDefault="00DB12E1" w:rsidP="00057232">
            <w:pPr>
              <w:spacing w:after="0" w:line="240" w:lineRule="auto"/>
              <w:contextualSpacing/>
              <w:jc w:val="both"/>
              <w:rPr>
                <w:rStyle w:val="FootnoteReference"/>
                <w:rFonts w:ascii="Traditional Arabic" w:hAnsi="Traditional Arabic" w:cs="Traditional Arabic"/>
                <w:b/>
                <w:sz w:val="28"/>
                <w:szCs w:val="28"/>
              </w:rPr>
            </w:pPr>
            <w:r w:rsidRPr="00BB4BE5">
              <w:rPr>
                <w:rFonts w:ascii="Traditional Arabic" w:hAnsi="Traditional Arabic" w:cs="Traditional Arabic" w:hint="eastAsia"/>
                <w:sz w:val="31"/>
                <w:szCs w:val="31"/>
                <w:rtl/>
              </w:rPr>
              <w:t>أبو</w:t>
            </w:r>
            <w:r w:rsidRPr="00BB4BE5">
              <w:rPr>
                <w:rFonts w:ascii="Traditional Arabic" w:hAnsi="Traditional Arabic" w:cs="Traditional Arabic"/>
                <w:sz w:val="31"/>
                <w:szCs w:val="31"/>
                <w:rtl/>
              </w:rPr>
              <w:t xml:space="preserve"> جندل</w:t>
            </w:r>
            <w:r w:rsidRPr="00BB4BE5">
              <w:rPr>
                <w:rFonts w:ascii="Traditional Arabic" w:hAnsi="Traditional Arabic" w:cs="Traditional Arabic"/>
                <w:b/>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135</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بريدة</w:t>
            </w:r>
            <w:r w:rsidRPr="00BB4BE5">
              <w:rPr>
                <w:rFonts w:ascii="Traditional Arabic" w:hAnsi="Traditional Arabic" w:cs="Traditional Arabic"/>
                <w:sz w:val="31"/>
                <w:szCs w:val="31"/>
                <w:rtl/>
              </w:rPr>
              <w:t xml:space="preserve"> بن الحصيب</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59</w:t>
            </w:r>
          </w:p>
        </w:tc>
      </w:tr>
      <w:tr w:rsidR="00DB12E1" w:rsidRPr="00BB4BE5" w:rsidTr="00C32DBA">
        <w:tc>
          <w:tcPr>
            <w:tcW w:w="8568" w:type="dxa"/>
          </w:tcPr>
          <w:p w:rsidR="00DB12E1" w:rsidRPr="00BB4BE5" w:rsidRDefault="00DB12E1" w:rsidP="00C61B2F">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بنو</w:t>
            </w:r>
            <w:r w:rsidRPr="00BB4BE5">
              <w:rPr>
                <w:rFonts w:ascii="Traditional Arabic" w:hAnsi="Traditional Arabic" w:cs="Traditional Arabic"/>
                <w:sz w:val="31"/>
                <w:szCs w:val="31"/>
                <w:rtl/>
              </w:rPr>
              <w:t xml:space="preserve"> </w:t>
            </w:r>
            <w:r w:rsidRPr="00BB4BE5">
              <w:rPr>
                <w:rFonts w:ascii="Traditional Arabic" w:hAnsi="Traditional Arabic" w:cs="Traditional Arabic" w:hint="eastAsia"/>
                <w:sz w:val="31"/>
                <w:szCs w:val="31"/>
                <w:rtl/>
              </w:rPr>
              <w:t>المصطلق</w:t>
            </w:r>
            <w:r w:rsidRPr="00BB4BE5">
              <w:rPr>
                <w:rFonts w:ascii="Traditional Arabic" w:hAnsi="Traditional Arabic" w:cs="Traditional Arabic"/>
                <w:rtl/>
              </w:rPr>
              <w:t>.....................................................................................................</w:t>
            </w:r>
          </w:p>
        </w:tc>
        <w:tc>
          <w:tcPr>
            <w:tcW w:w="1355" w:type="dxa"/>
          </w:tcPr>
          <w:p w:rsidR="00DB12E1" w:rsidRPr="00BB4BE5" w:rsidRDefault="00DB12E1" w:rsidP="00BE4B9B">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2"/>
                <w:szCs w:val="32"/>
                <w:rtl/>
              </w:rPr>
              <w:t>ثمامة</w:t>
            </w:r>
            <w:r w:rsidRPr="00BB4BE5">
              <w:rPr>
                <w:rFonts w:ascii="Traditional Arabic" w:hAnsi="Traditional Arabic" w:cs="Traditional Arabic"/>
                <w:sz w:val="32"/>
                <w:szCs w:val="32"/>
                <w:rtl/>
              </w:rPr>
              <w:t xml:space="preserve"> بن أثال</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99</w:t>
            </w:r>
          </w:p>
        </w:tc>
      </w:tr>
      <w:tr w:rsidR="00DB12E1" w:rsidRPr="00BB4BE5" w:rsidTr="00C32DBA">
        <w:trPr>
          <w:trHeight w:val="271"/>
        </w:trPr>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الثوري</w:t>
            </w:r>
            <w:r w:rsidRPr="00BB4BE5">
              <w:rPr>
                <w:rFonts w:ascii="Traditional Arabic" w:hAnsi="Traditional Arabic" w:cs="Traditional Arabic"/>
                <w:rtl/>
              </w:rPr>
              <w:t>..............................................................................................................</w:t>
            </w:r>
          </w:p>
        </w:tc>
        <w:tc>
          <w:tcPr>
            <w:tcW w:w="1355" w:type="dxa"/>
          </w:tcPr>
          <w:p w:rsidR="00DB12E1" w:rsidRPr="00BB4BE5" w:rsidRDefault="00DB12E1" w:rsidP="00057232">
            <w:pPr>
              <w:tabs>
                <w:tab w:val="left" w:pos="1113"/>
              </w:tabs>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39</w:t>
            </w:r>
          </w:p>
        </w:tc>
      </w:tr>
      <w:tr w:rsidR="00DB12E1" w:rsidRPr="00BB4BE5" w:rsidTr="00C32DBA">
        <w:trPr>
          <w:trHeight w:val="228"/>
        </w:trPr>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حبيب</w:t>
            </w:r>
            <w:r w:rsidRPr="00BB4BE5">
              <w:rPr>
                <w:rFonts w:ascii="Traditional Arabic" w:hAnsi="Traditional Arabic" w:cs="Traditional Arabic"/>
                <w:sz w:val="31"/>
                <w:szCs w:val="31"/>
                <w:rtl/>
              </w:rPr>
              <w:t xml:space="preserve"> بن مسلمة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106</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سحنون</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39</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سعيد</w:t>
            </w:r>
            <w:r w:rsidRPr="00BB4BE5">
              <w:rPr>
                <w:rFonts w:ascii="Traditional Arabic" w:hAnsi="Traditional Arabic" w:cs="Traditional Arabic"/>
                <w:sz w:val="31"/>
                <w:szCs w:val="31"/>
                <w:rtl/>
              </w:rPr>
              <w:t xml:space="preserve"> بن المسيّب</w:t>
            </w:r>
            <w:r w:rsidRPr="00BB4BE5">
              <w:rPr>
                <w:rFonts w:ascii="Traditional Arabic" w:hAnsi="Traditional Arabic" w:cs="Traditional Arabic"/>
                <w:sz w:val="28"/>
                <w:szCs w:val="28"/>
              </w:rPr>
              <w:t>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37</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سعيد</w:t>
            </w:r>
            <w:r w:rsidRPr="00BB4BE5">
              <w:rPr>
                <w:rFonts w:ascii="Traditional Arabic" w:hAnsi="Traditional Arabic" w:cs="Traditional Arabic"/>
                <w:sz w:val="31"/>
                <w:szCs w:val="31"/>
                <w:rtl/>
              </w:rPr>
              <w:t xml:space="preserve"> بن سِنَان</w:t>
            </w:r>
            <w:r w:rsidRPr="00BB4BE5">
              <w:rPr>
                <w:rFonts w:ascii="Traditional Arabic" w:hAnsi="Traditional Arabic" w:cs="Traditional Arabic"/>
                <w:rtl/>
              </w:rPr>
              <w:t>.................................................................................................</w:t>
            </w:r>
            <w:r w:rsidRPr="00BB4BE5">
              <w:rPr>
                <w:rFonts w:ascii="Traditional Arabic" w:hAnsi="Traditional Arabic" w:cs="Traditional Arabic"/>
                <w:b/>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168</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سليمان</w:t>
            </w:r>
            <w:r w:rsidRPr="00BB4BE5">
              <w:rPr>
                <w:rFonts w:ascii="Traditional Arabic" w:hAnsi="Traditional Arabic" w:cs="Traditional Arabic"/>
                <w:sz w:val="31"/>
                <w:szCs w:val="31"/>
                <w:rtl/>
              </w:rPr>
              <w:t xml:space="preserve"> بن بريدة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144</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شبر</w:t>
            </w:r>
            <w:r w:rsidRPr="00BB4BE5">
              <w:rPr>
                <w:rFonts w:ascii="Traditional Arabic" w:hAnsi="Traditional Arabic" w:cs="Traditional Arabic"/>
                <w:sz w:val="31"/>
                <w:szCs w:val="31"/>
                <w:rtl/>
              </w:rPr>
              <w:t xml:space="preserve"> بن علقمة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114</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الصعب</w:t>
            </w:r>
            <w:r w:rsidRPr="00BB4BE5">
              <w:rPr>
                <w:rFonts w:ascii="Traditional Arabic" w:hAnsi="Traditional Arabic" w:cs="Traditional Arabic"/>
                <w:sz w:val="31"/>
                <w:szCs w:val="31"/>
                <w:rtl/>
              </w:rPr>
              <w:t xml:space="preserve"> بن جثامة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صفوان</w:t>
            </w:r>
            <w:r w:rsidRPr="00BB4BE5">
              <w:rPr>
                <w:rFonts w:ascii="Traditional Arabic" w:hAnsi="Traditional Arabic" w:cs="Traditional Arabic"/>
                <w:sz w:val="31"/>
                <w:szCs w:val="31"/>
                <w:rtl/>
              </w:rPr>
              <w:t xml:space="preserve"> بن أ</w:t>
            </w:r>
            <w:r w:rsidRPr="00BB4BE5">
              <w:rPr>
                <w:rFonts w:ascii="Traditional Arabic" w:hAnsi="Traditional Arabic" w:cs="Traditional Arabic" w:hint="eastAsia"/>
                <w:sz w:val="31"/>
                <w:szCs w:val="31"/>
                <w:rtl/>
              </w:rPr>
              <w:t>مية</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62</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عبد</w:t>
            </w:r>
            <w:r w:rsidRPr="00BB4BE5">
              <w:rPr>
                <w:rFonts w:ascii="Traditional Arabic" w:hAnsi="Traditional Arabic" w:cs="Traditional Arabic"/>
                <w:sz w:val="31"/>
                <w:szCs w:val="31"/>
                <w:rtl/>
              </w:rPr>
              <w:t xml:space="preserve"> الرحمن بن البيلماني</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162</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عبد</w:t>
            </w:r>
            <w:r w:rsidRPr="00BB4BE5">
              <w:rPr>
                <w:rFonts w:ascii="Traditional Arabic" w:hAnsi="Traditional Arabic" w:cs="Traditional Arabic"/>
                <w:sz w:val="31"/>
                <w:szCs w:val="31"/>
                <w:rtl/>
              </w:rPr>
              <w:t xml:space="preserve"> الرحمن بن عمرو</w:t>
            </w:r>
            <w:r w:rsidRPr="00BB4BE5">
              <w:rPr>
                <w:rFonts w:ascii="Traditional Arabic" w:hAnsi="Traditional Arabic" w:cs="Traditional Arabic"/>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72</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عبد</w:t>
            </w:r>
            <w:r w:rsidRPr="00BB4BE5">
              <w:rPr>
                <w:rFonts w:ascii="Traditional Arabic" w:hAnsi="Traditional Arabic" w:cs="Traditional Arabic"/>
                <w:sz w:val="31"/>
                <w:szCs w:val="31"/>
                <w:rtl/>
              </w:rPr>
              <w:t xml:space="preserve"> الله بن عامر</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165</w:t>
            </w:r>
          </w:p>
        </w:tc>
      </w:tr>
      <w:tr w:rsidR="00DB12E1" w:rsidRPr="00BB4BE5" w:rsidTr="00C32DBA">
        <w:tc>
          <w:tcPr>
            <w:tcW w:w="8568" w:type="dxa"/>
          </w:tcPr>
          <w:p w:rsidR="00DB12E1" w:rsidRPr="00BD1CEA" w:rsidRDefault="00DB12E1" w:rsidP="00057232">
            <w:pPr>
              <w:spacing w:after="0" w:line="240" w:lineRule="auto"/>
              <w:contextualSpacing/>
              <w:jc w:val="both"/>
              <w:rPr>
                <w:rFonts w:ascii="Traditional Arabic" w:hAnsi="Traditional Arabic" w:cs="Traditional Arabic"/>
                <w:sz w:val="31"/>
                <w:szCs w:val="31"/>
              </w:rPr>
            </w:pPr>
            <w:r w:rsidRPr="00BD1CEA">
              <w:rPr>
                <w:rFonts w:ascii="Traditional Arabic" w:hAnsi="Traditional Arabic" w:cs="Traditional Arabic" w:hint="eastAsia"/>
                <w:sz w:val="31"/>
                <w:szCs w:val="31"/>
                <w:rtl/>
              </w:rPr>
              <w:t>عبد</w:t>
            </w:r>
            <w:r w:rsidRPr="00BD1CEA">
              <w:rPr>
                <w:rFonts w:ascii="Traditional Arabic" w:hAnsi="Traditional Arabic" w:cs="Traditional Arabic"/>
                <w:sz w:val="31"/>
                <w:szCs w:val="31"/>
                <w:rtl/>
              </w:rPr>
              <w:t xml:space="preserve"> الملك بن حبيب</w:t>
            </w:r>
            <w:r w:rsidRPr="00BD1CEA">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D1CEA">
              <w:rPr>
                <w:rFonts w:ascii="Traditional Arabic" w:hAnsi="Traditional Arabic" w:cs="Traditional Arabic"/>
                <w:sz w:val="32"/>
                <w:szCs w:val="32"/>
                <w:rtl/>
              </w:rPr>
              <w:t>166</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عتبة</w:t>
            </w:r>
            <w:r w:rsidRPr="00BB4BE5">
              <w:rPr>
                <w:rFonts w:ascii="Traditional Arabic" w:hAnsi="Traditional Arabic" w:cs="Traditional Arabic"/>
                <w:sz w:val="31"/>
                <w:szCs w:val="31"/>
                <w:rtl/>
              </w:rPr>
              <w:t xml:space="preserve"> بن أسيد</w:t>
            </w:r>
            <w:r w:rsidRPr="00BB4BE5">
              <w:rPr>
                <w:rFonts w:ascii="Traditional Arabic" w:hAnsi="Traditional Arabic" w:cs="Traditional Arabic"/>
                <w:b/>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136</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عوف</w:t>
            </w:r>
            <w:r w:rsidRPr="00BB4BE5">
              <w:rPr>
                <w:rFonts w:ascii="Traditional Arabic" w:hAnsi="Traditional Arabic" w:cs="Traditional Arabic"/>
                <w:sz w:val="31"/>
                <w:szCs w:val="31"/>
                <w:rtl/>
              </w:rPr>
              <w:t xml:space="preserve"> بن مالك</w:t>
            </w:r>
            <w:r w:rsidRPr="00BB4BE5">
              <w:rPr>
                <w:rFonts w:ascii="Traditional Arabic" w:hAnsi="Traditional Arabic" w:cs="Traditional Arabic"/>
                <w:b/>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113</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عيينة</w:t>
            </w:r>
            <w:r w:rsidRPr="00BB4BE5">
              <w:rPr>
                <w:rFonts w:ascii="Traditional Arabic" w:hAnsi="Traditional Arabic" w:cs="Traditional Arabic"/>
                <w:sz w:val="31"/>
                <w:szCs w:val="31"/>
                <w:rtl/>
              </w:rPr>
              <w:t xml:space="preserve"> بن حصن</w:t>
            </w:r>
            <w:r w:rsidRPr="00BB4BE5">
              <w:rPr>
                <w:rFonts w:ascii="Traditional Arabic" w:hAnsi="Traditional Arabic" w:cs="Traditional Arabic"/>
                <w:b/>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75</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قيس</w:t>
            </w:r>
            <w:r w:rsidRPr="00BB4BE5">
              <w:rPr>
                <w:rFonts w:ascii="Traditional Arabic" w:hAnsi="Traditional Arabic" w:cs="Traditional Arabic"/>
                <w:sz w:val="31"/>
                <w:szCs w:val="31"/>
                <w:rtl/>
              </w:rPr>
              <w:t xml:space="preserve"> بن عباد</w:t>
            </w:r>
            <w:r w:rsidRPr="00BB4BE5">
              <w:rPr>
                <w:rFonts w:ascii="Traditional Arabic" w:hAnsi="Traditional Arabic" w:cs="Traditional Arabic"/>
                <w:b/>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164</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مالك</w:t>
            </w:r>
            <w:r w:rsidRPr="00BB4BE5">
              <w:rPr>
                <w:rFonts w:ascii="Traditional Arabic" w:hAnsi="Traditional Arabic" w:cs="Traditional Arabic"/>
                <w:sz w:val="31"/>
                <w:szCs w:val="31"/>
                <w:rtl/>
              </w:rPr>
              <w:t xml:space="preserve"> بن الحارث</w:t>
            </w:r>
            <w:r w:rsidRPr="00BB4BE5">
              <w:rPr>
                <w:rFonts w:ascii="Traditional Arabic" w:hAnsi="Traditional Arabic" w:cs="Traditional Arabic"/>
                <w:b/>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164</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مجمع</w:t>
            </w:r>
            <w:r w:rsidRPr="00BB4BE5">
              <w:rPr>
                <w:rFonts w:ascii="Traditional Arabic" w:hAnsi="Traditional Arabic" w:cs="Traditional Arabic"/>
                <w:sz w:val="31"/>
                <w:szCs w:val="31"/>
                <w:rtl/>
              </w:rPr>
              <w:t xml:space="preserve"> بن جارية</w:t>
            </w:r>
            <w:r w:rsidRPr="00BB4BE5">
              <w:rPr>
                <w:rFonts w:ascii="Traditional Arabic" w:hAnsi="Traditional Arabic" w:cs="Traditional Arabic"/>
                <w:sz w:val="28"/>
                <w:szCs w:val="28"/>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88</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مدعم</w:t>
            </w:r>
            <w:r w:rsidRPr="00BB4BE5">
              <w:rPr>
                <w:rStyle w:val="FootnoteReference"/>
                <w:rFonts w:ascii="Traditional Arabic" w:hAnsi="Traditional Arabic" w:cs="Traditional Arabic"/>
                <w:b/>
                <w:sz w:val="32"/>
                <w:szCs w:val="32"/>
                <w:rtl/>
              </w:rPr>
              <w:t xml:space="preserve"> </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117</w:t>
            </w:r>
          </w:p>
        </w:tc>
      </w:tr>
      <w:tr w:rsidR="00DB12E1" w:rsidRPr="00BB4BE5" w:rsidTr="00C32DBA">
        <w:tc>
          <w:tcPr>
            <w:tcW w:w="8568" w:type="dxa"/>
          </w:tcPr>
          <w:p w:rsidR="00DB12E1" w:rsidRPr="00BD1CEA" w:rsidRDefault="00DB12E1" w:rsidP="00057232">
            <w:pPr>
              <w:spacing w:after="0" w:line="240" w:lineRule="auto"/>
              <w:contextualSpacing/>
              <w:jc w:val="both"/>
              <w:rPr>
                <w:rFonts w:ascii="Traditional Arabic" w:hAnsi="Traditional Arabic" w:cs="Traditional Arabic"/>
                <w:sz w:val="31"/>
                <w:szCs w:val="31"/>
              </w:rPr>
            </w:pPr>
            <w:r w:rsidRPr="00BD1CEA">
              <w:rPr>
                <w:rFonts w:ascii="Traditional Arabic" w:hAnsi="Traditional Arabic" w:cs="Traditional Arabic" w:hint="eastAsia"/>
                <w:sz w:val="31"/>
                <w:szCs w:val="31"/>
                <w:rtl/>
              </w:rPr>
              <w:t>مسلم</w:t>
            </w:r>
            <w:r w:rsidRPr="00BD1CEA">
              <w:rPr>
                <w:rFonts w:ascii="Traditional Arabic" w:hAnsi="Traditional Arabic" w:cs="Traditional Arabic"/>
                <w:sz w:val="31"/>
                <w:szCs w:val="31"/>
                <w:rtl/>
              </w:rPr>
              <w:t xml:space="preserve"> بن جندب</w:t>
            </w:r>
            <w:r w:rsidRPr="00BD1CEA">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Pr>
                <w:rFonts w:ascii="Traditional Arabic" w:hAnsi="Traditional Arabic" w:cs="Traditional Arabic"/>
                <w:sz w:val="32"/>
                <w:szCs w:val="32"/>
                <w:rtl/>
              </w:rPr>
              <w:t>166</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معاذ</w:t>
            </w:r>
            <w:r w:rsidRPr="00BB4BE5">
              <w:rPr>
                <w:rFonts w:ascii="Traditional Arabic" w:hAnsi="Traditional Arabic" w:cs="Traditional Arabic"/>
                <w:sz w:val="31"/>
                <w:szCs w:val="31"/>
                <w:rtl/>
              </w:rPr>
              <w:t xml:space="preserve"> بن الحارث</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113</w:t>
            </w:r>
          </w:p>
        </w:tc>
      </w:tr>
      <w:tr w:rsidR="00DB12E1" w:rsidRPr="00BB4BE5" w:rsidTr="00C32DBA">
        <w:tc>
          <w:tcPr>
            <w:tcW w:w="8568" w:type="dxa"/>
          </w:tcPr>
          <w:p w:rsidR="00DB12E1" w:rsidRPr="00BB4BE5" w:rsidRDefault="00DB12E1" w:rsidP="00057232">
            <w:pPr>
              <w:spacing w:after="0" w:line="240" w:lineRule="auto"/>
              <w:contextualSpacing/>
              <w:jc w:val="both"/>
              <w:rPr>
                <w:rFonts w:ascii="Traditional Arabic" w:hAnsi="Traditional Arabic" w:cs="Traditional Arabic"/>
                <w:b/>
                <w:sz w:val="28"/>
                <w:szCs w:val="28"/>
              </w:rPr>
            </w:pPr>
            <w:r w:rsidRPr="00BB4BE5">
              <w:rPr>
                <w:rFonts w:ascii="Traditional Arabic" w:hAnsi="Traditional Arabic" w:cs="Traditional Arabic" w:hint="eastAsia"/>
                <w:sz w:val="31"/>
                <w:szCs w:val="31"/>
                <w:rtl/>
              </w:rPr>
              <w:t>معن</w:t>
            </w:r>
            <w:r w:rsidRPr="00BB4BE5">
              <w:rPr>
                <w:rFonts w:ascii="Traditional Arabic" w:hAnsi="Traditional Arabic" w:cs="Traditional Arabic"/>
                <w:sz w:val="31"/>
                <w:szCs w:val="31"/>
                <w:rtl/>
              </w:rPr>
              <w:t xml:space="preserve"> ب</w:t>
            </w:r>
            <w:r w:rsidRPr="00BB4BE5">
              <w:rPr>
                <w:rFonts w:ascii="Traditional Arabic" w:hAnsi="Traditional Arabic" w:cs="Traditional Arabic" w:hint="eastAsia"/>
                <w:sz w:val="31"/>
                <w:szCs w:val="31"/>
                <w:rtl/>
              </w:rPr>
              <w:t>ن</w:t>
            </w:r>
            <w:r w:rsidRPr="00BB4BE5">
              <w:rPr>
                <w:rFonts w:ascii="Traditional Arabic" w:hAnsi="Traditional Arabic" w:cs="Traditional Arabic"/>
                <w:sz w:val="31"/>
                <w:szCs w:val="31"/>
                <w:rtl/>
              </w:rPr>
              <w:t xml:space="preserve"> يزيد</w:t>
            </w:r>
            <w:r w:rsidRPr="00BB4BE5">
              <w:rPr>
                <w:rFonts w:ascii="Traditional Arabic" w:hAnsi="Traditional Arabic" w:cs="Traditional Arabic"/>
                <w:b/>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108</w:t>
            </w:r>
          </w:p>
        </w:tc>
      </w:tr>
      <w:tr w:rsidR="00DB12E1" w:rsidRPr="00BB4BE5" w:rsidTr="00C32DBA">
        <w:trPr>
          <w:trHeight w:val="64"/>
        </w:trPr>
        <w:tc>
          <w:tcPr>
            <w:tcW w:w="8568" w:type="dxa"/>
          </w:tcPr>
          <w:p w:rsidR="00DB12E1" w:rsidRPr="00BB4BE5" w:rsidRDefault="00DB12E1" w:rsidP="00057232">
            <w:pPr>
              <w:spacing w:after="0" w:line="240" w:lineRule="auto"/>
              <w:contextualSpacing/>
              <w:jc w:val="both"/>
              <w:rPr>
                <w:rFonts w:ascii="Traditional Arabic" w:hAnsi="Traditional Arabic" w:cs="Traditional Arabic"/>
                <w:sz w:val="28"/>
                <w:szCs w:val="28"/>
              </w:rPr>
            </w:pPr>
            <w:r w:rsidRPr="00BB4BE5">
              <w:rPr>
                <w:rFonts w:ascii="Traditional Arabic" w:hAnsi="Traditional Arabic" w:cs="Traditional Arabic" w:hint="eastAsia"/>
                <w:sz w:val="31"/>
                <w:szCs w:val="31"/>
                <w:rtl/>
              </w:rPr>
              <w:t>يهود</w:t>
            </w:r>
            <w:r w:rsidRPr="00BB4BE5">
              <w:rPr>
                <w:rFonts w:ascii="Traditional Arabic" w:hAnsi="Traditional Arabic" w:cs="Traditional Arabic"/>
                <w:sz w:val="31"/>
                <w:szCs w:val="31"/>
                <w:rtl/>
              </w:rPr>
              <w:t xml:space="preserve"> قينقاع</w:t>
            </w:r>
            <w:r w:rsidRPr="00BB4BE5">
              <w:rPr>
                <w:rFonts w:ascii="Traditional Arabic" w:hAnsi="Traditional Arabic" w:cs="Traditional Arabic"/>
                <w:rtl/>
              </w:rPr>
              <w:t>..........................................................................................................</w:t>
            </w:r>
          </w:p>
        </w:tc>
        <w:tc>
          <w:tcPr>
            <w:tcW w:w="1355" w:type="dxa"/>
          </w:tcPr>
          <w:p w:rsidR="00DB12E1" w:rsidRPr="00BB4BE5" w:rsidRDefault="00DB12E1" w:rsidP="0005723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61</w:t>
            </w:r>
          </w:p>
        </w:tc>
      </w:tr>
    </w:tbl>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57232">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BD1CEA">
      <w:pPr>
        <w:autoSpaceDE w:val="0"/>
        <w:autoSpaceDN w:val="0"/>
        <w:adjustRightInd w:val="0"/>
        <w:spacing w:after="0" w:line="240" w:lineRule="auto"/>
        <w:ind w:right="-709"/>
        <w:rPr>
          <w:rFonts w:ascii="Traditional Arabic" w:hAnsi="Traditional Arabic" w:cs="Traditional Arabic"/>
          <w:b/>
          <w:bCs/>
          <w:sz w:val="40"/>
          <w:szCs w:val="40"/>
          <w:rtl/>
        </w:rPr>
      </w:pPr>
    </w:p>
    <w:p w:rsidR="00DB12E1" w:rsidRPr="00BB4BE5" w:rsidRDefault="00DB12E1" w:rsidP="00923E0F">
      <w:pPr>
        <w:autoSpaceDE w:val="0"/>
        <w:autoSpaceDN w:val="0"/>
        <w:adjustRightInd w:val="0"/>
        <w:spacing w:after="0" w:line="240" w:lineRule="auto"/>
        <w:ind w:left="-199" w:right="851"/>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فهرس</w:t>
      </w:r>
      <w:r w:rsidRPr="00BB4BE5">
        <w:rPr>
          <w:rFonts w:ascii="Traditional Arabic" w:hAnsi="Traditional Arabic" w:cs="Traditional Arabic"/>
          <w:b/>
          <w:bCs/>
          <w:sz w:val="40"/>
          <w:szCs w:val="40"/>
          <w:rtl/>
        </w:rPr>
        <w:t xml:space="preserve"> الم</w:t>
      </w:r>
      <w:r w:rsidRPr="00BB4BE5">
        <w:rPr>
          <w:rFonts w:ascii="Traditional Arabic" w:hAnsi="Traditional Arabic" w:cs="Traditional Arabic" w:hint="eastAsia"/>
          <w:b/>
          <w:bCs/>
          <w:sz w:val="40"/>
          <w:szCs w:val="40"/>
          <w:rtl/>
        </w:rPr>
        <w:t>صطلحات</w:t>
      </w:r>
      <w:r w:rsidRPr="00BB4BE5">
        <w:rPr>
          <w:rFonts w:ascii="Traditional Arabic" w:hAnsi="Traditional Arabic" w:cs="Traditional Arabic"/>
          <w:b/>
          <w:bCs/>
          <w:sz w:val="40"/>
          <w:szCs w:val="40"/>
          <w:rtl/>
        </w:rPr>
        <w:t xml:space="preserve"> وغريب ال</w:t>
      </w:r>
      <w:r w:rsidRPr="00BB4BE5">
        <w:rPr>
          <w:rFonts w:ascii="Traditional Arabic" w:hAnsi="Traditional Arabic" w:cs="Traditional Arabic" w:hint="eastAsia"/>
          <w:b/>
          <w:bCs/>
          <w:sz w:val="40"/>
          <w:szCs w:val="40"/>
          <w:rtl/>
        </w:rPr>
        <w:t>ألفاظ</w:t>
      </w:r>
      <w:r w:rsidRPr="00BB4BE5">
        <w:rPr>
          <w:rFonts w:ascii="Traditional Arabic" w:hAnsi="Traditional Arabic" w:cs="Traditional Arabic"/>
          <w:b/>
          <w:bCs/>
          <w:sz w:val="40"/>
          <w:szCs w:val="40"/>
          <w:rtl/>
        </w:rPr>
        <w:t xml:space="preserve"> </w:t>
      </w:r>
    </w:p>
    <w:tbl>
      <w:tblPr>
        <w:bidiVisual/>
        <w:tblW w:w="9640" w:type="dxa"/>
        <w:tblInd w:w="-517" w:type="dxa"/>
        <w:tblLayout w:type="fixed"/>
        <w:tblLook w:val="00A0"/>
      </w:tblPr>
      <w:tblGrid>
        <w:gridCol w:w="7938"/>
        <w:gridCol w:w="1702"/>
      </w:tblGrid>
      <w:tr w:rsidR="00DB12E1" w:rsidRPr="00BB4BE5" w:rsidTr="009613D3">
        <w:tc>
          <w:tcPr>
            <w:tcW w:w="7938" w:type="dxa"/>
            <w:shd w:val="clear" w:color="auto" w:fill="F2F2F2"/>
          </w:tcPr>
          <w:p w:rsidR="00DB12E1" w:rsidRPr="00BB4BE5" w:rsidRDefault="00DB12E1" w:rsidP="002E3C3F">
            <w:pPr>
              <w:tabs>
                <w:tab w:val="left" w:pos="549"/>
              </w:tabs>
              <w:spacing w:after="0" w:line="240" w:lineRule="auto"/>
              <w:jc w:val="center"/>
              <w:rPr>
                <w:rFonts w:ascii="Traditional Arabic" w:hAnsi="Traditional Arabic" w:cs="Traditional Arabic"/>
                <w:b/>
                <w:bCs/>
                <w:sz w:val="32"/>
                <w:szCs w:val="32"/>
                <w:shd w:val="clear" w:color="auto" w:fill="FFFFFF"/>
              </w:rPr>
            </w:pPr>
            <w:r w:rsidRPr="00BB4BE5">
              <w:rPr>
                <w:rFonts w:ascii="Traditional Arabic" w:hAnsi="Traditional Arabic" w:cs="Traditional Arabic" w:hint="eastAsia"/>
                <w:b/>
                <w:bCs/>
                <w:sz w:val="32"/>
                <w:szCs w:val="32"/>
                <w:rtl/>
              </w:rPr>
              <w:t>المصطلح</w:t>
            </w:r>
          </w:p>
        </w:tc>
        <w:tc>
          <w:tcPr>
            <w:tcW w:w="1702" w:type="dxa"/>
            <w:shd w:val="clear" w:color="auto" w:fill="F2F2F2"/>
          </w:tcPr>
          <w:p w:rsidR="00DB12E1" w:rsidRPr="00BB4BE5" w:rsidRDefault="00DB12E1" w:rsidP="00583143">
            <w:pPr>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الصفحة</w:t>
            </w:r>
          </w:p>
        </w:tc>
      </w:tr>
      <w:tr w:rsidR="00DB12E1" w:rsidRPr="00BB4BE5" w:rsidTr="009613D3">
        <w:tc>
          <w:tcPr>
            <w:tcW w:w="7938" w:type="dxa"/>
          </w:tcPr>
          <w:p w:rsidR="00DB12E1" w:rsidRPr="00BB4BE5" w:rsidRDefault="00DB12E1" w:rsidP="002E3C3F">
            <w:pPr>
              <w:tabs>
                <w:tab w:val="left" w:pos="549"/>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الاختيارات</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27</w:t>
            </w:r>
          </w:p>
        </w:tc>
      </w:tr>
      <w:tr w:rsidR="00DB12E1" w:rsidRPr="00BB4BE5" w:rsidTr="009613D3">
        <w:tc>
          <w:tcPr>
            <w:tcW w:w="7938" w:type="dxa"/>
          </w:tcPr>
          <w:p w:rsidR="00DB12E1" w:rsidRPr="00BB4BE5" w:rsidRDefault="00DB12E1" w:rsidP="002E3C3F">
            <w:pPr>
              <w:tabs>
                <w:tab w:val="left" w:pos="549"/>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الأسرى</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98</w:t>
            </w:r>
          </w:p>
        </w:tc>
      </w:tr>
      <w:tr w:rsidR="00DB12E1" w:rsidRPr="00BB4BE5" w:rsidTr="009613D3">
        <w:tc>
          <w:tcPr>
            <w:tcW w:w="7938" w:type="dxa"/>
          </w:tcPr>
          <w:p w:rsidR="00DB12E1" w:rsidRPr="00BB4BE5" w:rsidRDefault="00DB12E1" w:rsidP="002E3C3F">
            <w:pPr>
              <w:tabs>
                <w:tab w:val="left" w:pos="549"/>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افتيات</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50</w:t>
            </w:r>
          </w:p>
        </w:tc>
      </w:tr>
      <w:tr w:rsidR="00DB12E1" w:rsidRPr="00BB4BE5" w:rsidTr="004366C2">
        <w:tc>
          <w:tcPr>
            <w:tcW w:w="7938" w:type="dxa"/>
          </w:tcPr>
          <w:p w:rsidR="00DB12E1" w:rsidRPr="00BB4BE5" w:rsidRDefault="00DB12E1" w:rsidP="004366C2">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أهل</w:t>
            </w:r>
            <w:r w:rsidRPr="00BB4BE5">
              <w:rPr>
                <w:rFonts w:ascii="Traditional Arabic" w:hAnsi="Traditional Arabic" w:cs="Traditional Arabic"/>
                <w:sz w:val="32"/>
                <w:szCs w:val="32"/>
                <w:rtl/>
              </w:rPr>
              <w:t xml:space="preserve"> الحل والعقد</w:t>
            </w:r>
          </w:p>
        </w:tc>
        <w:tc>
          <w:tcPr>
            <w:tcW w:w="1702" w:type="dxa"/>
          </w:tcPr>
          <w:p w:rsidR="00DB12E1" w:rsidRPr="00BB4BE5" w:rsidRDefault="00DB12E1" w:rsidP="004366C2">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50</w:t>
            </w:r>
          </w:p>
        </w:tc>
      </w:tr>
      <w:tr w:rsidR="00DB12E1" w:rsidRPr="00BB4BE5" w:rsidTr="009613D3">
        <w:tc>
          <w:tcPr>
            <w:tcW w:w="7938" w:type="dxa"/>
          </w:tcPr>
          <w:p w:rsidR="00DB12E1" w:rsidRPr="00BB4BE5" w:rsidRDefault="00DB12E1" w:rsidP="002E3C3F">
            <w:pPr>
              <w:tabs>
                <w:tab w:val="left" w:pos="549"/>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ببَّان</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93</w:t>
            </w:r>
          </w:p>
        </w:tc>
      </w:tr>
      <w:tr w:rsidR="00DB12E1" w:rsidRPr="00BB4BE5" w:rsidTr="009613D3">
        <w:trPr>
          <w:trHeight w:val="301"/>
        </w:trPr>
        <w:tc>
          <w:tcPr>
            <w:tcW w:w="7938" w:type="dxa"/>
          </w:tcPr>
          <w:p w:rsidR="00DB12E1" w:rsidRPr="00BB4BE5" w:rsidRDefault="00DB12E1" w:rsidP="002E3C3F">
            <w:pPr>
              <w:tabs>
                <w:tab w:val="left" w:pos="549"/>
                <w:tab w:val="left" w:pos="793"/>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بدل</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132</w:t>
            </w:r>
          </w:p>
        </w:tc>
      </w:tr>
      <w:tr w:rsidR="00DB12E1" w:rsidRPr="00BB4BE5" w:rsidTr="009613D3">
        <w:tc>
          <w:tcPr>
            <w:tcW w:w="7938" w:type="dxa"/>
          </w:tcPr>
          <w:p w:rsidR="00DB12E1" w:rsidRPr="00BB4BE5" w:rsidRDefault="00DB12E1" w:rsidP="002E3C3F">
            <w:pPr>
              <w:tabs>
                <w:tab w:val="left" w:pos="549"/>
              </w:tabs>
              <w:spacing w:after="0" w:line="240" w:lineRule="auto"/>
              <w:contextualSpacing/>
              <w:rPr>
                <w:rFonts w:ascii="Traditional Arabic" w:hAnsi="Traditional Arabic" w:cs="Traditional Arabic"/>
                <w:sz w:val="32"/>
                <w:szCs w:val="32"/>
                <w:shd w:val="clear" w:color="auto" w:fill="FFFFFF"/>
              </w:rPr>
            </w:pPr>
            <w:r w:rsidRPr="00BB4BE5">
              <w:rPr>
                <w:rFonts w:ascii="Traditional Arabic" w:hAnsi="Traditional Arabic" w:cs="Traditional Arabic" w:hint="eastAsia"/>
                <w:sz w:val="32"/>
                <w:szCs w:val="32"/>
                <w:shd w:val="clear" w:color="auto" w:fill="FFFFFF"/>
                <w:rtl/>
              </w:rPr>
              <w:t>تبييت</w:t>
            </w:r>
            <w:r w:rsidRPr="00BB4BE5">
              <w:rPr>
                <w:rFonts w:ascii="Traditional Arabic" w:hAnsi="Traditional Arabic" w:cs="Traditional Arabic"/>
                <w:sz w:val="32"/>
                <w:szCs w:val="32"/>
                <w:shd w:val="clear" w:color="auto" w:fill="FFFFFF"/>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9613D3">
        <w:trPr>
          <w:trHeight w:val="353"/>
        </w:trPr>
        <w:tc>
          <w:tcPr>
            <w:tcW w:w="7938" w:type="dxa"/>
          </w:tcPr>
          <w:p w:rsidR="00DB12E1" w:rsidRPr="00BB4BE5" w:rsidRDefault="00DB12E1" w:rsidP="002E3C3F">
            <w:pPr>
              <w:tabs>
                <w:tab w:val="left" w:pos="549"/>
                <w:tab w:val="left" w:pos="793"/>
              </w:tabs>
              <w:spacing w:after="0" w:line="240" w:lineRule="auto"/>
              <w:contextualSpacing/>
              <w:rPr>
                <w:rFonts w:ascii="Traditional Arabic" w:hAnsi="Traditional Arabic" w:cs="Traditional Arabic"/>
                <w:sz w:val="32"/>
                <w:szCs w:val="32"/>
              </w:rPr>
            </w:pPr>
            <w:r w:rsidRPr="00BB4BE5">
              <w:rPr>
                <w:rFonts w:cs="Traditional Arabic" w:hint="eastAsia"/>
                <w:sz w:val="32"/>
                <w:szCs w:val="32"/>
                <w:rtl/>
              </w:rPr>
              <w:t>ثُغاء</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9613D3">
        <w:trPr>
          <w:trHeight w:val="353"/>
        </w:trPr>
        <w:tc>
          <w:tcPr>
            <w:tcW w:w="7938" w:type="dxa"/>
          </w:tcPr>
          <w:p w:rsidR="00DB12E1" w:rsidRPr="00BB4BE5" w:rsidRDefault="00DB12E1" w:rsidP="002E3C3F">
            <w:pPr>
              <w:tabs>
                <w:tab w:val="left" w:pos="549"/>
                <w:tab w:val="left" w:pos="793"/>
              </w:tabs>
              <w:spacing w:after="0" w:line="240" w:lineRule="auto"/>
              <w:contextualSpacing/>
              <w:rPr>
                <w:rFonts w:cs="Traditional Arabic"/>
                <w:sz w:val="32"/>
                <w:szCs w:val="32"/>
              </w:rPr>
            </w:pPr>
            <w:r w:rsidRPr="00BB4BE5">
              <w:rPr>
                <w:rFonts w:cs="Traditional Arabic" w:hint="eastAsia"/>
                <w:sz w:val="32"/>
                <w:szCs w:val="32"/>
                <w:rtl/>
              </w:rPr>
              <w:t>الجذّ</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131</w:t>
            </w:r>
          </w:p>
        </w:tc>
      </w:tr>
      <w:tr w:rsidR="00DB12E1" w:rsidRPr="00BB4BE5" w:rsidTr="009613D3">
        <w:trPr>
          <w:trHeight w:val="251"/>
        </w:trPr>
        <w:tc>
          <w:tcPr>
            <w:tcW w:w="7938" w:type="dxa"/>
          </w:tcPr>
          <w:p w:rsidR="00DB12E1" w:rsidRPr="00BB4BE5" w:rsidRDefault="00DB12E1" w:rsidP="002E3C3F">
            <w:pPr>
              <w:tabs>
                <w:tab w:val="left" w:pos="549"/>
                <w:tab w:val="left" w:pos="793"/>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الجزية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149</w:t>
            </w:r>
          </w:p>
        </w:tc>
      </w:tr>
      <w:tr w:rsidR="00DB12E1" w:rsidRPr="00BB4BE5" w:rsidTr="009613D3">
        <w:trPr>
          <w:trHeight w:val="251"/>
        </w:trPr>
        <w:tc>
          <w:tcPr>
            <w:tcW w:w="7938" w:type="dxa"/>
          </w:tcPr>
          <w:p w:rsidR="00DB12E1" w:rsidRPr="00BB4BE5" w:rsidRDefault="00DB12E1" w:rsidP="002E3C3F">
            <w:pPr>
              <w:tabs>
                <w:tab w:val="left" w:pos="549"/>
                <w:tab w:val="left" w:pos="793"/>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جَلَد</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w:t>
            </w:r>
          </w:p>
        </w:tc>
      </w:tr>
      <w:tr w:rsidR="00DB12E1" w:rsidRPr="00BB4BE5" w:rsidTr="009613D3">
        <w:trPr>
          <w:trHeight w:val="251"/>
        </w:trPr>
        <w:tc>
          <w:tcPr>
            <w:tcW w:w="7938" w:type="dxa"/>
          </w:tcPr>
          <w:p w:rsidR="00DB12E1" w:rsidRPr="00BB4BE5" w:rsidRDefault="00DB12E1" w:rsidP="002E3C3F">
            <w:pPr>
              <w:tabs>
                <w:tab w:val="left" w:pos="549"/>
                <w:tab w:val="left" w:pos="793"/>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جنة</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47</w:t>
            </w:r>
          </w:p>
        </w:tc>
      </w:tr>
      <w:tr w:rsidR="00DB12E1" w:rsidRPr="00BB4BE5" w:rsidTr="009613D3">
        <w:tc>
          <w:tcPr>
            <w:tcW w:w="7938" w:type="dxa"/>
          </w:tcPr>
          <w:p w:rsidR="00DB12E1" w:rsidRPr="00BB4BE5" w:rsidRDefault="00DB12E1" w:rsidP="002E3C3F">
            <w:pPr>
              <w:tabs>
                <w:tab w:val="left" w:pos="549"/>
                <w:tab w:val="left" w:pos="742"/>
                <w:tab w:val="left" w:pos="938"/>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الجهاد</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29</w:t>
            </w:r>
          </w:p>
        </w:tc>
      </w:tr>
      <w:tr w:rsidR="00DB12E1" w:rsidRPr="00BB4BE5" w:rsidTr="009613D3">
        <w:tc>
          <w:tcPr>
            <w:tcW w:w="7938" w:type="dxa"/>
          </w:tcPr>
          <w:p w:rsidR="00DB12E1" w:rsidRPr="00BB4BE5" w:rsidRDefault="00DB12E1" w:rsidP="002E3C3F">
            <w:pPr>
              <w:tabs>
                <w:tab w:val="left" w:pos="549"/>
                <w:tab w:val="left" w:pos="742"/>
                <w:tab w:val="left" w:pos="938"/>
              </w:tabs>
              <w:spacing w:after="0" w:line="240" w:lineRule="auto"/>
              <w:contextualSpacing/>
              <w:rPr>
                <w:rStyle w:val="FootnoteReference"/>
                <w:rFonts w:ascii="Traditional Arabic" w:hAnsi="Traditional Arabic" w:cs="Traditional Arabic"/>
                <w:sz w:val="32"/>
                <w:szCs w:val="32"/>
                <w:vertAlign w:val="baseline"/>
              </w:rPr>
            </w:pPr>
            <w:r w:rsidRPr="00BB4BE5">
              <w:rPr>
                <w:rFonts w:ascii="Traditional Arabic" w:hAnsi="Traditional Arabic" w:cs="Traditional Arabic" w:hint="eastAsia"/>
                <w:sz w:val="32"/>
                <w:szCs w:val="32"/>
                <w:rtl/>
              </w:rPr>
              <w:t>جهاد</w:t>
            </w:r>
            <w:r w:rsidRPr="00BB4BE5">
              <w:rPr>
                <w:rFonts w:ascii="Traditional Arabic" w:hAnsi="Traditional Arabic" w:cs="Traditional Arabic"/>
                <w:sz w:val="32"/>
                <w:szCs w:val="32"/>
                <w:rtl/>
              </w:rPr>
              <w:t xml:space="preserve"> ال</w:t>
            </w:r>
            <w:r w:rsidRPr="00BB4BE5">
              <w:rPr>
                <w:rFonts w:ascii="Traditional Arabic" w:hAnsi="Traditional Arabic" w:cs="Traditional Arabic" w:hint="eastAsia"/>
                <w:sz w:val="32"/>
                <w:szCs w:val="32"/>
                <w:rtl/>
              </w:rPr>
              <w:t>دفع</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31</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جهاد</w:t>
            </w:r>
            <w:r w:rsidRPr="00BB4BE5">
              <w:rPr>
                <w:rFonts w:ascii="Traditional Arabic" w:hAnsi="Traditional Arabic" w:cs="Traditional Arabic"/>
                <w:sz w:val="32"/>
                <w:szCs w:val="32"/>
                <w:rtl/>
              </w:rPr>
              <w:t xml:space="preserve"> الطلب</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الحرابة</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165</w:t>
            </w:r>
          </w:p>
        </w:tc>
      </w:tr>
      <w:tr w:rsidR="00DB12E1" w:rsidRPr="00BB4BE5" w:rsidTr="009613D3">
        <w:trPr>
          <w:trHeight w:val="259"/>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حمحمة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9613D3">
        <w:trPr>
          <w:trHeight w:val="274"/>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خوار</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9613D3">
        <w:trPr>
          <w:trHeight w:val="229"/>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دهقان</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165</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الرّاجل</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88</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الرّضخ</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 xml:space="preserve">61 </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الرِّق</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98</w:t>
            </w:r>
          </w:p>
        </w:tc>
      </w:tr>
      <w:tr w:rsidR="00DB12E1" w:rsidRPr="00BB4BE5" w:rsidTr="009613D3">
        <w:trPr>
          <w:trHeight w:val="336"/>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رِقاع</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117</w:t>
            </w:r>
          </w:p>
        </w:tc>
      </w:tr>
      <w:tr w:rsidR="00DB12E1" w:rsidRPr="00BB4BE5" w:rsidTr="009613D3">
        <w:trPr>
          <w:trHeight w:val="336"/>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الرهط</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196</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السرية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105</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السَّلَب</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112</w:t>
            </w:r>
          </w:p>
        </w:tc>
      </w:tr>
      <w:tr w:rsidR="00DB12E1" w:rsidRPr="00BB4BE5" w:rsidTr="009613D3">
        <w:trPr>
          <w:trHeight w:val="304"/>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الشملة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117</w:t>
            </w:r>
          </w:p>
        </w:tc>
      </w:tr>
      <w:tr w:rsidR="00DB12E1" w:rsidRPr="00BB4BE5" w:rsidTr="009613D3">
        <w:trPr>
          <w:trHeight w:val="179"/>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صامتٌ</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9613D3">
        <w:trPr>
          <w:trHeight w:val="242"/>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عائر</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117</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العِصْمة</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9613D3">
        <w:trPr>
          <w:trHeight w:val="283"/>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العقد</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143</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عنوة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93</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غارّون</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الغلول</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الغنيمة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67</w:t>
            </w:r>
          </w:p>
        </w:tc>
      </w:tr>
      <w:tr w:rsidR="00DB12E1" w:rsidRPr="00BB4BE5" w:rsidTr="009613D3">
        <w:trPr>
          <w:trHeight w:val="167"/>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غيلة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165</w:t>
            </w:r>
          </w:p>
        </w:tc>
      </w:tr>
      <w:tr w:rsidR="00DB12E1" w:rsidRPr="00BB4BE5" w:rsidTr="009613D3">
        <w:tc>
          <w:tcPr>
            <w:tcW w:w="7938" w:type="dxa"/>
          </w:tcPr>
          <w:p w:rsidR="00DB12E1" w:rsidRPr="00BB4BE5" w:rsidRDefault="00DB12E1" w:rsidP="00301720">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فلج</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100</w:t>
            </w:r>
          </w:p>
        </w:tc>
      </w:tr>
      <w:tr w:rsidR="00DB12E1" w:rsidRPr="00BB4BE5" w:rsidTr="009613D3">
        <w:trPr>
          <w:trHeight w:val="357"/>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الفيء</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121</w:t>
            </w:r>
          </w:p>
        </w:tc>
      </w:tr>
      <w:tr w:rsidR="00DB12E1" w:rsidRPr="00BB4BE5" w:rsidTr="009613D3">
        <w:trPr>
          <w:trHeight w:val="413"/>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قراب</w:t>
            </w:r>
            <w:r w:rsidRPr="00BB4BE5">
              <w:rPr>
                <w:rFonts w:ascii="Traditional Arabic" w:hAnsi="Traditional Arabic" w:cs="Traditional Arabic"/>
                <w:sz w:val="32"/>
                <w:szCs w:val="32"/>
                <w:rtl/>
              </w:rPr>
              <w:t xml:space="preserve"> السّيف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164</w:t>
            </w:r>
          </w:p>
        </w:tc>
      </w:tr>
      <w:tr w:rsidR="00DB12E1" w:rsidRPr="00BB4BE5" w:rsidTr="009613D3">
        <w:trPr>
          <w:trHeight w:val="413"/>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قُفّة</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كبت</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62</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الكرّ</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43</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كَلِبَه</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50</w:t>
            </w:r>
          </w:p>
        </w:tc>
      </w:tr>
      <w:tr w:rsidR="00DB12E1" w:rsidRPr="00BB4BE5" w:rsidTr="009613D3">
        <w:trPr>
          <w:trHeight w:val="413"/>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مَعَافِرَ</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153</w:t>
            </w:r>
          </w:p>
        </w:tc>
      </w:tr>
      <w:tr w:rsidR="00DB12E1" w:rsidRPr="00BB4BE5" w:rsidTr="009613D3">
        <w:trPr>
          <w:trHeight w:val="244"/>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المعتمل</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152</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المنّ</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98</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مَنعة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C6AF1">
            <w:pPr>
              <w:spacing w:after="0" w:line="240" w:lineRule="auto"/>
              <w:ind w:left="381"/>
              <w:rPr>
                <w:rFonts w:ascii="Traditional Arabic" w:hAnsi="Traditional Arabic" w:cs="Traditional Arabic"/>
                <w:sz w:val="32"/>
                <w:szCs w:val="32"/>
              </w:rPr>
            </w:pPr>
            <w:r>
              <w:rPr>
                <w:rFonts w:ascii="Traditional Arabic" w:hAnsi="Traditional Arabic" w:cs="Traditional Arabic"/>
                <w:sz w:val="32"/>
                <w:szCs w:val="32"/>
                <w:rtl/>
              </w:rPr>
              <w:t xml:space="preserve">   </w:t>
            </w:r>
            <w:r w:rsidRPr="00BB4BE5">
              <w:rPr>
                <w:rFonts w:ascii="Traditional Arabic" w:hAnsi="Traditional Arabic" w:cs="Traditional Arabic"/>
                <w:sz w:val="32"/>
                <w:szCs w:val="32"/>
                <w:rtl/>
              </w:rPr>
              <w:t>48</w:t>
            </w:r>
            <w:r>
              <w:rPr>
                <w:rFonts w:ascii="Traditional Arabic" w:hAnsi="Traditional Arabic" w:cs="Traditional Arabic"/>
                <w:sz w:val="32"/>
                <w:szCs w:val="32"/>
                <w:rtl/>
              </w:rPr>
              <w:t xml:space="preserve">   </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النَّفَل</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105</w:t>
            </w:r>
          </w:p>
        </w:tc>
      </w:tr>
      <w:tr w:rsidR="00DB12E1" w:rsidRPr="00BB4BE5" w:rsidTr="009613D3">
        <w:trPr>
          <w:trHeight w:val="127"/>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الهدنة</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125</w:t>
            </w:r>
          </w:p>
        </w:tc>
      </w:tr>
      <w:tr w:rsidR="00DB12E1" w:rsidRPr="00BB4BE5" w:rsidTr="009613D3">
        <w:trPr>
          <w:trHeight w:val="189"/>
        </w:trPr>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الذِّمة</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143</w:t>
            </w:r>
          </w:p>
        </w:tc>
      </w:tr>
      <w:tr w:rsidR="00DB12E1" w:rsidRPr="00BB4BE5" w:rsidTr="009613D3">
        <w:tc>
          <w:tcPr>
            <w:tcW w:w="7938" w:type="dxa"/>
          </w:tcPr>
          <w:p w:rsidR="00DB12E1" w:rsidRPr="00BB4BE5" w:rsidRDefault="00DB12E1" w:rsidP="00C61B2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الوجه</w:t>
            </w:r>
            <w:r w:rsidRPr="00BB4BE5">
              <w:rPr>
                <w:rFonts w:ascii="Traditional Arabic" w:hAnsi="Traditional Arabic" w:cs="Traditional Arabic"/>
                <w:sz w:val="32"/>
                <w:szCs w:val="32"/>
                <w:rtl/>
              </w:rPr>
              <w:t xml:space="preserve"> في المذهب</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28</w:t>
            </w:r>
          </w:p>
        </w:tc>
      </w:tr>
      <w:tr w:rsidR="00DB12E1" w:rsidRPr="00BB4BE5" w:rsidTr="009613D3">
        <w:tc>
          <w:tcPr>
            <w:tcW w:w="7938" w:type="dxa"/>
          </w:tcPr>
          <w:p w:rsidR="00DB12E1" w:rsidRPr="00BB4BE5" w:rsidRDefault="00DB12E1" w:rsidP="002E3C3F">
            <w:pPr>
              <w:tabs>
                <w:tab w:val="left" w:pos="549"/>
                <w:tab w:val="left" w:pos="884"/>
              </w:tabs>
              <w:spacing w:after="0" w:line="240" w:lineRule="auto"/>
              <w:contextualSpacing/>
              <w:rPr>
                <w:rFonts w:ascii="Traditional Arabic" w:hAnsi="Traditional Arabic" w:cs="Traditional Arabic"/>
                <w:sz w:val="32"/>
                <w:szCs w:val="32"/>
              </w:rPr>
            </w:pPr>
            <w:r w:rsidRPr="00BB4BE5">
              <w:rPr>
                <w:rFonts w:ascii="Traditional Arabic" w:hAnsi="Traditional Arabic" w:cs="Traditional Arabic" w:hint="eastAsia"/>
                <w:sz w:val="32"/>
                <w:szCs w:val="32"/>
                <w:rtl/>
              </w:rPr>
              <w:t>يحذين</w:t>
            </w:r>
            <w:r w:rsidRPr="00BB4BE5">
              <w:rPr>
                <w:rFonts w:ascii="Traditional Arabic" w:hAnsi="Traditional Arabic" w:cs="Traditional Arabic"/>
                <w:sz w:val="32"/>
                <w:szCs w:val="32"/>
                <w:rtl/>
              </w:rPr>
              <w:t xml:space="preserve"> </w:t>
            </w:r>
          </w:p>
        </w:tc>
        <w:tc>
          <w:tcPr>
            <w:tcW w:w="1702" w:type="dxa"/>
          </w:tcPr>
          <w:p w:rsidR="00DB12E1" w:rsidRPr="00BB4BE5" w:rsidRDefault="00DB12E1" w:rsidP="00583143">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71</w:t>
            </w:r>
          </w:p>
        </w:tc>
      </w:tr>
    </w:tbl>
    <w:p w:rsidR="00DB12E1" w:rsidRPr="00BB4BE5" w:rsidRDefault="00DB12E1" w:rsidP="00066A3D">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66A3D">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p w:rsidR="00DB12E1" w:rsidRPr="00BB4BE5" w:rsidRDefault="00DB12E1" w:rsidP="00066A3D">
      <w:pPr>
        <w:autoSpaceDE w:val="0"/>
        <w:autoSpaceDN w:val="0"/>
        <w:adjustRightInd w:val="0"/>
        <w:spacing w:after="0" w:line="240" w:lineRule="auto"/>
        <w:ind w:left="-199" w:right="-709"/>
        <w:jc w:val="center"/>
        <w:rPr>
          <w:rFonts w:ascii="Traditional Arabic" w:hAnsi="Traditional Arabic" w:cs="Traditional Arabic"/>
          <w:b/>
          <w:bCs/>
          <w:sz w:val="40"/>
          <w:szCs w:val="40"/>
          <w:rtl/>
        </w:rPr>
      </w:pPr>
      <w:r w:rsidRPr="00BB4BE5">
        <w:rPr>
          <w:rFonts w:ascii="Traditional Arabic" w:hAnsi="Traditional Arabic" w:cs="Traditional Arabic" w:hint="eastAsia"/>
          <w:b/>
          <w:bCs/>
          <w:sz w:val="40"/>
          <w:szCs w:val="40"/>
          <w:rtl/>
        </w:rPr>
        <w:t>فهرس</w:t>
      </w:r>
      <w:r w:rsidRPr="00BB4BE5">
        <w:rPr>
          <w:rFonts w:ascii="Traditional Arabic" w:hAnsi="Traditional Arabic" w:cs="Traditional Arabic"/>
          <w:b/>
          <w:bCs/>
          <w:sz w:val="40"/>
          <w:szCs w:val="40"/>
          <w:rtl/>
        </w:rPr>
        <w:t xml:space="preserve"> المصادر والمراجع</w:t>
      </w:r>
    </w:p>
    <w:tbl>
      <w:tblPr>
        <w:bidiVisual/>
        <w:tblW w:w="10349" w:type="dxa"/>
        <w:tblInd w:w="-942" w:type="dxa"/>
        <w:tblLook w:val="00A0"/>
      </w:tblPr>
      <w:tblGrid>
        <w:gridCol w:w="10349"/>
      </w:tblGrid>
      <w:tr w:rsidR="00DB12E1" w:rsidRPr="00BB4BE5" w:rsidTr="003A4A24">
        <w:tc>
          <w:tcPr>
            <w:tcW w:w="10345" w:type="dxa"/>
          </w:tcPr>
          <w:p w:rsidR="00DB12E1" w:rsidRPr="00BB4BE5" w:rsidRDefault="00DB12E1" w:rsidP="005C0478">
            <w:pPr>
              <w:numPr>
                <w:ilvl w:val="0"/>
                <w:numId w:val="129"/>
              </w:numPr>
              <w:tabs>
                <w:tab w:val="left" w:pos="508"/>
                <w:tab w:val="left" w:pos="601"/>
              </w:tabs>
              <w:spacing w:after="0" w:line="240" w:lineRule="auto"/>
              <w:jc w:val="both"/>
              <w:rPr>
                <w:rFonts w:ascii="Traditional Arabic" w:hAnsi="Traditional Arabic" w:cs="Traditional Arabic"/>
                <w:sz w:val="32"/>
                <w:szCs w:val="32"/>
                <w:rtl/>
              </w:rPr>
            </w:pPr>
            <w:r w:rsidRPr="00BB4BE5">
              <w:rPr>
                <w:rFonts w:ascii="Traditional Arabic" w:hAnsi="Traditional Arabic" w:cs="Traditional Arabic" w:hint="eastAsia"/>
                <w:sz w:val="32"/>
                <w:szCs w:val="32"/>
                <w:rtl/>
              </w:rPr>
              <w:t>القرآن</w:t>
            </w:r>
            <w:r w:rsidRPr="00BB4BE5">
              <w:rPr>
                <w:rFonts w:ascii="Traditional Arabic" w:hAnsi="Traditional Arabic" w:cs="Traditional Arabic"/>
                <w:sz w:val="32"/>
                <w:szCs w:val="32"/>
                <w:rtl/>
              </w:rPr>
              <w:t xml:space="preserve"> الكريم.</w:t>
            </w:r>
          </w:p>
          <w:p w:rsidR="00DB12E1" w:rsidRPr="00BB4BE5" w:rsidRDefault="00DB12E1" w:rsidP="005C0478">
            <w:pPr>
              <w:numPr>
                <w:ilvl w:val="0"/>
                <w:numId w:val="129"/>
              </w:numPr>
              <w:tabs>
                <w:tab w:val="left" w:pos="508"/>
                <w:tab w:val="left" w:pos="60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الأثير، مجد الدين أبو السعادات المبارك، </w:t>
            </w:r>
            <w:r w:rsidRPr="00BB4BE5">
              <w:rPr>
                <w:rFonts w:ascii="Traditional Arabic" w:hAnsi="Traditional Arabic" w:cs="Traditional Arabic" w:hint="eastAsia"/>
                <w:b/>
                <w:bCs/>
                <w:sz w:val="32"/>
                <w:szCs w:val="32"/>
                <w:rtl/>
              </w:rPr>
              <w:t>النهاية</w:t>
            </w:r>
            <w:r w:rsidRPr="00BB4BE5">
              <w:rPr>
                <w:rFonts w:ascii="Traditional Arabic" w:hAnsi="Traditional Arabic" w:cs="Traditional Arabic"/>
                <w:b/>
                <w:bCs/>
                <w:sz w:val="32"/>
                <w:szCs w:val="32"/>
                <w:rtl/>
              </w:rPr>
              <w:t xml:space="preserve"> في غريب الحديث</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w:t>
            </w:r>
            <w:r w:rsidRPr="00BB4BE5">
              <w:rPr>
                <w:rFonts w:ascii="Traditional Arabic" w:hAnsi="Traditional Arabic" w:cs="Traditional Arabic" w:hint="eastAsia"/>
                <w:sz w:val="32"/>
                <w:szCs w:val="32"/>
                <w:rtl/>
              </w:rPr>
              <w:t>طاهر</w:t>
            </w:r>
            <w:r w:rsidRPr="00BB4BE5">
              <w:rPr>
                <w:rFonts w:ascii="Traditional Arabic" w:hAnsi="Traditional Arabic" w:cs="Traditional Arabic"/>
                <w:sz w:val="32"/>
                <w:szCs w:val="32"/>
                <w:rtl/>
              </w:rPr>
              <w:t xml:space="preserve"> أحمد الزاوى - محمود محمد الطناحي، بيروت: المكتبة العلمية، 1399هـ - 1979م.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الأثير، أبو الحسن علي بن محمد، </w:t>
            </w:r>
            <w:r w:rsidRPr="00BB4BE5">
              <w:rPr>
                <w:rFonts w:ascii="Traditional Arabic" w:hAnsi="Traditional Arabic" w:cs="Traditional Arabic" w:hint="eastAsia"/>
                <w:b/>
                <w:bCs/>
                <w:sz w:val="32"/>
                <w:szCs w:val="32"/>
                <w:rtl/>
              </w:rPr>
              <w:t>أُسد</w:t>
            </w:r>
            <w:r w:rsidRPr="00BB4BE5">
              <w:rPr>
                <w:rFonts w:ascii="Traditional Arabic" w:hAnsi="Traditional Arabic" w:cs="Traditional Arabic"/>
                <w:b/>
                <w:bCs/>
                <w:sz w:val="32"/>
                <w:szCs w:val="32"/>
                <w:rtl/>
              </w:rPr>
              <w:t xml:space="preserve"> الغابة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الفكر، 1409هـ - 1989م.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الأصبحي،</w:t>
            </w:r>
            <w:r w:rsidRPr="00BB4BE5">
              <w:rPr>
                <w:rFonts w:ascii="Traditional Arabic" w:hAnsi="Traditional Arabic" w:cs="Traditional Arabic"/>
                <w:sz w:val="32"/>
                <w:szCs w:val="32"/>
              </w:rPr>
              <w:t xml:space="preserve"> </w:t>
            </w:r>
            <w:r w:rsidRPr="00BB4BE5">
              <w:rPr>
                <w:rFonts w:ascii="Traditional Arabic" w:hAnsi="Traditional Arabic" w:cs="Traditional Arabic" w:hint="eastAsia"/>
                <w:sz w:val="32"/>
                <w:szCs w:val="32"/>
                <w:rtl/>
              </w:rPr>
              <w:t>مالك</w:t>
            </w:r>
            <w:r w:rsidRPr="00BB4BE5">
              <w:rPr>
                <w:rFonts w:ascii="Traditional Arabic" w:hAnsi="Traditional Arabic" w:cs="Traditional Arabic"/>
                <w:sz w:val="32"/>
                <w:szCs w:val="32"/>
                <w:rtl/>
              </w:rPr>
              <w:t xml:space="preserve"> بن أنس بن مالك، المدونة، </w:t>
            </w:r>
            <w:r w:rsidRPr="00BB4BE5">
              <w:rPr>
                <w:rFonts w:ascii="Traditional Arabic" w:hAnsi="Traditional Arabic" w:cs="Traditional Arabic" w:hint="eastAsia"/>
                <w:b/>
                <w:bCs/>
                <w:sz w:val="32"/>
                <w:szCs w:val="32"/>
                <w:rtl/>
              </w:rPr>
              <w:t>دار</w:t>
            </w:r>
            <w:r w:rsidRPr="00BB4BE5">
              <w:rPr>
                <w:rFonts w:ascii="Traditional Arabic" w:hAnsi="Traditional Arabic" w:cs="Traditional Arabic"/>
                <w:b/>
                <w:bCs/>
                <w:sz w:val="32"/>
                <w:szCs w:val="32"/>
                <w:rtl/>
              </w:rPr>
              <w:t xml:space="preserve"> الكتب العلمية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ط1، 1415هـ-1994م.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743"/>
              </w:tabs>
              <w:spacing w:after="0" w:line="240" w:lineRule="auto"/>
              <w:jc w:val="both"/>
              <w:rPr>
                <w:rFonts w:ascii="Traditional Arabic" w:hAnsi="Traditional Arabic" w:cs="Traditional Arabic"/>
                <w:sz w:val="32"/>
                <w:szCs w:val="32"/>
                <w:rtl/>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الدين، </w:t>
            </w:r>
            <w:r w:rsidRPr="00BB4BE5">
              <w:rPr>
                <w:rFonts w:ascii="Traditional Arabic" w:hAnsi="Traditional Arabic" w:cs="Traditional Arabic" w:hint="eastAsia"/>
                <w:b/>
                <w:bCs/>
                <w:sz w:val="32"/>
                <w:szCs w:val="32"/>
                <w:rtl/>
              </w:rPr>
              <w:t>إرواء</w:t>
            </w:r>
            <w:r w:rsidRPr="00BB4BE5">
              <w:rPr>
                <w:rFonts w:ascii="Traditional Arabic" w:hAnsi="Traditional Arabic" w:cs="Traditional Arabic"/>
                <w:b/>
                <w:bCs/>
                <w:sz w:val="32"/>
                <w:szCs w:val="32"/>
                <w:rtl/>
              </w:rPr>
              <w:t xml:space="preserve"> الغليل في تخريج أحاديث منار السبيل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المكتب الإسلامي، ط2، 1405هـ- 1985م.</w:t>
            </w:r>
          </w:p>
          <w:p w:rsidR="00DB12E1" w:rsidRPr="00BB4BE5" w:rsidRDefault="00DB12E1" w:rsidP="005C0478">
            <w:pPr>
              <w:numPr>
                <w:ilvl w:val="0"/>
                <w:numId w:val="129"/>
              </w:numPr>
              <w:tabs>
                <w:tab w:val="left" w:pos="508"/>
                <w:tab w:val="left" w:pos="601"/>
                <w:tab w:val="left" w:pos="7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الدين، </w:t>
            </w:r>
            <w:r w:rsidRPr="00BB4BE5">
              <w:rPr>
                <w:rFonts w:ascii="Traditional Arabic" w:hAnsi="Traditional Arabic" w:cs="Traditional Arabic" w:hint="eastAsia"/>
                <w:b/>
                <w:bCs/>
                <w:sz w:val="32"/>
                <w:szCs w:val="32"/>
                <w:rtl/>
              </w:rPr>
              <w:t>صحيح</w:t>
            </w:r>
            <w:r w:rsidRPr="00BB4BE5">
              <w:rPr>
                <w:rFonts w:ascii="Traditional Arabic" w:hAnsi="Traditional Arabic" w:cs="Traditional Arabic"/>
                <w:b/>
                <w:bCs/>
                <w:sz w:val="32"/>
                <w:szCs w:val="32"/>
                <w:rtl/>
              </w:rPr>
              <w:t xml:space="preserve"> الجامع الصغير وزيادته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w:t>
            </w:r>
            <w:r w:rsidRPr="00BB4BE5">
              <w:rPr>
                <w:rFonts w:ascii="Traditional Arabic" w:hAnsi="Traditional Arabic" w:cs="Traditional Arabic" w:hint="eastAsia"/>
                <w:sz w:val="32"/>
                <w:szCs w:val="32"/>
                <w:rtl/>
              </w:rPr>
              <w:t>وت</w:t>
            </w:r>
            <w:r w:rsidRPr="00BB4BE5">
              <w:rPr>
                <w:rFonts w:ascii="Traditional Arabic" w:hAnsi="Traditional Arabic" w:cs="Traditional Arabic"/>
                <w:sz w:val="32"/>
                <w:szCs w:val="32"/>
                <w:rtl/>
              </w:rPr>
              <w:t>: المكتب الإسلامي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ط3، 1408هـ- 1988م.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7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الدين، </w:t>
            </w:r>
            <w:r w:rsidRPr="00BB4BE5">
              <w:rPr>
                <w:rFonts w:ascii="Traditional Arabic" w:hAnsi="Traditional Arabic" w:cs="Traditional Arabic" w:hint="eastAsia"/>
                <w:b/>
                <w:bCs/>
                <w:sz w:val="32"/>
                <w:szCs w:val="32"/>
                <w:rtl/>
              </w:rPr>
              <w:t>سلسلة</w:t>
            </w:r>
            <w:r w:rsidRPr="00BB4BE5">
              <w:rPr>
                <w:rFonts w:ascii="Traditional Arabic" w:hAnsi="Traditional Arabic" w:cs="Traditional Arabic"/>
                <w:b/>
                <w:bCs/>
                <w:sz w:val="32"/>
                <w:szCs w:val="32"/>
                <w:rtl/>
              </w:rPr>
              <w:t xml:space="preserve"> الأحاديث الضعيفة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الرياض: دار المعارف، ط1، 1412هـ-1992م.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743"/>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w:t>
            </w:r>
            <w:r w:rsidRPr="00BB4BE5">
              <w:rPr>
                <w:rFonts w:ascii="Traditional Arabic" w:hAnsi="Traditional Arabic" w:cs="Traditional Arabic" w:hint="eastAsia"/>
                <w:sz w:val="32"/>
                <w:szCs w:val="32"/>
                <w:rtl/>
              </w:rPr>
              <w:t>الدين،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صحيح</w:t>
            </w:r>
            <w:r w:rsidRPr="00BB4BE5">
              <w:rPr>
                <w:rFonts w:ascii="Traditional Arabic" w:hAnsi="Traditional Arabic" w:cs="Traditional Arabic"/>
                <w:b/>
                <w:bCs/>
                <w:sz w:val="32"/>
                <w:szCs w:val="32"/>
                <w:rtl/>
              </w:rPr>
              <w:t xml:space="preserve"> أبي داود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الكويت: مؤسسة غراس للنشر والتوزيع، ط1، 1423هـ-2002م.</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743"/>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الدين، </w:t>
            </w:r>
            <w:r w:rsidRPr="00BB4BE5">
              <w:rPr>
                <w:rFonts w:ascii="Traditional Arabic" w:hAnsi="Traditional Arabic" w:cs="Traditional Arabic" w:hint="eastAsia"/>
                <w:b/>
                <w:bCs/>
                <w:sz w:val="32"/>
                <w:szCs w:val="32"/>
                <w:rtl/>
              </w:rPr>
              <w:t>صحيح</w:t>
            </w:r>
            <w:r w:rsidRPr="00BB4BE5">
              <w:rPr>
                <w:rFonts w:ascii="Traditional Arabic" w:hAnsi="Traditional Arabic" w:cs="Traditional Arabic"/>
                <w:b/>
                <w:bCs/>
                <w:sz w:val="32"/>
                <w:szCs w:val="32"/>
                <w:rtl/>
              </w:rPr>
              <w:t xml:space="preserve"> وضعيف سنن أبي داود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برنامج منظومة التحقيقات الحديثية من إنتاج مركز نور الإسلام لأبحاث القرآن والسنة بالإسكندرية، قام بإعادة فهرسته وتنسيقه: أحمد عبد الله عفا الله عنه.</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743"/>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الألباني،</w:t>
            </w:r>
            <w:r w:rsidRPr="00BB4BE5">
              <w:rPr>
                <w:rFonts w:ascii="Traditional Arabic" w:hAnsi="Traditional Arabic" w:cs="Traditional Arabic"/>
                <w:sz w:val="32"/>
                <w:szCs w:val="32"/>
                <w:rtl/>
              </w:rPr>
              <w:t xml:space="preserve"> محمد ناصر الدين، </w:t>
            </w:r>
            <w:r w:rsidRPr="00BB4BE5">
              <w:rPr>
                <w:rFonts w:ascii="Traditional Arabic" w:hAnsi="Traditional Arabic" w:cs="Traditional Arabic" w:hint="eastAsia"/>
                <w:b/>
                <w:bCs/>
                <w:sz w:val="32"/>
                <w:szCs w:val="32"/>
                <w:rtl/>
              </w:rPr>
              <w:t>صحيح</w:t>
            </w:r>
            <w:r w:rsidRPr="00BB4BE5">
              <w:rPr>
                <w:rFonts w:ascii="Traditional Arabic" w:hAnsi="Traditional Arabic" w:cs="Traditional Arabic"/>
                <w:b/>
                <w:bCs/>
                <w:sz w:val="32"/>
                <w:szCs w:val="32"/>
                <w:rtl/>
              </w:rPr>
              <w:t xml:space="preserve"> وضعيف سنن ابن ماجه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برنامج منظومة التحقيقات الحديثية، من إنتاج مركز نور الإسلام لأبحاث القرآن والسنة بالإسكندرية.</w:t>
            </w:r>
          </w:p>
        </w:tc>
      </w:tr>
      <w:tr w:rsidR="00DB12E1" w:rsidRPr="00BB4BE5" w:rsidTr="003A4A24">
        <w:tc>
          <w:tcPr>
            <w:tcW w:w="10345" w:type="dxa"/>
          </w:tcPr>
          <w:p w:rsidR="00DB12E1" w:rsidRPr="00BB4BE5" w:rsidRDefault="00DB12E1" w:rsidP="005C0478">
            <w:pPr>
              <w:numPr>
                <w:ilvl w:val="0"/>
                <w:numId w:val="129"/>
              </w:numPr>
              <w:tabs>
                <w:tab w:val="left" w:pos="508"/>
                <w:tab w:val="left" w:pos="601"/>
                <w:tab w:val="left" w:pos="873"/>
                <w:tab w:val="left" w:pos="107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الأنصاري،</w:t>
            </w:r>
            <w:r w:rsidRPr="00BB4BE5">
              <w:rPr>
                <w:rFonts w:ascii="Traditional Arabic" w:hAnsi="Traditional Arabic" w:cs="Traditional Arabic"/>
                <w:sz w:val="32"/>
                <w:szCs w:val="32"/>
                <w:rtl/>
              </w:rPr>
              <w:t xml:space="preserve"> زكريا، </w:t>
            </w:r>
            <w:r w:rsidRPr="00BB4BE5">
              <w:rPr>
                <w:rFonts w:ascii="Traditional Arabic" w:hAnsi="Traditional Arabic" w:cs="Traditional Arabic" w:hint="eastAsia"/>
                <w:b/>
                <w:bCs/>
                <w:sz w:val="32"/>
                <w:szCs w:val="32"/>
                <w:rtl/>
              </w:rPr>
              <w:t>أسنى</w:t>
            </w:r>
            <w:r w:rsidRPr="00BB4BE5">
              <w:rPr>
                <w:rFonts w:ascii="Traditional Arabic" w:hAnsi="Traditional Arabic" w:cs="Traditional Arabic"/>
                <w:b/>
                <w:bCs/>
                <w:sz w:val="32"/>
                <w:szCs w:val="32"/>
                <w:rtl/>
              </w:rPr>
              <w:t xml:space="preserve"> المطالب في شرح روض الطالب</w:t>
            </w:r>
            <w:r w:rsidRPr="00BB4BE5">
              <w:rPr>
                <w:rStyle w:val="FootnoteReference"/>
                <w:rFonts w:cs="Traditional Arabic" w:hint="eastAsia"/>
                <w:sz w:val="32"/>
                <w:szCs w:val="32"/>
                <w:vertAlign w:val="baseline"/>
                <w:rtl/>
              </w:rPr>
              <w:t>،</w:t>
            </w:r>
            <w:r w:rsidRPr="00BB4BE5">
              <w:rPr>
                <w:rFonts w:ascii="Traditional Arabic" w:hAnsi="Traditional Arabic" w:cs="Traditional Arabic"/>
                <w:sz w:val="32"/>
                <w:szCs w:val="32"/>
                <w:rtl/>
              </w:rPr>
              <w:t xml:space="preserve"> تحقيق: د.محمد محمد تامر، بيروت: دار الكتب العلمية، ط1، 1422هـ - 2000م.</w:t>
            </w:r>
          </w:p>
        </w:tc>
      </w:tr>
      <w:tr w:rsidR="00DB12E1" w:rsidRPr="00721D6C" w:rsidTr="003A4A24">
        <w:tc>
          <w:tcPr>
            <w:tcW w:w="10345" w:type="dxa"/>
          </w:tcPr>
          <w:p w:rsidR="00DB12E1" w:rsidRDefault="00DB12E1" w:rsidP="005C0478">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البابرتي،</w:t>
            </w:r>
            <w:r w:rsidRPr="00BB4BE5">
              <w:rPr>
                <w:rFonts w:ascii="Traditional Arabic" w:hAnsi="Traditional Arabic" w:cs="Traditional Arabic"/>
                <w:sz w:val="32"/>
                <w:szCs w:val="32"/>
                <w:rtl/>
              </w:rPr>
              <w:t xml:space="preserve"> محمد بن محمد، </w:t>
            </w:r>
            <w:r w:rsidRPr="00721D6C">
              <w:rPr>
                <w:rFonts w:ascii="Traditional Arabic" w:hAnsi="Traditional Arabic" w:cs="Traditional Arabic" w:hint="eastAsia"/>
                <w:sz w:val="32"/>
                <w:szCs w:val="32"/>
                <w:rtl/>
              </w:rPr>
              <w:t>العناية</w:t>
            </w:r>
            <w:r w:rsidRPr="00721D6C">
              <w:rPr>
                <w:rFonts w:ascii="Traditional Arabic" w:hAnsi="Traditional Arabic" w:cs="Traditional Arabic"/>
                <w:sz w:val="32"/>
                <w:szCs w:val="32"/>
                <w:rtl/>
              </w:rPr>
              <w:t xml:space="preserve"> شرح الهداية</w:t>
            </w:r>
            <w:r w:rsidRPr="00721D6C">
              <w:rPr>
                <w:rFonts w:ascii="Traditional Arabic" w:hAnsi="Traditional Arabic" w:hint="eastAsia"/>
                <w:rtl/>
              </w:rPr>
              <w:t>،</w:t>
            </w:r>
            <w:r w:rsidRPr="00BB4BE5">
              <w:rPr>
                <w:rFonts w:ascii="Traditional Arabic" w:hAnsi="Traditional Arabic" w:cs="Traditional Arabic"/>
                <w:sz w:val="32"/>
                <w:szCs w:val="32"/>
                <w:rtl/>
              </w:rPr>
              <w:t xml:space="preserve"> دار الفكر.</w:t>
            </w:r>
          </w:p>
          <w:p w:rsidR="00DB12E1" w:rsidRPr="00721D6C" w:rsidRDefault="00DB12E1" w:rsidP="00721D6C">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tl/>
              </w:rPr>
            </w:pPr>
            <w:r w:rsidRPr="00721D6C">
              <w:rPr>
                <w:rFonts w:ascii="Traditional Arabic" w:hAnsi="Traditional Arabic" w:cs="Traditional Arabic" w:hint="eastAsia"/>
                <w:sz w:val="32"/>
                <w:szCs w:val="32"/>
                <w:rtl/>
              </w:rPr>
              <w:t>الباجي،</w:t>
            </w:r>
            <w:r w:rsidRPr="00721D6C">
              <w:rPr>
                <w:rFonts w:ascii="Traditional Arabic" w:hAnsi="Traditional Arabic" w:cs="Traditional Arabic"/>
                <w:sz w:val="32"/>
                <w:szCs w:val="32"/>
                <w:rtl/>
              </w:rPr>
              <w:t xml:space="preserve"> سليمان بن خلف بن سعد</w:t>
            </w:r>
            <w:r w:rsidRPr="00721D6C">
              <w:rPr>
                <w:rFonts w:ascii="Traditional Arabic" w:hAnsi="Traditional Arabic" w:cs="Traditional Arabic" w:hint="eastAsia"/>
                <w:sz w:val="32"/>
                <w:szCs w:val="32"/>
                <w:rtl/>
              </w:rPr>
              <w:t>،</w:t>
            </w:r>
            <w:r w:rsidRPr="00721D6C">
              <w:rPr>
                <w:rFonts w:ascii="Traditional Arabic" w:hAnsi="Traditional Arabic" w:cs="Traditional Arabic"/>
                <w:sz w:val="32"/>
                <w:szCs w:val="32"/>
                <w:rtl/>
              </w:rPr>
              <w:t xml:space="preserve"> </w:t>
            </w:r>
            <w:r w:rsidRPr="00721D6C">
              <w:rPr>
                <w:rFonts w:ascii="Traditional Arabic" w:hAnsi="Traditional Arabic" w:cs="Traditional Arabic" w:hint="eastAsia"/>
                <w:sz w:val="32"/>
                <w:szCs w:val="32"/>
                <w:rtl/>
              </w:rPr>
              <w:t>التعديل</w:t>
            </w:r>
            <w:r w:rsidRPr="00721D6C">
              <w:rPr>
                <w:rFonts w:ascii="Traditional Arabic" w:hAnsi="Traditional Arabic" w:cs="Traditional Arabic"/>
                <w:sz w:val="32"/>
                <w:szCs w:val="32"/>
                <w:rtl/>
              </w:rPr>
              <w:t xml:space="preserve"> والتجريح , لمن خرج له البخاري في الجامع ا</w:t>
            </w:r>
            <w:r w:rsidRPr="00721D6C">
              <w:rPr>
                <w:rFonts w:ascii="Traditional Arabic" w:hAnsi="Traditional Arabic" w:cs="Traditional Arabic" w:hint="eastAsia"/>
                <w:sz w:val="32"/>
                <w:szCs w:val="32"/>
                <w:rtl/>
              </w:rPr>
              <w:t>لصحيح</w:t>
            </w:r>
          </w:p>
          <w:p w:rsidR="00DB12E1" w:rsidRPr="00BB4BE5" w:rsidRDefault="00DB12E1" w:rsidP="00721D6C">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Pr>
            </w:pPr>
            <w:r w:rsidRPr="00721D6C">
              <w:rPr>
                <w:rFonts w:ascii="Traditional Arabic" w:hAnsi="Traditional Arabic" w:cs="Traditional Arabic" w:hint="eastAsia"/>
                <w:sz w:val="32"/>
                <w:szCs w:val="32"/>
                <w:rtl/>
              </w:rPr>
              <w:t>تحقيق</w:t>
            </w:r>
            <w:r w:rsidRPr="00721D6C">
              <w:rPr>
                <w:rFonts w:ascii="Traditional Arabic" w:hAnsi="Traditional Arabic" w:cs="Traditional Arabic"/>
                <w:sz w:val="32"/>
                <w:szCs w:val="32"/>
                <w:rtl/>
              </w:rPr>
              <w:t xml:space="preserve"> : د. أبو لبابة حسين</w:t>
            </w:r>
            <w:r w:rsidRPr="00721D6C">
              <w:rPr>
                <w:rFonts w:ascii="Traditional Arabic" w:hAnsi="Traditional Arabic" w:cs="Traditional Arabic" w:hint="eastAsia"/>
                <w:sz w:val="32"/>
                <w:szCs w:val="32"/>
                <w:rtl/>
              </w:rPr>
              <w:t>،</w:t>
            </w:r>
            <w:r w:rsidRPr="00721D6C">
              <w:rPr>
                <w:rFonts w:ascii="Traditional Arabic" w:hAnsi="Traditional Arabic" w:cs="Traditional Arabic"/>
                <w:sz w:val="32"/>
                <w:szCs w:val="32"/>
                <w:rtl/>
              </w:rPr>
              <w:t xml:space="preserve"> ط1، (</w:t>
            </w:r>
            <w:r w:rsidRPr="00721D6C">
              <w:rPr>
                <w:rFonts w:ascii="Traditional Arabic" w:hAnsi="Traditional Arabic" w:cs="Traditional Arabic" w:hint="eastAsia"/>
                <w:sz w:val="32"/>
                <w:szCs w:val="32"/>
                <w:rtl/>
              </w:rPr>
              <w:t>الرياض</w:t>
            </w:r>
            <w:r w:rsidRPr="00721D6C">
              <w:rPr>
                <w:rFonts w:ascii="Traditional Arabic" w:hAnsi="Traditional Arabic" w:cs="Traditional Arabic"/>
                <w:sz w:val="32"/>
                <w:szCs w:val="32"/>
                <w:rtl/>
              </w:rPr>
              <w:t>: د</w:t>
            </w:r>
            <w:r w:rsidRPr="00721D6C">
              <w:rPr>
                <w:rFonts w:ascii="Traditional Arabic" w:hAnsi="Traditional Arabic" w:cs="Traditional Arabic" w:hint="eastAsia"/>
                <w:sz w:val="32"/>
                <w:szCs w:val="32"/>
                <w:rtl/>
              </w:rPr>
              <w:t>ار</w:t>
            </w:r>
            <w:r w:rsidRPr="00721D6C">
              <w:rPr>
                <w:rFonts w:ascii="Traditional Arabic" w:hAnsi="Traditional Arabic" w:cs="Traditional Arabic"/>
                <w:sz w:val="32"/>
                <w:szCs w:val="32"/>
                <w:rtl/>
              </w:rPr>
              <w:t xml:space="preserve"> اللواء للنشر والتوزيع</w:t>
            </w:r>
            <w:r w:rsidRPr="00721D6C">
              <w:rPr>
                <w:rFonts w:ascii="Traditional Arabic" w:hAnsi="Traditional Arabic" w:cs="Traditional Arabic" w:hint="eastAsia"/>
                <w:sz w:val="32"/>
                <w:szCs w:val="32"/>
                <w:rtl/>
              </w:rPr>
              <w:t>،</w:t>
            </w:r>
            <w:r w:rsidRPr="00721D6C">
              <w:rPr>
                <w:rFonts w:ascii="Traditional Arabic" w:hAnsi="Traditional Arabic" w:cs="Traditional Arabic"/>
                <w:sz w:val="32"/>
                <w:szCs w:val="32"/>
                <w:rtl/>
              </w:rPr>
              <w:t xml:space="preserve"> 1406</w:t>
            </w:r>
            <w:r w:rsidRPr="00721D6C">
              <w:rPr>
                <w:rFonts w:ascii="Traditional Arabic" w:hAnsi="Traditional Arabic" w:cs="Traditional Arabic" w:hint="eastAsia"/>
                <w:sz w:val="32"/>
                <w:szCs w:val="32"/>
                <w:rtl/>
              </w:rPr>
              <w:t>هـ</w:t>
            </w:r>
            <w:r w:rsidRPr="00721D6C">
              <w:rPr>
                <w:rFonts w:ascii="Traditional Arabic" w:hAnsi="Traditional Arabic" w:cs="Traditional Arabic"/>
                <w:sz w:val="32"/>
                <w:szCs w:val="32"/>
                <w:rtl/>
              </w:rPr>
              <w:t xml:space="preserve"> - 1986</w:t>
            </w:r>
            <w:r w:rsidRPr="00721D6C">
              <w:rPr>
                <w:rFonts w:ascii="Traditional Arabic" w:hAnsi="Traditional Arabic" w:cs="Traditional Arabic" w:hint="eastAsia"/>
                <w:sz w:val="32"/>
                <w:szCs w:val="32"/>
                <w:rtl/>
              </w:rPr>
              <w:t>م</w:t>
            </w:r>
            <w:r w:rsidRPr="00721D6C">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البارعي،</w:t>
            </w:r>
            <w:r w:rsidRPr="00BB4BE5">
              <w:rPr>
                <w:rFonts w:ascii="Traditional Arabic" w:hAnsi="Traditional Arabic" w:cs="Traditional Arabic"/>
                <w:sz w:val="32"/>
                <w:szCs w:val="32"/>
                <w:rtl/>
              </w:rPr>
              <w:t xml:space="preserve"> عثمان بن علي؛ والزيلعي، فخر الدين، </w:t>
            </w:r>
            <w:r w:rsidRPr="00BB4BE5">
              <w:rPr>
                <w:rFonts w:ascii="Traditional Arabic" w:hAnsi="Traditional Arabic" w:cs="Traditional Arabic" w:hint="eastAsia"/>
                <w:b/>
                <w:bCs/>
                <w:sz w:val="32"/>
                <w:szCs w:val="32"/>
                <w:rtl/>
              </w:rPr>
              <w:t>تبيين</w:t>
            </w:r>
            <w:r w:rsidRPr="00BB4BE5">
              <w:rPr>
                <w:rFonts w:ascii="Traditional Arabic" w:hAnsi="Traditional Arabic" w:cs="Traditional Arabic"/>
                <w:b/>
                <w:bCs/>
                <w:sz w:val="32"/>
                <w:szCs w:val="32"/>
                <w:rtl/>
              </w:rPr>
              <w:t xml:space="preserve"> الحقائق شرح كنز الدقائق وحاشية الشِّلْبِيِّ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الح</w:t>
            </w:r>
            <w:r w:rsidRPr="00BB4BE5">
              <w:rPr>
                <w:rFonts w:ascii="Traditional Arabic" w:hAnsi="Traditional Arabic" w:cs="Traditional Arabic" w:hint="eastAsia"/>
                <w:sz w:val="32"/>
                <w:szCs w:val="32"/>
                <w:rtl/>
              </w:rPr>
              <w:t>اشية</w:t>
            </w:r>
            <w:r w:rsidRPr="00BB4BE5">
              <w:rPr>
                <w:rFonts w:ascii="Traditional Arabic" w:hAnsi="Traditional Arabic" w:cs="Traditional Arabic"/>
                <w:sz w:val="32"/>
                <w:szCs w:val="32"/>
                <w:rtl/>
              </w:rPr>
              <w:t>: شهاب الدين أحمد شلبي، القاهرة:</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المطبعة</w:t>
            </w:r>
            <w:r w:rsidRPr="00BB4BE5">
              <w:rPr>
                <w:rFonts w:ascii="Traditional Arabic" w:hAnsi="Traditional Arabic" w:cs="Traditional Arabic"/>
                <w:sz w:val="32"/>
                <w:szCs w:val="32"/>
                <w:rtl/>
              </w:rPr>
              <w:t xml:space="preserve"> الكبرى الأميرية، ط1، 1413هـ.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118"/>
              </w:tabs>
              <w:spacing w:after="0" w:line="240" w:lineRule="auto"/>
              <w:jc w:val="both"/>
              <w:rPr>
                <w:rFonts w:ascii="Traditional Arabic" w:hAnsi="Traditional Arabic" w:cs="Traditional Arabic"/>
                <w:sz w:val="32"/>
                <w:szCs w:val="32"/>
                <w:rtl/>
              </w:rPr>
            </w:pPr>
            <w:r w:rsidRPr="00BB4BE5">
              <w:rPr>
                <w:rFonts w:ascii="Traditional Arabic" w:hAnsi="Traditional Arabic" w:cs="Traditional Arabic" w:hint="eastAsia"/>
                <w:sz w:val="32"/>
                <w:szCs w:val="32"/>
                <w:rtl/>
              </w:rPr>
              <w:t>البُجَيْرَمِيّ،</w:t>
            </w:r>
            <w:r w:rsidRPr="00BB4BE5">
              <w:rPr>
                <w:rFonts w:ascii="Traditional Arabic" w:hAnsi="Traditional Arabic" w:cs="Traditional Arabic"/>
                <w:sz w:val="32"/>
                <w:szCs w:val="32"/>
                <w:rtl/>
              </w:rPr>
              <w:t xml:space="preserve"> سليمان بن محمد بن عمر، </w:t>
            </w:r>
            <w:r w:rsidRPr="00BB4BE5">
              <w:rPr>
                <w:rFonts w:ascii="Traditional Arabic" w:hAnsi="Traditional Arabic" w:cs="Traditional Arabic" w:hint="eastAsia"/>
                <w:b/>
                <w:bCs/>
                <w:sz w:val="32"/>
                <w:szCs w:val="32"/>
                <w:rtl/>
              </w:rPr>
              <w:t>تحفة</w:t>
            </w:r>
            <w:r w:rsidRPr="00BB4BE5">
              <w:rPr>
                <w:rFonts w:ascii="Traditional Arabic" w:hAnsi="Traditional Arabic" w:cs="Traditional Arabic"/>
                <w:b/>
                <w:bCs/>
                <w:sz w:val="32"/>
                <w:szCs w:val="32"/>
                <w:rtl/>
              </w:rPr>
              <w:t xml:space="preserve"> الحبيب على شرح الخطيب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 1415هـ - 1995م.</w:t>
            </w:r>
          </w:p>
          <w:p w:rsidR="00DB12E1" w:rsidRPr="00BB4BE5" w:rsidRDefault="00DB12E1" w:rsidP="00721D6C">
            <w:pPr>
              <w:numPr>
                <w:ilvl w:val="0"/>
                <w:numId w:val="129"/>
              </w:numPr>
              <w:tabs>
                <w:tab w:val="left" w:pos="508"/>
                <w:tab w:val="left" w:pos="601"/>
                <w:tab w:val="left" w:pos="866"/>
                <w:tab w:val="left" w:pos="1118"/>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البخاري،</w:t>
            </w:r>
            <w:r w:rsidRPr="00BB4BE5">
              <w:rPr>
                <w:rFonts w:ascii="Traditional Arabic" w:hAnsi="Traditional Arabic" w:cs="Traditional Arabic"/>
                <w:sz w:val="32"/>
                <w:szCs w:val="32"/>
                <w:rtl/>
              </w:rPr>
              <w:t xml:space="preserve"> محمد بن إسماعيل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الضعـــــفاء</w:t>
            </w:r>
            <w:r w:rsidRPr="00BB4BE5">
              <w:rPr>
                <w:rFonts w:ascii="Traditional Arabic" w:hAnsi="Traditional Arabic" w:cs="Traditional Arabic"/>
                <w:b/>
                <w:bCs/>
                <w:sz w:val="32"/>
                <w:szCs w:val="32"/>
                <w:rtl/>
              </w:rPr>
              <w:t xml:space="preserve"> الصغير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محمود إبراهيم زايد، حلب: دار الوعي، ط1، 1396هـ.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البخاري،</w:t>
            </w:r>
            <w:r w:rsidRPr="00BB4BE5">
              <w:rPr>
                <w:rFonts w:ascii="Traditional Arabic" w:hAnsi="Traditional Arabic" w:cs="Traditional Arabic"/>
                <w:sz w:val="32"/>
                <w:szCs w:val="32"/>
                <w:rtl/>
              </w:rPr>
              <w:t xml:space="preserve"> محمد بن إسماعيل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الجامع</w:t>
            </w:r>
            <w:r w:rsidRPr="00BB4BE5">
              <w:rPr>
                <w:rFonts w:ascii="Traditional Arabic" w:hAnsi="Traditional Arabic" w:cs="Traditional Arabic"/>
                <w:b/>
                <w:bCs/>
                <w:sz w:val="32"/>
                <w:szCs w:val="32"/>
                <w:rtl/>
              </w:rPr>
              <w:t xml:space="preserve"> الصحيح الم</w:t>
            </w:r>
            <w:r w:rsidRPr="00BB4BE5">
              <w:rPr>
                <w:rFonts w:ascii="Traditional Arabic" w:hAnsi="Traditional Arabic" w:cs="Traditional Arabic" w:hint="eastAsia"/>
                <w:b/>
                <w:bCs/>
                <w:sz w:val="32"/>
                <w:szCs w:val="32"/>
                <w:rtl/>
              </w:rPr>
              <w:t>ـــختصر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حس</w:t>
            </w:r>
            <w:r w:rsidRPr="00BB4BE5">
              <w:rPr>
                <w:rFonts w:ascii="Traditional Arabic" w:hAnsi="Traditional Arabic" w:cs="Traditional Arabic" w:hint="eastAsia"/>
                <w:sz w:val="32"/>
                <w:szCs w:val="32"/>
                <w:rtl/>
              </w:rPr>
              <w:t>ــــب</w:t>
            </w:r>
            <w:r w:rsidRPr="00BB4BE5">
              <w:rPr>
                <w:rFonts w:ascii="Traditional Arabic" w:hAnsi="Traditional Arabic" w:cs="Traditional Arabic"/>
                <w:sz w:val="32"/>
                <w:szCs w:val="32"/>
                <w:rtl/>
              </w:rPr>
              <w:t xml:space="preserve"> ترقيم ف</w:t>
            </w:r>
            <w:r w:rsidRPr="00BB4BE5">
              <w:rPr>
                <w:rFonts w:ascii="Traditional Arabic" w:hAnsi="Traditional Arabic" w:cs="Traditional Arabic" w:hint="eastAsia"/>
                <w:sz w:val="32"/>
                <w:szCs w:val="32"/>
                <w:rtl/>
              </w:rPr>
              <w:t>ـــــتح</w:t>
            </w:r>
            <w:r w:rsidRPr="00BB4BE5">
              <w:rPr>
                <w:rFonts w:ascii="Traditional Arabic" w:hAnsi="Traditional Arabic" w:cs="Traditional Arabic"/>
                <w:sz w:val="32"/>
                <w:szCs w:val="32"/>
                <w:rtl/>
              </w:rPr>
              <w:t xml:space="preserve"> البار</w:t>
            </w:r>
            <w:r w:rsidRPr="00BB4BE5">
              <w:rPr>
                <w:rFonts w:ascii="Traditional Arabic" w:hAnsi="Traditional Arabic" w:cs="Traditional Arabic" w:hint="eastAsia"/>
                <w:sz w:val="32"/>
                <w:szCs w:val="32"/>
                <w:rtl/>
              </w:rPr>
              <w:t>ي،</w:t>
            </w:r>
            <w:r w:rsidRPr="00BB4BE5">
              <w:rPr>
                <w:rFonts w:ascii="Traditional Arabic" w:hAnsi="Traditional Arabic" w:cs="Traditional Arabic"/>
                <w:sz w:val="32"/>
                <w:szCs w:val="32"/>
                <w:rtl/>
              </w:rPr>
              <w:t xml:space="preserve"> القاهرة: دار الشعب، ط1، 1407هـ - 1987م.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البخاري،</w:t>
            </w:r>
            <w:r w:rsidRPr="00BB4BE5">
              <w:rPr>
                <w:rFonts w:ascii="Traditional Arabic" w:hAnsi="Traditional Arabic" w:cs="Traditional Arabic"/>
                <w:sz w:val="32"/>
                <w:szCs w:val="32"/>
                <w:rtl/>
              </w:rPr>
              <w:t xml:space="preserve"> محمد بن إسماعيل بن إبراهيم، </w:t>
            </w:r>
            <w:r w:rsidRPr="00BB4BE5">
              <w:rPr>
                <w:rFonts w:ascii="Traditional Arabic" w:hAnsi="Traditional Arabic" w:cs="Traditional Arabic" w:hint="eastAsia"/>
                <w:b/>
                <w:bCs/>
                <w:sz w:val="32"/>
                <w:szCs w:val="32"/>
                <w:rtl/>
              </w:rPr>
              <w:t>الجامع</w:t>
            </w:r>
            <w:r w:rsidRPr="00BB4BE5">
              <w:rPr>
                <w:rFonts w:ascii="Traditional Arabic" w:hAnsi="Traditional Arabic" w:cs="Traditional Arabic"/>
                <w:b/>
                <w:bCs/>
                <w:sz w:val="32"/>
                <w:szCs w:val="32"/>
                <w:rtl/>
              </w:rPr>
              <w:t xml:space="preserve"> الصحيح المختصر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 مصطفى ديب البغا -أستاذ الحديث وعلومه في كلية الشريعة، جامعة دمشق، بيروت: دار ابن كثير، ط3، 1407هـ - 1987م. </w:t>
            </w:r>
          </w:p>
        </w:tc>
      </w:tr>
      <w:tr w:rsidR="00DB12E1" w:rsidRPr="00BB4BE5" w:rsidTr="003A4A24">
        <w:tc>
          <w:tcPr>
            <w:tcW w:w="10345" w:type="dxa"/>
          </w:tcPr>
          <w:p w:rsidR="00DB12E1" w:rsidRPr="00BB4BE5" w:rsidRDefault="00DB12E1" w:rsidP="00721D6C">
            <w:pPr>
              <w:numPr>
                <w:ilvl w:val="0"/>
                <w:numId w:val="129"/>
              </w:numPr>
              <w:tabs>
                <w:tab w:val="left" w:pos="226"/>
                <w:tab w:val="left" w:pos="508"/>
                <w:tab w:val="left" w:pos="601"/>
                <w:tab w:val="left" w:pos="651"/>
                <w:tab w:val="left" w:pos="79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البريدي،</w:t>
            </w:r>
            <w:r w:rsidRPr="00BB4BE5">
              <w:rPr>
                <w:rFonts w:ascii="Traditional Arabic" w:hAnsi="Traditional Arabic" w:cs="Traditional Arabic"/>
                <w:sz w:val="32"/>
                <w:szCs w:val="32"/>
                <w:rtl/>
              </w:rPr>
              <w:t xml:space="preserve"> أحمد، </w:t>
            </w:r>
            <w:r w:rsidRPr="00BB4BE5">
              <w:rPr>
                <w:rFonts w:ascii="Traditional Arabic" w:hAnsi="Traditional Arabic" w:cs="Traditional Arabic" w:hint="eastAsia"/>
                <w:b/>
                <w:bCs/>
                <w:sz w:val="32"/>
                <w:szCs w:val="32"/>
                <w:rtl/>
              </w:rPr>
              <w:t>جهود</w:t>
            </w:r>
            <w:r w:rsidRPr="00BB4BE5">
              <w:rPr>
                <w:rFonts w:ascii="Traditional Arabic" w:hAnsi="Traditional Arabic" w:cs="Traditional Arabic"/>
                <w:b/>
                <w:bCs/>
                <w:sz w:val="32"/>
                <w:szCs w:val="32"/>
                <w:rtl/>
              </w:rPr>
              <w:t xml:space="preserve"> ابن عثيمين وآراؤه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الرياض: مكت</w:t>
            </w:r>
            <w:r w:rsidRPr="00BB4BE5">
              <w:rPr>
                <w:rFonts w:ascii="Traditional Arabic" w:hAnsi="Traditional Arabic" w:cs="Traditional Arabic" w:hint="eastAsia"/>
                <w:sz w:val="32"/>
                <w:szCs w:val="32"/>
                <w:rtl/>
              </w:rPr>
              <w:t>بة</w:t>
            </w:r>
            <w:r w:rsidRPr="00BB4BE5">
              <w:rPr>
                <w:rFonts w:ascii="Traditional Arabic" w:hAnsi="Traditional Arabic" w:cs="Traditional Arabic"/>
                <w:sz w:val="32"/>
                <w:szCs w:val="32"/>
                <w:rtl/>
              </w:rPr>
              <w:t xml:space="preserve"> الرشد، فهرسة مك</w:t>
            </w:r>
            <w:r w:rsidRPr="00BB4BE5">
              <w:rPr>
                <w:rFonts w:ascii="Traditional Arabic" w:hAnsi="Traditional Arabic" w:cs="Traditional Arabic" w:hint="eastAsia"/>
                <w:sz w:val="32"/>
                <w:szCs w:val="32"/>
                <w:rtl/>
              </w:rPr>
              <w:t>تبة</w:t>
            </w:r>
            <w:r w:rsidRPr="00BB4BE5">
              <w:rPr>
                <w:rFonts w:ascii="Traditional Arabic" w:hAnsi="Traditional Arabic" w:cs="Traditional Arabic"/>
                <w:sz w:val="32"/>
                <w:szCs w:val="32"/>
                <w:rtl/>
              </w:rPr>
              <w:t xml:space="preserve"> الملك فهد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ط1، 1426هـ.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بطال، أبو الحسن علي بن خلف، </w:t>
            </w:r>
            <w:r w:rsidRPr="00BB4BE5">
              <w:rPr>
                <w:rFonts w:ascii="Traditional Arabic" w:hAnsi="Traditional Arabic" w:cs="Traditional Arabic" w:hint="eastAsia"/>
                <w:b/>
                <w:bCs/>
                <w:sz w:val="32"/>
                <w:szCs w:val="32"/>
                <w:rtl/>
              </w:rPr>
              <w:t>شرح</w:t>
            </w:r>
            <w:r w:rsidRPr="00BB4BE5">
              <w:rPr>
                <w:rFonts w:ascii="Traditional Arabic" w:hAnsi="Traditional Arabic" w:cs="Traditional Arabic"/>
                <w:b/>
                <w:bCs/>
                <w:sz w:val="32"/>
                <w:szCs w:val="32"/>
                <w:rtl/>
              </w:rPr>
              <w:t xml:space="preserve"> صحيح البخاري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أبي تميم ياسر بن إبراهيم، الرياض: مكتبة الرشد، ط2، 1423هـ-2003م.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البعلي</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علاء</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الدين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أبو</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الحسن،</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الأخبار</w:t>
            </w:r>
            <w:r w:rsidRPr="00BB4BE5">
              <w:rPr>
                <w:rFonts w:ascii="Traditional Arabic" w:hAnsi="Traditional Arabic" w:cs="Traditional Arabic"/>
                <w:b/>
                <w:bCs/>
                <w:sz w:val="32"/>
                <w:szCs w:val="32"/>
                <w:rtl/>
              </w:rPr>
              <w:t xml:space="preserve"> ا</w:t>
            </w:r>
            <w:r w:rsidRPr="00BB4BE5">
              <w:rPr>
                <w:rFonts w:ascii="Traditional Arabic" w:hAnsi="Traditional Arabic" w:cs="Traditional Arabic" w:hint="eastAsia"/>
                <w:b/>
                <w:bCs/>
                <w:sz w:val="32"/>
                <w:szCs w:val="32"/>
                <w:rtl/>
              </w:rPr>
              <w:t>لعلمية</w:t>
            </w:r>
            <w:r w:rsidRPr="00BB4BE5">
              <w:rPr>
                <w:rFonts w:ascii="Traditional Arabic" w:hAnsi="Traditional Arabic" w:cs="Traditional Arabic"/>
                <w:b/>
                <w:bCs/>
                <w:sz w:val="32"/>
                <w:szCs w:val="32"/>
                <w:rtl/>
              </w:rPr>
              <w:t xml:space="preserve"> من اختيارات شيخ الإسلام ابن تيمية</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مصر</w:t>
            </w:r>
            <w:r w:rsidRPr="00BB4BE5">
              <w:rPr>
                <w:rFonts w:ascii="Traditional Arabic" w:hAnsi="Traditional Arabic" w:cs="Traditional Arabic"/>
                <w:sz w:val="32"/>
                <w:szCs w:val="32"/>
                <w:rtl/>
              </w:rPr>
              <w:t>: مطبعة كردستان العلمية، 1329هـ.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البغوي،</w:t>
            </w:r>
            <w:r w:rsidRPr="00BB4BE5">
              <w:rPr>
                <w:rFonts w:ascii="Traditional Arabic" w:hAnsi="Traditional Arabic" w:cs="Traditional Arabic"/>
                <w:sz w:val="32"/>
                <w:szCs w:val="32"/>
                <w:rtl/>
              </w:rPr>
              <w:t xml:space="preserve"> الحسين بن مسعود، </w:t>
            </w:r>
            <w:r w:rsidRPr="00BB4BE5">
              <w:rPr>
                <w:rFonts w:ascii="Traditional Arabic" w:hAnsi="Traditional Arabic" w:cs="Traditional Arabic" w:hint="eastAsia"/>
                <w:b/>
                <w:bCs/>
                <w:sz w:val="32"/>
                <w:szCs w:val="32"/>
                <w:rtl/>
              </w:rPr>
              <w:t>شرح</w:t>
            </w:r>
            <w:r w:rsidRPr="00BB4BE5">
              <w:rPr>
                <w:rFonts w:ascii="Traditional Arabic" w:hAnsi="Traditional Arabic" w:cs="Traditional Arabic"/>
                <w:b/>
                <w:bCs/>
                <w:sz w:val="32"/>
                <w:szCs w:val="32"/>
                <w:rtl/>
              </w:rPr>
              <w:t xml:space="preserve"> السنة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شعيب الأرناؤوط، ومحمد زهير الشاويش، دمشق-بيروت: المكتب الإسلامي، ط2، 1403هـ - 1983م.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البقاء، أيوب بن موسى، </w:t>
            </w:r>
            <w:r w:rsidRPr="00BB4BE5">
              <w:rPr>
                <w:rFonts w:ascii="Traditional Arabic" w:hAnsi="Traditional Arabic" w:cs="Traditional Arabic" w:hint="eastAsia"/>
                <w:b/>
                <w:bCs/>
                <w:sz w:val="32"/>
                <w:szCs w:val="32"/>
                <w:rtl/>
              </w:rPr>
              <w:t>كتاب</w:t>
            </w:r>
            <w:r w:rsidRPr="00BB4BE5">
              <w:rPr>
                <w:rFonts w:ascii="Traditional Arabic" w:hAnsi="Traditional Arabic" w:cs="Traditional Arabic"/>
                <w:b/>
                <w:bCs/>
                <w:sz w:val="32"/>
                <w:szCs w:val="32"/>
                <w:rtl/>
              </w:rPr>
              <w:t xml:space="preserve"> الكليات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عدنان درويش، ومحمد المصري، بيروت: مؤسسة الرسالة، 1419هـ - 1998م.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72"/>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البكري،</w:t>
            </w:r>
            <w:r w:rsidRPr="00BB4BE5">
              <w:rPr>
                <w:rFonts w:ascii="Traditional Arabic" w:hAnsi="Traditional Arabic" w:cs="Traditional Arabic"/>
                <w:sz w:val="32"/>
                <w:szCs w:val="32"/>
                <w:rtl/>
              </w:rPr>
              <w:t xml:space="preserve"> عبد الله بن عبد العزيز، </w:t>
            </w:r>
            <w:r w:rsidRPr="00BB4BE5">
              <w:rPr>
                <w:rFonts w:ascii="Traditional Arabic" w:hAnsi="Traditional Arabic" w:cs="Traditional Arabic" w:hint="eastAsia"/>
                <w:b/>
                <w:bCs/>
                <w:sz w:val="32"/>
                <w:szCs w:val="32"/>
                <w:rtl/>
              </w:rPr>
              <w:t>معجم</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ما</w:t>
            </w:r>
            <w:r w:rsidRPr="00BB4BE5">
              <w:rPr>
                <w:rFonts w:ascii="Traditional Arabic" w:hAnsi="Traditional Arabic" w:cs="Traditional Arabic"/>
                <w:b/>
                <w:bCs/>
                <w:sz w:val="32"/>
                <w:szCs w:val="32"/>
                <w:rtl/>
              </w:rPr>
              <w:t xml:space="preserve"> استعجم من أسماء البلاد والمواضع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مصطفى السقا، بيروت: عالم الكتب، ط3، 1403هـ.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0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بهاء</w:t>
            </w:r>
            <w:r w:rsidRPr="00BB4BE5">
              <w:rPr>
                <w:rFonts w:ascii="Traditional Arabic" w:hAnsi="Traditional Arabic" w:cs="Traditional Arabic"/>
                <w:sz w:val="32"/>
                <w:szCs w:val="32"/>
                <w:rtl/>
              </w:rPr>
              <w:t xml:space="preserve"> الدين المقدسي، عبد الرحمن بن </w:t>
            </w:r>
            <w:r w:rsidRPr="00BB4BE5">
              <w:rPr>
                <w:rFonts w:ascii="Traditional Arabic" w:hAnsi="Traditional Arabic" w:cs="Traditional Arabic" w:hint="eastAsia"/>
                <w:sz w:val="32"/>
                <w:szCs w:val="32"/>
                <w:rtl/>
              </w:rPr>
              <w:t>إبراهيم،</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العدة</w:t>
            </w:r>
            <w:r w:rsidRPr="00BB4BE5">
              <w:rPr>
                <w:rFonts w:ascii="Traditional Arabic" w:hAnsi="Traditional Arabic" w:cs="Traditional Arabic"/>
                <w:b/>
                <w:bCs/>
                <w:sz w:val="32"/>
                <w:szCs w:val="32"/>
                <w:rtl/>
              </w:rPr>
              <w:t xml:space="preserve"> شرح العمدة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القاهرة: دار الحديث، 1424هـ-2003م.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0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البهوتي،</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منصور</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يونس</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دقائق</w:t>
            </w:r>
            <w:r w:rsidRPr="00BB4BE5">
              <w:rPr>
                <w:rFonts w:ascii="Traditional Arabic" w:hAnsi="Traditional Arabic" w:cs="Traditional Arabic"/>
                <w:b/>
                <w:bCs/>
                <w:sz w:val="32"/>
                <w:szCs w:val="32"/>
                <w:rtl/>
              </w:rPr>
              <w:t xml:space="preserve"> أولي النهى لشرح المنتهى المعروف بشرح منتهى الإرادات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عالم الكتب، ط1، 1414هـ-1993م.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البهوتي</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منصور</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يونس</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كشاف</w:t>
            </w:r>
            <w:r w:rsidRPr="00BB4BE5">
              <w:rPr>
                <w:rFonts w:ascii="Traditional Arabic" w:hAnsi="Traditional Arabic" w:cs="Traditional Arabic"/>
                <w:b/>
                <w:bCs/>
                <w:sz w:val="32"/>
                <w:szCs w:val="32"/>
                <w:rtl/>
              </w:rPr>
              <w:t xml:space="preserve"> القناع عن</w:t>
            </w:r>
            <w:r w:rsidRPr="00BB4BE5">
              <w:rPr>
                <w:b/>
                <w:bCs/>
                <w:rtl/>
              </w:rPr>
              <w:t xml:space="preserve"> </w:t>
            </w:r>
            <w:r w:rsidRPr="00BB4BE5">
              <w:rPr>
                <w:rFonts w:ascii="Traditional Arabic" w:hAnsi="Traditional Arabic" w:cs="Traditional Arabic" w:hint="eastAsia"/>
                <w:b/>
                <w:bCs/>
                <w:sz w:val="32"/>
                <w:szCs w:val="32"/>
                <w:rtl/>
              </w:rPr>
              <w:t>متن</w:t>
            </w:r>
            <w:r w:rsidRPr="00BB4BE5">
              <w:rPr>
                <w:b/>
                <w:bCs/>
                <w:rtl/>
              </w:rPr>
              <w:t xml:space="preserve"> </w:t>
            </w:r>
            <w:r w:rsidRPr="00BB4BE5">
              <w:rPr>
                <w:rFonts w:ascii="Traditional Arabic" w:hAnsi="Traditional Arabic" w:cs="Traditional Arabic" w:hint="eastAsia"/>
                <w:b/>
                <w:bCs/>
                <w:sz w:val="32"/>
                <w:szCs w:val="32"/>
                <w:rtl/>
              </w:rPr>
              <w:t>الإقناع</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تحقيق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الضنّاوي،</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بيروت</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عالم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الكتب،</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ط</w:t>
            </w:r>
            <w:r w:rsidRPr="00BB4BE5">
              <w:rPr>
                <w:rStyle w:val="FootnoteReference"/>
                <w:rFonts w:cs="Traditional Arabic"/>
                <w:sz w:val="32"/>
                <w:szCs w:val="32"/>
                <w:vertAlign w:val="baseline"/>
                <w:rtl/>
              </w:rPr>
              <w:t>1</w:t>
            </w:r>
            <w:r w:rsidRPr="00BB4BE5">
              <w:rPr>
                <w:rStyle w:val="FootnoteReference"/>
                <w:rFonts w:cs="Traditional Arabic" w:hint="eastAsia"/>
                <w:sz w:val="32"/>
                <w:szCs w:val="32"/>
                <w:vertAlign w:val="baseline"/>
                <w:rtl/>
              </w:rPr>
              <w:t>،</w:t>
            </w:r>
            <w:r w:rsidRPr="00BB4BE5">
              <w:rPr>
                <w:rFonts w:ascii="Traditional Arabic" w:hAnsi="Traditional Arabic" w:cs="Traditional Arabic"/>
                <w:sz w:val="32"/>
                <w:szCs w:val="32"/>
                <w:rtl/>
              </w:rPr>
              <w:t xml:space="preserve"> </w:t>
            </w:r>
            <w:r w:rsidRPr="00BB4BE5">
              <w:rPr>
                <w:rStyle w:val="FootnoteReference"/>
                <w:rFonts w:cs="Traditional Arabic"/>
                <w:sz w:val="32"/>
                <w:szCs w:val="32"/>
                <w:vertAlign w:val="baseline"/>
                <w:rtl/>
              </w:rPr>
              <w:t>1417</w:t>
            </w:r>
            <w:r w:rsidRPr="00BB4BE5">
              <w:rPr>
                <w:rStyle w:val="FootnoteReference"/>
                <w:rFonts w:cs="Traditional Arabic" w:hint="eastAsia"/>
                <w:sz w:val="32"/>
                <w:szCs w:val="32"/>
                <w:vertAlign w:val="baseline"/>
                <w:rtl/>
              </w:rPr>
              <w:t>هـ</w:t>
            </w:r>
            <w:r w:rsidRPr="00BB4BE5">
              <w:rPr>
                <w:rStyle w:val="FootnoteReference"/>
                <w:rFonts w:cs="Traditional Arabic"/>
                <w:sz w:val="32"/>
                <w:szCs w:val="32"/>
                <w:vertAlign w:val="baseline"/>
                <w:rtl/>
              </w:rPr>
              <w:t>- 1997</w:t>
            </w:r>
            <w:r w:rsidRPr="00BB4BE5">
              <w:rPr>
                <w:rStyle w:val="FootnoteReference"/>
                <w:rFonts w:cs="Traditional Arabic" w:hint="eastAsia"/>
                <w:sz w:val="32"/>
                <w:szCs w:val="32"/>
                <w:vertAlign w:val="baseline"/>
                <w:rtl/>
              </w:rPr>
              <w:t>م</w:t>
            </w:r>
            <w:r w:rsidRPr="00BB4BE5">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البهوتي،</w:t>
            </w:r>
            <w:r w:rsidRPr="00BB4BE5">
              <w:rPr>
                <w:rFonts w:ascii="Traditional Arabic" w:hAnsi="Traditional Arabic" w:cs="Traditional Arabic"/>
                <w:sz w:val="32"/>
                <w:szCs w:val="32"/>
                <w:rtl/>
              </w:rPr>
              <w:t xml:space="preserve"> منصور بن يونس، </w:t>
            </w:r>
            <w:r w:rsidRPr="00BB4BE5">
              <w:rPr>
                <w:rFonts w:ascii="Traditional Arabic" w:hAnsi="Traditional Arabic" w:cs="Traditional Arabic" w:hint="eastAsia"/>
                <w:b/>
                <w:bCs/>
                <w:sz w:val="32"/>
                <w:szCs w:val="32"/>
                <w:rtl/>
              </w:rPr>
              <w:t>الروض</w:t>
            </w:r>
            <w:r w:rsidRPr="00BB4BE5">
              <w:rPr>
                <w:rFonts w:ascii="Traditional Arabic" w:hAnsi="Traditional Arabic" w:cs="Traditional Arabic"/>
                <w:b/>
                <w:bCs/>
                <w:sz w:val="32"/>
                <w:szCs w:val="32"/>
                <w:rtl/>
              </w:rPr>
              <w:t xml:space="preserve"> المربع شرح زاد المست</w:t>
            </w:r>
            <w:r>
              <w:rPr>
                <w:rFonts w:ascii="Traditional Arabic" w:hAnsi="Traditional Arabic" w:cs="Traditional Arabic" w:hint="eastAsia"/>
                <w:b/>
                <w:bCs/>
                <w:sz w:val="32"/>
                <w:szCs w:val="32"/>
                <w:rtl/>
              </w:rPr>
              <w:t>قن</w:t>
            </w:r>
            <w:r w:rsidRPr="00BB4BE5">
              <w:rPr>
                <w:rFonts w:ascii="Traditional Arabic" w:hAnsi="Traditional Arabic" w:cs="Traditional Arabic" w:hint="eastAsia"/>
                <w:b/>
                <w:bCs/>
                <w:sz w:val="32"/>
                <w:szCs w:val="32"/>
                <w:rtl/>
              </w:rPr>
              <w:t>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خرج أحاديثه: عبد القدوس محمد نذير، دار المؤيد- مؤسسة الرسالة.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البيجوري،</w:t>
            </w:r>
            <w:r w:rsidRPr="00BB4BE5">
              <w:rPr>
                <w:rFonts w:ascii="Traditional Arabic" w:hAnsi="Traditional Arabic" w:cs="Traditional Arabic"/>
                <w:sz w:val="32"/>
                <w:szCs w:val="32"/>
                <w:rtl/>
              </w:rPr>
              <w:t xml:space="preserve"> إبراهيم بن محمد، </w:t>
            </w:r>
            <w:r w:rsidRPr="00BB4BE5">
              <w:rPr>
                <w:rFonts w:ascii="Traditional Arabic" w:hAnsi="Traditional Arabic" w:cs="Traditional Arabic" w:hint="eastAsia"/>
                <w:b/>
                <w:bCs/>
                <w:sz w:val="32"/>
                <w:szCs w:val="32"/>
                <w:rtl/>
              </w:rPr>
              <w:t>حاشية</w:t>
            </w:r>
            <w:r w:rsidRPr="00BB4BE5">
              <w:rPr>
                <w:rFonts w:ascii="Traditional Arabic" w:hAnsi="Traditional Arabic" w:cs="Traditional Arabic"/>
                <w:b/>
                <w:bCs/>
                <w:sz w:val="32"/>
                <w:szCs w:val="32"/>
                <w:rtl/>
              </w:rPr>
              <w:t xml:space="preserve"> البيجوري على شرح ابن ال</w:t>
            </w:r>
            <w:r w:rsidRPr="00BB4BE5">
              <w:rPr>
                <w:rFonts w:ascii="Traditional Arabic" w:hAnsi="Traditional Arabic" w:cs="Traditional Arabic" w:hint="eastAsia"/>
                <w:b/>
                <w:bCs/>
                <w:sz w:val="32"/>
                <w:szCs w:val="32"/>
                <w:rtl/>
              </w:rPr>
              <w:t>قاسم</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ضبط</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وتصحيح</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عبد</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السلام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شاهين،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بيروت</w:t>
            </w:r>
            <w:r w:rsidRPr="00BB4BE5">
              <w:rPr>
                <w:rStyle w:val="FootnoteReference"/>
                <w:rFonts w:cs="Traditional Arabic"/>
                <w:sz w:val="32"/>
                <w:szCs w:val="32"/>
                <w:vertAlign w:val="baseline"/>
                <w:rtl/>
              </w:rPr>
              <w:t>:</w:t>
            </w:r>
            <w:r w:rsidRPr="00BB4BE5">
              <w:rPr>
                <w:rFonts w:ascii="Traditional Arabic" w:hAnsi="Traditional Arabic" w:cs="Traditional Arabic"/>
                <w:sz w:val="32"/>
                <w:szCs w:val="32"/>
                <w:rtl/>
              </w:rPr>
              <w:t xml:space="preserve"> دار الكتب العلمية، ط2، 1420هـ-1999م.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0"/>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البيهقي،</w:t>
            </w:r>
            <w:r w:rsidRPr="00BB4BE5">
              <w:rPr>
                <w:rFonts w:ascii="Traditional Arabic" w:hAnsi="Traditional Arabic" w:cs="Traditional Arabic"/>
                <w:sz w:val="32"/>
                <w:szCs w:val="32"/>
                <w:rtl/>
              </w:rPr>
              <w:t xml:space="preserve"> أحمد بن الحسين بن علي بن موسى، </w:t>
            </w:r>
            <w:r w:rsidRPr="00BB4BE5">
              <w:rPr>
                <w:rFonts w:ascii="Traditional Arabic" w:hAnsi="Traditional Arabic" w:cs="Traditional Arabic" w:hint="eastAsia"/>
                <w:b/>
                <w:bCs/>
                <w:sz w:val="32"/>
                <w:szCs w:val="32"/>
                <w:rtl/>
              </w:rPr>
              <w:t>السنن</w:t>
            </w:r>
            <w:r w:rsidRPr="00BB4BE5">
              <w:rPr>
                <w:rFonts w:ascii="Traditional Arabic" w:hAnsi="Traditional Arabic" w:cs="Traditional Arabic"/>
                <w:b/>
                <w:bCs/>
                <w:sz w:val="32"/>
                <w:szCs w:val="32"/>
                <w:rtl/>
              </w:rPr>
              <w:t xml:space="preserve"> الصغير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المعطي أمين قلعجي، كراتشي- باكستان: جامعة الدراسات الإسلامية، ط1، 1410هـ-1989م.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742"/>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البيهقي،</w:t>
            </w:r>
            <w:r w:rsidRPr="00BB4BE5">
              <w:rPr>
                <w:rFonts w:ascii="Traditional Arabic" w:hAnsi="Traditional Arabic" w:cs="Traditional Arabic"/>
                <w:sz w:val="32"/>
                <w:szCs w:val="32"/>
                <w:rtl/>
              </w:rPr>
              <w:t xml:space="preserve"> أحمد بن الحسين بن علي بن موسى، </w:t>
            </w:r>
            <w:r w:rsidRPr="00BB4BE5">
              <w:rPr>
                <w:rFonts w:ascii="Traditional Arabic" w:hAnsi="Traditional Arabic" w:cs="Traditional Arabic" w:hint="eastAsia"/>
                <w:b/>
                <w:bCs/>
                <w:sz w:val="32"/>
                <w:szCs w:val="32"/>
                <w:rtl/>
              </w:rPr>
              <w:t>معرفة</w:t>
            </w:r>
            <w:r w:rsidRPr="00BB4BE5">
              <w:rPr>
                <w:rFonts w:ascii="Traditional Arabic" w:hAnsi="Traditional Arabic" w:cs="Traditional Arabic"/>
                <w:b/>
                <w:bCs/>
                <w:sz w:val="32"/>
                <w:szCs w:val="32"/>
                <w:rtl/>
              </w:rPr>
              <w:t xml:space="preserve"> السنن والآثار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المعطي أمين قلعجي، كراتشي بباكستان + حلب + دمشق: جامعة الدراسات الإسلامية + دار الوعي + دار قتيبة، ط1، 1412هـ -1991م.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البيهقي،</w:t>
            </w:r>
            <w:r w:rsidRPr="00BB4BE5">
              <w:rPr>
                <w:rFonts w:ascii="Traditional Arabic" w:hAnsi="Traditional Arabic" w:cs="Traditional Arabic"/>
                <w:sz w:val="32"/>
                <w:szCs w:val="32"/>
                <w:rtl/>
              </w:rPr>
              <w:t xml:space="preserve"> أحمد بن الحسين بن علي بن موسى، </w:t>
            </w:r>
            <w:r w:rsidRPr="00BB4BE5">
              <w:rPr>
                <w:rFonts w:ascii="Traditional Arabic" w:hAnsi="Traditional Arabic" w:cs="Traditional Arabic" w:hint="eastAsia"/>
                <w:b/>
                <w:bCs/>
                <w:sz w:val="32"/>
                <w:szCs w:val="32"/>
                <w:rtl/>
              </w:rPr>
              <w:t>سنن</w:t>
            </w:r>
            <w:r w:rsidRPr="00BB4BE5">
              <w:rPr>
                <w:rFonts w:ascii="Traditional Arabic" w:hAnsi="Traditional Arabic" w:cs="Traditional Arabic"/>
                <w:b/>
                <w:bCs/>
                <w:sz w:val="32"/>
                <w:szCs w:val="32"/>
                <w:rtl/>
              </w:rPr>
              <w:t xml:space="preserve"> البيهقي الكبرى</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عبد القادر عطا، مكة المكرمة: مكتبة دار الباز، 1414هـ- 1994م.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742"/>
                <w:tab w:val="left" w:pos="866"/>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الترمذي،</w:t>
            </w:r>
            <w:r w:rsidRPr="00BB4BE5">
              <w:rPr>
                <w:rFonts w:ascii="Traditional Arabic" w:hAnsi="Traditional Arabic" w:cs="Traditional Arabic"/>
                <w:sz w:val="32"/>
                <w:szCs w:val="32"/>
                <w:rtl/>
              </w:rPr>
              <w:t xml:space="preserve"> محمد بن عيسى، </w:t>
            </w:r>
            <w:r w:rsidRPr="00BB4BE5">
              <w:rPr>
                <w:rFonts w:ascii="Traditional Arabic" w:hAnsi="Traditional Arabic" w:cs="Traditional Arabic" w:hint="eastAsia"/>
                <w:b/>
                <w:bCs/>
                <w:sz w:val="32"/>
                <w:szCs w:val="32"/>
                <w:rtl/>
              </w:rPr>
              <w:t>الجامع</w:t>
            </w:r>
            <w:r w:rsidRPr="00BB4BE5">
              <w:rPr>
                <w:rFonts w:ascii="Traditional Arabic" w:hAnsi="Traditional Arabic" w:cs="Traditional Arabic"/>
                <w:b/>
                <w:bCs/>
                <w:sz w:val="32"/>
                <w:szCs w:val="32"/>
                <w:rtl/>
              </w:rPr>
              <w:t xml:space="preserve"> الصحيح سنن الترمذي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أحمد محمد شاكر وآخرون، بيروت: دار إحياء التراث العربي.</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0"/>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تيمية، أحمد بن عبد الحليم، </w:t>
            </w:r>
            <w:r w:rsidRPr="00BB4BE5">
              <w:rPr>
                <w:rFonts w:ascii="Traditional Arabic" w:hAnsi="Traditional Arabic" w:cs="Traditional Arabic" w:hint="eastAsia"/>
                <w:b/>
                <w:bCs/>
                <w:sz w:val="32"/>
                <w:szCs w:val="32"/>
                <w:rtl/>
              </w:rPr>
              <w:t>الفتاوى</w:t>
            </w:r>
            <w:r w:rsidRPr="00BB4BE5">
              <w:rPr>
                <w:rFonts w:ascii="Traditional Arabic" w:hAnsi="Traditional Arabic" w:cs="Traditional Arabic"/>
                <w:b/>
                <w:bCs/>
                <w:sz w:val="32"/>
                <w:szCs w:val="32"/>
                <w:rtl/>
              </w:rPr>
              <w:t xml:space="preserve"> الكبرى</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حسنين مخلوف، بيروت: دار المعرفة، ط1، 1386هـ.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تيمية،</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عبد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الحليم،</w:t>
            </w:r>
            <w:r w:rsidRPr="00BB4BE5">
              <w:rPr>
                <w:rStyle w:val="FootnoteReference"/>
                <w:rFonts w:cs="Traditional Arabic"/>
                <w:sz w:val="32"/>
                <w:szCs w:val="32"/>
                <w:vertAlign w:val="baseline"/>
                <w:rtl/>
              </w:rPr>
              <w:t xml:space="preserve"> </w:t>
            </w:r>
            <w:r w:rsidRPr="00BB4BE5">
              <w:rPr>
                <w:rStyle w:val="FootnoteReference"/>
                <w:rFonts w:cs="Traditional Arabic" w:hint="eastAsia"/>
                <w:b/>
                <w:bCs/>
                <w:sz w:val="32"/>
                <w:szCs w:val="32"/>
                <w:vertAlign w:val="baseline"/>
                <w:rtl/>
              </w:rPr>
              <w:t>مجموع</w:t>
            </w:r>
            <w:r w:rsidRPr="00BB4BE5">
              <w:rPr>
                <w:rStyle w:val="FootnoteReference"/>
                <w:rFonts w:cs="Traditional Arabic"/>
                <w:b/>
                <w:bCs/>
                <w:sz w:val="32"/>
                <w:szCs w:val="32"/>
                <w:vertAlign w:val="baseline"/>
                <w:rtl/>
              </w:rPr>
              <w:t xml:space="preserve"> </w:t>
            </w:r>
            <w:r w:rsidRPr="00BB4BE5">
              <w:rPr>
                <w:rStyle w:val="FootnoteReference"/>
                <w:rFonts w:cs="Traditional Arabic" w:hint="eastAsia"/>
                <w:b/>
                <w:bCs/>
                <w:sz w:val="32"/>
                <w:szCs w:val="32"/>
                <w:vertAlign w:val="baseline"/>
                <w:rtl/>
              </w:rPr>
              <w:t>فتاوى</w:t>
            </w:r>
            <w:r w:rsidRPr="00BB4BE5">
              <w:rPr>
                <w:rStyle w:val="FootnoteReference"/>
                <w:rFonts w:cs="Traditional Arabic"/>
                <w:b/>
                <w:bCs/>
                <w:sz w:val="32"/>
                <w:szCs w:val="32"/>
                <w:vertAlign w:val="baseline"/>
                <w:rtl/>
              </w:rPr>
              <w:t xml:space="preserve"> </w:t>
            </w:r>
            <w:r w:rsidRPr="00BB4BE5">
              <w:rPr>
                <w:rStyle w:val="FootnoteReference"/>
                <w:rFonts w:cs="Traditional Arabic" w:hint="eastAsia"/>
                <w:b/>
                <w:bCs/>
                <w:sz w:val="32"/>
                <w:szCs w:val="32"/>
                <w:vertAlign w:val="baseline"/>
                <w:rtl/>
              </w:rPr>
              <w:t>ابن</w:t>
            </w:r>
            <w:r w:rsidRPr="00BB4BE5">
              <w:rPr>
                <w:rStyle w:val="FootnoteReference"/>
                <w:rFonts w:cs="Traditional Arabic"/>
                <w:b/>
                <w:bCs/>
                <w:sz w:val="32"/>
                <w:szCs w:val="32"/>
                <w:vertAlign w:val="baseline"/>
                <w:rtl/>
              </w:rPr>
              <w:t xml:space="preserve"> </w:t>
            </w:r>
            <w:r w:rsidRPr="00BB4BE5">
              <w:rPr>
                <w:rStyle w:val="FootnoteReference"/>
                <w:rFonts w:cs="Traditional Arabic" w:hint="eastAsia"/>
                <w:b/>
                <w:bCs/>
                <w:sz w:val="32"/>
                <w:szCs w:val="32"/>
                <w:vertAlign w:val="baseline"/>
                <w:rtl/>
              </w:rPr>
              <w:t>تيمية</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تحقيق</w:t>
            </w:r>
            <w:r w:rsidRPr="00BB4BE5">
              <w:rPr>
                <w:rStyle w:val="FootnoteReference"/>
                <w:rFonts w:cs="Traditional Arabic"/>
                <w:sz w:val="32"/>
                <w:szCs w:val="32"/>
                <w:vertAlign w:val="baseline"/>
                <w:rtl/>
              </w:rPr>
              <w:t>:</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عبد</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الرحمن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قاسم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المدينة النبوية: مجمع الملك فهد لطباعة المصحف الشريف، الإصدار الثاني، 1416هـ -1995م.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0"/>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تيمية، أحمد بن عبد الحليم، </w:t>
            </w:r>
            <w:r w:rsidRPr="00BB4BE5">
              <w:rPr>
                <w:rFonts w:ascii="Traditional Arabic" w:hAnsi="Traditional Arabic" w:cs="Traditional Arabic" w:hint="eastAsia"/>
                <w:b/>
                <w:bCs/>
                <w:sz w:val="32"/>
                <w:szCs w:val="32"/>
                <w:rtl/>
              </w:rPr>
              <w:t>الصارم</w:t>
            </w:r>
            <w:r w:rsidRPr="00BB4BE5">
              <w:rPr>
                <w:rFonts w:ascii="Traditional Arabic" w:hAnsi="Traditional Arabic" w:cs="Traditional Arabic"/>
                <w:b/>
                <w:bCs/>
                <w:sz w:val="32"/>
                <w:szCs w:val="32"/>
                <w:rtl/>
              </w:rPr>
              <w:t xml:space="preserve"> المسلول على شاتم الرسول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عبد الله عمر الحلواني, ومحمد كبير أحمد شودري، بيروت: دار ابن حزم، ط1، 1417هـ.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تيمية، أحمد بن عبد الحليم، </w:t>
            </w:r>
            <w:r w:rsidRPr="00BB4BE5">
              <w:rPr>
                <w:rFonts w:ascii="Traditional Arabic" w:hAnsi="Traditional Arabic" w:cs="Traditional Arabic" w:hint="eastAsia"/>
                <w:b/>
                <w:bCs/>
                <w:sz w:val="32"/>
                <w:szCs w:val="32"/>
                <w:rtl/>
              </w:rPr>
              <w:t>السياسة</w:t>
            </w:r>
            <w:r w:rsidRPr="00BB4BE5">
              <w:rPr>
                <w:rFonts w:ascii="Traditional Arabic" w:hAnsi="Traditional Arabic" w:cs="Traditional Arabic"/>
                <w:b/>
                <w:bCs/>
                <w:sz w:val="32"/>
                <w:szCs w:val="32"/>
                <w:rtl/>
              </w:rPr>
              <w:t xml:space="preserve"> الشرعية في إصلاح الراعي والرعية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المعرفة.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الجصّاص،</w:t>
            </w:r>
            <w:r w:rsidRPr="00BB4BE5">
              <w:rPr>
                <w:rFonts w:ascii="Traditional Arabic" w:hAnsi="Traditional Arabic" w:cs="Traditional Arabic"/>
                <w:sz w:val="32"/>
                <w:szCs w:val="32"/>
                <w:rtl/>
              </w:rPr>
              <w:t xml:space="preserve"> أحمد بن علي، أحكام القرآن، تحقيق: محمد قمحاوي، بيروت: دار إحياء التراث العربي، 1405هـ.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2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الجوزجاني،</w:t>
            </w:r>
            <w:r w:rsidRPr="00BB4BE5">
              <w:rPr>
                <w:rFonts w:ascii="Traditional Arabic" w:hAnsi="Traditional Arabic" w:cs="Traditional Arabic"/>
                <w:sz w:val="32"/>
                <w:szCs w:val="32"/>
                <w:rtl/>
              </w:rPr>
              <w:t xml:space="preserve"> إ</w:t>
            </w:r>
            <w:r w:rsidRPr="00BB4BE5">
              <w:rPr>
                <w:rFonts w:ascii="Traditional Arabic" w:hAnsi="Traditional Arabic" w:cs="Traditional Arabic" w:hint="eastAsia"/>
                <w:sz w:val="32"/>
                <w:szCs w:val="32"/>
                <w:rtl/>
              </w:rPr>
              <w:t>براهيم</w:t>
            </w:r>
            <w:r w:rsidRPr="00BB4BE5">
              <w:rPr>
                <w:rFonts w:ascii="Traditional Arabic" w:hAnsi="Traditional Arabic" w:cs="Traditional Arabic"/>
                <w:sz w:val="32"/>
                <w:szCs w:val="32"/>
                <w:rtl/>
              </w:rPr>
              <w:t xml:space="preserve"> بن ي</w:t>
            </w:r>
            <w:r w:rsidRPr="00BB4BE5">
              <w:rPr>
                <w:rFonts w:ascii="Traditional Arabic" w:hAnsi="Traditional Arabic" w:cs="Traditional Arabic" w:hint="eastAsia"/>
                <w:sz w:val="32"/>
                <w:szCs w:val="32"/>
                <w:rtl/>
              </w:rPr>
              <w:t>عقوب،</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أحوال</w:t>
            </w:r>
            <w:r w:rsidRPr="00BB4BE5">
              <w:rPr>
                <w:rFonts w:ascii="Traditional Arabic" w:hAnsi="Traditional Arabic" w:cs="Traditional Arabic"/>
                <w:b/>
                <w:bCs/>
                <w:sz w:val="32"/>
                <w:szCs w:val="32"/>
                <w:rtl/>
              </w:rPr>
              <w:t xml:space="preserve"> الرجال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صبحي السامرائي، بيروت: مؤسسة الرسالة، 1405هـ.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9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الجوزجاني،</w:t>
            </w:r>
            <w:r w:rsidRPr="00BB4BE5">
              <w:rPr>
                <w:rFonts w:ascii="Traditional Arabic" w:hAnsi="Traditional Arabic" w:cs="Traditional Arabic"/>
                <w:sz w:val="32"/>
                <w:szCs w:val="32"/>
                <w:rtl/>
              </w:rPr>
              <w:t xml:space="preserve"> أبو عثمان سعيد بن منصور، </w:t>
            </w:r>
            <w:r w:rsidRPr="00BB4BE5">
              <w:rPr>
                <w:rFonts w:ascii="Traditional Arabic" w:hAnsi="Traditional Arabic" w:cs="Traditional Arabic" w:hint="eastAsia"/>
                <w:b/>
                <w:bCs/>
                <w:sz w:val="32"/>
                <w:szCs w:val="32"/>
                <w:rtl/>
              </w:rPr>
              <w:t>سنن</w:t>
            </w:r>
            <w:r w:rsidRPr="00BB4BE5">
              <w:rPr>
                <w:rFonts w:ascii="Traditional Arabic" w:hAnsi="Traditional Arabic" w:cs="Traditional Arabic"/>
                <w:b/>
                <w:bCs/>
                <w:sz w:val="32"/>
                <w:szCs w:val="32"/>
                <w:rtl/>
              </w:rPr>
              <w:t xml:space="preserve"> سعيد بن منصور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حبيب الرحمن الأعظمي، ط1، (الهند: الدار السلفية، 1403هـ -1982م.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9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الجوزي، عبد الرحمن بن علي، </w:t>
            </w:r>
            <w:r w:rsidRPr="00BB4BE5">
              <w:rPr>
                <w:rFonts w:ascii="Traditional Arabic" w:hAnsi="Traditional Arabic" w:cs="Traditional Arabic" w:hint="eastAsia"/>
                <w:b/>
                <w:bCs/>
                <w:sz w:val="32"/>
                <w:szCs w:val="32"/>
                <w:rtl/>
              </w:rPr>
              <w:t>كشف</w:t>
            </w:r>
            <w:r w:rsidRPr="00BB4BE5">
              <w:rPr>
                <w:rFonts w:ascii="Traditional Arabic" w:hAnsi="Traditional Arabic" w:cs="Traditional Arabic"/>
                <w:b/>
                <w:bCs/>
                <w:sz w:val="32"/>
                <w:szCs w:val="32"/>
                <w:rtl/>
              </w:rPr>
              <w:t xml:space="preserve"> المشكل من حديث الصحيحين،</w:t>
            </w:r>
            <w:r w:rsidRPr="00BB4BE5">
              <w:rPr>
                <w:rFonts w:ascii="Traditional Arabic" w:hAnsi="Traditional Arabic" w:cs="Traditional Arabic"/>
                <w:sz w:val="32"/>
                <w:szCs w:val="32"/>
                <w:rtl/>
              </w:rPr>
              <w:t xml:space="preserve"> تحقيق: علي حسين البواب، الرياض: دار الوطن.</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الجوهري،</w:t>
            </w:r>
            <w:r w:rsidRPr="00BB4BE5">
              <w:rPr>
                <w:rFonts w:ascii="Traditional Arabic" w:hAnsi="Traditional Arabic" w:cs="Traditional Arabic"/>
                <w:sz w:val="32"/>
                <w:szCs w:val="32"/>
                <w:rtl/>
              </w:rPr>
              <w:t xml:space="preserve"> إسماعيل بن حماد، </w:t>
            </w:r>
            <w:r w:rsidRPr="00BB4BE5">
              <w:rPr>
                <w:rFonts w:ascii="Traditional Arabic" w:hAnsi="Traditional Arabic" w:cs="Traditional Arabic" w:hint="eastAsia"/>
                <w:b/>
                <w:bCs/>
                <w:sz w:val="32"/>
                <w:szCs w:val="32"/>
                <w:rtl/>
              </w:rPr>
              <w:t>الصحاح</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العلم للملايين، ط4، 1990م.</w:t>
            </w:r>
          </w:p>
        </w:tc>
      </w:tr>
      <w:tr w:rsidR="00DB12E1" w:rsidRPr="00BB4BE5" w:rsidTr="003A4A24">
        <w:tc>
          <w:tcPr>
            <w:tcW w:w="10349"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أبي</w:t>
            </w:r>
            <w:r w:rsidRPr="00BB4BE5">
              <w:rPr>
                <w:rFonts w:ascii="Traditional Arabic" w:hAnsi="Traditional Arabic" w:cs="Traditional Arabic"/>
                <w:sz w:val="32"/>
                <w:szCs w:val="32"/>
                <w:rtl/>
              </w:rPr>
              <w:t xml:space="preserve"> حاتم، أبو محمد عبد الرحمن بن محمد، </w:t>
            </w:r>
            <w:r w:rsidRPr="00BB4BE5">
              <w:rPr>
                <w:rFonts w:ascii="Traditional Arabic" w:hAnsi="Traditional Arabic" w:cs="Traditional Arabic" w:hint="eastAsia"/>
                <w:b/>
                <w:bCs/>
                <w:sz w:val="32"/>
                <w:szCs w:val="32"/>
                <w:rtl/>
              </w:rPr>
              <w:t>الجــــرح</w:t>
            </w:r>
            <w:r w:rsidRPr="00BB4BE5">
              <w:rPr>
                <w:rFonts w:ascii="Traditional Arabic" w:hAnsi="Traditional Arabic" w:cs="Traditional Arabic"/>
                <w:b/>
                <w:bCs/>
                <w:sz w:val="32"/>
                <w:szCs w:val="32"/>
                <w:rtl/>
              </w:rPr>
              <w:t xml:space="preserve"> وال</w:t>
            </w:r>
            <w:r w:rsidRPr="00BB4BE5">
              <w:rPr>
                <w:rFonts w:ascii="Traditional Arabic" w:hAnsi="Traditional Arabic" w:cs="Traditional Arabic" w:hint="eastAsia"/>
                <w:b/>
                <w:bCs/>
                <w:sz w:val="32"/>
                <w:szCs w:val="32"/>
                <w:rtl/>
              </w:rPr>
              <w:t>ـــتعديل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إح</w:t>
            </w:r>
            <w:r w:rsidRPr="00BB4BE5">
              <w:rPr>
                <w:rFonts w:ascii="Traditional Arabic" w:hAnsi="Traditional Arabic" w:cs="Traditional Arabic" w:hint="eastAsia"/>
                <w:sz w:val="32"/>
                <w:szCs w:val="32"/>
                <w:rtl/>
              </w:rPr>
              <w:t>ــــياء</w:t>
            </w:r>
            <w:r w:rsidRPr="00BB4BE5">
              <w:rPr>
                <w:rFonts w:ascii="Traditional Arabic" w:hAnsi="Traditional Arabic" w:cs="Traditional Arabic"/>
                <w:sz w:val="32"/>
                <w:szCs w:val="32"/>
                <w:rtl/>
              </w:rPr>
              <w:t xml:space="preserve"> الت</w:t>
            </w:r>
            <w:r w:rsidRPr="00BB4BE5">
              <w:rPr>
                <w:rFonts w:ascii="Traditional Arabic" w:hAnsi="Traditional Arabic" w:cs="Traditional Arabic" w:hint="eastAsia"/>
                <w:sz w:val="32"/>
                <w:szCs w:val="32"/>
                <w:rtl/>
              </w:rPr>
              <w:t>ــــراث</w:t>
            </w:r>
            <w:r w:rsidRPr="00BB4BE5">
              <w:rPr>
                <w:rFonts w:ascii="Traditional Arabic" w:hAnsi="Traditional Arabic" w:cs="Traditional Arabic"/>
                <w:sz w:val="32"/>
                <w:szCs w:val="32"/>
                <w:rtl/>
              </w:rPr>
              <w:t xml:space="preserve"> ال</w:t>
            </w:r>
            <w:r w:rsidRPr="00BB4BE5">
              <w:rPr>
                <w:rFonts w:ascii="Traditional Arabic" w:hAnsi="Traditional Arabic" w:cs="Traditional Arabic" w:hint="eastAsia"/>
                <w:sz w:val="32"/>
                <w:szCs w:val="32"/>
                <w:rtl/>
              </w:rPr>
              <w:t>ــــعربي،</w:t>
            </w:r>
            <w:r w:rsidRPr="00BB4BE5">
              <w:rPr>
                <w:rFonts w:ascii="Traditional Arabic" w:hAnsi="Traditional Arabic" w:cs="Traditional Arabic"/>
                <w:sz w:val="32"/>
                <w:szCs w:val="32"/>
                <w:rtl/>
              </w:rPr>
              <w:t xml:space="preserve"> ط1، 1371هـ-1952م.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93"/>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sz w:val="32"/>
                <w:szCs w:val="32"/>
                <w:rtl/>
              </w:rPr>
              <w:t xml:space="preserve"> ابن أبي حاتم، أبو محمد عبد الرحمن بن محمد بن إدريس، </w:t>
            </w:r>
            <w:r w:rsidRPr="00BB4BE5">
              <w:rPr>
                <w:rFonts w:ascii="Traditional Arabic" w:hAnsi="Traditional Arabic" w:cs="Traditional Arabic" w:hint="eastAsia"/>
                <w:b/>
                <w:bCs/>
                <w:sz w:val="32"/>
                <w:szCs w:val="32"/>
                <w:rtl/>
              </w:rPr>
              <w:t>المراسيل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شكر الله نعمة الله قوجاني، بيروت: مؤسسة الرسالة، ط1، 1397هـ.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حبان، محمد بن حبان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الثقات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السيد شرف الدين أحمد، دار الفكر، ط1، 1395هـ- 1975م.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حبان، محمد بن حبان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صحيح</w:t>
            </w:r>
            <w:r w:rsidRPr="00BB4BE5">
              <w:rPr>
                <w:rFonts w:ascii="Traditional Arabic" w:hAnsi="Traditional Arabic" w:cs="Traditional Arabic"/>
                <w:b/>
                <w:bCs/>
                <w:sz w:val="32"/>
                <w:szCs w:val="32"/>
                <w:rtl/>
              </w:rPr>
              <w:t xml:space="preserve"> ابن حبان بترتيب ابن </w:t>
            </w:r>
            <w:r w:rsidRPr="00BB4BE5">
              <w:rPr>
                <w:rFonts w:ascii="Traditional Arabic" w:hAnsi="Traditional Arabic" w:cs="Traditional Arabic" w:hint="eastAsia"/>
                <w:b/>
                <w:bCs/>
                <w:sz w:val="32"/>
                <w:szCs w:val="32"/>
                <w:rtl/>
              </w:rPr>
              <w:t>بلبان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تخريج: شعيب الأرناؤوط بيروت: مؤسسة الرسالة، ط2، 1414هـ - 1993م.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حجر، أحمد بن علي، </w:t>
            </w:r>
            <w:r w:rsidRPr="00BB4BE5">
              <w:rPr>
                <w:rFonts w:ascii="Traditional Arabic" w:hAnsi="Traditional Arabic" w:cs="Traditional Arabic" w:hint="eastAsia"/>
                <w:b/>
                <w:bCs/>
                <w:sz w:val="32"/>
                <w:szCs w:val="32"/>
                <w:rtl/>
              </w:rPr>
              <w:t>تهذيب</w:t>
            </w:r>
            <w:r w:rsidRPr="00BB4BE5">
              <w:rPr>
                <w:rFonts w:ascii="Traditional Arabic" w:hAnsi="Traditional Arabic" w:cs="Traditional Arabic"/>
                <w:b/>
                <w:bCs/>
                <w:sz w:val="32"/>
                <w:szCs w:val="32"/>
                <w:rtl/>
              </w:rPr>
              <w:t xml:space="preserve"> التهذيب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الهند: مطبعة دائرة المعارف النظامية، ط1، 1326هـ.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حجر، أحمد بن علي، </w:t>
            </w:r>
            <w:r w:rsidRPr="00BB4BE5">
              <w:rPr>
                <w:rFonts w:ascii="Traditional Arabic" w:hAnsi="Traditional Arabic" w:cs="Traditional Arabic" w:hint="eastAsia"/>
                <w:b/>
                <w:bCs/>
                <w:sz w:val="32"/>
                <w:szCs w:val="32"/>
                <w:rtl/>
              </w:rPr>
              <w:t>الإصابة</w:t>
            </w:r>
            <w:r w:rsidRPr="00BB4BE5">
              <w:rPr>
                <w:rFonts w:ascii="Traditional Arabic" w:hAnsi="Traditional Arabic" w:cs="Traditional Arabic"/>
                <w:b/>
                <w:bCs/>
                <w:sz w:val="32"/>
                <w:szCs w:val="32"/>
                <w:rtl/>
              </w:rPr>
              <w:t xml:space="preserve"> في تمييز الصحابة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علي محمد البجاوي،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الجيل، ط1، 1412هـ.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w:t>
            </w:r>
            <w:r w:rsidRPr="00BB4BE5">
              <w:rPr>
                <w:rFonts w:ascii="Traditional Arabic" w:hAnsi="Traditional Arabic" w:cs="Traditional Arabic" w:hint="eastAsia"/>
                <w:sz w:val="32"/>
                <w:szCs w:val="32"/>
                <w:rtl/>
              </w:rPr>
              <w:t>ـــجر،</w:t>
            </w:r>
            <w:r w:rsidRPr="00BB4BE5">
              <w:rPr>
                <w:rFonts w:ascii="Traditional Arabic" w:hAnsi="Traditional Arabic" w:cs="Traditional Arabic"/>
                <w:sz w:val="32"/>
                <w:szCs w:val="32"/>
                <w:rtl/>
              </w:rPr>
              <w:t xml:space="preserve"> أحمد بن علي، </w:t>
            </w:r>
            <w:r w:rsidRPr="00BB4BE5">
              <w:rPr>
                <w:rFonts w:ascii="Traditional Arabic" w:hAnsi="Traditional Arabic" w:cs="Traditional Arabic" w:hint="eastAsia"/>
                <w:b/>
                <w:bCs/>
                <w:sz w:val="32"/>
                <w:szCs w:val="32"/>
                <w:rtl/>
              </w:rPr>
              <w:t>التــــلخيص</w:t>
            </w:r>
            <w:r w:rsidRPr="00BB4BE5">
              <w:rPr>
                <w:rFonts w:ascii="Traditional Arabic" w:hAnsi="Traditional Arabic" w:cs="Traditional Arabic"/>
                <w:b/>
                <w:bCs/>
                <w:sz w:val="32"/>
                <w:szCs w:val="32"/>
                <w:rtl/>
              </w:rPr>
              <w:t xml:space="preserve"> الح</w:t>
            </w:r>
            <w:r w:rsidRPr="00BB4BE5">
              <w:rPr>
                <w:rFonts w:ascii="Traditional Arabic" w:hAnsi="Traditional Arabic" w:cs="Traditional Arabic" w:hint="eastAsia"/>
                <w:b/>
                <w:bCs/>
                <w:sz w:val="32"/>
                <w:szCs w:val="32"/>
                <w:rtl/>
              </w:rPr>
              <w:t>ــــبير</w:t>
            </w:r>
            <w:r w:rsidRPr="00BB4BE5">
              <w:rPr>
                <w:rFonts w:ascii="Traditional Arabic" w:hAnsi="Traditional Arabic" w:cs="Traditional Arabic"/>
                <w:b/>
                <w:bCs/>
                <w:sz w:val="32"/>
                <w:szCs w:val="32"/>
                <w:rtl/>
              </w:rPr>
              <w:t xml:space="preserve"> في تخ</w:t>
            </w:r>
            <w:r w:rsidRPr="00BB4BE5">
              <w:rPr>
                <w:rFonts w:ascii="Traditional Arabic" w:hAnsi="Traditional Arabic" w:cs="Traditional Arabic" w:hint="eastAsia"/>
                <w:b/>
                <w:bCs/>
                <w:sz w:val="32"/>
                <w:szCs w:val="32"/>
                <w:rtl/>
              </w:rPr>
              <w:t>ــريج</w:t>
            </w:r>
            <w:r w:rsidRPr="00BB4BE5">
              <w:rPr>
                <w:rFonts w:ascii="Traditional Arabic" w:hAnsi="Traditional Arabic" w:cs="Traditional Arabic"/>
                <w:b/>
                <w:bCs/>
                <w:sz w:val="32"/>
                <w:szCs w:val="32"/>
                <w:rtl/>
              </w:rPr>
              <w:t xml:space="preserve"> أحادي</w:t>
            </w:r>
            <w:r w:rsidRPr="00BB4BE5">
              <w:rPr>
                <w:rFonts w:ascii="Traditional Arabic" w:hAnsi="Traditional Arabic" w:cs="Traditional Arabic" w:hint="eastAsia"/>
                <w:b/>
                <w:bCs/>
                <w:sz w:val="32"/>
                <w:szCs w:val="32"/>
                <w:rtl/>
              </w:rPr>
              <w:t>ــث</w:t>
            </w:r>
            <w:r w:rsidRPr="00BB4BE5">
              <w:rPr>
                <w:rFonts w:ascii="Traditional Arabic" w:hAnsi="Traditional Arabic" w:cs="Traditional Arabic"/>
                <w:b/>
                <w:bCs/>
                <w:sz w:val="32"/>
                <w:szCs w:val="32"/>
                <w:rtl/>
              </w:rPr>
              <w:t xml:space="preserve"> الراف</w:t>
            </w:r>
            <w:r w:rsidRPr="00BB4BE5">
              <w:rPr>
                <w:rFonts w:ascii="Traditional Arabic" w:hAnsi="Traditional Arabic" w:cs="Traditional Arabic" w:hint="eastAsia"/>
                <w:b/>
                <w:bCs/>
                <w:sz w:val="32"/>
                <w:szCs w:val="32"/>
                <w:rtl/>
              </w:rPr>
              <w:t>ــــعي</w:t>
            </w:r>
            <w:r w:rsidRPr="00BB4BE5">
              <w:rPr>
                <w:rFonts w:ascii="Traditional Arabic" w:hAnsi="Traditional Arabic" w:cs="Traditional Arabic"/>
                <w:b/>
                <w:bCs/>
                <w:sz w:val="32"/>
                <w:szCs w:val="32"/>
                <w:rtl/>
              </w:rPr>
              <w:t xml:space="preserve"> الكبير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الك</w:t>
            </w:r>
            <w:r w:rsidRPr="00BB4BE5">
              <w:rPr>
                <w:rFonts w:ascii="Traditional Arabic" w:hAnsi="Traditional Arabic" w:cs="Traditional Arabic" w:hint="eastAsia"/>
                <w:sz w:val="32"/>
                <w:szCs w:val="32"/>
                <w:rtl/>
              </w:rPr>
              <w:t>ـــتب</w:t>
            </w:r>
            <w:r w:rsidRPr="00BB4BE5">
              <w:rPr>
                <w:rFonts w:ascii="Traditional Arabic" w:hAnsi="Traditional Arabic" w:cs="Traditional Arabic"/>
                <w:sz w:val="32"/>
                <w:szCs w:val="32"/>
                <w:rtl/>
              </w:rPr>
              <w:t xml:space="preserve"> الع</w:t>
            </w:r>
            <w:r w:rsidRPr="00BB4BE5">
              <w:rPr>
                <w:rFonts w:ascii="Traditional Arabic" w:hAnsi="Traditional Arabic" w:cs="Traditional Arabic" w:hint="eastAsia"/>
                <w:sz w:val="32"/>
                <w:szCs w:val="32"/>
                <w:rtl/>
              </w:rPr>
              <w:t>ــــلمية،</w:t>
            </w:r>
            <w:r w:rsidRPr="00BB4BE5">
              <w:rPr>
                <w:rFonts w:ascii="Traditional Arabic" w:hAnsi="Traditional Arabic" w:cs="Traditional Arabic"/>
                <w:sz w:val="32"/>
                <w:szCs w:val="32"/>
                <w:rtl/>
              </w:rPr>
              <w:t xml:space="preserve"> ط1، 1419هـ- 1989م.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حجر، أحمد بن علي، </w:t>
            </w:r>
            <w:r w:rsidRPr="00BB4BE5">
              <w:rPr>
                <w:rFonts w:ascii="Traditional Arabic" w:hAnsi="Traditional Arabic" w:cs="Traditional Arabic" w:hint="eastAsia"/>
                <w:b/>
                <w:bCs/>
                <w:sz w:val="32"/>
                <w:szCs w:val="32"/>
                <w:rtl/>
              </w:rPr>
              <w:t>الدراية</w:t>
            </w:r>
            <w:r w:rsidRPr="00BB4BE5">
              <w:rPr>
                <w:rFonts w:ascii="Traditional Arabic" w:hAnsi="Traditional Arabic" w:cs="Traditional Arabic"/>
                <w:b/>
                <w:bCs/>
                <w:sz w:val="32"/>
                <w:szCs w:val="32"/>
                <w:rtl/>
              </w:rPr>
              <w:t xml:space="preserve"> تخريج أحاديث الهداية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السيد عبد الله هاشم اليماني المدني، بيروت: دار المعرفة.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حجر، أحمد بن علي، </w:t>
            </w:r>
            <w:r w:rsidRPr="00BB4BE5">
              <w:rPr>
                <w:rFonts w:ascii="Traditional Arabic" w:hAnsi="Traditional Arabic" w:cs="Traditional Arabic" w:hint="eastAsia"/>
                <w:b/>
                <w:bCs/>
                <w:sz w:val="32"/>
                <w:szCs w:val="32"/>
                <w:rtl/>
              </w:rPr>
              <w:t>فتح</w:t>
            </w:r>
            <w:r w:rsidRPr="00BB4BE5">
              <w:rPr>
                <w:rFonts w:ascii="Traditional Arabic" w:hAnsi="Traditional Arabic" w:cs="Traditional Arabic"/>
                <w:b/>
                <w:bCs/>
                <w:sz w:val="32"/>
                <w:szCs w:val="32"/>
                <w:rtl/>
              </w:rPr>
              <w:t xml:space="preserve"> الباري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العزيز بن باز، ومحب الدين الخطيب، رقّم كتبه وأبوابه وأحاديثه، وذكر أطرافها: محمد فؤاد عبد الباقي، دار الفكر، مصور عن الطبعة السلفية، موقع مكتبة المدينة الرقمية.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حزم، علي بن أحمد</w:t>
            </w:r>
            <w:r w:rsidRPr="00BB4BE5">
              <w:rPr>
                <w:rFonts w:ascii="Traditional Arabic" w:hAnsi="Traditional Arabic" w:cs="Traditional Arabic" w:hint="eastAsia"/>
                <w:b/>
                <w:bCs/>
                <w:sz w:val="32"/>
                <w:szCs w:val="32"/>
                <w:rtl/>
              </w:rPr>
              <w:t>،</w:t>
            </w:r>
            <w:r w:rsidRPr="00BB4BE5">
              <w:rPr>
                <w:rFonts w:ascii="Traditional Arabic" w:hAnsi="Traditional Arabic" w:cs="Traditional Arabic"/>
                <w:b/>
                <w:bCs/>
                <w:sz w:val="32"/>
                <w:szCs w:val="32"/>
                <w:rtl/>
              </w:rPr>
              <w:t xml:space="preserve"> المحلى بالآثار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 للطباعة والنشر والتوزيع-موقع مكتبة المدينة الرقمية.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 w:val="left" w:pos="958"/>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الحسين،</w:t>
            </w:r>
            <w:r w:rsidRPr="00BB4BE5">
              <w:rPr>
                <w:rFonts w:ascii="Traditional Arabic" w:hAnsi="Traditional Arabic" w:cs="Traditional Arabic"/>
                <w:sz w:val="32"/>
                <w:szCs w:val="32"/>
                <w:rtl/>
              </w:rPr>
              <w:t xml:space="preserve"> وليد بن أحم</w:t>
            </w:r>
            <w:r w:rsidRPr="00BB4BE5">
              <w:rPr>
                <w:rFonts w:ascii="Traditional Arabic" w:hAnsi="Traditional Arabic" w:cs="Traditional Arabic" w:hint="eastAsia"/>
                <w:sz w:val="32"/>
                <w:szCs w:val="32"/>
                <w:rtl/>
              </w:rPr>
              <w:t>د،</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الجامع</w:t>
            </w:r>
            <w:r w:rsidRPr="00BB4BE5">
              <w:rPr>
                <w:rFonts w:ascii="Traditional Arabic" w:hAnsi="Traditional Arabic" w:cs="Traditional Arabic"/>
                <w:b/>
                <w:bCs/>
                <w:sz w:val="32"/>
                <w:szCs w:val="32"/>
                <w:rtl/>
              </w:rPr>
              <w:t xml:space="preserve"> لحياة العلامة محمد بن العثيمين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بريطانيا: إصدارات الحكمة، ط1، 1422هـ.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الحسيني</w:t>
            </w:r>
            <w:r w:rsidRPr="00BB4BE5">
              <w:rPr>
                <w:rFonts w:ascii="Traditional Arabic" w:hAnsi="Traditional Arabic" w:cs="Traditional Arabic"/>
                <w:sz w:val="32"/>
                <w:szCs w:val="32"/>
                <w:rtl/>
              </w:rPr>
              <w:t xml:space="preserve"> الحصيني، تقي الدين أبو بكر بن محمد، </w:t>
            </w:r>
            <w:r w:rsidRPr="00BB4BE5">
              <w:rPr>
                <w:rFonts w:ascii="Traditional Arabic" w:hAnsi="Traditional Arabic" w:cs="Traditional Arabic" w:hint="eastAsia"/>
                <w:b/>
                <w:bCs/>
                <w:sz w:val="32"/>
                <w:szCs w:val="32"/>
                <w:rtl/>
              </w:rPr>
              <w:t>كفاية</w:t>
            </w:r>
            <w:r w:rsidRPr="00BB4BE5">
              <w:rPr>
                <w:rFonts w:ascii="Traditional Arabic" w:hAnsi="Traditional Arabic" w:cs="Traditional Arabic"/>
                <w:b/>
                <w:bCs/>
                <w:sz w:val="32"/>
                <w:szCs w:val="32"/>
                <w:rtl/>
              </w:rPr>
              <w:t xml:space="preserve"> الأخيار في حل غاية الاختصار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علي عبد الحميد بلطجي، وم</w:t>
            </w:r>
            <w:r w:rsidRPr="00BB4BE5">
              <w:rPr>
                <w:rFonts w:ascii="Traditional Arabic" w:hAnsi="Traditional Arabic" w:cs="Traditional Arabic" w:hint="eastAsia"/>
                <w:sz w:val="32"/>
                <w:szCs w:val="32"/>
                <w:rtl/>
              </w:rPr>
              <w:t>حمد</w:t>
            </w:r>
            <w:r w:rsidRPr="00BB4BE5">
              <w:rPr>
                <w:rFonts w:ascii="Traditional Arabic" w:hAnsi="Traditional Arabic" w:cs="Traditional Arabic"/>
                <w:sz w:val="32"/>
                <w:szCs w:val="32"/>
                <w:rtl/>
              </w:rPr>
              <w:t xml:space="preserve"> وهبي سليمان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دمشق: دار الخير، 1994م.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الحطاب</w:t>
            </w:r>
            <w:r w:rsidRPr="00BB4BE5">
              <w:rPr>
                <w:rFonts w:ascii="Traditional Arabic" w:hAnsi="Traditional Arabic" w:cs="Traditional Arabic"/>
                <w:sz w:val="32"/>
                <w:szCs w:val="32"/>
                <w:rtl/>
              </w:rPr>
              <w:t xml:space="preserve"> الرعيني، أبو عبد الل</w:t>
            </w:r>
            <w:r w:rsidRPr="00BB4BE5">
              <w:rPr>
                <w:rFonts w:ascii="Traditional Arabic" w:hAnsi="Traditional Arabic" w:cs="Traditional Arabic" w:hint="eastAsia"/>
                <w:sz w:val="32"/>
                <w:szCs w:val="32"/>
                <w:rtl/>
              </w:rPr>
              <w:t>ه</w:t>
            </w:r>
            <w:r w:rsidRPr="00BB4BE5">
              <w:rPr>
                <w:rFonts w:ascii="Traditional Arabic" w:hAnsi="Traditional Arabic" w:cs="Traditional Arabic"/>
                <w:sz w:val="32"/>
                <w:szCs w:val="32"/>
                <w:rtl/>
              </w:rPr>
              <w:t xml:space="preserve"> محمد بن محمد، </w:t>
            </w:r>
            <w:r w:rsidRPr="00BB4BE5">
              <w:rPr>
                <w:rFonts w:ascii="Traditional Arabic" w:hAnsi="Traditional Arabic" w:cs="Traditional Arabic" w:hint="eastAsia"/>
                <w:b/>
                <w:bCs/>
                <w:sz w:val="32"/>
                <w:szCs w:val="32"/>
                <w:rtl/>
              </w:rPr>
              <w:t>مــــواهب</w:t>
            </w:r>
            <w:r w:rsidRPr="00BB4BE5">
              <w:rPr>
                <w:rFonts w:ascii="Traditional Arabic" w:hAnsi="Traditional Arabic" w:cs="Traditional Arabic"/>
                <w:b/>
                <w:bCs/>
                <w:sz w:val="32"/>
                <w:szCs w:val="32"/>
                <w:rtl/>
              </w:rPr>
              <w:t xml:space="preserve"> الج</w:t>
            </w:r>
            <w:r w:rsidRPr="00BB4BE5">
              <w:rPr>
                <w:rFonts w:ascii="Traditional Arabic" w:hAnsi="Traditional Arabic" w:cs="Traditional Arabic" w:hint="eastAsia"/>
                <w:b/>
                <w:bCs/>
                <w:sz w:val="32"/>
                <w:szCs w:val="32"/>
                <w:rtl/>
              </w:rPr>
              <w:t>ــــليل</w:t>
            </w:r>
            <w:r w:rsidRPr="00BB4BE5">
              <w:rPr>
                <w:rFonts w:ascii="Traditional Arabic" w:hAnsi="Traditional Arabic" w:cs="Traditional Arabic"/>
                <w:b/>
                <w:bCs/>
                <w:sz w:val="32"/>
                <w:szCs w:val="32"/>
                <w:rtl/>
              </w:rPr>
              <w:t xml:space="preserve"> في ش</w:t>
            </w:r>
            <w:r w:rsidRPr="00BB4BE5">
              <w:rPr>
                <w:rFonts w:ascii="Traditional Arabic" w:hAnsi="Traditional Arabic" w:cs="Traditional Arabic" w:hint="eastAsia"/>
                <w:b/>
                <w:bCs/>
                <w:sz w:val="32"/>
                <w:szCs w:val="32"/>
                <w:rtl/>
              </w:rPr>
              <w:t>ــــرح</w:t>
            </w:r>
            <w:r w:rsidRPr="00BB4BE5">
              <w:rPr>
                <w:rFonts w:ascii="Traditional Arabic" w:hAnsi="Traditional Arabic" w:cs="Traditional Arabic"/>
                <w:b/>
                <w:bCs/>
                <w:sz w:val="32"/>
                <w:szCs w:val="32"/>
                <w:rtl/>
              </w:rPr>
              <w:t xml:space="preserve"> مخ</w:t>
            </w:r>
            <w:r w:rsidRPr="00BB4BE5">
              <w:rPr>
                <w:rFonts w:ascii="Traditional Arabic" w:hAnsi="Traditional Arabic" w:cs="Traditional Arabic" w:hint="eastAsia"/>
                <w:b/>
                <w:bCs/>
                <w:sz w:val="32"/>
                <w:szCs w:val="32"/>
                <w:rtl/>
              </w:rPr>
              <w:t>ــــتصر</w:t>
            </w:r>
            <w:r w:rsidRPr="00BB4BE5">
              <w:rPr>
                <w:rFonts w:ascii="Traditional Arabic" w:hAnsi="Traditional Arabic" w:cs="Traditional Arabic"/>
                <w:b/>
                <w:bCs/>
                <w:sz w:val="32"/>
                <w:szCs w:val="32"/>
                <w:rtl/>
              </w:rPr>
              <w:t xml:space="preserve"> خل</w:t>
            </w:r>
            <w:r w:rsidRPr="00BB4BE5">
              <w:rPr>
                <w:rFonts w:ascii="Traditional Arabic" w:hAnsi="Traditional Arabic" w:cs="Traditional Arabic" w:hint="eastAsia"/>
                <w:b/>
                <w:bCs/>
                <w:sz w:val="32"/>
                <w:szCs w:val="32"/>
                <w:rtl/>
              </w:rPr>
              <w:t>ــــيل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w:t>
            </w:r>
            <w:r w:rsidRPr="00BB4BE5">
              <w:rPr>
                <w:rFonts w:ascii="Traditional Arabic" w:hAnsi="Traditional Arabic" w:cs="Traditional Arabic" w:hint="eastAsia"/>
                <w:sz w:val="32"/>
                <w:szCs w:val="32"/>
                <w:rtl/>
              </w:rPr>
              <w:t>ــــكر،</w:t>
            </w:r>
            <w:r w:rsidRPr="00BB4BE5">
              <w:rPr>
                <w:rFonts w:ascii="Traditional Arabic" w:hAnsi="Traditional Arabic" w:cs="Traditional Arabic"/>
                <w:sz w:val="32"/>
                <w:szCs w:val="32"/>
                <w:rtl/>
              </w:rPr>
              <w:t xml:space="preserve"> ط3، 1412هـ- 1992م.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sz w:val="32"/>
                <w:szCs w:val="32"/>
                <w:rtl/>
              </w:rPr>
              <w:t xml:space="preserve"> ابن حنبل، أحمد بن محمد الشيباني، </w:t>
            </w:r>
            <w:r w:rsidRPr="00BB4BE5">
              <w:rPr>
                <w:rFonts w:ascii="Traditional Arabic" w:hAnsi="Traditional Arabic" w:cs="Traditional Arabic" w:hint="eastAsia"/>
                <w:b/>
                <w:bCs/>
                <w:sz w:val="32"/>
                <w:szCs w:val="32"/>
                <w:rtl/>
              </w:rPr>
              <w:t>المسند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خرج ووضع فهارسه: أحمد شاكر، وأكمله حمزة أحمد الزين، القاهرة: دار الحديث، ط1، 1416هـ - 1995م.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حنبل، أحمد بن محمد الشيباني، </w:t>
            </w:r>
            <w:r w:rsidRPr="00BB4BE5">
              <w:rPr>
                <w:rFonts w:ascii="Traditional Arabic" w:hAnsi="Traditional Arabic" w:cs="Traditional Arabic" w:hint="eastAsia"/>
                <w:b/>
                <w:bCs/>
                <w:sz w:val="32"/>
                <w:szCs w:val="32"/>
                <w:rtl/>
              </w:rPr>
              <w:t>مسائل</w:t>
            </w:r>
            <w:r w:rsidRPr="00BB4BE5">
              <w:rPr>
                <w:rFonts w:ascii="Traditional Arabic" w:hAnsi="Traditional Arabic" w:cs="Traditional Arabic"/>
                <w:b/>
                <w:bCs/>
                <w:sz w:val="32"/>
                <w:szCs w:val="32"/>
                <w:rtl/>
              </w:rPr>
              <w:t xml:space="preserve"> الإمام أ</w:t>
            </w:r>
            <w:r w:rsidRPr="00BB4BE5">
              <w:rPr>
                <w:rFonts w:ascii="Traditional Arabic" w:hAnsi="Traditional Arabic" w:cs="Traditional Arabic" w:hint="eastAsia"/>
                <w:b/>
                <w:bCs/>
                <w:sz w:val="32"/>
                <w:szCs w:val="32"/>
                <w:rtl/>
              </w:rPr>
              <w:t>حمد</w:t>
            </w:r>
            <w:r w:rsidRPr="00BB4BE5">
              <w:rPr>
                <w:rFonts w:ascii="Traditional Arabic" w:hAnsi="Traditional Arabic" w:cs="Traditional Arabic"/>
                <w:b/>
                <w:bCs/>
                <w:sz w:val="32"/>
                <w:szCs w:val="32"/>
                <w:rtl/>
              </w:rPr>
              <w:t xml:space="preserve"> بن حنبل رواية ابن أبي الفضل صالح</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الهند: الدار العلمية.</w:t>
            </w:r>
          </w:p>
        </w:tc>
      </w:tr>
      <w:tr w:rsidR="00DB12E1" w:rsidRPr="00BB4BE5" w:rsidTr="003A4A24">
        <w:tc>
          <w:tcPr>
            <w:tcW w:w="10345" w:type="dxa"/>
          </w:tcPr>
          <w:p w:rsidR="00DB12E1" w:rsidRPr="00BB4BE5" w:rsidRDefault="00DB12E1" w:rsidP="00721D6C">
            <w:pPr>
              <w:numPr>
                <w:ilvl w:val="0"/>
                <w:numId w:val="129"/>
              </w:numPr>
              <w:tabs>
                <w:tab w:val="left" w:pos="459"/>
                <w:tab w:val="left" w:pos="601"/>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الخرشي،</w:t>
            </w:r>
            <w:r w:rsidRPr="00BB4BE5">
              <w:rPr>
                <w:rFonts w:ascii="Traditional Arabic" w:hAnsi="Traditional Arabic" w:cs="Traditional Arabic"/>
                <w:sz w:val="32"/>
                <w:szCs w:val="32"/>
                <w:rtl/>
              </w:rPr>
              <w:t xml:space="preserve"> محمد بن عبد الله، </w:t>
            </w:r>
            <w:r w:rsidRPr="00BB4BE5">
              <w:rPr>
                <w:rFonts w:ascii="Traditional Arabic" w:hAnsi="Traditional Arabic" w:cs="Traditional Arabic" w:hint="eastAsia"/>
                <w:b/>
                <w:bCs/>
                <w:sz w:val="32"/>
                <w:szCs w:val="32"/>
                <w:rtl/>
              </w:rPr>
              <w:t>شرح</w:t>
            </w:r>
            <w:r w:rsidRPr="00BB4BE5">
              <w:rPr>
                <w:rFonts w:ascii="Traditional Arabic" w:hAnsi="Traditional Arabic" w:cs="Traditional Arabic"/>
                <w:b/>
                <w:bCs/>
                <w:sz w:val="32"/>
                <w:szCs w:val="32"/>
                <w:rtl/>
              </w:rPr>
              <w:t xml:space="preserve"> مختصر خليل للخرشي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الفكر للطباعة.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10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الخطابي،</w:t>
            </w:r>
            <w:r w:rsidRPr="00BB4BE5">
              <w:rPr>
                <w:rFonts w:ascii="Traditional Arabic" w:hAnsi="Traditional Arabic" w:cs="Traditional Arabic"/>
                <w:sz w:val="32"/>
                <w:szCs w:val="32"/>
                <w:rtl/>
              </w:rPr>
              <w:t xml:space="preserve"> أبو سليمان حمد بن محمد بن إبراهيم بن الخطاب البستي، </w:t>
            </w:r>
            <w:r w:rsidRPr="00BB4BE5">
              <w:rPr>
                <w:rFonts w:ascii="Traditional Arabic" w:hAnsi="Traditional Arabic" w:cs="Traditional Arabic" w:hint="eastAsia"/>
                <w:b/>
                <w:bCs/>
                <w:sz w:val="32"/>
                <w:szCs w:val="32"/>
                <w:rtl/>
              </w:rPr>
              <w:t>معالم</w:t>
            </w:r>
            <w:r w:rsidRPr="00BB4BE5">
              <w:rPr>
                <w:rFonts w:ascii="Traditional Arabic" w:hAnsi="Traditional Arabic" w:cs="Traditional Arabic"/>
                <w:b/>
                <w:bCs/>
                <w:sz w:val="32"/>
                <w:szCs w:val="32"/>
                <w:rtl/>
              </w:rPr>
              <w:t xml:space="preserve"> السنن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وهو شرح سنن أبي داود، حلب: المطبعة ال</w:t>
            </w:r>
            <w:r w:rsidRPr="00BB4BE5">
              <w:rPr>
                <w:rFonts w:ascii="Traditional Arabic" w:hAnsi="Traditional Arabic" w:cs="Traditional Arabic" w:hint="eastAsia"/>
                <w:sz w:val="32"/>
                <w:szCs w:val="32"/>
                <w:rtl/>
              </w:rPr>
              <w:t>علمية،</w:t>
            </w:r>
            <w:r w:rsidRPr="00BB4BE5">
              <w:rPr>
                <w:rFonts w:ascii="Traditional Arabic" w:hAnsi="Traditional Arabic" w:cs="Traditional Arabic"/>
                <w:sz w:val="32"/>
                <w:szCs w:val="32"/>
                <w:rtl/>
              </w:rPr>
              <w:t xml:space="preserve"> ط1، 1351هـ - 1932م.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الدارقطني،</w:t>
            </w:r>
            <w:r w:rsidRPr="00BB4BE5">
              <w:rPr>
                <w:rFonts w:ascii="Traditional Arabic" w:hAnsi="Traditional Arabic" w:cs="Traditional Arabic"/>
                <w:sz w:val="32"/>
                <w:szCs w:val="32"/>
                <w:rtl/>
              </w:rPr>
              <w:t xml:space="preserve"> أبو الحسن علي بن عمر بن أحمد، </w:t>
            </w:r>
            <w:r w:rsidRPr="00BB4BE5">
              <w:rPr>
                <w:rFonts w:ascii="Traditional Arabic" w:hAnsi="Traditional Arabic" w:cs="Traditional Arabic" w:hint="eastAsia"/>
                <w:b/>
                <w:bCs/>
                <w:sz w:val="32"/>
                <w:szCs w:val="32"/>
                <w:rtl/>
              </w:rPr>
              <w:t>المؤتَلِف</w:t>
            </w:r>
            <w:r w:rsidRPr="00BB4BE5">
              <w:rPr>
                <w:rFonts w:ascii="Traditional Arabic" w:hAnsi="Traditional Arabic" w:cs="Traditional Arabic"/>
                <w:b/>
                <w:bCs/>
                <w:sz w:val="32"/>
                <w:szCs w:val="32"/>
                <w:rtl/>
              </w:rPr>
              <w:t xml:space="preserve"> والمختَلِف</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موفق بن عبد الله بن عبد القادر، بيروت: دار الغرب </w:t>
            </w:r>
            <w:r w:rsidRPr="00BB4BE5">
              <w:rPr>
                <w:rFonts w:ascii="Traditional Arabic" w:hAnsi="Traditional Arabic" w:cs="Traditional Arabic" w:hint="eastAsia"/>
                <w:sz w:val="32"/>
                <w:szCs w:val="32"/>
                <w:rtl/>
              </w:rPr>
              <w:t>الإسلامي،</w:t>
            </w:r>
            <w:r w:rsidRPr="00BB4BE5">
              <w:rPr>
                <w:rFonts w:ascii="Traditional Arabic" w:hAnsi="Traditional Arabic" w:cs="Traditional Arabic"/>
                <w:sz w:val="32"/>
                <w:szCs w:val="32"/>
                <w:rtl/>
              </w:rPr>
              <w:t xml:space="preserve"> ط1، 1406هـ - 1986م.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الدارمي،</w:t>
            </w:r>
            <w:r w:rsidRPr="00BB4BE5">
              <w:rPr>
                <w:rFonts w:ascii="Traditional Arabic" w:hAnsi="Traditional Arabic" w:cs="Traditional Arabic"/>
                <w:sz w:val="32"/>
                <w:szCs w:val="32"/>
                <w:rtl/>
              </w:rPr>
              <w:t xml:space="preserve"> عبد الله بن عبد الرحمن، </w:t>
            </w:r>
            <w:r w:rsidRPr="00BB4BE5">
              <w:rPr>
                <w:rFonts w:ascii="Traditional Arabic" w:hAnsi="Traditional Arabic" w:cs="Traditional Arabic" w:hint="eastAsia"/>
                <w:b/>
                <w:bCs/>
                <w:sz w:val="32"/>
                <w:szCs w:val="32"/>
                <w:rtl/>
              </w:rPr>
              <w:t>سنن</w:t>
            </w:r>
            <w:r w:rsidRPr="00BB4BE5">
              <w:rPr>
                <w:rFonts w:ascii="Traditional Arabic" w:hAnsi="Traditional Arabic" w:cs="Traditional Arabic"/>
                <w:b/>
                <w:bCs/>
                <w:sz w:val="32"/>
                <w:szCs w:val="32"/>
                <w:rtl/>
              </w:rPr>
              <w:t xml:space="preserve"> الدارمي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فواز أحمد زمرلي, وخالد السبع العلمي، بيروت: دار الكتاب العربي، 1407هـ.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داود، سليمان بن الأشعث السّجسْتاني، </w:t>
            </w:r>
            <w:r w:rsidRPr="00BB4BE5">
              <w:rPr>
                <w:rFonts w:ascii="Traditional Arabic" w:hAnsi="Traditional Arabic" w:cs="Traditional Arabic" w:hint="eastAsia"/>
                <w:b/>
                <w:bCs/>
                <w:sz w:val="32"/>
                <w:szCs w:val="32"/>
                <w:rtl/>
              </w:rPr>
              <w:t>المراسيل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شعيب الأرناؤوط،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مؤسسة الرسالة، ط1،  1408هـ.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داود، سليمان بن الأشعث السجستاني الأزدي، </w:t>
            </w:r>
            <w:r w:rsidRPr="00BB4BE5">
              <w:rPr>
                <w:rFonts w:ascii="Traditional Arabic" w:hAnsi="Traditional Arabic" w:cs="Traditional Arabic" w:hint="eastAsia"/>
                <w:b/>
                <w:bCs/>
                <w:sz w:val="32"/>
                <w:szCs w:val="32"/>
                <w:rtl/>
              </w:rPr>
              <w:t>سنن</w:t>
            </w:r>
            <w:r w:rsidRPr="00BB4BE5">
              <w:rPr>
                <w:rFonts w:ascii="Traditional Arabic" w:hAnsi="Traditional Arabic" w:cs="Traditional Arabic"/>
                <w:b/>
                <w:bCs/>
                <w:sz w:val="32"/>
                <w:szCs w:val="32"/>
                <w:rtl/>
              </w:rPr>
              <w:t xml:space="preserve"> أبي داود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محيي الدين عبد الحميد، مع الكتاب تعليقات: </w:t>
            </w:r>
            <w:r w:rsidRPr="00BB4BE5">
              <w:rPr>
                <w:rFonts w:ascii="Traditional Arabic" w:hAnsi="Traditional Arabic" w:cs="Traditional Arabic" w:hint="eastAsia"/>
                <w:sz w:val="32"/>
                <w:szCs w:val="32"/>
                <w:rtl/>
              </w:rPr>
              <w:t>كَمَال</w:t>
            </w:r>
            <w:r w:rsidRPr="00BB4BE5">
              <w:rPr>
                <w:rFonts w:ascii="Traditional Arabic" w:hAnsi="Traditional Arabic" w:cs="Traditional Arabic"/>
                <w:sz w:val="32"/>
                <w:szCs w:val="32"/>
                <w:rtl/>
              </w:rPr>
              <w:t xml:space="preserve"> يوسُفْ الحوُت، دار الفكر.</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الدسوقي،</w:t>
            </w:r>
            <w:r w:rsidRPr="00BB4BE5">
              <w:rPr>
                <w:rFonts w:ascii="Traditional Arabic" w:hAnsi="Traditional Arabic" w:cs="Traditional Arabic"/>
                <w:sz w:val="32"/>
                <w:szCs w:val="32"/>
                <w:rtl/>
              </w:rPr>
              <w:t xml:space="preserve"> محمد عرفة، </w:t>
            </w:r>
            <w:r w:rsidRPr="00BB4BE5">
              <w:rPr>
                <w:rFonts w:ascii="Traditional Arabic" w:hAnsi="Traditional Arabic" w:cs="Traditional Arabic" w:hint="eastAsia"/>
                <w:b/>
                <w:bCs/>
                <w:sz w:val="32"/>
                <w:szCs w:val="32"/>
                <w:rtl/>
              </w:rPr>
              <w:t>حاشية</w:t>
            </w:r>
            <w:r w:rsidRPr="00BB4BE5">
              <w:rPr>
                <w:rFonts w:ascii="Traditional Arabic" w:hAnsi="Traditional Arabic" w:cs="Traditional Arabic"/>
                <w:b/>
                <w:bCs/>
                <w:sz w:val="32"/>
                <w:szCs w:val="32"/>
                <w:rtl/>
              </w:rPr>
              <w:t xml:space="preserve"> الدسوقي على الشرح الكبير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إحياء الكتب العربية.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الدسوقي،</w:t>
            </w:r>
            <w:r w:rsidRPr="00BB4BE5">
              <w:rPr>
                <w:rFonts w:ascii="Traditional Arabic" w:hAnsi="Traditional Arabic" w:cs="Traditional Arabic"/>
                <w:sz w:val="32"/>
                <w:szCs w:val="32"/>
                <w:rtl/>
              </w:rPr>
              <w:t xml:space="preserve"> محمد عرفة، </w:t>
            </w:r>
            <w:r w:rsidRPr="00BB4BE5">
              <w:rPr>
                <w:rFonts w:ascii="Traditional Arabic" w:hAnsi="Traditional Arabic" w:cs="Traditional Arabic" w:hint="eastAsia"/>
                <w:b/>
                <w:bCs/>
                <w:sz w:val="32"/>
                <w:szCs w:val="32"/>
                <w:rtl/>
              </w:rPr>
              <w:t>حاشية</w:t>
            </w:r>
            <w:r w:rsidRPr="00BB4BE5">
              <w:rPr>
                <w:rFonts w:ascii="Traditional Arabic" w:hAnsi="Traditional Arabic" w:cs="Traditional Arabic"/>
                <w:b/>
                <w:bCs/>
                <w:sz w:val="32"/>
                <w:szCs w:val="32"/>
                <w:rtl/>
              </w:rPr>
              <w:t xml:space="preserve"> الدسوقي على الشرح الكبير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 </w:t>
            </w:r>
          </w:p>
        </w:tc>
      </w:tr>
      <w:tr w:rsidR="00DB12E1" w:rsidRPr="00BB4BE5" w:rsidTr="003A4A24">
        <w:tc>
          <w:tcPr>
            <w:tcW w:w="10345" w:type="dxa"/>
          </w:tcPr>
          <w:p w:rsidR="00DB12E1" w:rsidRPr="00BB4BE5" w:rsidRDefault="00DB12E1" w:rsidP="00721D6C">
            <w:pPr>
              <w:numPr>
                <w:ilvl w:val="0"/>
                <w:numId w:val="129"/>
              </w:numPr>
              <w:tabs>
                <w:tab w:val="left" w:pos="459"/>
                <w:tab w:val="left" w:pos="601"/>
                <w:tab w:val="left" w:pos="86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الذهبي،</w:t>
            </w:r>
            <w:r w:rsidRPr="00BB4BE5">
              <w:rPr>
                <w:rFonts w:ascii="Traditional Arabic" w:hAnsi="Traditional Arabic" w:cs="Traditional Arabic"/>
                <w:sz w:val="32"/>
                <w:szCs w:val="32"/>
                <w:rtl/>
              </w:rPr>
              <w:t xml:space="preserve"> شمس الدين أبو عبد الله محمد، </w:t>
            </w:r>
            <w:r w:rsidRPr="00BB4BE5">
              <w:rPr>
                <w:rFonts w:ascii="Traditional Arabic" w:hAnsi="Traditional Arabic" w:cs="Traditional Arabic" w:hint="eastAsia"/>
                <w:b/>
                <w:bCs/>
                <w:sz w:val="32"/>
                <w:szCs w:val="32"/>
                <w:rtl/>
              </w:rPr>
              <w:t>سير</w:t>
            </w:r>
            <w:r w:rsidRPr="00BB4BE5">
              <w:rPr>
                <w:rFonts w:ascii="Traditional Arabic" w:hAnsi="Traditional Arabic" w:cs="Traditional Arabic"/>
                <w:b/>
                <w:bCs/>
                <w:sz w:val="32"/>
                <w:szCs w:val="32"/>
                <w:rtl/>
              </w:rPr>
              <w:t xml:space="preserve"> أعلام النبلاء</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مجموعة من المحققين بإشراف الشيخ: شعيب الأرناؤوط، مؤسسة الرسالة، ط3، 1405ه</w:t>
            </w:r>
            <w:r w:rsidRPr="00BB4BE5">
              <w:rPr>
                <w:rFonts w:ascii="Traditional Arabic" w:hAnsi="Traditional Arabic" w:cs="Traditional Arabic" w:hint="eastAsia"/>
                <w:sz w:val="32"/>
                <w:szCs w:val="32"/>
                <w:rtl/>
              </w:rPr>
              <w:t>ـ</w:t>
            </w:r>
            <w:r w:rsidRPr="00BB4BE5">
              <w:rPr>
                <w:rFonts w:ascii="Traditional Arabic" w:hAnsi="Traditional Arabic" w:cs="Traditional Arabic"/>
                <w:sz w:val="32"/>
                <w:szCs w:val="32"/>
                <w:rtl/>
              </w:rPr>
              <w:t>- 1985م.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shd w:val="clear" w:color="auto" w:fill="FFFFFF"/>
                <w:rtl/>
              </w:rPr>
              <w:t>الرازي،</w:t>
            </w:r>
            <w:r w:rsidRPr="00BB4BE5">
              <w:rPr>
                <w:rFonts w:ascii="Traditional Arabic" w:hAnsi="Traditional Arabic" w:cs="Traditional Arabic"/>
                <w:sz w:val="32"/>
                <w:szCs w:val="32"/>
                <w:shd w:val="clear" w:color="auto" w:fill="FFFFFF"/>
                <w:rtl/>
              </w:rPr>
              <w:t xml:space="preserve"> زين الدي</w:t>
            </w:r>
            <w:r w:rsidRPr="00BB4BE5">
              <w:rPr>
                <w:rFonts w:ascii="Traditional Arabic" w:hAnsi="Traditional Arabic" w:cs="Traditional Arabic" w:hint="eastAsia"/>
                <w:sz w:val="32"/>
                <w:szCs w:val="32"/>
                <w:shd w:val="clear" w:color="auto" w:fill="FFFFFF"/>
                <w:rtl/>
              </w:rPr>
              <w:t>ن</w:t>
            </w:r>
            <w:r w:rsidRPr="00BB4BE5">
              <w:rPr>
                <w:rFonts w:ascii="Traditional Arabic" w:hAnsi="Traditional Arabic" w:cs="Traditional Arabic"/>
                <w:sz w:val="32"/>
                <w:szCs w:val="32"/>
                <w:shd w:val="clear" w:color="auto" w:fill="FFFFFF"/>
                <w:rtl/>
              </w:rPr>
              <w:t xml:space="preserve"> أبو عبد الله محمد بن أبي بكر بن عبد القادر الحنفي، </w:t>
            </w:r>
            <w:r w:rsidRPr="00BB4BE5">
              <w:rPr>
                <w:rFonts w:ascii="Traditional Arabic" w:hAnsi="Traditional Arabic" w:cs="Traditional Arabic" w:hint="eastAsia"/>
                <w:b/>
                <w:bCs/>
                <w:sz w:val="32"/>
                <w:szCs w:val="32"/>
                <w:rtl/>
              </w:rPr>
              <w:t>مختار</w:t>
            </w:r>
            <w:r w:rsidRPr="00BB4BE5">
              <w:rPr>
                <w:rFonts w:ascii="Traditional Arabic" w:hAnsi="Traditional Arabic" w:cs="Traditional Arabic"/>
                <w:b/>
                <w:bCs/>
                <w:sz w:val="32"/>
                <w:szCs w:val="32"/>
                <w:rtl/>
              </w:rPr>
              <w:t xml:space="preserve"> الصحاح</w:t>
            </w:r>
            <w:r w:rsidRPr="00BB4BE5">
              <w:rPr>
                <w:rFonts w:ascii="Traditional Arabic" w:hAnsi="Traditional Arabic" w:cs="Traditional Arabic" w:hint="eastAsia"/>
                <w:sz w:val="32"/>
                <w:szCs w:val="32"/>
                <w:shd w:val="clear" w:color="auto" w:fill="FFFFFF"/>
                <w:rtl/>
              </w:rPr>
              <w:t>،</w:t>
            </w:r>
            <w:r w:rsidRPr="00BB4BE5">
              <w:rPr>
                <w:rFonts w:ascii="Traditional Arabic" w:hAnsi="Traditional Arabic" w:cs="Traditional Arabic"/>
                <w:sz w:val="32"/>
                <w:szCs w:val="32"/>
                <w:shd w:val="clear" w:color="auto" w:fill="FFFFFF"/>
                <w:rtl/>
              </w:rPr>
              <w:t xml:space="preserve"> تحقيق: يوسف ا</w:t>
            </w:r>
            <w:r w:rsidRPr="00BB4BE5">
              <w:rPr>
                <w:rFonts w:ascii="Traditional Arabic" w:hAnsi="Traditional Arabic" w:cs="Traditional Arabic" w:hint="eastAsia"/>
                <w:sz w:val="32"/>
                <w:szCs w:val="32"/>
                <w:shd w:val="clear" w:color="auto" w:fill="FFFFFF"/>
                <w:rtl/>
              </w:rPr>
              <w:t>لشيخ</w:t>
            </w:r>
            <w:r w:rsidRPr="00BB4BE5">
              <w:rPr>
                <w:rFonts w:ascii="Traditional Arabic" w:hAnsi="Traditional Arabic" w:cs="Traditional Arabic"/>
                <w:sz w:val="32"/>
                <w:szCs w:val="32"/>
                <w:shd w:val="clear" w:color="auto" w:fill="FFFFFF"/>
                <w:rtl/>
              </w:rPr>
              <w:t xml:space="preserve"> محمد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shd w:val="clear" w:color="auto" w:fill="FFFFFF"/>
                <w:rtl/>
              </w:rPr>
              <w:t>الناشر</w:t>
            </w:r>
            <w:r w:rsidRPr="00BB4BE5">
              <w:rPr>
                <w:rFonts w:ascii="Traditional Arabic" w:hAnsi="Traditional Arabic" w:cs="Traditional Arabic"/>
                <w:sz w:val="32"/>
                <w:szCs w:val="32"/>
                <w:shd w:val="clear" w:color="auto" w:fill="FFFFFF"/>
                <w:rtl/>
              </w:rPr>
              <w:t>: المكتبة العصرية - الدار النموذجية، بيرو</w:t>
            </w:r>
            <w:r w:rsidRPr="00BB4BE5">
              <w:rPr>
                <w:rFonts w:ascii="Traditional Arabic" w:hAnsi="Traditional Arabic" w:cs="Traditional Arabic" w:hint="eastAsia"/>
                <w:sz w:val="32"/>
                <w:szCs w:val="32"/>
                <w:shd w:val="clear" w:color="auto" w:fill="FFFFFF"/>
                <w:rtl/>
              </w:rPr>
              <w:t>ت</w:t>
            </w:r>
            <w:r w:rsidRPr="00BB4BE5">
              <w:rPr>
                <w:rFonts w:ascii="Traditional Arabic" w:hAnsi="Traditional Arabic" w:cs="Traditional Arabic"/>
                <w:sz w:val="32"/>
                <w:szCs w:val="32"/>
                <w:shd w:val="clear" w:color="auto" w:fill="FFFFFF"/>
                <w:rtl/>
              </w:rPr>
              <w:t xml:space="preserve"> - صي</w:t>
            </w:r>
            <w:r w:rsidRPr="00BB4BE5">
              <w:rPr>
                <w:rFonts w:ascii="Traditional Arabic" w:hAnsi="Traditional Arabic" w:cs="Traditional Arabic" w:hint="eastAsia"/>
                <w:sz w:val="32"/>
                <w:szCs w:val="32"/>
                <w:shd w:val="clear" w:color="auto" w:fill="FFFFFF"/>
                <w:rtl/>
              </w:rPr>
              <w:t>دا،</w:t>
            </w:r>
            <w:r w:rsidRPr="00BB4BE5">
              <w:rPr>
                <w:rFonts w:ascii="Traditional Arabic" w:hAnsi="Traditional Arabic" w:cs="Traditional Arabic"/>
                <w:sz w:val="32"/>
                <w:szCs w:val="32"/>
                <w:shd w:val="clear" w:color="auto" w:fill="FFFFFF"/>
                <w:rtl/>
              </w:rPr>
              <w:t xml:space="preserve"> </w:t>
            </w:r>
            <w:r w:rsidRPr="00BB4BE5">
              <w:rPr>
                <w:rFonts w:ascii="Traditional Arabic" w:hAnsi="Traditional Arabic" w:cs="Traditional Arabic" w:hint="eastAsia"/>
                <w:sz w:val="32"/>
                <w:szCs w:val="32"/>
                <w:rtl/>
              </w:rPr>
              <w:t>ط</w:t>
            </w:r>
            <w:r w:rsidRPr="00BB4BE5">
              <w:rPr>
                <w:rFonts w:ascii="Traditional Arabic" w:hAnsi="Traditional Arabic" w:cs="Traditional Arabic"/>
                <w:sz w:val="32"/>
                <w:szCs w:val="32"/>
                <w:rtl/>
              </w:rPr>
              <w:t>5،</w:t>
            </w:r>
            <w:r w:rsidRPr="00BB4BE5">
              <w:rPr>
                <w:rFonts w:ascii="Traditional Arabic" w:hAnsi="Traditional Arabic" w:cs="Traditional Arabic"/>
                <w:sz w:val="32"/>
                <w:szCs w:val="32"/>
                <w:shd w:val="clear" w:color="auto" w:fill="FFFFFF"/>
                <w:rtl/>
              </w:rPr>
              <w:t xml:space="preserve"> 1420هـ - 1999م</w:t>
            </w:r>
            <w:r w:rsidRPr="00BB4BE5">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s>
              <w:spacing w:after="0" w:line="240" w:lineRule="auto"/>
              <w:jc w:val="both"/>
              <w:rPr>
                <w:rFonts w:ascii="Traditional Arabic" w:hAnsi="Traditional Arabic" w:cs="Traditional Arabic"/>
                <w:sz w:val="32"/>
                <w:szCs w:val="32"/>
              </w:rPr>
            </w:pPr>
            <w:r w:rsidRPr="00BB4BE5">
              <w:rPr>
                <w:rFonts w:cs="Traditional Arabic" w:hint="eastAsia"/>
                <w:sz w:val="32"/>
                <w:szCs w:val="32"/>
                <w:rtl/>
              </w:rPr>
              <w:t>ابن</w:t>
            </w:r>
            <w:r w:rsidRPr="00BB4BE5">
              <w:rPr>
                <w:rFonts w:cs="Traditional Arabic"/>
                <w:sz w:val="32"/>
                <w:szCs w:val="32"/>
                <w:rtl/>
              </w:rPr>
              <w:t xml:space="preserve"> </w:t>
            </w:r>
            <w:r w:rsidRPr="00BB4BE5">
              <w:rPr>
                <w:rFonts w:cs="Traditional Arabic" w:hint="eastAsia"/>
                <w:sz w:val="32"/>
                <w:szCs w:val="32"/>
                <w:rtl/>
              </w:rPr>
              <w:t>رجب،</w:t>
            </w:r>
            <w:r w:rsidRPr="00BB4BE5">
              <w:rPr>
                <w:rFonts w:cs="Traditional Arabic"/>
                <w:sz w:val="32"/>
                <w:szCs w:val="32"/>
                <w:rtl/>
              </w:rPr>
              <w:t xml:space="preserve"> </w:t>
            </w:r>
            <w:r w:rsidRPr="00BB4BE5">
              <w:rPr>
                <w:rFonts w:cs="Traditional Arabic" w:hint="eastAsia"/>
                <w:sz w:val="32"/>
                <w:szCs w:val="32"/>
                <w:rtl/>
              </w:rPr>
              <w:t>زين</w:t>
            </w:r>
            <w:r w:rsidRPr="00BB4BE5">
              <w:rPr>
                <w:rFonts w:cs="Traditional Arabic"/>
                <w:sz w:val="32"/>
                <w:szCs w:val="32"/>
                <w:rtl/>
              </w:rPr>
              <w:t xml:space="preserve"> </w:t>
            </w:r>
            <w:r w:rsidRPr="00BB4BE5">
              <w:rPr>
                <w:rFonts w:cs="Traditional Arabic" w:hint="eastAsia"/>
                <w:sz w:val="32"/>
                <w:szCs w:val="32"/>
                <w:rtl/>
              </w:rPr>
              <w:t>الدين</w:t>
            </w:r>
            <w:r w:rsidRPr="00BB4BE5">
              <w:rPr>
                <w:rFonts w:cs="Traditional Arabic"/>
                <w:sz w:val="32"/>
                <w:szCs w:val="32"/>
                <w:rtl/>
              </w:rPr>
              <w:t xml:space="preserve"> </w:t>
            </w:r>
            <w:r w:rsidRPr="00BB4BE5">
              <w:rPr>
                <w:rFonts w:cs="Traditional Arabic" w:hint="eastAsia"/>
                <w:sz w:val="32"/>
                <w:szCs w:val="32"/>
                <w:rtl/>
              </w:rPr>
              <w:t>عبد</w:t>
            </w:r>
            <w:r w:rsidRPr="00BB4BE5">
              <w:rPr>
                <w:rFonts w:cs="Traditional Arabic"/>
                <w:sz w:val="32"/>
                <w:szCs w:val="32"/>
                <w:rtl/>
              </w:rPr>
              <w:t xml:space="preserve"> </w:t>
            </w:r>
            <w:r w:rsidRPr="00BB4BE5">
              <w:rPr>
                <w:rFonts w:cs="Traditional Arabic" w:hint="eastAsia"/>
                <w:sz w:val="32"/>
                <w:szCs w:val="32"/>
                <w:rtl/>
              </w:rPr>
              <w:t>الرحمن</w:t>
            </w:r>
            <w:r w:rsidRPr="00BB4BE5">
              <w:rPr>
                <w:rFonts w:cs="Traditional Arabic"/>
                <w:sz w:val="32"/>
                <w:szCs w:val="32"/>
                <w:rtl/>
              </w:rPr>
              <w:t xml:space="preserve"> </w:t>
            </w:r>
            <w:r w:rsidRPr="00BB4BE5">
              <w:rPr>
                <w:rFonts w:cs="Traditional Arabic" w:hint="eastAsia"/>
                <w:sz w:val="32"/>
                <w:szCs w:val="32"/>
                <w:rtl/>
              </w:rPr>
              <w:t>بن</w:t>
            </w:r>
            <w:r w:rsidRPr="00BB4BE5">
              <w:rPr>
                <w:rFonts w:cs="Traditional Arabic"/>
                <w:sz w:val="32"/>
                <w:szCs w:val="32"/>
                <w:rtl/>
              </w:rPr>
              <w:t xml:space="preserve"> </w:t>
            </w:r>
            <w:r w:rsidRPr="00BB4BE5">
              <w:rPr>
                <w:rFonts w:cs="Traditional Arabic" w:hint="eastAsia"/>
                <w:sz w:val="32"/>
                <w:szCs w:val="32"/>
                <w:rtl/>
              </w:rPr>
              <w:t>أحمد،</w:t>
            </w:r>
            <w:r w:rsidRPr="00BB4BE5">
              <w:rPr>
                <w:rFonts w:cs="Traditional Arabic"/>
                <w:sz w:val="32"/>
                <w:szCs w:val="32"/>
                <w:rtl/>
              </w:rPr>
              <w:t xml:space="preserve"> </w:t>
            </w:r>
            <w:r w:rsidRPr="00BB4BE5">
              <w:rPr>
                <w:rFonts w:ascii="Traditional Arabic" w:hAnsi="Traditional Arabic" w:cs="Traditional Arabic" w:hint="eastAsia"/>
                <w:b/>
                <w:bCs/>
                <w:sz w:val="32"/>
                <w:szCs w:val="32"/>
                <w:shd w:val="clear" w:color="auto" w:fill="FFFFFF"/>
                <w:rtl/>
              </w:rPr>
              <w:t>جامع</w:t>
            </w:r>
            <w:r w:rsidRPr="00BB4BE5">
              <w:rPr>
                <w:rFonts w:ascii="Traditional Arabic" w:hAnsi="Traditional Arabic" w:cs="Traditional Arabic"/>
                <w:b/>
                <w:bCs/>
                <w:sz w:val="32"/>
                <w:szCs w:val="32"/>
                <w:shd w:val="clear" w:color="auto" w:fill="FFFFFF"/>
                <w:rtl/>
              </w:rPr>
              <w:t xml:space="preserve"> العلوم والحكم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المعرفة، ط1، 1408هـ.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الرحيباني،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مصطفى</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السيوطي</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shd w:val="clear" w:color="auto" w:fill="FFFFFF"/>
                <w:rtl/>
              </w:rPr>
              <w:t>مطالب</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أولي</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النهى</w:t>
            </w:r>
            <w:r w:rsidRPr="00BB4BE5">
              <w:rPr>
                <w:b/>
                <w:bCs/>
                <w:shd w:val="clear" w:color="auto" w:fill="FFFFFF"/>
                <w:rtl/>
              </w:rPr>
              <w:t xml:space="preserve"> </w:t>
            </w:r>
            <w:r w:rsidRPr="00BB4BE5">
              <w:rPr>
                <w:rFonts w:hint="eastAsia"/>
                <w:b/>
                <w:bCs/>
                <w:shd w:val="clear" w:color="auto" w:fill="FFFFFF"/>
                <w:rtl/>
              </w:rPr>
              <w:t>في</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شرح</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غاية</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المنتهى،</w:t>
            </w:r>
            <w:r w:rsidRPr="00BB4BE5">
              <w:rPr>
                <w:rFonts w:ascii="Traditional Arabic" w:hAnsi="Traditional Arabic" w:cs="Traditional Arabic"/>
                <w:b/>
                <w:bCs/>
                <w:sz w:val="32"/>
                <w:szCs w:val="32"/>
                <w:shd w:val="clear" w:color="auto" w:fill="FFFFFF"/>
                <w:rtl/>
              </w:rPr>
              <w:t xml:space="preserve"> وتجريد زوائد الغاية والشرح</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تأليف العلامة الشيخ حسن الشطي، منشورات المكتب الإسلامي بدمشق.</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82"/>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رشد القرطبي الجد، أبو الوليد محمد بن أحمد، </w:t>
            </w:r>
            <w:r w:rsidRPr="00BB4BE5">
              <w:rPr>
                <w:rFonts w:ascii="Traditional Arabic" w:hAnsi="Traditional Arabic" w:cs="Traditional Arabic" w:hint="eastAsia"/>
                <w:b/>
                <w:bCs/>
                <w:sz w:val="32"/>
                <w:szCs w:val="32"/>
                <w:rtl/>
              </w:rPr>
              <w:t>البيان</w:t>
            </w:r>
            <w:r w:rsidRPr="00BB4BE5">
              <w:rPr>
                <w:rFonts w:ascii="Traditional Arabic" w:hAnsi="Traditional Arabic" w:cs="Traditional Arabic"/>
                <w:b/>
                <w:bCs/>
                <w:sz w:val="32"/>
                <w:szCs w:val="32"/>
                <w:rtl/>
              </w:rPr>
              <w:t xml:space="preserve"> والتحصيل والشرح والتوج</w:t>
            </w:r>
            <w:r w:rsidRPr="00BB4BE5">
              <w:rPr>
                <w:rFonts w:ascii="Traditional Arabic" w:hAnsi="Traditional Arabic" w:cs="Traditional Arabic" w:hint="eastAsia"/>
                <w:b/>
                <w:bCs/>
                <w:sz w:val="32"/>
                <w:szCs w:val="32"/>
                <w:rtl/>
              </w:rPr>
              <w:t>يه</w:t>
            </w:r>
            <w:r w:rsidRPr="00BB4BE5">
              <w:rPr>
                <w:rFonts w:ascii="Traditional Arabic" w:hAnsi="Traditional Arabic" w:cs="Traditional Arabic"/>
                <w:b/>
                <w:bCs/>
                <w:sz w:val="32"/>
                <w:szCs w:val="32"/>
                <w:rtl/>
              </w:rPr>
              <w:t xml:space="preserve"> والتعليل للمسائل المستخرجة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 محمد حجي وآخرون، بيروت - لبنان: دار الغرب الإسلامي، ط2، 1408هـ - 1988م.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رشد القرطبي الجد، أبو الوليد محمد بن أحمد، </w:t>
            </w:r>
            <w:r w:rsidRPr="00BB4BE5">
              <w:rPr>
                <w:rFonts w:ascii="Traditional Arabic" w:hAnsi="Traditional Arabic" w:cs="Traditional Arabic" w:hint="eastAsia"/>
                <w:b/>
                <w:bCs/>
                <w:sz w:val="32"/>
                <w:szCs w:val="32"/>
                <w:rtl/>
              </w:rPr>
              <w:t>المقدمات</w:t>
            </w:r>
            <w:r w:rsidRPr="00BB4BE5">
              <w:rPr>
                <w:rFonts w:ascii="Traditional Arabic" w:hAnsi="Traditional Arabic" w:cs="Traditional Arabic"/>
                <w:b/>
                <w:bCs/>
                <w:sz w:val="32"/>
                <w:szCs w:val="32"/>
                <w:rtl/>
              </w:rPr>
              <w:t xml:space="preserve"> ال</w:t>
            </w:r>
            <w:r w:rsidRPr="00BB4BE5">
              <w:rPr>
                <w:rFonts w:ascii="Traditional Arabic" w:hAnsi="Traditional Arabic" w:cs="Traditional Arabic" w:hint="eastAsia"/>
                <w:b/>
                <w:bCs/>
                <w:sz w:val="32"/>
                <w:szCs w:val="32"/>
                <w:rtl/>
              </w:rPr>
              <w:t>ممهدات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سعيد أحمد إعراب، دار الغرب الإسلامي، </w:t>
            </w:r>
            <w:r w:rsidRPr="00BB4BE5">
              <w:rPr>
                <w:rFonts w:ascii="Traditional Arabic" w:hAnsi="Traditional Arabic" w:cs="Traditional Arabic" w:hint="eastAsia"/>
                <w:sz w:val="32"/>
                <w:szCs w:val="32"/>
                <w:rtl/>
              </w:rPr>
              <w:t>ط</w:t>
            </w:r>
            <w:r w:rsidRPr="00BB4BE5">
              <w:rPr>
                <w:rFonts w:ascii="Traditional Arabic" w:hAnsi="Traditional Arabic" w:cs="Traditional Arabic"/>
                <w:sz w:val="32"/>
                <w:szCs w:val="32"/>
                <w:rtl/>
              </w:rPr>
              <w:t>1، 1408هـ.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رشد القرطبي الحفيد، أبو الوليد محمد بن أحمد، </w:t>
            </w:r>
            <w:r w:rsidRPr="00BB4BE5">
              <w:rPr>
                <w:rFonts w:ascii="Traditional Arabic" w:hAnsi="Traditional Arabic" w:cs="Traditional Arabic" w:hint="eastAsia"/>
                <w:b/>
                <w:bCs/>
                <w:sz w:val="32"/>
                <w:szCs w:val="32"/>
                <w:rtl/>
              </w:rPr>
              <w:t>بداية</w:t>
            </w:r>
            <w:r w:rsidRPr="00BB4BE5">
              <w:rPr>
                <w:rFonts w:ascii="Traditional Arabic" w:hAnsi="Traditional Arabic" w:cs="Traditional Arabic"/>
                <w:b/>
                <w:bCs/>
                <w:sz w:val="32"/>
                <w:szCs w:val="32"/>
                <w:rtl/>
              </w:rPr>
              <w:t xml:space="preserve"> المجتهد ونهاية المقتصد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المعرفة، ط6، 1402هـ-1982م.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الرملي،</w:t>
            </w:r>
            <w:r w:rsidRPr="00BB4BE5">
              <w:rPr>
                <w:rFonts w:ascii="Traditional Arabic" w:hAnsi="Traditional Arabic" w:cs="Traditional Arabic"/>
                <w:sz w:val="32"/>
                <w:szCs w:val="32"/>
                <w:rtl/>
              </w:rPr>
              <w:t xml:space="preserve"> شمس الدين محمد بن أبي العباس الشهير بالشافعي الصغير، </w:t>
            </w:r>
            <w:r w:rsidRPr="00BB4BE5">
              <w:rPr>
                <w:rFonts w:ascii="Traditional Arabic" w:hAnsi="Traditional Arabic" w:cs="Traditional Arabic" w:hint="eastAsia"/>
                <w:b/>
                <w:bCs/>
                <w:sz w:val="32"/>
                <w:szCs w:val="32"/>
                <w:shd w:val="clear" w:color="auto" w:fill="FFFFFF"/>
                <w:rtl/>
              </w:rPr>
              <w:t>نهاية</w:t>
            </w:r>
            <w:r w:rsidRPr="00BB4BE5">
              <w:rPr>
                <w:rFonts w:ascii="Traditional Arabic" w:hAnsi="Traditional Arabic" w:cs="Traditional Arabic"/>
                <w:b/>
                <w:bCs/>
                <w:sz w:val="32"/>
                <w:szCs w:val="32"/>
                <w:shd w:val="clear" w:color="auto" w:fill="FFFFFF"/>
                <w:rtl/>
              </w:rPr>
              <w:t xml:space="preserve"> المحتاج إلى شرح المنهاج</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 للطباعة، 1404هـ - 1984م.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lang w:bidi="ar-IQ"/>
              </w:rPr>
              <w:t>الزحيلي،</w:t>
            </w:r>
            <w:r w:rsidRPr="00BB4BE5">
              <w:rPr>
                <w:rFonts w:ascii="Traditional Arabic" w:hAnsi="Traditional Arabic" w:cs="Traditional Arabic"/>
                <w:sz w:val="32"/>
                <w:szCs w:val="32"/>
                <w:rtl/>
                <w:lang w:bidi="ar-IQ"/>
              </w:rPr>
              <w:t xml:space="preserve"> وهبة بن مص</w:t>
            </w:r>
            <w:r w:rsidRPr="00BB4BE5">
              <w:rPr>
                <w:rFonts w:ascii="Traditional Arabic" w:hAnsi="Traditional Arabic" w:cs="Traditional Arabic" w:hint="eastAsia"/>
                <w:sz w:val="32"/>
                <w:szCs w:val="32"/>
                <w:rtl/>
                <w:lang w:bidi="ar-IQ"/>
              </w:rPr>
              <w:t>ــــطفى،</w:t>
            </w:r>
            <w:r w:rsidRPr="00BB4BE5">
              <w:rPr>
                <w:rFonts w:ascii="Traditional Arabic" w:hAnsi="Traditional Arabic" w:cs="Traditional Arabic"/>
                <w:sz w:val="32"/>
                <w:szCs w:val="32"/>
                <w:rtl/>
                <w:lang w:bidi="ar-IQ"/>
              </w:rPr>
              <w:t xml:space="preserve"> </w:t>
            </w:r>
            <w:r w:rsidRPr="00BB4BE5">
              <w:rPr>
                <w:rFonts w:ascii="Traditional Arabic" w:hAnsi="Traditional Arabic" w:cs="Traditional Arabic" w:hint="eastAsia"/>
                <w:b/>
                <w:bCs/>
                <w:sz w:val="32"/>
                <w:szCs w:val="32"/>
                <w:shd w:val="clear" w:color="auto" w:fill="FFFFFF"/>
                <w:rtl/>
              </w:rPr>
              <w:t>آثـــار</w:t>
            </w:r>
            <w:r w:rsidRPr="00BB4BE5">
              <w:rPr>
                <w:rFonts w:ascii="Traditional Arabic" w:hAnsi="Traditional Arabic" w:cs="Traditional Arabic"/>
                <w:b/>
                <w:bCs/>
                <w:sz w:val="32"/>
                <w:szCs w:val="32"/>
                <w:shd w:val="clear" w:color="auto" w:fill="FFFFFF"/>
                <w:rtl/>
              </w:rPr>
              <w:t xml:space="preserve"> الحرب في ال</w:t>
            </w:r>
            <w:r w:rsidRPr="00BB4BE5">
              <w:rPr>
                <w:rFonts w:ascii="Traditional Arabic" w:hAnsi="Traditional Arabic" w:cs="Traditional Arabic" w:hint="eastAsia"/>
                <w:b/>
                <w:bCs/>
                <w:sz w:val="32"/>
                <w:szCs w:val="32"/>
                <w:shd w:val="clear" w:color="auto" w:fill="FFFFFF"/>
                <w:rtl/>
              </w:rPr>
              <w:t>ــــفقه</w:t>
            </w:r>
            <w:r w:rsidRPr="00BB4BE5">
              <w:rPr>
                <w:rFonts w:ascii="Traditional Arabic" w:hAnsi="Traditional Arabic" w:cs="Traditional Arabic"/>
                <w:b/>
                <w:bCs/>
                <w:sz w:val="32"/>
                <w:szCs w:val="32"/>
                <w:shd w:val="clear" w:color="auto" w:fill="FFFFFF"/>
                <w:rtl/>
              </w:rPr>
              <w:t xml:space="preserve"> ال</w:t>
            </w:r>
            <w:r w:rsidRPr="00BB4BE5">
              <w:rPr>
                <w:rFonts w:ascii="Traditional Arabic" w:hAnsi="Traditional Arabic" w:cs="Traditional Arabic" w:hint="eastAsia"/>
                <w:b/>
                <w:bCs/>
                <w:sz w:val="32"/>
                <w:szCs w:val="32"/>
                <w:shd w:val="clear" w:color="auto" w:fill="FFFFFF"/>
                <w:rtl/>
              </w:rPr>
              <w:t>إســـــلامي</w:t>
            </w:r>
            <w:r w:rsidRPr="00BB4BE5">
              <w:rPr>
                <w:rFonts w:ascii="Traditional Arabic" w:hAnsi="Traditional Arabic" w:cs="Traditional Arabic" w:hint="eastAsia"/>
                <w:sz w:val="32"/>
                <w:szCs w:val="32"/>
                <w:rtl/>
                <w:lang w:bidi="ar-IQ"/>
              </w:rPr>
              <w:t>،</w:t>
            </w:r>
            <w:r w:rsidRPr="00BB4BE5">
              <w:rPr>
                <w:rFonts w:ascii="Traditional Arabic" w:hAnsi="Traditional Arabic" w:cs="Traditional Arabic"/>
                <w:sz w:val="32"/>
                <w:szCs w:val="32"/>
                <w:rtl/>
                <w:lang w:bidi="ar-IQ"/>
              </w:rPr>
              <w:t xml:space="preserve"> دار الف</w:t>
            </w:r>
            <w:r w:rsidRPr="00BB4BE5">
              <w:rPr>
                <w:rFonts w:ascii="Traditional Arabic" w:hAnsi="Traditional Arabic" w:cs="Traditional Arabic" w:hint="eastAsia"/>
                <w:sz w:val="32"/>
                <w:szCs w:val="32"/>
                <w:rtl/>
                <w:lang w:bidi="ar-IQ"/>
              </w:rPr>
              <w:t>ـــــكر</w:t>
            </w:r>
            <w:r w:rsidRPr="00BB4BE5">
              <w:rPr>
                <w:rFonts w:ascii="Traditional Arabic" w:hAnsi="Traditional Arabic" w:cs="Traditional Arabic"/>
                <w:sz w:val="32"/>
                <w:szCs w:val="32"/>
                <w:rtl/>
                <w:lang w:bidi="ar-IQ"/>
              </w:rPr>
              <w:t xml:space="preserve"> المعاص</w:t>
            </w:r>
            <w:r w:rsidRPr="00BB4BE5">
              <w:rPr>
                <w:rFonts w:ascii="Traditional Arabic" w:hAnsi="Traditional Arabic" w:cs="Traditional Arabic" w:hint="eastAsia"/>
                <w:sz w:val="32"/>
                <w:szCs w:val="32"/>
                <w:rtl/>
                <w:lang w:bidi="ar-IQ"/>
              </w:rPr>
              <w:t>ــــرة</w:t>
            </w:r>
            <w:r w:rsidRPr="00BB4BE5">
              <w:rPr>
                <w:rFonts w:ascii="Traditional Arabic" w:hAnsi="Traditional Arabic" w:cs="Traditional Arabic"/>
                <w:sz w:val="32"/>
                <w:szCs w:val="32"/>
                <w:rtl/>
                <w:lang w:bidi="ar-IQ"/>
              </w:rPr>
              <w:t xml:space="preserve"> للط</w:t>
            </w:r>
            <w:r w:rsidRPr="00BB4BE5">
              <w:rPr>
                <w:rFonts w:ascii="Traditional Arabic" w:hAnsi="Traditional Arabic" w:cs="Traditional Arabic" w:hint="eastAsia"/>
                <w:sz w:val="32"/>
                <w:szCs w:val="32"/>
                <w:rtl/>
                <w:lang w:bidi="ar-IQ"/>
              </w:rPr>
              <w:t>ــــباعة</w:t>
            </w:r>
            <w:r w:rsidRPr="00BB4BE5">
              <w:rPr>
                <w:rFonts w:ascii="Traditional Arabic" w:hAnsi="Traditional Arabic" w:cs="Traditional Arabic"/>
                <w:sz w:val="32"/>
                <w:szCs w:val="32"/>
                <w:rtl/>
                <w:lang w:bidi="ar-IQ"/>
              </w:rPr>
              <w:t xml:space="preserve"> والنش</w:t>
            </w:r>
            <w:r w:rsidRPr="00BB4BE5">
              <w:rPr>
                <w:rFonts w:ascii="Traditional Arabic" w:hAnsi="Traditional Arabic" w:cs="Traditional Arabic" w:hint="eastAsia"/>
                <w:sz w:val="32"/>
                <w:szCs w:val="32"/>
                <w:rtl/>
                <w:lang w:bidi="ar-IQ"/>
              </w:rPr>
              <w:t>ـــــر</w:t>
            </w:r>
            <w:r w:rsidRPr="00BB4BE5">
              <w:rPr>
                <w:rFonts w:ascii="Traditional Arabic" w:hAnsi="Traditional Arabic" w:cs="Traditional Arabic"/>
                <w:sz w:val="32"/>
                <w:szCs w:val="32"/>
                <w:rtl/>
                <w:lang w:bidi="ar-IQ"/>
              </w:rPr>
              <w:t xml:space="preserve"> والت</w:t>
            </w:r>
            <w:r w:rsidRPr="00BB4BE5">
              <w:rPr>
                <w:rFonts w:ascii="Traditional Arabic" w:hAnsi="Traditional Arabic" w:cs="Traditional Arabic" w:hint="eastAsia"/>
                <w:sz w:val="32"/>
                <w:szCs w:val="32"/>
                <w:rtl/>
                <w:lang w:bidi="ar-IQ"/>
              </w:rPr>
              <w:t>ـــوزيع،</w:t>
            </w:r>
            <w:r w:rsidRPr="00BB4BE5">
              <w:rPr>
                <w:rFonts w:ascii="Traditional Arabic" w:hAnsi="Traditional Arabic" w:cs="Traditional Arabic"/>
                <w:sz w:val="32"/>
                <w:szCs w:val="32"/>
                <w:rtl/>
                <w:lang w:bidi="ar-IQ"/>
              </w:rPr>
              <w:t xml:space="preserve"> 1981م.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105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الزرقاني،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بن عبد الباقي،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الزرقاني على موطأ الإمام مال</w:t>
            </w:r>
            <w:r w:rsidRPr="00BB4BE5">
              <w:rPr>
                <w:rFonts w:ascii="Traditional Arabic" w:hAnsi="Traditional Arabic" w:cs="Traditional Arabic" w:hint="eastAsia"/>
                <w:b/>
                <w:bCs/>
                <w:sz w:val="32"/>
                <w:szCs w:val="32"/>
                <w:rtl/>
              </w:rPr>
              <w:t>ك،</w:t>
            </w:r>
            <w:r w:rsidRPr="00BB4BE5">
              <w:rPr>
                <w:rFonts w:ascii="Traditional Arabic" w:hAnsi="Traditional Arabic" w:cs="Traditional Arabic"/>
                <w:sz w:val="32"/>
                <w:szCs w:val="32"/>
                <w:rtl/>
              </w:rPr>
              <w:t xml:space="preserve"> بيروت، دار الكتب العلمية، 1411هـ.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الزركشي،</w:t>
            </w:r>
            <w:r w:rsidRPr="00BB4BE5">
              <w:rPr>
                <w:rFonts w:ascii="Traditional Arabic" w:hAnsi="Traditional Arabic" w:cs="Traditional Arabic"/>
                <w:sz w:val="32"/>
                <w:szCs w:val="32"/>
                <w:rtl/>
              </w:rPr>
              <w:t xml:space="preserve"> شمس الدين أبي عبد الله محمد،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ال</w:t>
            </w:r>
            <w:r w:rsidRPr="00BB4BE5">
              <w:rPr>
                <w:rFonts w:ascii="Traditional Arabic" w:hAnsi="Traditional Arabic" w:cs="Traditional Arabic" w:hint="eastAsia"/>
                <w:b/>
                <w:bCs/>
                <w:sz w:val="32"/>
                <w:szCs w:val="32"/>
                <w:shd w:val="clear" w:color="auto" w:fill="FFFFFF"/>
                <w:rtl/>
              </w:rPr>
              <w:t>زركشي</w:t>
            </w:r>
            <w:r w:rsidRPr="00BB4BE5">
              <w:rPr>
                <w:rFonts w:ascii="Traditional Arabic" w:hAnsi="Traditional Arabic" w:cs="Traditional Arabic"/>
                <w:b/>
                <w:bCs/>
                <w:sz w:val="32"/>
                <w:szCs w:val="32"/>
                <w:shd w:val="clear" w:color="auto" w:fill="FFFFFF"/>
                <w:rtl/>
              </w:rPr>
              <w:t xml:space="preserve"> على مختصر الخرقي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المنعم خليل إبراهيم، لبنان- بيروت: دار الكت</w:t>
            </w:r>
            <w:r w:rsidRPr="00BB4BE5">
              <w:rPr>
                <w:rFonts w:ascii="Traditional Arabic" w:hAnsi="Traditional Arabic" w:cs="Traditional Arabic" w:hint="eastAsia"/>
                <w:sz w:val="32"/>
                <w:szCs w:val="32"/>
                <w:rtl/>
              </w:rPr>
              <w:t>ب</w:t>
            </w:r>
            <w:r w:rsidRPr="00BB4BE5">
              <w:rPr>
                <w:rFonts w:ascii="Traditional Arabic" w:hAnsi="Traditional Arabic" w:cs="Traditional Arabic"/>
                <w:sz w:val="32"/>
                <w:szCs w:val="32"/>
                <w:rtl/>
              </w:rPr>
              <w:t xml:space="preserve"> العلمية، 1423هـ - 2002م.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57"/>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الزركلي،</w:t>
            </w:r>
            <w:r w:rsidRPr="00BB4BE5">
              <w:rPr>
                <w:rFonts w:ascii="Traditional Arabic" w:hAnsi="Traditional Arabic" w:cs="Traditional Arabic"/>
                <w:sz w:val="32"/>
                <w:szCs w:val="32"/>
                <w:rtl/>
              </w:rPr>
              <w:t xml:space="preserve"> خير الدين بن محمود بن محمد بن علي بن فارس، </w:t>
            </w:r>
            <w:r w:rsidRPr="00BB4BE5">
              <w:rPr>
                <w:rFonts w:ascii="Traditional Arabic" w:hAnsi="Traditional Arabic" w:cs="Traditional Arabic" w:hint="eastAsia"/>
                <w:b/>
                <w:bCs/>
                <w:sz w:val="32"/>
                <w:szCs w:val="32"/>
                <w:shd w:val="clear" w:color="auto" w:fill="FFFFFF"/>
                <w:rtl/>
              </w:rPr>
              <w:t>الأعلام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العلم للملايين، ط15، 2002م.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زنجويه، حميد،  </w:t>
            </w:r>
            <w:r w:rsidRPr="00BB4BE5">
              <w:rPr>
                <w:rFonts w:ascii="Traditional Arabic" w:hAnsi="Traditional Arabic" w:cs="Traditional Arabic" w:hint="eastAsia"/>
                <w:b/>
                <w:bCs/>
                <w:sz w:val="32"/>
                <w:szCs w:val="32"/>
                <w:shd w:val="clear" w:color="auto" w:fill="FFFFFF"/>
                <w:rtl/>
              </w:rPr>
              <w:t>الأموال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شاكر ذيب فياض، مركز فيصل للبحوث.</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الزهراني،</w:t>
            </w:r>
            <w:r w:rsidRPr="00BB4BE5">
              <w:rPr>
                <w:rFonts w:ascii="Traditional Arabic" w:hAnsi="Traditional Arabic" w:cs="Traditional Arabic"/>
                <w:sz w:val="32"/>
                <w:szCs w:val="32"/>
                <w:rtl/>
              </w:rPr>
              <w:t xml:space="preserve"> ناصر بن </w:t>
            </w:r>
            <w:r w:rsidRPr="00BB4BE5">
              <w:rPr>
                <w:rFonts w:ascii="Traditional Arabic" w:hAnsi="Traditional Arabic" w:cs="Traditional Arabic" w:hint="eastAsia"/>
                <w:sz w:val="32"/>
                <w:szCs w:val="32"/>
                <w:rtl/>
              </w:rPr>
              <w:t>مسفر</w:t>
            </w:r>
            <w:r w:rsidRPr="00BB4BE5">
              <w:rPr>
                <w:rFonts w:ascii="Traditional Arabic" w:hAnsi="Traditional Arabic" w:cs="Traditional Arabic" w:hint="eastAsia"/>
                <w:b/>
                <w:bCs/>
                <w:sz w:val="32"/>
                <w:szCs w:val="32"/>
                <w:shd w:val="clear" w:color="auto" w:fill="FFFFFF"/>
                <w:rtl/>
              </w:rPr>
              <w:t>،</w:t>
            </w:r>
            <w:r w:rsidRPr="00BB4BE5">
              <w:rPr>
                <w:rFonts w:ascii="Traditional Arabic" w:hAnsi="Traditional Arabic" w:cs="Traditional Arabic"/>
                <w:b/>
                <w:bCs/>
                <w:sz w:val="32"/>
                <w:szCs w:val="32"/>
                <w:shd w:val="clear" w:color="auto" w:fill="FFFFFF"/>
                <w:rtl/>
              </w:rPr>
              <w:t xml:space="preserve"> ابن عثيمين الإمام الزاهد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الدمام: دار ابن الجوزي، ط1، 1422هـ.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0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الزيلعي،</w:t>
            </w:r>
            <w:r w:rsidRPr="00BB4BE5">
              <w:rPr>
                <w:rFonts w:ascii="Traditional Arabic" w:hAnsi="Traditional Arabic" w:cs="Traditional Arabic"/>
                <w:sz w:val="32"/>
                <w:szCs w:val="32"/>
                <w:rtl/>
              </w:rPr>
              <w:t xml:space="preserve"> عبد الله بن يوسف، </w:t>
            </w:r>
            <w:r w:rsidRPr="00BB4BE5">
              <w:rPr>
                <w:rFonts w:ascii="Traditional Arabic" w:hAnsi="Traditional Arabic" w:cs="Traditional Arabic" w:hint="eastAsia"/>
                <w:b/>
                <w:bCs/>
                <w:sz w:val="32"/>
                <w:szCs w:val="32"/>
                <w:shd w:val="clear" w:color="auto" w:fill="FFFFFF"/>
                <w:rtl/>
              </w:rPr>
              <w:t>نصب</w:t>
            </w:r>
            <w:r w:rsidRPr="00BB4BE5">
              <w:rPr>
                <w:rFonts w:ascii="Traditional Arabic" w:hAnsi="Traditional Arabic" w:cs="Traditional Arabic"/>
                <w:b/>
                <w:bCs/>
                <w:sz w:val="32"/>
                <w:szCs w:val="32"/>
                <w:shd w:val="clear" w:color="auto" w:fill="FFFFFF"/>
                <w:rtl/>
              </w:rPr>
              <w:t xml:space="preserve"> الراية تخريج أحاديث الهداية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يوسف البنوري، مصر: دار الحديث، 1357هـ.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السباعي،</w:t>
            </w:r>
            <w:r w:rsidRPr="00BB4BE5">
              <w:rPr>
                <w:rFonts w:ascii="Traditional Arabic" w:hAnsi="Traditional Arabic" w:cs="Traditional Arabic"/>
                <w:sz w:val="32"/>
                <w:szCs w:val="32"/>
                <w:rtl/>
              </w:rPr>
              <w:t xml:space="preserve"> مصطفى، </w:t>
            </w:r>
            <w:r w:rsidRPr="00BB4BE5">
              <w:rPr>
                <w:rFonts w:ascii="Traditional Arabic" w:hAnsi="Traditional Arabic" w:cs="Traditional Arabic" w:hint="eastAsia"/>
                <w:b/>
                <w:bCs/>
                <w:sz w:val="32"/>
                <w:szCs w:val="32"/>
                <w:shd w:val="clear" w:color="auto" w:fill="FFFFFF"/>
                <w:rtl/>
              </w:rPr>
              <w:t>نظام</w:t>
            </w:r>
            <w:r w:rsidRPr="00BB4BE5">
              <w:rPr>
                <w:rFonts w:ascii="Traditional Arabic" w:hAnsi="Traditional Arabic" w:cs="Traditional Arabic"/>
                <w:b/>
                <w:bCs/>
                <w:sz w:val="32"/>
                <w:szCs w:val="32"/>
                <w:shd w:val="clear" w:color="auto" w:fill="FFFFFF"/>
                <w:rtl/>
              </w:rPr>
              <w:t xml:space="preserve"> السلم والحرب في الإسلام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السعودية</w:t>
            </w:r>
            <w:r w:rsidRPr="00BB4BE5">
              <w:rPr>
                <w:rFonts w:ascii="Traditional Arabic" w:hAnsi="Traditional Arabic" w:cs="Traditional Arabic"/>
                <w:sz w:val="32"/>
                <w:szCs w:val="32"/>
                <w:rtl/>
              </w:rPr>
              <w:t>: مكتبة الوراق، ط2، 1419هـ-1998م.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3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السبكي،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الحسن تقي الدين علي بن عبد الكافي، </w:t>
            </w:r>
            <w:r w:rsidRPr="00BB4BE5">
              <w:rPr>
                <w:rFonts w:ascii="Traditional Arabic" w:hAnsi="Traditional Arabic" w:cs="Traditional Arabic" w:hint="eastAsia"/>
                <w:b/>
                <w:bCs/>
                <w:sz w:val="32"/>
                <w:szCs w:val="32"/>
                <w:shd w:val="clear" w:color="auto" w:fill="FFFFFF"/>
                <w:rtl/>
              </w:rPr>
              <w:t>فتاوى</w:t>
            </w:r>
            <w:r w:rsidRPr="00BB4BE5">
              <w:rPr>
                <w:rFonts w:ascii="Traditional Arabic" w:hAnsi="Traditional Arabic" w:cs="Traditional Arabic"/>
                <w:b/>
                <w:bCs/>
                <w:sz w:val="32"/>
                <w:szCs w:val="32"/>
                <w:shd w:val="clear" w:color="auto" w:fill="FFFFFF"/>
                <w:rtl/>
              </w:rPr>
              <w:t xml:space="preserve"> السبكي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لبنان-بيروت، دار المعرفة.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3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السرخسي،</w:t>
            </w:r>
            <w:r w:rsidRPr="00BB4BE5">
              <w:rPr>
                <w:rFonts w:ascii="Traditional Arabic" w:hAnsi="Traditional Arabic" w:cs="Traditional Arabic"/>
                <w:sz w:val="32"/>
                <w:szCs w:val="32"/>
                <w:rtl/>
              </w:rPr>
              <w:t xml:space="preserve"> أبو بكر محمد بن أحمد، </w:t>
            </w:r>
            <w:r w:rsidRPr="00BB4BE5">
              <w:rPr>
                <w:rFonts w:ascii="Traditional Arabic" w:hAnsi="Traditional Arabic" w:cs="Traditional Arabic" w:hint="eastAsia"/>
                <w:b/>
                <w:bCs/>
                <w:sz w:val="32"/>
                <w:szCs w:val="32"/>
                <w:shd w:val="clear" w:color="auto" w:fill="FFFFFF"/>
                <w:rtl/>
              </w:rPr>
              <w:t>المبسوط</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المعرفة، 1414هـ-1993م.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0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السعدي، عبد الرحمن بن ناصر، </w:t>
            </w:r>
            <w:r w:rsidRPr="00BB4BE5">
              <w:rPr>
                <w:rFonts w:ascii="Traditional Arabic" w:hAnsi="Traditional Arabic" w:cs="Traditional Arabic" w:hint="eastAsia"/>
                <w:b/>
                <w:bCs/>
                <w:sz w:val="32"/>
                <w:szCs w:val="32"/>
                <w:shd w:val="clear" w:color="auto" w:fill="FFFFFF"/>
                <w:rtl/>
              </w:rPr>
              <w:t>تيسير</w:t>
            </w:r>
            <w:r w:rsidRPr="00BB4BE5">
              <w:rPr>
                <w:rFonts w:ascii="Traditional Arabic" w:hAnsi="Traditional Arabic" w:cs="Traditional Arabic"/>
                <w:b/>
                <w:bCs/>
                <w:sz w:val="32"/>
                <w:szCs w:val="32"/>
                <w:shd w:val="clear" w:color="auto" w:fill="FFFFFF"/>
                <w:rtl/>
              </w:rPr>
              <w:t xml:space="preserve"> الكريم الرحمن في تفسي</w:t>
            </w:r>
            <w:r w:rsidRPr="00BB4BE5">
              <w:rPr>
                <w:rFonts w:ascii="Traditional Arabic" w:hAnsi="Traditional Arabic" w:cs="Traditional Arabic" w:hint="eastAsia"/>
                <w:b/>
                <w:bCs/>
                <w:sz w:val="32"/>
                <w:szCs w:val="32"/>
                <w:shd w:val="clear" w:color="auto" w:fill="FFFFFF"/>
                <w:rtl/>
              </w:rPr>
              <w:t>ر</w:t>
            </w:r>
            <w:r w:rsidRPr="00BB4BE5">
              <w:rPr>
                <w:rFonts w:ascii="Traditional Arabic" w:hAnsi="Traditional Arabic" w:cs="Traditional Arabic"/>
                <w:b/>
                <w:bCs/>
                <w:sz w:val="32"/>
                <w:szCs w:val="32"/>
                <w:shd w:val="clear" w:color="auto" w:fill="FFFFFF"/>
                <w:rtl/>
              </w:rPr>
              <w:t xml:space="preserve"> كلام المنان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الرحمن بن معلا اللويحق، مؤسسة الرسالة، ط1، 1420هـ -2000 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السمرقندي،</w:t>
            </w:r>
            <w:r w:rsidRPr="00BB4BE5">
              <w:rPr>
                <w:rFonts w:ascii="Traditional Arabic" w:hAnsi="Traditional Arabic" w:cs="Traditional Arabic"/>
                <w:sz w:val="32"/>
                <w:szCs w:val="32"/>
                <w:rtl/>
              </w:rPr>
              <w:t xml:space="preserve"> أبو بكر علاء الدين، </w:t>
            </w:r>
            <w:r w:rsidRPr="00BB4BE5">
              <w:rPr>
                <w:rFonts w:ascii="Traditional Arabic" w:hAnsi="Traditional Arabic" w:cs="Traditional Arabic" w:hint="eastAsia"/>
                <w:b/>
                <w:bCs/>
                <w:sz w:val="32"/>
                <w:szCs w:val="32"/>
                <w:shd w:val="clear" w:color="auto" w:fill="FFFFFF"/>
                <w:rtl/>
              </w:rPr>
              <w:t>تحفة</w:t>
            </w:r>
            <w:r w:rsidRPr="00BB4BE5">
              <w:rPr>
                <w:rFonts w:ascii="Traditional Arabic" w:hAnsi="Traditional Arabic" w:cs="Traditional Arabic"/>
                <w:b/>
                <w:bCs/>
                <w:sz w:val="32"/>
                <w:szCs w:val="32"/>
                <w:shd w:val="clear" w:color="auto" w:fill="FFFFFF"/>
                <w:rtl/>
              </w:rPr>
              <w:t xml:space="preserve"> الفقهاء</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لبنان-بيروت:</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الكتب العلمية، ط2، 1414هـ - 1994م.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السندي،</w:t>
            </w:r>
            <w:r w:rsidRPr="00BB4BE5">
              <w:rPr>
                <w:rFonts w:ascii="Traditional Arabic" w:hAnsi="Traditional Arabic" w:cs="Traditional Arabic"/>
                <w:sz w:val="32"/>
                <w:szCs w:val="32"/>
                <w:rtl/>
              </w:rPr>
              <w:t xml:space="preserve"> أبو الحسن ،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سنن ابن ماجه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وبحاشيته تعليقات مصباح الزجاجة في زوائد ابن ماجة: للإمام البوصيري، تحقيق: الشيخ مأمون شيخا، بيروت- لبنان: دا</w:t>
            </w:r>
            <w:r w:rsidRPr="00BB4BE5">
              <w:rPr>
                <w:rFonts w:ascii="Traditional Arabic" w:hAnsi="Traditional Arabic" w:cs="Traditional Arabic" w:hint="eastAsia"/>
                <w:sz w:val="32"/>
                <w:szCs w:val="32"/>
                <w:rtl/>
              </w:rPr>
              <w:t>ر</w:t>
            </w:r>
            <w:r w:rsidRPr="00BB4BE5">
              <w:rPr>
                <w:rFonts w:ascii="Traditional Arabic" w:hAnsi="Traditional Arabic" w:cs="Traditional Arabic"/>
                <w:sz w:val="32"/>
                <w:szCs w:val="32"/>
                <w:rtl/>
              </w:rPr>
              <w:t xml:space="preserve"> المعرفة، 1416هـ-1996م.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السنيكي،</w:t>
            </w:r>
            <w:r w:rsidRPr="00BB4BE5">
              <w:rPr>
                <w:rFonts w:ascii="Traditional Arabic" w:hAnsi="Traditional Arabic" w:cs="Traditional Arabic"/>
                <w:sz w:val="32"/>
                <w:szCs w:val="32"/>
                <w:rtl/>
              </w:rPr>
              <w:t xml:space="preserve"> زكريا بن محمد بن أحمد بن زكريا الأنصاري، </w:t>
            </w:r>
            <w:r w:rsidRPr="00BB4BE5">
              <w:rPr>
                <w:rFonts w:ascii="Traditional Arabic" w:hAnsi="Traditional Arabic" w:cs="Traditional Arabic" w:hint="eastAsia"/>
                <w:b/>
                <w:bCs/>
                <w:sz w:val="32"/>
                <w:szCs w:val="32"/>
                <w:shd w:val="clear" w:color="auto" w:fill="FFFFFF"/>
                <w:rtl/>
              </w:rPr>
              <w:t>الغرر</w:t>
            </w:r>
            <w:r w:rsidRPr="00BB4BE5">
              <w:rPr>
                <w:rFonts w:ascii="Traditional Arabic" w:hAnsi="Traditional Arabic" w:cs="Traditional Arabic"/>
                <w:b/>
                <w:bCs/>
                <w:sz w:val="32"/>
                <w:szCs w:val="32"/>
                <w:shd w:val="clear" w:color="auto" w:fill="FFFFFF"/>
                <w:rtl/>
              </w:rPr>
              <w:t xml:space="preserve"> البهية في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البهجة الور</w:t>
            </w:r>
            <w:r w:rsidRPr="00BB4BE5">
              <w:rPr>
                <w:rFonts w:ascii="Traditional Arabic" w:hAnsi="Traditional Arabic" w:cs="Traditional Arabic" w:hint="eastAsia"/>
                <w:sz w:val="32"/>
                <w:szCs w:val="32"/>
                <w:rtl/>
              </w:rPr>
              <w:t>دية،</w:t>
            </w:r>
            <w:r w:rsidRPr="00BB4BE5">
              <w:rPr>
                <w:rFonts w:ascii="Traditional Arabic" w:hAnsi="Traditional Arabic" w:cs="Traditional Arabic"/>
                <w:sz w:val="32"/>
                <w:szCs w:val="32"/>
                <w:rtl/>
              </w:rPr>
              <w:t xml:space="preserve"> (المطبعة الميمنية).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2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سيّده، أبو الحسن علي بن إسماعيل المر</w:t>
            </w:r>
            <w:r w:rsidRPr="00BB4BE5">
              <w:rPr>
                <w:rFonts w:ascii="Traditional Arabic" w:hAnsi="Traditional Arabic" w:cs="Traditional Arabic" w:hint="eastAsia"/>
                <w:sz w:val="32"/>
                <w:szCs w:val="32"/>
                <w:rtl/>
              </w:rPr>
              <w:t>سي،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shd w:val="clear" w:color="auto" w:fill="FFFFFF"/>
                <w:rtl/>
              </w:rPr>
              <w:t>المحكم</w:t>
            </w:r>
            <w:r w:rsidRPr="00BB4BE5">
              <w:rPr>
                <w:rFonts w:ascii="Traditional Arabic" w:hAnsi="Traditional Arabic" w:cs="Traditional Arabic"/>
                <w:b/>
                <w:bCs/>
                <w:sz w:val="32"/>
                <w:szCs w:val="32"/>
                <w:shd w:val="clear" w:color="auto" w:fill="FFFFFF"/>
                <w:rtl/>
              </w:rPr>
              <w:t xml:space="preserve"> والمحيط الأعظم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الحميد هنداوي، بيروت: دار الكتب العلمية، 1421هــ- 2000 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2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السيوطي،</w:t>
            </w:r>
            <w:r w:rsidRPr="00BB4BE5">
              <w:rPr>
                <w:rFonts w:ascii="Traditional Arabic" w:hAnsi="Traditional Arabic" w:cs="Traditional Arabic"/>
                <w:sz w:val="32"/>
                <w:szCs w:val="32"/>
                <w:rtl/>
              </w:rPr>
              <w:t xml:space="preserve"> تاج الدين عبد الوهاب بن علي، </w:t>
            </w:r>
            <w:r w:rsidRPr="00BB4BE5">
              <w:rPr>
                <w:rFonts w:ascii="Traditional Arabic" w:hAnsi="Traditional Arabic" w:cs="Traditional Arabic" w:hint="eastAsia"/>
                <w:b/>
                <w:bCs/>
                <w:sz w:val="32"/>
                <w:szCs w:val="32"/>
                <w:shd w:val="clear" w:color="auto" w:fill="FFFFFF"/>
                <w:rtl/>
              </w:rPr>
              <w:t>الأشباه</w:t>
            </w:r>
            <w:r w:rsidRPr="00BB4BE5">
              <w:rPr>
                <w:rFonts w:ascii="Traditional Arabic" w:hAnsi="Traditional Arabic" w:cs="Traditional Arabic"/>
                <w:b/>
                <w:bCs/>
                <w:sz w:val="32"/>
                <w:szCs w:val="32"/>
                <w:shd w:val="clear" w:color="auto" w:fill="FFFFFF"/>
                <w:rtl/>
              </w:rPr>
              <w:t xml:space="preserve"> والنظائر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الكتب العلمية، ط1، 1411هـ-1991م.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2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الشافعي،</w:t>
            </w:r>
            <w:r w:rsidRPr="00BB4BE5">
              <w:rPr>
                <w:rFonts w:ascii="Traditional Arabic" w:hAnsi="Traditional Arabic" w:cs="Traditional Arabic"/>
                <w:sz w:val="32"/>
                <w:szCs w:val="32"/>
                <w:rtl/>
              </w:rPr>
              <w:t xml:space="preserve"> محمد بن إدريس، الأم، بيروت: دار المعرفة، 1393هـ.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الشربيني،</w:t>
            </w:r>
            <w:r w:rsidRPr="00BB4BE5">
              <w:rPr>
                <w:rFonts w:ascii="Traditional Arabic" w:hAnsi="Traditional Arabic" w:cs="Traditional Arabic"/>
                <w:sz w:val="32"/>
                <w:szCs w:val="32"/>
                <w:rtl/>
              </w:rPr>
              <w:t xml:space="preserve"> شمس الدين محمد الخطيب، </w:t>
            </w:r>
            <w:r w:rsidRPr="00BB4BE5">
              <w:rPr>
                <w:rFonts w:ascii="Traditional Arabic" w:hAnsi="Traditional Arabic" w:cs="Traditional Arabic" w:hint="eastAsia"/>
                <w:b/>
                <w:bCs/>
                <w:sz w:val="32"/>
                <w:szCs w:val="32"/>
                <w:shd w:val="clear" w:color="auto" w:fill="FFFFFF"/>
                <w:rtl/>
              </w:rPr>
              <w:t>الإقناع</w:t>
            </w:r>
            <w:r w:rsidRPr="00BB4BE5">
              <w:rPr>
                <w:rFonts w:ascii="Traditional Arabic" w:hAnsi="Traditional Arabic" w:cs="Traditional Arabic"/>
                <w:b/>
                <w:bCs/>
                <w:sz w:val="32"/>
                <w:szCs w:val="32"/>
                <w:shd w:val="clear" w:color="auto" w:fill="FFFFFF"/>
                <w:rtl/>
              </w:rPr>
              <w:t xml:space="preserve"> في حل ألفاظ أبي شجاع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مكتب البحوث والدراسات، بيروت: دار الفكر، 1415هـ.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3"/>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الشربيني،</w:t>
            </w:r>
            <w:r w:rsidRPr="00BB4BE5">
              <w:rPr>
                <w:rFonts w:ascii="Traditional Arabic" w:hAnsi="Traditional Arabic" w:cs="Traditional Arabic"/>
                <w:sz w:val="32"/>
                <w:szCs w:val="32"/>
                <w:rtl/>
              </w:rPr>
              <w:t xml:space="preserve"> شمس الدين محمد الخطيب، </w:t>
            </w:r>
            <w:r w:rsidRPr="00BB4BE5">
              <w:rPr>
                <w:rFonts w:ascii="Traditional Arabic" w:hAnsi="Traditional Arabic" w:cs="Traditional Arabic" w:hint="eastAsia"/>
                <w:b/>
                <w:bCs/>
                <w:sz w:val="32"/>
                <w:szCs w:val="32"/>
                <w:shd w:val="clear" w:color="auto" w:fill="FFFFFF"/>
                <w:rtl/>
              </w:rPr>
              <w:t>مغني</w:t>
            </w:r>
            <w:r w:rsidRPr="00BB4BE5">
              <w:rPr>
                <w:rFonts w:ascii="Traditional Arabic" w:hAnsi="Traditional Arabic" w:cs="Traditional Arabic"/>
                <w:b/>
                <w:bCs/>
                <w:sz w:val="32"/>
                <w:szCs w:val="32"/>
                <w:shd w:val="clear" w:color="auto" w:fill="FFFFFF"/>
                <w:rtl/>
              </w:rPr>
              <w:t xml:space="preserve"> المحتاج إلى معرفة معاني ألفاظ المنهاج</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shd w:val="clear" w:color="auto" w:fill="FFFFFF"/>
                <w:rtl/>
              </w:rPr>
              <w:t>على</w:t>
            </w:r>
            <w:r w:rsidRPr="00BB4BE5">
              <w:rPr>
                <w:rFonts w:ascii="Traditional Arabic" w:hAnsi="Traditional Arabic" w:cs="Traditional Arabic"/>
                <w:b/>
                <w:bCs/>
                <w:sz w:val="32"/>
                <w:szCs w:val="32"/>
                <w:shd w:val="clear" w:color="auto" w:fill="FFFFFF"/>
                <w:rtl/>
              </w:rPr>
              <w:t xml:space="preserve"> متن منه</w:t>
            </w:r>
            <w:r w:rsidRPr="00BB4BE5">
              <w:rPr>
                <w:rFonts w:ascii="Traditional Arabic" w:hAnsi="Traditional Arabic" w:cs="Traditional Arabic" w:hint="eastAsia"/>
                <w:b/>
                <w:bCs/>
                <w:sz w:val="32"/>
                <w:szCs w:val="32"/>
                <w:shd w:val="clear" w:color="auto" w:fill="FFFFFF"/>
                <w:rtl/>
              </w:rPr>
              <w:t>اج</w:t>
            </w:r>
            <w:r w:rsidRPr="00BB4BE5">
              <w:rPr>
                <w:rFonts w:ascii="Traditional Arabic" w:hAnsi="Traditional Arabic" w:cs="Traditional Arabic"/>
                <w:b/>
                <w:bCs/>
                <w:sz w:val="32"/>
                <w:szCs w:val="32"/>
                <w:shd w:val="clear" w:color="auto" w:fill="FFFFFF"/>
                <w:rtl/>
              </w:rPr>
              <w:t xml:space="preserve"> الطالبين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لأبي زكريا يحيى بن شرف النووي، اعتنى به: محمد خليل عيتاني، بيروت: دار المعرفة، ط1، 1418هـ - 1997م.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3"/>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الشرقاوي،</w:t>
            </w:r>
            <w:r w:rsidRPr="00BB4BE5">
              <w:rPr>
                <w:rFonts w:ascii="Traditional Arabic" w:hAnsi="Traditional Arabic" w:cs="Traditional Arabic"/>
                <w:sz w:val="32"/>
                <w:szCs w:val="32"/>
                <w:rtl/>
              </w:rPr>
              <w:t xml:space="preserve"> عبد الله بن حجازي، </w:t>
            </w:r>
            <w:r w:rsidRPr="00BB4BE5">
              <w:rPr>
                <w:rFonts w:ascii="Traditional Arabic" w:hAnsi="Traditional Arabic" w:cs="Traditional Arabic" w:hint="eastAsia"/>
                <w:b/>
                <w:bCs/>
                <w:sz w:val="32"/>
                <w:szCs w:val="32"/>
                <w:shd w:val="clear" w:color="auto" w:fill="FFFFFF"/>
                <w:rtl/>
              </w:rPr>
              <w:t>حاشية</w:t>
            </w:r>
            <w:r w:rsidRPr="00BB4BE5">
              <w:rPr>
                <w:b/>
                <w:bCs/>
                <w:shd w:val="clear" w:color="auto" w:fill="FFFFFF"/>
                <w:rtl/>
              </w:rPr>
              <w:t xml:space="preserve"> </w:t>
            </w:r>
            <w:r w:rsidRPr="00BB4BE5">
              <w:rPr>
                <w:rFonts w:ascii="Traditional Arabic" w:hAnsi="Traditional Arabic" w:cs="Traditional Arabic" w:hint="eastAsia"/>
                <w:b/>
                <w:bCs/>
                <w:sz w:val="32"/>
                <w:szCs w:val="32"/>
                <w:shd w:val="clear" w:color="auto" w:fill="FFFFFF"/>
                <w:rtl/>
              </w:rPr>
              <w:t>الشرقاوي</w:t>
            </w:r>
            <w:r w:rsidRPr="00BB4BE5">
              <w:rPr>
                <w:rFonts w:ascii="Traditional Arabic" w:hAnsi="Traditional Arabic" w:cs="Traditional Arabic"/>
                <w:b/>
                <w:bCs/>
                <w:sz w:val="32"/>
                <w:szCs w:val="32"/>
                <w:shd w:val="clear" w:color="auto" w:fill="FFFFFF"/>
                <w:rtl/>
              </w:rPr>
              <w:t xml:space="preserve"> على شرح شيخ الإسلام زكريا الأنصاري</w:t>
            </w:r>
            <w:r w:rsidRPr="00BB4BE5">
              <w:rPr>
                <w:rStyle w:val="FootnoteReference"/>
                <w:rFonts w:cs="Traditional Arabic" w:hint="eastAsia"/>
                <w:sz w:val="32"/>
                <w:szCs w:val="32"/>
                <w:vertAlign w:val="baseline"/>
                <w:rtl/>
              </w:rPr>
              <w:t>،</w:t>
            </w:r>
            <w:r w:rsidRPr="00BB4BE5">
              <w:rPr>
                <w:rFonts w:ascii="Traditional Arabic" w:hAnsi="Traditional Arabic" w:cs="Traditional Arabic"/>
                <w:sz w:val="32"/>
                <w:szCs w:val="32"/>
                <w:rtl/>
              </w:rPr>
              <w:t xml:space="preserve"> وعلى هامشها مع الشرح تقرير السيد: مصطفى الذهبي، ط3.</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شطا</w:t>
            </w:r>
            <w:r w:rsidRPr="00BB4BE5">
              <w:rPr>
                <w:rFonts w:ascii="Traditional Arabic" w:hAnsi="Traditional Arabic" w:cs="Traditional Arabic"/>
                <w:sz w:val="32"/>
                <w:szCs w:val="32"/>
                <w:rtl/>
              </w:rPr>
              <w:t xml:space="preserve"> الدمياطي، أبو بكر ابن السيد، </w:t>
            </w:r>
            <w:r w:rsidRPr="00BB4BE5">
              <w:rPr>
                <w:rFonts w:ascii="Traditional Arabic" w:hAnsi="Traditional Arabic" w:cs="Traditional Arabic" w:hint="eastAsia"/>
                <w:b/>
                <w:bCs/>
                <w:sz w:val="32"/>
                <w:szCs w:val="32"/>
                <w:shd w:val="clear" w:color="auto" w:fill="FFFFFF"/>
                <w:rtl/>
              </w:rPr>
              <w:t>إعانة</w:t>
            </w:r>
            <w:r w:rsidRPr="00BB4BE5">
              <w:rPr>
                <w:rFonts w:ascii="Traditional Arabic" w:hAnsi="Traditional Arabic" w:cs="Traditional Arabic"/>
                <w:b/>
                <w:bCs/>
                <w:sz w:val="32"/>
                <w:szCs w:val="32"/>
                <w:shd w:val="clear" w:color="auto" w:fill="FFFFFF"/>
                <w:rtl/>
              </w:rPr>
              <w:t xml:space="preserve"> الطالبين حاشية على حلّ ألفاظ فتح المعين لشرح قرة العين بمهمات الدين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الفكر للطباعة والنشر والتوزيع.</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5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الشنقيطي،</w:t>
            </w:r>
            <w:r w:rsidRPr="00BB4BE5">
              <w:rPr>
                <w:rFonts w:ascii="Traditional Arabic" w:hAnsi="Traditional Arabic" w:cs="Traditional Arabic"/>
                <w:sz w:val="32"/>
                <w:szCs w:val="32"/>
                <w:rtl/>
              </w:rPr>
              <w:t xml:space="preserve"> محمد الأمين بن محمد،</w:t>
            </w:r>
            <w:r w:rsidRPr="00BB4BE5">
              <w:rPr>
                <w:rFonts w:ascii="Traditional Arabic" w:hAnsi="Traditional Arabic" w:cs="Traditional Arabic"/>
                <w:b/>
                <w:bCs/>
                <w:sz w:val="32"/>
                <w:szCs w:val="32"/>
                <w:shd w:val="clear" w:color="auto" w:fill="FFFFFF"/>
                <w:rtl/>
              </w:rPr>
              <w:t xml:space="preserve"> أضواء البيان في إيضاح </w:t>
            </w:r>
            <w:r w:rsidRPr="00BB4BE5">
              <w:rPr>
                <w:rFonts w:ascii="Traditional Arabic" w:hAnsi="Traditional Arabic" w:cs="Traditional Arabic" w:hint="eastAsia"/>
                <w:b/>
                <w:bCs/>
                <w:sz w:val="32"/>
                <w:szCs w:val="32"/>
                <w:shd w:val="clear" w:color="auto" w:fill="FFFFFF"/>
                <w:rtl/>
              </w:rPr>
              <w:t>القرآن</w:t>
            </w:r>
            <w:r w:rsidRPr="00BB4BE5">
              <w:rPr>
                <w:rFonts w:ascii="Traditional Arabic" w:hAnsi="Traditional Arabic" w:cs="Traditional Arabic"/>
                <w:b/>
                <w:bCs/>
                <w:sz w:val="32"/>
                <w:szCs w:val="32"/>
                <w:shd w:val="clear" w:color="auto" w:fill="FFFFFF"/>
                <w:rtl/>
              </w:rPr>
              <w:t xml:space="preserve"> بالقرآن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بيروت-لبنان: دار الفكر للطباعة والنشر والتوزيع، 1415هـ-1995م.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الشوكاني،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shd w:val="clear" w:color="auto" w:fill="FFFFFF"/>
                <w:rtl/>
              </w:rPr>
              <w:t>نيل</w:t>
            </w:r>
            <w:r w:rsidRPr="00BB4BE5">
              <w:rPr>
                <w:rFonts w:ascii="Traditional Arabic" w:hAnsi="Traditional Arabic" w:cs="Traditional Arabic"/>
                <w:b/>
                <w:bCs/>
                <w:sz w:val="32"/>
                <w:szCs w:val="32"/>
                <w:shd w:val="clear" w:color="auto" w:fill="FFFFFF"/>
                <w:rtl/>
              </w:rPr>
              <w:t xml:space="preserve"> الأوطار من أحاديث سيد الأخيار شرح منتقى الأخبار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Pr>
              <w:t xml:space="preserve"> </w:t>
            </w:r>
            <w:r w:rsidRPr="00BB4BE5">
              <w:rPr>
                <w:rFonts w:ascii="Traditional Arabic" w:hAnsi="Traditional Arabic" w:cs="Traditional Arabic"/>
                <w:sz w:val="32"/>
                <w:szCs w:val="32"/>
                <w:rtl/>
              </w:rPr>
              <w:t>(إدارة الطباعة المنيرية).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الشيباني،</w:t>
            </w:r>
            <w:r w:rsidRPr="00BB4BE5">
              <w:rPr>
                <w:rFonts w:ascii="Traditional Arabic" w:hAnsi="Traditional Arabic" w:cs="Traditional Arabic"/>
                <w:sz w:val="32"/>
                <w:szCs w:val="32"/>
                <w:rtl/>
              </w:rPr>
              <w:t xml:space="preserve"> محمد بن الحسن،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كتاب السّير الكبير، إملاء الإمام محمد بن أحمد السرخسي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أبي عبد الله محمد حسن محمد، بيروت-لبنان: دار الكتب العلمية، ط1، 1417هـ - 1997م.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الشيباني،</w:t>
            </w:r>
            <w:r w:rsidRPr="00BB4BE5">
              <w:rPr>
                <w:rFonts w:ascii="Traditional Arabic" w:hAnsi="Traditional Arabic" w:cs="Traditional Arabic"/>
                <w:sz w:val="32"/>
                <w:szCs w:val="32"/>
                <w:rtl/>
              </w:rPr>
              <w:t xml:space="preserve"> محمد بن الحسن، </w:t>
            </w:r>
            <w:r w:rsidRPr="00BB4BE5">
              <w:rPr>
                <w:rFonts w:ascii="Traditional Arabic" w:hAnsi="Traditional Arabic" w:cs="Traditional Arabic" w:hint="eastAsia"/>
                <w:b/>
                <w:bCs/>
                <w:sz w:val="32"/>
                <w:szCs w:val="32"/>
                <w:shd w:val="clear" w:color="auto" w:fill="FFFFFF"/>
                <w:rtl/>
              </w:rPr>
              <w:t>السِّيَرُ</w:t>
            </w:r>
            <w:r w:rsidRPr="00BB4BE5">
              <w:rPr>
                <w:rFonts w:ascii="Traditional Arabic" w:hAnsi="Traditional Arabic" w:cs="Traditional Arabic"/>
                <w:b/>
                <w:bCs/>
                <w:sz w:val="32"/>
                <w:szCs w:val="32"/>
                <w:shd w:val="clear" w:color="auto" w:fill="FFFFFF"/>
                <w:rtl/>
              </w:rPr>
              <w:t xml:space="preserve"> الصَّغِيْرُ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w:t>
            </w:r>
            <w:r w:rsidRPr="00BB4BE5">
              <w:rPr>
                <w:rFonts w:ascii="Traditional Arabic" w:hAnsi="Traditional Arabic" w:cs="Traditional Arabic" w:hint="eastAsia"/>
                <w:sz w:val="32"/>
                <w:szCs w:val="32"/>
                <w:rtl/>
              </w:rPr>
              <w:t>وتعليق</w:t>
            </w:r>
            <w:r w:rsidRPr="00BB4BE5">
              <w:rPr>
                <w:rFonts w:ascii="Traditional Arabic" w:hAnsi="Traditional Arabic" w:cs="Traditional Arabic"/>
                <w:sz w:val="32"/>
                <w:szCs w:val="32"/>
                <w:rtl/>
              </w:rPr>
              <w:t xml:space="preserve"> د. محمود أحمد غازي، إسلام أباد: مجمع البحوث الإسلامية، الجامعة الإسلامية العالمية، 1419هـ-1998م.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أبي شيبة، أبو بكر عبد الله بن م</w:t>
            </w:r>
            <w:r w:rsidRPr="00BB4BE5">
              <w:rPr>
                <w:rFonts w:ascii="Traditional Arabic" w:hAnsi="Traditional Arabic" w:cs="Traditional Arabic" w:hint="eastAsia"/>
                <w:sz w:val="32"/>
                <w:szCs w:val="32"/>
                <w:rtl/>
              </w:rPr>
              <w:t>حمد،</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shd w:val="clear" w:color="auto" w:fill="FFFFFF"/>
                <w:rtl/>
              </w:rPr>
              <w:t>المصنف</w:t>
            </w:r>
            <w:r w:rsidRPr="00BB4BE5">
              <w:rPr>
                <w:rFonts w:ascii="Traditional Arabic" w:hAnsi="Traditional Arabic" w:cs="Traditional Arabic"/>
                <w:b/>
                <w:bCs/>
                <w:sz w:val="32"/>
                <w:szCs w:val="32"/>
                <w:shd w:val="clear" w:color="auto" w:fill="FFFFFF"/>
                <w:rtl/>
              </w:rPr>
              <w:t xml:space="preserve"> في الأحاديث والآثار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كمال يوسف الحوت، الرياض: مكتبة الرشد، ط1، 1409هـ.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5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آل</w:t>
            </w:r>
            <w:r w:rsidRPr="00BB4BE5">
              <w:rPr>
                <w:rFonts w:ascii="Traditional Arabic" w:hAnsi="Traditional Arabic" w:cs="Traditional Arabic"/>
                <w:sz w:val="32"/>
                <w:szCs w:val="32"/>
                <w:rtl/>
              </w:rPr>
              <w:t xml:space="preserve"> الشيخ، صالح بن عبد العزيز، </w:t>
            </w:r>
            <w:r w:rsidRPr="00BB4BE5">
              <w:rPr>
                <w:rFonts w:ascii="Traditional Arabic" w:hAnsi="Traditional Arabic" w:cs="Traditional Arabic" w:hint="eastAsia"/>
                <w:b/>
                <w:bCs/>
                <w:sz w:val="32"/>
                <w:szCs w:val="32"/>
                <w:shd w:val="clear" w:color="auto" w:fill="FFFFFF"/>
                <w:rtl/>
              </w:rPr>
              <w:t>التكميل</w:t>
            </w:r>
            <w:r w:rsidRPr="00BB4BE5">
              <w:rPr>
                <w:rFonts w:ascii="Traditional Arabic" w:hAnsi="Traditional Arabic" w:cs="Traditional Arabic"/>
                <w:b/>
                <w:bCs/>
                <w:sz w:val="32"/>
                <w:szCs w:val="32"/>
                <w:shd w:val="clear" w:color="auto" w:fill="FFFFFF"/>
                <w:rtl/>
              </w:rPr>
              <w:t xml:space="preserve"> لما فات تخريجه من إرو</w:t>
            </w:r>
            <w:r w:rsidRPr="00BB4BE5">
              <w:rPr>
                <w:rFonts w:ascii="Traditional Arabic" w:hAnsi="Traditional Arabic" w:cs="Traditional Arabic" w:hint="eastAsia"/>
                <w:b/>
                <w:bCs/>
                <w:sz w:val="32"/>
                <w:szCs w:val="32"/>
                <w:shd w:val="clear" w:color="auto" w:fill="FFFFFF"/>
                <w:rtl/>
              </w:rPr>
              <w:t>اء</w:t>
            </w:r>
            <w:r w:rsidRPr="00BB4BE5">
              <w:rPr>
                <w:rFonts w:ascii="Traditional Arabic" w:hAnsi="Traditional Arabic" w:cs="Traditional Arabic"/>
                <w:b/>
                <w:bCs/>
                <w:sz w:val="32"/>
                <w:szCs w:val="32"/>
                <w:shd w:val="clear" w:color="auto" w:fill="FFFFFF"/>
                <w:rtl/>
              </w:rPr>
              <w:t xml:space="preserve"> ال</w:t>
            </w:r>
            <w:r w:rsidRPr="00BB4BE5">
              <w:rPr>
                <w:rFonts w:ascii="Traditional Arabic" w:hAnsi="Traditional Arabic" w:cs="Traditional Arabic" w:hint="eastAsia"/>
                <w:b/>
                <w:bCs/>
                <w:sz w:val="32"/>
                <w:szCs w:val="32"/>
                <w:shd w:val="clear" w:color="auto" w:fill="FFFFFF"/>
                <w:rtl/>
              </w:rPr>
              <w:t>غليل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الرياض: دار العاصمة للنشر والتوزيع، ط1، 1417هـ- 1996م.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3"/>
              </w:tabs>
              <w:autoSpaceDE w:val="0"/>
              <w:autoSpaceDN w:val="0"/>
              <w:adjustRightInd w:val="0"/>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الشيرازي،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إبراهيم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علي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Fonts w:ascii="Traditional Arabic" w:hAnsi="Traditional Arabic"/>
                <w:sz w:val="32"/>
                <w:szCs w:val="32"/>
                <w:rtl/>
              </w:rPr>
              <w:t xml:space="preserve"> </w:t>
            </w:r>
            <w:r w:rsidRPr="00BB4BE5">
              <w:rPr>
                <w:rFonts w:ascii="Traditional Arabic" w:hAnsi="Traditional Arabic" w:cs="Traditional Arabic" w:hint="eastAsia"/>
                <w:sz w:val="32"/>
                <w:szCs w:val="32"/>
                <w:rtl/>
              </w:rPr>
              <w:t>يوسف</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shd w:val="clear" w:color="auto" w:fill="FFFFFF"/>
                <w:rtl/>
              </w:rPr>
              <w:t>التنبيه</w:t>
            </w:r>
            <w:r w:rsidRPr="00BB4BE5">
              <w:rPr>
                <w:rFonts w:ascii="Traditional Arabic" w:hAnsi="Traditional Arabic" w:cs="Traditional Arabic"/>
                <w:b/>
                <w:bCs/>
                <w:sz w:val="32"/>
                <w:szCs w:val="32"/>
                <w:shd w:val="clear" w:color="auto" w:fill="FFFFFF"/>
                <w:rtl/>
              </w:rPr>
              <w:t xml:space="preserve"> في الفقه الشافعي</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تحقيق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عماد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الدين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حيدر،</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بيروت</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عالم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الكتب،</w:t>
            </w:r>
            <w:r w:rsidRPr="00BB4BE5">
              <w:rPr>
                <w:rStyle w:val="FootnoteReference"/>
                <w:rFonts w:cs="Traditional Arabic"/>
                <w:sz w:val="32"/>
                <w:szCs w:val="32"/>
                <w:vertAlign w:val="baseline"/>
                <w:rtl/>
              </w:rPr>
              <w:t xml:space="preserve"> 1403</w:t>
            </w:r>
            <w:r w:rsidRPr="00BB4BE5">
              <w:rPr>
                <w:rStyle w:val="FootnoteReference"/>
                <w:rFonts w:cs="Traditional Arabic" w:hint="eastAsia"/>
                <w:sz w:val="32"/>
                <w:szCs w:val="32"/>
                <w:vertAlign w:val="baseline"/>
                <w:rtl/>
              </w:rPr>
              <w:t>هـ</w:t>
            </w:r>
            <w:r w:rsidRPr="00BB4BE5">
              <w:rPr>
                <w:rStyle w:val="FootnoteReference"/>
                <w:rFonts w:cs="Traditional Arabic"/>
                <w:sz w:val="32"/>
                <w:szCs w:val="32"/>
                <w:vertAlign w:val="baseline"/>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57"/>
                <w:tab w:val="left" w:pos="108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الشيرازي،</w:t>
            </w:r>
            <w:r w:rsidRPr="00BB4BE5">
              <w:rPr>
                <w:rFonts w:ascii="Traditional Arabic" w:hAnsi="Traditional Arabic" w:cs="Traditional Arabic"/>
                <w:sz w:val="32"/>
                <w:szCs w:val="32"/>
                <w:rtl/>
              </w:rPr>
              <w:t xml:space="preserve"> إبراهيم بن علي بن يوسف، </w:t>
            </w:r>
            <w:r w:rsidRPr="00BB4BE5">
              <w:rPr>
                <w:rFonts w:ascii="Traditional Arabic" w:hAnsi="Traditional Arabic" w:cs="Traditional Arabic" w:hint="eastAsia"/>
                <w:b/>
                <w:bCs/>
                <w:sz w:val="32"/>
                <w:szCs w:val="32"/>
                <w:shd w:val="clear" w:color="auto" w:fill="FFFFFF"/>
                <w:rtl/>
              </w:rPr>
              <w:t>المهذب</w:t>
            </w:r>
            <w:r w:rsidRPr="00BB4BE5">
              <w:rPr>
                <w:rFonts w:ascii="Traditional Arabic" w:hAnsi="Traditional Arabic" w:cs="Traditional Arabic"/>
                <w:b/>
                <w:bCs/>
                <w:sz w:val="32"/>
                <w:szCs w:val="32"/>
                <w:shd w:val="clear" w:color="auto" w:fill="FFFFFF"/>
                <w:rtl/>
              </w:rPr>
              <w:t xml:space="preserve"> في فقه الإمام الشافعي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w:t>
            </w:r>
            <w:r w:rsidRPr="00BB4BE5">
              <w:rPr>
                <w:rFonts w:ascii="Traditional Arabic" w:hAnsi="Traditional Arabic" w:cs="Traditional Arabic" w:hint="eastAsia"/>
                <w:sz w:val="32"/>
                <w:szCs w:val="32"/>
                <w:rtl/>
              </w:rPr>
              <w:t>الفكر</w:t>
            </w:r>
            <w:r w:rsidRPr="00BB4BE5">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1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الصاوي،</w:t>
            </w:r>
            <w:r w:rsidRPr="00BB4BE5">
              <w:rPr>
                <w:rFonts w:ascii="Traditional Arabic" w:hAnsi="Traditional Arabic" w:cs="Traditional Arabic"/>
                <w:sz w:val="32"/>
                <w:szCs w:val="32"/>
                <w:rtl/>
              </w:rPr>
              <w:t xml:space="preserve"> أحمد، </w:t>
            </w:r>
            <w:r w:rsidRPr="00BB4BE5">
              <w:rPr>
                <w:rFonts w:ascii="Traditional Arabic" w:hAnsi="Traditional Arabic" w:cs="Traditional Arabic" w:hint="eastAsia"/>
                <w:b/>
                <w:bCs/>
                <w:sz w:val="32"/>
                <w:szCs w:val="32"/>
                <w:shd w:val="clear" w:color="auto" w:fill="FFFFFF"/>
                <w:rtl/>
              </w:rPr>
              <w:t>بلغة</w:t>
            </w:r>
            <w:r w:rsidRPr="00BB4BE5">
              <w:rPr>
                <w:rFonts w:ascii="Traditional Arabic" w:hAnsi="Traditional Arabic" w:cs="Traditional Arabic"/>
                <w:b/>
                <w:bCs/>
                <w:sz w:val="32"/>
                <w:szCs w:val="32"/>
                <w:shd w:val="clear" w:color="auto" w:fill="FFFFFF"/>
                <w:rtl/>
              </w:rPr>
              <w:t xml:space="preserve"> السالك لأقرب المسالك</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ضبطه وصححه: محمد عبد السلام شاهين، لبنان-بيروت: دار الكتب العلمية، 1415هـ - 1995م.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الصفدي،</w:t>
            </w:r>
            <w:r w:rsidRPr="00BB4BE5">
              <w:rPr>
                <w:rFonts w:ascii="Traditional Arabic" w:hAnsi="Traditional Arabic" w:cs="Traditional Arabic"/>
                <w:sz w:val="32"/>
                <w:szCs w:val="32"/>
                <w:rtl/>
              </w:rPr>
              <w:t xml:space="preserve"> صلاح الدين خليل </w:t>
            </w:r>
            <w:r w:rsidRPr="00BB4BE5">
              <w:rPr>
                <w:rFonts w:ascii="Traditional Arabic" w:hAnsi="Traditional Arabic" w:cs="Traditional Arabic" w:hint="eastAsia"/>
                <w:sz w:val="32"/>
                <w:szCs w:val="32"/>
                <w:rtl/>
              </w:rPr>
              <w:t>بن</w:t>
            </w:r>
            <w:r w:rsidRPr="00BB4BE5">
              <w:rPr>
                <w:rFonts w:ascii="Traditional Arabic" w:hAnsi="Traditional Arabic" w:cs="Traditional Arabic"/>
                <w:sz w:val="32"/>
                <w:szCs w:val="32"/>
                <w:rtl/>
              </w:rPr>
              <w:t xml:space="preserve"> أيبك بن عبد الله، </w:t>
            </w:r>
            <w:r w:rsidRPr="00BB4BE5">
              <w:rPr>
                <w:rFonts w:ascii="Traditional Arabic" w:hAnsi="Traditional Arabic" w:cs="Traditional Arabic" w:hint="eastAsia"/>
                <w:b/>
                <w:bCs/>
                <w:sz w:val="32"/>
                <w:szCs w:val="32"/>
                <w:shd w:val="clear" w:color="auto" w:fill="FFFFFF"/>
                <w:rtl/>
              </w:rPr>
              <w:t>الوافي</w:t>
            </w:r>
            <w:r w:rsidRPr="00BB4BE5">
              <w:rPr>
                <w:rFonts w:ascii="Traditional Arabic" w:hAnsi="Traditional Arabic" w:cs="Traditional Arabic"/>
                <w:b/>
                <w:bCs/>
                <w:sz w:val="32"/>
                <w:szCs w:val="32"/>
                <w:shd w:val="clear" w:color="auto" w:fill="FFFFFF"/>
                <w:rtl/>
              </w:rPr>
              <w:t xml:space="preserve"> بالوفيات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أحمد الأرناؤوط، وتركي مصطفى،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إحياء التراث، 1420هـ-2000م.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الصنعاني،</w:t>
            </w:r>
            <w:r w:rsidRPr="00BB4BE5">
              <w:rPr>
                <w:rFonts w:ascii="Traditional Arabic" w:hAnsi="Traditional Arabic" w:cs="Traditional Arabic"/>
                <w:sz w:val="32"/>
                <w:szCs w:val="32"/>
                <w:rtl/>
              </w:rPr>
              <w:t xml:space="preserve"> أبو بكر عبد الرزاق، </w:t>
            </w:r>
            <w:r w:rsidRPr="00BB4BE5">
              <w:rPr>
                <w:rFonts w:ascii="Traditional Arabic" w:hAnsi="Traditional Arabic" w:cs="Traditional Arabic" w:hint="eastAsia"/>
                <w:b/>
                <w:bCs/>
                <w:sz w:val="32"/>
                <w:szCs w:val="32"/>
                <w:shd w:val="clear" w:color="auto" w:fill="FFFFFF"/>
                <w:rtl/>
              </w:rPr>
              <w:t>مصنف</w:t>
            </w:r>
            <w:r w:rsidRPr="00BB4BE5">
              <w:rPr>
                <w:rFonts w:ascii="Traditional Arabic" w:hAnsi="Traditional Arabic" w:cs="Traditional Arabic"/>
                <w:b/>
                <w:bCs/>
                <w:sz w:val="32"/>
                <w:szCs w:val="32"/>
                <w:shd w:val="clear" w:color="auto" w:fill="FFFFFF"/>
                <w:rtl/>
              </w:rPr>
              <w:t xml:space="preserve"> عبد الرزاق</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حبيب الرحمن الأعظمي، بيروت: المكتب الإسلامي، ط2، 1403هـ.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w:t>
            </w:r>
            <w:r w:rsidRPr="00BB4BE5">
              <w:rPr>
                <w:rStyle w:val="FootnoteReference"/>
                <w:rFonts w:cs="Traditional Arabic" w:hint="eastAsia"/>
                <w:sz w:val="32"/>
                <w:szCs w:val="32"/>
                <w:vertAlign w:val="baseline"/>
                <w:rtl/>
              </w:rPr>
              <w:t>لصنعاني،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إسماعيل،</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shd w:val="clear" w:color="auto" w:fill="FFFFFF"/>
                <w:rtl/>
              </w:rPr>
              <w:t>سبل</w:t>
            </w:r>
            <w:r w:rsidRPr="00BB4BE5">
              <w:rPr>
                <w:rFonts w:ascii="Traditional Arabic" w:hAnsi="Traditional Arabic" w:cs="Traditional Arabic"/>
                <w:b/>
                <w:bCs/>
                <w:sz w:val="32"/>
                <w:szCs w:val="32"/>
                <w:shd w:val="clear" w:color="auto" w:fill="FFFFFF"/>
                <w:rtl/>
              </w:rPr>
              <w:t xml:space="preserve"> السلام</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دار</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الحديث</w:t>
            </w:r>
            <w:r w:rsidRPr="00BB4BE5">
              <w:rPr>
                <w:rStyle w:val="FootnoteReference"/>
                <w:rFonts w:cs="Traditional Arabic"/>
                <w:sz w:val="32"/>
                <w:szCs w:val="32"/>
                <w:vertAlign w:val="baseline"/>
                <w:rtl/>
              </w:rPr>
              <w:t>)</w:t>
            </w:r>
            <w:r w:rsidRPr="00BB4BE5">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7"/>
                <w:tab w:val="left" w:pos="110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ضويان، إبراهيم بن محمد بن سالم، </w:t>
            </w:r>
            <w:r w:rsidRPr="00BB4BE5">
              <w:rPr>
                <w:rFonts w:ascii="Traditional Arabic" w:hAnsi="Traditional Arabic" w:cs="Traditional Arabic" w:hint="eastAsia"/>
                <w:b/>
                <w:bCs/>
                <w:sz w:val="32"/>
                <w:szCs w:val="32"/>
                <w:shd w:val="clear" w:color="auto" w:fill="FFFFFF"/>
                <w:rtl/>
              </w:rPr>
              <w:t>منار</w:t>
            </w:r>
            <w:r w:rsidRPr="00BB4BE5">
              <w:rPr>
                <w:rFonts w:ascii="Traditional Arabic" w:hAnsi="Traditional Arabic" w:cs="Traditional Arabic"/>
                <w:b/>
                <w:bCs/>
                <w:sz w:val="32"/>
                <w:szCs w:val="32"/>
                <w:shd w:val="clear" w:color="auto" w:fill="FFFFFF"/>
                <w:rtl/>
              </w:rPr>
              <w:t xml:space="preserve"> السبيل في شرح الدليل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زهير الشاويش، المكتب الإسلامي، ط7، 1409هـ-1989م.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الطبري،</w:t>
            </w:r>
            <w:r w:rsidRPr="00BB4BE5">
              <w:rPr>
                <w:rFonts w:ascii="Traditional Arabic" w:hAnsi="Traditional Arabic" w:cs="Traditional Arabic"/>
                <w:sz w:val="32"/>
                <w:szCs w:val="32"/>
                <w:rtl/>
              </w:rPr>
              <w:t xml:space="preserve"> محمد بن جرير، </w:t>
            </w:r>
            <w:r w:rsidRPr="00BB4BE5">
              <w:rPr>
                <w:rFonts w:ascii="Traditional Arabic" w:hAnsi="Traditional Arabic" w:cs="Traditional Arabic" w:hint="eastAsia"/>
                <w:b/>
                <w:bCs/>
                <w:sz w:val="32"/>
                <w:szCs w:val="32"/>
                <w:shd w:val="clear" w:color="auto" w:fill="FFFFFF"/>
                <w:rtl/>
              </w:rPr>
              <w:t>جامع</w:t>
            </w:r>
            <w:r w:rsidRPr="00BB4BE5">
              <w:rPr>
                <w:rFonts w:ascii="Traditional Arabic" w:hAnsi="Traditional Arabic" w:cs="Traditional Arabic"/>
                <w:b/>
                <w:bCs/>
                <w:sz w:val="32"/>
                <w:szCs w:val="32"/>
                <w:shd w:val="clear" w:color="auto" w:fill="FFFFFF"/>
                <w:rtl/>
              </w:rPr>
              <w:t xml:space="preserve"> البيان في تأويل</w:t>
            </w:r>
            <w:r>
              <w:rPr>
                <w:rFonts w:ascii="Traditional Arabic" w:hAnsi="Traditional Arabic" w:cs="Traditional Arabic"/>
                <w:b/>
                <w:bCs/>
                <w:sz w:val="32"/>
                <w:szCs w:val="32"/>
                <w:shd w:val="clear" w:color="auto" w:fill="FFFFFF"/>
                <w:rtl/>
              </w:rPr>
              <w:t xml:space="preserve"> آي</w:t>
            </w:r>
            <w:r w:rsidRPr="00BB4BE5">
              <w:rPr>
                <w:rFonts w:ascii="Traditional Arabic" w:hAnsi="Traditional Arabic" w:cs="Traditional Arabic"/>
                <w:b/>
                <w:bCs/>
                <w:sz w:val="32"/>
                <w:szCs w:val="32"/>
                <w:shd w:val="clear" w:color="auto" w:fill="FFFFFF"/>
                <w:rtl/>
              </w:rPr>
              <w:t xml:space="preserve"> القرآن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أحمد شاكر، مؤسسة الرسالة، ط1، 1400هـ-2000م.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الطحاوي،</w:t>
            </w:r>
            <w:r w:rsidRPr="00BB4BE5">
              <w:rPr>
                <w:rFonts w:ascii="Traditional Arabic" w:hAnsi="Traditional Arabic" w:cs="Traditional Arabic"/>
                <w:sz w:val="32"/>
                <w:szCs w:val="32"/>
                <w:rtl/>
              </w:rPr>
              <w:t xml:space="preserve"> أبي جعفر أحمد بن </w:t>
            </w:r>
            <w:r w:rsidRPr="00BB4BE5">
              <w:rPr>
                <w:rFonts w:ascii="Traditional Arabic" w:hAnsi="Traditional Arabic" w:cs="Traditional Arabic" w:hint="eastAsia"/>
                <w:sz w:val="32"/>
                <w:szCs w:val="32"/>
                <w:rtl/>
              </w:rPr>
              <w:t>محمد</w:t>
            </w:r>
            <w:r w:rsidRPr="00BB4BE5">
              <w:rPr>
                <w:rFonts w:cs="Traditional Arabic" w:hint="eastAsia"/>
                <w:sz w:val="32"/>
                <w:szCs w:val="32"/>
                <w:rtl/>
                <w:lang w:eastAsia="ar-SA"/>
              </w:rPr>
              <w:t>،</w:t>
            </w:r>
            <w:r w:rsidRPr="00BB4BE5">
              <w:rPr>
                <w:rFonts w:cs="Traditional Arabic"/>
                <w:sz w:val="32"/>
                <w:szCs w:val="32"/>
                <w:rtl/>
                <w:lang w:eastAsia="ar-SA"/>
              </w:rPr>
              <w:t xml:space="preserve"> </w:t>
            </w:r>
            <w:r w:rsidRPr="00BB4BE5">
              <w:rPr>
                <w:rFonts w:ascii="Traditional Arabic" w:hAnsi="Traditional Arabic" w:cs="Traditional Arabic" w:hint="eastAsia"/>
                <w:b/>
                <w:bCs/>
                <w:sz w:val="32"/>
                <w:szCs w:val="32"/>
                <w:shd w:val="clear" w:color="auto" w:fill="FFFFFF"/>
                <w:rtl/>
              </w:rPr>
              <w:t>شرح</w:t>
            </w:r>
            <w:r w:rsidRPr="00BB4BE5">
              <w:rPr>
                <w:rFonts w:ascii="Traditional Arabic" w:hAnsi="Traditional Arabic" w:cs="Traditional Arabic"/>
                <w:b/>
                <w:bCs/>
                <w:sz w:val="32"/>
                <w:szCs w:val="32"/>
                <w:shd w:val="clear" w:color="auto" w:fill="FFFFFF"/>
                <w:rtl/>
              </w:rPr>
              <w:t xml:space="preserve"> معاني الآثار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زهري النجار، بيروت: دار الكتب العلمية، 1399هـ.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947"/>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الطحاوي،</w:t>
            </w:r>
            <w:r w:rsidRPr="00BB4BE5">
              <w:rPr>
                <w:rFonts w:ascii="Traditional Arabic" w:hAnsi="Traditional Arabic" w:cs="Traditional Arabic"/>
                <w:sz w:val="32"/>
                <w:szCs w:val="32"/>
                <w:rtl/>
              </w:rPr>
              <w:t xml:space="preserve"> أبي جعفر أحمد بن محمد</w:t>
            </w:r>
            <w:r w:rsidRPr="00BB4BE5">
              <w:rPr>
                <w:rFonts w:ascii="Traditional Arabic" w:hAnsi="Traditional Arabic" w:cs="Traditional Arabic" w:hint="eastAsia"/>
                <w:b/>
                <w:bCs/>
                <w:sz w:val="32"/>
                <w:szCs w:val="32"/>
                <w:shd w:val="clear" w:color="auto" w:fill="FFFFFF"/>
                <w:rtl/>
              </w:rPr>
              <w:t>،</w:t>
            </w:r>
            <w:r w:rsidRPr="00BB4BE5">
              <w:rPr>
                <w:rFonts w:ascii="Traditional Arabic" w:hAnsi="Traditional Arabic" w:cs="Traditional Arabic"/>
                <w:b/>
                <w:bCs/>
                <w:sz w:val="32"/>
                <w:szCs w:val="32"/>
                <w:shd w:val="clear" w:color="auto" w:fill="FFFFFF"/>
                <w:rtl/>
              </w:rPr>
              <w:t xml:space="preserve"> مختصر اختلاف العلماء</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اختصار أبي بكر أحمد ابن علي الجصاص، دراسة وتحقيق: د.عبد الله نذير أحمد، بيروت- لبنان، دار البشائر الإسلامية، ط2، 1417هـ - 1996م.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الطّيار،</w:t>
            </w:r>
            <w:r w:rsidRPr="00BB4BE5">
              <w:rPr>
                <w:rFonts w:ascii="Traditional Arabic" w:hAnsi="Traditional Arabic" w:cs="Traditional Arabic"/>
                <w:sz w:val="32"/>
                <w:szCs w:val="32"/>
                <w:rtl/>
              </w:rPr>
              <w:t xml:space="preserve"> عبد الله، </w:t>
            </w:r>
            <w:r w:rsidRPr="00BB4BE5">
              <w:rPr>
                <w:rFonts w:ascii="Traditional Arabic" w:hAnsi="Traditional Arabic" w:cs="Traditional Arabic" w:hint="eastAsia"/>
                <w:b/>
                <w:bCs/>
                <w:sz w:val="32"/>
                <w:szCs w:val="32"/>
                <w:shd w:val="clear" w:color="auto" w:fill="FFFFFF"/>
                <w:rtl/>
              </w:rPr>
              <w:t>صفحات</w:t>
            </w:r>
            <w:r w:rsidRPr="00BB4BE5">
              <w:rPr>
                <w:rFonts w:ascii="Traditional Arabic" w:hAnsi="Traditional Arabic" w:cs="Traditional Arabic"/>
                <w:b/>
                <w:bCs/>
                <w:sz w:val="32"/>
                <w:szCs w:val="32"/>
                <w:shd w:val="clear" w:color="auto" w:fill="FFFFFF"/>
                <w:rtl/>
              </w:rPr>
              <w:t xml:space="preserve"> من حياة الفقيد العالم </w:t>
            </w:r>
            <w:r w:rsidRPr="00BB4BE5">
              <w:rPr>
                <w:rFonts w:ascii="Traditional Arabic" w:hAnsi="Traditional Arabic" w:cs="Traditional Arabic" w:hint="eastAsia"/>
                <w:b/>
                <w:bCs/>
                <w:sz w:val="32"/>
                <w:szCs w:val="32"/>
                <w:rtl/>
              </w:rPr>
              <w:t>الزاهد،</w:t>
            </w:r>
            <w:r w:rsidRPr="00BB4BE5">
              <w:rPr>
                <w:rFonts w:ascii="Traditional Arabic" w:hAnsi="Traditional Arabic" w:cs="Traditional Arabic"/>
                <w:sz w:val="32"/>
                <w:szCs w:val="32"/>
                <w:rtl/>
              </w:rPr>
              <w:t xml:space="preserve"> المجلة العربية، عدد: 48، 1421هـ.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7"/>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الطيب، محمد شمس الحق العظيم آبادي، </w:t>
            </w:r>
            <w:r w:rsidRPr="00BB4BE5">
              <w:rPr>
                <w:rFonts w:ascii="Traditional Arabic" w:hAnsi="Traditional Arabic" w:cs="Traditional Arabic" w:hint="eastAsia"/>
                <w:b/>
                <w:bCs/>
                <w:sz w:val="32"/>
                <w:szCs w:val="32"/>
                <w:shd w:val="clear" w:color="auto" w:fill="FFFFFF"/>
                <w:rtl/>
              </w:rPr>
              <w:t>عون</w:t>
            </w:r>
            <w:r w:rsidRPr="00BB4BE5">
              <w:rPr>
                <w:rFonts w:ascii="Traditional Arabic" w:hAnsi="Traditional Arabic" w:cs="Traditional Arabic"/>
                <w:b/>
                <w:bCs/>
                <w:sz w:val="32"/>
                <w:szCs w:val="32"/>
                <w:shd w:val="clear" w:color="auto" w:fill="FFFFFF"/>
                <w:rtl/>
              </w:rPr>
              <w:t xml:space="preserve"> المعبود شرح سنن أبي داود،</w:t>
            </w:r>
            <w:r w:rsidRPr="00BB4BE5">
              <w:rPr>
                <w:rFonts w:ascii="Traditional Arabic" w:hAnsi="Traditional Arabic" w:cs="Traditional Arabic"/>
                <w:sz w:val="32"/>
                <w:szCs w:val="32"/>
                <w:rtl/>
              </w:rPr>
              <w:t xml:space="preserve"> بيروت: دار الكتب العلمية، ط2، 1415هـ.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7"/>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عابدين،</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أمين، </w:t>
            </w:r>
            <w:r w:rsidRPr="00BB4BE5">
              <w:rPr>
                <w:rFonts w:ascii="Traditional Arabic" w:hAnsi="Traditional Arabic" w:cs="Traditional Arabic" w:hint="eastAsia"/>
                <w:b/>
                <w:bCs/>
                <w:sz w:val="32"/>
                <w:szCs w:val="32"/>
                <w:shd w:val="clear" w:color="auto" w:fill="FFFFFF"/>
                <w:rtl/>
              </w:rPr>
              <w:t>حاشية</w:t>
            </w:r>
            <w:r w:rsidRPr="00BB4BE5">
              <w:rPr>
                <w:rFonts w:ascii="Traditional Arabic" w:hAnsi="Traditional Arabic" w:cs="Traditional Arabic"/>
                <w:b/>
                <w:bCs/>
                <w:sz w:val="32"/>
                <w:szCs w:val="32"/>
                <w:shd w:val="clear" w:color="auto" w:fill="FFFFFF"/>
                <w:rtl/>
              </w:rPr>
              <w:t xml:space="preserve"> رد المحتار على الدر المخ</w:t>
            </w:r>
            <w:r w:rsidRPr="00BB4BE5">
              <w:rPr>
                <w:rFonts w:ascii="Traditional Arabic" w:hAnsi="Traditional Arabic" w:cs="Traditional Arabic" w:hint="eastAsia"/>
                <w:b/>
                <w:bCs/>
                <w:sz w:val="32"/>
                <w:szCs w:val="32"/>
                <w:shd w:val="clear" w:color="auto" w:fill="FFFFFF"/>
                <w:rtl/>
              </w:rPr>
              <w:t>تار</w:t>
            </w:r>
            <w:r w:rsidRPr="00BB4BE5">
              <w:rPr>
                <w:rFonts w:ascii="Traditional Arabic" w:hAnsi="Traditional Arabic" w:cs="Traditional Arabic"/>
                <w:b/>
                <w:bCs/>
                <w:sz w:val="32"/>
                <w:szCs w:val="32"/>
                <w:shd w:val="clear" w:color="auto" w:fill="FFFFFF"/>
                <w:rtl/>
              </w:rPr>
              <w:t xml:space="preserve"> شرح تنوير الأبصار</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w:t>
            </w:r>
            <w:r w:rsidRPr="00BB4BE5">
              <w:rPr>
                <w:rFonts w:ascii="Traditional Arabic" w:hAnsi="Traditional Arabic" w:cs="Traditional Arabic" w:hint="eastAsia"/>
                <w:sz w:val="32"/>
                <w:szCs w:val="32"/>
                <w:rtl/>
              </w:rPr>
              <w:t>ـــفكر،</w:t>
            </w:r>
            <w:r w:rsidRPr="00BB4BE5">
              <w:rPr>
                <w:rFonts w:ascii="Traditional Arabic" w:hAnsi="Traditional Arabic" w:cs="Traditional Arabic"/>
                <w:sz w:val="32"/>
                <w:szCs w:val="32"/>
                <w:rtl/>
              </w:rPr>
              <w:t xml:space="preserve"> 1425ه- 2005م</w:t>
            </w:r>
            <w:r w:rsidRPr="00BB4BE5">
              <w:rPr>
                <w:rStyle w:val="FootnoteReference"/>
                <w:rFonts w:cs="Traditional Arabic"/>
                <w:sz w:val="22"/>
                <w:szCs w:val="36"/>
                <w:vertAlign w:val="baseline"/>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947"/>
              </w:tabs>
              <w:autoSpaceDE w:val="0"/>
              <w:autoSpaceDN w:val="0"/>
              <w:adjustRightInd w:val="0"/>
              <w:spacing w:after="0" w:line="240" w:lineRule="auto"/>
              <w:jc w:val="both"/>
              <w:rPr>
                <w:rFonts w:ascii="Traditional Arabic" w:hAnsi="Traditional Arabic" w:cs="Traditional Arabic"/>
                <w:sz w:val="32"/>
                <w:szCs w:val="32"/>
                <w:shd w:val="clear" w:color="auto" w:fill="FFFFFF"/>
              </w:rPr>
            </w:pPr>
            <w:r w:rsidRPr="00BB4BE5">
              <w:rPr>
                <w:rFonts w:ascii="Traditional Arabic" w:hAnsi="Traditional Arabic" w:cs="Traditional Arabic" w:hint="eastAsia"/>
                <w:sz w:val="32"/>
                <w:szCs w:val="32"/>
                <w:shd w:val="clear" w:color="auto" w:fill="FFFFFF"/>
                <w:rtl/>
              </w:rPr>
              <w:t>ابن</w:t>
            </w:r>
            <w:r w:rsidRPr="00BB4BE5">
              <w:rPr>
                <w:rFonts w:ascii="Traditional Arabic" w:hAnsi="Traditional Arabic" w:cs="Traditional Arabic"/>
                <w:sz w:val="32"/>
                <w:szCs w:val="32"/>
                <w:shd w:val="clear" w:color="auto" w:fill="FFFFFF"/>
                <w:rtl/>
              </w:rPr>
              <w:t xml:space="preserve"> عاشور، محمد الطاهر بن محمد بن محمد، </w:t>
            </w:r>
            <w:r w:rsidRPr="00BB4BE5">
              <w:rPr>
                <w:rFonts w:ascii="Traditional Arabic" w:hAnsi="Traditional Arabic" w:cs="Traditional Arabic" w:hint="eastAsia"/>
                <w:b/>
                <w:bCs/>
                <w:sz w:val="32"/>
                <w:szCs w:val="32"/>
                <w:shd w:val="clear" w:color="auto" w:fill="FFFFFF"/>
                <w:rtl/>
              </w:rPr>
              <w:t>تحرير</w:t>
            </w:r>
            <w:r w:rsidRPr="00BB4BE5">
              <w:rPr>
                <w:rFonts w:ascii="Traditional Arabic" w:hAnsi="Traditional Arabic" w:cs="Traditional Arabic"/>
                <w:b/>
                <w:bCs/>
                <w:sz w:val="32"/>
                <w:szCs w:val="32"/>
                <w:shd w:val="clear" w:color="auto" w:fill="FFFFFF"/>
                <w:rtl/>
              </w:rPr>
              <w:t xml:space="preserve"> المعنى السديد وتنوير العقل الجديد من تفسير الكتاب المجيد (التحرير والتنوير)</w:t>
            </w:r>
            <w:r w:rsidRPr="00BB4BE5">
              <w:rPr>
                <w:rFonts w:ascii="Traditional Arabic" w:hAnsi="Traditional Arabic" w:cs="Traditional Arabic" w:hint="eastAsia"/>
                <w:b/>
                <w:bCs/>
                <w:sz w:val="32"/>
                <w:szCs w:val="32"/>
                <w:shd w:val="clear" w:color="auto" w:fill="FFFFFF"/>
                <w:rtl/>
              </w:rPr>
              <w:t>،</w:t>
            </w:r>
            <w:r w:rsidRPr="00BB4BE5">
              <w:rPr>
                <w:rFonts w:ascii="Traditional Arabic" w:hAnsi="Traditional Arabic" w:cs="Traditional Arabic"/>
                <w:sz w:val="32"/>
                <w:szCs w:val="32"/>
                <w:shd w:val="clear" w:color="auto" w:fill="FFFFFF"/>
                <w:rtl/>
              </w:rPr>
              <w:t xml:space="preserve"> تونس: الدار الت</w:t>
            </w:r>
            <w:r w:rsidRPr="00BB4BE5">
              <w:rPr>
                <w:rFonts w:ascii="Traditional Arabic" w:hAnsi="Traditional Arabic" w:cs="Traditional Arabic" w:hint="eastAsia"/>
                <w:sz w:val="32"/>
                <w:szCs w:val="32"/>
                <w:shd w:val="clear" w:color="auto" w:fill="FFFFFF"/>
                <w:rtl/>
              </w:rPr>
              <w:t>ونسية</w:t>
            </w:r>
            <w:r w:rsidRPr="00BB4BE5">
              <w:rPr>
                <w:rFonts w:ascii="Traditional Arabic" w:hAnsi="Traditional Arabic" w:cs="Traditional Arabic"/>
                <w:sz w:val="32"/>
                <w:szCs w:val="32"/>
                <w:shd w:val="clear" w:color="auto" w:fill="FFFFFF"/>
                <w:rtl/>
              </w:rPr>
              <w:t xml:space="preserve"> للنشر، 1984 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العباسي،</w:t>
            </w:r>
            <w:r w:rsidRPr="00BB4BE5">
              <w:rPr>
                <w:rFonts w:ascii="Traditional Arabic" w:hAnsi="Traditional Arabic" w:cs="Traditional Arabic"/>
                <w:sz w:val="32"/>
                <w:szCs w:val="32"/>
                <w:rtl/>
              </w:rPr>
              <w:t xml:space="preserve"> أحمد بن عبد الحميد، </w:t>
            </w:r>
            <w:r w:rsidRPr="00BB4BE5">
              <w:rPr>
                <w:rFonts w:ascii="Traditional Arabic" w:hAnsi="Traditional Arabic" w:cs="Traditional Arabic" w:hint="eastAsia"/>
                <w:b/>
                <w:bCs/>
                <w:sz w:val="32"/>
                <w:szCs w:val="32"/>
                <w:rtl/>
              </w:rPr>
              <w:t>عمدة</w:t>
            </w:r>
            <w:r w:rsidRPr="00BB4BE5">
              <w:rPr>
                <w:rFonts w:ascii="Traditional Arabic" w:hAnsi="Traditional Arabic" w:cs="Traditional Arabic"/>
                <w:b/>
                <w:bCs/>
                <w:sz w:val="32"/>
                <w:szCs w:val="32"/>
                <w:rtl/>
              </w:rPr>
              <w:t xml:space="preserve"> الأخبار في مدينة المختار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المدينة ال</w:t>
            </w:r>
            <w:r w:rsidRPr="00BB4BE5">
              <w:rPr>
                <w:rFonts w:ascii="Traditional Arabic" w:hAnsi="Traditional Arabic" w:cs="Traditional Arabic" w:hint="eastAsia"/>
                <w:sz w:val="32"/>
                <w:szCs w:val="32"/>
                <w:rtl/>
              </w:rPr>
              <w:t>منورة</w:t>
            </w:r>
            <w:r w:rsidRPr="00BB4BE5">
              <w:rPr>
                <w:rFonts w:ascii="Traditional Arabic" w:hAnsi="Traditional Arabic" w:cs="Traditional Arabic"/>
                <w:sz w:val="32"/>
                <w:szCs w:val="32"/>
                <w:rtl/>
              </w:rPr>
              <w:t>: توزيع المكتبة العلمية- أسعد طرابزوني الحسيني، ط4.</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عبد البر، يوسف </w:t>
            </w:r>
            <w:r w:rsidRPr="00BB4BE5">
              <w:rPr>
                <w:rFonts w:ascii="Traditional Arabic" w:hAnsi="Traditional Arabic" w:cs="Traditional Arabic" w:hint="eastAsia"/>
                <w:sz w:val="32"/>
                <w:szCs w:val="32"/>
                <w:rtl/>
              </w:rPr>
              <w:t>بن</w:t>
            </w:r>
            <w:r w:rsidRPr="00BB4BE5">
              <w:rPr>
                <w:rFonts w:ascii="Traditional Arabic" w:hAnsi="Traditional Arabic" w:cs="Traditional Arabic"/>
                <w:sz w:val="32"/>
                <w:szCs w:val="32"/>
                <w:rtl/>
              </w:rPr>
              <w:t xml:space="preserve"> عبد الله،</w:t>
            </w:r>
            <w:r w:rsidRPr="00BB4BE5">
              <w:rPr>
                <w:rFonts w:ascii="Traditional Arabic" w:hAnsi="Traditional Arabic" w:cs="Traditional Arabic"/>
                <w:sz w:val="32"/>
                <w:szCs w:val="32"/>
              </w:rPr>
              <w:t xml:space="preserve"> </w:t>
            </w:r>
            <w:r w:rsidRPr="00BB4BE5">
              <w:rPr>
                <w:rFonts w:ascii="Traditional Arabic" w:hAnsi="Traditional Arabic" w:cs="Traditional Arabic" w:hint="eastAsia"/>
                <w:b/>
                <w:bCs/>
                <w:sz w:val="32"/>
                <w:szCs w:val="32"/>
                <w:rtl/>
              </w:rPr>
              <w:t>التمهيد</w:t>
            </w:r>
            <w:r w:rsidRPr="00BB4BE5">
              <w:rPr>
                <w:rFonts w:ascii="Traditional Arabic" w:hAnsi="Traditional Arabic" w:cs="Traditional Arabic"/>
                <w:b/>
                <w:bCs/>
                <w:sz w:val="32"/>
                <w:szCs w:val="32"/>
                <w:rtl/>
              </w:rPr>
              <w:t xml:space="preserve"> لما في الموطأ من المعاني والأسانيد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مصطفى بن أحمد العلوي, ‏محمد عبد الك</w:t>
            </w:r>
            <w:r w:rsidRPr="00BB4BE5">
              <w:rPr>
                <w:rFonts w:ascii="Traditional Arabic" w:hAnsi="Traditional Arabic" w:cs="Traditional Arabic" w:hint="eastAsia"/>
                <w:sz w:val="32"/>
                <w:szCs w:val="32"/>
                <w:rtl/>
              </w:rPr>
              <w:t>بير</w:t>
            </w:r>
            <w:r w:rsidRPr="00BB4BE5">
              <w:rPr>
                <w:rFonts w:ascii="Traditional Arabic" w:hAnsi="Traditional Arabic" w:cs="Traditional Arabic"/>
                <w:sz w:val="32"/>
                <w:szCs w:val="32"/>
                <w:rtl/>
              </w:rPr>
              <w:t xml:space="preserve"> البكري، المغرب: وزارة عموم الأوقاف والشؤون الإسلامية، 1387هـ.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9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عبد البر، يوسف </w:t>
            </w:r>
            <w:r w:rsidRPr="00BB4BE5">
              <w:rPr>
                <w:rFonts w:ascii="Traditional Arabic" w:hAnsi="Traditional Arabic" w:cs="Traditional Arabic" w:hint="eastAsia"/>
                <w:sz w:val="32"/>
                <w:szCs w:val="32"/>
                <w:rtl/>
              </w:rPr>
              <w:t>بن</w:t>
            </w:r>
            <w:r w:rsidRPr="00BB4BE5">
              <w:rPr>
                <w:rFonts w:ascii="Traditional Arabic" w:hAnsi="Traditional Arabic" w:cs="Traditional Arabic"/>
                <w:sz w:val="32"/>
                <w:szCs w:val="32"/>
                <w:rtl/>
              </w:rPr>
              <w:t xml:space="preserve"> عبد الله، </w:t>
            </w:r>
            <w:r w:rsidRPr="00BB4BE5">
              <w:rPr>
                <w:rFonts w:ascii="Traditional Arabic" w:hAnsi="Traditional Arabic" w:cs="Traditional Arabic" w:hint="eastAsia"/>
                <w:b/>
                <w:bCs/>
                <w:sz w:val="32"/>
                <w:szCs w:val="32"/>
                <w:rtl/>
              </w:rPr>
              <w:t>الكافي</w:t>
            </w:r>
            <w:r w:rsidRPr="00BB4BE5">
              <w:rPr>
                <w:rFonts w:ascii="Traditional Arabic" w:hAnsi="Traditional Arabic" w:cs="Traditional Arabic"/>
                <w:b/>
                <w:bCs/>
                <w:sz w:val="32"/>
                <w:szCs w:val="32"/>
                <w:rtl/>
              </w:rPr>
              <w:t xml:space="preserve"> في فقه أهل المدينة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 محمد بن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الموريتاني، مكتبة الرياض الحديثة، ط2، 1400هـ-1980م.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عبد البر، يوسف بن عبد الله، </w:t>
            </w:r>
            <w:r w:rsidRPr="00BB4BE5">
              <w:rPr>
                <w:rFonts w:ascii="Traditional Arabic" w:hAnsi="Traditional Arabic" w:cs="Traditional Arabic" w:hint="eastAsia"/>
                <w:b/>
                <w:bCs/>
                <w:sz w:val="32"/>
                <w:szCs w:val="32"/>
                <w:rtl/>
              </w:rPr>
              <w:t>الاستذكار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سالم محمد عطا، محمد علي معوض، بيروت: دار الكتب العلمية، ط1، 1421هـ -2000م.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9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الرحيم، محمد، </w:t>
            </w:r>
            <w:r w:rsidRPr="00BB4BE5">
              <w:rPr>
                <w:rFonts w:ascii="Traditional Arabic" w:hAnsi="Traditional Arabic" w:cs="Traditional Arabic" w:hint="eastAsia"/>
                <w:b/>
                <w:bCs/>
                <w:sz w:val="32"/>
                <w:szCs w:val="32"/>
                <w:rtl/>
              </w:rPr>
              <w:t>أحكام</w:t>
            </w:r>
            <w:r w:rsidRPr="00BB4BE5">
              <w:rPr>
                <w:rFonts w:ascii="Traditional Arabic" w:hAnsi="Traditional Arabic" w:cs="Traditional Arabic"/>
                <w:b/>
                <w:bCs/>
                <w:sz w:val="32"/>
                <w:szCs w:val="32"/>
                <w:rtl/>
              </w:rPr>
              <w:t xml:space="preserve"> إذن الإنسان في الفقه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دمشق- سوريا، دار البشائر، ط1، 1416هـ - 1996م.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العبدري،</w:t>
            </w:r>
            <w:r w:rsidRPr="00BB4BE5">
              <w:rPr>
                <w:rFonts w:ascii="Traditional Arabic" w:hAnsi="Traditional Arabic" w:cs="Traditional Arabic"/>
                <w:sz w:val="32"/>
                <w:szCs w:val="32"/>
                <w:rtl/>
              </w:rPr>
              <w:t xml:space="preserve"> محمد بن يوس</w:t>
            </w:r>
            <w:r w:rsidRPr="00BB4BE5">
              <w:rPr>
                <w:rFonts w:ascii="Traditional Arabic" w:hAnsi="Traditional Arabic" w:cs="Traditional Arabic" w:hint="eastAsia"/>
                <w:sz w:val="32"/>
                <w:szCs w:val="32"/>
                <w:rtl/>
              </w:rPr>
              <w:t>ف</w:t>
            </w:r>
            <w:r w:rsidRPr="00BB4BE5">
              <w:rPr>
                <w:rFonts w:ascii="Traditional Arabic" w:hAnsi="Traditional Arabic" w:cs="Traditional Arabic"/>
                <w:sz w:val="32"/>
                <w:szCs w:val="32"/>
                <w:rtl/>
              </w:rPr>
              <w:t xml:space="preserve"> بن أبي القاسم بن يوسف الغرناطي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التاج</w:t>
            </w:r>
            <w:r w:rsidRPr="00BB4BE5">
              <w:rPr>
                <w:rFonts w:ascii="Traditional Arabic" w:hAnsi="Traditional Arabic" w:cs="Traditional Arabic"/>
                <w:b/>
                <w:bCs/>
                <w:sz w:val="32"/>
                <w:szCs w:val="32"/>
                <w:rtl/>
              </w:rPr>
              <w:t xml:space="preserve"> والإكليل لمختصر خليل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الكتب العلمية، ط1، 1416هـ-1994م.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الله بن أحمد بن حنبل، </w:t>
            </w:r>
            <w:r w:rsidRPr="00BB4BE5">
              <w:rPr>
                <w:rFonts w:ascii="Traditional Arabic" w:hAnsi="Traditional Arabic" w:cs="Traditional Arabic" w:hint="eastAsia"/>
                <w:b/>
                <w:bCs/>
                <w:sz w:val="32"/>
                <w:szCs w:val="32"/>
                <w:rtl/>
              </w:rPr>
              <w:t>مسائل</w:t>
            </w:r>
            <w:r w:rsidRPr="00BB4BE5">
              <w:rPr>
                <w:rFonts w:ascii="Traditional Arabic" w:hAnsi="Traditional Arabic" w:cs="Traditional Arabic"/>
                <w:b/>
                <w:bCs/>
                <w:sz w:val="32"/>
                <w:szCs w:val="32"/>
                <w:rtl/>
              </w:rPr>
              <w:t xml:space="preserve"> أحمد بن حنبل رواية ابنه عبد الله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زهير الشاويش، بيروت: المكتب الإسلامي، 1401هـ -1981م.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 w:val="left" w:pos="1009"/>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عبد الهاد</w:t>
            </w:r>
            <w:r w:rsidRPr="00BB4BE5">
              <w:rPr>
                <w:rFonts w:ascii="Traditional Arabic" w:hAnsi="Traditional Arabic" w:cs="Traditional Arabic" w:hint="eastAsia"/>
                <w:sz w:val="32"/>
                <w:szCs w:val="32"/>
                <w:rtl/>
              </w:rPr>
              <w:t>ي،</w:t>
            </w:r>
            <w:r w:rsidRPr="00BB4BE5">
              <w:rPr>
                <w:rFonts w:ascii="Traditional Arabic" w:hAnsi="Traditional Arabic" w:cs="Traditional Arabic"/>
                <w:sz w:val="32"/>
                <w:szCs w:val="32"/>
                <w:rtl/>
              </w:rPr>
              <w:t xml:space="preserve"> شمس الدين محمد بن أحمد، </w:t>
            </w:r>
            <w:r w:rsidRPr="00BB4BE5">
              <w:rPr>
                <w:rFonts w:ascii="Traditional Arabic" w:hAnsi="Traditional Arabic" w:cs="Traditional Arabic" w:hint="eastAsia"/>
                <w:b/>
                <w:bCs/>
                <w:sz w:val="32"/>
                <w:szCs w:val="32"/>
                <w:rtl/>
              </w:rPr>
              <w:t>تنقيح</w:t>
            </w:r>
            <w:r w:rsidRPr="00BB4BE5">
              <w:rPr>
                <w:rFonts w:ascii="Traditional Arabic" w:hAnsi="Traditional Arabic" w:cs="Traditional Arabic"/>
                <w:b/>
                <w:bCs/>
                <w:sz w:val="32"/>
                <w:szCs w:val="32"/>
                <w:rtl/>
              </w:rPr>
              <w:t xml:space="preserve"> التحقيق في أحاديث التعليق</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سامي بن محمد بن جاد الله وعبد العزيز ب</w:t>
            </w:r>
            <w:r w:rsidRPr="00BB4BE5">
              <w:rPr>
                <w:rFonts w:ascii="Traditional Arabic" w:hAnsi="Traditional Arabic" w:cs="Traditional Arabic" w:hint="eastAsia"/>
                <w:sz w:val="32"/>
                <w:szCs w:val="32"/>
                <w:rtl/>
              </w:rPr>
              <w:t>ن</w:t>
            </w:r>
            <w:r w:rsidRPr="00BB4BE5">
              <w:rPr>
                <w:rFonts w:ascii="Traditional Arabic" w:hAnsi="Traditional Arabic" w:cs="Traditional Arabic"/>
                <w:sz w:val="32"/>
                <w:szCs w:val="32"/>
                <w:rtl/>
              </w:rPr>
              <w:t xml:space="preserve"> ناصر الخباني، الرياض: أضواء السلف، ط1، 1428هـ- 2007 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4"/>
                <w:tab w:val="left" w:pos="1009"/>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عبيد، القاسم بن سلام </w:t>
            </w:r>
            <w:r w:rsidRPr="00BB4BE5">
              <w:rPr>
                <w:rFonts w:ascii="Traditional Arabic" w:hAnsi="Traditional Arabic" w:cs="Traditional Arabic" w:hint="eastAsia"/>
                <w:sz w:val="32"/>
                <w:szCs w:val="32"/>
                <w:rtl/>
              </w:rPr>
              <w:t>الهروي،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غريب</w:t>
            </w:r>
            <w:r w:rsidRPr="00BB4BE5">
              <w:rPr>
                <w:rFonts w:ascii="Traditional Arabic" w:hAnsi="Traditional Arabic" w:cs="Traditional Arabic"/>
                <w:b/>
                <w:bCs/>
                <w:sz w:val="32"/>
                <w:szCs w:val="32"/>
                <w:rtl/>
              </w:rPr>
              <w:t xml:space="preserve"> الحديث</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 د. محمد عبد المعيد خان، بيروت: دار الكتاب العربي، ط1، 1396هـ.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5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عُبيد، القاسم بن سلّام</w:t>
            </w:r>
            <w:r w:rsidRPr="00BB4BE5">
              <w:rPr>
                <w:rFonts w:ascii="Traditional Arabic" w:hAnsi="Traditional Arabic" w:cs="Traditional Arabic" w:hint="eastAsia"/>
                <w:b/>
                <w:bCs/>
                <w:sz w:val="32"/>
                <w:szCs w:val="32"/>
                <w:rtl/>
              </w:rPr>
              <w:t>،</w:t>
            </w:r>
            <w:r w:rsidRPr="00BB4BE5">
              <w:rPr>
                <w:rFonts w:ascii="Traditional Arabic" w:hAnsi="Traditional Arabic" w:cs="Traditional Arabic"/>
                <w:b/>
                <w:bCs/>
                <w:sz w:val="32"/>
                <w:szCs w:val="32"/>
                <w:rtl/>
              </w:rPr>
              <w:t xml:space="preserve"> الناسخ والمنسوخ في القرآن العزيز وما فيه من الفرائض والسنن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دراسة وتحقيق: محمد بن صالح المديفر، الرياض: مكتبة الرشد، 1418هـ.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10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العتيبي</w:t>
            </w:r>
            <w:r w:rsidRPr="00BB4BE5">
              <w:rPr>
                <w:rFonts w:cs="Traditional Arabic" w:hint="eastAsia"/>
                <w:sz w:val="32"/>
                <w:szCs w:val="32"/>
                <w:rtl/>
                <w:lang w:eastAsia="ar-SA"/>
              </w:rPr>
              <w:t>،</w:t>
            </w:r>
            <w:r w:rsidRPr="00BB4BE5">
              <w:rPr>
                <w:rFonts w:cs="Traditional Arabic"/>
                <w:sz w:val="32"/>
                <w:szCs w:val="32"/>
                <w:rtl/>
                <w:lang w:eastAsia="ar-SA"/>
              </w:rPr>
              <w:t xml:space="preserve"> </w:t>
            </w:r>
            <w:r w:rsidRPr="00BB4BE5">
              <w:rPr>
                <w:rFonts w:ascii="Traditional Arabic" w:hAnsi="Traditional Arabic" w:cs="Traditional Arabic" w:hint="eastAsia"/>
                <w:sz w:val="32"/>
                <w:szCs w:val="32"/>
                <w:rtl/>
              </w:rPr>
              <w:t>إحسان،</w:t>
            </w:r>
            <w:r w:rsidRPr="00BB4BE5">
              <w:rPr>
                <w:rFonts w:ascii="Traditional Arabic" w:hAnsi="Traditional Arabic" w:cs="Traditional Arabic"/>
                <w:sz w:val="32"/>
                <w:szCs w:val="32"/>
                <w:rtl/>
              </w:rPr>
              <w:t xml:space="preserve"> </w:t>
            </w:r>
            <w:r w:rsidRPr="00BB4BE5">
              <w:rPr>
                <w:rFonts w:cs="Traditional Arabic" w:hint="eastAsia"/>
                <w:sz w:val="32"/>
                <w:szCs w:val="32"/>
                <w:rtl/>
                <w:lang w:eastAsia="ar-SA"/>
              </w:rPr>
              <w:t>رسالة</w:t>
            </w:r>
            <w:r w:rsidRPr="00BB4BE5">
              <w:rPr>
                <w:rFonts w:cs="Traditional Arabic"/>
                <w:sz w:val="32"/>
                <w:szCs w:val="32"/>
                <w:rtl/>
                <w:lang w:eastAsia="ar-SA"/>
              </w:rPr>
              <w:t xml:space="preserve"> </w:t>
            </w:r>
            <w:r w:rsidRPr="00BB4BE5">
              <w:rPr>
                <w:rFonts w:cs="Traditional Arabic" w:hint="eastAsia"/>
                <w:sz w:val="32"/>
                <w:szCs w:val="32"/>
                <w:rtl/>
                <w:lang w:eastAsia="ar-SA"/>
              </w:rPr>
              <w:t>وقفات</w:t>
            </w:r>
            <w:r w:rsidRPr="00BB4BE5">
              <w:rPr>
                <w:rFonts w:cs="Traditional Arabic"/>
                <w:sz w:val="32"/>
                <w:szCs w:val="32"/>
                <w:rtl/>
                <w:lang w:eastAsia="ar-SA"/>
              </w:rPr>
              <w:t xml:space="preserve"> </w:t>
            </w:r>
            <w:r w:rsidRPr="00BB4BE5">
              <w:rPr>
                <w:rFonts w:cs="Traditional Arabic" w:hint="eastAsia"/>
                <w:sz w:val="32"/>
                <w:szCs w:val="32"/>
                <w:rtl/>
                <w:lang w:eastAsia="ar-SA"/>
              </w:rPr>
              <w:t>في</w:t>
            </w:r>
            <w:r w:rsidRPr="00BB4BE5">
              <w:rPr>
                <w:rFonts w:cs="Traditional Arabic"/>
                <w:sz w:val="32"/>
                <w:szCs w:val="32"/>
                <w:rtl/>
                <w:lang w:eastAsia="ar-SA"/>
              </w:rPr>
              <w:t xml:space="preserve"> </w:t>
            </w:r>
            <w:r w:rsidRPr="00BB4BE5">
              <w:rPr>
                <w:rFonts w:cs="Traditional Arabic" w:hint="eastAsia"/>
                <w:sz w:val="32"/>
                <w:szCs w:val="32"/>
                <w:rtl/>
                <w:lang w:eastAsia="ar-SA"/>
              </w:rPr>
              <w:t>حياة</w:t>
            </w:r>
            <w:r w:rsidRPr="00BB4BE5">
              <w:rPr>
                <w:rFonts w:ascii="Traditional Arabic" w:hAnsi="Traditional Arabic" w:cs="Traditional Arabic"/>
                <w:sz w:val="32"/>
                <w:szCs w:val="32"/>
                <w:rtl/>
              </w:rPr>
              <w:t xml:space="preserve"> الشيخ ابن عثيمين.</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tl/>
              </w:rPr>
            </w:pPr>
            <w:r w:rsidRPr="00BB4BE5">
              <w:rPr>
                <w:rFonts w:cs="Traditional Arabic" w:hint="eastAsia"/>
                <w:sz w:val="32"/>
                <w:szCs w:val="32"/>
                <w:rtl/>
              </w:rPr>
              <w:t>ابن</w:t>
            </w:r>
            <w:r w:rsidRPr="00BB4BE5">
              <w:rPr>
                <w:rFonts w:cs="Traditional Arabic"/>
                <w:sz w:val="32"/>
                <w:szCs w:val="32"/>
                <w:rtl/>
              </w:rPr>
              <w:t xml:space="preserve"> </w:t>
            </w:r>
            <w:r w:rsidRPr="00BB4BE5">
              <w:rPr>
                <w:rFonts w:cs="Traditional Arabic" w:hint="eastAsia"/>
                <w:sz w:val="32"/>
                <w:szCs w:val="32"/>
                <w:rtl/>
              </w:rPr>
              <w:t>عثيمين،</w:t>
            </w:r>
            <w:r w:rsidRPr="00BB4BE5">
              <w:rPr>
                <w:rFonts w:cs="Traditional Arabic"/>
                <w:sz w:val="32"/>
                <w:szCs w:val="32"/>
                <w:rtl/>
              </w:rPr>
              <w:t xml:space="preserve"> </w:t>
            </w:r>
            <w:r w:rsidRPr="00BB4BE5">
              <w:rPr>
                <w:rFonts w:cs="Traditional Arabic" w:hint="eastAsia"/>
                <w:sz w:val="32"/>
                <w:szCs w:val="32"/>
                <w:rtl/>
              </w:rPr>
              <w:t>محمد</w:t>
            </w:r>
            <w:r w:rsidRPr="00BB4BE5">
              <w:rPr>
                <w:rFonts w:cs="Traditional Arabic"/>
                <w:sz w:val="32"/>
                <w:szCs w:val="32"/>
                <w:rtl/>
              </w:rPr>
              <w:t xml:space="preserve"> </w:t>
            </w:r>
            <w:r w:rsidRPr="00BB4BE5">
              <w:rPr>
                <w:rFonts w:cs="Traditional Arabic" w:hint="eastAsia"/>
                <w:sz w:val="32"/>
                <w:szCs w:val="32"/>
                <w:rtl/>
              </w:rPr>
              <w:t>بن</w:t>
            </w:r>
            <w:r w:rsidRPr="00BB4BE5">
              <w:rPr>
                <w:rFonts w:cs="Traditional Arabic"/>
                <w:sz w:val="32"/>
                <w:szCs w:val="32"/>
                <w:rtl/>
              </w:rPr>
              <w:t xml:space="preserve"> </w:t>
            </w:r>
            <w:r w:rsidRPr="00BB4BE5">
              <w:rPr>
                <w:rFonts w:cs="Traditional Arabic" w:hint="eastAsia"/>
                <w:sz w:val="32"/>
                <w:szCs w:val="32"/>
                <w:rtl/>
              </w:rPr>
              <w:t>صالح،</w:t>
            </w:r>
            <w:r w:rsidRPr="00BB4BE5">
              <w:rPr>
                <w:rFonts w:cs="Traditional Arabic"/>
                <w:sz w:val="32"/>
                <w:szCs w:val="32"/>
                <w:rtl/>
              </w:rPr>
              <w:t xml:space="preserve"> </w:t>
            </w:r>
            <w:r w:rsidRPr="00BB4BE5">
              <w:rPr>
                <w:rFonts w:ascii="Traditional Arabic" w:hAnsi="Traditional Arabic" w:cs="Traditional Arabic" w:hint="eastAsia"/>
                <w:b/>
                <w:bCs/>
                <w:sz w:val="32"/>
                <w:szCs w:val="32"/>
                <w:rtl/>
              </w:rPr>
              <w:t>مجموع</w:t>
            </w:r>
            <w:r w:rsidRPr="00BB4BE5">
              <w:rPr>
                <w:rFonts w:cs="Traditional Arabic"/>
                <w:sz w:val="32"/>
                <w:szCs w:val="32"/>
                <w:rtl/>
              </w:rPr>
              <w:t xml:space="preserve"> </w:t>
            </w:r>
            <w:r w:rsidRPr="00BB4BE5">
              <w:rPr>
                <w:rFonts w:ascii="Traditional Arabic" w:hAnsi="Traditional Arabic" w:cs="Traditional Arabic" w:hint="eastAsia"/>
                <w:b/>
                <w:bCs/>
                <w:sz w:val="32"/>
                <w:szCs w:val="32"/>
                <w:rtl/>
              </w:rPr>
              <w:t>فتاوى</w:t>
            </w:r>
            <w:r w:rsidRPr="00BB4BE5">
              <w:rPr>
                <w:rFonts w:ascii="Traditional Arabic" w:hAnsi="Traditional Arabic" w:cs="Traditional Arabic"/>
                <w:b/>
                <w:bCs/>
                <w:sz w:val="32"/>
                <w:szCs w:val="32"/>
                <w:rtl/>
              </w:rPr>
              <w:t xml:space="preserve"> ورسائل فضيلة الشيخ محمد بن صالح العثيمين</w:t>
            </w:r>
            <w:r w:rsidRPr="00BB4BE5">
              <w:rPr>
                <w:rFonts w:cs="Traditional Arabic" w:hint="eastAsia"/>
                <w:sz w:val="32"/>
                <w:szCs w:val="32"/>
                <w:rtl/>
              </w:rPr>
              <w:t>،</w:t>
            </w:r>
            <w:r w:rsidRPr="00BB4BE5">
              <w:rPr>
                <w:rFonts w:cs="Traditional Arabic"/>
                <w:sz w:val="32"/>
                <w:szCs w:val="32"/>
                <w:rtl/>
              </w:rPr>
              <w:t xml:space="preserve"> </w:t>
            </w:r>
            <w:r w:rsidRPr="00BB4BE5">
              <w:rPr>
                <w:rFonts w:ascii="Traditional Arabic" w:hAnsi="Traditional Arabic" w:cs="Traditional Arabic" w:hint="eastAsia"/>
                <w:sz w:val="32"/>
                <w:szCs w:val="32"/>
                <w:rtl/>
              </w:rPr>
              <w:t>جمع</w:t>
            </w:r>
            <w:r w:rsidRPr="00BB4BE5">
              <w:rPr>
                <w:rFonts w:ascii="Traditional Arabic" w:hAnsi="Traditional Arabic" w:cs="Traditional Arabic"/>
                <w:sz w:val="32"/>
                <w:szCs w:val="32"/>
                <w:rtl/>
              </w:rPr>
              <w:t xml:space="preserve"> وترتيب: فهد بن ناصر بن إبراهيم السليمان، دار الوطن-دار الثريا، ط الأخيرة، 1413هـ.</w:t>
            </w:r>
          </w:p>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w:t>
            </w:r>
            <w:r w:rsidRPr="00BB4BE5">
              <w:rPr>
                <w:rStyle w:val="FootnoteReference"/>
                <w:rFonts w:cs="Traditional Arabic" w:hint="eastAsia"/>
                <w:sz w:val="32"/>
                <w:szCs w:val="32"/>
                <w:vertAlign w:val="baseline"/>
                <w:rtl/>
              </w:rPr>
              <w:t>عثيمين</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صالح</w:t>
            </w:r>
            <w:r w:rsidRPr="00BB4BE5">
              <w:rPr>
                <w:rFonts w:ascii="Traditional Arabic" w:hAnsi="Traditional Arabic" w:cs="Traditional Arabic" w:hint="eastAsia"/>
                <w:sz w:val="32"/>
                <w:szCs w:val="32"/>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الشرح</w:t>
            </w:r>
            <w:r w:rsidRPr="00BB4BE5">
              <w:rPr>
                <w:rFonts w:ascii="Traditional Arabic" w:hAnsi="Traditional Arabic" w:cs="Traditional Arabic"/>
                <w:b/>
                <w:bCs/>
                <w:sz w:val="32"/>
                <w:szCs w:val="32"/>
                <w:rtl/>
              </w:rPr>
              <w:t xml:space="preserve"> الممتع على زاد المستقنع</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الدمام</w:t>
            </w:r>
            <w:r w:rsidRPr="00BB4BE5">
              <w:rPr>
                <w:rFonts w:ascii="Traditional Arabic" w:hAnsi="Traditional Arabic" w:cs="Traditional Arabic"/>
                <w:sz w:val="32"/>
                <w:szCs w:val="32"/>
                <w:rtl/>
              </w:rPr>
              <w:t>: دار ابن الجوزي، ط1، 1425هـ.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شرح</w:t>
            </w:r>
            <w:r w:rsidRPr="00BB4BE5">
              <w:rPr>
                <w:rFonts w:ascii="Traditional Arabic" w:hAnsi="Traditional Arabic" w:cs="Traditional Arabic"/>
                <w:b/>
                <w:bCs/>
                <w:sz w:val="32"/>
                <w:szCs w:val="32"/>
                <w:rtl/>
              </w:rPr>
              <w:t xml:space="preserve"> كتاب السياسة الشرعية لشيخ الإسلام ابن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تيمية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اعتنى به: صالح عثمان اللحام، عمّ</w:t>
            </w:r>
            <w:r w:rsidRPr="00BB4BE5">
              <w:rPr>
                <w:rFonts w:ascii="Traditional Arabic" w:hAnsi="Traditional Arabic" w:cs="Traditional Arabic" w:hint="eastAsia"/>
                <w:sz w:val="32"/>
                <w:szCs w:val="32"/>
                <w:rtl/>
              </w:rPr>
              <w:t>ان</w:t>
            </w:r>
            <w:r w:rsidRPr="00BB4BE5">
              <w:rPr>
                <w:rFonts w:ascii="Traditional Arabic" w:hAnsi="Traditional Arabic" w:cs="Traditional Arabic"/>
                <w:sz w:val="32"/>
                <w:szCs w:val="32"/>
                <w:rtl/>
              </w:rPr>
              <w:t>: الدار العثمانية-بيروت: دار ابن حزم، ط1</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1425هـ-2004م.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عثيمين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محمد بن صالح، </w:t>
            </w:r>
            <w:r w:rsidRPr="00BB4BE5">
              <w:rPr>
                <w:rFonts w:ascii="Traditional Arabic" w:hAnsi="Traditional Arabic" w:cs="Traditional Arabic" w:hint="eastAsia"/>
                <w:b/>
                <w:bCs/>
                <w:sz w:val="32"/>
                <w:szCs w:val="32"/>
                <w:rtl/>
              </w:rPr>
              <w:t>فتح</w:t>
            </w:r>
            <w:r w:rsidRPr="00BB4BE5">
              <w:rPr>
                <w:b/>
                <w:bCs/>
                <w:rtl/>
              </w:rPr>
              <w:t xml:space="preserve"> </w:t>
            </w:r>
            <w:r w:rsidRPr="00BB4BE5">
              <w:rPr>
                <w:rFonts w:ascii="Traditional Arabic" w:hAnsi="Traditional Arabic" w:cs="Traditional Arabic" w:hint="eastAsia"/>
                <w:b/>
                <w:bCs/>
                <w:sz w:val="32"/>
                <w:szCs w:val="32"/>
                <w:rtl/>
              </w:rPr>
              <w:t>ذي</w:t>
            </w:r>
            <w:r w:rsidRPr="00BB4BE5">
              <w:rPr>
                <w:rFonts w:ascii="Traditional Arabic" w:hAnsi="Traditional Arabic" w:cs="Traditional Arabic"/>
                <w:b/>
                <w:bCs/>
                <w:sz w:val="32"/>
                <w:szCs w:val="32"/>
                <w:rtl/>
              </w:rPr>
              <w:t xml:space="preserve"> الجلال والإكرام بشرح بلوغ المرام</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تحقيق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وتعليق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صبحين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رمضان،</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و</w:t>
            </w:r>
            <w:r w:rsidRPr="00BB4BE5">
              <w:rPr>
                <w:rStyle w:val="FootnoteReference"/>
                <w:rFonts w:cs="Traditional Arabic" w:hint="eastAsia"/>
                <w:sz w:val="32"/>
                <w:szCs w:val="32"/>
                <w:vertAlign w:val="baseline"/>
                <w:rtl/>
              </w:rPr>
              <w:t>أم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إسراء</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بنت</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عرفة</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بيومي،</w:t>
            </w:r>
            <w:r w:rsidRPr="00BB4BE5">
              <w:rPr>
                <w:rtl/>
              </w:rPr>
              <w:t xml:space="preserve"> </w:t>
            </w:r>
            <w:r w:rsidRPr="00BB4BE5">
              <w:rPr>
                <w:rFonts w:ascii="Traditional Arabic" w:hAnsi="Traditional Arabic" w:cs="Traditional Arabic" w:hint="eastAsia"/>
                <w:sz w:val="32"/>
                <w:szCs w:val="32"/>
                <w:rtl/>
              </w:rPr>
              <w:t>مصر</w:t>
            </w:r>
            <w:r w:rsidRPr="00BB4BE5">
              <w:rPr>
                <w:rFonts w:ascii="Traditional Arabic" w:hAnsi="Traditional Arabic" w:cs="Traditional Arabic"/>
                <w:sz w:val="32"/>
                <w:szCs w:val="32"/>
                <w:rtl/>
              </w:rPr>
              <w:t>: المكتبة الإسامية للنشر والتوزيع، ط1، 1427هـ-2006م.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89"/>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اللقاء</w:t>
            </w:r>
            <w:r w:rsidRPr="00BB4BE5">
              <w:rPr>
                <w:rFonts w:ascii="Traditional Arabic" w:hAnsi="Traditional Arabic" w:cs="Traditional Arabic"/>
                <w:b/>
                <w:bCs/>
                <w:sz w:val="32"/>
                <w:szCs w:val="32"/>
                <w:rtl/>
              </w:rPr>
              <w:t xml:space="preserve"> الشهري،</w:t>
            </w:r>
            <w:r w:rsidRPr="00BB4BE5">
              <w:rPr>
                <w:rFonts w:ascii="Traditional Arabic" w:hAnsi="Traditional Arabic" w:cs="Traditional Arabic"/>
                <w:sz w:val="32"/>
                <w:szCs w:val="32"/>
                <w:rtl/>
              </w:rPr>
              <w:t xml:space="preserve"> إعداد: عبدالله الطيار، الرياض: دار الوطن.</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89"/>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لقاء</w:t>
            </w:r>
            <w:r w:rsidRPr="00BB4BE5">
              <w:rPr>
                <w:rFonts w:ascii="Traditional Arabic" w:hAnsi="Traditional Arabic" w:cs="Traditional Arabic"/>
                <w:b/>
                <w:bCs/>
                <w:sz w:val="32"/>
                <w:szCs w:val="32"/>
                <w:rtl/>
              </w:rPr>
              <w:t xml:space="preserve"> الباب المفتوح للشيخ العثيمين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إعداد: عبدال</w:t>
            </w:r>
            <w:r w:rsidRPr="00BB4BE5">
              <w:rPr>
                <w:rFonts w:ascii="Traditional Arabic" w:hAnsi="Traditional Arabic" w:cs="Traditional Arabic" w:hint="eastAsia"/>
                <w:sz w:val="32"/>
                <w:szCs w:val="32"/>
                <w:rtl/>
              </w:rPr>
              <w:t>له</w:t>
            </w:r>
            <w:r w:rsidRPr="00BB4BE5">
              <w:rPr>
                <w:rFonts w:ascii="Traditional Arabic" w:hAnsi="Traditional Arabic" w:cs="Traditional Arabic"/>
                <w:sz w:val="32"/>
                <w:szCs w:val="32"/>
                <w:rtl/>
              </w:rPr>
              <w:t xml:space="preserve"> الطيار، الرياض: دار الوطن.</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82"/>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العدوي،</w:t>
            </w:r>
            <w:r w:rsidRPr="00BB4BE5">
              <w:rPr>
                <w:rFonts w:ascii="Traditional Arabic" w:hAnsi="Traditional Arabic" w:cs="Traditional Arabic"/>
                <w:sz w:val="32"/>
                <w:szCs w:val="32"/>
                <w:rtl/>
              </w:rPr>
              <w:t xml:space="preserve"> أبو الحسن علي بن أحمد بن مكرم الصعيدي، </w:t>
            </w:r>
            <w:r w:rsidRPr="00BB4BE5">
              <w:rPr>
                <w:rFonts w:ascii="Traditional Arabic" w:hAnsi="Traditional Arabic" w:cs="Traditional Arabic" w:hint="eastAsia"/>
                <w:b/>
                <w:bCs/>
                <w:sz w:val="32"/>
                <w:szCs w:val="32"/>
                <w:rtl/>
              </w:rPr>
              <w:t>حاشية</w:t>
            </w:r>
            <w:r w:rsidRPr="00BB4BE5">
              <w:rPr>
                <w:rFonts w:ascii="Traditional Arabic" w:hAnsi="Traditional Arabic" w:cs="Traditional Arabic"/>
                <w:b/>
                <w:bCs/>
                <w:sz w:val="32"/>
                <w:szCs w:val="32"/>
                <w:rtl/>
              </w:rPr>
              <w:t xml:space="preserve"> العدوي ع</w:t>
            </w:r>
            <w:r w:rsidRPr="00BB4BE5">
              <w:rPr>
                <w:rFonts w:ascii="Traditional Arabic" w:hAnsi="Traditional Arabic" w:cs="Traditional Arabic" w:hint="eastAsia"/>
                <w:b/>
                <w:bCs/>
                <w:sz w:val="32"/>
                <w:szCs w:val="32"/>
                <w:rtl/>
              </w:rPr>
              <w:t>لى</w:t>
            </w:r>
            <w:r w:rsidRPr="00BB4BE5">
              <w:rPr>
                <w:rFonts w:ascii="Traditional Arabic" w:hAnsi="Traditional Arabic" w:cs="Traditional Arabic"/>
                <w:b/>
                <w:bCs/>
                <w:sz w:val="32"/>
                <w:szCs w:val="32"/>
                <w:rtl/>
              </w:rPr>
              <w:t xml:space="preserve"> شرح كفاية الطالب الرباني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w:t>
            </w:r>
            <w:r w:rsidRPr="00BB4BE5">
              <w:rPr>
                <w:rFonts w:ascii="Traditional Arabic" w:hAnsi="Traditional Arabic" w:cs="Traditional Arabic" w:hint="eastAsia"/>
                <w:sz w:val="32"/>
                <w:szCs w:val="32"/>
                <w:rtl/>
              </w:rPr>
              <w:t>يوسف</w:t>
            </w:r>
            <w:r w:rsidRPr="00BB4BE5">
              <w:rPr>
                <w:rFonts w:ascii="Traditional Arabic" w:hAnsi="Traditional Arabic" w:cs="Traditional Arabic"/>
                <w:sz w:val="32"/>
                <w:szCs w:val="32"/>
                <w:rtl/>
              </w:rPr>
              <w:t xml:space="preserve"> الشيخ محمد البقاعي، بيروت: دار الفكر، 1414هـ - 1994م.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العربي، القاضي محمد بن عبد الله</w:t>
            </w:r>
            <w:r w:rsidRPr="00BB4BE5">
              <w:rPr>
                <w:rFonts w:ascii="Traditional Arabic" w:hAnsi="Traditional Arabic" w:cs="Traditional Arabic" w:hint="eastAsia"/>
                <w:b/>
                <w:bCs/>
                <w:sz w:val="32"/>
                <w:szCs w:val="32"/>
                <w:rtl/>
              </w:rPr>
              <w:t>،</w:t>
            </w:r>
            <w:r w:rsidRPr="00BB4BE5">
              <w:rPr>
                <w:rFonts w:ascii="Traditional Arabic" w:hAnsi="Traditional Arabic" w:cs="Traditional Arabic"/>
                <w:b/>
                <w:bCs/>
                <w:sz w:val="32"/>
                <w:szCs w:val="32"/>
                <w:rtl/>
              </w:rPr>
              <w:t xml:space="preserve"> أحكام القرآن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راجع أصوله وخرج أحاديثه وعلَّق عليه: محمد عبد القادر عطا، بيروت -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دار </w:t>
            </w:r>
            <w:r w:rsidRPr="00BB4BE5">
              <w:rPr>
                <w:rFonts w:ascii="Traditional Arabic" w:hAnsi="Traditional Arabic" w:cs="Traditional Arabic" w:hint="eastAsia"/>
                <w:sz w:val="32"/>
                <w:szCs w:val="32"/>
                <w:rtl/>
              </w:rPr>
              <w:t>الكتب</w:t>
            </w:r>
            <w:r w:rsidRPr="00BB4BE5">
              <w:rPr>
                <w:rFonts w:ascii="Traditional Arabic" w:hAnsi="Traditional Arabic" w:cs="Traditional Arabic"/>
                <w:sz w:val="32"/>
                <w:szCs w:val="32"/>
                <w:rtl/>
              </w:rPr>
              <w:t xml:space="preserve"> العلمية، ط3، 1424هـ - 2003م.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عساكر، أبو القاسم علي بن الحسن، </w:t>
            </w:r>
            <w:r w:rsidRPr="00BB4BE5">
              <w:rPr>
                <w:rFonts w:ascii="Traditional Arabic" w:hAnsi="Traditional Arabic" w:cs="Traditional Arabic" w:hint="eastAsia"/>
                <w:b/>
                <w:bCs/>
                <w:sz w:val="32"/>
                <w:szCs w:val="32"/>
                <w:rtl/>
              </w:rPr>
              <w:t>تاريخ</w:t>
            </w:r>
            <w:r w:rsidRPr="00BB4BE5">
              <w:rPr>
                <w:rFonts w:ascii="Traditional Arabic" w:hAnsi="Traditional Arabic" w:cs="Traditional Arabic"/>
                <w:b/>
                <w:bCs/>
                <w:sz w:val="32"/>
                <w:szCs w:val="32"/>
                <w:rtl/>
              </w:rPr>
              <w:t xml:space="preserve"> دمشق</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دراسة وتحقيق: علي شيري، بيروت - لبنان: دار الفكر، ط1، 1419هـ - 1998م.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1070"/>
              </w:tabs>
              <w:spacing w:after="0" w:line="240" w:lineRule="auto"/>
              <w:jc w:val="both"/>
              <w:rPr>
                <w:rFonts w:ascii="Traditional Arabic" w:hAnsi="Traditional Arabic" w:cs="Traditional Arabic"/>
                <w:sz w:val="32"/>
                <w:szCs w:val="32"/>
              </w:rPr>
            </w:pPr>
            <w:r w:rsidRPr="00BB4BE5">
              <w:rPr>
                <w:rStyle w:val="info-title"/>
                <w:rFonts w:ascii="Traditional Arabic" w:hAnsi="Traditional Arabic" w:cs="Traditional Arabic" w:hint="eastAsia"/>
                <w:sz w:val="32"/>
                <w:szCs w:val="32"/>
                <w:rtl/>
              </w:rPr>
              <w:t>ابن</w:t>
            </w:r>
            <w:r w:rsidRPr="00BB4BE5">
              <w:rPr>
                <w:rStyle w:val="info-title"/>
                <w:rFonts w:ascii="Traditional Arabic" w:hAnsi="Traditional Arabic" w:cs="Traditional Arabic"/>
                <w:sz w:val="32"/>
                <w:szCs w:val="32"/>
                <w:rtl/>
              </w:rPr>
              <w:t xml:space="preserve"> عليش، محمد بن أحمد، </w:t>
            </w:r>
            <w:r w:rsidRPr="00BB4BE5">
              <w:rPr>
                <w:rFonts w:ascii="Traditional Arabic" w:hAnsi="Traditional Arabic" w:cs="Traditional Arabic" w:hint="eastAsia"/>
                <w:b/>
                <w:bCs/>
                <w:sz w:val="32"/>
                <w:szCs w:val="32"/>
                <w:rtl/>
              </w:rPr>
              <w:t>منح</w:t>
            </w:r>
            <w:r w:rsidRPr="00BB4BE5">
              <w:rPr>
                <w:rFonts w:ascii="Traditional Arabic" w:hAnsi="Traditional Arabic" w:cs="Traditional Arabic"/>
                <w:b/>
                <w:bCs/>
                <w:sz w:val="32"/>
                <w:szCs w:val="32"/>
                <w:rtl/>
              </w:rPr>
              <w:t xml:space="preserve"> الجليل شرح مختصر خليل</w:t>
            </w:r>
            <w:r w:rsidRPr="00BB4BE5">
              <w:rPr>
                <w:rStyle w:val="info-title"/>
                <w:rFonts w:ascii="Traditional Arabic" w:hAnsi="Traditional Arabic" w:cs="Traditional Arabic" w:hint="eastAsia"/>
                <w:sz w:val="32"/>
                <w:szCs w:val="32"/>
                <w:rtl/>
              </w:rPr>
              <w:t>،</w:t>
            </w:r>
            <w:r w:rsidRPr="00BB4BE5">
              <w:rPr>
                <w:rStyle w:val="info-title"/>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الفكر، 1409هـ-1989م.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عليش، محمد بن أحمد، </w:t>
            </w:r>
            <w:r w:rsidRPr="00BB4BE5">
              <w:rPr>
                <w:rFonts w:ascii="Traditional Arabic" w:hAnsi="Traditional Arabic" w:cs="Traditional Arabic" w:hint="eastAsia"/>
                <w:b/>
                <w:bCs/>
                <w:sz w:val="32"/>
                <w:szCs w:val="32"/>
                <w:rtl/>
              </w:rPr>
              <w:t>فتح</w:t>
            </w:r>
            <w:r w:rsidRPr="00BB4BE5">
              <w:rPr>
                <w:b/>
                <w:bCs/>
                <w:rtl/>
              </w:rPr>
              <w:t xml:space="preserve"> </w:t>
            </w:r>
            <w:r w:rsidRPr="00BB4BE5">
              <w:rPr>
                <w:rFonts w:ascii="Traditional Arabic" w:hAnsi="Traditional Arabic" w:cs="Traditional Arabic" w:hint="eastAsia"/>
                <w:b/>
                <w:bCs/>
                <w:sz w:val="32"/>
                <w:szCs w:val="32"/>
                <w:rtl/>
              </w:rPr>
              <w:t>العلي</w:t>
            </w:r>
            <w:r w:rsidRPr="00BB4BE5">
              <w:rPr>
                <w:rFonts w:ascii="Traditional Arabic" w:hAnsi="Traditional Arabic" w:cs="Traditional Arabic"/>
                <w:b/>
                <w:bCs/>
                <w:sz w:val="32"/>
                <w:szCs w:val="32"/>
                <w:rtl/>
              </w:rPr>
              <w:t xml:space="preserve"> المالك في الفتوى على مذهب الإمام مالك</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المعرفة.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8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الغمراوي،</w:t>
            </w:r>
            <w:r w:rsidRPr="00BB4BE5">
              <w:rPr>
                <w:rFonts w:ascii="Traditional Arabic" w:hAnsi="Traditional Arabic" w:cs="Traditional Arabic"/>
                <w:sz w:val="32"/>
                <w:szCs w:val="32"/>
                <w:rtl/>
              </w:rPr>
              <w:t xml:space="preserve"> محمد الزهري، </w:t>
            </w:r>
            <w:r w:rsidRPr="00BB4BE5">
              <w:rPr>
                <w:rFonts w:ascii="Traditional Arabic" w:hAnsi="Traditional Arabic" w:cs="Traditional Arabic" w:hint="eastAsia"/>
                <w:b/>
                <w:bCs/>
                <w:sz w:val="32"/>
                <w:szCs w:val="32"/>
                <w:rtl/>
              </w:rPr>
              <w:t>السراج</w:t>
            </w:r>
            <w:r w:rsidRPr="00BB4BE5">
              <w:rPr>
                <w:rFonts w:ascii="Traditional Arabic" w:hAnsi="Traditional Arabic" w:cs="Traditional Arabic"/>
                <w:b/>
                <w:bCs/>
                <w:sz w:val="32"/>
                <w:szCs w:val="32"/>
                <w:rtl/>
              </w:rPr>
              <w:t xml:space="preserve"> الوهاج</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المعرفة للطباعة والنشر.</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الغنيمي،</w:t>
            </w:r>
            <w:r w:rsidRPr="00BB4BE5">
              <w:rPr>
                <w:rFonts w:ascii="Traditional Arabic" w:hAnsi="Traditional Arabic" w:cs="Traditional Arabic"/>
                <w:sz w:val="32"/>
                <w:szCs w:val="32"/>
                <w:rtl/>
              </w:rPr>
              <w:t xml:space="preserve"> عبد الغني بن طالب بن حمادة، </w:t>
            </w:r>
            <w:r w:rsidRPr="00BB4BE5">
              <w:rPr>
                <w:rFonts w:ascii="Traditional Arabic" w:hAnsi="Traditional Arabic" w:cs="Traditional Arabic" w:hint="eastAsia"/>
                <w:b/>
                <w:bCs/>
                <w:sz w:val="32"/>
                <w:szCs w:val="32"/>
                <w:rtl/>
              </w:rPr>
              <w:t>اللباب</w:t>
            </w:r>
            <w:r w:rsidRPr="00BB4BE5">
              <w:rPr>
                <w:rFonts w:ascii="Traditional Arabic" w:hAnsi="Traditional Arabic" w:cs="Traditional Arabic"/>
                <w:b/>
                <w:bCs/>
                <w:sz w:val="32"/>
                <w:szCs w:val="32"/>
                <w:rtl/>
              </w:rPr>
              <w:t xml:space="preserve"> في شرح الكتاب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حققه، وفصّله، وضبطه: محمد محيي الدين عبد الحميد، بيروت-لبنان: المكتبة العلمية.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الغيتابي،</w:t>
            </w:r>
            <w:r w:rsidRPr="00BB4BE5">
              <w:rPr>
                <w:rFonts w:ascii="Traditional Arabic" w:hAnsi="Traditional Arabic" w:cs="Traditional Arabic"/>
                <w:sz w:val="32"/>
                <w:szCs w:val="32"/>
                <w:rtl/>
              </w:rPr>
              <w:t xml:space="preserve"> أبو محمد محمود بن أحمد، </w:t>
            </w:r>
            <w:r w:rsidRPr="00BB4BE5">
              <w:rPr>
                <w:rFonts w:ascii="Traditional Arabic" w:hAnsi="Traditional Arabic" w:cs="Traditional Arabic" w:hint="eastAsia"/>
                <w:b/>
                <w:bCs/>
                <w:sz w:val="32"/>
                <w:szCs w:val="32"/>
                <w:rtl/>
              </w:rPr>
              <w:t>عمدة</w:t>
            </w:r>
            <w:r w:rsidRPr="00BB4BE5">
              <w:rPr>
                <w:rFonts w:ascii="Traditional Arabic" w:hAnsi="Traditional Arabic" w:cs="Traditional Arabic"/>
                <w:b/>
                <w:bCs/>
                <w:sz w:val="32"/>
                <w:szCs w:val="32"/>
                <w:rtl/>
              </w:rPr>
              <w:t xml:space="preserve"> القاري شرح صحيح البخاري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إحياء التراث العربي.</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فارس، أحمد بن زكريا القزويني الرازي، </w:t>
            </w:r>
            <w:r w:rsidRPr="00BB4BE5">
              <w:rPr>
                <w:rFonts w:ascii="Traditional Arabic" w:hAnsi="Traditional Arabic" w:cs="Traditional Arabic" w:hint="eastAsia"/>
                <w:b/>
                <w:bCs/>
                <w:sz w:val="32"/>
                <w:szCs w:val="32"/>
                <w:rtl/>
              </w:rPr>
              <w:t>معجـــــم</w:t>
            </w:r>
            <w:r w:rsidRPr="00BB4BE5">
              <w:rPr>
                <w:rFonts w:ascii="Traditional Arabic" w:hAnsi="Traditional Arabic" w:cs="Traditional Arabic"/>
                <w:b/>
                <w:bCs/>
                <w:sz w:val="32"/>
                <w:szCs w:val="32"/>
                <w:rtl/>
              </w:rPr>
              <w:t xml:space="preserve"> مق</w:t>
            </w:r>
            <w:r w:rsidRPr="00BB4BE5">
              <w:rPr>
                <w:rFonts w:ascii="Traditional Arabic" w:hAnsi="Traditional Arabic" w:cs="Traditional Arabic" w:hint="eastAsia"/>
                <w:b/>
                <w:bCs/>
                <w:sz w:val="32"/>
                <w:szCs w:val="32"/>
                <w:rtl/>
              </w:rPr>
              <w:t>ــــاييس</w:t>
            </w:r>
            <w:r w:rsidRPr="00BB4BE5">
              <w:rPr>
                <w:rFonts w:ascii="Traditional Arabic" w:hAnsi="Traditional Arabic" w:cs="Traditional Arabic"/>
                <w:b/>
                <w:bCs/>
                <w:sz w:val="32"/>
                <w:szCs w:val="32"/>
                <w:rtl/>
              </w:rPr>
              <w:t xml:space="preserve"> اللغة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w:t>
            </w:r>
            <w:r w:rsidRPr="00BB4BE5">
              <w:rPr>
                <w:rFonts w:ascii="Traditional Arabic" w:hAnsi="Traditional Arabic" w:cs="Traditional Arabic" w:hint="eastAsia"/>
                <w:sz w:val="32"/>
                <w:szCs w:val="32"/>
                <w:rtl/>
              </w:rPr>
              <w:t>ــــق</w:t>
            </w:r>
            <w:r w:rsidRPr="00BB4BE5">
              <w:rPr>
                <w:rFonts w:ascii="Traditional Arabic" w:hAnsi="Traditional Arabic" w:cs="Traditional Arabic"/>
                <w:sz w:val="32"/>
                <w:szCs w:val="32"/>
                <w:rtl/>
              </w:rPr>
              <w:t xml:space="preserve">: عبد السلام </w:t>
            </w:r>
            <w:r w:rsidRPr="00BB4BE5">
              <w:rPr>
                <w:rFonts w:ascii="Traditional Arabic" w:hAnsi="Traditional Arabic" w:cs="Traditional Arabic" w:hint="eastAsia"/>
                <w:sz w:val="32"/>
                <w:szCs w:val="32"/>
                <w:rtl/>
              </w:rPr>
              <w:t>بن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هارون، دار ال</w:t>
            </w:r>
            <w:r w:rsidRPr="00BB4BE5">
              <w:rPr>
                <w:rFonts w:ascii="Traditional Arabic" w:hAnsi="Traditional Arabic" w:cs="Traditional Arabic" w:hint="eastAsia"/>
                <w:sz w:val="32"/>
                <w:szCs w:val="32"/>
                <w:rtl/>
              </w:rPr>
              <w:t>ــــفكر،</w:t>
            </w:r>
            <w:r w:rsidRPr="00BB4BE5">
              <w:rPr>
                <w:rFonts w:ascii="Traditional Arabic" w:hAnsi="Traditional Arabic" w:cs="Traditional Arabic"/>
                <w:sz w:val="32"/>
                <w:szCs w:val="32"/>
                <w:rtl/>
              </w:rPr>
              <w:t xml:space="preserve"> 1399هـ-1979م.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فرحون إبراهيم بن علي، واليعمري برهان الدين، </w:t>
            </w:r>
            <w:r w:rsidRPr="00BB4BE5">
              <w:rPr>
                <w:rFonts w:ascii="Traditional Arabic" w:hAnsi="Traditional Arabic" w:cs="Traditional Arabic" w:hint="eastAsia"/>
                <w:b/>
                <w:bCs/>
                <w:sz w:val="32"/>
                <w:szCs w:val="32"/>
                <w:rtl/>
              </w:rPr>
              <w:t>الديباج</w:t>
            </w:r>
            <w:r w:rsidRPr="00BB4BE5">
              <w:rPr>
                <w:rFonts w:ascii="Traditional Arabic" w:hAnsi="Traditional Arabic" w:cs="Traditional Arabic"/>
                <w:b/>
                <w:bCs/>
                <w:sz w:val="32"/>
                <w:szCs w:val="32"/>
                <w:rtl/>
              </w:rPr>
              <w:t xml:space="preserve"> المذهب في معرفة أعيان علماء المذهب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الكتب العلمية.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الفلاح، عبد الحي بن أحمد العكري، </w:t>
            </w:r>
            <w:r w:rsidRPr="00BB4BE5">
              <w:rPr>
                <w:rFonts w:ascii="Traditional Arabic" w:hAnsi="Traditional Arabic" w:cs="Traditional Arabic" w:hint="eastAsia"/>
                <w:b/>
                <w:bCs/>
                <w:sz w:val="32"/>
                <w:szCs w:val="32"/>
                <w:rtl/>
              </w:rPr>
              <w:t>شذرات</w:t>
            </w:r>
            <w:r w:rsidRPr="00BB4BE5">
              <w:rPr>
                <w:rFonts w:ascii="Traditional Arabic" w:hAnsi="Traditional Arabic" w:cs="Traditional Arabic"/>
                <w:b/>
                <w:bCs/>
                <w:sz w:val="32"/>
                <w:szCs w:val="32"/>
                <w:rtl/>
              </w:rPr>
              <w:t xml:space="preserve"> الذهب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محمود الأرناؤوط، وخرج أحاديثه: شعيب الأرناؤوط، دمشق-بيروت: دار ابن كثير، ط1، 1406هـ - 1986م.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الـــــفيروز</w:t>
            </w:r>
            <w:r w:rsidRPr="00BB4BE5">
              <w:rPr>
                <w:rFonts w:ascii="Traditional Arabic" w:hAnsi="Traditional Arabic" w:cs="Traditional Arabic"/>
                <w:sz w:val="32"/>
                <w:szCs w:val="32"/>
                <w:rtl/>
              </w:rPr>
              <w:t xml:space="preserve"> آبادي، مج</w:t>
            </w:r>
            <w:r w:rsidRPr="00BB4BE5">
              <w:rPr>
                <w:rFonts w:ascii="Traditional Arabic" w:hAnsi="Traditional Arabic" w:cs="Traditional Arabic" w:hint="eastAsia"/>
                <w:sz w:val="32"/>
                <w:szCs w:val="32"/>
                <w:rtl/>
              </w:rPr>
              <w:t>ـــــــد</w:t>
            </w:r>
            <w:r w:rsidRPr="00BB4BE5">
              <w:rPr>
                <w:rFonts w:ascii="Traditional Arabic" w:hAnsi="Traditional Arabic" w:cs="Traditional Arabic"/>
                <w:sz w:val="32"/>
                <w:szCs w:val="32"/>
                <w:rtl/>
              </w:rPr>
              <w:t xml:space="preserve"> الدين أبو ط</w:t>
            </w:r>
            <w:r w:rsidRPr="00BB4BE5">
              <w:rPr>
                <w:rFonts w:ascii="Traditional Arabic" w:hAnsi="Traditional Arabic" w:cs="Traditional Arabic" w:hint="eastAsia"/>
                <w:sz w:val="32"/>
                <w:szCs w:val="32"/>
                <w:rtl/>
              </w:rPr>
              <w:t>ــــــاهر</w:t>
            </w:r>
            <w:r w:rsidRPr="00BB4BE5">
              <w:rPr>
                <w:rFonts w:ascii="Traditional Arabic" w:hAnsi="Traditional Arabic" w:cs="Traditional Arabic"/>
                <w:sz w:val="32"/>
                <w:szCs w:val="32"/>
                <w:rtl/>
              </w:rPr>
              <w:t xml:space="preserve"> محم</w:t>
            </w:r>
            <w:r w:rsidRPr="00BB4BE5">
              <w:rPr>
                <w:rFonts w:ascii="Traditional Arabic" w:hAnsi="Traditional Arabic" w:cs="Traditional Arabic" w:hint="eastAsia"/>
                <w:sz w:val="32"/>
                <w:szCs w:val="32"/>
                <w:rtl/>
              </w:rPr>
              <w:t>د</w:t>
            </w:r>
            <w:r w:rsidRPr="00BB4BE5">
              <w:rPr>
                <w:rFonts w:ascii="Traditional Arabic" w:hAnsi="Traditional Arabic" w:cs="Traditional Arabic"/>
                <w:sz w:val="32"/>
                <w:szCs w:val="32"/>
                <w:rtl/>
              </w:rPr>
              <w:t xml:space="preserve"> بن يعقوب، </w:t>
            </w:r>
            <w:r w:rsidRPr="00BB4BE5">
              <w:rPr>
                <w:rFonts w:ascii="Traditional Arabic" w:hAnsi="Traditional Arabic" w:cs="Traditional Arabic" w:hint="eastAsia"/>
                <w:b/>
                <w:bCs/>
                <w:sz w:val="32"/>
                <w:szCs w:val="32"/>
                <w:rtl/>
              </w:rPr>
              <w:t>القاموس</w:t>
            </w:r>
            <w:r w:rsidRPr="00BB4BE5">
              <w:rPr>
                <w:rFonts w:ascii="Traditional Arabic" w:hAnsi="Traditional Arabic" w:cs="Traditional Arabic"/>
                <w:b/>
                <w:bCs/>
                <w:sz w:val="32"/>
                <w:szCs w:val="32"/>
                <w:rtl/>
              </w:rPr>
              <w:t xml:space="preserve"> المحيط</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مكتـــــب</w:t>
            </w:r>
            <w:r w:rsidRPr="00BB4BE5">
              <w:rPr>
                <w:rFonts w:ascii="Traditional Arabic" w:hAnsi="Traditional Arabic" w:cs="Traditional Arabic"/>
                <w:sz w:val="32"/>
                <w:szCs w:val="32"/>
                <w:rtl/>
              </w:rPr>
              <w:t xml:space="preserve"> تحقي</w:t>
            </w:r>
            <w:r w:rsidRPr="00BB4BE5">
              <w:rPr>
                <w:rFonts w:ascii="Traditional Arabic" w:hAnsi="Traditional Arabic" w:cs="Traditional Arabic" w:hint="eastAsia"/>
                <w:sz w:val="32"/>
                <w:szCs w:val="32"/>
                <w:rtl/>
              </w:rPr>
              <w:t>ــــــق</w:t>
            </w:r>
            <w:r w:rsidRPr="00BB4BE5">
              <w:rPr>
                <w:rFonts w:ascii="Traditional Arabic" w:hAnsi="Traditional Arabic" w:cs="Traditional Arabic"/>
                <w:sz w:val="32"/>
                <w:szCs w:val="32"/>
                <w:rtl/>
              </w:rPr>
              <w:t xml:space="preserve"> التراث في مؤس</w:t>
            </w:r>
            <w:r w:rsidRPr="00BB4BE5">
              <w:rPr>
                <w:rFonts w:ascii="Traditional Arabic" w:hAnsi="Traditional Arabic" w:cs="Traditional Arabic" w:hint="eastAsia"/>
                <w:sz w:val="32"/>
                <w:szCs w:val="32"/>
                <w:rtl/>
              </w:rPr>
              <w:t>ــــسة</w:t>
            </w:r>
            <w:r w:rsidRPr="00BB4BE5">
              <w:rPr>
                <w:rFonts w:ascii="Traditional Arabic" w:hAnsi="Traditional Arabic" w:cs="Traditional Arabic"/>
                <w:sz w:val="32"/>
                <w:szCs w:val="32"/>
                <w:rtl/>
              </w:rPr>
              <w:t xml:space="preserve"> الرس</w:t>
            </w:r>
            <w:r w:rsidRPr="00BB4BE5">
              <w:rPr>
                <w:rFonts w:ascii="Traditional Arabic" w:hAnsi="Traditional Arabic" w:cs="Traditional Arabic" w:hint="eastAsia"/>
                <w:sz w:val="32"/>
                <w:szCs w:val="32"/>
                <w:rtl/>
              </w:rPr>
              <w:t>ــــــالة</w:t>
            </w:r>
            <w:r w:rsidRPr="00BB4BE5">
              <w:rPr>
                <w:rFonts w:ascii="Traditional Arabic" w:hAnsi="Traditional Arabic" w:cs="Traditional Arabic"/>
                <w:sz w:val="32"/>
                <w:szCs w:val="32"/>
                <w:rtl/>
              </w:rPr>
              <w:t xml:space="preserve"> بإشراف</w:t>
            </w:r>
            <w:r w:rsidRPr="00BB4BE5">
              <w:rPr>
                <w:rFonts w:ascii="Traditional Arabic" w:hAnsi="Traditional Arabic" w:cs="Traditional Arabic"/>
                <w:sz w:val="32"/>
                <w:szCs w:val="32"/>
              </w:rPr>
              <w:t>:</w:t>
            </w:r>
            <w:r w:rsidRPr="00BB4BE5">
              <w:rPr>
                <w:rFonts w:ascii="Traditional Arabic" w:hAnsi="Traditional Arabic" w:cs="Traditional Arabic"/>
                <w:sz w:val="32"/>
                <w:szCs w:val="32"/>
                <w:rtl/>
              </w:rPr>
              <w:t xml:space="preserve"> محمد نعيم العرقسُوس</w:t>
            </w:r>
            <w:r w:rsidRPr="00BB4BE5">
              <w:rPr>
                <w:rFonts w:ascii="Traditional Arabic" w:hAnsi="Traditional Arabic" w:cs="Traditional Arabic" w:hint="eastAsia"/>
                <w:sz w:val="32"/>
                <w:szCs w:val="32"/>
                <w:rtl/>
              </w:rPr>
              <w:t>ـــــي،</w:t>
            </w:r>
            <w:r w:rsidRPr="00BB4BE5">
              <w:rPr>
                <w:rFonts w:ascii="Traditional Arabic" w:hAnsi="Traditional Arabic" w:cs="Traditional Arabic"/>
                <w:sz w:val="32"/>
                <w:szCs w:val="32"/>
                <w:rtl/>
              </w:rPr>
              <w:t xml:space="preserve"> بيروت-لبن</w:t>
            </w:r>
            <w:r w:rsidRPr="00BB4BE5">
              <w:rPr>
                <w:rFonts w:ascii="Traditional Arabic" w:hAnsi="Traditional Arabic" w:cs="Traditional Arabic" w:hint="eastAsia"/>
                <w:sz w:val="32"/>
                <w:szCs w:val="32"/>
                <w:rtl/>
              </w:rPr>
              <w:t>ــــــان</w:t>
            </w:r>
            <w:r w:rsidRPr="00BB4BE5">
              <w:rPr>
                <w:rFonts w:ascii="Traditional Arabic" w:hAnsi="Traditional Arabic" w:cs="Traditional Arabic"/>
                <w:sz w:val="32"/>
                <w:szCs w:val="32"/>
              </w:rPr>
              <w:t>:</w:t>
            </w:r>
            <w:r w:rsidRPr="00BB4BE5">
              <w:rPr>
                <w:rFonts w:ascii="Traditional Arabic" w:hAnsi="Traditional Arabic" w:cs="Traditional Arabic"/>
                <w:sz w:val="32"/>
                <w:szCs w:val="32"/>
                <w:rtl/>
              </w:rPr>
              <w:t xml:space="preserve"> مؤسسة الرس</w:t>
            </w:r>
            <w:r w:rsidRPr="00BB4BE5">
              <w:rPr>
                <w:rFonts w:ascii="Traditional Arabic" w:hAnsi="Traditional Arabic" w:cs="Traditional Arabic" w:hint="eastAsia"/>
                <w:sz w:val="32"/>
                <w:szCs w:val="32"/>
                <w:rtl/>
              </w:rPr>
              <w:t>ــــالة</w:t>
            </w:r>
            <w:r w:rsidRPr="00BB4BE5">
              <w:rPr>
                <w:rFonts w:ascii="Traditional Arabic" w:hAnsi="Traditional Arabic" w:cs="Traditional Arabic"/>
                <w:sz w:val="32"/>
                <w:szCs w:val="32"/>
                <w:rtl/>
              </w:rPr>
              <w:t xml:space="preserve"> للطباع</w:t>
            </w:r>
            <w:r w:rsidRPr="00BB4BE5">
              <w:rPr>
                <w:rFonts w:ascii="Traditional Arabic" w:hAnsi="Traditional Arabic" w:cs="Traditional Arabic" w:hint="eastAsia"/>
                <w:sz w:val="32"/>
                <w:szCs w:val="32"/>
                <w:rtl/>
              </w:rPr>
              <w:t>ـــة</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والنشر</w:t>
            </w:r>
            <w:r w:rsidRPr="00BB4BE5">
              <w:rPr>
                <w:rFonts w:ascii="Traditional Arabic" w:hAnsi="Traditional Arabic" w:cs="Traditional Arabic"/>
                <w:sz w:val="32"/>
                <w:szCs w:val="32"/>
                <w:rtl/>
              </w:rPr>
              <w:t xml:space="preserve"> والت</w:t>
            </w:r>
            <w:r w:rsidRPr="00BB4BE5">
              <w:rPr>
                <w:rFonts w:ascii="Traditional Arabic" w:hAnsi="Traditional Arabic" w:cs="Traditional Arabic" w:hint="eastAsia"/>
                <w:sz w:val="32"/>
                <w:szCs w:val="32"/>
                <w:rtl/>
              </w:rPr>
              <w:t>ـــــوزيع،</w:t>
            </w:r>
            <w:r w:rsidRPr="00BB4BE5">
              <w:rPr>
                <w:rFonts w:ascii="Traditional Arabic" w:hAnsi="Traditional Arabic" w:cs="Traditional Arabic"/>
                <w:sz w:val="32"/>
                <w:szCs w:val="32"/>
                <w:rtl/>
              </w:rPr>
              <w:t xml:space="preserve"> ط8، 1426هـ-2005م.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68"/>
              </w:tabs>
              <w:spacing w:after="0" w:line="240" w:lineRule="auto"/>
              <w:jc w:val="both"/>
              <w:rPr>
                <w:rFonts w:ascii="Traditional Arabic" w:hAnsi="Traditional Arabic" w:cs="Traditional Arabic"/>
                <w:sz w:val="32"/>
                <w:szCs w:val="32"/>
              </w:rPr>
            </w:pPr>
            <w:r w:rsidRPr="00BB4BE5">
              <w:rPr>
                <w:rFonts w:cs="Traditional Arabic" w:hint="eastAsia"/>
                <w:sz w:val="32"/>
                <w:szCs w:val="32"/>
                <w:rtl/>
              </w:rPr>
              <w:t>الفيومي،</w:t>
            </w:r>
            <w:r w:rsidRPr="00BB4BE5">
              <w:rPr>
                <w:rFonts w:cs="Traditional Arabic"/>
                <w:sz w:val="32"/>
                <w:szCs w:val="32"/>
                <w:rtl/>
              </w:rPr>
              <w:t xml:space="preserve"> </w:t>
            </w:r>
            <w:r w:rsidRPr="00BB4BE5">
              <w:rPr>
                <w:rFonts w:cs="Traditional Arabic" w:hint="eastAsia"/>
                <w:sz w:val="32"/>
                <w:szCs w:val="32"/>
                <w:rtl/>
              </w:rPr>
              <w:t>أحمد</w:t>
            </w:r>
            <w:r w:rsidRPr="00BB4BE5">
              <w:rPr>
                <w:rFonts w:cs="Traditional Arabic"/>
                <w:sz w:val="32"/>
                <w:szCs w:val="32"/>
                <w:rtl/>
              </w:rPr>
              <w:t xml:space="preserve"> </w:t>
            </w:r>
            <w:r w:rsidRPr="00BB4BE5">
              <w:rPr>
                <w:rFonts w:cs="Traditional Arabic" w:hint="eastAsia"/>
                <w:sz w:val="32"/>
                <w:szCs w:val="32"/>
                <w:rtl/>
              </w:rPr>
              <w:t>بن</w:t>
            </w:r>
            <w:r w:rsidRPr="00BB4BE5">
              <w:rPr>
                <w:rFonts w:cs="Traditional Arabic"/>
                <w:sz w:val="32"/>
                <w:szCs w:val="32"/>
                <w:rtl/>
              </w:rPr>
              <w:t xml:space="preserve"> </w:t>
            </w:r>
            <w:r w:rsidRPr="00BB4BE5">
              <w:rPr>
                <w:rFonts w:cs="Traditional Arabic" w:hint="eastAsia"/>
                <w:sz w:val="32"/>
                <w:szCs w:val="32"/>
                <w:rtl/>
              </w:rPr>
              <w:t>محمد</w:t>
            </w:r>
            <w:r w:rsidRPr="00BB4BE5">
              <w:rPr>
                <w:rFonts w:ascii="Traditional Arabic" w:hAnsi="Traditional Arabic" w:cs="Traditional Arabic" w:hint="eastAsia"/>
                <w:b/>
                <w:bCs/>
                <w:sz w:val="32"/>
                <w:szCs w:val="32"/>
                <w:rtl/>
              </w:rPr>
              <w:t>،</w:t>
            </w:r>
            <w:r w:rsidRPr="00BB4BE5">
              <w:rPr>
                <w:rFonts w:ascii="Traditional Arabic" w:hAnsi="Traditional Arabic" w:cs="Traditional Arabic"/>
                <w:b/>
                <w:bCs/>
                <w:sz w:val="32"/>
                <w:szCs w:val="32"/>
              </w:rPr>
              <w:t xml:space="preserve"> </w:t>
            </w:r>
            <w:r w:rsidRPr="00BB4BE5">
              <w:rPr>
                <w:rFonts w:ascii="Traditional Arabic" w:hAnsi="Traditional Arabic" w:cs="Traditional Arabic" w:hint="eastAsia"/>
                <w:b/>
                <w:bCs/>
                <w:sz w:val="32"/>
                <w:szCs w:val="32"/>
                <w:rtl/>
              </w:rPr>
              <w:t>المصباح</w:t>
            </w:r>
            <w:r w:rsidRPr="00BB4BE5">
              <w:rPr>
                <w:rFonts w:ascii="Traditional Arabic" w:hAnsi="Traditional Arabic" w:cs="Traditional Arabic"/>
                <w:b/>
                <w:bCs/>
                <w:sz w:val="32"/>
                <w:szCs w:val="32"/>
                <w:rtl/>
              </w:rPr>
              <w:t xml:space="preserve"> المنير</w:t>
            </w:r>
            <w:r w:rsidRPr="00BB4BE5">
              <w:rPr>
                <w:rFonts w:cs="Traditional Arabic" w:hint="eastAsia"/>
                <w:sz w:val="32"/>
                <w:szCs w:val="32"/>
                <w:rtl/>
              </w:rPr>
              <w:t>،</w:t>
            </w:r>
            <w:r w:rsidRPr="00BB4BE5">
              <w:rPr>
                <w:rFonts w:cs="Traditional Arabic"/>
                <w:sz w:val="32"/>
                <w:szCs w:val="32"/>
                <w:rtl/>
              </w:rPr>
              <w:t xml:space="preserve"> </w:t>
            </w:r>
            <w:r w:rsidRPr="00BB4BE5">
              <w:rPr>
                <w:rFonts w:cs="Traditional Arabic" w:hint="eastAsia"/>
                <w:sz w:val="32"/>
                <w:szCs w:val="32"/>
                <w:rtl/>
              </w:rPr>
              <w:t>بيروت</w:t>
            </w:r>
            <w:r w:rsidRPr="00BB4BE5">
              <w:rPr>
                <w:rFonts w:cs="Traditional Arabic"/>
                <w:sz w:val="32"/>
                <w:szCs w:val="32"/>
                <w:rtl/>
              </w:rPr>
              <w:t xml:space="preserve">: </w:t>
            </w:r>
            <w:r w:rsidRPr="00BB4BE5">
              <w:rPr>
                <w:rFonts w:cs="Traditional Arabic" w:hint="eastAsia"/>
                <w:sz w:val="32"/>
                <w:szCs w:val="32"/>
                <w:rtl/>
              </w:rPr>
              <w:t>المكتبة</w:t>
            </w:r>
            <w:r w:rsidRPr="00BB4BE5">
              <w:rPr>
                <w:rFonts w:cs="Traditional Arabic"/>
                <w:sz w:val="32"/>
                <w:szCs w:val="32"/>
                <w:rtl/>
              </w:rPr>
              <w:t xml:space="preserve"> </w:t>
            </w:r>
            <w:r w:rsidRPr="00BB4BE5">
              <w:rPr>
                <w:rFonts w:cs="Traditional Arabic" w:hint="eastAsia"/>
                <w:sz w:val="32"/>
                <w:szCs w:val="32"/>
                <w:rtl/>
              </w:rPr>
              <w:t>العلمية</w:t>
            </w:r>
            <w:r w:rsidRPr="00BB4BE5">
              <w:rPr>
                <w:rFonts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قاسم، عبد الرحمن بن محمد، </w:t>
            </w:r>
            <w:r w:rsidRPr="00BB4BE5">
              <w:rPr>
                <w:rFonts w:ascii="Traditional Arabic" w:hAnsi="Traditional Arabic" w:cs="Traditional Arabic" w:hint="eastAsia"/>
                <w:b/>
                <w:bCs/>
                <w:sz w:val="32"/>
                <w:szCs w:val="32"/>
                <w:rtl/>
              </w:rPr>
              <w:t>حاشية</w:t>
            </w:r>
            <w:r w:rsidRPr="00BB4BE5">
              <w:rPr>
                <w:rFonts w:ascii="Traditional Arabic" w:hAnsi="Traditional Arabic" w:cs="Traditional Arabic"/>
                <w:b/>
                <w:bCs/>
                <w:sz w:val="32"/>
                <w:szCs w:val="32"/>
                <w:rtl/>
              </w:rPr>
              <w:t xml:space="preserve"> الروض المربع على شرح زاد المستقنع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Pr>
              <w:t xml:space="preserve"> </w:t>
            </w:r>
            <w:r w:rsidRPr="00BB4BE5">
              <w:rPr>
                <w:rFonts w:ascii="Traditional Arabic" w:hAnsi="Traditional Arabic" w:cs="Traditional Arabic" w:hint="eastAsia"/>
                <w:sz w:val="32"/>
                <w:szCs w:val="32"/>
                <w:rtl/>
              </w:rPr>
              <w:t>ط</w:t>
            </w:r>
            <w:r w:rsidRPr="00BB4BE5">
              <w:rPr>
                <w:rFonts w:ascii="Traditional Arabic" w:hAnsi="Traditional Arabic" w:cs="Traditional Arabic"/>
                <w:sz w:val="32"/>
                <w:szCs w:val="32"/>
                <w:rtl/>
              </w:rPr>
              <w:t>1، 1397هـ.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3"/>
                <w:tab w:val="left" w:pos="107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قدامة، أبو محمد موفق الدين عبد الله بن أحمد بن محمد الجماعيلي، </w:t>
            </w:r>
            <w:r w:rsidRPr="00BB4BE5">
              <w:rPr>
                <w:rFonts w:ascii="Traditional Arabic" w:hAnsi="Traditional Arabic" w:cs="Traditional Arabic" w:hint="eastAsia"/>
                <w:b/>
                <w:bCs/>
                <w:sz w:val="32"/>
                <w:szCs w:val="32"/>
                <w:rtl/>
              </w:rPr>
              <w:t>الكافي</w:t>
            </w:r>
            <w:r w:rsidRPr="00BB4BE5">
              <w:rPr>
                <w:rFonts w:ascii="Traditional Arabic" w:hAnsi="Traditional Arabic" w:cs="Traditional Arabic"/>
                <w:b/>
                <w:bCs/>
                <w:sz w:val="32"/>
                <w:szCs w:val="32"/>
                <w:rtl/>
              </w:rPr>
              <w:t xml:space="preserve"> في فقه الإمام أحمد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الكتب العلمية، ط1، 1414هـ - 1994م.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قدامة، عبد الله بن محمد، </w:t>
            </w:r>
            <w:r w:rsidRPr="00BB4BE5">
              <w:rPr>
                <w:rFonts w:ascii="Traditional Arabic" w:hAnsi="Traditional Arabic" w:cs="Traditional Arabic" w:hint="eastAsia"/>
                <w:b/>
                <w:bCs/>
                <w:sz w:val="32"/>
                <w:szCs w:val="32"/>
                <w:rtl/>
              </w:rPr>
              <w:t>الشرح</w:t>
            </w:r>
            <w:r w:rsidRPr="00BB4BE5">
              <w:rPr>
                <w:rFonts w:ascii="Traditional Arabic" w:hAnsi="Traditional Arabic" w:cs="Traditional Arabic"/>
                <w:b/>
                <w:bCs/>
                <w:sz w:val="32"/>
                <w:szCs w:val="32"/>
                <w:rtl/>
              </w:rPr>
              <w:t xml:space="preserve"> الكبير،</w:t>
            </w:r>
            <w:r w:rsidRPr="00BB4BE5">
              <w:rPr>
                <w:rFonts w:ascii="Traditional Arabic" w:hAnsi="Traditional Arabic" w:cs="Traditional Arabic"/>
                <w:sz w:val="32"/>
                <w:szCs w:val="32"/>
                <w:rtl/>
              </w:rPr>
              <w:t xml:space="preserve"> أشرف </w:t>
            </w:r>
            <w:r w:rsidRPr="00BB4BE5">
              <w:rPr>
                <w:rFonts w:ascii="Traditional Arabic" w:hAnsi="Traditional Arabic" w:cs="Traditional Arabic" w:hint="eastAsia"/>
                <w:sz w:val="32"/>
                <w:szCs w:val="32"/>
                <w:rtl/>
              </w:rPr>
              <w:t>على</w:t>
            </w:r>
            <w:r w:rsidRPr="00BB4BE5">
              <w:rPr>
                <w:rFonts w:ascii="Traditional Arabic" w:hAnsi="Traditional Arabic" w:cs="Traditional Arabic"/>
                <w:sz w:val="32"/>
                <w:szCs w:val="32"/>
                <w:rtl/>
              </w:rPr>
              <w:t xml:space="preserve"> طباعته: محمد رشيد رضا صاحب المنار، دار الكتاب العربي للنشر والتوزيع.</w:t>
            </w:r>
          </w:p>
        </w:tc>
      </w:tr>
      <w:tr w:rsidR="00DB12E1" w:rsidRPr="00BB4BE5" w:rsidTr="003A4A24">
        <w:tc>
          <w:tcPr>
            <w:tcW w:w="10345" w:type="dxa"/>
          </w:tcPr>
          <w:p w:rsidR="00DB12E1" w:rsidRPr="00BB4BE5" w:rsidRDefault="00DB12E1" w:rsidP="00721D6C">
            <w:pPr>
              <w:numPr>
                <w:ilvl w:val="0"/>
                <w:numId w:val="129"/>
              </w:numPr>
              <w:tabs>
                <w:tab w:val="left" w:pos="459"/>
                <w:tab w:val="left" w:pos="601"/>
                <w:tab w:val="left" w:pos="874"/>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قدامة، موفق الدين عبد الله بن أحمد، </w:t>
            </w:r>
            <w:r w:rsidRPr="00BB4BE5">
              <w:rPr>
                <w:rFonts w:ascii="Traditional Arabic" w:hAnsi="Traditional Arabic" w:cs="Traditional Arabic" w:hint="eastAsia"/>
                <w:b/>
                <w:bCs/>
                <w:sz w:val="32"/>
                <w:szCs w:val="32"/>
                <w:rtl/>
              </w:rPr>
              <w:t>المغني</w:t>
            </w:r>
            <w:r w:rsidRPr="00BB4BE5">
              <w:rPr>
                <w:rFonts w:ascii="Traditional Arabic" w:hAnsi="Traditional Arabic" w:cs="Traditional Arabic"/>
                <w:b/>
                <w:bCs/>
                <w:sz w:val="32"/>
                <w:szCs w:val="32"/>
                <w:rtl/>
              </w:rPr>
              <w:t xml:space="preserve"> شرح مختصر الخرقي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د.عبد الله بن عبد المحسن التركي، وعب</w:t>
            </w:r>
            <w:r w:rsidRPr="00BB4BE5">
              <w:rPr>
                <w:rFonts w:ascii="Traditional Arabic" w:hAnsi="Traditional Arabic" w:cs="Traditional Arabic" w:hint="eastAsia"/>
                <w:sz w:val="32"/>
                <w:szCs w:val="32"/>
                <w:rtl/>
              </w:rPr>
              <w:t>د</w:t>
            </w:r>
            <w:r w:rsidRPr="00BB4BE5">
              <w:rPr>
                <w:rFonts w:ascii="Traditional Arabic" w:hAnsi="Traditional Arabic" w:cs="Traditional Arabic"/>
                <w:sz w:val="32"/>
                <w:szCs w:val="32"/>
                <w:rtl/>
              </w:rPr>
              <w:t xml:space="preserve"> الفتاح الحلو، الرياض: دار عالم الكتب، ط3، 1417هـ.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7"/>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القرافي،</w:t>
            </w:r>
            <w:r w:rsidRPr="00BB4BE5">
              <w:rPr>
                <w:rFonts w:ascii="Traditional Arabic" w:hAnsi="Traditional Arabic" w:cs="Traditional Arabic"/>
                <w:sz w:val="32"/>
                <w:szCs w:val="32"/>
                <w:rtl/>
              </w:rPr>
              <w:t xml:space="preserve"> شهاب الدين أحمد، </w:t>
            </w:r>
            <w:r w:rsidRPr="00BB4BE5">
              <w:rPr>
                <w:rFonts w:ascii="Traditional Arabic" w:hAnsi="Traditional Arabic" w:cs="Traditional Arabic" w:hint="eastAsia"/>
                <w:b/>
                <w:bCs/>
                <w:sz w:val="32"/>
                <w:szCs w:val="32"/>
                <w:rtl/>
              </w:rPr>
              <w:t>الذخيرة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با</w:t>
            </w:r>
            <w:r w:rsidRPr="00BB4BE5">
              <w:rPr>
                <w:rFonts w:ascii="Traditional Arabic" w:hAnsi="Traditional Arabic" w:cs="Traditional Arabic" w:hint="eastAsia"/>
                <w:sz w:val="32"/>
                <w:szCs w:val="32"/>
                <w:rtl/>
              </w:rPr>
              <w:t>خبزة،</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w:t>
            </w:r>
            <w:r w:rsidRPr="00BB4BE5">
              <w:rPr>
                <w:rFonts w:ascii="Traditional Arabic" w:hAnsi="Traditional Arabic" w:cs="Traditional Arabic" w:hint="eastAsia"/>
                <w:sz w:val="32"/>
                <w:szCs w:val="32"/>
                <w:rtl/>
              </w:rPr>
              <w:t>ار</w:t>
            </w:r>
            <w:r w:rsidRPr="00BB4BE5">
              <w:rPr>
                <w:rFonts w:ascii="Traditional Arabic" w:hAnsi="Traditional Arabic" w:cs="Traditional Arabic"/>
                <w:sz w:val="32"/>
                <w:szCs w:val="32"/>
                <w:rtl/>
              </w:rPr>
              <w:t xml:space="preserve"> الغرب الإسلامي، ط1، 1994م.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القرطبي،</w:t>
            </w:r>
            <w:r w:rsidRPr="00BB4BE5">
              <w:rPr>
                <w:rFonts w:ascii="Traditional Arabic" w:hAnsi="Traditional Arabic" w:cs="Traditional Arabic"/>
                <w:sz w:val="32"/>
                <w:szCs w:val="32"/>
                <w:rtl/>
              </w:rPr>
              <w:t xml:space="preserve"> أبو عبد الله محمد بن أحمد، </w:t>
            </w:r>
            <w:r w:rsidRPr="00BB4BE5">
              <w:rPr>
                <w:rFonts w:ascii="Traditional Arabic" w:hAnsi="Traditional Arabic" w:cs="Traditional Arabic" w:hint="eastAsia"/>
                <w:b/>
                <w:bCs/>
                <w:sz w:val="32"/>
                <w:szCs w:val="32"/>
                <w:rtl/>
              </w:rPr>
              <w:t>الجامع</w:t>
            </w:r>
            <w:r w:rsidRPr="00BB4BE5">
              <w:rPr>
                <w:b/>
                <w:bCs/>
                <w:rtl/>
              </w:rPr>
              <w:t xml:space="preserve"> </w:t>
            </w:r>
            <w:r w:rsidRPr="00BB4BE5">
              <w:rPr>
                <w:rFonts w:ascii="Traditional Arabic" w:hAnsi="Traditional Arabic" w:cs="Traditional Arabic" w:hint="eastAsia"/>
                <w:b/>
                <w:bCs/>
                <w:sz w:val="32"/>
                <w:szCs w:val="32"/>
                <w:rtl/>
              </w:rPr>
              <w:t>لأحكام</w:t>
            </w:r>
            <w:r w:rsidRPr="00BB4BE5">
              <w:rPr>
                <w:b/>
                <w:bCs/>
                <w:rtl/>
              </w:rPr>
              <w:t xml:space="preserve"> </w:t>
            </w:r>
            <w:r w:rsidRPr="00BB4BE5">
              <w:rPr>
                <w:rFonts w:ascii="Traditional Arabic" w:hAnsi="Traditional Arabic" w:cs="Traditional Arabic" w:hint="eastAsia"/>
                <w:b/>
                <w:bCs/>
                <w:sz w:val="32"/>
                <w:szCs w:val="32"/>
                <w:rtl/>
              </w:rPr>
              <w:t>القرآن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أحمد البردوني، وإبراهيم أطفيش، القاهرة: دار الكتب المصرية، ط2، 1384هـ -1964م.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القطان، علي بن محمد بن عبد الملك ال</w:t>
            </w:r>
            <w:r w:rsidRPr="00BB4BE5">
              <w:rPr>
                <w:rFonts w:ascii="Traditional Arabic" w:hAnsi="Traditional Arabic" w:cs="Traditional Arabic" w:hint="eastAsia"/>
                <w:sz w:val="32"/>
                <w:szCs w:val="32"/>
                <w:rtl/>
              </w:rPr>
              <w:t>كتامي</w:t>
            </w:r>
            <w:r w:rsidRPr="00BB4BE5">
              <w:rPr>
                <w:rFonts w:ascii="Traditional Arabic" w:hAnsi="Traditional Arabic" w:cs="Traditional Arabic"/>
                <w:sz w:val="32"/>
                <w:szCs w:val="32"/>
                <w:rtl/>
              </w:rPr>
              <w:t xml:space="preserve"> الحميري الفاسي، </w:t>
            </w:r>
            <w:r w:rsidRPr="00BB4BE5">
              <w:rPr>
                <w:rFonts w:ascii="Traditional Arabic" w:hAnsi="Traditional Arabic" w:cs="Traditional Arabic" w:hint="eastAsia"/>
                <w:b/>
                <w:bCs/>
                <w:sz w:val="32"/>
                <w:szCs w:val="32"/>
                <w:rtl/>
              </w:rPr>
              <w:t>بيان</w:t>
            </w:r>
            <w:r w:rsidRPr="00BB4BE5">
              <w:rPr>
                <w:rFonts w:ascii="Traditional Arabic" w:hAnsi="Traditional Arabic" w:cs="Traditional Arabic"/>
                <w:b/>
                <w:bCs/>
                <w:sz w:val="32"/>
                <w:szCs w:val="32"/>
                <w:rtl/>
              </w:rPr>
              <w:t xml:space="preserve"> الوهم والإيهام في كت</w:t>
            </w:r>
            <w:r w:rsidRPr="00BB4BE5">
              <w:rPr>
                <w:rFonts w:ascii="Traditional Arabic" w:hAnsi="Traditional Arabic" w:cs="Traditional Arabic" w:hint="eastAsia"/>
                <w:b/>
                <w:bCs/>
                <w:sz w:val="32"/>
                <w:szCs w:val="32"/>
                <w:rtl/>
              </w:rPr>
              <w:t>اب</w:t>
            </w:r>
            <w:r w:rsidRPr="00BB4BE5">
              <w:rPr>
                <w:rFonts w:ascii="Traditional Arabic" w:hAnsi="Traditional Arabic" w:cs="Traditional Arabic"/>
                <w:b/>
                <w:bCs/>
                <w:sz w:val="32"/>
                <w:szCs w:val="32"/>
                <w:rtl/>
              </w:rPr>
              <w:t xml:space="preserve"> الأحكام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 الحسين آيت سعيد، الرياض: دار طيبة، 1418هـ-1997م.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3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sz w:val="32"/>
                <w:szCs w:val="32"/>
                <w:rtl/>
              </w:rPr>
              <w:t>قلعجي،</w:t>
            </w:r>
            <w:r w:rsidRPr="00BB4BE5">
              <w:rPr>
                <w:rFonts w:ascii="Traditional Arabic" w:hAnsi="Traditional Arabic" w:cs="Traditional Arabic"/>
                <w:b/>
                <w:sz w:val="32"/>
                <w:szCs w:val="32"/>
                <w:rtl/>
              </w:rPr>
              <w:t xml:space="preserve"> محمد رواس؛ وقنيبي، حامد صادق، </w:t>
            </w:r>
            <w:r w:rsidRPr="00BB4BE5">
              <w:rPr>
                <w:rFonts w:ascii="Traditional Arabic" w:hAnsi="Traditional Arabic" w:cs="Traditional Arabic" w:hint="eastAsia"/>
                <w:bCs/>
                <w:sz w:val="32"/>
                <w:szCs w:val="32"/>
                <w:rtl/>
              </w:rPr>
              <w:t>معجــــــم</w:t>
            </w:r>
            <w:r w:rsidRPr="00BB4BE5">
              <w:rPr>
                <w:rFonts w:ascii="Traditional Arabic" w:hAnsi="Traditional Arabic" w:cs="Traditional Arabic"/>
                <w:bCs/>
                <w:sz w:val="32"/>
                <w:szCs w:val="32"/>
                <w:rtl/>
              </w:rPr>
              <w:t xml:space="preserve"> ل</w:t>
            </w:r>
            <w:r w:rsidRPr="00BB4BE5">
              <w:rPr>
                <w:rFonts w:ascii="Traditional Arabic" w:hAnsi="Traditional Arabic" w:cs="Traditional Arabic" w:hint="eastAsia"/>
                <w:bCs/>
                <w:sz w:val="32"/>
                <w:szCs w:val="32"/>
                <w:rtl/>
              </w:rPr>
              <w:t>ـــــغة</w:t>
            </w:r>
            <w:r w:rsidRPr="00BB4BE5">
              <w:rPr>
                <w:rFonts w:ascii="Traditional Arabic" w:hAnsi="Traditional Arabic" w:cs="Traditional Arabic"/>
                <w:bCs/>
                <w:sz w:val="32"/>
                <w:szCs w:val="32"/>
                <w:rtl/>
              </w:rPr>
              <w:t xml:space="preserve"> الفقهاء</w:t>
            </w:r>
            <w:r w:rsidRPr="00BB4BE5">
              <w:rPr>
                <w:rFonts w:ascii="Traditional Arabic" w:hAnsi="Traditional Arabic" w:cs="Traditional Arabic" w:hint="eastAsia"/>
                <w:b/>
                <w:sz w:val="32"/>
                <w:szCs w:val="32"/>
                <w:rtl/>
              </w:rPr>
              <w:t>،</w:t>
            </w:r>
            <w:r w:rsidRPr="00BB4BE5">
              <w:rPr>
                <w:rFonts w:ascii="Traditional Arabic" w:hAnsi="Traditional Arabic" w:cs="Traditional Arabic"/>
                <w:b/>
                <w:sz w:val="32"/>
                <w:szCs w:val="32"/>
                <w:rtl/>
              </w:rPr>
              <w:t xml:space="preserve"> دار النفائس لل</w:t>
            </w:r>
            <w:r w:rsidRPr="00BB4BE5">
              <w:rPr>
                <w:rFonts w:ascii="Traditional Arabic" w:hAnsi="Traditional Arabic" w:cs="Traditional Arabic" w:hint="eastAsia"/>
                <w:b/>
                <w:sz w:val="32"/>
                <w:szCs w:val="32"/>
                <w:rtl/>
              </w:rPr>
              <w:t>ــــــطباعة</w:t>
            </w:r>
            <w:r w:rsidRPr="00BB4BE5">
              <w:rPr>
                <w:rFonts w:ascii="Traditional Arabic" w:hAnsi="Traditional Arabic" w:cs="Traditional Arabic"/>
                <w:b/>
                <w:sz w:val="32"/>
                <w:szCs w:val="32"/>
                <w:rtl/>
              </w:rPr>
              <w:t xml:space="preserve"> والن</w:t>
            </w:r>
            <w:r w:rsidRPr="00BB4BE5">
              <w:rPr>
                <w:rFonts w:ascii="Traditional Arabic" w:hAnsi="Traditional Arabic" w:cs="Traditional Arabic" w:hint="eastAsia"/>
                <w:b/>
                <w:sz w:val="32"/>
                <w:szCs w:val="32"/>
                <w:rtl/>
              </w:rPr>
              <w:t>ـــــــشر</w:t>
            </w:r>
            <w:r w:rsidRPr="00BB4BE5">
              <w:rPr>
                <w:rFonts w:ascii="Traditional Arabic" w:hAnsi="Traditional Arabic" w:cs="Traditional Arabic"/>
                <w:b/>
                <w:sz w:val="32"/>
                <w:szCs w:val="32"/>
                <w:rtl/>
              </w:rPr>
              <w:t xml:space="preserve"> والتوزيع، ط2، 1408هـ -1988م.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tl/>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قيم الجوزية، محمد بن أبي بكر، </w:t>
            </w:r>
            <w:r w:rsidRPr="00BB4BE5">
              <w:rPr>
                <w:rFonts w:ascii="Traditional Arabic" w:hAnsi="Traditional Arabic" w:cs="Traditional Arabic" w:hint="eastAsia"/>
                <w:b/>
                <w:bCs/>
                <w:sz w:val="32"/>
                <w:szCs w:val="32"/>
                <w:rtl/>
              </w:rPr>
              <w:t>زاد</w:t>
            </w:r>
            <w:r w:rsidRPr="00BB4BE5">
              <w:rPr>
                <w:rFonts w:ascii="Traditional Arabic" w:hAnsi="Traditional Arabic" w:cs="Traditional Arabic"/>
                <w:b/>
                <w:bCs/>
                <w:sz w:val="32"/>
                <w:szCs w:val="32"/>
                <w:rtl/>
              </w:rPr>
              <w:t xml:space="preserve"> المعاد ف</w:t>
            </w:r>
            <w:r w:rsidRPr="00BB4BE5">
              <w:rPr>
                <w:rFonts w:ascii="Traditional Arabic" w:hAnsi="Traditional Arabic" w:cs="Traditional Arabic" w:hint="eastAsia"/>
                <w:b/>
                <w:bCs/>
                <w:sz w:val="32"/>
                <w:szCs w:val="32"/>
                <w:rtl/>
              </w:rPr>
              <w:t>ي</w:t>
            </w:r>
            <w:r w:rsidRPr="00BB4BE5">
              <w:rPr>
                <w:rFonts w:ascii="Traditional Arabic" w:hAnsi="Traditional Arabic" w:cs="Traditional Arabic"/>
                <w:b/>
                <w:bCs/>
                <w:sz w:val="32"/>
                <w:szCs w:val="32"/>
                <w:rtl/>
              </w:rPr>
              <w:t xml:space="preserve"> هدي خير العباد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-الكويت: مؤسسة الرسالة -مكتبة المنار الإسلامية، ط27، 1415هـ - 1994م.</w:t>
            </w:r>
          </w:p>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قيم الجوزية،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أبي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بكر،</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أحكام</w:t>
            </w:r>
            <w:r w:rsidRPr="00BB4BE5">
              <w:rPr>
                <w:b/>
                <w:bCs/>
                <w:rtl/>
              </w:rPr>
              <w:t xml:space="preserve"> </w:t>
            </w:r>
            <w:r w:rsidRPr="00BB4BE5">
              <w:rPr>
                <w:rFonts w:ascii="Traditional Arabic" w:hAnsi="Traditional Arabic" w:cs="Traditional Arabic" w:hint="eastAsia"/>
                <w:b/>
                <w:bCs/>
                <w:sz w:val="32"/>
                <w:szCs w:val="32"/>
                <w:rtl/>
              </w:rPr>
              <w:t>أهل</w:t>
            </w:r>
            <w:r w:rsidRPr="00BB4BE5">
              <w:rPr>
                <w:b/>
                <w:bCs/>
                <w:rtl/>
              </w:rPr>
              <w:t xml:space="preserve"> </w:t>
            </w:r>
            <w:r w:rsidRPr="00BB4BE5">
              <w:rPr>
                <w:rFonts w:ascii="Traditional Arabic" w:hAnsi="Traditional Arabic" w:cs="Traditional Arabic" w:hint="eastAsia"/>
                <w:b/>
                <w:bCs/>
                <w:sz w:val="32"/>
                <w:szCs w:val="32"/>
                <w:rtl/>
              </w:rPr>
              <w:t>الذمة</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دراسة</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وتحقيق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ي</w:t>
            </w:r>
            <w:r w:rsidRPr="00BB4BE5">
              <w:rPr>
                <w:rFonts w:ascii="Traditional Arabic" w:hAnsi="Traditional Arabic" w:cs="Traditional Arabic" w:hint="eastAsia"/>
                <w:sz w:val="32"/>
                <w:szCs w:val="32"/>
                <w:rtl/>
              </w:rPr>
              <w:t>وسف</w:t>
            </w:r>
            <w:r w:rsidRPr="00BB4BE5">
              <w:rPr>
                <w:rFonts w:ascii="Traditional Arabic" w:hAnsi="Traditional Arabic" w:cs="Traditional Arabic"/>
                <w:sz w:val="32"/>
                <w:szCs w:val="32"/>
                <w:rtl/>
              </w:rPr>
              <w:t xml:space="preserve"> البكري، وشاكر العاروري</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ال</w:t>
            </w:r>
            <w:r w:rsidRPr="00BB4BE5">
              <w:rPr>
                <w:rFonts w:ascii="Traditional Arabic" w:hAnsi="Traditional Arabic" w:cs="Traditional Arabic" w:hint="eastAsia"/>
                <w:sz w:val="32"/>
                <w:szCs w:val="32"/>
                <w:rtl/>
              </w:rPr>
              <w:t>دمام</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ر</w:t>
            </w:r>
            <w:r w:rsidRPr="00BB4BE5">
              <w:rPr>
                <w:rFonts w:ascii="Traditional Arabic" w:hAnsi="Traditional Arabic" w:cs="Traditional Arabic" w:hint="eastAsia"/>
                <w:sz w:val="32"/>
                <w:szCs w:val="32"/>
                <w:rtl/>
              </w:rPr>
              <w:t>مادي</w:t>
            </w:r>
            <w:r w:rsidRPr="00BB4BE5">
              <w:rPr>
                <w:rFonts w:ascii="Traditional Arabic" w:hAnsi="Traditional Arabic" w:cs="Traditional Arabic"/>
                <w:sz w:val="32"/>
                <w:szCs w:val="32"/>
                <w:rtl/>
              </w:rPr>
              <w:t xml:space="preserve"> للنشر</w:t>
            </w:r>
            <w:r w:rsidRPr="00BB4BE5">
              <w:rPr>
                <w:rStyle w:val="FootnoteReference"/>
                <w:rFonts w:cs="Traditional Arabic" w:hint="eastAsia"/>
                <w:sz w:val="32"/>
                <w:szCs w:val="32"/>
                <w:vertAlign w:val="baseline"/>
                <w:rtl/>
              </w:rPr>
              <w:t>،</w:t>
            </w:r>
            <w:r w:rsidRPr="00BB4BE5">
              <w:rPr>
                <w:rFonts w:ascii="Traditional Arabic" w:hAnsi="Traditional Arabic" w:cs="Traditional Arabic" w:hint="eastAsia"/>
                <w:sz w:val="32"/>
                <w:szCs w:val="32"/>
                <w:rtl/>
              </w:rPr>
              <w:t>ط</w:t>
            </w:r>
            <w:r w:rsidRPr="00BB4BE5">
              <w:rPr>
                <w:rFonts w:ascii="Traditional Arabic" w:hAnsi="Traditional Arabic" w:cs="Traditional Arabic"/>
                <w:sz w:val="32"/>
                <w:szCs w:val="32"/>
                <w:rtl/>
              </w:rPr>
              <w:t>2،</w:t>
            </w:r>
            <w:r w:rsidRPr="00BB4BE5">
              <w:rPr>
                <w:rFonts w:ascii="Traditional Arabic" w:hAnsi="Traditional Arabic"/>
                <w:sz w:val="32"/>
                <w:szCs w:val="32"/>
                <w:rtl/>
              </w:rPr>
              <w:t xml:space="preserve"> </w:t>
            </w:r>
            <w:r w:rsidRPr="00BB4BE5">
              <w:rPr>
                <w:rStyle w:val="FootnoteReference"/>
                <w:rFonts w:cs="Traditional Arabic"/>
                <w:sz w:val="32"/>
                <w:szCs w:val="32"/>
                <w:vertAlign w:val="baseline"/>
                <w:rtl/>
              </w:rPr>
              <w:t xml:space="preserve"> 141</w:t>
            </w:r>
            <w:r w:rsidRPr="00BB4BE5">
              <w:rPr>
                <w:rFonts w:ascii="Traditional Arabic" w:hAnsi="Traditional Arabic" w:cs="Traditional Arabic"/>
                <w:sz w:val="32"/>
                <w:szCs w:val="32"/>
                <w:rtl/>
              </w:rPr>
              <w:t>8</w:t>
            </w:r>
            <w:r w:rsidRPr="00BB4BE5">
              <w:rPr>
                <w:rStyle w:val="FootnoteReference"/>
                <w:rFonts w:cs="Traditional Arabic" w:hint="eastAsia"/>
                <w:sz w:val="32"/>
                <w:szCs w:val="32"/>
                <w:vertAlign w:val="baseline"/>
                <w:rtl/>
              </w:rPr>
              <w:t>هـ</w:t>
            </w:r>
            <w:r w:rsidRPr="00BB4BE5">
              <w:rPr>
                <w:rStyle w:val="FootnoteReference"/>
                <w:rFonts w:cs="Traditional Arabic"/>
                <w:sz w:val="32"/>
                <w:szCs w:val="32"/>
                <w:vertAlign w:val="baseline"/>
                <w:rtl/>
              </w:rPr>
              <w:t xml:space="preserve"> - 1</w:t>
            </w:r>
            <w:r w:rsidRPr="00BB4BE5">
              <w:rPr>
                <w:rFonts w:ascii="Traditional Arabic" w:hAnsi="Traditional Arabic" w:cs="Traditional Arabic"/>
                <w:sz w:val="32"/>
                <w:szCs w:val="32"/>
                <w:rtl/>
              </w:rPr>
              <w:t>997</w:t>
            </w:r>
            <w:r w:rsidRPr="00BB4BE5">
              <w:rPr>
                <w:rStyle w:val="FootnoteReference"/>
                <w:rFonts w:cs="Traditional Arabic" w:hint="eastAsia"/>
                <w:sz w:val="32"/>
                <w:szCs w:val="32"/>
                <w:vertAlign w:val="baseline"/>
                <w:rtl/>
              </w:rPr>
              <w:t>م</w:t>
            </w:r>
            <w:r w:rsidRPr="00BB4BE5">
              <w:rPr>
                <w:rStyle w:val="FootnoteReference"/>
                <w:rFonts w:cs="Traditional Arabic"/>
                <w:sz w:val="32"/>
                <w:szCs w:val="32"/>
                <w:vertAlign w:val="baseline"/>
                <w:rtl/>
              </w:rPr>
              <w:t>.</w:t>
            </w:r>
          </w:p>
        </w:tc>
      </w:tr>
      <w:tr w:rsidR="00DB12E1" w:rsidRPr="00BB4BE5" w:rsidTr="003A4A24">
        <w:tc>
          <w:tcPr>
            <w:tcW w:w="10345" w:type="dxa"/>
          </w:tcPr>
          <w:p w:rsidR="00DB12E1" w:rsidRPr="00BB4BE5" w:rsidRDefault="00DB12E1" w:rsidP="00721D6C">
            <w:pPr>
              <w:numPr>
                <w:ilvl w:val="0"/>
                <w:numId w:val="129"/>
              </w:numPr>
              <w:tabs>
                <w:tab w:val="left" w:pos="226"/>
                <w:tab w:val="left" w:pos="508"/>
                <w:tab w:val="left" w:pos="601"/>
                <w:tab w:val="left" w:pos="651"/>
                <w:tab w:val="left" w:pos="793"/>
                <w:tab w:val="left" w:pos="989"/>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قيم الجوزية، محمد بن أبي بكر، </w:t>
            </w:r>
            <w:r w:rsidRPr="00BB4BE5">
              <w:rPr>
                <w:rFonts w:ascii="Traditional Arabic" w:hAnsi="Traditional Arabic" w:cs="Traditional Arabic" w:hint="eastAsia"/>
                <w:b/>
                <w:bCs/>
                <w:sz w:val="32"/>
                <w:szCs w:val="32"/>
                <w:rtl/>
              </w:rPr>
              <w:t>إعلام</w:t>
            </w:r>
            <w:r w:rsidRPr="00BB4BE5">
              <w:rPr>
                <w:rFonts w:ascii="Traditional Arabic" w:hAnsi="Traditional Arabic" w:cs="Traditional Arabic"/>
                <w:b/>
                <w:bCs/>
                <w:sz w:val="32"/>
                <w:szCs w:val="32"/>
                <w:rtl/>
              </w:rPr>
              <w:t xml:space="preserve"> الموقعين عن رب العالمين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دراسة وتحقيق: طه عبد الرءوف سعد، مصر- القاهرة: مكتبة الكليات الأزهرية.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10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قيم الجوزية، </w:t>
            </w:r>
            <w:r w:rsidRPr="00BB4BE5">
              <w:rPr>
                <w:rStyle w:val="FootnoteReference"/>
                <w:rFonts w:cs="Traditional Arabic" w:hint="eastAsia"/>
                <w:sz w:val="32"/>
                <w:szCs w:val="32"/>
                <w:vertAlign w:val="baseline"/>
                <w:rtl/>
              </w:rPr>
              <w:t>محمد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بن</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أبي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بكر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عون</w:t>
            </w:r>
            <w:r w:rsidRPr="00BB4BE5">
              <w:rPr>
                <w:rFonts w:ascii="Traditional Arabic" w:hAnsi="Traditional Arabic" w:cs="Traditional Arabic"/>
                <w:b/>
                <w:bCs/>
                <w:sz w:val="32"/>
                <w:szCs w:val="32"/>
                <w:rtl/>
              </w:rPr>
              <w:t xml:space="preserve"> المعبود شرح سنن أبي داود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مع شرح الحافظ ا</w:t>
            </w:r>
            <w:r w:rsidRPr="00BB4BE5">
              <w:rPr>
                <w:rFonts w:ascii="Traditional Arabic" w:hAnsi="Traditional Arabic" w:cs="Traditional Arabic" w:hint="eastAsia"/>
                <w:sz w:val="32"/>
                <w:szCs w:val="32"/>
                <w:rtl/>
              </w:rPr>
              <w:t>بن</w:t>
            </w:r>
            <w:r w:rsidRPr="00BB4BE5">
              <w:rPr>
                <w:rFonts w:ascii="Traditional Arabic" w:hAnsi="Traditional Arabic" w:cs="Traditional Arabic"/>
                <w:sz w:val="32"/>
                <w:szCs w:val="32"/>
                <w:rtl/>
              </w:rPr>
              <w:t xml:space="preserve"> قيم الجوزية، تحقيق: عبد الرحمن محمد عثمان، المدينة المنورة: المكتبة السلفية، ط2، 1388هـ -1968م.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4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الكاساني،</w:t>
            </w:r>
            <w:r w:rsidRPr="00BB4BE5">
              <w:rPr>
                <w:rFonts w:ascii="Traditional Arabic" w:hAnsi="Traditional Arabic" w:cs="Traditional Arabic"/>
                <w:sz w:val="32"/>
                <w:szCs w:val="32"/>
                <w:rtl/>
              </w:rPr>
              <w:t xml:space="preserve"> علاء الدين أبو بكر مسعود، </w:t>
            </w:r>
            <w:r w:rsidRPr="00BB4BE5">
              <w:rPr>
                <w:rFonts w:ascii="Traditional Arabic" w:hAnsi="Traditional Arabic" w:cs="Traditional Arabic" w:hint="eastAsia"/>
                <w:b/>
                <w:bCs/>
                <w:sz w:val="32"/>
                <w:szCs w:val="32"/>
                <w:rtl/>
              </w:rPr>
              <w:t>بدائع</w:t>
            </w:r>
            <w:r w:rsidRPr="00BB4BE5">
              <w:rPr>
                <w:rFonts w:ascii="Traditional Arabic" w:hAnsi="Traditional Arabic" w:cs="Traditional Arabic"/>
                <w:b/>
                <w:bCs/>
                <w:sz w:val="32"/>
                <w:szCs w:val="32"/>
                <w:rtl/>
              </w:rPr>
              <w:t xml:space="preserve"> الصنائع في ترتيب الشرائع،</w:t>
            </w:r>
            <w:r w:rsidRPr="00BB4BE5">
              <w:rPr>
                <w:rFonts w:ascii="Traditional Arabic" w:hAnsi="Traditional Arabic" w:cs="Traditional Arabic"/>
                <w:sz w:val="32"/>
                <w:szCs w:val="32"/>
                <w:rtl/>
              </w:rPr>
              <w:t xml:space="preserve"> تحقيق وتعليق: الشيخ علي محمد معوض، والشيخ عادل أحمد عبد الموج</w:t>
            </w:r>
            <w:r w:rsidRPr="00BB4BE5">
              <w:rPr>
                <w:rFonts w:ascii="Traditional Arabic" w:hAnsi="Traditional Arabic" w:cs="Traditional Arabic" w:hint="eastAsia"/>
                <w:sz w:val="32"/>
                <w:szCs w:val="32"/>
                <w:rtl/>
              </w:rPr>
              <w:t>ود،</w:t>
            </w:r>
            <w:r w:rsidRPr="00BB4BE5">
              <w:rPr>
                <w:rFonts w:ascii="Traditional Arabic" w:hAnsi="Traditional Arabic" w:cs="Traditional Arabic"/>
                <w:sz w:val="32"/>
                <w:szCs w:val="32"/>
                <w:rtl/>
              </w:rPr>
              <w:t xml:space="preserve"> لبنان-بيروت:</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الكتب العلمية، ط2، 1424هـ - 2003م.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08"/>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كثير، أبو الفداء إسماعيل بن عمر القرشي، </w:t>
            </w:r>
            <w:r w:rsidRPr="00BB4BE5">
              <w:rPr>
                <w:rFonts w:ascii="Traditional Arabic" w:hAnsi="Traditional Arabic" w:cs="Traditional Arabic" w:hint="eastAsia"/>
                <w:b/>
                <w:bCs/>
                <w:sz w:val="32"/>
                <w:szCs w:val="32"/>
                <w:rtl/>
              </w:rPr>
              <w:t>تفسير</w:t>
            </w:r>
            <w:r w:rsidRPr="00BB4BE5">
              <w:rPr>
                <w:rFonts w:ascii="Traditional Arabic" w:hAnsi="Traditional Arabic" w:cs="Traditional Arabic"/>
                <w:b/>
                <w:bCs/>
                <w:sz w:val="32"/>
                <w:szCs w:val="32"/>
                <w:rtl/>
              </w:rPr>
              <w:t xml:space="preserve"> القرآن العظيم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سام</w:t>
            </w:r>
            <w:r w:rsidRPr="00BB4BE5">
              <w:rPr>
                <w:rFonts w:ascii="Traditional Arabic" w:hAnsi="Traditional Arabic" w:cs="Traditional Arabic" w:hint="eastAsia"/>
                <w:sz w:val="32"/>
                <w:szCs w:val="32"/>
                <w:rtl/>
              </w:rPr>
              <w:t>ي</w:t>
            </w:r>
            <w:r w:rsidRPr="00BB4BE5">
              <w:rPr>
                <w:rFonts w:ascii="Traditional Arabic" w:hAnsi="Traditional Arabic" w:cs="Traditional Arabic"/>
                <w:sz w:val="32"/>
                <w:szCs w:val="32"/>
                <w:rtl/>
              </w:rPr>
              <w:t xml:space="preserve"> بن محمد سلامة، دار طيبة للنشر والتوزيع، ط2، 1420هـ - 1999م.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 w:val="left" w:pos="104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كثير، إسماعيل بن عمر الدمشقي</w:t>
            </w:r>
            <w:r w:rsidRPr="00BB4BE5">
              <w:rPr>
                <w:rFonts w:ascii="Traditional Arabic" w:hAnsi="Traditional Arabic" w:cs="Traditional Arabic" w:hint="eastAsia"/>
                <w:b/>
                <w:bCs/>
                <w:sz w:val="32"/>
                <w:szCs w:val="32"/>
                <w:rtl/>
              </w:rPr>
              <w:t>،</w:t>
            </w:r>
            <w:r w:rsidRPr="00BB4BE5">
              <w:rPr>
                <w:rFonts w:ascii="Traditional Arabic" w:hAnsi="Traditional Arabic" w:cs="Traditional Arabic"/>
                <w:b/>
                <w:bCs/>
                <w:sz w:val="32"/>
                <w:szCs w:val="32"/>
                <w:rtl/>
              </w:rPr>
              <w:t xml:space="preserve"> تفسير القرآن العظيم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مصطفى السيد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ومحمد</w:t>
            </w:r>
            <w:r w:rsidRPr="00BB4BE5">
              <w:rPr>
                <w:rFonts w:ascii="Traditional Arabic" w:hAnsi="Traditional Arabic" w:cs="Traditional Arabic"/>
                <w:sz w:val="32"/>
                <w:szCs w:val="32"/>
                <w:rtl/>
              </w:rPr>
              <w:t xml:space="preserve"> السيد رشاد </w:t>
            </w:r>
            <w:r w:rsidRPr="00BB4BE5">
              <w:rPr>
                <w:rFonts w:ascii="Traditional Arabic" w:hAnsi="Traditional Arabic" w:cs="Traditional Arabic" w:hint="eastAsia"/>
                <w:sz w:val="32"/>
                <w:szCs w:val="32"/>
                <w:rtl/>
              </w:rPr>
              <w:t>ومحمد</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العجماوي،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وعلي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الباقي، الجيزة: مؤسسة قرطبة-</w:t>
            </w:r>
            <w:r w:rsidRPr="00BB4BE5">
              <w:rPr>
                <w:rFonts w:ascii="Traditional Arabic" w:hAnsi="Traditional Arabic" w:cs="Traditional Arabic" w:hint="eastAsia"/>
                <w:sz w:val="32"/>
                <w:szCs w:val="32"/>
                <w:rtl/>
              </w:rPr>
              <w:t>مكتبة</w:t>
            </w:r>
            <w:r w:rsidRPr="00BB4BE5">
              <w:rPr>
                <w:rFonts w:ascii="Traditional Arabic" w:hAnsi="Traditional Arabic" w:cs="Traditional Arabic"/>
                <w:sz w:val="32"/>
                <w:szCs w:val="32"/>
                <w:rtl/>
              </w:rPr>
              <w:t xml:space="preserve"> أولاد الشيخ للترا</w:t>
            </w:r>
            <w:r w:rsidRPr="00BB4BE5">
              <w:rPr>
                <w:rFonts w:ascii="Traditional Arabic" w:hAnsi="Traditional Arabic" w:cs="Traditional Arabic" w:hint="eastAsia"/>
                <w:sz w:val="32"/>
                <w:szCs w:val="32"/>
                <w:rtl/>
              </w:rPr>
              <w:t>ث،</w:t>
            </w:r>
            <w:r w:rsidRPr="00BB4BE5">
              <w:rPr>
                <w:rFonts w:ascii="Traditional Arabic" w:hAnsi="Traditional Arabic" w:cs="Traditional Arabic"/>
                <w:sz w:val="32"/>
                <w:szCs w:val="32"/>
                <w:rtl/>
              </w:rPr>
              <w:t xml:space="preserve"> ط1، 1412هـ- 2000م.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 w:val="left" w:pos="1040"/>
                <w:tab w:val="left" w:pos="1082"/>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كثير، إسماعيل بن عمر الدمشقي، </w:t>
            </w:r>
            <w:r w:rsidRPr="00BB4BE5">
              <w:rPr>
                <w:rFonts w:ascii="Traditional Arabic" w:hAnsi="Traditional Arabic" w:cs="Traditional Arabic" w:hint="eastAsia"/>
                <w:b/>
                <w:bCs/>
                <w:sz w:val="32"/>
                <w:szCs w:val="32"/>
                <w:rtl/>
              </w:rPr>
              <w:t>البداية</w:t>
            </w:r>
            <w:r w:rsidRPr="00BB4BE5">
              <w:rPr>
                <w:rFonts w:ascii="Traditional Arabic" w:hAnsi="Traditional Arabic" w:cs="Traditional Arabic"/>
                <w:b/>
                <w:bCs/>
                <w:sz w:val="32"/>
                <w:szCs w:val="32"/>
                <w:rtl/>
              </w:rPr>
              <w:t xml:space="preserve"> والنهاية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مكتبة المعارف.</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 w:val="left" w:pos="104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لجنة</w:t>
            </w:r>
            <w:r w:rsidRPr="00BB4BE5">
              <w:rPr>
                <w:rFonts w:ascii="Traditional Arabic" w:hAnsi="Traditional Arabic" w:cs="Traditional Arabic"/>
                <w:sz w:val="32"/>
                <w:szCs w:val="32"/>
                <w:rtl/>
              </w:rPr>
              <w:t xml:space="preserve"> علماء برئاسة نظام الدين البلخي، </w:t>
            </w:r>
            <w:r w:rsidRPr="00BB4BE5">
              <w:rPr>
                <w:rFonts w:ascii="Traditional Arabic" w:hAnsi="Traditional Arabic" w:cs="Traditional Arabic" w:hint="eastAsia"/>
                <w:b/>
                <w:bCs/>
                <w:sz w:val="32"/>
                <w:szCs w:val="32"/>
                <w:rtl/>
              </w:rPr>
              <w:t>الفتاوى</w:t>
            </w:r>
            <w:r w:rsidRPr="00BB4BE5">
              <w:rPr>
                <w:rFonts w:ascii="Traditional Arabic" w:hAnsi="Traditional Arabic" w:cs="Traditional Arabic"/>
                <w:b/>
                <w:bCs/>
                <w:sz w:val="32"/>
                <w:szCs w:val="32"/>
                <w:rtl/>
              </w:rPr>
              <w:t xml:space="preserve"> الهندية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 ط2، 1310هـ.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المالكي،</w:t>
            </w:r>
            <w:r w:rsidRPr="00BB4BE5">
              <w:rPr>
                <w:rFonts w:ascii="Traditional Arabic" w:hAnsi="Traditional Arabic" w:cs="Traditional Arabic"/>
                <w:sz w:val="32"/>
                <w:szCs w:val="32"/>
                <w:rtl/>
              </w:rPr>
              <w:t xml:space="preserve"> علي بن خلف المصري،</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كفاية</w:t>
            </w:r>
            <w:r w:rsidRPr="00BB4BE5">
              <w:rPr>
                <w:rFonts w:ascii="Traditional Arabic" w:hAnsi="Traditional Arabic" w:cs="Traditional Arabic"/>
                <w:b/>
                <w:bCs/>
                <w:sz w:val="32"/>
                <w:szCs w:val="32"/>
                <w:rtl/>
              </w:rPr>
              <w:t xml:space="preserve"> الطالب الرباني على ر</w:t>
            </w:r>
            <w:r w:rsidRPr="00BB4BE5">
              <w:rPr>
                <w:rFonts w:ascii="Traditional Arabic" w:hAnsi="Traditional Arabic" w:cs="Traditional Arabic" w:hint="eastAsia"/>
                <w:b/>
                <w:bCs/>
                <w:sz w:val="32"/>
                <w:szCs w:val="32"/>
                <w:rtl/>
              </w:rPr>
              <w:t>سالة</w:t>
            </w:r>
            <w:r w:rsidRPr="00BB4BE5">
              <w:rPr>
                <w:rFonts w:ascii="Traditional Arabic" w:hAnsi="Traditional Arabic" w:cs="Traditional Arabic"/>
                <w:b/>
                <w:bCs/>
                <w:sz w:val="32"/>
                <w:szCs w:val="32"/>
                <w:rtl/>
              </w:rPr>
              <w:t xml:space="preserve"> </w:t>
            </w:r>
            <w:r>
              <w:rPr>
                <w:rFonts w:ascii="Traditional Arabic" w:hAnsi="Traditional Arabic" w:cs="Traditional Arabic" w:hint="eastAsia"/>
                <w:b/>
                <w:bCs/>
                <w:sz w:val="32"/>
                <w:szCs w:val="32"/>
                <w:rtl/>
              </w:rPr>
              <w:t>ابن</w:t>
            </w:r>
            <w:r>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أبي</w:t>
            </w:r>
            <w:r w:rsidRPr="00BB4BE5">
              <w:rPr>
                <w:rFonts w:ascii="Traditional Arabic" w:hAnsi="Traditional Arabic" w:cs="Traditional Arabic"/>
                <w:b/>
                <w:bCs/>
                <w:sz w:val="32"/>
                <w:szCs w:val="32"/>
                <w:rtl/>
              </w:rPr>
              <w:t xml:space="preserve"> زيد القيرواني</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تحقيق</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أحمد</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حمدي</w:t>
            </w:r>
            <w:r w:rsidRPr="00BB4BE5">
              <w:rPr>
                <w:rStyle w:val="FootnoteReference"/>
                <w:rFonts w:cs="Traditional Arabic"/>
                <w:sz w:val="32"/>
                <w:szCs w:val="32"/>
                <w:vertAlign w:val="baseline"/>
                <w:rtl/>
              </w:rPr>
              <w:t xml:space="preserve"> </w:t>
            </w:r>
            <w:r w:rsidRPr="00BB4BE5">
              <w:rPr>
                <w:rStyle w:val="FootnoteReference"/>
                <w:rFonts w:cs="Traditional Arabic" w:hint="eastAsia"/>
                <w:sz w:val="32"/>
                <w:szCs w:val="32"/>
                <w:vertAlign w:val="baseline"/>
                <w:rtl/>
              </w:rPr>
              <w:t>إمام،</w:t>
            </w:r>
            <w:r w:rsidRPr="00BB4BE5">
              <w:rPr>
                <w:rFonts w:ascii="Traditional Arabic" w:hAnsi="Traditional Arabic" w:cs="Traditional Arabic"/>
                <w:sz w:val="32"/>
                <w:szCs w:val="32"/>
                <w:rtl/>
              </w:rPr>
              <w:t xml:space="preserve"> القاهرة: مطبعة المدني، ط1، 1409هـ - 1989م.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33"/>
              </w:tabs>
              <w:spacing w:after="0" w:line="240" w:lineRule="auto"/>
              <w:jc w:val="both"/>
              <w:rPr>
                <w:rFonts w:ascii="Traditional Arabic" w:hAnsi="Traditional Arabic" w:cs="Traditional Arabic"/>
                <w:sz w:val="32"/>
                <w:szCs w:val="32"/>
              </w:rPr>
            </w:pPr>
            <w:r w:rsidRPr="00BB4BE5">
              <w:rPr>
                <w:rStyle w:val="FootnoteReference"/>
                <w:rFonts w:cs="Traditional Arabic" w:hint="eastAsia"/>
                <w:sz w:val="32"/>
                <w:szCs w:val="32"/>
                <w:vertAlign w:val="baseline"/>
                <w:rtl/>
              </w:rPr>
              <w:t>الماوردي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أبو الحسن علي بن محمد،</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الحاوي</w:t>
            </w:r>
            <w:r w:rsidRPr="00BB4BE5">
              <w:rPr>
                <w:b/>
                <w:bCs/>
                <w:rtl/>
              </w:rPr>
              <w:t xml:space="preserve"> </w:t>
            </w:r>
            <w:r w:rsidRPr="00BB4BE5">
              <w:rPr>
                <w:rFonts w:ascii="Traditional Arabic" w:hAnsi="Traditional Arabic" w:cs="Traditional Arabic" w:hint="eastAsia"/>
                <w:b/>
                <w:bCs/>
                <w:sz w:val="32"/>
                <w:szCs w:val="32"/>
                <w:rtl/>
              </w:rPr>
              <w:t>في</w:t>
            </w:r>
            <w:r w:rsidRPr="00BB4BE5">
              <w:rPr>
                <w:rFonts w:ascii="Traditional Arabic" w:hAnsi="Traditional Arabic" w:cs="Traditional Arabic"/>
                <w:b/>
                <w:bCs/>
                <w:sz w:val="32"/>
                <w:szCs w:val="32"/>
                <w:rtl/>
              </w:rPr>
              <w:t xml:space="preserve"> شرح الشافعي</w:t>
            </w:r>
            <w:r w:rsidRPr="00BB4BE5">
              <w:rPr>
                <w:rStyle w:val="FootnoteReference"/>
                <w:rFonts w:cs="Traditional Arabic" w:hint="eastAsia"/>
                <w:sz w:val="32"/>
                <w:szCs w:val="32"/>
                <w:vertAlign w:val="baseline"/>
                <w:rtl/>
              </w:rPr>
              <w:t>،</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الكتب العلمية، 1414هـ -1994م.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0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الماوردي،</w:t>
            </w:r>
            <w:r w:rsidRPr="00BB4BE5">
              <w:rPr>
                <w:rFonts w:ascii="Traditional Arabic" w:hAnsi="Traditional Arabic" w:cs="Traditional Arabic"/>
                <w:sz w:val="32"/>
                <w:szCs w:val="32"/>
                <w:rtl/>
              </w:rPr>
              <w:t xml:space="preserve"> أبو الحسن علي بن محمد، </w:t>
            </w:r>
            <w:r w:rsidRPr="00BB4BE5">
              <w:rPr>
                <w:rFonts w:ascii="Traditional Arabic" w:hAnsi="Traditional Arabic" w:cs="Traditional Arabic" w:hint="eastAsia"/>
                <w:b/>
                <w:bCs/>
                <w:sz w:val="32"/>
                <w:szCs w:val="32"/>
                <w:rtl/>
              </w:rPr>
              <w:t>الأحكام</w:t>
            </w:r>
            <w:r w:rsidRPr="00BB4BE5">
              <w:rPr>
                <w:rFonts w:ascii="Traditional Arabic" w:hAnsi="Traditional Arabic" w:cs="Traditional Arabic"/>
                <w:b/>
                <w:bCs/>
                <w:sz w:val="32"/>
                <w:szCs w:val="32"/>
                <w:rtl/>
              </w:rPr>
              <w:t xml:space="preserve"> السلطانية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القاهرة: دار الحديث.</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المباركفوري،</w:t>
            </w:r>
            <w:r w:rsidRPr="00BB4BE5">
              <w:rPr>
                <w:rFonts w:ascii="Traditional Arabic" w:hAnsi="Traditional Arabic" w:cs="Traditional Arabic"/>
                <w:sz w:val="32"/>
                <w:szCs w:val="32"/>
                <w:rtl/>
              </w:rPr>
              <w:t xml:space="preserve"> محمد </w:t>
            </w: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الرحمن، </w:t>
            </w:r>
            <w:r w:rsidRPr="00BB4BE5">
              <w:rPr>
                <w:rFonts w:ascii="Traditional Arabic" w:hAnsi="Traditional Arabic" w:cs="Traditional Arabic" w:hint="eastAsia"/>
                <w:b/>
                <w:bCs/>
                <w:sz w:val="32"/>
                <w:szCs w:val="32"/>
                <w:rtl/>
              </w:rPr>
              <w:t>تحفة</w:t>
            </w:r>
            <w:r w:rsidRPr="00BB4BE5">
              <w:rPr>
                <w:rFonts w:ascii="Traditional Arabic" w:hAnsi="Traditional Arabic" w:cs="Traditional Arabic"/>
                <w:b/>
                <w:bCs/>
                <w:sz w:val="32"/>
                <w:szCs w:val="32"/>
                <w:rtl/>
              </w:rPr>
              <w:t xml:space="preserve"> الأحوذي بشرح جامع الترمذي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ومعه شفاء الغلل في شرح كتاب العلل، و</w:t>
            </w:r>
            <w:r w:rsidRPr="00BB4BE5">
              <w:rPr>
                <w:rFonts w:ascii="Traditional Arabic" w:hAnsi="Traditional Arabic" w:cs="Traditional Arabic" w:hint="eastAsia"/>
                <w:sz w:val="32"/>
                <w:szCs w:val="32"/>
                <w:rtl/>
              </w:rPr>
              <w:t>الشمائل</w:t>
            </w:r>
            <w:r w:rsidRPr="00BB4BE5">
              <w:rPr>
                <w:rFonts w:ascii="Traditional Arabic" w:hAnsi="Traditional Arabic" w:cs="Traditional Arabic"/>
                <w:sz w:val="32"/>
                <w:szCs w:val="32"/>
                <w:rtl/>
              </w:rPr>
              <w:t xml:space="preserve"> المحمدية والخصائص المصطف</w:t>
            </w:r>
            <w:r w:rsidRPr="00BB4BE5">
              <w:rPr>
                <w:rFonts w:ascii="Traditional Arabic" w:hAnsi="Traditional Arabic" w:cs="Traditional Arabic" w:hint="eastAsia"/>
                <w:sz w:val="32"/>
                <w:szCs w:val="32"/>
                <w:rtl/>
              </w:rPr>
              <w:t>وية،</w:t>
            </w:r>
            <w:r w:rsidRPr="00BB4BE5">
              <w:rPr>
                <w:rFonts w:ascii="Traditional Arabic" w:hAnsi="Traditional Arabic" w:cs="Traditional Arabic"/>
                <w:sz w:val="32"/>
                <w:szCs w:val="32"/>
                <w:rtl/>
              </w:rPr>
              <w:t xml:space="preserve"> اعتنى به: صد</w:t>
            </w:r>
            <w:r w:rsidRPr="00BB4BE5">
              <w:rPr>
                <w:rFonts w:ascii="Traditional Arabic" w:hAnsi="Traditional Arabic" w:cs="Traditional Arabic" w:hint="eastAsia"/>
                <w:sz w:val="32"/>
                <w:szCs w:val="32"/>
                <w:rtl/>
              </w:rPr>
              <w:t>يق</w:t>
            </w:r>
            <w:r w:rsidRPr="00BB4BE5">
              <w:rPr>
                <w:rFonts w:ascii="Traditional Arabic" w:hAnsi="Traditional Arabic" w:cs="Traditional Arabic"/>
                <w:sz w:val="32"/>
                <w:szCs w:val="32"/>
                <w:rtl/>
              </w:rPr>
              <w:t xml:space="preserve"> العطار، </w:t>
            </w:r>
            <w:r w:rsidRPr="00BB4BE5">
              <w:rPr>
                <w:rFonts w:ascii="Traditional Arabic" w:hAnsi="Traditional Arabic" w:cs="Traditional Arabic" w:hint="eastAsia"/>
                <w:sz w:val="32"/>
                <w:szCs w:val="32"/>
                <w:rtl/>
              </w:rPr>
              <w:t>لبنان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الفكر، 1415هـ -1995م.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0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المحاسن، يوسف بن تغري بردي بن </w:t>
            </w: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الله الظاهري الحنفي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النجوم</w:t>
            </w:r>
            <w:r w:rsidRPr="00BB4BE5">
              <w:rPr>
                <w:rFonts w:ascii="Traditional Arabic" w:hAnsi="Traditional Arabic" w:cs="Traditional Arabic"/>
                <w:b/>
                <w:bCs/>
                <w:sz w:val="32"/>
                <w:szCs w:val="32"/>
                <w:rtl/>
              </w:rPr>
              <w:t xml:space="preserve"> الزاهرة في ملوك مصر والقاهرة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مصر: وزارة الثقافة والإرشاد القومي، دار الكتب.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0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المرداوي،</w:t>
            </w:r>
            <w:r w:rsidRPr="00BB4BE5">
              <w:rPr>
                <w:rFonts w:ascii="Traditional Arabic" w:hAnsi="Traditional Arabic" w:cs="Traditional Arabic"/>
                <w:sz w:val="32"/>
                <w:szCs w:val="32"/>
                <w:rtl/>
              </w:rPr>
              <w:t xml:space="preserve"> علاء الدين أبو الحسن علي بن سلي</w:t>
            </w:r>
            <w:r w:rsidRPr="00BB4BE5">
              <w:rPr>
                <w:rFonts w:ascii="Traditional Arabic" w:hAnsi="Traditional Arabic" w:cs="Traditional Arabic" w:hint="eastAsia"/>
                <w:sz w:val="32"/>
                <w:szCs w:val="32"/>
                <w:rtl/>
              </w:rPr>
              <w:t>مان</w:t>
            </w:r>
            <w:r w:rsidRPr="00BB4BE5">
              <w:rPr>
                <w:rFonts w:ascii="Traditional Arabic" w:hAnsi="Traditional Arabic" w:cs="Traditional Arabic"/>
                <w:sz w:val="32"/>
                <w:szCs w:val="32"/>
                <w:rtl/>
              </w:rPr>
              <w:t xml:space="preserve"> بن أحمد السعدي الحنبلي، </w:t>
            </w:r>
            <w:r w:rsidRPr="00BB4BE5">
              <w:rPr>
                <w:rFonts w:ascii="Traditional Arabic" w:hAnsi="Traditional Arabic" w:cs="Traditional Arabic" w:hint="eastAsia"/>
                <w:b/>
                <w:bCs/>
                <w:sz w:val="32"/>
                <w:szCs w:val="32"/>
                <w:rtl/>
              </w:rPr>
              <w:t>الإنصاف</w:t>
            </w:r>
            <w:r w:rsidRPr="00BB4BE5">
              <w:rPr>
                <w:rFonts w:ascii="Traditional Arabic" w:hAnsi="Traditional Arabic" w:cs="Traditional Arabic"/>
                <w:b/>
                <w:bCs/>
                <w:sz w:val="32"/>
                <w:szCs w:val="32"/>
                <w:rtl/>
              </w:rPr>
              <w:t xml:space="preserve"> في معرفة الراجح من الخلاف على مذهب الإمام أحمد بن حنبل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أبي عبد الله محمد حسن محمد حسن إسماعيل الشافعي، بيروت: دار الكتب العلمية، ط1، 1418ه</w:t>
            </w:r>
            <w:r w:rsidRPr="00BB4BE5">
              <w:rPr>
                <w:rFonts w:ascii="Traditional Arabic" w:hAnsi="Traditional Arabic" w:cs="Traditional Arabic" w:hint="eastAsia"/>
                <w:sz w:val="32"/>
                <w:szCs w:val="32"/>
                <w:rtl/>
              </w:rPr>
              <w:t>ـ</w:t>
            </w:r>
            <w:r w:rsidRPr="00BB4BE5">
              <w:rPr>
                <w:rFonts w:ascii="Traditional Arabic" w:hAnsi="Traditional Arabic" w:cs="Traditional Arabic"/>
                <w:sz w:val="32"/>
                <w:szCs w:val="32"/>
                <w:rtl/>
              </w:rPr>
              <w:t>-1997م.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المروزي،</w:t>
            </w:r>
            <w:r w:rsidRPr="00BB4BE5">
              <w:rPr>
                <w:rtl/>
              </w:rPr>
              <w:t xml:space="preserve"> </w:t>
            </w:r>
            <w:r w:rsidRPr="00BB4BE5">
              <w:rPr>
                <w:rFonts w:ascii="Traditional Arabic" w:hAnsi="Traditional Arabic" w:cs="Traditional Arabic" w:hint="eastAsia"/>
                <w:sz w:val="32"/>
                <w:szCs w:val="32"/>
                <w:rtl/>
              </w:rPr>
              <w:t>إسحاق</w:t>
            </w:r>
            <w:r w:rsidRPr="00BB4BE5">
              <w:rPr>
                <w:rFonts w:ascii="Traditional Arabic" w:hAnsi="Traditional Arabic" w:cs="Traditional Arabic"/>
                <w:sz w:val="32"/>
                <w:szCs w:val="32"/>
                <w:rtl/>
              </w:rPr>
              <w:t xml:space="preserve"> بن منصور،</w:t>
            </w:r>
            <w:r w:rsidRPr="00BB4BE5">
              <w:rPr>
                <w:rStyle w:val="FootnoteReference"/>
                <w:rFonts w:cs="Traditional Arabic"/>
                <w:sz w:val="32"/>
                <w:szCs w:val="32"/>
                <w:vertAlign w:val="baseline"/>
                <w:rtl/>
              </w:rPr>
              <w:t xml:space="preserve"> </w:t>
            </w:r>
            <w:r w:rsidRPr="00BB4BE5">
              <w:rPr>
                <w:rFonts w:ascii="Traditional Arabic" w:hAnsi="Traditional Arabic" w:cs="Traditional Arabic" w:hint="eastAsia"/>
                <w:b/>
                <w:bCs/>
                <w:sz w:val="32"/>
                <w:szCs w:val="32"/>
                <w:rtl/>
              </w:rPr>
              <w:t>مسائل</w:t>
            </w:r>
            <w:r w:rsidRPr="00BB4BE5">
              <w:rPr>
                <w:rFonts w:ascii="Traditional Arabic" w:hAnsi="Traditional Arabic" w:cs="Traditional Arabic"/>
                <w:b/>
                <w:bCs/>
                <w:sz w:val="32"/>
                <w:szCs w:val="32"/>
                <w:rtl/>
              </w:rPr>
              <w:t xml:space="preserve"> الإمام أحمد وابن راهويه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طالمدينة المنورة: الجامعة الإسلامية بالمدينة المنورة- عمادة البحث العلمي، ط1، 1425هـ-2002م.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3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المري</w:t>
            </w:r>
            <w:r w:rsidRPr="00BB4BE5">
              <w:rPr>
                <w:rFonts w:cs="Traditional Arabic" w:hint="eastAsia"/>
                <w:sz w:val="32"/>
                <w:szCs w:val="32"/>
                <w:rtl/>
                <w:lang w:eastAsia="ar-SA"/>
              </w:rPr>
              <w:t>،</w:t>
            </w:r>
            <w:r w:rsidRPr="00BB4BE5">
              <w:rPr>
                <w:rFonts w:cs="Traditional Arabic"/>
                <w:sz w:val="32"/>
                <w:szCs w:val="32"/>
                <w:rtl/>
                <w:lang w:eastAsia="ar-SA"/>
              </w:rPr>
              <w:t xml:space="preserve"> </w:t>
            </w:r>
            <w:r w:rsidRPr="00BB4BE5">
              <w:rPr>
                <w:rFonts w:ascii="Traditional Arabic" w:hAnsi="Traditional Arabic" w:cs="Traditional Arabic" w:hint="eastAsia"/>
                <w:sz w:val="32"/>
                <w:szCs w:val="32"/>
                <w:rtl/>
              </w:rPr>
              <w:t>عصام</w:t>
            </w:r>
            <w:r w:rsidRPr="00BB4BE5">
              <w:rPr>
                <w:rFonts w:ascii="Traditional Arabic" w:hAnsi="Traditional Arabic" w:cs="Traditional Arabic"/>
                <w:sz w:val="32"/>
                <w:szCs w:val="32"/>
                <w:rtl/>
              </w:rPr>
              <w:t xml:space="preserve"> عبد المنعم، </w:t>
            </w:r>
            <w:r w:rsidRPr="00BB4BE5">
              <w:rPr>
                <w:rFonts w:cs="Traditional Arabic" w:hint="eastAsia"/>
                <w:b/>
                <w:bCs/>
                <w:sz w:val="32"/>
                <w:szCs w:val="32"/>
                <w:rtl/>
                <w:lang w:eastAsia="ar-SA"/>
              </w:rPr>
              <w:t>الدر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الثمين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ترجمة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فقيه</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الأمة</w:t>
            </w:r>
            <w:r w:rsidRPr="00BB4BE5">
              <w:rPr>
                <w:rFonts w:ascii="Traditional Arabic" w:hAnsi="Traditional Arabic" w:cs="Traditional Arabic"/>
                <w:b/>
                <w:bCs/>
                <w:sz w:val="32"/>
                <w:szCs w:val="32"/>
                <w:rtl/>
              </w:rPr>
              <w:t xml:space="preserve"> العلامة ابن عثيمين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الإسكندرية: دار البصيرة.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104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مسلم،</w:t>
            </w:r>
            <w:r w:rsidRPr="00BB4BE5">
              <w:rPr>
                <w:rFonts w:ascii="Traditional Arabic" w:hAnsi="Traditional Arabic" w:cs="Traditional Arabic"/>
                <w:sz w:val="32"/>
                <w:szCs w:val="32"/>
                <w:rtl/>
              </w:rPr>
              <w:t xml:space="preserve"> ابن الحجاج أبو الحسين القشيري النيسابوري، </w:t>
            </w:r>
            <w:r w:rsidRPr="00BB4BE5">
              <w:rPr>
                <w:rFonts w:cs="Traditional Arabic" w:hint="eastAsia"/>
                <w:b/>
                <w:bCs/>
                <w:sz w:val="32"/>
                <w:szCs w:val="32"/>
                <w:rtl/>
                <w:lang w:eastAsia="ar-SA"/>
              </w:rPr>
              <w:t>صحيح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مسلم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فؤاد عبد الباقي، بيروت: دار إحياء التراث العربي.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40"/>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المعافري،</w:t>
            </w:r>
            <w:r w:rsidRPr="00BB4BE5">
              <w:rPr>
                <w:rFonts w:ascii="Traditional Arabic" w:hAnsi="Traditional Arabic" w:cs="Traditional Arabic"/>
                <w:sz w:val="32"/>
                <w:szCs w:val="32"/>
                <w:rtl/>
              </w:rPr>
              <w:t xml:space="preserve"> عبد الملك بن هشام، </w:t>
            </w:r>
            <w:r w:rsidRPr="00BB4BE5">
              <w:rPr>
                <w:rFonts w:cs="Traditional Arabic" w:hint="eastAsia"/>
                <w:b/>
                <w:bCs/>
                <w:sz w:val="32"/>
                <w:szCs w:val="32"/>
                <w:rtl/>
                <w:lang w:eastAsia="ar-SA"/>
              </w:rPr>
              <w:t>السيرة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النبوية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طه عبد الرءوف، بيروت: دار الجيل، 1411هـ.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4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sz w:val="32"/>
                <w:szCs w:val="32"/>
                <w:rtl/>
              </w:rPr>
              <w:t xml:space="preserve"> مصطفى، إبراهيم؛ والزيات، أحمد؛ وعبد القادر، حامد؛ والنجار، محمد، </w:t>
            </w:r>
            <w:r w:rsidRPr="00BB4BE5">
              <w:rPr>
                <w:rFonts w:cs="Traditional Arabic" w:hint="eastAsia"/>
                <w:b/>
                <w:bCs/>
                <w:sz w:val="32"/>
                <w:szCs w:val="32"/>
                <w:rtl/>
                <w:lang w:eastAsia="ar-SA"/>
              </w:rPr>
              <w:t>المعجم</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الوسيط</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مجمع اللغة العر</w:t>
            </w:r>
            <w:r w:rsidRPr="00BB4BE5">
              <w:rPr>
                <w:rFonts w:ascii="Traditional Arabic" w:hAnsi="Traditional Arabic" w:cs="Traditional Arabic" w:hint="eastAsia"/>
                <w:sz w:val="32"/>
                <w:szCs w:val="32"/>
                <w:rtl/>
              </w:rPr>
              <w:t>بية،</w:t>
            </w:r>
            <w:r w:rsidRPr="00BB4BE5">
              <w:rPr>
                <w:rFonts w:ascii="Traditional Arabic" w:hAnsi="Traditional Arabic" w:cs="Traditional Arabic"/>
                <w:sz w:val="32"/>
                <w:szCs w:val="32"/>
                <w:rtl/>
              </w:rPr>
              <w:t xml:space="preserve"> القاهرة: دار الدعوة.</w:t>
            </w:r>
          </w:p>
        </w:tc>
      </w:tr>
      <w:tr w:rsidR="00DB12E1" w:rsidRPr="00BB4BE5" w:rsidTr="003A4A24">
        <w:tc>
          <w:tcPr>
            <w:tcW w:w="10345" w:type="dxa"/>
          </w:tcPr>
          <w:p w:rsidR="00DB12E1" w:rsidRPr="00BB4BE5" w:rsidRDefault="00DB12E1" w:rsidP="00721D6C">
            <w:pPr>
              <w:numPr>
                <w:ilvl w:val="0"/>
                <w:numId w:val="129"/>
              </w:numPr>
              <w:tabs>
                <w:tab w:val="left" w:pos="459"/>
                <w:tab w:val="left" w:pos="601"/>
                <w:tab w:val="left" w:pos="105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مفلح، أبو إسحاق إبراهيم بن محمد، </w:t>
            </w:r>
            <w:r w:rsidRPr="00BB4BE5">
              <w:rPr>
                <w:rFonts w:cs="Traditional Arabic" w:hint="eastAsia"/>
                <w:b/>
                <w:bCs/>
                <w:sz w:val="32"/>
                <w:szCs w:val="32"/>
                <w:rtl/>
                <w:lang w:eastAsia="ar-SA"/>
              </w:rPr>
              <w:t>المبدع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حسن محمد حسن إسماعيل الشافعي،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دار الكتب العلمية، ط1، 1418هـ- 1997م.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11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مفلح، أبو عبد </w:t>
            </w:r>
            <w:r w:rsidRPr="00BB4BE5">
              <w:rPr>
                <w:rFonts w:ascii="Traditional Arabic" w:hAnsi="Traditional Arabic" w:cs="Traditional Arabic" w:hint="eastAsia"/>
                <w:sz w:val="32"/>
                <w:szCs w:val="32"/>
                <w:rtl/>
              </w:rPr>
              <w:t>الله</w:t>
            </w:r>
            <w:r w:rsidRPr="00BB4BE5">
              <w:rPr>
                <w:rFonts w:ascii="Traditional Arabic" w:hAnsi="Traditional Arabic" w:cs="Traditional Arabic"/>
                <w:sz w:val="32"/>
                <w:szCs w:val="32"/>
                <w:rtl/>
              </w:rPr>
              <w:t xml:space="preserve"> محمد المقدسي، </w:t>
            </w:r>
            <w:r w:rsidRPr="00BB4BE5">
              <w:rPr>
                <w:rFonts w:cs="Traditional Arabic" w:hint="eastAsia"/>
                <w:b/>
                <w:bCs/>
                <w:sz w:val="32"/>
                <w:szCs w:val="32"/>
                <w:rtl/>
                <w:lang w:eastAsia="ar-SA"/>
              </w:rPr>
              <w:t>الآداب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الشرعية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والمنح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المرعية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شعيب الأرنؤوط، وعمر القيام، بيروت: مؤسسة الرسالة، 1417هـ - 1996م.  </w:t>
            </w:r>
          </w:p>
        </w:tc>
      </w:tr>
      <w:tr w:rsidR="00DB12E1" w:rsidRPr="00BB4BE5" w:rsidTr="003A4A24">
        <w:tc>
          <w:tcPr>
            <w:tcW w:w="10345" w:type="dxa"/>
          </w:tcPr>
          <w:p w:rsidR="00DB12E1" w:rsidRPr="00BB4BE5" w:rsidRDefault="00DB12E1" w:rsidP="00721D6C">
            <w:pPr>
              <w:numPr>
                <w:ilvl w:val="0"/>
                <w:numId w:val="129"/>
              </w:numPr>
              <w:tabs>
                <w:tab w:val="left" w:pos="459"/>
                <w:tab w:val="left" w:pos="601"/>
                <w:tab w:val="left" w:pos="109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مفلح، شمس الدين أبو عبد الله محمد، </w:t>
            </w:r>
            <w:r w:rsidRPr="00BB4BE5">
              <w:rPr>
                <w:rFonts w:cs="Traditional Arabic" w:hint="eastAsia"/>
                <w:b/>
                <w:bCs/>
                <w:sz w:val="32"/>
                <w:szCs w:val="32"/>
                <w:rtl/>
                <w:lang w:eastAsia="ar-SA"/>
              </w:rPr>
              <w:t>الفروع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ومعه تصحيح الفروع، للفقيه العلامة المدقق علاء الدين علي بن سليمان المرداوي، حاشية اب</w:t>
            </w:r>
            <w:r w:rsidRPr="00BB4BE5">
              <w:rPr>
                <w:rFonts w:ascii="Traditional Arabic" w:hAnsi="Traditional Arabic" w:cs="Traditional Arabic" w:hint="eastAsia"/>
                <w:sz w:val="32"/>
                <w:szCs w:val="32"/>
                <w:rtl/>
              </w:rPr>
              <w:t>ن</w:t>
            </w:r>
            <w:r w:rsidRPr="00BB4BE5">
              <w:rPr>
                <w:rFonts w:ascii="Traditional Arabic" w:hAnsi="Traditional Arabic" w:cs="Traditional Arabic"/>
                <w:sz w:val="32"/>
                <w:szCs w:val="32"/>
                <w:rtl/>
              </w:rPr>
              <w:t xml:space="preserve"> قندس، تحقيق: د. عبد الله بن عبد المحسن التركي، بيروت: مؤسسة الرسالة- دار المؤيد، ط1، 1424هـ - 2003م.</w:t>
            </w:r>
          </w:p>
        </w:tc>
      </w:tr>
      <w:tr w:rsidR="00DB12E1" w:rsidRPr="00BB4BE5" w:rsidTr="003A4A24">
        <w:tc>
          <w:tcPr>
            <w:tcW w:w="10345" w:type="dxa"/>
          </w:tcPr>
          <w:p w:rsidR="00DB12E1" w:rsidRPr="00BB4BE5" w:rsidRDefault="00DB12E1" w:rsidP="00721D6C">
            <w:pPr>
              <w:numPr>
                <w:ilvl w:val="0"/>
                <w:numId w:val="129"/>
              </w:numPr>
              <w:tabs>
                <w:tab w:val="left" w:pos="226"/>
                <w:tab w:val="left" w:pos="508"/>
                <w:tab w:val="left" w:pos="601"/>
                <w:tab w:val="left" w:pos="651"/>
                <w:tab w:val="left" w:pos="793"/>
                <w:tab w:val="left" w:pos="1092"/>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المقرن،</w:t>
            </w:r>
            <w:r w:rsidRPr="00BB4BE5">
              <w:rPr>
                <w:rFonts w:ascii="Traditional Arabic" w:hAnsi="Traditional Arabic" w:cs="Traditional Arabic"/>
                <w:sz w:val="32"/>
                <w:szCs w:val="32"/>
                <w:rtl/>
              </w:rPr>
              <w:t xml:space="preserve"> عبد الكريم، </w:t>
            </w:r>
            <w:r w:rsidRPr="00BB4BE5">
              <w:rPr>
                <w:rFonts w:cs="Traditional Arabic" w:hint="eastAsia"/>
                <w:b/>
                <w:bCs/>
                <w:sz w:val="32"/>
                <w:szCs w:val="32"/>
                <w:rtl/>
                <w:lang w:eastAsia="ar-SA"/>
              </w:rPr>
              <w:t>أربعة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عشر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عامًا</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سماحة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العلامة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الشيخ</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محمد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بن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عثيمين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الرياض: دار طويق.</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5"/>
                <w:tab w:val="left" w:pos="102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الملقن، سراج الدين أبو حفص عمر بن علي، </w:t>
            </w:r>
            <w:r w:rsidRPr="00BB4BE5">
              <w:rPr>
                <w:rFonts w:cs="Traditional Arabic" w:hint="eastAsia"/>
                <w:b/>
                <w:bCs/>
                <w:sz w:val="32"/>
                <w:szCs w:val="32"/>
                <w:rtl/>
                <w:lang w:eastAsia="ar-SA"/>
              </w:rPr>
              <w:t>البدر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المنير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تخريج</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الأحاديث</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والآثار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الواقعة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الكبير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مصطفى أبي الغيط، وعبد الله بن سليمان، وياسر بن كمال، الرياض-السعودية: دار الهجرة للنشر والتوزيع، ط1، 1425ه</w:t>
            </w:r>
            <w:r w:rsidRPr="00BB4BE5">
              <w:rPr>
                <w:rFonts w:ascii="Traditional Arabic" w:hAnsi="Traditional Arabic" w:cs="Traditional Arabic" w:hint="eastAsia"/>
                <w:sz w:val="32"/>
                <w:szCs w:val="32"/>
                <w:rtl/>
              </w:rPr>
              <w:t>ـ</w:t>
            </w:r>
            <w:r w:rsidRPr="00BB4BE5">
              <w:rPr>
                <w:rFonts w:ascii="Traditional Arabic" w:hAnsi="Traditional Arabic" w:cs="Traditional Arabic"/>
                <w:sz w:val="32"/>
                <w:szCs w:val="32"/>
                <w:rtl/>
              </w:rPr>
              <w:t>-2004م.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5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المناصف، أبو عب</w:t>
            </w:r>
            <w:r w:rsidRPr="00BB4BE5">
              <w:rPr>
                <w:rFonts w:ascii="Traditional Arabic" w:hAnsi="Traditional Arabic" w:cs="Traditional Arabic" w:hint="eastAsia"/>
                <w:sz w:val="32"/>
                <w:szCs w:val="32"/>
                <w:rtl/>
              </w:rPr>
              <w:t>د</w:t>
            </w:r>
            <w:r w:rsidRPr="00BB4BE5">
              <w:rPr>
                <w:rFonts w:ascii="Traditional Arabic" w:hAnsi="Traditional Arabic" w:cs="Traditional Arabic"/>
                <w:sz w:val="32"/>
                <w:szCs w:val="32"/>
                <w:rtl/>
              </w:rPr>
              <w:t xml:space="preserve"> الله محمد بن عيسى بن أصبغ، </w:t>
            </w:r>
            <w:r w:rsidRPr="00BB4BE5">
              <w:rPr>
                <w:rFonts w:cs="Traditional Arabic" w:hint="eastAsia"/>
                <w:b/>
                <w:bCs/>
                <w:sz w:val="32"/>
                <w:szCs w:val="32"/>
                <w:rtl/>
                <w:lang w:eastAsia="ar-SA"/>
              </w:rPr>
              <w:t>الإنجاد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أبواب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الجهاد</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ضبط نصه وعلق عليه: مشهور بن حسن آل سلمان، ومحمد بن زكريا أبو غازي، دار مالك، ط1، 1425هـ.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المَنْبَجي،</w:t>
            </w:r>
            <w:r w:rsidRPr="00BB4BE5">
              <w:rPr>
                <w:rFonts w:ascii="Traditional Arabic" w:hAnsi="Traditional Arabic" w:cs="Traditional Arabic"/>
                <w:sz w:val="32"/>
                <w:szCs w:val="32"/>
                <w:rtl/>
              </w:rPr>
              <w:t xml:space="preserve"> علي بن زكريا، </w:t>
            </w:r>
            <w:r w:rsidRPr="00BB4BE5">
              <w:rPr>
                <w:rFonts w:cs="Traditional Arabic" w:hint="eastAsia"/>
                <w:b/>
                <w:bCs/>
                <w:sz w:val="32"/>
                <w:szCs w:val="32"/>
                <w:rtl/>
                <w:lang w:eastAsia="ar-SA"/>
              </w:rPr>
              <w:t>اللباب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الجمع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بين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السنة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والكتاب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محمد فضل عبد العزيز المراد، دمشق: دار القلم، ط2، 1414هـ - 1994م</w:t>
            </w:r>
            <w:r w:rsidRPr="00BB4BE5">
              <w:rPr>
                <w:rFonts w:ascii="Traditional Arabic" w:hAnsi="Traditional Arabic" w:cs="Traditional Arabic"/>
                <w:sz w:val="32"/>
                <w:szCs w:val="32"/>
                <w:shd w:val="clear" w:color="auto" w:fill="FFFFFF"/>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المنذر، محمد بن إبراهيم، </w:t>
            </w:r>
            <w:r w:rsidRPr="00BB4BE5">
              <w:rPr>
                <w:rFonts w:cs="Traditional Arabic" w:hint="eastAsia"/>
                <w:b/>
                <w:bCs/>
                <w:sz w:val="32"/>
                <w:szCs w:val="32"/>
                <w:rtl/>
                <w:lang w:eastAsia="ar-SA"/>
              </w:rPr>
              <w:t>الأوسط</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السنن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والإجماع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والاختلاف</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أبي حماد صغير أحمد، الرياض: دار طيبة، ط1، 1405هـ- 1985م.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المنذر، محمد إبراهيم، </w:t>
            </w:r>
            <w:r w:rsidRPr="00BB4BE5">
              <w:rPr>
                <w:rFonts w:cs="Traditional Arabic" w:hint="eastAsia"/>
                <w:b/>
                <w:bCs/>
                <w:sz w:val="32"/>
                <w:szCs w:val="32"/>
                <w:rtl/>
                <w:lang w:eastAsia="ar-SA"/>
              </w:rPr>
              <w:t>الإجمـــــاع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w:t>
            </w:r>
            <w:r w:rsidRPr="00BB4BE5">
              <w:rPr>
                <w:rFonts w:ascii="Traditional Arabic" w:hAnsi="Traditional Arabic" w:cs="Traditional Arabic" w:hint="eastAsia"/>
                <w:sz w:val="32"/>
                <w:szCs w:val="32"/>
                <w:rtl/>
              </w:rPr>
              <w:t>فؤاد</w:t>
            </w:r>
            <w:r w:rsidRPr="00BB4BE5">
              <w:rPr>
                <w:rFonts w:ascii="Traditional Arabic" w:hAnsi="Traditional Arabic" w:cs="Traditional Arabic"/>
                <w:sz w:val="32"/>
                <w:szCs w:val="32"/>
                <w:rtl/>
              </w:rPr>
              <w:t xml:space="preserve"> عبد المنعم أحمد،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المسلم،</w:t>
            </w:r>
            <w:r w:rsidRPr="00BB4BE5">
              <w:rPr>
                <w:rFonts w:ascii="Traditional Arabic" w:hAnsi="Traditional Arabic" w:cs="Traditional Arabic"/>
                <w:sz w:val="32"/>
                <w:szCs w:val="32"/>
                <w:rtl/>
              </w:rPr>
              <w:t xml:space="preserve"> ط1، 1425هـ- 2004م.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3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منظور، محمد بن مكرم بن منظور الأفريقي المصري،</w:t>
            </w:r>
            <w:r w:rsidRPr="00BB4BE5">
              <w:rPr>
                <w:rFonts w:cs="Traditional Arabic"/>
                <w:sz w:val="32"/>
                <w:szCs w:val="32"/>
                <w:rtl/>
                <w:lang w:eastAsia="ar-SA"/>
              </w:rPr>
              <w:t xml:space="preserve"> </w:t>
            </w:r>
            <w:r w:rsidRPr="00BB4BE5">
              <w:rPr>
                <w:rFonts w:cs="Traditional Arabic" w:hint="eastAsia"/>
                <w:b/>
                <w:bCs/>
                <w:sz w:val="32"/>
                <w:szCs w:val="32"/>
                <w:rtl/>
                <w:lang w:eastAsia="ar-SA"/>
              </w:rPr>
              <w:t>لسان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العرب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صادر.</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3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مودود الموصلي، عبد الله بن محم</w:t>
            </w:r>
            <w:r w:rsidRPr="00BB4BE5">
              <w:rPr>
                <w:rFonts w:ascii="Traditional Arabic" w:hAnsi="Traditional Arabic" w:cs="Traditional Arabic" w:hint="eastAsia"/>
                <w:sz w:val="32"/>
                <w:szCs w:val="32"/>
                <w:rtl/>
              </w:rPr>
              <w:t>ود،</w:t>
            </w:r>
            <w:r w:rsidRPr="00BB4BE5">
              <w:rPr>
                <w:rFonts w:ascii="Traditional Arabic" w:hAnsi="Traditional Arabic" w:cs="Traditional Arabic"/>
                <w:sz w:val="32"/>
                <w:szCs w:val="32"/>
                <w:rtl/>
              </w:rPr>
              <w:t xml:space="preserve"> </w:t>
            </w:r>
            <w:r w:rsidRPr="00BB4BE5">
              <w:rPr>
                <w:rFonts w:cs="Traditional Arabic" w:hint="eastAsia"/>
                <w:b/>
                <w:bCs/>
                <w:sz w:val="32"/>
                <w:szCs w:val="32"/>
                <w:rtl/>
                <w:lang w:eastAsia="ar-SA"/>
              </w:rPr>
              <w:t>الاختيار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لتعليل</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المختار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لبنان-بيروت: دار المعرفة.</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الميرغناني،</w:t>
            </w:r>
            <w:r w:rsidRPr="00BB4BE5">
              <w:rPr>
                <w:rFonts w:ascii="Traditional Arabic" w:hAnsi="Traditional Arabic" w:cs="Traditional Arabic"/>
                <w:sz w:val="32"/>
                <w:szCs w:val="32"/>
                <w:rtl/>
              </w:rPr>
              <w:t xml:space="preserve"> علي بن أبي بكر، </w:t>
            </w:r>
            <w:r w:rsidRPr="00BB4BE5">
              <w:rPr>
                <w:rFonts w:cs="Traditional Arabic" w:hint="eastAsia"/>
                <w:b/>
                <w:bCs/>
                <w:sz w:val="32"/>
                <w:szCs w:val="32"/>
                <w:rtl/>
                <w:lang w:eastAsia="ar-SA"/>
              </w:rPr>
              <w:t>الهداية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بداية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المبتدي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تحقيق</w:t>
            </w:r>
            <w:r w:rsidRPr="00BB4BE5">
              <w:rPr>
                <w:rFonts w:ascii="Traditional Arabic" w:hAnsi="Traditional Arabic" w:cs="Traditional Arabic"/>
                <w:sz w:val="32"/>
                <w:szCs w:val="32"/>
                <w:rtl/>
              </w:rPr>
              <w:t>: طلال يوسف، بيروت: دار احياء التراث العربي.</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11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النجا، موسى بن أحمد بن موسى بن سالم بن عيسى بن سالم الحجاوي المقدسي، ا</w:t>
            </w:r>
            <w:r w:rsidRPr="00BB4BE5">
              <w:rPr>
                <w:rFonts w:cs="Traditional Arabic" w:hint="eastAsia"/>
                <w:b/>
                <w:bCs/>
                <w:sz w:val="32"/>
                <w:szCs w:val="32"/>
                <w:rtl/>
                <w:lang w:eastAsia="ar-SA"/>
              </w:rPr>
              <w:t>لإقناع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فقه</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الإمام</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أحمد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بن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حنبل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اللطيف محمد موسى السبكي، بيروت-لبنان: دار المعرفة.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النجار، تقي الدين محمد بن أحمد الفتوحي، </w:t>
            </w:r>
            <w:r w:rsidRPr="00BB4BE5">
              <w:rPr>
                <w:rFonts w:cs="Traditional Arabic" w:hint="eastAsia"/>
                <w:b/>
                <w:bCs/>
                <w:sz w:val="32"/>
                <w:szCs w:val="32"/>
                <w:rtl/>
                <w:lang w:eastAsia="ar-SA"/>
              </w:rPr>
              <w:t>منتهى</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الإرادات</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جمع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المقنع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التنقيح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وزيادات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 عبد الله بن عبد المحسن التركي، مؤسسة الرسالة، ط1، 1419هـ-1999م.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51"/>
              </w:tabs>
              <w:spacing w:after="0" w:line="240" w:lineRule="auto"/>
              <w:jc w:val="both"/>
              <w:rPr>
                <w:rFonts w:ascii="Traditional Arabic" w:hAnsi="Traditional Arabic" w:cs="Traditional Arabic"/>
                <w:sz w:val="32"/>
                <w:szCs w:val="32"/>
              </w:rPr>
            </w:pPr>
            <w:r w:rsidRPr="00BB4BE5">
              <w:rPr>
                <w:rFonts w:cs="Traditional Arabic" w:hint="eastAsia"/>
                <w:sz w:val="32"/>
                <w:szCs w:val="32"/>
                <w:rtl/>
              </w:rPr>
              <w:t>ابن</w:t>
            </w:r>
            <w:r w:rsidRPr="00BB4BE5">
              <w:rPr>
                <w:rFonts w:cs="Traditional Arabic"/>
                <w:sz w:val="32"/>
                <w:szCs w:val="32"/>
                <w:rtl/>
              </w:rPr>
              <w:t xml:space="preserve"> </w:t>
            </w:r>
            <w:r w:rsidRPr="00BB4BE5">
              <w:rPr>
                <w:rFonts w:cs="Traditional Arabic" w:hint="eastAsia"/>
                <w:sz w:val="32"/>
                <w:szCs w:val="32"/>
                <w:rtl/>
              </w:rPr>
              <w:t>النجار،</w:t>
            </w:r>
            <w:r w:rsidRPr="00BB4BE5">
              <w:rPr>
                <w:rFonts w:cs="Traditional Arabic"/>
                <w:sz w:val="32"/>
                <w:szCs w:val="32"/>
                <w:rtl/>
              </w:rPr>
              <w:t xml:space="preserve"> </w:t>
            </w:r>
            <w:r w:rsidRPr="00BB4BE5">
              <w:rPr>
                <w:rFonts w:ascii="Traditional Arabic" w:hAnsi="Traditional Arabic" w:cs="Traditional Arabic" w:hint="eastAsia"/>
                <w:sz w:val="32"/>
                <w:szCs w:val="32"/>
                <w:rtl/>
              </w:rPr>
              <w:t>تقي</w:t>
            </w:r>
            <w:r w:rsidRPr="00BB4BE5">
              <w:rPr>
                <w:rFonts w:ascii="Traditional Arabic" w:hAnsi="Traditional Arabic" w:cs="Traditional Arabic"/>
                <w:sz w:val="32"/>
                <w:szCs w:val="32"/>
                <w:rtl/>
              </w:rPr>
              <w:t xml:space="preserve"> الدين محمد بن أحمد الفتوحي</w:t>
            </w:r>
            <w:r w:rsidRPr="00BB4BE5">
              <w:rPr>
                <w:rFonts w:cs="Traditional Arabic" w:hint="eastAsia"/>
                <w:sz w:val="32"/>
                <w:szCs w:val="32"/>
                <w:rtl/>
              </w:rPr>
              <w:t>،</w:t>
            </w:r>
            <w:r w:rsidRPr="00BB4BE5">
              <w:rPr>
                <w:rFonts w:cs="Traditional Arabic"/>
                <w:sz w:val="32"/>
                <w:szCs w:val="32"/>
                <w:rtl/>
              </w:rPr>
              <w:t xml:space="preserve"> </w:t>
            </w:r>
            <w:r w:rsidRPr="00BB4BE5">
              <w:rPr>
                <w:rFonts w:cs="Traditional Arabic" w:hint="eastAsia"/>
                <w:b/>
                <w:bCs/>
                <w:sz w:val="32"/>
                <w:szCs w:val="32"/>
                <w:rtl/>
                <w:lang w:eastAsia="ar-SA"/>
              </w:rPr>
              <w:t>معونة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أولي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النهى</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المنتهى</w:t>
            </w:r>
            <w:r w:rsidRPr="00BB4BE5">
              <w:rPr>
                <w:rFonts w:cs="Traditional Arabic" w:hint="eastAsia"/>
                <w:sz w:val="32"/>
                <w:szCs w:val="32"/>
                <w:rtl/>
              </w:rPr>
              <w:t>،</w:t>
            </w:r>
            <w:r w:rsidRPr="00BB4BE5">
              <w:rPr>
                <w:rFonts w:cs="Traditional Arabic"/>
                <w:sz w:val="32"/>
                <w:szCs w:val="32"/>
                <w:rtl/>
              </w:rPr>
              <w:t xml:space="preserve"> </w:t>
            </w:r>
            <w:r w:rsidRPr="00BB4BE5">
              <w:rPr>
                <w:rFonts w:ascii="Traditional Arabic" w:hAnsi="Traditional Arabic" w:cs="Traditional Arabic" w:hint="eastAsia"/>
                <w:sz w:val="32"/>
                <w:szCs w:val="32"/>
                <w:rtl/>
              </w:rPr>
              <w:t>دراسة</w:t>
            </w:r>
            <w:r w:rsidRPr="00BB4BE5">
              <w:rPr>
                <w:rFonts w:ascii="Traditional Arabic" w:hAnsi="Traditional Arabic" w:cs="Traditional Arabic"/>
                <w:sz w:val="32"/>
                <w:szCs w:val="32"/>
                <w:rtl/>
              </w:rPr>
              <w:t xml:space="preserve"> وتحقيق: د. عبد الملك به بن عبد الله بن دهيش، بيروت: دار خضر للطباعة والنشر، ط1، 1425هـ.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5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النجيري،</w:t>
            </w:r>
            <w:r w:rsidRPr="00BB4BE5">
              <w:rPr>
                <w:rFonts w:ascii="Traditional Arabic" w:hAnsi="Traditional Arabic" w:cs="Traditional Arabic"/>
                <w:sz w:val="32"/>
                <w:szCs w:val="32"/>
                <w:rtl/>
              </w:rPr>
              <w:t xml:space="preserve"> محمود محمود، </w:t>
            </w:r>
            <w:r w:rsidRPr="00BB4BE5">
              <w:rPr>
                <w:rFonts w:cs="Traditional Arabic" w:hint="eastAsia"/>
                <w:b/>
                <w:bCs/>
                <w:sz w:val="32"/>
                <w:szCs w:val="32"/>
                <w:rtl/>
                <w:lang w:eastAsia="ar-SA"/>
              </w:rPr>
              <w:t>الاختيار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الفقهي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وإشكالية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تجديد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الفقه</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الإسلامي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الكويت: روافد، وزارة والأوقاف والشئون الإسلامية، ط1، 2006م.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5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نجيم، زين العابدين بن إبراهيم، </w:t>
            </w:r>
            <w:r w:rsidRPr="00BB4BE5">
              <w:rPr>
                <w:rFonts w:cs="Traditional Arabic" w:hint="eastAsia"/>
                <w:b/>
                <w:bCs/>
                <w:sz w:val="32"/>
                <w:szCs w:val="32"/>
                <w:rtl/>
                <w:lang w:eastAsia="ar-SA"/>
              </w:rPr>
              <w:t>البحر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الرائق</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كنز</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الدقائق</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ضبطه وخرج آياته وأحاديثه: الشيخ زكريا عميرات، بيروت:</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الكتب العلمية، ط1، 1418هـ - 1997م.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7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النحاس،</w:t>
            </w:r>
            <w:r w:rsidRPr="00BB4BE5">
              <w:rPr>
                <w:rFonts w:ascii="Traditional Arabic" w:hAnsi="Traditional Arabic" w:cs="Traditional Arabic"/>
                <w:sz w:val="32"/>
                <w:szCs w:val="32"/>
                <w:rtl/>
              </w:rPr>
              <w:t xml:space="preserve"> أحم</w:t>
            </w:r>
            <w:r w:rsidRPr="00BB4BE5">
              <w:rPr>
                <w:rFonts w:ascii="Traditional Arabic" w:hAnsi="Traditional Arabic" w:cs="Traditional Arabic" w:hint="eastAsia"/>
                <w:sz w:val="32"/>
                <w:szCs w:val="32"/>
                <w:rtl/>
              </w:rPr>
              <w:t>د</w:t>
            </w:r>
            <w:r w:rsidRPr="00BB4BE5">
              <w:rPr>
                <w:rFonts w:ascii="Traditional Arabic" w:hAnsi="Traditional Arabic" w:cs="Traditional Arabic"/>
                <w:sz w:val="32"/>
                <w:szCs w:val="32"/>
                <w:rtl/>
              </w:rPr>
              <w:t xml:space="preserve"> محمد، </w:t>
            </w:r>
            <w:r w:rsidRPr="00BB4BE5">
              <w:rPr>
                <w:rFonts w:cs="Traditional Arabic" w:hint="eastAsia"/>
                <w:b/>
                <w:bCs/>
                <w:sz w:val="32"/>
                <w:szCs w:val="32"/>
                <w:rtl/>
                <w:lang w:eastAsia="ar-SA"/>
              </w:rPr>
              <w:t>الناسخ</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والمنسوخ</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w:t>
            </w:r>
            <w:r w:rsidRPr="00BB4BE5">
              <w:rPr>
                <w:rFonts w:ascii="Traditional Arabic" w:hAnsi="Traditional Arabic" w:cs="Traditional Arabic" w:hint="eastAsia"/>
                <w:sz w:val="32"/>
                <w:szCs w:val="32"/>
                <w:rtl/>
              </w:rPr>
              <w:t>ــــــقيق</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محمد</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عبد</w:t>
            </w:r>
            <w:r w:rsidRPr="00BB4BE5">
              <w:rPr>
                <w:rFonts w:ascii="Traditional Arabic" w:hAnsi="Traditional Arabic" w:cs="Traditional Arabic"/>
                <w:sz w:val="32"/>
                <w:szCs w:val="32"/>
                <w:rtl/>
              </w:rPr>
              <w:t xml:space="preserve"> السلام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الكويت: </w:t>
            </w:r>
            <w:r w:rsidRPr="00BB4BE5">
              <w:rPr>
                <w:rFonts w:ascii="Traditional Arabic" w:hAnsi="Traditional Arabic" w:cs="Traditional Arabic" w:hint="eastAsia"/>
                <w:sz w:val="32"/>
                <w:szCs w:val="32"/>
                <w:rtl/>
              </w:rPr>
              <w:t>مكتبة</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الفلاح،</w:t>
            </w:r>
            <w:r w:rsidRPr="00BB4BE5">
              <w:rPr>
                <w:rFonts w:ascii="Traditional Arabic" w:hAnsi="Traditional Arabic" w:cs="Traditional Arabic"/>
                <w:sz w:val="32"/>
                <w:szCs w:val="32"/>
                <w:rtl/>
              </w:rPr>
              <w:t xml:space="preserve"> ط1، 1408هـ.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66"/>
                <w:tab w:val="left" w:pos="975"/>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النسائي،</w:t>
            </w:r>
            <w:r w:rsidRPr="00BB4BE5">
              <w:rPr>
                <w:rFonts w:ascii="Traditional Arabic" w:hAnsi="Traditional Arabic" w:cs="Traditional Arabic"/>
                <w:sz w:val="32"/>
                <w:szCs w:val="32"/>
                <w:rtl/>
              </w:rPr>
              <w:t xml:space="preserve"> أحمد بن شعيب أبو عبد الرحمن، </w:t>
            </w:r>
            <w:r w:rsidRPr="00BB4BE5">
              <w:rPr>
                <w:rFonts w:cs="Traditional Arabic" w:hint="eastAsia"/>
                <w:b/>
                <w:bCs/>
                <w:sz w:val="32"/>
                <w:szCs w:val="32"/>
                <w:rtl/>
                <w:lang w:eastAsia="ar-SA"/>
              </w:rPr>
              <w:t>سنن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النسائي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الكبرى</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د.عبد الغفار سليمان البندار</w:t>
            </w:r>
            <w:r w:rsidRPr="00BB4BE5">
              <w:rPr>
                <w:rFonts w:ascii="Traditional Arabic" w:hAnsi="Traditional Arabic" w:cs="Traditional Arabic" w:hint="eastAsia"/>
                <w:sz w:val="32"/>
                <w:szCs w:val="32"/>
                <w:rtl/>
              </w:rPr>
              <w:t>ي</w:t>
            </w:r>
            <w:r w:rsidRPr="00BB4BE5">
              <w:rPr>
                <w:rFonts w:ascii="Traditional Arabic" w:hAnsi="Traditional Arabic" w:cs="Traditional Arabic"/>
                <w:sz w:val="32"/>
                <w:szCs w:val="32"/>
                <w:rtl/>
              </w:rPr>
              <w:t>, وسيد كسروي حسن، بيروت: دار الكتب العلمية، 1411هـ - 1991م.</w:t>
            </w:r>
          </w:p>
        </w:tc>
      </w:tr>
      <w:tr w:rsidR="00DB12E1" w:rsidRPr="00BB4BE5" w:rsidTr="003A4A24">
        <w:tc>
          <w:tcPr>
            <w:tcW w:w="10349" w:type="dxa"/>
          </w:tcPr>
          <w:p w:rsidR="00DB12E1" w:rsidRPr="00BB4BE5" w:rsidRDefault="00DB12E1" w:rsidP="00721D6C">
            <w:pPr>
              <w:numPr>
                <w:ilvl w:val="0"/>
                <w:numId w:val="129"/>
              </w:numPr>
              <w:tabs>
                <w:tab w:val="left" w:pos="508"/>
                <w:tab w:val="left" w:pos="601"/>
                <w:tab w:val="left" w:pos="866"/>
                <w:tab w:val="left" w:pos="97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نصر الثعلبي، أبو محمد عبد الوهاب بن علي، </w:t>
            </w:r>
            <w:r w:rsidRPr="00BB4BE5">
              <w:rPr>
                <w:rFonts w:cs="Traditional Arabic" w:hint="eastAsia"/>
                <w:b/>
                <w:bCs/>
                <w:sz w:val="32"/>
                <w:szCs w:val="32"/>
                <w:rtl/>
                <w:lang w:eastAsia="ar-SA"/>
              </w:rPr>
              <w:t>التلقين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الفقه</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المالكي</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أبي أويس محمد بو خبزة الحسني التطواني، دار الكتب العلمية، ط1، 1425هـ-2004م.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7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النفراوي،</w:t>
            </w:r>
            <w:r w:rsidRPr="00BB4BE5">
              <w:rPr>
                <w:rFonts w:ascii="Traditional Arabic" w:hAnsi="Traditional Arabic" w:cs="Traditional Arabic"/>
                <w:sz w:val="32"/>
                <w:szCs w:val="32"/>
                <w:rtl/>
              </w:rPr>
              <w:t xml:space="preserve"> أحمد بن </w:t>
            </w:r>
            <w:r w:rsidRPr="00BB4BE5">
              <w:rPr>
                <w:rFonts w:ascii="Traditional Arabic" w:hAnsi="Traditional Arabic" w:cs="Traditional Arabic" w:hint="eastAsia"/>
                <w:sz w:val="32"/>
                <w:szCs w:val="32"/>
                <w:rtl/>
              </w:rPr>
              <w:t>غنيم</w:t>
            </w:r>
            <w:r w:rsidRPr="00BB4BE5">
              <w:rPr>
                <w:rFonts w:ascii="Traditional Arabic" w:hAnsi="Traditional Arabic" w:cs="Traditional Arabic"/>
                <w:sz w:val="32"/>
                <w:szCs w:val="32"/>
                <w:rtl/>
              </w:rPr>
              <w:t xml:space="preserve"> بن سالم بن مهنا، </w:t>
            </w:r>
            <w:r w:rsidRPr="00BB4BE5">
              <w:rPr>
                <w:rFonts w:cs="Traditional Arabic" w:hint="eastAsia"/>
                <w:b/>
                <w:bCs/>
                <w:sz w:val="32"/>
                <w:szCs w:val="32"/>
                <w:rtl/>
                <w:lang w:eastAsia="ar-SA"/>
              </w:rPr>
              <w:t>الفواكه</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الدواني</w:t>
            </w:r>
            <w:r w:rsidRPr="00BB4BE5">
              <w:rPr>
                <w:rFonts w:ascii="Traditional Arabic" w:hAnsi="Traditional Arabic" w:cs="Traditional Arabic"/>
                <w:sz w:val="32"/>
                <w:szCs w:val="32"/>
                <w:rtl/>
              </w:rPr>
              <w:t xml:space="preserve"> </w:t>
            </w:r>
            <w:r w:rsidRPr="00BB4BE5">
              <w:rPr>
                <w:rFonts w:cs="Traditional Arabic" w:hint="eastAsia"/>
                <w:b/>
                <w:bCs/>
                <w:sz w:val="32"/>
                <w:szCs w:val="32"/>
                <w:rtl/>
                <w:lang w:eastAsia="ar-SA"/>
              </w:rPr>
              <w:t>على</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رسالة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ابن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أبي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زيد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القيرواني،</w:t>
            </w:r>
            <w:r w:rsidRPr="00BB4BE5">
              <w:rPr>
                <w:rFonts w:ascii="Traditional Arabic" w:hAnsi="Traditional Arabic" w:cs="Traditional Arabic"/>
                <w:sz w:val="32"/>
                <w:szCs w:val="32"/>
                <w:rtl/>
              </w:rPr>
              <w:t xml:space="preserve"> وهو شرح الرسالة، للإمام أبي محمد عبد الله بن أبي زيد القيرواني، ضبطه وصححه وخرج آياته الشي</w:t>
            </w:r>
            <w:r w:rsidRPr="00BB4BE5">
              <w:rPr>
                <w:rFonts w:ascii="Traditional Arabic" w:hAnsi="Traditional Arabic" w:cs="Traditional Arabic" w:hint="eastAsia"/>
                <w:sz w:val="32"/>
                <w:szCs w:val="32"/>
                <w:rtl/>
              </w:rPr>
              <w:t>خ</w:t>
            </w:r>
            <w:r w:rsidRPr="00BB4BE5">
              <w:rPr>
                <w:rFonts w:ascii="Traditional Arabic" w:hAnsi="Traditional Arabic" w:cs="Traditional Arabic"/>
                <w:sz w:val="32"/>
                <w:szCs w:val="32"/>
                <w:rtl/>
              </w:rPr>
              <w:t xml:space="preserve"> عبد </w:t>
            </w:r>
            <w:r w:rsidRPr="00BB4BE5">
              <w:rPr>
                <w:rFonts w:ascii="Traditional Arabic" w:hAnsi="Traditional Arabic" w:cs="Traditional Arabic" w:hint="eastAsia"/>
                <w:sz w:val="32"/>
                <w:szCs w:val="32"/>
                <w:rtl/>
              </w:rPr>
              <w:t>الوارث</w:t>
            </w:r>
            <w:r w:rsidRPr="00BB4BE5">
              <w:rPr>
                <w:rFonts w:ascii="Traditional Arabic" w:hAnsi="Traditional Arabic" w:cs="Traditional Arabic"/>
                <w:sz w:val="32"/>
                <w:szCs w:val="32"/>
                <w:rtl/>
              </w:rPr>
              <w:t xml:space="preserve"> محمد علي، بيروت: دار الكتب العلمية، ط1، 1418هـ -1997م.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118"/>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المنهاج</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صحيح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مسلم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إحياء التراث العربي، ط2، 1392هــ.</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4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روضة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الطالبين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وعمدة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المفتين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زهير الشاويش، بيروت-دمشق- عمّان: المكتب الإسل</w:t>
            </w:r>
            <w:r w:rsidRPr="00BB4BE5">
              <w:rPr>
                <w:rFonts w:ascii="Traditional Arabic" w:hAnsi="Traditional Arabic" w:cs="Traditional Arabic" w:hint="eastAsia"/>
                <w:sz w:val="32"/>
                <w:szCs w:val="32"/>
                <w:rtl/>
              </w:rPr>
              <w:t>امي،</w:t>
            </w:r>
            <w:r w:rsidRPr="00BB4BE5">
              <w:rPr>
                <w:rFonts w:ascii="Traditional Arabic" w:hAnsi="Traditional Arabic" w:cs="Traditional Arabic"/>
                <w:sz w:val="32"/>
                <w:szCs w:val="32"/>
                <w:rtl/>
              </w:rPr>
              <w:t xml:space="preserve"> ط3، 1412هـ-1992م.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00"/>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تهذيب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الأسماء</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واللغات</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مكتب البحوث والدراسات، بيروت: دار الفكر، ط1، 1996م.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100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منهاج</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الطالبين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وعمدة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المفتين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الفقه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عوض قاسم أحمد عوض، بيروت: </w:t>
            </w:r>
            <w:r w:rsidRPr="00BB4BE5">
              <w:rPr>
                <w:rFonts w:ascii="Traditional Arabic" w:hAnsi="Traditional Arabic" w:cs="Traditional Arabic" w:hint="eastAsia"/>
                <w:sz w:val="32"/>
                <w:szCs w:val="32"/>
                <w:rtl/>
              </w:rPr>
              <w:t>دار</w:t>
            </w:r>
            <w:r w:rsidRPr="00BB4BE5">
              <w:rPr>
                <w:rFonts w:ascii="Traditional Arabic" w:hAnsi="Traditional Arabic" w:cs="Traditional Arabic"/>
                <w:sz w:val="32"/>
                <w:szCs w:val="32"/>
                <w:rtl/>
              </w:rPr>
              <w:t xml:space="preserve"> الفكر، ط1، 1425هـ-2005م.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10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المجموع</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إحياء التراث العربي، ط1.</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النووي،</w:t>
            </w:r>
            <w:r w:rsidRPr="00BB4BE5">
              <w:rPr>
                <w:rFonts w:ascii="Traditional Arabic" w:hAnsi="Traditional Arabic" w:cs="Traditional Arabic"/>
                <w:sz w:val="32"/>
                <w:szCs w:val="32"/>
                <w:rtl/>
              </w:rPr>
              <w:t xml:space="preserve"> يحيى بن شرف، </w:t>
            </w:r>
            <w:r w:rsidRPr="00BB4BE5">
              <w:rPr>
                <w:rFonts w:cs="Traditional Arabic" w:hint="eastAsia"/>
                <w:b/>
                <w:bCs/>
                <w:sz w:val="32"/>
                <w:szCs w:val="32"/>
                <w:rtl/>
                <w:lang w:eastAsia="ar-SA"/>
              </w:rPr>
              <w:t>المجموع</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المهذب</w:t>
            </w:r>
            <w:r w:rsidRPr="00BB4BE5">
              <w:rPr>
                <w:rFonts w:ascii="Traditional Arabic" w:hAnsi="Traditional Arabic" w:cs="Traditional Arabic"/>
                <w:sz w:val="32"/>
                <w:szCs w:val="32"/>
                <w:rtl/>
              </w:rPr>
              <w:t xml:space="preserve"> ((مع تكملة السبكي والمطيعي))، بيروت: دار الفكر.</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8"/>
                <w:tab w:val="left" w:pos="1113"/>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النيسابوري،</w:t>
            </w:r>
            <w:r w:rsidRPr="00BB4BE5">
              <w:rPr>
                <w:rFonts w:ascii="Traditional Arabic" w:hAnsi="Traditional Arabic" w:cs="Traditional Arabic"/>
                <w:sz w:val="32"/>
                <w:szCs w:val="32"/>
                <w:rtl/>
              </w:rPr>
              <w:t xml:space="preserve"> محمد بن عبد الله أبو عبد الله الحاكم، </w:t>
            </w:r>
            <w:r w:rsidRPr="00BB4BE5">
              <w:rPr>
                <w:rFonts w:cs="Traditional Arabic" w:hint="eastAsia"/>
                <w:b/>
                <w:bCs/>
                <w:sz w:val="32"/>
                <w:szCs w:val="32"/>
                <w:rtl/>
                <w:lang w:eastAsia="ar-SA"/>
              </w:rPr>
              <w:t>المستدرك</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على</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الصحيحين</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مصطفى عبد القادر عطا، بيروت: دار الكتب العلمية، ط1، 1411هـ -1990م.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4"/>
                <w:tab w:val="left" w:pos="102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الهروي،</w:t>
            </w:r>
            <w:r w:rsidRPr="00BB4BE5">
              <w:rPr>
                <w:rFonts w:ascii="Traditional Arabic" w:hAnsi="Traditional Arabic" w:cs="Traditional Arabic"/>
                <w:sz w:val="32"/>
                <w:szCs w:val="32"/>
                <w:rtl/>
              </w:rPr>
              <w:t xml:space="preserve"> علي بن سلطان، </w:t>
            </w:r>
            <w:r w:rsidRPr="00BB4BE5">
              <w:rPr>
                <w:rFonts w:cs="Traditional Arabic" w:hint="eastAsia"/>
                <w:b/>
                <w:bCs/>
                <w:sz w:val="32"/>
                <w:szCs w:val="32"/>
                <w:rtl/>
                <w:lang w:eastAsia="ar-SA"/>
              </w:rPr>
              <w:t>مرقاة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المفاتيح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مشكاة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المصابيح</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بيروت: دار الفكر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ط1، 1422هـ</w:t>
            </w:r>
            <w:r w:rsidRPr="00BB4BE5">
              <w:rPr>
                <w:rFonts w:ascii="Traditional Arabic" w:hAnsi="Traditional Arabic" w:cs="Traditional Arabic" w:hint="eastAsia"/>
                <w:sz w:val="32"/>
                <w:szCs w:val="32"/>
                <w:rtl/>
              </w:rPr>
              <w:t>ـ</w:t>
            </w:r>
            <w:r w:rsidRPr="00BB4BE5">
              <w:rPr>
                <w:rFonts w:ascii="Traditional Arabic" w:hAnsi="Traditional Arabic" w:cs="Traditional Arabic"/>
                <w:sz w:val="32"/>
                <w:szCs w:val="32"/>
                <w:rtl/>
              </w:rPr>
              <w:t>.</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8"/>
                <w:tab w:val="left" w:pos="111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الهمام، كمال الدين محمد بن عبد الواحد، </w:t>
            </w:r>
            <w:r w:rsidRPr="00BB4BE5">
              <w:rPr>
                <w:rFonts w:cs="Traditional Arabic" w:hint="eastAsia"/>
                <w:b/>
                <w:bCs/>
                <w:sz w:val="32"/>
                <w:szCs w:val="32"/>
                <w:rtl/>
                <w:lang w:eastAsia="ar-SA"/>
              </w:rPr>
              <w:t>فتح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القدير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دار الفكر.</w:t>
            </w:r>
          </w:p>
        </w:tc>
      </w:tr>
      <w:tr w:rsidR="00DB12E1" w:rsidRPr="00BB4BE5" w:rsidTr="003A4A24">
        <w:tc>
          <w:tcPr>
            <w:tcW w:w="10345" w:type="dxa"/>
          </w:tcPr>
          <w:p w:rsidR="00DB12E1" w:rsidRPr="00BB4BE5" w:rsidRDefault="00DB12E1" w:rsidP="00721D6C">
            <w:pPr>
              <w:numPr>
                <w:ilvl w:val="0"/>
                <w:numId w:val="129"/>
              </w:numPr>
              <w:tabs>
                <w:tab w:val="left" w:pos="283"/>
                <w:tab w:val="left" w:pos="508"/>
                <w:tab w:val="left" w:pos="601"/>
                <w:tab w:val="left" w:pos="888"/>
                <w:tab w:val="left" w:pos="111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الهيتمي،</w:t>
            </w:r>
            <w:r w:rsidRPr="00BB4BE5">
              <w:rPr>
                <w:rFonts w:ascii="Traditional Arabic" w:hAnsi="Traditional Arabic" w:cs="Traditional Arabic"/>
                <w:sz w:val="32"/>
                <w:szCs w:val="32"/>
                <w:rtl/>
              </w:rPr>
              <w:t xml:space="preserve"> أحمد بن محمد بن علي بن حجر، </w:t>
            </w:r>
            <w:r w:rsidRPr="00BB4BE5">
              <w:rPr>
                <w:rFonts w:cs="Traditional Arabic" w:hint="eastAsia"/>
                <w:b/>
                <w:bCs/>
                <w:sz w:val="32"/>
                <w:szCs w:val="32"/>
                <w:rtl/>
                <w:lang w:eastAsia="ar-SA"/>
              </w:rPr>
              <w:t>تحفة</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المحتاج</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في</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شرح</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المنهاج</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مصر: المكتبة التجارية الكبرى لصاحبها مصطفى محمد، 1357هـ - 1983م.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8"/>
                <w:tab w:val="left" w:pos="1113"/>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الهيثمي،</w:t>
            </w:r>
            <w:r w:rsidRPr="00BB4BE5">
              <w:rPr>
                <w:rFonts w:ascii="Traditional Arabic" w:hAnsi="Traditional Arabic" w:cs="Traditional Arabic"/>
                <w:sz w:val="32"/>
                <w:szCs w:val="32"/>
                <w:rtl/>
              </w:rPr>
              <w:t xml:space="preserve"> نور الدين علي بن أبي بكر بن سليمان</w:t>
            </w:r>
            <w:r w:rsidRPr="00BB4BE5">
              <w:rPr>
                <w:rFonts w:cs="Traditional Arabic" w:hint="eastAsia"/>
                <w:b/>
                <w:bCs/>
                <w:sz w:val="32"/>
                <w:szCs w:val="32"/>
                <w:rtl/>
                <w:lang w:eastAsia="ar-SA"/>
              </w:rPr>
              <w:t>،</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كشف</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الأستار</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عن</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زوائد</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البزار</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w:t>
            </w:r>
            <w:r w:rsidRPr="00BB4BE5">
              <w:rPr>
                <w:rFonts w:ascii="Traditional Arabic" w:hAnsi="Traditional Arabic" w:cs="Traditional Arabic" w:hint="eastAsia"/>
                <w:sz w:val="32"/>
                <w:szCs w:val="32"/>
                <w:rtl/>
              </w:rPr>
              <w:t>حقيق</w:t>
            </w:r>
            <w:r w:rsidRPr="00BB4BE5">
              <w:rPr>
                <w:rFonts w:ascii="Traditional Arabic" w:hAnsi="Traditional Arabic" w:cs="Traditional Arabic"/>
                <w:sz w:val="32"/>
                <w:szCs w:val="32"/>
                <w:rtl/>
              </w:rPr>
              <w:t xml:space="preserve">: حبيب الرحمن الأعظمي، </w:t>
            </w:r>
            <w:r w:rsidRPr="00BB4BE5">
              <w:rPr>
                <w:rFonts w:ascii="Traditional Arabic" w:hAnsi="Traditional Arabic" w:cs="Traditional Arabic" w:hint="eastAsia"/>
                <w:sz w:val="32"/>
                <w:szCs w:val="32"/>
                <w:rtl/>
              </w:rPr>
              <w:t>بيروت</w:t>
            </w:r>
            <w:r w:rsidRPr="00BB4BE5">
              <w:rPr>
                <w:rFonts w:ascii="Traditional Arabic" w:hAnsi="Traditional Arabic" w:cs="Traditional Arabic"/>
                <w:sz w:val="32"/>
                <w:szCs w:val="32"/>
                <w:rtl/>
              </w:rPr>
              <w:t xml:space="preserve">: مؤسسة الرسالة، ط1، 1399هـ - 1979م.   </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88"/>
                <w:tab w:val="left" w:pos="1113"/>
              </w:tabs>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الواحدي،</w:t>
            </w:r>
            <w:r w:rsidRPr="00BB4BE5">
              <w:rPr>
                <w:rFonts w:ascii="Traditional Arabic" w:hAnsi="Traditional Arabic" w:cs="Traditional Arabic"/>
                <w:sz w:val="32"/>
                <w:szCs w:val="32"/>
                <w:rtl/>
              </w:rPr>
              <w:t xml:space="preserve"> علي بن أحمد</w:t>
            </w:r>
            <w:r w:rsidRPr="00BB4BE5">
              <w:rPr>
                <w:rFonts w:cs="Traditional Arabic" w:hint="eastAsia"/>
                <w:b/>
                <w:bCs/>
                <w:sz w:val="32"/>
                <w:szCs w:val="32"/>
                <w:rtl/>
                <w:lang w:eastAsia="ar-SA"/>
              </w:rPr>
              <w:t>،</w:t>
            </w:r>
            <w:r w:rsidRPr="00BB4BE5">
              <w:rPr>
                <w:rFonts w:ascii="Traditional Arabic" w:hAnsi="Traditional Arabic" w:cs="Traditional Arabic"/>
                <w:b/>
                <w:bCs/>
                <w:sz w:val="32"/>
                <w:szCs w:val="32"/>
                <w:lang w:eastAsia="ar-SA"/>
              </w:rPr>
              <w:t xml:space="preserve"> </w:t>
            </w:r>
            <w:r w:rsidRPr="00BB4BE5">
              <w:rPr>
                <w:rFonts w:cs="Traditional Arabic" w:hint="eastAsia"/>
                <w:b/>
                <w:bCs/>
                <w:sz w:val="32"/>
                <w:szCs w:val="32"/>
                <w:rtl/>
                <w:lang w:eastAsia="ar-SA"/>
              </w:rPr>
              <w:t>أسباب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النزول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(مكة المكرمة: توزيع دار الباز للنشر والتوزيع عباس أحمد الباز- مؤسسة الحلبي وشركاه للنشر والتوزيع، 1388ه - 1968م.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874"/>
                <w:tab w:val="left" w:pos="1030"/>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اليحصبي،</w:t>
            </w:r>
            <w:r w:rsidRPr="00BB4BE5">
              <w:rPr>
                <w:rFonts w:ascii="Traditional Arabic" w:hAnsi="Traditional Arabic" w:cs="Traditional Arabic"/>
                <w:sz w:val="32"/>
                <w:szCs w:val="32"/>
                <w:rtl/>
              </w:rPr>
              <w:t xml:space="preserve"> أبو الفضل القاضي عياض بن موسى، </w:t>
            </w:r>
            <w:r w:rsidRPr="00BB4BE5">
              <w:rPr>
                <w:rFonts w:cs="Traditional Arabic" w:hint="eastAsia"/>
                <w:b/>
                <w:bCs/>
                <w:sz w:val="32"/>
                <w:szCs w:val="32"/>
                <w:rtl/>
                <w:lang w:eastAsia="ar-SA"/>
              </w:rPr>
              <w:t>ترتيب</w:t>
            </w:r>
            <w:r w:rsidRPr="00BB4BE5">
              <w:rPr>
                <w:rFonts w:cs="Traditional Arabic"/>
                <w:b/>
                <w:bCs/>
                <w:sz w:val="32"/>
                <w:szCs w:val="32"/>
                <w:rtl/>
                <w:lang w:eastAsia="ar-SA"/>
              </w:rPr>
              <w:t xml:space="preserve"> </w:t>
            </w:r>
            <w:r w:rsidRPr="00BB4BE5">
              <w:rPr>
                <w:rFonts w:cs="Traditional Arabic" w:hint="eastAsia"/>
                <w:b/>
                <w:bCs/>
                <w:sz w:val="32"/>
                <w:szCs w:val="32"/>
                <w:rtl/>
                <w:lang w:eastAsia="ar-SA"/>
              </w:rPr>
              <w:t>المدارك</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تحقيق: عبد القادر الصحراوي، المغرب: مطبعة فضالة، ط1، 1966-1970م.</w:t>
            </w:r>
          </w:p>
        </w:tc>
      </w:tr>
      <w:tr w:rsidR="00DB12E1" w:rsidRPr="00BB4BE5" w:rsidTr="003A4A24">
        <w:tc>
          <w:tcPr>
            <w:tcW w:w="10345" w:type="dxa"/>
          </w:tcPr>
          <w:p w:rsidR="00DB12E1" w:rsidRPr="00BB4BE5" w:rsidRDefault="00DB12E1" w:rsidP="00721D6C">
            <w:pPr>
              <w:numPr>
                <w:ilvl w:val="0"/>
                <w:numId w:val="129"/>
              </w:numPr>
              <w:tabs>
                <w:tab w:val="left" w:pos="508"/>
                <w:tab w:val="left" w:pos="601"/>
                <w:tab w:val="left" w:pos="975"/>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أبو</w:t>
            </w:r>
            <w:r w:rsidRPr="00BB4BE5">
              <w:rPr>
                <w:rFonts w:ascii="Traditional Arabic" w:hAnsi="Traditional Arabic" w:cs="Traditional Arabic"/>
                <w:sz w:val="32"/>
                <w:szCs w:val="32"/>
                <w:rtl/>
              </w:rPr>
              <w:t xml:space="preserve"> يوسف، يعقوب بن إبراهيم، </w:t>
            </w:r>
            <w:r w:rsidRPr="00BB4BE5">
              <w:rPr>
                <w:rFonts w:cs="Traditional Arabic" w:hint="eastAsia"/>
                <w:b/>
                <w:bCs/>
                <w:sz w:val="32"/>
                <w:szCs w:val="32"/>
                <w:rtl/>
                <w:lang w:eastAsia="ar-SA"/>
              </w:rPr>
              <w:t>الخراج</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القاهرة: المطبعة السلفية، 1382هـ، عن نسخة المكتبة التيمورية برقم: 674 فقه، مع معا</w:t>
            </w:r>
            <w:r w:rsidRPr="00BB4BE5">
              <w:rPr>
                <w:rFonts w:ascii="Traditional Arabic" w:hAnsi="Traditional Arabic" w:cs="Traditional Arabic" w:hint="eastAsia"/>
                <w:sz w:val="32"/>
                <w:szCs w:val="32"/>
                <w:rtl/>
              </w:rPr>
              <w:t>رضتها</w:t>
            </w:r>
            <w:r w:rsidRPr="00BB4BE5">
              <w:rPr>
                <w:rFonts w:ascii="Traditional Arabic" w:hAnsi="Traditional Arabic" w:cs="Traditional Arabic"/>
                <w:sz w:val="32"/>
                <w:szCs w:val="32"/>
                <w:rtl/>
              </w:rPr>
              <w:t xml:space="preserve"> على طبعة بولاق سنة، ط1، 1302هــ.</w:t>
            </w:r>
          </w:p>
        </w:tc>
      </w:tr>
    </w:tbl>
    <w:p w:rsidR="00DB12E1" w:rsidRPr="00BB4BE5" w:rsidRDefault="00DB12E1" w:rsidP="00D97FBA">
      <w:pPr>
        <w:tabs>
          <w:tab w:val="left" w:pos="-341"/>
          <w:tab w:val="left" w:pos="508"/>
          <w:tab w:val="left" w:pos="975"/>
        </w:tabs>
        <w:spacing w:after="0" w:line="240" w:lineRule="auto"/>
        <w:ind w:left="-483"/>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المواد</w:t>
      </w:r>
      <w:r w:rsidRPr="00BB4BE5">
        <w:rPr>
          <w:rFonts w:ascii="Traditional Arabic" w:hAnsi="Traditional Arabic" w:cs="Traditional Arabic"/>
          <w:b/>
          <w:bCs/>
          <w:sz w:val="32"/>
          <w:szCs w:val="32"/>
          <w:rtl/>
        </w:rPr>
        <w:t xml:space="preserve"> الصوتية:</w:t>
      </w:r>
    </w:p>
    <w:tbl>
      <w:tblPr>
        <w:bidiVisual/>
        <w:tblW w:w="10632" w:type="dxa"/>
        <w:tblInd w:w="-1084" w:type="dxa"/>
        <w:tblLook w:val="00A0"/>
      </w:tblPr>
      <w:tblGrid>
        <w:gridCol w:w="10632"/>
      </w:tblGrid>
      <w:tr w:rsidR="00DB12E1" w:rsidRPr="00BB4BE5" w:rsidTr="00D97FBA">
        <w:tc>
          <w:tcPr>
            <w:tcW w:w="10632" w:type="dxa"/>
          </w:tcPr>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العبّاد،</w:t>
            </w:r>
            <w:r w:rsidRPr="00BB4BE5">
              <w:rPr>
                <w:rFonts w:ascii="Traditional Arabic" w:hAnsi="Traditional Arabic" w:cs="Traditional Arabic"/>
                <w:sz w:val="32"/>
                <w:szCs w:val="32"/>
                <w:rtl/>
              </w:rPr>
              <w:t xml:space="preserve"> عبد المحسن، محاضرة </w:t>
            </w:r>
            <w:r w:rsidRPr="00BB4BE5">
              <w:rPr>
                <w:rFonts w:ascii="Traditional Arabic" w:hAnsi="Traditional Arabic" w:cs="Traditional Arabic" w:hint="eastAsia"/>
                <w:b/>
                <w:bCs/>
                <w:sz w:val="32"/>
                <w:szCs w:val="32"/>
                <w:rtl/>
              </w:rPr>
              <w:t>الشيخ</w:t>
            </w:r>
            <w:r w:rsidRPr="00BB4BE5">
              <w:rPr>
                <w:rFonts w:ascii="Traditional Arabic" w:hAnsi="Traditional Arabic" w:cs="Traditional Arabic"/>
                <w:b/>
                <w:bCs/>
                <w:sz w:val="32"/>
                <w:szCs w:val="32"/>
                <w:rtl/>
              </w:rPr>
              <w:t xml:space="preserve"> ابن عثيمين وشيء من سيرته ودعوته</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Pr>
              <w:t> </w:t>
            </w:r>
            <w:r w:rsidRPr="00BB4BE5">
              <w:rPr>
                <w:rFonts w:ascii="Traditional Arabic" w:hAnsi="Traditional Arabic" w:cs="Traditional Arabic" w:hint="eastAsia"/>
                <w:sz w:val="32"/>
                <w:szCs w:val="32"/>
                <w:rtl/>
              </w:rPr>
              <w:t>المدينة</w:t>
            </w:r>
            <w:r w:rsidRPr="00BB4BE5">
              <w:rPr>
                <w:rFonts w:ascii="Traditional Arabic" w:hAnsi="Traditional Arabic" w:cs="Traditional Arabic"/>
                <w:sz w:val="32"/>
                <w:szCs w:val="32"/>
                <w:rtl/>
              </w:rPr>
              <w:t xml:space="preserve"> النبوية،</w:t>
            </w:r>
            <w:r w:rsidRPr="00BB4BE5">
              <w:rPr>
                <w:rFonts w:ascii="Traditional Arabic" w:hAnsi="Traditional Arabic" w:cs="Traditional Arabic"/>
                <w:sz w:val="32"/>
                <w:szCs w:val="32"/>
              </w:rPr>
              <w:t xml:space="preserve"> </w:t>
            </w:r>
            <w:r w:rsidRPr="00BB4BE5">
              <w:rPr>
                <w:rFonts w:ascii="Traditional Arabic" w:hAnsi="Traditional Arabic" w:cs="Traditional Arabic" w:hint="eastAsia"/>
                <w:sz w:val="32"/>
                <w:szCs w:val="32"/>
                <w:rtl/>
              </w:rPr>
              <w:t>مؤسسة</w:t>
            </w:r>
            <w:r w:rsidRPr="00BB4BE5">
              <w:rPr>
                <w:rFonts w:ascii="Traditional Arabic" w:hAnsi="Traditional Arabic" w:cs="Traditional Arabic"/>
                <w:sz w:val="32"/>
                <w:szCs w:val="32"/>
                <w:rtl/>
              </w:rPr>
              <w:t xml:space="preserve"> دار ابن رجب للإنتاج.</w:t>
            </w:r>
          </w:p>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شرح</w:t>
            </w:r>
            <w:r w:rsidRPr="00BB4BE5">
              <w:rPr>
                <w:rFonts w:ascii="Traditional Arabic" w:hAnsi="Traditional Arabic" w:cs="Traditional Arabic"/>
                <w:b/>
                <w:bCs/>
                <w:sz w:val="32"/>
                <w:szCs w:val="32"/>
                <w:rtl/>
              </w:rPr>
              <w:t xml:space="preserve"> صحيح مسلم</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كتاب الجهاد والسير والأمارة، (الشريط 7).</w:t>
            </w:r>
          </w:p>
        </w:tc>
      </w:tr>
      <w:tr w:rsidR="00DB12E1" w:rsidRPr="00BB4BE5" w:rsidTr="00D97FBA">
        <w:tc>
          <w:tcPr>
            <w:tcW w:w="10632" w:type="dxa"/>
          </w:tcPr>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فتاوى</w:t>
            </w:r>
            <w:r w:rsidRPr="00BB4BE5">
              <w:rPr>
                <w:rFonts w:ascii="Traditional Arabic" w:hAnsi="Traditional Arabic" w:cs="Traditional Arabic"/>
                <w:b/>
                <w:bCs/>
                <w:sz w:val="32"/>
                <w:szCs w:val="32"/>
                <w:rtl/>
              </w:rPr>
              <w:t xml:space="preserve"> نور على الدرب</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الحج والجهاد، مؤسسة الشيخ العثيمين. </w:t>
            </w:r>
          </w:p>
        </w:tc>
      </w:tr>
      <w:tr w:rsidR="00DB12E1" w:rsidRPr="00BB4BE5" w:rsidTr="00D97FBA">
        <w:tc>
          <w:tcPr>
            <w:tcW w:w="10632" w:type="dxa"/>
          </w:tcPr>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ابن</w:t>
            </w:r>
            <w:r w:rsidRPr="00BB4BE5">
              <w:rPr>
                <w:rFonts w:ascii="Traditional Arabic" w:hAnsi="Traditional Arabic" w:cs="Traditional Arabic"/>
                <w:sz w:val="32"/>
                <w:szCs w:val="32"/>
                <w:rtl/>
              </w:rPr>
              <w:t xml:space="preserve"> عثيمين، محمد بن صالح، </w:t>
            </w:r>
            <w:r w:rsidRPr="00BB4BE5">
              <w:rPr>
                <w:rFonts w:ascii="Traditional Arabic" w:hAnsi="Traditional Arabic" w:cs="Traditional Arabic" w:hint="eastAsia"/>
                <w:b/>
                <w:bCs/>
                <w:sz w:val="32"/>
                <w:szCs w:val="32"/>
                <w:rtl/>
              </w:rPr>
              <w:t>في</w:t>
            </w:r>
            <w:r w:rsidRPr="00BB4BE5">
              <w:rPr>
                <w:rFonts w:ascii="Traditional Arabic" w:hAnsi="Traditional Arabic" w:cs="Traditional Arabic"/>
                <w:b/>
                <w:bCs/>
                <w:sz w:val="32"/>
                <w:szCs w:val="32"/>
                <w:rtl/>
              </w:rPr>
              <w:t xml:space="preserve"> موكب الدعوة</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لقاء مع الشيخ ابن عثيمين، تسجيلات التقوى</w:t>
            </w:r>
          </w:p>
        </w:tc>
      </w:tr>
      <w:tr w:rsidR="00DB12E1" w:rsidRPr="00BB4BE5" w:rsidTr="00D97FBA">
        <w:tc>
          <w:tcPr>
            <w:tcW w:w="10632" w:type="dxa"/>
          </w:tcPr>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tl/>
              </w:rPr>
            </w:pPr>
            <w:r w:rsidRPr="00BB4BE5">
              <w:rPr>
                <w:rFonts w:ascii="Traditional Arabic" w:hAnsi="Traditional Arabic" w:cs="Traditional Arabic" w:hint="eastAsia"/>
                <w:sz w:val="32"/>
                <w:szCs w:val="32"/>
                <w:rtl/>
              </w:rPr>
              <w:t>المنجد،</w:t>
            </w:r>
            <w:r w:rsidRPr="00BB4BE5">
              <w:rPr>
                <w:rFonts w:ascii="Traditional Arabic" w:hAnsi="Traditional Arabic" w:cs="Traditional Arabic"/>
                <w:sz w:val="32"/>
                <w:szCs w:val="32"/>
                <w:rtl/>
              </w:rPr>
              <w:t xml:space="preserve"> محمد صالح، محاضرة </w:t>
            </w:r>
            <w:r w:rsidRPr="00BB4BE5">
              <w:rPr>
                <w:rFonts w:ascii="Traditional Arabic" w:hAnsi="Traditional Arabic" w:cs="Traditional Arabic" w:hint="eastAsia"/>
                <w:b/>
                <w:bCs/>
                <w:sz w:val="32"/>
                <w:szCs w:val="32"/>
                <w:rtl/>
              </w:rPr>
              <w:t>مائة</w:t>
            </w:r>
            <w:r w:rsidRPr="00BB4BE5">
              <w:rPr>
                <w:rFonts w:ascii="Traditional Arabic" w:hAnsi="Traditional Arabic" w:cs="Traditional Arabic"/>
                <w:b/>
                <w:bCs/>
                <w:sz w:val="32"/>
                <w:szCs w:val="32"/>
              </w:rPr>
              <w:t xml:space="preserve"> </w:t>
            </w:r>
            <w:r w:rsidRPr="00BB4BE5">
              <w:rPr>
                <w:rFonts w:ascii="Traditional Arabic" w:hAnsi="Traditional Arabic" w:cs="Traditional Arabic" w:hint="eastAsia"/>
                <w:b/>
                <w:bCs/>
                <w:sz w:val="32"/>
                <w:szCs w:val="32"/>
                <w:rtl/>
              </w:rPr>
              <w:t>فائدة</w:t>
            </w:r>
            <w:r w:rsidRPr="00BB4BE5">
              <w:rPr>
                <w:rFonts w:ascii="Traditional Arabic" w:hAnsi="Traditional Arabic" w:cs="Traditional Arabic"/>
                <w:b/>
                <w:bCs/>
                <w:sz w:val="32"/>
                <w:szCs w:val="32"/>
                <w:rtl/>
              </w:rPr>
              <w:t xml:space="preserve"> من العلامة الشيخ ابن عثيمين</w:t>
            </w:r>
            <w:r w:rsidRPr="00BB4BE5">
              <w:rPr>
                <w:rFonts w:ascii="Traditional Arabic" w:hAnsi="Traditional Arabic" w:cs="Traditional Arabic"/>
                <w:sz w:val="32"/>
                <w:szCs w:val="32"/>
                <w:rtl/>
              </w:rPr>
              <w:t>.</w:t>
            </w:r>
          </w:p>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sz w:val="32"/>
                <w:szCs w:val="32"/>
                <w:rtl/>
              </w:rPr>
              <w:t xml:space="preserve"> منوعات، </w:t>
            </w:r>
            <w:r w:rsidRPr="00BB4BE5">
              <w:rPr>
                <w:rFonts w:ascii="Traditional Arabic" w:hAnsi="Traditional Arabic" w:cs="Traditional Arabic" w:hint="eastAsia"/>
                <w:b/>
                <w:bCs/>
                <w:sz w:val="32"/>
                <w:szCs w:val="32"/>
                <w:rtl/>
              </w:rPr>
              <w:t>ابن</w:t>
            </w:r>
            <w:r w:rsidRPr="00BB4BE5">
              <w:rPr>
                <w:rFonts w:ascii="Traditional Arabic" w:hAnsi="Traditional Arabic" w:cs="Traditional Arabic"/>
                <w:b/>
                <w:bCs/>
                <w:sz w:val="32"/>
                <w:szCs w:val="32"/>
                <w:rtl/>
              </w:rPr>
              <w:t xml:space="preserve"> عثيمين علم وعمل</w:t>
            </w:r>
            <w:r w:rsidRPr="00BB4BE5">
              <w:rPr>
                <w:rFonts w:ascii="Traditional Arabic" w:hAnsi="Traditional Arabic" w:cs="Traditional Arabic" w:hint="eastAsia"/>
                <w:sz w:val="32"/>
                <w:szCs w:val="32"/>
                <w:rtl/>
              </w:rPr>
              <w:t>،</w:t>
            </w:r>
            <w:r w:rsidRPr="00BB4BE5">
              <w:rPr>
                <w:rFonts w:ascii="Traditional Arabic" w:hAnsi="Traditional Arabic" w:cs="Traditional Arabic"/>
                <w:sz w:val="32"/>
                <w:szCs w:val="32"/>
                <w:rtl/>
              </w:rPr>
              <w:t xml:space="preserve"> مؤسسة الاستقامة للإنتاج والتوزيع.</w:t>
            </w:r>
          </w:p>
          <w:p w:rsidR="00DB12E1" w:rsidRPr="00BB4BE5" w:rsidRDefault="00DB12E1">
            <w:pPr>
              <w:tabs>
                <w:tab w:val="left" w:pos="508"/>
                <w:tab w:val="left" w:pos="601"/>
                <w:tab w:val="left" w:pos="1061"/>
              </w:tabs>
              <w:spacing w:after="0" w:line="240" w:lineRule="auto"/>
              <w:ind w:left="360"/>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المواقع</w:t>
            </w:r>
            <w:r w:rsidRPr="00BB4BE5">
              <w:rPr>
                <w:rFonts w:ascii="Traditional Arabic" w:hAnsi="Traditional Arabic" w:cs="Traditional Arabic"/>
                <w:b/>
                <w:bCs/>
                <w:sz w:val="32"/>
                <w:szCs w:val="32"/>
                <w:rtl/>
              </w:rPr>
              <w:t xml:space="preserve"> الإ</w:t>
            </w:r>
            <w:r w:rsidRPr="00BB4BE5">
              <w:rPr>
                <w:rFonts w:ascii="Traditional Arabic" w:hAnsi="Traditional Arabic" w:cs="Traditional Arabic" w:hint="eastAsia"/>
                <w:b/>
                <w:bCs/>
                <w:sz w:val="32"/>
                <w:szCs w:val="32"/>
                <w:rtl/>
              </w:rPr>
              <w:t>لكترونية</w:t>
            </w:r>
            <w:r w:rsidRPr="00BB4BE5">
              <w:rPr>
                <w:rFonts w:ascii="Traditional Arabic" w:hAnsi="Traditional Arabic" w:cs="Traditional Arabic"/>
                <w:b/>
                <w:bCs/>
                <w:sz w:val="32"/>
                <w:szCs w:val="32"/>
                <w:rtl/>
              </w:rPr>
              <w:t>:</w:t>
            </w:r>
          </w:p>
        </w:tc>
      </w:tr>
      <w:tr w:rsidR="00DB12E1" w:rsidRPr="00BB4BE5" w:rsidTr="00D97FBA">
        <w:tc>
          <w:tcPr>
            <w:tcW w:w="10632" w:type="dxa"/>
          </w:tcPr>
          <w:p w:rsidR="00DB12E1" w:rsidRPr="00BB4BE5" w:rsidRDefault="00DB12E1" w:rsidP="00721D6C">
            <w:pPr>
              <w:numPr>
                <w:ilvl w:val="0"/>
                <w:numId w:val="129"/>
              </w:numPr>
              <w:tabs>
                <w:tab w:val="left" w:pos="508"/>
                <w:tab w:val="left" w:pos="601"/>
                <w:tab w:val="left" w:pos="1061"/>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مؤسسة</w:t>
            </w:r>
            <w:r w:rsidRPr="00BB4BE5">
              <w:rPr>
                <w:rFonts w:ascii="Traditional Arabic" w:hAnsi="Traditional Arabic" w:cs="Traditional Arabic"/>
                <w:sz w:val="32"/>
                <w:szCs w:val="32"/>
                <w:rtl/>
              </w:rPr>
              <w:t xml:space="preserve"> الشيخ ابن عثيمين الخيرية </w:t>
            </w:r>
            <w:r w:rsidRPr="00BB4BE5">
              <w:rPr>
                <w:rFonts w:ascii="Traditional Arabic" w:hAnsi="Traditional Arabic" w:cs="Traditional Arabic"/>
                <w:sz w:val="32"/>
                <w:szCs w:val="32"/>
              </w:rPr>
              <w:t>www.binothaimeen.com</w:t>
            </w:r>
            <w:r w:rsidRPr="00BB4BE5">
              <w:rPr>
                <w:rFonts w:ascii="Traditional Arabic" w:hAnsi="Traditional Arabic" w:cs="Traditional Arabic"/>
                <w:sz w:val="32"/>
                <w:szCs w:val="32"/>
                <w:rtl/>
              </w:rPr>
              <w:t>.</w:t>
            </w:r>
          </w:p>
        </w:tc>
      </w:tr>
    </w:tbl>
    <w:p w:rsidR="00DB12E1" w:rsidRPr="00BB4BE5" w:rsidRDefault="00DB12E1" w:rsidP="00D97FBA">
      <w:pPr>
        <w:spacing w:after="0" w:line="240" w:lineRule="auto"/>
        <w:jc w:val="both"/>
        <w:rPr>
          <w:rtl/>
        </w:rPr>
      </w:pPr>
    </w:p>
    <w:p w:rsidR="00DB12E1" w:rsidRPr="00BB4BE5" w:rsidRDefault="00DB12E1" w:rsidP="00066A3D">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tbl>
      <w:tblPr>
        <w:tblpPr w:leftFromText="180" w:rightFromText="180" w:vertAnchor="page" w:horzAnchor="margin" w:tblpXSpec="center" w:tblpY="2461"/>
        <w:bidiVisual/>
        <w:tblW w:w="9356" w:type="dxa"/>
        <w:tblInd w:w="284" w:type="dxa"/>
        <w:tblLook w:val="00A0"/>
      </w:tblPr>
      <w:tblGrid>
        <w:gridCol w:w="7796"/>
        <w:gridCol w:w="1560"/>
      </w:tblGrid>
      <w:tr w:rsidR="00DB12E1" w:rsidRPr="00BB4BE5" w:rsidTr="007011E6">
        <w:trPr>
          <w:trHeight w:val="143"/>
        </w:trPr>
        <w:tc>
          <w:tcPr>
            <w:tcW w:w="7796" w:type="dxa"/>
            <w:shd w:val="clear" w:color="auto" w:fill="F2F2F2"/>
          </w:tcPr>
          <w:p w:rsidR="00DB12E1" w:rsidRPr="00BB4BE5" w:rsidRDefault="00DB12E1" w:rsidP="007B3A99">
            <w:pPr>
              <w:spacing w:after="0" w:line="240" w:lineRule="auto"/>
              <w:jc w:val="both"/>
              <w:rPr>
                <w:rFonts w:ascii="Traditional Arabic" w:hAnsi="Traditional Arabic" w:cs="Traditional Arabic"/>
                <w:b/>
                <w:bCs/>
                <w:sz w:val="32"/>
                <w:szCs w:val="32"/>
              </w:rPr>
            </w:pPr>
            <w:r>
              <w:rPr>
                <w:noProof/>
              </w:rPr>
              <w:pict>
                <v:shape id="_x0000_s1042" type="#_x0000_t202" style="position:absolute;left:0;text-align:left;margin-left:79.85pt;margin-top:-55.8pt;width:166pt;height:58.2pt;z-index:251659776" filled="f" stroked="f">
                  <v:textbox style="mso-next-textbox:#_x0000_s1042">
                    <w:txbxContent>
                      <w:p w:rsidR="00DB12E1" w:rsidRDefault="00DB12E1" w:rsidP="00350881">
                        <w:pPr>
                          <w:spacing w:after="0" w:line="240" w:lineRule="auto"/>
                          <w:jc w:val="center"/>
                          <w:rPr>
                            <w:rtl/>
                          </w:rPr>
                        </w:pPr>
                        <w:r w:rsidRPr="00352D41">
                          <w:rPr>
                            <w:rFonts w:ascii="AGA Arabesque" w:hAnsi="AGA Arabesque"/>
                            <w:sz w:val="72"/>
                            <w:szCs w:val="72"/>
                          </w:rPr>
                          <w:sym w:font="AGA Arabesque" w:char="F06E"/>
                        </w:r>
                        <w:r w:rsidRPr="001B4CE6">
                          <w:rPr>
                            <w:rFonts w:ascii="Traditional Arabic" w:hAnsi="Traditional Arabic"/>
                            <w:sz w:val="44"/>
                            <w:szCs w:val="44"/>
                            <w:rtl/>
                          </w:rPr>
                          <w:t xml:space="preserve"> </w:t>
                        </w:r>
                        <w:r w:rsidRPr="00856638">
                          <w:rPr>
                            <w:rFonts w:ascii="AGA Arabesque" w:hAnsi="AGA Arabesque"/>
                            <w:sz w:val="96"/>
                            <w:szCs w:val="96"/>
                          </w:rPr>
                          <w:sym w:font="AGA Arabesque" w:char="F04E"/>
                        </w:r>
                      </w:p>
                    </w:txbxContent>
                  </v:textbox>
                </v:shape>
              </w:pict>
            </w:r>
            <w:r w:rsidRPr="00BB4BE5">
              <w:rPr>
                <w:rFonts w:ascii="Traditional Arabic" w:hAnsi="Traditional Arabic" w:cs="Traditional Arabic" w:hint="eastAsia"/>
                <w:b/>
                <w:bCs/>
                <w:sz w:val="32"/>
                <w:szCs w:val="32"/>
                <w:rtl/>
              </w:rPr>
              <w:t>الموضوع</w:t>
            </w:r>
          </w:p>
        </w:tc>
        <w:tc>
          <w:tcPr>
            <w:tcW w:w="1560" w:type="dxa"/>
            <w:shd w:val="clear" w:color="auto" w:fill="F2F2F2"/>
          </w:tcPr>
          <w:p w:rsidR="00DB12E1" w:rsidRPr="00BB4BE5" w:rsidRDefault="00DB12E1" w:rsidP="007B3A99">
            <w:pPr>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رقم</w:t>
            </w:r>
            <w:r w:rsidRPr="00BB4BE5">
              <w:rPr>
                <w:rFonts w:ascii="Traditional Arabic" w:hAnsi="Traditional Arabic" w:cs="Traditional Arabic"/>
                <w:b/>
                <w:bCs/>
                <w:sz w:val="32"/>
                <w:szCs w:val="32"/>
                <w:rtl/>
              </w:rPr>
              <w:t xml:space="preserve"> الصفحة</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sz w:val="32"/>
                <w:szCs w:val="32"/>
                <w:rtl/>
              </w:rPr>
              <w:t>ملخص</w:t>
            </w:r>
            <w:r w:rsidRPr="00BB4BE5">
              <w:rPr>
                <w:rFonts w:ascii="Traditional Arabic" w:hAnsi="Traditional Arabic" w:cs="Traditional Arabic"/>
                <w:sz w:val="32"/>
                <w:szCs w:val="32"/>
                <w:rtl/>
              </w:rPr>
              <w:t xml:space="preserve"> البحث</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w:t>
            </w:r>
          </w:p>
        </w:tc>
      </w:tr>
      <w:tr w:rsidR="00DB12E1" w:rsidRPr="00BB4BE5" w:rsidTr="007011E6">
        <w:trPr>
          <w:trHeight w:val="143"/>
        </w:trPr>
        <w:tc>
          <w:tcPr>
            <w:tcW w:w="7796" w:type="dxa"/>
          </w:tcPr>
          <w:p w:rsidR="00DB12E1" w:rsidRPr="00BB4BE5" w:rsidRDefault="00DB12E1" w:rsidP="007B3A99">
            <w:pPr>
              <w:spacing w:after="0" w:line="240" w:lineRule="auto"/>
              <w:ind w:right="-851"/>
              <w:jc w:val="both"/>
              <w:rPr>
                <w:rFonts w:ascii="Traditional Arabic" w:hAnsi="Traditional Arabic" w:cs="Traditional Arabic"/>
                <w:sz w:val="28"/>
                <w:szCs w:val="28"/>
              </w:rPr>
            </w:pPr>
            <w:r w:rsidRPr="00BB4BE5">
              <w:rPr>
                <w:rFonts w:ascii="Traditional Arabic" w:hAnsi="Traditional Arabic" w:cs="Traditional Arabic"/>
                <w:sz w:val="28"/>
                <w:szCs w:val="28"/>
              </w:rPr>
              <w:t>ABSTRACT</w:t>
            </w:r>
            <w:r w:rsidRPr="00BB4BE5">
              <w:rPr>
                <w:rFonts w:ascii="Traditional Arabic" w:hAnsi="Traditional Arabic" w:cs="Traditional Arabic"/>
                <w:b/>
                <w:bCs/>
                <w:sz w:val="28"/>
                <w:szCs w:val="28"/>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28"/>
                <w:szCs w:val="28"/>
              </w:rPr>
            </w:pPr>
            <w:r w:rsidRPr="00BB4BE5">
              <w:rPr>
                <w:rFonts w:ascii="Traditional Arabic" w:hAnsi="Traditional Arabic" w:cs="Traditional Arabic" w:hint="eastAsia"/>
                <w:sz w:val="32"/>
                <w:szCs w:val="32"/>
                <w:rtl/>
              </w:rPr>
              <w:t>شكر</w:t>
            </w:r>
            <w:r w:rsidRPr="00BB4BE5">
              <w:rPr>
                <w:rFonts w:ascii="Traditional Arabic" w:hAnsi="Traditional Arabic" w:cs="Traditional Arabic"/>
                <w:sz w:val="32"/>
                <w:szCs w:val="32"/>
                <w:rtl/>
              </w:rPr>
              <w:t xml:space="preserve"> وتقدير</w:t>
            </w:r>
            <w:r w:rsidRPr="00BB4BE5">
              <w:rPr>
                <w:rFonts w:ascii="Traditional Arabic" w:hAnsi="Traditional Arabic" w:cs="Traditional Arabic"/>
                <w:b/>
                <w:bCs/>
                <w:sz w:val="28"/>
                <w:szCs w:val="28"/>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28"/>
                <w:szCs w:val="28"/>
              </w:rPr>
            </w:pPr>
            <w:r w:rsidRPr="00BB4BE5">
              <w:rPr>
                <w:rFonts w:ascii="Traditional Arabic" w:hAnsi="Traditional Arabic" w:cs="Traditional Arabic" w:hint="eastAsia"/>
                <w:sz w:val="32"/>
                <w:szCs w:val="32"/>
                <w:rtl/>
              </w:rPr>
              <w:t>مقدمة</w:t>
            </w:r>
            <w:r w:rsidRPr="00BB4BE5">
              <w:rPr>
                <w:rFonts w:ascii="Traditional Arabic" w:hAnsi="Traditional Arabic" w:cs="Traditional Arabic"/>
                <w:b/>
                <w:bCs/>
                <w:sz w:val="28"/>
                <w:szCs w:val="28"/>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w:t>
            </w:r>
          </w:p>
        </w:tc>
      </w:tr>
      <w:tr w:rsidR="00DB12E1" w:rsidRPr="00BB4BE5" w:rsidTr="007011E6">
        <w:trPr>
          <w:trHeight w:val="143"/>
        </w:trPr>
        <w:tc>
          <w:tcPr>
            <w:tcW w:w="7796" w:type="dxa"/>
            <w:shd w:val="clear" w:color="auto" w:fill="F9F9F9"/>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التمهيد</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الأول</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ترجمة</w:t>
            </w:r>
            <w:r w:rsidRPr="00BB4BE5">
              <w:rPr>
                <w:rFonts w:ascii="Traditional Arabic" w:hAnsi="Traditional Arabic" w:cs="Traditional Arabic"/>
                <w:sz w:val="32"/>
                <w:szCs w:val="32"/>
                <w:rtl/>
              </w:rPr>
              <w:t xml:space="preserve"> الشيخ محمد بن صالح بن عثيمين</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نسبه ومولده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نشأته وطلبه للعلم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الثالث</w:t>
            </w:r>
            <w:r w:rsidRPr="00BB4BE5">
              <w:rPr>
                <w:rFonts w:ascii="Traditional Arabic" w:hAnsi="Traditional Arabic" w:cs="Traditional Arabic"/>
                <w:sz w:val="32"/>
                <w:szCs w:val="32"/>
                <w:rtl/>
              </w:rPr>
              <w:t>: شيوخه وتلاميذه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الرابع</w:t>
            </w:r>
            <w:r w:rsidRPr="00BB4BE5">
              <w:rPr>
                <w:rFonts w:ascii="Traditional Arabic" w:hAnsi="Traditional Arabic" w:cs="Traditional Arabic"/>
                <w:sz w:val="32"/>
                <w:szCs w:val="32"/>
                <w:rtl/>
              </w:rPr>
              <w:t>: أخلاقه وصفاته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w:t>
            </w:r>
          </w:p>
        </w:tc>
      </w:tr>
      <w:tr w:rsidR="00DB12E1" w:rsidRPr="00BB4BE5" w:rsidTr="007011E6">
        <w:trPr>
          <w:trHeight w:val="14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الخامس</w:t>
            </w:r>
            <w:r w:rsidRPr="00BB4BE5">
              <w:rPr>
                <w:rFonts w:ascii="Traditional Arabic" w:hAnsi="Traditional Arabic" w:cs="Traditional Arabic"/>
                <w:sz w:val="32"/>
                <w:szCs w:val="32"/>
                <w:rtl/>
              </w:rPr>
              <w:t>: جهوده العلمية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22</w:t>
            </w:r>
          </w:p>
        </w:tc>
      </w:tr>
      <w:tr w:rsidR="00DB12E1" w:rsidRPr="00BB4BE5" w:rsidTr="007011E6">
        <w:trPr>
          <w:trHeight w:val="30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b/>
                <w:bCs/>
                <w:sz w:val="32"/>
                <w:szCs w:val="32"/>
                <w:rtl/>
              </w:rPr>
              <w:t>السادس</w:t>
            </w:r>
            <w:r w:rsidRPr="00BB4BE5">
              <w:rPr>
                <w:rFonts w:ascii="Traditional Arabic" w:hAnsi="Traditional Arabic" w:cs="Traditional Arabic"/>
                <w:sz w:val="32"/>
                <w:szCs w:val="32"/>
                <w:rtl/>
              </w:rPr>
              <w:t>: مرضه ووف</w:t>
            </w:r>
            <w:r w:rsidRPr="00BB4BE5">
              <w:rPr>
                <w:rFonts w:ascii="Traditional Arabic" w:hAnsi="Traditional Arabic" w:cs="Traditional Arabic" w:hint="eastAsia"/>
                <w:sz w:val="32"/>
                <w:szCs w:val="32"/>
                <w:rtl/>
              </w:rPr>
              <w:t>اته</w:t>
            </w:r>
            <w:r w:rsidRPr="00BB4BE5">
              <w:rPr>
                <w:rFonts w:ascii="Traditional Arabic" w:hAnsi="Traditional Arabic" w:cs="Traditional Arabic"/>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26</w:t>
            </w:r>
          </w:p>
        </w:tc>
      </w:tr>
      <w:tr w:rsidR="00DB12E1" w:rsidRPr="00BB4BE5" w:rsidTr="007011E6">
        <w:trPr>
          <w:trHeight w:val="307"/>
        </w:trPr>
        <w:tc>
          <w:tcPr>
            <w:tcW w:w="7796" w:type="dxa"/>
          </w:tcPr>
          <w:p w:rsidR="00DB12E1" w:rsidRPr="00286404" w:rsidRDefault="00DB12E1" w:rsidP="00286404">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sz w:val="32"/>
                <w:szCs w:val="32"/>
                <w:rtl/>
              </w:rPr>
              <w:t xml:space="preserve">: تعريف الاختيارات لغة </w:t>
            </w:r>
            <w:r>
              <w:rPr>
                <w:rFonts w:ascii="Traditional Arabic" w:hAnsi="Traditional Arabic" w:cs="Traditional Arabic" w:hint="eastAsia"/>
                <w:sz w:val="32"/>
                <w:szCs w:val="32"/>
                <w:rtl/>
              </w:rPr>
              <w:t>وشرعًا</w:t>
            </w:r>
            <w:r>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27</w:t>
            </w:r>
          </w:p>
        </w:tc>
      </w:tr>
      <w:tr w:rsidR="00DB12E1" w:rsidRPr="00BB4BE5" w:rsidTr="007011E6">
        <w:trPr>
          <w:trHeight w:val="307"/>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الثالث</w:t>
            </w:r>
            <w:r w:rsidRPr="00BB4BE5">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مقدمة</w:t>
            </w:r>
            <w:r>
              <w:rPr>
                <w:rFonts w:ascii="Traditional Arabic" w:hAnsi="Traditional Arabic" w:cs="Traditional Arabic"/>
                <w:sz w:val="32"/>
                <w:szCs w:val="32"/>
                <w:rtl/>
              </w:rPr>
              <w:t xml:space="preserve"> عن </w:t>
            </w:r>
            <w:r w:rsidRPr="00BB4BE5">
              <w:rPr>
                <w:rFonts w:ascii="Traditional Arabic" w:hAnsi="Traditional Arabic" w:cs="Traditional Arabic" w:hint="eastAsia"/>
                <w:sz w:val="32"/>
                <w:szCs w:val="32"/>
                <w:rtl/>
              </w:rPr>
              <w:t>الجهاد</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29</w:t>
            </w:r>
          </w:p>
        </w:tc>
      </w:tr>
      <w:tr w:rsidR="00DB12E1" w:rsidRPr="00BB4BE5" w:rsidTr="007011E6">
        <w:trPr>
          <w:trHeight w:val="307"/>
        </w:trPr>
        <w:tc>
          <w:tcPr>
            <w:tcW w:w="7796" w:type="dxa"/>
          </w:tcPr>
          <w:p w:rsidR="00DB12E1" w:rsidRPr="00BB4BE5" w:rsidRDefault="00DB12E1" w:rsidP="00D02011">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تعريف</w:t>
            </w:r>
            <w:r w:rsidRPr="00BB4BE5">
              <w:rPr>
                <w:rFonts w:ascii="Traditional Arabic" w:hAnsi="Traditional Arabic" w:cs="Traditional Arabic"/>
                <w:sz w:val="32"/>
                <w:szCs w:val="32"/>
                <w:rtl/>
              </w:rPr>
              <w:t xml:space="preserve"> الجهاد</w:t>
            </w:r>
            <w:r>
              <w:rPr>
                <w:rFonts w:ascii="Traditional Arabic" w:hAnsi="Traditional Arabic" w:cs="Traditional Arabic" w:hint="eastAsia"/>
                <w:sz w:val="32"/>
                <w:szCs w:val="32"/>
                <w:rtl/>
              </w:rPr>
              <w:t>،</w:t>
            </w:r>
            <w:r>
              <w:rPr>
                <w:rFonts w:ascii="Traditional Arabic" w:hAnsi="Traditional Arabic" w:cs="Traditional Arabic"/>
                <w:sz w:val="32"/>
                <w:szCs w:val="32"/>
                <w:rtl/>
              </w:rPr>
              <w:t xml:space="preserve"> ومرتبته</w:t>
            </w:r>
            <w:r>
              <w:rPr>
                <w:rFonts w:ascii="Traditional Arabic" w:hAnsi="Traditional Arabic" w:cs="Traditional Arabic"/>
                <w:b/>
                <w:bCs/>
                <w:sz w:val="32"/>
                <w:szCs w:val="32"/>
                <w:rtl/>
              </w:rPr>
              <w:t xml:space="preserve"> </w:t>
            </w:r>
            <w:r w:rsidRPr="00D02011">
              <w:rPr>
                <w:rFonts w:ascii="Traditional Arabic" w:hAnsi="Traditional Arabic" w:cs="Traditional Arabic" w:hint="eastAsia"/>
                <w:sz w:val="32"/>
                <w:szCs w:val="32"/>
                <w:rtl/>
              </w:rPr>
              <w:t>في</w:t>
            </w:r>
            <w:r w:rsidRPr="00D02011">
              <w:rPr>
                <w:rFonts w:ascii="Traditional Arabic" w:hAnsi="Traditional Arabic" w:cs="Traditional Arabic"/>
                <w:sz w:val="32"/>
                <w:szCs w:val="32"/>
                <w:rtl/>
              </w:rPr>
              <w:t xml:space="preserve"> الإسلام</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29</w:t>
            </w:r>
          </w:p>
        </w:tc>
      </w:tr>
      <w:tr w:rsidR="00DB12E1" w:rsidRPr="00BB4BE5" w:rsidTr="007011E6">
        <w:trPr>
          <w:trHeight w:val="307"/>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أنواع</w:t>
            </w:r>
            <w:r w:rsidRPr="00BB4BE5">
              <w:rPr>
                <w:rFonts w:ascii="Traditional Arabic" w:hAnsi="Traditional Arabic" w:cs="Traditional Arabic"/>
                <w:sz w:val="32"/>
                <w:szCs w:val="32"/>
                <w:rtl/>
              </w:rPr>
              <w:t xml:space="preserve"> الجهاد</w:t>
            </w:r>
            <w:r w:rsidRPr="00BB4BE5">
              <w:rPr>
                <w:rFonts w:ascii="Traditional Arabic" w:hAnsi="Traditional Arabic" w:cs="Traditional Arabic"/>
                <w:b/>
                <w:bCs/>
                <w:sz w:val="32"/>
                <w:szCs w:val="32"/>
                <w:rtl/>
              </w:rPr>
              <w:t>..........................................</w:t>
            </w:r>
          </w:p>
        </w:tc>
        <w:tc>
          <w:tcPr>
            <w:tcW w:w="1560" w:type="dxa"/>
          </w:tcPr>
          <w:p w:rsidR="00DB12E1" w:rsidRPr="00BB4BE5" w:rsidRDefault="00DB12E1" w:rsidP="00E22CB8">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w:t>
            </w:r>
            <w:r>
              <w:rPr>
                <w:rFonts w:ascii="Traditional Arabic" w:hAnsi="Traditional Arabic" w:cs="Traditional Arabic"/>
                <w:sz w:val="32"/>
                <w:szCs w:val="32"/>
                <w:rtl/>
              </w:rPr>
              <w:t>1</w:t>
            </w:r>
          </w:p>
        </w:tc>
      </w:tr>
      <w:tr w:rsidR="00DB12E1" w:rsidRPr="00BB4BE5" w:rsidTr="007011E6">
        <w:trPr>
          <w:trHeight w:val="30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الثالث</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أدلة</w:t>
            </w:r>
            <w:r w:rsidRPr="00BB4BE5">
              <w:rPr>
                <w:rFonts w:ascii="Traditional Arabic" w:hAnsi="Traditional Arabic" w:cs="Traditional Arabic"/>
                <w:sz w:val="32"/>
                <w:szCs w:val="32"/>
                <w:rtl/>
              </w:rPr>
              <w:t xml:space="preserve"> مشروعية الجهاد</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32</w:t>
            </w:r>
          </w:p>
        </w:tc>
      </w:tr>
      <w:tr w:rsidR="00DB12E1" w:rsidRPr="00BB4BE5" w:rsidTr="007011E6">
        <w:trPr>
          <w:trHeight w:val="307"/>
        </w:trPr>
        <w:tc>
          <w:tcPr>
            <w:tcW w:w="7796" w:type="dxa"/>
            <w:shd w:val="clear" w:color="auto" w:fill="F9F9F9"/>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الأول: حكم الجهاد، وأحكام الإذن في الجهاد، ومواجهة العدو</w:t>
            </w:r>
          </w:p>
        </w:tc>
        <w:tc>
          <w:tcPr>
            <w:tcW w:w="1560" w:type="dxa"/>
            <w:shd w:val="clear" w:color="auto" w:fill="F9F9F9"/>
          </w:tcPr>
          <w:p w:rsidR="00DB12E1" w:rsidRPr="00BB4BE5" w:rsidRDefault="00DB12E1" w:rsidP="00826EF8">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w:t>
            </w:r>
            <w:r>
              <w:rPr>
                <w:rFonts w:ascii="Traditional Arabic" w:hAnsi="Traditional Arabic" w:cs="Traditional Arabic"/>
                <w:sz w:val="32"/>
                <w:szCs w:val="32"/>
                <w:rtl/>
              </w:rPr>
              <w:t>5</w:t>
            </w:r>
          </w:p>
        </w:tc>
      </w:tr>
      <w:tr w:rsidR="00DB12E1" w:rsidRPr="00BB4BE5" w:rsidTr="007011E6">
        <w:trPr>
          <w:trHeight w:val="439"/>
        </w:trPr>
        <w:tc>
          <w:tcPr>
            <w:tcW w:w="7796" w:type="dxa"/>
          </w:tcPr>
          <w:p w:rsidR="00DB12E1" w:rsidRPr="00BB4BE5" w:rsidRDefault="00DB12E1" w:rsidP="00D02011">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حكم</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الجهاد</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في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سبيل</w:t>
            </w:r>
            <w:r w:rsidRPr="00BB4BE5">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الله</w:t>
            </w:r>
            <w:r>
              <w:rPr>
                <w:rFonts w:ascii="Traditional Arabic" w:hAnsi="Traditional Arabic" w:cs="Traditional Arabic"/>
                <w:sz w:val="32"/>
                <w:szCs w:val="32"/>
                <w:rtl/>
              </w:rPr>
              <w:t>.</w:t>
            </w:r>
            <w:r w:rsidRPr="00BB4BE5">
              <w:rPr>
                <w:rFonts w:ascii="Traditional Arabic" w:hAnsi="Traditional Arabic" w:cs="Traditional Arabic"/>
                <w:sz w:val="32"/>
                <w:szCs w:val="32"/>
                <w:rtl/>
              </w:rPr>
              <w:t xml:space="preserve"> </w:t>
            </w:r>
            <w:r>
              <w:rPr>
                <w:rFonts w:ascii="Traditional Arabic" w:hAnsi="Traditional Arabic" w:cs="Traditional Arabic"/>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826EF8">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3</w:t>
            </w:r>
            <w:r>
              <w:rPr>
                <w:rFonts w:ascii="Traditional Arabic" w:hAnsi="Traditional Arabic" w:cs="Traditional Arabic"/>
                <w:sz w:val="32"/>
                <w:szCs w:val="32"/>
                <w:rtl/>
              </w:rPr>
              <w:t>6</w:t>
            </w:r>
          </w:p>
        </w:tc>
      </w:tr>
      <w:tr w:rsidR="00DB12E1" w:rsidRPr="00BB4BE5" w:rsidTr="007011E6">
        <w:trPr>
          <w:trHeight w:val="36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b/>
                <w:bCs/>
                <w:sz w:val="32"/>
                <w:szCs w:val="32"/>
                <w:rtl/>
              </w:rPr>
              <w:t>:</w:t>
            </w:r>
            <w:r w:rsidRPr="00BB4BE5">
              <w:rPr>
                <w:sz w:val="32"/>
                <w:szCs w:val="32"/>
                <w:rtl/>
              </w:rPr>
              <w:t xml:space="preserve"> </w:t>
            </w:r>
            <w:r w:rsidRPr="00BB4BE5">
              <w:rPr>
                <w:rFonts w:ascii="Traditional Arabic" w:hAnsi="Traditional Arabic" w:cs="Traditional Arabic" w:hint="eastAsia"/>
                <w:sz w:val="32"/>
                <w:szCs w:val="32"/>
                <w:rtl/>
              </w:rPr>
              <w:t>أحكام</w:t>
            </w:r>
            <w:r w:rsidRPr="00BB4BE5">
              <w:rPr>
                <w:sz w:val="32"/>
                <w:szCs w:val="32"/>
                <w:rtl/>
              </w:rPr>
              <w:t xml:space="preserve"> </w:t>
            </w:r>
            <w:r w:rsidRPr="00BB4BE5">
              <w:rPr>
                <w:rFonts w:ascii="Traditional Arabic" w:hAnsi="Traditional Arabic" w:cs="Traditional Arabic" w:hint="eastAsia"/>
                <w:sz w:val="32"/>
                <w:szCs w:val="32"/>
                <w:rtl/>
              </w:rPr>
              <w:t>الإذن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في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الجهاد</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46</w:t>
            </w:r>
          </w:p>
        </w:tc>
      </w:tr>
      <w:tr w:rsidR="00DB12E1" w:rsidRPr="00BB4BE5" w:rsidTr="007011E6">
        <w:trPr>
          <w:trHeight w:val="29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الأول</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إذن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ولي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الأمر</w:t>
            </w:r>
            <w:r w:rsidRPr="00BB4BE5">
              <w:rPr>
                <w:rFonts w:ascii="Traditional Arabic" w:hAnsi="Traditional Arabic" w:cs="Traditional Arabic"/>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46</w:t>
            </w:r>
          </w:p>
        </w:tc>
      </w:tr>
      <w:tr w:rsidR="00DB12E1" w:rsidRPr="00BB4BE5" w:rsidTr="007011E6">
        <w:trPr>
          <w:trHeight w:val="368"/>
        </w:trPr>
        <w:tc>
          <w:tcPr>
            <w:tcW w:w="7796" w:type="dxa"/>
          </w:tcPr>
          <w:p w:rsidR="00DB12E1" w:rsidRPr="00BB4BE5" w:rsidRDefault="00DB12E1" w:rsidP="007B3A99">
            <w:pPr>
              <w:spacing w:after="0" w:line="240" w:lineRule="auto"/>
              <w:jc w:val="both"/>
              <w:rPr>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b/>
                <w:bCs/>
                <w:sz w:val="32"/>
                <w:szCs w:val="32"/>
                <w:rtl/>
              </w:rPr>
              <w:t>:</w:t>
            </w:r>
            <w:r w:rsidRPr="00BB4BE5">
              <w:rPr>
                <w:sz w:val="32"/>
                <w:szCs w:val="32"/>
                <w:rtl/>
              </w:rPr>
              <w:t xml:space="preserve"> </w:t>
            </w:r>
            <w:r w:rsidRPr="00BB4BE5">
              <w:rPr>
                <w:rFonts w:ascii="Traditional Arabic" w:hAnsi="Traditional Arabic" w:cs="Traditional Arabic" w:hint="eastAsia"/>
                <w:sz w:val="32"/>
                <w:szCs w:val="32"/>
                <w:rtl/>
              </w:rPr>
              <w:t>إذن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الأبوين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الكافرين</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52</w:t>
            </w:r>
          </w:p>
        </w:tc>
      </w:tr>
      <w:tr w:rsidR="00DB12E1" w:rsidRPr="00BB4BE5" w:rsidTr="007011E6">
        <w:trPr>
          <w:trHeight w:val="297"/>
        </w:trPr>
        <w:tc>
          <w:tcPr>
            <w:tcW w:w="7796" w:type="dxa"/>
          </w:tcPr>
          <w:p w:rsidR="00DB12E1" w:rsidRPr="00BB4BE5" w:rsidRDefault="00DB12E1" w:rsidP="007B3A99">
            <w:pPr>
              <w:spacing w:after="0" w:line="240" w:lineRule="auto"/>
              <w:jc w:val="both"/>
              <w:rPr>
                <w:sz w:val="32"/>
                <w:szCs w:val="32"/>
              </w:rPr>
            </w:pPr>
            <w:r w:rsidRPr="00BB4BE5">
              <w:rPr>
                <w:rFonts w:ascii="Traditional Arabic" w:hAnsi="Traditional Arabic" w:cs="Traditional Arabic" w:hint="eastAsia"/>
                <w:b/>
                <w:bCs/>
                <w:sz w:val="32"/>
                <w:szCs w:val="32"/>
                <w:rtl/>
              </w:rPr>
              <w:t>المطالب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الثالث</w:t>
            </w:r>
            <w:r w:rsidRPr="00BB4BE5">
              <w:rPr>
                <w:rFonts w:ascii="Traditional Arabic" w:hAnsi="Traditional Arabic" w:cs="Traditional Arabic"/>
                <w:b/>
                <w:bCs/>
                <w:sz w:val="32"/>
                <w:szCs w:val="32"/>
                <w:rtl/>
              </w:rPr>
              <w:t>:</w:t>
            </w:r>
            <w:r w:rsidRPr="00BB4BE5">
              <w:rPr>
                <w:sz w:val="32"/>
                <w:szCs w:val="32"/>
                <w:rtl/>
              </w:rPr>
              <w:t xml:space="preserve"> </w:t>
            </w:r>
            <w:r w:rsidRPr="00BB4BE5">
              <w:rPr>
                <w:rFonts w:ascii="Traditional Arabic" w:hAnsi="Traditional Arabic" w:cs="Traditional Arabic" w:hint="eastAsia"/>
                <w:sz w:val="32"/>
                <w:szCs w:val="32"/>
                <w:rtl/>
              </w:rPr>
              <w:t>إذن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الأبوين</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الرقيقين</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55</w:t>
            </w:r>
          </w:p>
        </w:tc>
      </w:tr>
      <w:tr w:rsidR="00DB12E1" w:rsidRPr="00BB4BE5" w:rsidTr="007011E6">
        <w:trPr>
          <w:trHeight w:val="356"/>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الثالث</w:t>
            </w:r>
            <w:r w:rsidRPr="00BB4BE5">
              <w:rPr>
                <w:rFonts w:ascii="Traditional Arabic" w:hAnsi="Traditional Arabic" w:cs="Traditional Arabic"/>
                <w:b/>
                <w:bCs/>
                <w:sz w:val="32"/>
                <w:szCs w:val="32"/>
                <w:rtl/>
              </w:rPr>
              <w:t>:</w:t>
            </w:r>
            <w:r w:rsidRPr="00BB4BE5">
              <w:rPr>
                <w:sz w:val="32"/>
                <w:szCs w:val="32"/>
                <w:rtl/>
              </w:rPr>
              <w:t xml:space="preserve"> </w:t>
            </w:r>
            <w:r w:rsidRPr="00BB4BE5">
              <w:rPr>
                <w:rFonts w:ascii="Traditional Arabic" w:hAnsi="Traditional Arabic" w:cs="Traditional Arabic" w:hint="eastAsia"/>
                <w:sz w:val="32"/>
                <w:szCs w:val="32"/>
                <w:rtl/>
              </w:rPr>
              <w:t>أحكام</w:t>
            </w:r>
            <w:r w:rsidRPr="00BB4BE5">
              <w:rPr>
                <w:sz w:val="32"/>
                <w:szCs w:val="32"/>
                <w:rtl/>
              </w:rPr>
              <w:t xml:space="preserve"> </w:t>
            </w:r>
            <w:r w:rsidRPr="00BB4BE5">
              <w:rPr>
                <w:rFonts w:ascii="Traditional Arabic" w:hAnsi="Traditional Arabic" w:cs="Traditional Arabic" w:hint="eastAsia"/>
                <w:sz w:val="32"/>
                <w:szCs w:val="32"/>
                <w:rtl/>
              </w:rPr>
              <w:t>مواجهة</w:t>
            </w:r>
            <w:r w:rsidRPr="00BB4BE5">
              <w:rPr>
                <w:rFonts w:ascii="Traditional Arabic" w:hAnsi="Traditional Arabic" w:cs="Traditional Arabic"/>
                <w:sz w:val="32"/>
                <w:szCs w:val="32"/>
                <w:rtl/>
              </w:rPr>
              <w:t xml:space="preserve"> العدو</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7011E6">
        <w:trPr>
          <w:trHeight w:val="45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الأول</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مباغتة وتبييت </w:t>
            </w:r>
            <w:r w:rsidRPr="00BB4BE5">
              <w:rPr>
                <w:rFonts w:ascii="Traditional Arabic" w:hAnsi="Traditional Arabic" w:cs="Traditional Arabic" w:hint="eastAsia"/>
                <w:sz w:val="32"/>
                <w:szCs w:val="32"/>
                <w:rtl/>
              </w:rPr>
              <w:t>العدوّ،</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والإغارة</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عليه</w:t>
            </w:r>
            <w:r w:rsidRPr="00BB4BE5">
              <w:rPr>
                <w:rFonts w:ascii="Traditional Arabic" w:hAnsi="Traditional Arabic" w:cs="Traditional Arabic"/>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57</w:t>
            </w:r>
          </w:p>
        </w:tc>
      </w:tr>
      <w:tr w:rsidR="00DB12E1" w:rsidRPr="00BB4BE5" w:rsidTr="007011E6">
        <w:trPr>
          <w:trHeight w:val="375"/>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b/>
                <w:bCs/>
                <w:sz w:val="32"/>
                <w:szCs w:val="32"/>
                <w:rtl/>
              </w:rPr>
              <w:t>:</w:t>
            </w:r>
            <w:r w:rsidRPr="00BB4BE5">
              <w:rPr>
                <w:sz w:val="32"/>
                <w:szCs w:val="32"/>
                <w:rtl/>
              </w:rPr>
              <w:t xml:space="preserve"> </w:t>
            </w:r>
            <w:r w:rsidRPr="00BB4BE5">
              <w:rPr>
                <w:rFonts w:ascii="Traditional Arabic" w:hAnsi="Traditional Arabic" w:cs="Traditional Arabic" w:hint="eastAsia"/>
                <w:sz w:val="32"/>
                <w:szCs w:val="32"/>
                <w:rtl/>
              </w:rPr>
              <w:t>الاستعانة</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بالكافر</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في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القتال</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61</w:t>
            </w:r>
          </w:p>
          <w:p w:rsidR="00DB12E1" w:rsidRPr="00BB4BE5" w:rsidRDefault="00DB12E1" w:rsidP="00286404">
            <w:pPr>
              <w:spacing w:after="0" w:line="240" w:lineRule="auto"/>
              <w:rPr>
                <w:rFonts w:ascii="Traditional Arabic" w:hAnsi="Traditional Arabic" w:cs="Traditional Arabic"/>
                <w:sz w:val="32"/>
                <w:szCs w:val="32"/>
              </w:rPr>
            </w:pPr>
          </w:p>
        </w:tc>
      </w:tr>
      <w:tr w:rsidR="00DB12E1" w:rsidRPr="00BB4BE5" w:rsidTr="007011E6">
        <w:trPr>
          <w:trHeight w:val="452"/>
        </w:trPr>
        <w:tc>
          <w:tcPr>
            <w:tcW w:w="7796" w:type="dxa"/>
            <w:shd w:val="clear" w:color="auto" w:fill="F9F9F9"/>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الثاني: أحكام الغنيمة.........................................</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66</w:t>
            </w:r>
          </w:p>
        </w:tc>
      </w:tr>
      <w:tr w:rsidR="00DB12E1" w:rsidRPr="00BB4BE5" w:rsidTr="007011E6">
        <w:trPr>
          <w:trHeight w:val="390"/>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shd w:val="clear" w:color="auto" w:fill="F2F2F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الأول</w:t>
            </w:r>
            <w:r w:rsidRPr="00BB4BE5">
              <w:rPr>
                <w:rFonts w:ascii="Traditional Arabic" w:hAnsi="Traditional Arabic" w:cs="Traditional Arabic"/>
                <w:b/>
                <w:bCs/>
                <w:sz w:val="32"/>
                <w:szCs w:val="32"/>
                <w:rtl/>
              </w:rPr>
              <w:t>:</w:t>
            </w:r>
            <w:r w:rsidRPr="00BB4BE5">
              <w:rPr>
                <w:sz w:val="32"/>
                <w:szCs w:val="32"/>
                <w:rtl/>
              </w:rPr>
              <w:t xml:space="preserve"> </w:t>
            </w:r>
            <w:r w:rsidRPr="00BF65BE">
              <w:rPr>
                <w:rFonts w:ascii="Traditional Arabic" w:hAnsi="Traditional Arabic" w:cs="Traditional Arabic" w:hint="eastAsia"/>
                <w:sz w:val="32"/>
                <w:szCs w:val="32"/>
                <w:rtl/>
              </w:rPr>
              <w:t>أحكام</w:t>
            </w:r>
            <w:r>
              <w:rPr>
                <w:sz w:val="32"/>
                <w:szCs w:val="32"/>
                <w:rtl/>
              </w:rPr>
              <w:t xml:space="preserve"> </w:t>
            </w:r>
            <w:r>
              <w:rPr>
                <w:rFonts w:ascii="Traditional Arabic" w:hAnsi="Traditional Arabic" w:cs="Traditional Arabic" w:hint="eastAsia"/>
                <w:sz w:val="32"/>
                <w:szCs w:val="32"/>
                <w:rtl/>
              </w:rPr>
              <w:t>المنقولات</w:t>
            </w:r>
            <w:r>
              <w:rPr>
                <w:rFonts w:ascii="Traditional Arabic" w:hAnsi="Traditional Arabic" w:cs="Traditional Arabic"/>
                <w:sz w:val="32"/>
                <w:szCs w:val="32"/>
                <w:rtl/>
              </w:rPr>
              <w:t xml:space="preserve"> من الغنائم</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67</w:t>
            </w:r>
          </w:p>
        </w:tc>
      </w:tr>
      <w:tr w:rsidR="00DB12E1" w:rsidRPr="00BB4BE5" w:rsidTr="007011E6">
        <w:trPr>
          <w:trHeight w:val="398"/>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تعريف </w:t>
            </w:r>
            <w:r w:rsidRPr="00BB4BE5">
              <w:rPr>
                <w:rFonts w:ascii="Traditional Arabic" w:hAnsi="Traditional Arabic" w:cs="Traditional Arabic" w:hint="eastAsia"/>
                <w:sz w:val="32"/>
                <w:szCs w:val="32"/>
                <w:rtl/>
              </w:rPr>
              <w:t>الغنيمة،</w:t>
            </w:r>
            <w:r w:rsidRPr="00BB4BE5">
              <w:rPr>
                <w:rFonts w:ascii="Traditional Arabic" w:hAnsi="Traditional Arabic" w:cs="Traditional Arabic"/>
                <w:sz w:val="32"/>
                <w:szCs w:val="32"/>
                <w:rtl/>
              </w:rPr>
              <w:t xml:space="preserve"> وأقسامها</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67</w:t>
            </w:r>
          </w:p>
        </w:tc>
      </w:tr>
      <w:tr w:rsidR="00DB12E1" w:rsidRPr="00BB4BE5" w:rsidTr="007011E6">
        <w:trPr>
          <w:trHeight w:val="378"/>
        </w:trPr>
        <w:tc>
          <w:tcPr>
            <w:tcW w:w="7796" w:type="dxa"/>
          </w:tcPr>
          <w:p w:rsidR="00DB12E1" w:rsidRPr="00BB4BE5" w:rsidRDefault="00DB12E1" w:rsidP="00AC1BBB">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أحكام</w:t>
            </w:r>
            <w:r>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المنقولات</w:t>
            </w:r>
            <w:r w:rsidRPr="00BB4BE5">
              <w:rPr>
                <w:rFonts w:ascii="Traditional Arabic" w:hAnsi="Traditional Arabic" w:cs="Traditional Arabic"/>
                <w:sz w:val="32"/>
                <w:szCs w:val="32"/>
                <w:rtl/>
              </w:rPr>
              <w:t xml:space="preserve"> من الغنائم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68</w:t>
            </w:r>
          </w:p>
        </w:tc>
      </w:tr>
      <w:tr w:rsidR="00DB12E1" w:rsidRPr="00BB4BE5" w:rsidTr="007011E6">
        <w:trPr>
          <w:trHeight w:val="323"/>
        </w:trPr>
        <w:tc>
          <w:tcPr>
            <w:tcW w:w="7796" w:type="dxa"/>
          </w:tcPr>
          <w:p w:rsidR="00DB12E1" w:rsidRPr="00BB4BE5" w:rsidRDefault="00DB12E1" w:rsidP="003D1D91">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الأول: </w:t>
            </w:r>
            <w:r>
              <w:rPr>
                <w:rFonts w:ascii="Traditional Arabic" w:hAnsi="Traditional Arabic" w:cs="Traditional Arabic" w:hint="eastAsia"/>
                <w:sz w:val="32"/>
                <w:szCs w:val="32"/>
                <w:rtl/>
              </w:rPr>
              <w:t>امتلاك</w:t>
            </w:r>
            <w:r w:rsidRPr="00BB4BE5">
              <w:rPr>
                <w:rFonts w:ascii="Traditional Arabic" w:hAnsi="Traditional Arabic" w:cs="Traditional Arabic"/>
                <w:sz w:val="32"/>
                <w:szCs w:val="32"/>
                <w:rtl/>
              </w:rPr>
              <w:t xml:space="preserve"> الغنيمة</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68</w:t>
            </w:r>
          </w:p>
        </w:tc>
      </w:tr>
      <w:tr w:rsidR="00DB12E1" w:rsidRPr="00BB4BE5" w:rsidTr="007011E6">
        <w:trPr>
          <w:trHeight w:val="534"/>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الثاني: </w:t>
            </w:r>
            <w:r w:rsidRPr="00BB4BE5">
              <w:rPr>
                <w:rFonts w:ascii="Traditional Arabic" w:hAnsi="Traditional Arabic" w:cs="Traditional Arabic" w:hint="eastAsia"/>
                <w:sz w:val="32"/>
                <w:szCs w:val="32"/>
                <w:rtl/>
              </w:rPr>
              <w:t>ما</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تعطى</w:t>
            </w:r>
            <w:r w:rsidRPr="00BB4BE5">
              <w:rPr>
                <w:rFonts w:ascii="Traditional Arabic" w:hAnsi="Traditional Arabic" w:cs="Traditional Arabic"/>
                <w:sz w:val="32"/>
                <w:szCs w:val="32"/>
                <w:rtl/>
              </w:rPr>
              <w:t xml:space="preserve"> المرأة من الغنيمة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71</w:t>
            </w:r>
          </w:p>
        </w:tc>
      </w:tr>
      <w:tr w:rsidR="00DB12E1" w:rsidRPr="00BB4BE5" w:rsidTr="007011E6">
        <w:trPr>
          <w:trHeight w:val="360"/>
        </w:trPr>
        <w:tc>
          <w:tcPr>
            <w:tcW w:w="7796" w:type="dxa"/>
          </w:tcPr>
          <w:p w:rsidR="00DB12E1" w:rsidRPr="00BB4BE5" w:rsidRDefault="00DB12E1" w:rsidP="007B3A99">
            <w:pPr>
              <w:tabs>
                <w:tab w:val="left" w:pos="2636"/>
              </w:tabs>
              <w:spacing w:after="0"/>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الثالث: </w:t>
            </w:r>
            <w:r w:rsidRPr="00BB4BE5">
              <w:rPr>
                <w:rFonts w:ascii="Traditional Arabic" w:hAnsi="Traditional Arabic" w:cs="Traditional Arabic" w:hint="eastAsia"/>
                <w:sz w:val="32"/>
                <w:szCs w:val="32"/>
                <w:rtl/>
              </w:rPr>
              <w:t>أحكام</w:t>
            </w:r>
            <w:r w:rsidRPr="00BB4BE5">
              <w:rPr>
                <w:rFonts w:ascii="Traditional Arabic" w:hAnsi="Traditional Arabic" w:cs="Traditional Arabic"/>
                <w:sz w:val="32"/>
                <w:szCs w:val="32"/>
                <w:rtl/>
              </w:rPr>
              <w:t xml:space="preserve"> الخمس</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74</w:t>
            </w:r>
          </w:p>
        </w:tc>
      </w:tr>
      <w:tr w:rsidR="00DB12E1" w:rsidRPr="00BB4BE5" w:rsidTr="007011E6">
        <w:trPr>
          <w:trHeight w:val="486"/>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مسألة</w:t>
            </w:r>
            <w:r w:rsidRPr="00BB4BE5">
              <w:rPr>
                <w:rFonts w:ascii="Traditional Arabic" w:hAnsi="Traditional Arabic" w:cs="Traditional Arabic"/>
                <w:b/>
                <w:bCs/>
                <w:sz w:val="32"/>
                <w:szCs w:val="32"/>
                <w:rtl/>
              </w:rPr>
              <w:t xml:space="preserve"> (1): </w:t>
            </w:r>
            <w:r w:rsidRPr="00BB4BE5">
              <w:rPr>
                <w:rFonts w:ascii="Traditional Arabic" w:hAnsi="Traditional Arabic" w:cs="Traditional Arabic" w:hint="eastAsia"/>
                <w:sz w:val="32"/>
                <w:szCs w:val="32"/>
                <w:rtl/>
              </w:rPr>
              <w:t>تقسيم</w:t>
            </w:r>
            <w:r w:rsidRPr="00BB4BE5">
              <w:rPr>
                <w:rFonts w:ascii="Traditional Arabic" w:hAnsi="Traditional Arabic" w:cs="Traditional Arabic"/>
                <w:sz w:val="32"/>
                <w:szCs w:val="32"/>
                <w:rtl/>
              </w:rPr>
              <w:t xml:space="preserve"> الخمس</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74</w:t>
            </w:r>
          </w:p>
        </w:tc>
      </w:tr>
      <w:tr w:rsidR="00DB12E1" w:rsidRPr="00BB4BE5" w:rsidTr="007011E6">
        <w:trPr>
          <w:trHeight w:val="461"/>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مسألة</w:t>
            </w:r>
            <w:r w:rsidRPr="00BB4BE5">
              <w:rPr>
                <w:rFonts w:ascii="Traditional Arabic" w:hAnsi="Traditional Arabic" w:cs="Traditional Arabic"/>
                <w:b/>
                <w:bCs/>
                <w:sz w:val="32"/>
                <w:szCs w:val="32"/>
                <w:rtl/>
              </w:rPr>
              <w:t xml:space="preserve"> (2):</w:t>
            </w:r>
            <w:r w:rsidRPr="00BB4BE5">
              <w:rPr>
                <w:rFonts w:ascii="Traditional Arabic" w:hAnsi="Traditional Arabic" w:cs="Traditional Arabic"/>
                <w:sz w:val="32"/>
                <w:szCs w:val="32"/>
                <w:rtl/>
              </w:rPr>
              <w:t xml:space="preserve"> سهم الله ورسوله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77</w:t>
            </w:r>
          </w:p>
        </w:tc>
      </w:tr>
      <w:tr w:rsidR="00DB12E1" w:rsidRPr="00BB4BE5" w:rsidTr="007011E6">
        <w:trPr>
          <w:trHeight w:val="542"/>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مسألة</w:t>
            </w:r>
            <w:r w:rsidRPr="00BB4BE5">
              <w:rPr>
                <w:rFonts w:ascii="Traditional Arabic" w:hAnsi="Traditional Arabic" w:cs="Traditional Arabic"/>
                <w:b/>
                <w:bCs/>
                <w:sz w:val="32"/>
                <w:szCs w:val="32"/>
                <w:rtl/>
              </w:rPr>
              <w:t xml:space="preserve"> (3):</w:t>
            </w:r>
            <w:r w:rsidRPr="00BB4BE5">
              <w:rPr>
                <w:rFonts w:ascii="Traditional Arabic" w:hAnsi="Traditional Arabic" w:cs="Traditional Arabic"/>
                <w:sz w:val="32"/>
                <w:szCs w:val="32"/>
                <w:rtl/>
              </w:rPr>
              <w:t xml:space="preserve"> سهم ذي القربى.</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80</w:t>
            </w:r>
          </w:p>
        </w:tc>
      </w:tr>
      <w:tr w:rsidR="00DB12E1" w:rsidRPr="00BB4BE5" w:rsidTr="007011E6">
        <w:trPr>
          <w:trHeight w:val="524"/>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مسألة</w:t>
            </w:r>
            <w:r w:rsidRPr="00BB4BE5">
              <w:rPr>
                <w:rFonts w:ascii="Traditional Arabic" w:hAnsi="Traditional Arabic" w:cs="Traditional Arabic"/>
                <w:b/>
                <w:bCs/>
                <w:sz w:val="32"/>
                <w:szCs w:val="32"/>
                <w:rtl/>
              </w:rPr>
              <w:t xml:space="preserve"> (4): </w:t>
            </w:r>
            <w:r w:rsidRPr="00BB4BE5">
              <w:rPr>
                <w:rFonts w:ascii="Traditional Arabic" w:hAnsi="Traditional Arabic" w:cs="Traditional Arabic" w:hint="eastAsia"/>
                <w:sz w:val="32"/>
                <w:szCs w:val="32"/>
                <w:rtl/>
              </w:rPr>
              <w:t>سهم</w:t>
            </w:r>
            <w:r w:rsidRPr="00BB4BE5">
              <w:rPr>
                <w:rFonts w:ascii="Traditional Arabic" w:hAnsi="Traditional Arabic" w:cs="Traditional Arabic"/>
                <w:sz w:val="32"/>
                <w:szCs w:val="32"/>
                <w:rtl/>
              </w:rPr>
              <w:t xml:space="preserve"> اليتامى.</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84</w:t>
            </w:r>
          </w:p>
        </w:tc>
      </w:tr>
      <w:tr w:rsidR="00DB12E1" w:rsidRPr="00BB4BE5" w:rsidTr="007011E6">
        <w:trPr>
          <w:trHeight w:val="388"/>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مسألة</w:t>
            </w:r>
            <w:r w:rsidRPr="00BB4BE5">
              <w:rPr>
                <w:rFonts w:ascii="Traditional Arabic" w:hAnsi="Traditional Arabic" w:cs="Traditional Arabic"/>
                <w:b/>
                <w:bCs/>
                <w:sz w:val="32"/>
                <w:szCs w:val="32"/>
                <w:rtl/>
              </w:rPr>
              <w:t xml:space="preserve"> (5):</w:t>
            </w:r>
            <w:r w:rsidRPr="00BB4BE5">
              <w:rPr>
                <w:rFonts w:ascii="Traditional Arabic" w:hAnsi="Traditional Arabic" w:cs="Traditional Arabic"/>
                <w:sz w:val="32"/>
                <w:szCs w:val="32"/>
                <w:rtl/>
              </w:rPr>
              <w:t xml:space="preserve"> تعميم المستحقين بالعطاء.</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86</w:t>
            </w:r>
          </w:p>
        </w:tc>
      </w:tr>
      <w:tr w:rsidR="00DB12E1" w:rsidRPr="00BB4BE5" w:rsidTr="007011E6">
        <w:trPr>
          <w:trHeight w:val="431"/>
        </w:trPr>
        <w:tc>
          <w:tcPr>
            <w:tcW w:w="7796" w:type="dxa"/>
          </w:tcPr>
          <w:p w:rsidR="00DB12E1" w:rsidRPr="00BB4BE5" w:rsidRDefault="00DB12E1" w:rsidP="003C6110">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w:t>
            </w:r>
            <w:r>
              <w:rPr>
                <w:rFonts w:ascii="Traditional Arabic" w:hAnsi="Traditional Arabic" w:cs="Traditional Arabic" w:hint="eastAsia"/>
                <w:b/>
                <w:bCs/>
                <w:sz w:val="32"/>
                <w:szCs w:val="32"/>
                <w:rtl/>
              </w:rPr>
              <w:t>الرابع</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 xml:space="preserve"> </w:t>
            </w:r>
            <w:r>
              <w:rPr>
                <w:rFonts w:ascii="Traditional Arabic" w:hAnsi="Traditional Arabic" w:cs="Traditional Arabic" w:hint="eastAsia"/>
                <w:sz w:val="32"/>
                <w:szCs w:val="32"/>
                <w:rtl/>
              </w:rPr>
              <w:t>حكم</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أربعة</w:t>
            </w:r>
            <w:r w:rsidRPr="00BB4BE5">
              <w:rPr>
                <w:rFonts w:ascii="Traditional Arabic" w:hAnsi="Traditional Arabic" w:cs="Traditional Arabic"/>
                <w:sz w:val="32"/>
                <w:szCs w:val="32"/>
                <w:rtl/>
              </w:rPr>
              <w:t xml:space="preserve"> أخماس الغنيمة المتبقية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88</w:t>
            </w:r>
          </w:p>
        </w:tc>
      </w:tr>
      <w:tr w:rsidR="00DB12E1" w:rsidRPr="00BB4BE5" w:rsidTr="007011E6">
        <w:trPr>
          <w:trHeight w:val="547"/>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أحكام العقارات والأسرى</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92</w:t>
            </w:r>
          </w:p>
        </w:tc>
      </w:tr>
      <w:tr w:rsidR="00DB12E1" w:rsidRPr="00BB4BE5" w:rsidTr="007011E6">
        <w:trPr>
          <w:trHeight w:val="484"/>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الأراضي المغنومة (المفتوحة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92</w:t>
            </w:r>
          </w:p>
        </w:tc>
      </w:tr>
      <w:tr w:rsidR="00DB12E1" w:rsidRPr="00BB4BE5" w:rsidTr="007011E6">
        <w:trPr>
          <w:trHeight w:val="463"/>
        </w:trPr>
        <w:tc>
          <w:tcPr>
            <w:tcW w:w="7796" w:type="dxa"/>
          </w:tcPr>
          <w:p w:rsidR="00DB12E1" w:rsidRPr="00BB4BE5" w:rsidRDefault="00DB12E1" w:rsidP="007B3A99">
            <w:pPr>
              <w:tabs>
                <w:tab w:val="left" w:pos="2636"/>
              </w:tabs>
              <w:spacing w:after="0" w:line="240" w:lineRule="auto"/>
              <w:jc w:val="both"/>
              <w:rPr>
                <w:rFonts w:ascii="Arial" w:hAnsi="Arial"/>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أقسام الأراضي المغنو</w:t>
            </w:r>
            <w:r w:rsidRPr="00BB4BE5">
              <w:rPr>
                <w:rFonts w:ascii="Traditional Arabic" w:hAnsi="Traditional Arabic" w:cs="Traditional Arabic" w:hint="eastAsia"/>
                <w:sz w:val="32"/>
                <w:szCs w:val="32"/>
                <w:rtl/>
              </w:rPr>
              <w:t>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92</w:t>
            </w:r>
          </w:p>
        </w:tc>
      </w:tr>
      <w:tr w:rsidR="00DB12E1" w:rsidRPr="00BB4BE5" w:rsidTr="007011E6">
        <w:trPr>
          <w:trHeight w:val="402"/>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الفرع</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حكم الأراضي المغنومة عنوة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93</w:t>
            </w:r>
          </w:p>
        </w:tc>
      </w:tr>
      <w:tr w:rsidR="00DB12E1" w:rsidRPr="00BB4BE5" w:rsidTr="007011E6">
        <w:trPr>
          <w:trHeight w:val="551"/>
        </w:trPr>
        <w:tc>
          <w:tcPr>
            <w:tcW w:w="7796" w:type="dxa"/>
          </w:tcPr>
          <w:p w:rsidR="00DB12E1" w:rsidRPr="00BB4BE5" w:rsidRDefault="00DB12E1" w:rsidP="007B3A99">
            <w:pPr>
              <w:autoSpaceDE w:val="0"/>
              <w:autoSpaceDN w:val="0"/>
              <w:adjustRightInd w:val="0"/>
              <w:spacing w:after="0" w:line="240" w:lineRule="auto"/>
              <w:jc w:val="both"/>
              <w:rPr>
                <w:rFonts w:ascii="Arial" w:hAnsi="Arial"/>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الثاني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ما</w:t>
            </w:r>
            <w:r w:rsidRPr="00BB4BE5">
              <w:rPr>
                <w:rFonts w:ascii="Traditional Arabic" w:hAnsi="Traditional Arabic" w:cs="Traditional Arabic"/>
                <w:sz w:val="32"/>
                <w:szCs w:val="32"/>
                <w:rtl/>
              </w:rPr>
              <w:t xml:space="preserve"> يفعل بأسرى الحرب</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98</w:t>
            </w:r>
          </w:p>
        </w:tc>
      </w:tr>
      <w:tr w:rsidR="00DB12E1" w:rsidRPr="00BB4BE5" w:rsidTr="007011E6">
        <w:trPr>
          <w:trHeight w:val="435"/>
        </w:trPr>
        <w:tc>
          <w:tcPr>
            <w:tcW w:w="7796" w:type="dxa"/>
            <w:shd w:val="clear" w:color="auto" w:fill="F9F9F9"/>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الثالث: أحكام النفل، والسلب، والغلول، والفيء..............                  </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b/>
                <w:bCs/>
                <w:sz w:val="32"/>
                <w:szCs w:val="32"/>
              </w:rPr>
            </w:pPr>
            <w:r w:rsidRPr="00BB4BE5">
              <w:rPr>
                <w:rFonts w:ascii="Traditional Arabic" w:hAnsi="Traditional Arabic" w:cs="Traditional Arabic"/>
                <w:sz w:val="32"/>
                <w:szCs w:val="32"/>
                <w:rtl/>
              </w:rPr>
              <w:t>104</w:t>
            </w:r>
          </w:p>
        </w:tc>
      </w:tr>
      <w:tr w:rsidR="00DB12E1" w:rsidRPr="00BB4BE5" w:rsidTr="007011E6">
        <w:trPr>
          <w:trHeight w:val="385"/>
        </w:trPr>
        <w:tc>
          <w:tcPr>
            <w:tcW w:w="7796" w:type="dxa"/>
          </w:tcPr>
          <w:p w:rsidR="00DB12E1" w:rsidRPr="00BB4BE5" w:rsidRDefault="00DB12E1" w:rsidP="00C10A8B">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الأول</w:t>
            </w:r>
            <w:r w:rsidRPr="00BB4BE5">
              <w:rPr>
                <w:rFonts w:ascii="Traditional Arabic" w:hAnsi="Traditional Arabic" w:cs="Traditional Arabic"/>
                <w:b/>
                <w:bCs/>
                <w:sz w:val="32"/>
                <w:szCs w:val="32"/>
                <w:rtl/>
              </w:rPr>
              <w:t>:</w:t>
            </w:r>
            <w:r w:rsidRPr="00BB4BE5">
              <w:rPr>
                <w:b/>
                <w:bCs/>
                <w:sz w:val="32"/>
                <w:szCs w:val="32"/>
                <w:rtl/>
              </w:rPr>
              <w:t xml:space="preserve"> </w:t>
            </w:r>
            <w:r w:rsidRPr="00BB4BE5">
              <w:rPr>
                <w:rFonts w:ascii="Traditional Arabic" w:hAnsi="Traditional Arabic" w:cs="Traditional Arabic" w:hint="eastAsia"/>
                <w:b/>
                <w:bCs/>
                <w:sz w:val="32"/>
                <w:szCs w:val="32"/>
                <w:rtl/>
              </w:rPr>
              <w:t>النفل</w:t>
            </w:r>
            <w:r>
              <w:rPr>
                <w:rFonts w:ascii="Traditional Arabic" w:hAnsi="Traditional Arabic" w:cs="Traditional Arabic" w:hint="eastAsia"/>
                <w:b/>
                <w:bCs/>
                <w:sz w:val="32"/>
                <w:szCs w:val="32"/>
                <w:rtl/>
              </w:rPr>
              <w:t>،</w:t>
            </w:r>
            <w:r>
              <w:rPr>
                <w:rFonts w:ascii="Traditional Arabic" w:hAnsi="Traditional Arabic" w:cs="Traditional Arabic"/>
                <w:b/>
                <w:bCs/>
                <w:sz w:val="32"/>
                <w:szCs w:val="32"/>
                <w:rtl/>
              </w:rPr>
              <w:t xml:space="preserve"> وأحكامه.</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105</w:t>
            </w:r>
          </w:p>
        </w:tc>
      </w:tr>
      <w:tr w:rsidR="00DB12E1" w:rsidRPr="00BB4BE5" w:rsidTr="007011E6">
        <w:trPr>
          <w:trHeight w:val="483"/>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تعريف</w:t>
            </w:r>
            <w:r w:rsidRPr="00BB4BE5">
              <w:rPr>
                <w:rFonts w:ascii="Traditional Arabic" w:hAnsi="Traditional Arabic" w:cs="Traditional Arabic"/>
                <w:sz w:val="32"/>
                <w:szCs w:val="32"/>
                <w:rtl/>
              </w:rPr>
              <w:t xml:space="preserve"> النفل، وموضعه.</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105</w:t>
            </w:r>
          </w:p>
        </w:tc>
      </w:tr>
      <w:tr w:rsidR="00DB12E1" w:rsidRPr="00BB4BE5" w:rsidTr="007011E6">
        <w:trPr>
          <w:trHeight w:val="516"/>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مقدار النفل</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106</w:t>
            </w:r>
          </w:p>
        </w:tc>
      </w:tr>
      <w:tr w:rsidR="00DB12E1" w:rsidRPr="00BB4BE5" w:rsidTr="007011E6">
        <w:trPr>
          <w:trHeight w:val="388"/>
        </w:trPr>
        <w:tc>
          <w:tcPr>
            <w:tcW w:w="7796" w:type="dxa"/>
          </w:tcPr>
          <w:p w:rsidR="00DB12E1" w:rsidRPr="00BB4BE5" w:rsidRDefault="00DB12E1" w:rsidP="00956BB6">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الثالث</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من</w:t>
            </w:r>
            <w:r>
              <w:rPr>
                <w:rFonts w:ascii="Traditional Arabic" w:hAnsi="Traditional Arabic" w:cs="Traditional Arabic"/>
                <w:sz w:val="32"/>
                <w:szCs w:val="32"/>
                <w:rtl/>
              </w:rPr>
              <w:t xml:space="preserve"> ماذا</w:t>
            </w:r>
            <w:r w:rsidRPr="00BB4BE5">
              <w:rPr>
                <w:rFonts w:ascii="Traditional Arabic" w:hAnsi="Traditional Arabic" w:cs="Traditional Arabic"/>
                <w:sz w:val="32"/>
                <w:szCs w:val="32"/>
                <w:rtl/>
              </w:rPr>
              <w:t xml:space="preserve"> يكون التنفيل</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108</w:t>
            </w:r>
          </w:p>
        </w:tc>
      </w:tr>
      <w:tr w:rsidR="00DB12E1" w:rsidRPr="00BB4BE5" w:rsidTr="007011E6">
        <w:trPr>
          <w:trHeight w:val="388"/>
        </w:trPr>
        <w:tc>
          <w:tcPr>
            <w:tcW w:w="7796" w:type="dxa"/>
          </w:tcPr>
          <w:p w:rsidR="00DB12E1" w:rsidRPr="00BB4BE5" w:rsidRDefault="00DB12E1" w:rsidP="00C10A8B">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الثاني: السَّلب</w:t>
            </w:r>
            <w:r>
              <w:rPr>
                <w:rFonts w:ascii="Traditional Arabic" w:hAnsi="Traditional Arabic" w:cs="Traditional Arabic" w:hint="eastAsia"/>
                <w:b/>
                <w:bCs/>
                <w:sz w:val="32"/>
                <w:szCs w:val="32"/>
                <w:rtl/>
              </w:rPr>
              <w:t>،</w:t>
            </w:r>
            <w:r>
              <w:rPr>
                <w:rFonts w:ascii="Traditional Arabic" w:hAnsi="Traditional Arabic" w:cs="Traditional Arabic"/>
                <w:b/>
                <w:bCs/>
                <w:sz w:val="32"/>
                <w:szCs w:val="32"/>
                <w:rtl/>
              </w:rPr>
              <w:t xml:space="preserve"> وأحكامه</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 xml:space="preserve">... </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112</w:t>
            </w:r>
          </w:p>
        </w:tc>
      </w:tr>
      <w:tr w:rsidR="00DB12E1" w:rsidRPr="00BB4BE5" w:rsidTr="007011E6">
        <w:trPr>
          <w:trHeight w:val="483"/>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تعريف السَّلَب</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112</w:t>
            </w:r>
          </w:p>
        </w:tc>
      </w:tr>
      <w:tr w:rsidR="00DB12E1" w:rsidRPr="00BB4BE5" w:rsidTr="007011E6">
        <w:trPr>
          <w:trHeight w:val="239"/>
        </w:trPr>
        <w:tc>
          <w:tcPr>
            <w:tcW w:w="7796" w:type="dxa"/>
          </w:tcPr>
          <w:p w:rsidR="00DB12E1" w:rsidRPr="00BB4BE5" w:rsidRDefault="00DB12E1" w:rsidP="009E4185">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Pr>
                <w:rFonts w:ascii="Traditional Arabic" w:hAnsi="Traditional Arabic" w:cs="Traditional Arabic"/>
                <w:sz w:val="32"/>
                <w:szCs w:val="32"/>
                <w:rtl/>
              </w:rPr>
              <w:t xml:space="preserve"> السَّلَب بين ال</w:t>
            </w:r>
            <w:r w:rsidRPr="00BB4BE5">
              <w:rPr>
                <w:rFonts w:ascii="Traditional Arabic" w:hAnsi="Traditional Arabic" w:cs="Traditional Arabic" w:hint="eastAsia"/>
                <w:sz w:val="32"/>
                <w:szCs w:val="32"/>
                <w:rtl/>
              </w:rPr>
              <w:t>تشريع</w:t>
            </w:r>
            <w:r w:rsidRPr="00BB4BE5">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وال</w:t>
            </w:r>
            <w:r w:rsidRPr="00BB4BE5">
              <w:rPr>
                <w:rFonts w:ascii="Traditional Arabic" w:hAnsi="Traditional Arabic" w:cs="Traditional Arabic" w:hint="eastAsia"/>
                <w:sz w:val="32"/>
                <w:szCs w:val="32"/>
                <w:rtl/>
              </w:rPr>
              <w:t>تنظيم</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113</w:t>
            </w:r>
          </w:p>
        </w:tc>
      </w:tr>
      <w:tr w:rsidR="00DB12E1" w:rsidRPr="00BB4BE5" w:rsidTr="007011E6">
        <w:trPr>
          <w:trHeight w:val="494"/>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الثالث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الغلول</w:t>
            </w:r>
            <w:r>
              <w:rPr>
                <w:rFonts w:ascii="Traditional Arabic" w:hAnsi="Traditional Arabic" w:cs="Traditional Arabic"/>
                <w:b/>
                <w:bCs/>
                <w:sz w:val="32"/>
                <w:szCs w:val="32"/>
                <w:rtl/>
              </w:rPr>
              <w:t xml:space="preserve"> وآحكامه</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7011E6">
        <w:trPr>
          <w:trHeight w:val="505"/>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تعريف الغلول.</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7011E6">
        <w:trPr>
          <w:trHeight w:val="450"/>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عقوبة الغال........................................</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116</w:t>
            </w:r>
          </w:p>
        </w:tc>
      </w:tr>
      <w:tr w:rsidR="00DB12E1" w:rsidRPr="00BB4BE5" w:rsidTr="007011E6">
        <w:trPr>
          <w:trHeight w:val="494"/>
        </w:trPr>
        <w:tc>
          <w:tcPr>
            <w:tcW w:w="7796" w:type="dxa"/>
          </w:tcPr>
          <w:p w:rsidR="00DB12E1" w:rsidRPr="00BB4BE5" w:rsidRDefault="00DB12E1" w:rsidP="00C10A8B">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الرابع</w:t>
            </w:r>
            <w:r w:rsidRPr="00BB4BE5">
              <w:rPr>
                <w:rFonts w:ascii="Traditional Arabic" w:hAnsi="Traditional Arabic" w:cs="Traditional Arabic"/>
                <w:b/>
                <w:bCs/>
                <w:sz w:val="32"/>
                <w:szCs w:val="32"/>
                <w:rtl/>
              </w:rPr>
              <w:t>: ا</w:t>
            </w:r>
            <w:r w:rsidRPr="00BB4BE5">
              <w:rPr>
                <w:rFonts w:ascii="Traditional Arabic" w:hAnsi="Traditional Arabic" w:cs="Traditional Arabic" w:hint="eastAsia"/>
                <w:b/>
                <w:bCs/>
                <w:sz w:val="32"/>
                <w:szCs w:val="32"/>
                <w:rtl/>
              </w:rPr>
              <w:t>لفيء</w:t>
            </w:r>
            <w:r>
              <w:rPr>
                <w:rFonts w:ascii="Traditional Arabic" w:hAnsi="Traditional Arabic" w:cs="Traditional Arabic" w:hint="eastAsia"/>
                <w:b/>
                <w:bCs/>
                <w:sz w:val="32"/>
                <w:szCs w:val="32"/>
                <w:rtl/>
              </w:rPr>
              <w:t>،</w:t>
            </w:r>
            <w:r>
              <w:rPr>
                <w:rFonts w:ascii="Traditional Arabic" w:hAnsi="Traditional Arabic" w:cs="Traditional Arabic"/>
                <w:b/>
                <w:bCs/>
                <w:sz w:val="32"/>
                <w:szCs w:val="32"/>
                <w:rtl/>
              </w:rPr>
              <w:t xml:space="preserve"> وأحكامه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121</w:t>
            </w:r>
          </w:p>
        </w:tc>
      </w:tr>
      <w:tr w:rsidR="00DB12E1" w:rsidRPr="00BB4BE5" w:rsidTr="007011E6">
        <w:trPr>
          <w:trHeight w:val="522"/>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تعريف الفيء.</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121</w:t>
            </w:r>
          </w:p>
        </w:tc>
      </w:tr>
      <w:tr w:rsidR="00DB12E1" w:rsidRPr="00BB4BE5" w:rsidTr="007011E6">
        <w:trPr>
          <w:trHeight w:val="482"/>
        </w:trPr>
        <w:tc>
          <w:tcPr>
            <w:tcW w:w="7796" w:type="dxa"/>
          </w:tcPr>
          <w:p w:rsidR="00DB12E1" w:rsidRPr="00BB4BE5" w:rsidRDefault="00DB12E1" w:rsidP="007B3A99">
            <w:pPr>
              <w:tabs>
                <w:tab w:val="left" w:pos="2636"/>
              </w:tabs>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قسمة الفيء</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121</w:t>
            </w:r>
          </w:p>
        </w:tc>
      </w:tr>
      <w:tr w:rsidR="00DB12E1" w:rsidRPr="00BB4BE5" w:rsidTr="007011E6">
        <w:trPr>
          <w:trHeight w:val="478"/>
        </w:trPr>
        <w:tc>
          <w:tcPr>
            <w:tcW w:w="7796" w:type="dxa"/>
            <w:shd w:val="clear" w:color="auto" w:fill="F9F9F9"/>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الرابع: </w:t>
            </w:r>
            <w:r w:rsidRPr="00BB4BE5">
              <w:rPr>
                <w:rFonts w:ascii="Traditional Arabic" w:hAnsi="Traditional Arabic" w:cs="Traditional Arabic" w:hint="eastAsia"/>
                <w:b/>
                <w:bCs/>
                <w:sz w:val="32"/>
                <w:szCs w:val="32"/>
                <w:rtl/>
              </w:rPr>
              <w:t>عقد</w:t>
            </w:r>
            <w:r w:rsidRPr="00BB4BE5">
              <w:rPr>
                <w:rFonts w:ascii="Traditional Arabic" w:hAnsi="Traditional Arabic" w:cs="Traditional Arabic"/>
                <w:b/>
                <w:bCs/>
                <w:sz w:val="32"/>
                <w:szCs w:val="32"/>
                <w:rtl/>
              </w:rPr>
              <w:t xml:space="preserve"> الهدنة..........................................</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124</w:t>
            </w:r>
          </w:p>
        </w:tc>
      </w:tr>
      <w:tr w:rsidR="00DB12E1" w:rsidRPr="00BB4BE5" w:rsidTr="007011E6">
        <w:trPr>
          <w:trHeight w:val="528"/>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المبــــــحث</w:t>
            </w:r>
            <w:r w:rsidRPr="00BB4BE5">
              <w:rPr>
                <w:rFonts w:ascii="Traditional Arabic" w:hAnsi="Traditional Arabic" w:cs="Traditional Arabic"/>
                <w:b/>
                <w:bCs/>
                <w:sz w:val="32"/>
                <w:szCs w:val="32"/>
                <w:rtl/>
              </w:rPr>
              <w:t xml:space="preserve"> الأول: </w:t>
            </w:r>
            <w:r w:rsidRPr="00BB4BE5">
              <w:rPr>
                <w:rFonts w:ascii="Traditional Arabic" w:hAnsi="Traditional Arabic" w:cs="Traditional Arabic" w:hint="eastAsia"/>
                <w:sz w:val="32"/>
                <w:szCs w:val="32"/>
                <w:rtl/>
              </w:rPr>
              <w:t>من</w:t>
            </w:r>
            <w:r w:rsidRPr="00BB4BE5">
              <w:rPr>
                <w:rFonts w:ascii="Traditional Arabic" w:hAnsi="Traditional Arabic" w:cs="Traditional Arabic"/>
                <w:sz w:val="32"/>
                <w:szCs w:val="32"/>
                <w:rtl/>
              </w:rPr>
              <w:t xml:space="preserve"> يحق له عقد الهدنة</w:t>
            </w:r>
            <w:r w:rsidRPr="00BB4BE5">
              <w:rPr>
                <w:rFonts w:ascii="Traditional Arabic" w:hAnsi="Traditional Arabic" w:cs="Traditional Arabic"/>
                <w:b/>
                <w:bCs/>
                <w:sz w:val="32"/>
                <w:szCs w:val="32"/>
                <w:rtl/>
              </w:rPr>
              <w:t xml:space="preserve">............................. </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125</w:t>
            </w:r>
          </w:p>
        </w:tc>
      </w:tr>
      <w:tr w:rsidR="00DB12E1" w:rsidRPr="00BB4BE5" w:rsidTr="007011E6">
        <w:trPr>
          <w:trHeight w:val="414"/>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المبـــــــحث</w:t>
            </w:r>
            <w:r w:rsidRPr="00BB4BE5">
              <w:rPr>
                <w:rFonts w:ascii="Traditional Arabic" w:hAnsi="Traditional Arabic" w:cs="Traditional Arabic"/>
                <w:b/>
                <w:bCs/>
                <w:sz w:val="32"/>
                <w:szCs w:val="32"/>
                <w:rtl/>
              </w:rPr>
              <w:t xml:space="preserve"> الثاني: </w:t>
            </w:r>
            <w:r w:rsidRPr="00BB4BE5">
              <w:rPr>
                <w:rFonts w:ascii="Traditional Arabic" w:hAnsi="Traditional Arabic" w:cs="Traditional Arabic" w:hint="eastAsia"/>
                <w:sz w:val="32"/>
                <w:szCs w:val="32"/>
                <w:rtl/>
              </w:rPr>
              <w:t>مدة</w:t>
            </w:r>
            <w:r w:rsidRPr="00BB4BE5">
              <w:rPr>
                <w:rFonts w:ascii="Traditional Arabic" w:hAnsi="Traditional Arabic" w:cs="Traditional Arabic"/>
                <w:sz w:val="32"/>
                <w:szCs w:val="32"/>
                <w:rtl/>
              </w:rPr>
              <w:t xml:space="preserve"> الهدنة.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128</w:t>
            </w:r>
          </w:p>
        </w:tc>
      </w:tr>
      <w:tr w:rsidR="00DB12E1" w:rsidRPr="00BB4BE5" w:rsidTr="007011E6">
        <w:trPr>
          <w:trHeight w:val="272"/>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المبــــــحث</w:t>
            </w:r>
            <w:r w:rsidRPr="00BB4BE5">
              <w:rPr>
                <w:rFonts w:ascii="Traditional Arabic" w:hAnsi="Traditional Arabic" w:cs="Traditional Arabic"/>
                <w:b/>
                <w:bCs/>
                <w:sz w:val="32"/>
                <w:szCs w:val="32"/>
                <w:rtl/>
              </w:rPr>
              <w:t xml:space="preserve"> الثالث: </w:t>
            </w:r>
            <w:r w:rsidRPr="00BB4BE5">
              <w:rPr>
                <w:rFonts w:ascii="Traditional Arabic" w:hAnsi="Traditional Arabic" w:cs="Traditional Arabic" w:hint="eastAsia"/>
                <w:sz w:val="32"/>
                <w:szCs w:val="32"/>
                <w:rtl/>
              </w:rPr>
              <w:t>عقد</w:t>
            </w:r>
            <w:r w:rsidRPr="00BB4BE5">
              <w:rPr>
                <w:rFonts w:ascii="Traditional Arabic" w:hAnsi="Traditional Arabic" w:cs="Traditional Arabic"/>
                <w:sz w:val="32"/>
                <w:szCs w:val="32"/>
                <w:rtl/>
              </w:rPr>
              <w:t xml:space="preserve"> الهدنة على بدل</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132</w:t>
            </w:r>
          </w:p>
        </w:tc>
      </w:tr>
      <w:tr w:rsidR="00DB12E1" w:rsidRPr="00BB4BE5" w:rsidTr="007011E6">
        <w:trPr>
          <w:trHeight w:val="323"/>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المبـــــــــــحث</w:t>
            </w:r>
            <w:r w:rsidRPr="00BB4BE5">
              <w:rPr>
                <w:rFonts w:ascii="Traditional Arabic" w:hAnsi="Traditional Arabic" w:cs="Traditional Arabic"/>
                <w:b/>
                <w:bCs/>
                <w:sz w:val="32"/>
                <w:szCs w:val="32"/>
                <w:rtl/>
              </w:rPr>
              <w:t xml:space="preserve"> الرابع: </w:t>
            </w:r>
            <w:r w:rsidRPr="00BB4BE5">
              <w:rPr>
                <w:rFonts w:ascii="Traditional Arabic" w:hAnsi="Traditional Arabic" w:cs="Traditional Arabic" w:hint="eastAsia"/>
                <w:sz w:val="32"/>
                <w:szCs w:val="32"/>
                <w:rtl/>
              </w:rPr>
              <w:t>حكم</w:t>
            </w:r>
            <w:r w:rsidRPr="00BB4BE5">
              <w:rPr>
                <w:rFonts w:ascii="Traditional Arabic" w:hAnsi="Traditional Arabic" w:cs="Traditional Arabic"/>
                <w:sz w:val="32"/>
                <w:szCs w:val="32"/>
                <w:rtl/>
              </w:rPr>
              <w:t xml:space="preserve"> من جاء مسلمًا من المهادنين</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134</w:t>
            </w:r>
          </w:p>
        </w:tc>
      </w:tr>
      <w:tr w:rsidR="00DB12E1" w:rsidRPr="00BB4BE5" w:rsidTr="007011E6">
        <w:trPr>
          <w:trHeight w:val="308"/>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المبـحث</w:t>
            </w:r>
            <w:r w:rsidRPr="00BB4BE5">
              <w:rPr>
                <w:rFonts w:ascii="Traditional Arabic" w:hAnsi="Traditional Arabic" w:cs="Traditional Arabic"/>
                <w:b/>
                <w:bCs/>
                <w:sz w:val="32"/>
                <w:szCs w:val="32"/>
                <w:rtl/>
              </w:rPr>
              <w:t xml:space="preserve"> الخامس: </w:t>
            </w:r>
            <w:r w:rsidRPr="00BB4BE5">
              <w:rPr>
                <w:rFonts w:ascii="Traditional Arabic" w:hAnsi="Traditional Arabic" w:cs="Traditional Arabic" w:hint="eastAsia"/>
                <w:sz w:val="32"/>
                <w:szCs w:val="32"/>
                <w:rtl/>
              </w:rPr>
              <w:t>حكم</w:t>
            </w:r>
            <w:r w:rsidRPr="00BB4BE5">
              <w:rPr>
                <w:rFonts w:ascii="Traditional Arabic" w:hAnsi="Traditional Arabic" w:cs="Traditional Arabic"/>
                <w:sz w:val="32"/>
                <w:szCs w:val="32"/>
                <w:rtl/>
              </w:rPr>
              <w:t xml:space="preserve"> قتل رهائنهم إن قتلوا رهائننا</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137</w:t>
            </w:r>
          </w:p>
        </w:tc>
      </w:tr>
      <w:tr w:rsidR="00DB12E1" w:rsidRPr="00BB4BE5" w:rsidTr="007011E6">
        <w:trPr>
          <w:trHeight w:val="215"/>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المبــحث</w:t>
            </w:r>
            <w:r w:rsidRPr="00BB4BE5">
              <w:rPr>
                <w:rFonts w:ascii="Traditional Arabic" w:hAnsi="Traditional Arabic" w:cs="Traditional Arabic"/>
                <w:b/>
                <w:bCs/>
                <w:sz w:val="32"/>
                <w:szCs w:val="32"/>
                <w:rtl/>
              </w:rPr>
              <w:t xml:space="preserve"> السادس: </w:t>
            </w:r>
            <w:r w:rsidRPr="00BB4BE5">
              <w:rPr>
                <w:rFonts w:ascii="Traditional Arabic" w:hAnsi="Traditional Arabic" w:cs="Traditional Arabic" w:hint="eastAsia"/>
                <w:sz w:val="32"/>
                <w:szCs w:val="32"/>
                <w:rtl/>
              </w:rPr>
              <w:t>نبذ</w:t>
            </w:r>
            <w:r w:rsidRPr="00BB4BE5">
              <w:rPr>
                <w:rFonts w:ascii="Traditional Arabic" w:hAnsi="Traditional Arabic" w:cs="Traditional Arabic"/>
                <w:sz w:val="32"/>
                <w:szCs w:val="32"/>
                <w:rtl/>
              </w:rPr>
              <w:t xml:space="preserve"> العهد إلى العدو إذا خيف غدره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139</w:t>
            </w:r>
          </w:p>
        </w:tc>
      </w:tr>
      <w:tr w:rsidR="00DB12E1" w:rsidRPr="00BB4BE5" w:rsidTr="007011E6">
        <w:trPr>
          <w:trHeight w:val="421"/>
        </w:trPr>
        <w:tc>
          <w:tcPr>
            <w:tcW w:w="7796" w:type="dxa"/>
            <w:shd w:val="clear" w:color="auto" w:fill="F9F9F9"/>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الخامس: </w:t>
            </w:r>
            <w:r w:rsidRPr="00BB4BE5">
              <w:rPr>
                <w:rFonts w:ascii="Traditional Arabic" w:hAnsi="Traditional Arabic" w:cs="Traditional Arabic" w:hint="eastAsia"/>
                <w:b/>
                <w:bCs/>
                <w:sz w:val="32"/>
                <w:szCs w:val="32"/>
                <w:rtl/>
              </w:rPr>
              <w:t>عقد</w:t>
            </w:r>
            <w:r w:rsidRPr="00BB4BE5">
              <w:rPr>
                <w:rFonts w:ascii="Traditional Arabic" w:hAnsi="Traditional Arabic" w:cs="Traditional Arabic"/>
                <w:b/>
                <w:bCs/>
                <w:sz w:val="32"/>
                <w:szCs w:val="32"/>
                <w:rtl/>
              </w:rPr>
              <w:t xml:space="preserve"> الذمة، والجزية............................... </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142</w:t>
            </w:r>
          </w:p>
        </w:tc>
      </w:tr>
      <w:tr w:rsidR="00DB12E1" w:rsidRPr="00BB4BE5" w:rsidTr="007011E6">
        <w:trPr>
          <w:trHeight w:val="304"/>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عقد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143</w:t>
            </w:r>
          </w:p>
        </w:tc>
      </w:tr>
      <w:tr w:rsidR="00DB12E1" w:rsidRPr="00BB4BE5" w:rsidTr="007011E6">
        <w:trPr>
          <w:trHeight w:val="494"/>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تعريف عقد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143</w:t>
            </w:r>
          </w:p>
        </w:tc>
      </w:tr>
      <w:tr w:rsidR="00DB12E1" w:rsidRPr="00BB4BE5" w:rsidTr="007011E6">
        <w:trPr>
          <w:trHeight w:val="523"/>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من</w:t>
            </w:r>
            <w:r w:rsidRPr="00BB4BE5">
              <w:rPr>
                <w:rFonts w:ascii="Traditional Arabic" w:hAnsi="Traditional Arabic" w:cs="Traditional Arabic"/>
                <w:sz w:val="32"/>
                <w:szCs w:val="32"/>
                <w:rtl/>
              </w:rPr>
              <w:t xml:space="preserve"> يكون </w:t>
            </w:r>
            <w:r w:rsidRPr="00BB4BE5">
              <w:rPr>
                <w:rFonts w:ascii="Traditional Arabic" w:hAnsi="Traditional Arabic" w:cs="Traditional Arabic" w:hint="eastAsia"/>
                <w:sz w:val="32"/>
                <w:szCs w:val="32"/>
                <w:rtl/>
              </w:rPr>
              <w:t>له</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عقد</w:t>
            </w:r>
            <w:r w:rsidRPr="00BB4BE5">
              <w:rPr>
                <w:rFonts w:ascii="Traditional Arabic" w:hAnsi="Traditional Arabic" w:cs="Traditional Arabic"/>
                <w:sz w:val="32"/>
                <w:szCs w:val="32"/>
                <w:rtl/>
              </w:rPr>
              <w:t xml:space="preserve">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144</w:t>
            </w:r>
          </w:p>
        </w:tc>
      </w:tr>
      <w:tr w:rsidR="00DB12E1" w:rsidRPr="00BB4BE5" w:rsidTr="007011E6">
        <w:trPr>
          <w:trHeight w:val="405"/>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الجزية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149</w:t>
            </w:r>
          </w:p>
        </w:tc>
      </w:tr>
      <w:tr w:rsidR="00DB12E1" w:rsidRPr="00BB4BE5" w:rsidTr="007011E6">
        <w:trPr>
          <w:trHeight w:val="412"/>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تعريف الجزية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149</w:t>
            </w:r>
          </w:p>
        </w:tc>
      </w:tr>
      <w:tr w:rsidR="00DB12E1" w:rsidRPr="00BB4BE5" w:rsidTr="007011E6">
        <w:trPr>
          <w:trHeight w:val="40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w:t>
            </w:r>
            <w:r w:rsidRPr="00BB4BE5">
              <w:rPr>
                <w:rFonts w:ascii="Traditional Arabic" w:hAnsi="Traditional Arabic" w:cs="Traditional Arabic"/>
                <w:sz w:val="32"/>
                <w:szCs w:val="32"/>
                <w:rtl/>
              </w:rPr>
              <w:t xml:space="preserve"> أخذ الجزية من العبد، والفقير</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150</w:t>
            </w:r>
          </w:p>
        </w:tc>
      </w:tr>
      <w:tr w:rsidR="00DB12E1" w:rsidRPr="00BB4BE5" w:rsidTr="007011E6">
        <w:trPr>
          <w:trHeight w:val="414"/>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الثالث:</w:t>
            </w:r>
            <w:r w:rsidRPr="00BB4BE5">
              <w:rPr>
                <w:rFonts w:ascii="Traditional Arabic" w:hAnsi="Traditional Arabic" w:cs="Traditional Arabic"/>
                <w:sz w:val="32"/>
                <w:szCs w:val="32"/>
                <w:rtl/>
              </w:rPr>
              <w:t xml:space="preserve"> مقدار الجزية</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155</w:t>
            </w:r>
          </w:p>
        </w:tc>
      </w:tr>
      <w:tr w:rsidR="00DB12E1" w:rsidRPr="00BB4BE5" w:rsidTr="007011E6">
        <w:trPr>
          <w:trHeight w:val="304"/>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الرابع:</w:t>
            </w:r>
            <w:r w:rsidRPr="00BB4BE5">
              <w:rPr>
                <w:rFonts w:ascii="Traditional Arabic" w:hAnsi="Traditional Arabic" w:cs="Traditional Arabic"/>
                <w:sz w:val="32"/>
                <w:szCs w:val="32"/>
                <w:rtl/>
              </w:rPr>
              <w:t xml:space="preserve"> امتهان الذمي عند أخذ </w:t>
            </w:r>
            <w:r w:rsidRPr="00BB4BE5">
              <w:rPr>
                <w:rFonts w:ascii="Traditional Arabic" w:hAnsi="Traditional Arabic" w:cs="Traditional Arabic" w:hint="eastAsia"/>
                <w:sz w:val="32"/>
                <w:szCs w:val="32"/>
                <w:rtl/>
              </w:rPr>
              <w:t>الجزية</w:t>
            </w:r>
            <w:r w:rsidRPr="00BB4BE5">
              <w:rPr>
                <w:rFonts w:ascii="Traditional Arabic" w:hAnsi="Traditional Arabic" w:cs="Traditional Arabic"/>
                <w:sz w:val="32"/>
                <w:szCs w:val="32"/>
                <w:rtl/>
              </w:rPr>
              <w:t xml:space="preserve"> منه</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158</w:t>
            </w:r>
          </w:p>
        </w:tc>
      </w:tr>
      <w:tr w:rsidR="00DB12E1" w:rsidRPr="00BB4BE5" w:rsidTr="007011E6">
        <w:trPr>
          <w:trHeight w:val="401"/>
        </w:trPr>
        <w:tc>
          <w:tcPr>
            <w:tcW w:w="7796" w:type="dxa"/>
            <w:shd w:val="clear" w:color="auto" w:fill="F9F9F9"/>
          </w:tcPr>
          <w:p w:rsidR="00DB12E1" w:rsidRPr="00BB4BE5" w:rsidRDefault="00DB12E1" w:rsidP="00A22E28">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الفصل</w:t>
            </w:r>
            <w:r w:rsidRPr="00BB4BE5">
              <w:rPr>
                <w:rFonts w:ascii="Traditional Arabic" w:hAnsi="Traditional Arabic" w:cs="Traditional Arabic"/>
                <w:b/>
                <w:bCs/>
                <w:sz w:val="32"/>
                <w:szCs w:val="32"/>
                <w:rtl/>
              </w:rPr>
              <w:t xml:space="preserve"> السادس: أحكام </w:t>
            </w:r>
            <w:r>
              <w:rPr>
                <w:rFonts w:ascii="Traditional Arabic" w:hAnsi="Traditional Arabic" w:cs="Traditional Arabic" w:hint="eastAsia"/>
                <w:b/>
                <w:bCs/>
                <w:sz w:val="32"/>
                <w:szCs w:val="32"/>
                <w:rtl/>
              </w:rPr>
              <w:t>أهل</w:t>
            </w:r>
            <w:r w:rsidRPr="00BB4BE5">
              <w:rPr>
                <w:rFonts w:ascii="Traditional Arabic" w:hAnsi="Traditional Arabic" w:cs="Traditional Arabic"/>
                <w:b/>
                <w:bCs/>
                <w:sz w:val="32"/>
                <w:szCs w:val="32"/>
                <w:rtl/>
              </w:rPr>
              <w:t xml:space="preserve"> الذمة، </w:t>
            </w:r>
            <w:r>
              <w:rPr>
                <w:rFonts w:ascii="Traditional Arabic" w:hAnsi="Traditional Arabic" w:cs="Traditional Arabic" w:hint="eastAsia"/>
                <w:b/>
                <w:bCs/>
                <w:sz w:val="32"/>
                <w:szCs w:val="32"/>
                <w:rtl/>
              </w:rPr>
              <w:t>ونواقض</w:t>
            </w:r>
            <w:r>
              <w:rPr>
                <w:rFonts w:ascii="Traditional Arabic" w:hAnsi="Traditional Arabic" w:cs="Traditional Arabic"/>
                <w:b/>
                <w:bCs/>
                <w:sz w:val="32"/>
                <w:szCs w:val="32"/>
                <w:rtl/>
              </w:rPr>
              <w:t xml:space="preserve"> العقد</w:t>
            </w:r>
            <w:r w:rsidRPr="00BB4BE5">
              <w:rPr>
                <w:rFonts w:ascii="Traditional Arabic" w:hAnsi="Traditional Arabic" w:cs="Traditional Arabic"/>
                <w:b/>
                <w:bCs/>
                <w:sz w:val="32"/>
                <w:szCs w:val="32"/>
                <w:rtl/>
              </w:rPr>
              <w:t xml:space="preserve">.................... </w:t>
            </w:r>
          </w:p>
        </w:tc>
        <w:tc>
          <w:tcPr>
            <w:tcW w:w="1560" w:type="dxa"/>
            <w:shd w:val="clear" w:color="auto" w:fill="F9F9F9"/>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160</w:t>
            </w:r>
          </w:p>
        </w:tc>
      </w:tr>
      <w:tr w:rsidR="00DB12E1" w:rsidRPr="00BB4BE5" w:rsidTr="007011E6">
        <w:trPr>
          <w:trHeight w:val="509"/>
        </w:trPr>
        <w:tc>
          <w:tcPr>
            <w:tcW w:w="7796" w:type="dxa"/>
          </w:tcPr>
          <w:p w:rsidR="00DB12E1" w:rsidRPr="00BB4BE5" w:rsidRDefault="00DB12E1" w:rsidP="00A67038">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الأول</w:t>
            </w:r>
            <w:r w:rsidRPr="00BB4BE5">
              <w:rPr>
                <w:rFonts w:ascii="Traditional Arabic" w:hAnsi="Traditional Arabic" w:cs="Traditional Arabic"/>
                <w:sz w:val="32"/>
                <w:szCs w:val="32"/>
                <w:rtl/>
              </w:rPr>
              <w:t xml:space="preserve">: ما </w:t>
            </w:r>
            <w:r w:rsidRPr="00BB4BE5">
              <w:rPr>
                <w:rFonts w:ascii="Traditional Arabic" w:hAnsi="Traditional Arabic" w:cs="Traditional Arabic" w:hint="eastAsia"/>
                <w:sz w:val="32"/>
                <w:szCs w:val="32"/>
                <w:rtl/>
              </w:rPr>
              <w:t>يلزم</w:t>
            </w:r>
            <w:r w:rsidRPr="00BB4BE5">
              <w:rPr>
                <w:rFonts w:ascii="Traditional Arabic" w:hAnsi="Traditional Arabic" w:cs="Traditional Arabic"/>
                <w:sz w:val="32"/>
                <w:szCs w:val="32"/>
                <w:rtl/>
              </w:rPr>
              <w:t xml:space="preserve"> أهل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161</w:t>
            </w:r>
          </w:p>
        </w:tc>
      </w:tr>
      <w:tr w:rsidR="00DB12E1" w:rsidRPr="00BB4BE5" w:rsidTr="007011E6">
        <w:trPr>
          <w:trHeight w:val="476"/>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الـــمطلب</w:t>
            </w:r>
            <w:r w:rsidRPr="00BB4BE5">
              <w:rPr>
                <w:rFonts w:ascii="Traditional Arabic" w:hAnsi="Traditional Arabic" w:cs="Traditional Arabic"/>
                <w:b/>
                <w:bCs/>
                <w:sz w:val="32"/>
                <w:szCs w:val="32"/>
                <w:rtl/>
              </w:rPr>
              <w:t xml:space="preserve"> الأول: </w:t>
            </w:r>
            <w:r w:rsidRPr="00BB4BE5">
              <w:rPr>
                <w:rFonts w:ascii="Traditional Arabic" w:hAnsi="Traditional Arabic" w:cs="Traditional Arabic" w:hint="eastAsia"/>
                <w:sz w:val="32"/>
                <w:szCs w:val="32"/>
                <w:rtl/>
              </w:rPr>
              <w:t>قتل</w:t>
            </w:r>
            <w:r w:rsidRPr="00BB4BE5">
              <w:rPr>
                <w:rFonts w:ascii="Traditional Arabic" w:hAnsi="Traditional Arabic" w:cs="Traditional Arabic"/>
                <w:sz w:val="32"/>
                <w:szCs w:val="32"/>
                <w:rtl/>
              </w:rPr>
              <w:t xml:space="preserve"> المسلم بالكافر</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161</w:t>
            </w:r>
          </w:p>
        </w:tc>
      </w:tr>
      <w:tr w:rsidR="00DB12E1" w:rsidRPr="00BB4BE5" w:rsidTr="007011E6">
        <w:trPr>
          <w:trHeight w:val="295"/>
        </w:trPr>
        <w:tc>
          <w:tcPr>
            <w:tcW w:w="7796" w:type="dxa"/>
          </w:tcPr>
          <w:p w:rsidR="00DB12E1" w:rsidRPr="00BB4BE5" w:rsidRDefault="00DB12E1" w:rsidP="003C6110">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Pr>
                <w:rFonts w:ascii="Traditional Arabic" w:hAnsi="Traditional Arabic" w:cs="Traditional Arabic"/>
                <w:b/>
                <w:bCs/>
                <w:sz w:val="32"/>
                <w:szCs w:val="32"/>
                <w:rtl/>
              </w:rPr>
              <w:t xml:space="preserve"> </w:t>
            </w:r>
            <w:r>
              <w:rPr>
                <w:rFonts w:ascii="Traditional Arabic" w:hAnsi="Traditional Arabic" w:cs="Traditional Arabic" w:hint="eastAsia"/>
                <w:b/>
                <w:bCs/>
                <w:sz w:val="32"/>
                <w:szCs w:val="32"/>
                <w:rtl/>
              </w:rPr>
              <w:t>الثاني</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sz w:val="32"/>
                <w:szCs w:val="32"/>
                <w:rtl/>
              </w:rPr>
              <w:t>بناء</w:t>
            </w:r>
            <w:r w:rsidRPr="00BB4BE5">
              <w:rPr>
                <w:rFonts w:ascii="Traditional Arabic" w:hAnsi="Traditional Arabic" w:cs="Traditional Arabic"/>
                <w:sz w:val="32"/>
                <w:szCs w:val="32"/>
                <w:rtl/>
              </w:rPr>
              <w:t xml:space="preserve"> ما انهدم من الكنائس.</w:t>
            </w:r>
            <w:r w:rsidRPr="00BB4BE5">
              <w:rPr>
                <w:rFonts w:ascii="Traditional Arabic" w:hAnsi="Traditional Arabic" w:cs="Traditional Arabic"/>
                <w:b/>
                <w:bCs/>
                <w:sz w:val="32"/>
                <w:szCs w:val="32"/>
                <w:rtl/>
              </w:rPr>
              <w:t>..........</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167</w:t>
            </w:r>
          </w:p>
        </w:tc>
      </w:tr>
      <w:tr w:rsidR="00DB12E1" w:rsidRPr="00BB4BE5" w:rsidTr="007011E6">
        <w:trPr>
          <w:trHeight w:val="367"/>
        </w:trPr>
        <w:tc>
          <w:tcPr>
            <w:tcW w:w="7796" w:type="dxa"/>
          </w:tcPr>
          <w:p w:rsidR="00DB12E1" w:rsidRPr="00BB4BE5" w:rsidRDefault="00DB12E1" w:rsidP="003C6110">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w:t>
            </w:r>
            <w:r>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الثـــــالث</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عُلُوّ بنيانهم على بنيان المسلم.</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170</w:t>
            </w:r>
          </w:p>
        </w:tc>
      </w:tr>
      <w:tr w:rsidR="00DB12E1" w:rsidRPr="00BB4BE5" w:rsidTr="007011E6">
        <w:trPr>
          <w:trHeight w:val="521"/>
        </w:trPr>
        <w:tc>
          <w:tcPr>
            <w:tcW w:w="7796" w:type="dxa"/>
          </w:tcPr>
          <w:p w:rsidR="00DB12E1" w:rsidRPr="00BB4BE5" w:rsidRDefault="00DB12E1" w:rsidP="003C6110">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الــــــــــرابع</w:t>
            </w:r>
            <w:r>
              <w:rPr>
                <w:rFonts w:ascii="Traditional Arabic" w:hAnsi="Traditional Arabic" w:cs="Traditional Arabic"/>
                <w:b/>
                <w:bCs/>
                <w:sz w:val="32"/>
                <w:szCs w:val="32"/>
                <w:rtl/>
              </w:rPr>
              <w:t>:</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sz w:val="32"/>
                <w:szCs w:val="32"/>
                <w:rtl/>
              </w:rPr>
              <w:t>مساواة</w:t>
            </w:r>
            <w:r w:rsidRPr="00BB4BE5">
              <w:rPr>
                <w:rFonts w:ascii="Traditional Arabic" w:hAnsi="Traditional Arabic" w:cs="Traditional Arabic"/>
                <w:sz w:val="32"/>
                <w:szCs w:val="32"/>
                <w:rtl/>
              </w:rPr>
              <w:t xml:space="preserve"> بنيانهم لبنيان المسلم.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172</w:t>
            </w:r>
          </w:p>
        </w:tc>
      </w:tr>
      <w:tr w:rsidR="00DB12E1" w:rsidRPr="00BB4BE5" w:rsidTr="007011E6">
        <w:trPr>
          <w:trHeight w:val="398"/>
        </w:trPr>
        <w:tc>
          <w:tcPr>
            <w:tcW w:w="7796" w:type="dxa"/>
          </w:tcPr>
          <w:p w:rsidR="00DB12E1" w:rsidRPr="00BB4BE5" w:rsidRDefault="00DB12E1" w:rsidP="003C6110">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Pr>
                <w:rFonts w:ascii="Traditional Arabic" w:hAnsi="Traditional Arabic" w:cs="Traditional Arabic"/>
                <w:b/>
                <w:bCs/>
                <w:sz w:val="32"/>
                <w:szCs w:val="32"/>
                <w:rtl/>
              </w:rPr>
              <w:t xml:space="preserve"> </w:t>
            </w:r>
            <w:r w:rsidRPr="00BB4BE5">
              <w:rPr>
                <w:rFonts w:ascii="Traditional Arabic" w:hAnsi="Traditional Arabic" w:cs="Traditional Arabic" w:hint="eastAsia"/>
                <w:b/>
                <w:bCs/>
                <w:sz w:val="32"/>
                <w:szCs w:val="32"/>
                <w:rtl/>
              </w:rPr>
              <w:t>الخامس</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w:t>
            </w:r>
            <w:r w:rsidRPr="00BB4BE5">
              <w:rPr>
                <w:rFonts w:ascii="Traditional Arabic" w:hAnsi="Traditional Arabic" w:cs="Traditional Arabic"/>
                <w:b/>
                <w:bCs/>
                <w:sz w:val="32"/>
                <w:szCs w:val="32"/>
                <w:rtl/>
              </w:rPr>
              <w:t xml:space="preserve"> </w:t>
            </w:r>
            <w:r>
              <w:rPr>
                <w:rFonts w:ascii="Traditional Arabic" w:hAnsi="Traditional Arabic" w:cs="Traditional Arabic" w:hint="eastAsia"/>
                <w:sz w:val="32"/>
                <w:szCs w:val="32"/>
                <w:rtl/>
              </w:rPr>
              <w:t>إقرار</w:t>
            </w:r>
            <w:r w:rsidRPr="00BB4BE5">
              <w:rPr>
                <w:rFonts w:ascii="Traditional Arabic" w:hAnsi="Traditional Arabic" w:cs="Traditional Arabic"/>
                <w:sz w:val="32"/>
                <w:szCs w:val="32"/>
                <w:rtl/>
              </w:rPr>
              <w:t xml:space="preserve"> الذمي اليهود</w:t>
            </w:r>
            <w:r w:rsidRPr="00BB4BE5">
              <w:rPr>
                <w:rFonts w:ascii="Traditional Arabic" w:hAnsi="Traditional Arabic" w:cs="Traditional Arabic" w:hint="eastAsia"/>
                <w:sz w:val="32"/>
                <w:szCs w:val="32"/>
                <w:rtl/>
              </w:rPr>
              <w:t>ي</w:t>
            </w:r>
            <w:r w:rsidRPr="00BB4BE5">
              <w:rPr>
                <w:rFonts w:ascii="Traditional Arabic" w:hAnsi="Traditional Arabic" w:cs="Traditional Arabic"/>
                <w:sz w:val="32"/>
                <w:szCs w:val="32"/>
                <w:rtl/>
              </w:rPr>
              <w:t xml:space="preserve"> إن تنصر أو العكس</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174</w:t>
            </w:r>
          </w:p>
        </w:tc>
      </w:tr>
      <w:tr w:rsidR="00DB12E1" w:rsidRPr="00BB4BE5" w:rsidTr="007011E6">
        <w:trPr>
          <w:trHeight w:val="303"/>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w:t>
            </w:r>
            <w:r w:rsidRPr="00BB4BE5">
              <w:rPr>
                <w:rFonts w:ascii="Traditional Arabic" w:hAnsi="Traditional Arabic" w:cs="Traditional Arabic" w:hint="eastAsia"/>
                <w:b/>
                <w:bCs/>
                <w:sz w:val="32"/>
                <w:szCs w:val="32"/>
                <w:rtl/>
              </w:rPr>
              <w:t>لثاني</w:t>
            </w:r>
            <w:r w:rsidRPr="00BB4BE5">
              <w:rPr>
                <w:rFonts w:ascii="Traditional Arabic" w:hAnsi="Traditional Arabic" w:cs="Traditional Arabic"/>
                <w:b/>
                <w:bCs/>
                <w:sz w:val="32"/>
                <w:szCs w:val="32"/>
                <w:rtl/>
              </w:rPr>
              <w:t>:</w:t>
            </w:r>
            <w:r w:rsidRPr="00BB4BE5">
              <w:rPr>
                <w:rFonts w:ascii="Traditional Arabic" w:hAnsi="Traditional Arabic" w:cs="Traditional Arabic"/>
                <w:sz w:val="32"/>
                <w:szCs w:val="32"/>
                <w:rtl/>
              </w:rPr>
              <w:t xml:space="preserve"> معاملة أهل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3E7FF0">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177</w:t>
            </w:r>
          </w:p>
        </w:tc>
      </w:tr>
      <w:tr w:rsidR="00DB12E1" w:rsidRPr="00BB4BE5" w:rsidTr="007011E6">
        <w:trPr>
          <w:trHeight w:val="33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الـــــمطلب</w:t>
            </w:r>
            <w:r w:rsidRPr="00BB4BE5">
              <w:rPr>
                <w:rFonts w:ascii="Traditional Arabic" w:hAnsi="Traditional Arabic" w:cs="Traditional Arabic"/>
                <w:b/>
                <w:bCs/>
                <w:sz w:val="32"/>
                <w:szCs w:val="32"/>
                <w:rtl/>
              </w:rPr>
              <w:t xml:space="preserve"> الأول: </w:t>
            </w:r>
            <w:r w:rsidRPr="00BB4BE5">
              <w:rPr>
                <w:rFonts w:ascii="Traditional Arabic" w:hAnsi="Traditional Arabic" w:cs="Traditional Arabic" w:hint="eastAsia"/>
                <w:sz w:val="32"/>
                <w:szCs w:val="32"/>
                <w:rtl/>
              </w:rPr>
              <w:t>إلقاء</w:t>
            </w:r>
            <w:r w:rsidRPr="00BB4BE5">
              <w:rPr>
                <w:rFonts w:ascii="Traditional Arabic" w:hAnsi="Traditional Arabic" w:cs="Traditional Arabic"/>
                <w:sz w:val="32"/>
                <w:szCs w:val="32"/>
                <w:rtl/>
              </w:rPr>
              <w:t xml:space="preserve"> السلام عليهم ورده.</w:t>
            </w:r>
            <w:r w:rsidRPr="00BB4BE5">
              <w:rPr>
                <w:rFonts w:ascii="Traditional Arabic" w:hAnsi="Traditional Arabic" w:cs="Traditional Arabic"/>
                <w:b/>
                <w:bCs/>
                <w:sz w:val="32"/>
                <w:szCs w:val="32"/>
                <w:rtl/>
              </w:rPr>
              <w:t>...........................</w:t>
            </w:r>
          </w:p>
        </w:tc>
        <w:tc>
          <w:tcPr>
            <w:tcW w:w="1560" w:type="dxa"/>
          </w:tcPr>
          <w:p w:rsidR="00DB12E1" w:rsidRPr="00BB4BE5" w:rsidRDefault="00DB12E1" w:rsidP="003E7FF0">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177</w:t>
            </w:r>
          </w:p>
        </w:tc>
      </w:tr>
      <w:tr w:rsidR="00DB12E1" w:rsidRPr="00BB4BE5" w:rsidTr="007011E6">
        <w:trPr>
          <w:trHeight w:val="412"/>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الــــــمطلب</w:t>
            </w:r>
            <w:r w:rsidRPr="00BB4BE5">
              <w:rPr>
                <w:rFonts w:ascii="Traditional Arabic" w:hAnsi="Traditional Arabic" w:cs="Traditional Arabic"/>
                <w:b/>
                <w:bCs/>
                <w:sz w:val="32"/>
                <w:szCs w:val="32"/>
                <w:rtl/>
              </w:rPr>
              <w:t xml:space="preserve"> الثاني: </w:t>
            </w:r>
            <w:r w:rsidRPr="00BB4BE5">
              <w:rPr>
                <w:rFonts w:ascii="Traditional Arabic" w:hAnsi="Traditional Arabic" w:cs="Traditional Arabic" w:hint="eastAsia"/>
                <w:sz w:val="32"/>
                <w:szCs w:val="32"/>
                <w:rtl/>
              </w:rPr>
              <w:t>قول</w:t>
            </w:r>
            <w:r w:rsidRPr="00BB4BE5">
              <w:rPr>
                <w:rFonts w:ascii="Traditional Arabic" w:hAnsi="Traditional Arabic" w:cs="Traditional Arabic"/>
                <w:sz w:val="32"/>
                <w:szCs w:val="32"/>
                <w:rtl/>
              </w:rPr>
              <w:t>: كيف حالك؟ كيف أصبحت ونحوها للذمي</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183</w:t>
            </w:r>
          </w:p>
        </w:tc>
      </w:tr>
      <w:tr w:rsidR="00DB12E1" w:rsidRPr="00BB4BE5" w:rsidTr="007011E6">
        <w:trPr>
          <w:trHeight w:val="348"/>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الــــمطلب</w:t>
            </w:r>
            <w:r w:rsidRPr="00BB4BE5">
              <w:rPr>
                <w:rFonts w:ascii="Traditional Arabic" w:hAnsi="Traditional Arabic" w:cs="Traditional Arabic"/>
                <w:b/>
                <w:bCs/>
                <w:sz w:val="32"/>
                <w:szCs w:val="32"/>
                <w:rtl/>
              </w:rPr>
              <w:t xml:space="preserve"> الثالث: </w:t>
            </w:r>
            <w:r w:rsidRPr="00BB4BE5">
              <w:rPr>
                <w:rFonts w:ascii="Traditional Arabic" w:hAnsi="Traditional Arabic" w:cs="Traditional Arabic" w:hint="eastAsia"/>
                <w:sz w:val="32"/>
                <w:szCs w:val="32"/>
                <w:rtl/>
              </w:rPr>
              <w:t>تهنئتهم</w:t>
            </w:r>
            <w:r w:rsidRPr="00BB4BE5">
              <w:rPr>
                <w:rFonts w:ascii="Traditional Arabic" w:hAnsi="Traditional Arabic" w:cs="Traditional Arabic"/>
                <w:b/>
                <w:bCs/>
                <w:sz w:val="32"/>
                <w:szCs w:val="32"/>
                <w:rtl/>
              </w:rPr>
              <w:t xml:space="preserve">........................................... </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185</w:t>
            </w:r>
          </w:p>
        </w:tc>
      </w:tr>
      <w:tr w:rsidR="00DB12E1" w:rsidRPr="00BB4BE5" w:rsidTr="007011E6">
        <w:trPr>
          <w:trHeight w:val="501"/>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الــــــــمطلب</w:t>
            </w:r>
            <w:r w:rsidRPr="00BB4BE5">
              <w:rPr>
                <w:rFonts w:ascii="Traditional Arabic" w:hAnsi="Traditional Arabic" w:cs="Traditional Arabic"/>
                <w:b/>
                <w:bCs/>
                <w:sz w:val="32"/>
                <w:szCs w:val="32"/>
                <w:rtl/>
              </w:rPr>
              <w:t xml:space="preserve"> ا</w:t>
            </w:r>
            <w:r w:rsidRPr="00BB4BE5">
              <w:rPr>
                <w:rFonts w:ascii="Traditional Arabic" w:hAnsi="Traditional Arabic" w:cs="Traditional Arabic" w:hint="eastAsia"/>
                <w:b/>
                <w:bCs/>
                <w:sz w:val="32"/>
                <w:szCs w:val="32"/>
                <w:rtl/>
              </w:rPr>
              <w:t>لرابع</w:t>
            </w:r>
            <w:r w:rsidRPr="00BB4BE5">
              <w:rPr>
                <w:rFonts w:ascii="Traditional Arabic" w:hAnsi="Traditional Arabic" w:cs="Traditional Arabic"/>
                <w:b/>
                <w:bCs/>
                <w:sz w:val="32"/>
                <w:szCs w:val="32"/>
                <w:rtl/>
              </w:rPr>
              <w:t xml:space="preserve">: </w:t>
            </w:r>
            <w:r w:rsidRPr="00BB4BE5">
              <w:rPr>
                <w:rFonts w:ascii="Traditional Arabic" w:hAnsi="Traditional Arabic" w:cs="Traditional Arabic" w:hint="eastAsia"/>
                <w:sz w:val="32"/>
                <w:szCs w:val="32"/>
                <w:rtl/>
              </w:rPr>
              <w:t>تعزيتهم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186</w:t>
            </w:r>
          </w:p>
        </w:tc>
      </w:tr>
      <w:tr w:rsidR="00DB12E1" w:rsidRPr="00BB4BE5" w:rsidTr="007011E6">
        <w:trPr>
          <w:trHeight w:val="446"/>
        </w:trPr>
        <w:tc>
          <w:tcPr>
            <w:tcW w:w="7796" w:type="dxa"/>
          </w:tcPr>
          <w:p w:rsidR="00DB12E1" w:rsidRPr="00BB4BE5" w:rsidRDefault="00DB12E1" w:rsidP="007B3A99">
            <w:pPr>
              <w:spacing w:after="0" w:line="240" w:lineRule="auto"/>
              <w:jc w:val="both"/>
              <w:rPr>
                <w:rFonts w:ascii="Traditional Arabic" w:hAnsi="Traditional Arabic" w:cs="Traditional Arabic"/>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الخامس: </w:t>
            </w:r>
            <w:r w:rsidRPr="00BB4BE5">
              <w:rPr>
                <w:rFonts w:ascii="Traditional Arabic" w:hAnsi="Traditional Arabic" w:cs="Traditional Arabic" w:hint="eastAsia"/>
                <w:sz w:val="32"/>
                <w:szCs w:val="32"/>
                <w:rtl/>
              </w:rPr>
              <w:t>عيادتهم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187</w:t>
            </w:r>
          </w:p>
        </w:tc>
      </w:tr>
      <w:tr w:rsidR="00DB12E1" w:rsidRPr="00BB4BE5" w:rsidTr="007011E6">
        <w:trPr>
          <w:trHeight w:val="323"/>
        </w:trPr>
        <w:tc>
          <w:tcPr>
            <w:tcW w:w="7796" w:type="dxa"/>
          </w:tcPr>
          <w:p w:rsidR="00DB12E1" w:rsidRPr="00BB4BE5" w:rsidRDefault="00DB12E1" w:rsidP="007B3A99">
            <w:pPr>
              <w:autoSpaceDE w:val="0"/>
              <w:autoSpaceDN w:val="0"/>
              <w:adjustRightInd w:val="0"/>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المبحث</w:t>
            </w:r>
            <w:r w:rsidRPr="00BB4BE5">
              <w:rPr>
                <w:rFonts w:ascii="Traditional Arabic" w:hAnsi="Traditional Arabic" w:cs="Traditional Arabic"/>
                <w:b/>
                <w:bCs/>
                <w:sz w:val="32"/>
                <w:szCs w:val="32"/>
                <w:rtl/>
              </w:rPr>
              <w:t xml:space="preserve"> الثالث:</w:t>
            </w:r>
            <w:r w:rsidRPr="00BB4BE5">
              <w:rPr>
                <w:rFonts w:ascii="Arial" w:hAnsi="Arial"/>
                <w:sz w:val="32"/>
                <w:szCs w:val="32"/>
                <w:rtl/>
              </w:rPr>
              <w:t xml:space="preserve"> </w:t>
            </w:r>
            <w:r w:rsidRPr="00BB4BE5">
              <w:rPr>
                <w:rFonts w:ascii="Traditional Arabic" w:hAnsi="Traditional Arabic" w:cs="Traditional Arabic" w:hint="eastAsia"/>
                <w:sz w:val="32"/>
                <w:szCs w:val="32"/>
                <w:rtl/>
              </w:rPr>
              <w:t>نواقض</w:t>
            </w:r>
            <w:r w:rsidRPr="00BB4BE5">
              <w:rPr>
                <w:rFonts w:ascii="Traditional Arabic" w:hAnsi="Traditional Arabic" w:cs="Traditional Arabic"/>
                <w:sz w:val="32"/>
                <w:szCs w:val="32"/>
                <w:rtl/>
              </w:rPr>
              <w:t xml:space="preserve"> عقد الذمة</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191</w:t>
            </w:r>
          </w:p>
        </w:tc>
      </w:tr>
      <w:tr w:rsidR="00DB12E1" w:rsidRPr="00BB4BE5" w:rsidTr="007011E6">
        <w:trPr>
          <w:trHeight w:val="245"/>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الأول: </w:t>
            </w:r>
            <w:r w:rsidRPr="00BB4BE5">
              <w:rPr>
                <w:rFonts w:ascii="Traditional Arabic" w:hAnsi="Traditional Arabic" w:cs="Traditional Arabic" w:hint="eastAsia"/>
                <w:sz w:val="32"/>
                <w:szCs w:val="32"/>
                <w:rtl/>
              </w:rPr>
              <w:t>أقسام</w:t>
            </w:r>
            <w:r w:rsidRPr="00BB4BE5">
              <w:rPr>
                <w:rFonts w:ascii="Traditional Arabic" w:hAnsi="Traditional Arabic" w:cs="Traditional Arabic"/>
                <w:sz w:val="32"/>
                <w:szCs w:val="32"/>
                <w:rtl/>
              </w:rPr>
              <w:t xml:space="preserve"> المعاهدين بالنسبة لنقض العهد</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191</w:t>
            </w:r>
          </w:p>
        </w:tc>
      </w:tr>
      <w:tr w:rsidR="00DB12E1" w:rsidRPr="00BB4BE5" w:rsidTr="007011E6">
        <w:trPr>
          <w:trHeight w:val="295"/>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الثاني: </w:t>
            </w:r>
            <w:r w:rsidRPr="00BB4BE5">
              <w:rPr>
                <w:rFonts w:ascii="Traditional Arabic" w:hAnsi="Traditional Arabic" w:cs="Traditional Arabic" w:hint="eastAsia"/>
                <w:sz w:val="32"/>
                <w:szCs w:val="32"/>
                <w:rtl/>
              </w:rPr>
              <w:t>ما</w:t>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ينقض</w:t>
            </w:r>
            <w:r w:rsidRPr="00BB4BE5">
              <w:rPr>
                <w:rFonts w:ascii="Traditional Arabic" w:hAnsi="Traditional Arabic" w:cs="Traditional Arabic"/>
                <w:sz w:val="32"/>
                <w:szCs w:val="32"/>
                <w:rtl/>
              </w:rPr>
              <w:t xml:space="preserve"> به العهد</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192</w:t>
            </w: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المطلب</w:t>
            </w:r>
            <w:r w:rsidRPr="00BB4BE5">
              <w:rPr>
                <w:rFonts w:ascii="Traditional Arabic" w:hAnsi="Traditional Arabic" w:cs="Traditional Arabic"/>
                <w:b/>
                <w:bCs/>
                <w:sz w:val="32"/>
                <w:szCs w:val="32"/>
                <w:rtl/>
              </w:rPr>
              <w:t xml:space="preserve"> الثالث: </w:t>
            </w:r>
            <w:r w:rsidRPr="00BB4BE5">
              <w:rPr>
                <w:rFonts w:ascii="Traditional Arabic" w:hAnsi="Traditional Arabic" w:cs="Traditional Arabic" w:hint="eastAsia"/>
                <w:sz w:val="32"/>
                <w:szCs w:val="32"/>
                <w:rtl/>
              </w:rPr>
              <w:t>قتل</w:t>
            </w:r>
            <w:r w:rsidRPr="00BB4BE5">
              <w:rPr>
                <w:rFonts w:ascii="Traditional Arabic" w:hAnsi="Traditional Arabic" w:cs="Traditional Arabic"/>
                <w:sz w:val="32"/>
                <w:szCs w:val="32"/>
                <w:rtl/>
              </w:rPr>
              <w:t xml:space="preserve"> من سب الرسول </w:t>
            </w:r>
            <w:r w:rsidRPr="00BB4BE5">
              <w:rPr>
                <w:rFonts w:ascii="AGA Arabesque" w:hAnsi="AGA Arabesque" w:cs="Traditional Arabic"/>
                <w:sz w:val="32"/>
                <w:szCs w:val="32"/>
              </w:rPr>
              <w:sym w:font="AGA Arabesque" w:char="F072"/>
            </w:r>
            <w:r w:rsidRPr="00BB4BE5">
              <w:rPr>
                <w:rFonts w:ascii="Traditional Arabic" w:hAnsi="Traditional Arabic" w:cs="Traditional Arabic"/>
                <w:sz w:val="32"/>
                <w:szCs w:val="32"/>
                <w:rtl/>
              </w:rPr>
              <w:t xml:space="preserve"> </w:t>
            </w:r>
            <w:r w:rsidRPr="00BB4BE5">
              <w:rPr>
                <w:rFonts w:ascii="Traditional Arabic" w:hAnsi="Traditional Arabic" w:cs="Traditional Arabic" w:hint="eastAsia"/>
                <w:sz w:val="32"/>
                <w:szCs w:val="32"/>
                <w:rtl/>
              </w:rPr>
              <w:t>منهم</w:t>
            </w:r>
            <w:r w:rsidRPr="00BB4BE5">
              <w:rPr>
                <w:rFonts w:ascii="Traditional Arabic" w:hAnsi="Traditional Arabic" w:cs="Traditional Arabic"/>
                <w:b/>
                <w:bCs/>
                <w:sz w:val="32"/>
                <w:szCs w:val="32"/>
                <w:rtl/>
              </w:rPr>
              <w:t>.......................</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196</w:t>
            </w: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خاتمة</w:t>
            </w:r>
            <w:r w:rsidRPr="00BB4BE5">
              <w:rPr>
                <w:rFonts w:ascii="Traditional Arabic" w:hAnsi="Traditional Arabic" w:cs="Traditional Arabic"/>
                <w:b/>
                <w:bCs/>
                <w:sz w:val="32"/>
                <w:szCs w:val="32"/>
                <w:rtl/>
              </w:rPr>
              <w:t>.............................................................</w:t>
            </w:r>
          </w:p>
          <w:p w:rsidR="00DB12E1" w:rsidRPr="00BB4BE5" w:rsidRDefault="00DB12E1" w:rsidP="007B3A99">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الآيات......................................................</w:t>
            </w:r>
          </w:p>
          <w:p w:rsidR="00DB12E1" w:rsidRPr="00BB4BE5" w:rsidRDefault="00DB12E1" w:rsidP="007B3A99">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الأحاديث والآثار............................................</w:t>
            </w:r>
          </w:p>
          <w:p w:rsidR="00DB12E1" w:rsidRPr="00BB4BE5" w:rsidRDefault="00DB12E1" w:rsidP="007B3A99">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الأعلام.....................................................</w:t>
            </w:r>
          </w:p>
          <w:p w:rsidR="00DB12E1" w:rsidRPr="00BB4BE5" w:rsidRDefault="00DB12E1" w:rsidP="00B06658">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المصطلحات وغريب الألفاظ ..............................</w:t>
            </w:r>
          </w:p>
          <w:p w:rsidR="00DB12E1" w:rsidRPr="00BB4BE5" w:rsidRDefault="00DB12E1" w:rsidP="007B3A99">
            <w:pPr>
              <w:spacing w:after="0" w:line="240" w:lineRule="auto"/>
              <w:jc w:val="both"/>
              <w:rPr>
                <w:rFonts w:ascii="Traditional Arabic" w:hAnsi="Traditional Arabic" w:cs="Traditional Arabic"/>
                <w:b/>
                <w:bCs/>
                <w:sz w:val="32"/>
                <w:szCs w:val="32"/>
                <w:rtl/>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المصادر والمراجع.........................................</w:t>
            </w:r>
          </w:p>
          <w:p w:rsidR="00DB12E1" w:rsidRPr="00BB4BE5" w:rsidRDefault="00DB12E1" w:rsidP="007B3A99">
            <w:pPr>
              <w:spacing w:after="0" w:line="240" w:lineRule="auto"/>
              <w:jc w:val="both"/>
              <w:rPr>
                <w:rFonts w:ascii="Traditional Arabic" w:hAnsi="Traditional Arabic" w:cs="Traditional Arabic"/>
                <w:b/>
                <w:bCs/>
                <w:sz w:val="32"/>
                <w:szCs w:val="32"/>
              </w:rPr>
            </w:pPr>
            <w:r w:rsidRPr="00BB4BE5">
              <w:rPr>
                <w:rFonts w:ascii="Traditional Arabic" w:hAnsi="Traditional Arabic" w:cs="Traditional Arabic" w:hint="eastAsia"/>
                <w:b/>
                <w:bCs/>
                <w:sz w:val="32"/>
                <w:szCs w:val="32"/>
                <w:rtl/>
              </w:rPr>
              <w:t>فهرس</w:t>
            </w:r>
            <w:r w:rsidRPr="00BB4BE5">
              <w:rPr>
                <w:rFonts w:ascii="Traditional Arabic" w:hAnsi="Traditional Arabic" w:cs="Traditional Arabic"/>
                <w:b/>
                <w:bCs/>
                <w:sz w:val="32"/>
                <w:szCs w:val="32"/>
                <w:rtl/>
              </w:rPr>
              <w:t xml:space="preserve"> المحتويات................................................</w:t>
            </w: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199</w:t>
            </w:r>
          </w:p>
          <w:p w:rsidR="00DB12E1" w:rsidRPr="00BB4BE5" w:rsidRDefault="00DB12E1" w:rsidP="00A95E95">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20</w:t>
            </w:r>
            <w:r>
              <w:rPr>
                <w:rFonts w:ascii="Traditional Arabic" w:hAnsi="Traditional Arabic" w:cs="Traditional Arabic"/>
                <w:sz w:val="32"/>
                <w:szCs w:val="32"/>
                <w:rtl/>
              </w:rPr>
              <w:t>1</w:t>
            </w:r>
          </w:p>
          <w:p w:rsidR="00DB12E1" w:rsidRPr="00BB4BE5" w:rsidRDefault="00DB12E1" w:rsidP="00A95E95">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20</w:t>
            </w:r>
            <w:r>
              <w:rPr>
                <w:rFonts w:ascii="Traditional Arabic" w:hAnsi="Traditional Arabic" w:cs="Traditional Arabic"/>
                <w:sz w:val="32"/>
                <w:szCs w:val="32"/>
                <w:rtl/>
              </w:rPr>
              <w:t>5</w:t>
            </w:r>
          </w:p>
          <w:p w:rsidR="00DB12E1" w:rsidRPr="00BB4BE5" w:rsidRDefault="00DB12E1" w:rsidP="00A95E95">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20</w:t>
            </w:r>
            <w:r>
              <w:rPr>
                <w:rFonts w:ascii="Traditional Arabic" w:hAnsi="Traditional Arabic" w:cs="Traditional Arabic"/>
                <w:sz w:val="32"/>
                <w:szCs w:val="32"/>
                <w:rtl/>
              </w:rPr>
              <w:t>9</w:t>
            </w:r>
          </w:p>
          <w:p w:rsidR="00DB12E1" w:rsidRPr="00BB4BE5" w:rsidRDefault="00DB12E1" w:rsidP="00A95E95">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21</w:t>
            </w:r>
            <w:r>
              <w:rPr>
                <w:rFonts w:ascii="Traditional Arabic" w:hAnsi="Traditional Arabic" w:cs="Traditional Arabic"/>
                <w:sz w:val="32"/>
                <w:szCs w:val="32"/>
                <w:rtl/>
              </w:rPr>
              <w:t>1</w:t>
            </w:r>
          </w:p>
          <w:p w:rsidR="00DB12E1" w:rsidRPr="00BB4BE5" w:rsidRDefault="00DB12E1" w:rsidP="00A95E95">
            <w:pPr>
              <w:spacing w:after="0" w:line="240" w:lineRule="auto"/>
              <w:jc w:val="center"/>
              <w:rPr>
                <w:rFonts w:ascii="Traditional Arabic" w:hAnsi="Traditional Arabic" w:cs="Traditional Arabic"/>
                <w:sz w:val="32"/>
                <w:szCs w:val="32"/>
                <w:rtl/>
              </w:rPr>
            </w:pPr>
            <w:r w:rsidRPr="00BB4BE5">
              <w:rPr>
                <w:rFonts w:ascii="Traditional Arabic" w:hAnsi="Traditional Arabic" w:cs="Traditional Arabic"/>
                <w:sz w:val="32"/>
                <w:szCs w:val="32"/>
                <w:rtl/>
              </w:rPr>
              <w:t>21</w:t>
            </w:r>
            <w:r>
              <w:rPr>
                <w:rFonts w:ascii="Traditional Arabic" w:hAnsi="Traditional Arabic" w:cs="Traditional Arabic"/>
                <w:sz w:val="32"/>
                <w:szCs w:val="32"/>
                <w:rtl/>
              </w:rPr>
              <w:t>3</w:t>
            </w:r>
          </w:p>
          <w:p w:rsidR="00DB12E1" w:rsidRPr="00BB4BE5" w:rsidRDefault="00DB12E1" w:rsidP="00A95E95">
            <w:pPr>
              <w:spacing w:after="0" w:line="240" w:lineRule="auto"/>
              <w:jc w:val="center"/>
              <w:rPr>
                <w:rFonts w:ascii="Traditional Arabic" w:hAnsi="Traditional Arabic" w:cs="Traditional Arabic"/>
                <w:sz w:val="32"/>
                <w:szCs w:val="32"/>
              </w:rPr>
            </w:pPr>
            <w:r w:rsidRPr="00BB4BE5">
              <w:rPr>
                <w:rFonts w:ascii="Traditional Arabic" w:hAnsi="Traditional Arabic" w:cs="Traditional Arabic"/>
                <w:sz w:val="32"/>
                <w:szCs w:val="32"/>
                <w:rtl/>
              </w:rPr>
              <w:t>22</w:t>
            </w:r>
            <w:r>
              <w:rPr>
                <w:rFonts w:ascii="Traditional Arabic" w:hAnsi="Traditional Arabic" w:cs="Traditional Arabic"/>
                <w:sz w:val="32"/>
                <w:szCs w:val="32"/>
                <w:rtl/>
              </w:rPr>
              <w:t>6</w:t>
            </w: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r w:rsidR="00DB12E1" w:rsidRPr="00BB4BE5" w:rsidTr="007011E6">
        <w:trPr>
          <w:trHeight w:val="217"/>
        </w:trPr>
        <w:tc>
          <w:tcPr>
            <w:tcW w:w="7796" w:type="dxa"/>
          </w:tcPr>
          <w:p w:rsidR="00DB12E1" w:rsidRPr="00BB4BE5" w:rsidRDefault="00DB12E1" w:rsidP="007B3A99">
            <w:pPr>
              <w:spacing w:after="0" w:line="240" w:lineRule="auto"/>
              <w:jc w:val="both"/>
              <w:rPr>
                <w:rFonts w:ascii="Traditional Arabic" w:hAnsi="Traditional Arabic" w:cs="Traditional Arabic"/>
                <w:b/>
                <w:bCs/>
                <w:sz w:val="32"/>
                <w:szCs w:val="32"/>
              </w:rPr>
            </w:pPr>
          </w:p>
        </w:tc>
        <w:tc>
          <w:tcPr>
            <w:tcW w:w="1560" w:type="dxa"/>
          </w:tcPr>
          <w:p w:rsidR="00DB12E1" w:rsidRPr="00BB4BE5" w:rsidRDefault="00DB12E1" w:rsidP="007B3A99">
            <w:pPr>
              <w:spacing w:after="0" w:line="240" w:lineRule="auto"/>
              <w:jc w:val="center"/>
              <w:rPr>
                <w:rFonts w:ascii="Traditional Arabic" w:hAnsi="Traditional Arabic" w:cs="Traditional Arabic"/>
                <w:sz w:val="32"/>
                <w:szCs w:val="32"/>
              </w:rPr>
            </w:pPr>
          </w:p>
        </w:tc>
      </w:tr>
    </w:tbl>
    <w:p w:rsidR="00DB12E1" w:rsidRPr="00BB4BE5" w:rsidRDefault="00DB12E1" w:rsidP="00350881">
      <w:pPr>
        <w:rPr>
          <w:rtl/>
        </w:rPr>
      </w:pPr>
    </w:p>
    <w:p w:rsidR="00DB12E1" w:rsidRPr="00BB4BE5" w:rsidRDefault="00DB12E1" w:rsidP="00350881"/>
    <w:p w:rsidR="00DB12E1" w:rsidRPr="00BB4BE5" w:rsidRDefault="00DB12E1" w:rsidP="00066A3D">
      <w:pPr>
        <w:autoSpaceDE w:val="0"/>
        <w:autoSpaceDN w:val="0"/>
        <w:adjustRightInd w:val="0"/>
        <w:spacing w:after="0" w:line="240" w:lineRule="auto"/>
        <w:ind w:left="-199" w:right="-709"/>
        <w:jc w:val="center"/>
        <w:rPr>
          <w:rFonts w:ascii="Traditional Arabic" w:hAnsi="Traditional Arabic" w:cs="Traditional Arabic"/>
          <w:b/>
          <w:bCs/>
          <w:sz w:val="40"/>
          <w:szCs w:val="40"/>
          <w:rtl/>
        </w:rPr>
      </w:pPr>
    </w:p>
    <w:sectPr w:rsidR="00DB12E1" w:rsidRPr="00BB4BE5" w:rsidSect="0058473A">
      <w:headerReference w:type="default" r:id="rId22"/>
      <w:footerReference w:type="default" r:id="rId23"/>
      <w:footnotePr>
        <w:numRestart w:val="eachPage"/>
      </w:footnotePr>
      <w:pgSz w:w="11906" w:h="16838"/>
      <w:pgMar w:top="1676" w:right="1800" w:bottom="1135" w:left="1800" w:header="708" w:footer="604"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2E1" w:rsidRDefault="00DB12E1" w:rsidP="00375311">
      <w:pPr>
        <w:spacing w:after="0" w:line="240" w:lineRule="auto"/>
      </w:pPr>
      <w:r>
        <w:separator/>
      </w:r>
    </w:p>
  </w:endnote>
  <w:endnote w:type="continuationSeparator" w:id="1">
    <w:p w:rsidR="00DB12E1" w:rsidRDefault="00DB12E1" w:rsidP="00375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DecoType Thuluth">
    <w:panose1 w:val="020100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HQPB3">
    <w:panose1 w:val="00000000000000000000"/>
    <w:charset w:val="02"/>
    <w:family w:val="auto"/>
    <w:notTrueType/>
    <w:pitch w:val="variable"/>
    <w:sig w:usb0="00000000" w:usb1="00000000" w:usb2="00000000" w:usb3="00000000" w:csb0="00000000" w:csb1="00000000"/>
  </w:font>
  <w:font w:name="HQPB5">
    <w:panose1 w:val="00000000000000000000"/>
    <w:charset w:val="02"/>
    <w:family w:val="auto"/>
    <w:notTrueType/>
    <w:pitch w:val="variable"/>
    <w:sig w:usb0="00000000" w:usb1="00000000" w:usb2="00000000" w:usb3="00000000" w:csb0="00000000" w:csb1="00000000"/>
  </w:font>
  <w:font w:name="HQPB1">
    <w:panose1 w:val="00000000000000000000"/>
    <w:charset w:val="02"/>
    <w:family w:val="auto"/>
    <w:notTrueType/>
    <w:pitch w:val="variable"/>
    <w:sig w:usb0="00000000" w:usb1="00000000" w:usb2="00000000" w:usb3="00000000" w:csb0="00000000" w:csb1="00000000"/>
  </w:font>
  <w:font w:name="HQPB4">
    <w:panose1 w:val="00000000000000000000"/>
    <w:charset w:val="02"/>
    <w:family w:val="auto"/>
    <w:notTrueType/>
    <w:pitch w:val="variable"/>
    <w:sig w:usb0="00000000" w:usb1="00000000" w:usb2="00000000" w:usb3="00000000" w:csb0="00000000" w:csb1="00000000"/>
  </w:font>
  <w:font w:name="HQPB2">
    <w:panose1 w:val="00000000000000000000"/>
    <w:charset w:val="02"/>
    <w:family w:val="auto"/>
    <w:notTrueType/>
    <w:pitch w:val="variable"/>
    <w:sig w:usb0="00000000" w:usb1="00000000" w:usb2="00000000" w:usb3="00000000" w:csb0="00000000" w:csb1="00000000"/>
  </w:font>
  <w:font w:name="AGA Arabesque Desktop">
    <w:panose1 w:val="05010101010101010101"/>
    <w:charset w:val="02"/>
    <w:family w:val="auto"/>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abic Transparent">
    <w:panose1 w:val="020100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jc w:val="right"/>
      <w:tblBorders>
        <w:top w:val="single" w:sz="4" w:space="0" w:color="8064A2"/>
      </w:tblBorders>
      <w:tblLook w:val="00A0"/>
    </w:tblPr>
    <w:tblGrid>
      <w:gridCol w:w="7847"/>
      <w:gridCol w:w="675"/>
    </w:tblGrid>
    <w:tr w:rsidR="00DB12E1" w:rsidTr="00670BEC">
      <w:trPr>
        <w:trHeight w:val="360"/>
        <w:jc w:val="right"/>
      </w:trPr>
      <w:tc>
        <w:tcPr>
          <w:tcW w:w="4604" w:type="pct"/>
          <w:tcBorders>
            <w:top w:val="single" w:sz="4" w:space="0" w:color="auto"/>
            <w:left w:val="nil"/>
            <w:bottom w:val="nil"/>
            <w:right w:val="nil"/>
          </w:tcBorders>
        </w:tcPr>
        <w:p w:rsidR="00DB12E1" w:rsidRPr="0081424F" w:rsidRDefault="00DB12E1" w:rsidP="006A4CF3">
          <w:pPr>
            <w:pStyle w:val="Footer"/>
            <w:jc w:val="right"/>
            <w:rPr>
              <w:rFonts w:cs="Arial"/>
              <w:sz w:val="22"/>
              <w:szCs w:val="22"/>
            </w:rPr>
          </w:pPr>
        </w:p>
      </w:tc>
      <w:tc>
        <w:tcPr>
          <w:tcW w:w="396" w:type="pct"/>
          <w:tcBorders>
            <w:top w:val="single" w:sz="4" w:space="0" w:color="8064A2"/>
            <w:left w:val="nil"/>
            <w:bottom w:val="nil"/>
            <w:right w:val="nil"/>
          </w:tcBorders>
          <w:shd w:val="clear" w:color="auto" w:fill="BFBFBF"/>
        </w:tcPr>
        <w:p w:rsidR="00DB12E1" w:rsidRPr="0081424F" w:rsidRDefault="00DB12E1" w:rsidP="00670BEC">
          <w:pPr>
            <w:pStyle w:val="Footer"/>
            <w:jc w:val="center"/>
            <w:rPr>
              <w:rFonts w:cs="Arial"/>
              <w:sz w:val="22"/>
              <w:szCs w:val="22"/>
            </w:rPr>
          </w:pPr>
          <w:r w:rsidRPr="0081424F">
            <w:rPr>
              <w:rFonts w:cs="Arial"/>
              <w:sz w:val="22"/>
              <w:szCs w:val="22"/>
            </w:rPr>
            <w:fldChar w:fldCharType="begin"/>
          </w:r>
          <w:r w:rsidRPr="0081424F">
            <w:rPr>
              <w:rFonts w:cs="Arial"/>
              <w:sz w:val="22"/>
              <w:szCs w:val="22"/>
            </w:rPr>
            <w:instrText xml:space="preserve"> PAGE    \* MERGEFORMAT </w:instrText>
          </w:r>
          <w:r w:rsidRPr="0081424F">
            <w:rPr>
              <w:rFonts w:cs="Arial"/>
              <w:sz w:val="22"/>
              <w:szCs w:val="22"/>
            </w:rPr>
            <w:fldChar w:fldCharType="separate"/>
          </w:r>
          <w:r w:rsidRPr="00B8561A">
            <w:rPr>
              <w:noProof/>
              <w:sz w:val="22"/>
              <w:szCs w:val="22"/>
              <w:rtl/>
              <w:lang w:val="ar-SA"/>
            </w:rPr>
            <w:t>‌</w:t>
          </w:r>
          <w:r w:rsidRPr="00B8561A">
            <w:rPr>
              <w:rFonts w:hint="eastAsia"/>
              <w:noProof/>
              <w:sz w:val="22"/>
              <w:szCs w:val="22"/>
              <w:rtl/>
              <w:lang w:val="ar-SA"/>
            </w:rPr>
            <w:t>ج</w:t>
          </w:r>
          <w:r w:rsidRPr="0081424F">
            <w:rPr>
              <w:rFonts w:cs="Arial"/>
              <w:sz w:val="22"/>
              <w:szCs w:val="22"/>
            </w:rPr>
            <w:fldChar w:fldCharType="end"/>
          </w:r>
        </w:p>
      </w:tc>
    </w:tr>
  </w:tbl>
  <w:p w:rsidR="00DB12E1" w:rsidRDefault="00DB12E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00" w:type="pct"/>
      <w:jc w:val="right"/>
      <w:tblBorders>
        <w:top w:val="single" w:sz="4" w:space="0" w:color="8064A2"/>
      </w:tblBorders>
      <w:tblLook w:val="00A0"/>
    </w:tblPr>
    <w:tblGrid>
      <w:gridCol w:w="7739"/>
      <w:gridCol w:w="675"/>
    </w:tblGrid>
    <w:tr w:rsidR="00DB12E1" w:rsidTr="00E838FB">
      <w:trPr>
        <w:trHeight w:val="360"/>
        <w:jc w:val="right"/>
      </w:trPr>
      <w:tc>
        <w:tcPr>
          <w:tcW w:w="4604" w:type="pct"/>
          <w:tcBorders>
            <w:top w:val="single" w:sz="4" w:space="0" w:color="auto"/>
            <w:left w:val="nil"/>
            <w:bottom w:val="nil"/>
            <w:right w:val="nil"/>
          </w:tcBorders>
        </w:tcPr>
        <w:p w:rsidR="00DB12E1" w:rsidRPr="0081424F" w:rsidRDefault="00DB12E1" w:rsidP="00E838FB">
          <w:pPr>
            <w:pStyle w:val="Footer"/>
            <w:jc w:val="right"/>
            <w:rPr>
              <w:rFonts w:cs="Arial"/>
              <w:sz w:val="22"/>
              <w:szCs w:val="22"/>
            </w:rPr>
          </w:pPr>
        </w:p>
      </w:tc>
      <w:tc>
        <w:tcPr>
          <w:tcW w:w="396" w:type="pct"/>
          <w:tcBorders>
            <w:top w:val="single" w:sz="4" w:space="0" w:color="8064A2"/>
            <w:left w:val="nil"/>
            <w:bottom w:val="nil"/>
            <w:right w:val="nil"/>
          </w:tcBorders>
          <w:shd w:val="clear" w:color="auto" w:fill="BFBFBF"/>
        </w:tcPr>
        <w:p w:rsidR="00DB12E1" w:rsidRPr="0081424F" w:rsidRDefault="00DB12E1" w:rsidP="00E838FB">
          <w:pPr>
            <w:pStyle w:val="Footer"/>
            <w:jc w:val="center"/>
            <w:rPr>
              <w:rFonts w:cs="Arial"/>
              <w:sz w:val="22"/>
              <w:szCs w:val="22"/>
            </w:rPr>
          </w:pPr>
          <w:r w:rsidRPr="0081424F">
            <w:rPr>
              <w:rFonts w:cs="Arial"/>
              <w:sz w:val="22"/>
              <w:szCs w:val="22"/>
            </w:rPr>
            <w:fldChar w:fldCharType="begin"/>
          </w:r>
          <w:r w:rsidRPr="0081424F">
            <w:rPr>
              <w:rFonts w:cs="Arial"/>
              <w:sz w:val="22"/>
              <w:szCs w:val="22"/>
            </w:rPr>
            <w:instrText xml:space="preserve"> PAGE    \* MERGEFORMAT </w:instrText>
          </w:r>
          <w:r w:rsidRPr="0081424F">
            <w:rPr>
              <w:rFonts w:cs="Arial"/>
              <w:sz w:val="22"/>
              <w:szCs w:val="22"/>
            </w:rPr>
            <w:fldChar w:fldCharType="separate"/>
          </w:r>
          <w:r>
            <w:rPr>
              <w:rFonts w:cs="Arial"/>
              <w:noProof/>
              <w:sz w:val="22"/>
              <w:szCs w:val="22"/>
              <w:rtl/>
            </w:rPr>
            <w:t>1</w:t>
          </w:r>
          <w:r w:rsidRPr="0081424F">
            <w:rPr>
              <w:rFonts w:cs="Arial"/>
              <w:sz w:val="22"/>
              <w:szCs w:val="22"/>
            </w:rPr>
            <w:fldChar w:fldCharType="end"/>
          </w:r>
        </w:p>
      </w:tc>
    </w:tr>
  </w:tbl>
  <w:p w:rsidR="00DB12E1" w:rsidRPr="00F7721B" w:rsidRDefault="00DB12E1" w:rsidP="00F7721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5020" w:type="pct"/>
      <w:tblBorders>
        <w:top w:val="single" w:sz="4" w:space="0" w:color="8064A2"/>
      </w:tblBorders>
      <w:tblLook w:val="00A0"/>
    </w:tblPr>
    <w:tblGrid>
      <w:gridCol w:w="7990"/>
      <w:gridCol w:w="566"/>
    </w:tblGrid>
    <w:tr w:rsidR="00DB12E1" w:rsidTr="00417BD9">
      <w:trPr>
        <w:trHeight w:val="360"/>
      </w:trPr>
      <w:tc>
        <w:tcPr>
          <w:tcW w:w="4669" w:type="pct"/>
          <w:tcBorders>
            <w:top w:val="single" w:sz="4" w:space="0" w:color="auto"/>
            <w:left w:val="nil"/>
            <w:bottom w:val="nil"/>
            <w:right w:val="nil"/>
          </w:tcBorders>
        </w:tcPr>
        <w:p w:rsidR="00DB12E1" w:rsidRPr="0081424F" w:rsidRDefault="00DB12E1" w:rsidP="000F11B9">
          <w:pPr>
            <w:pStyle w:val="Footer"/>
            <w:jc w:val="right"/>
            <w:rPr>
              <w:rFonts w:cs="Arial"/>
              <w:sz w:val="22"/>
              <w:szCs w:val="22"/>
              <w:lang w:eastAsia="ar-SA"/>
            </w:rPr>
          </w:pPr>
        </w:p>
      </w:tc>
      <w:tc>
        <w:tcPr>
          <w:tcW w:w="331" w:type="pct"/>
          <w:tcBorders>
            <w:top w:val="single" w:sz="4" w:space="0" w:color="8064A2"/>
            <w:left w:val="nil"/>
            <w:bottom w:val="nil"/>
            <w:right w:val="nil"/>
          </w:tcBorders>
          <w:shd w:val="clear" w:color="auto" w:fill="BFBFBF"/>
        </w:tcPr>
        <w:p w:rsidR="00DB12E1" w:rsidRPr="0081424F" w:rsidRDefault="00DB12E1" w:rsidP="000F11B9">
          <w:pPr>
            <w:pStyle w:val="Footer"/>
            <w:jc w:val="right"/>
            <w:rPr>
              <w:rFonts w:cs="Arial"/>
              <w:sz w:val="22"/>
              <w:szCs w:val="22"/>
              <w:lang w:eastAsia="ar-SA"/>
            </w:rPr>
          </w:pPr>
          <w:r w:rsidRPr="0081424F">
            <w:rPr>
              <w:rFonts w:cs="Arial"/>
              <w:sz w:val="22"/>
              <w:szCs w:val="22"/>
            </w:rPr>
            <w:fldChar w:fldCharType="begin"/>
          </w:r>
          <w:r w:rsidRPr="0081424F">
            <w:rPr>
              <w:rFonts w:cs="Arial"/>
              <w:sz w:val="22"/>
              <w:szCs w:val="22"/>
            </w:rPr>
            <w:instrText xml:space="preserve"> PAGE    \* MERGEFORMAT </w:instrText>
          </w:r>
          <w:r w:rsidRPr="0081424F">
            <w:rPr>
              <w:rFonts w:cs="Arial"/>
              <w:sz w:val="22"/>
              <w:szCs w:val="22"/>
            </w:rPr>
            <w:fldChar w:fldCharType="separate"/>
          </w:r>
          <w:r w:rsidRPr="00B8561A">
            <w:rPr>
              <w:noProof/>
              <w:sz w:val="22"/>
              <w:szCs w:val="22"/>
              <w:rtl/>
              <w:lang w:val="ar-SA"/>
            </w:rPr>
            <w:t>215</w:t>
          </w:r>
          <w:r w:rsidRPr="0081424F">
            <w:rPr>
              <w:rFonts w:cs="Arial"/>
              <w:sz w:val="22"/>
              <w:szCs w:val="22"/>
            </w:rPr>
            <w:fldChar w:fldCharType="end"/>
          </w:r>
        </w:p>
      </w:tc>
    </w:tr>
  </w:tbl>
  <w:p w:rsidR="00DB12E1" w:rsidRPr="000326BB" w:rsidRDefault="00DB12E1" w:rsidP="000326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2E1" w:rsidRDefault="00DB12E1" w:rsidP="00375311">
      <w:pPr>
        <w:spacing w:after="0" w:line="240" w:lineRule="auto"/>
      </w:pPr>
      <w:r>
        <w:separator/>
      </w:r>
    </w:p>
  </w:footnote>
  <w:footnote w:type="continuationSeparator" w:id="1">
    <w:p w:rsidR="00DB12E1" w:rsidRDefault="00DB12E1" w:rsidP="00375311">
      <w:pPr>
        <w:spacing w:after="0" w:line="240" w:lineRule="auto"/>
      </w:pPr>
      <w:r>
        <w:continuationSeparator/>
      </w:r>
    </w:p>
  </w:footnote>
  <w:footnote w:id="2">
    <w:p w:rsidR="00DB12E1" w:rsidRDefault="00DB12E1" w:rsidP="00F336D7">
      <w:pPr>
        <w:spacing w:after="0" w:line="240" w:lineRule="auto"/>
        <w:ind w:right="-851"/>
      </w:pPr>
      <w:r w:rsidRPr="001F2EC1">
        <w:rPr>
          <w:rStyle w:val="FootnoteReference"/>
          <w:rFonts w:ascii="Traditional Arabic" w:hAnsi="Traditional Arabic" w:cs="Traditional Arabic"/>
          <w:bCs/>
          <w:sz w:val="24"/>
          <w:szCs w:val="24"/>
          <w:vertAlign w:val="baseline"/>
          <w:rtl/>
        </w:rPr>
        <w:t>(</w:t>
      </w:r>
      <w:r w:rsidRPr="001F2EC1">
        <w:rPr>
          <w:rStyle w:val="FootnoteReference"/>
          <w:rFonts w:ascii="Traditional Arabic" w:hAnsi="Traditional Arabic" w:cs="Traditional Arabic"/>
          <w:bCs/>
          <w:sz w:val="24"/>
          <w:szCs w:val="24"/>
          <w:vertAlign w:val="baseline"/>
        </w:rPr>
        <w:footnoteRef/>
      </w:r>
      <w:r w:rsidRPr="001F2EC1">
        <w:rPr>
          <w:rStyle w:val="FootnoteReference"/>
          <w:rFonts w:ascii="Traditional Arabic" w:hAnsi="Traditional Arabic" w:cs="Traditional Arabic"/>
          <w:bCs/>
          <w:sz w:val="24"/>
          <w:szCs w:val="24"/>
          <w:vertAlign w:val="baseline"/>
          <w:rtl/>
        </w:rPr>
        <w:t>)</w:t>
      </w:r>
      <w:r w:rsidRPr="001F2EC1">
        <w:rPr>
          <w:rFonts w:ascii="Traditional Arabic" w:hAnsi="Traditional Arabic" w:cs="Traditional Arabic"/>
          <w:bCs/>
          <w:sz w:val="24"/>
          <w:szCs w:val="24"/>
          <w:rtl/>
        </w:rPr>
        <w:t xml:space="preserve"> </w:t>
      </w:r>
      <w:r>
        <w:rPr>
          <w:rFonts w:ascii="Traditional Arabic" w:hAnsi="Traditional Arabic" w:cs="Traditional Arabic" w:hint="eastAsia"/>
          <w:bCs/>
          <w:sz w:val="24"/>
          <w:szCs w:val="24"/>
          <w:rtl/>
        </w:rPr>
        <w:t>أخرجه</w:t>
      </w:r>
      <w:r>
        <w:rPr>
          <w:rFonts w:ascii="Traditional Arabic" w:hAnsi="Traditional Arabic" w:cs="Traditional Arabic"/>
          <w:bCs/>
          <w:sz w:val="24"/>
          <w:szCs w:val="24"/>
          <w:rtl/>
        </w:rPr>
        <w:t xml:space="preserve"> أبو داوود في </w:t>
      </w:r>
      <w:r w:rsidRPr="001F2EC1">
        <w:rPr>
          <w:rFonts w:ascii="Traditional Arabic" w:hAnsi="Traditional Arabic" w:cs="Traditional Arabic" w:hint="eastAsia"/>
          <w:bCs/>
          <w:sz w:val="24"/>
          <w:szCs w:val="24"/>
          <w:rtl/>
        </w:rPr>
        <w:t>سنن</w:t>
      </w:r>
      <w:r>
        <w:rPr>
          <w:rFonts w:ascii="Traditional Arabic" w:hAnsi="Traditional Arabic" w:cs="Traditional Arabic" w:hint="eastAsia"/>
          <w:bCs/>
          <w:sz w:val="24"/>
          <w:szCs w:val="24"/>
          <w:rtl/>
        </w:rPr>
        <w:t>ه،</w:t>
      </w:r>
      <w:r w:rsidRPr="001F2EC1">
        <w:rPr>
          <w:rFonts w:ascii="Traditional Arabic" w:hAnsi="Traditional Arabic" w:cs="Traditional Arabic"/>
          <w:b/>
          <w:sz w:val="24"/>
          <w:szCs w:val="24"/>
          <w:rtl/>
        </w:rPr>
        <w:t xml:space="preserve"> باب الحث على طلب العلم، 3/354، رقم</w:t>
      </w:r>
      <w:r w:rsidRPr="001F2EC1">
        <w:rPr>
          <w:rFonts w:ascii="Traditional Arabic" w:hAnsi="Traditional Arabic" w:cs="Traditional Arabic"/>
          <w:b/>
          <w:rtl/>
        </w:rPr>
        <w:t xml:space="preserve"> </w:t>
      </w:r>
      <w:r>
        <w:rPr>
          <w:rFonts w:ascii="Traditional Arabic" w:hAnsi="Traditional Arabic" w:cs="Traditional Arabic"/>
          <w:b/>
          <w:sz w:val="24"/>
          <w:szCs w:val="24"/>
          <w:rtl/>
        </w:rPr>
        <w:t>3643</w:t>
      </w:r>
      <w:r>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قال الألباني في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b/>
          <w:bCs/>
          <w:sz w:val="24"/>
          <w:szCs w:val="24"/>
          <w:rtl/>
        </w:rPr>
        <w:t xml:space="preserve"> الجامع الصغير وزيادته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ط3، (بيروت: المكتب الإسلامي، 1408هـ - 1988م)</w:t>
      </w:r>
      <w:r>
        <w:rPr>
          <w:rFonts w:ascii="Traditional Arabic" w:hAnsi="Traditional Arabic" w:cs="Traditional Arabic"/>
          <w:b/>
          <w:sz w:val="24"/>
          <w:szCs w:val="24"/>
          <w:rtl/>
        </w:rPr>
        <w:t xml:space="preserve"> 2/1079: حديث صحيح</w:t>
      </w:r>
      <w:r>
        <w:rPr>
          <w:rFonts w:ascii="Traditional Arabic" w:hAnsi="Traditional Arabic"/>
          <w:bCs/>
          <w:sz w:val="24"/>
          <w:szCs w:val="24"/>
          <w:rtl/>
        </w:rPr>
        <w:t>.</w:t>
      </w:r>
    </w:p>
  </w:footnote>
  <w:footnote w:id="3">
    <w:p w:rsidR="00DB12E1" w:rsidRDefault="00DB12E1" w:rsidP="009E3503">
      <w:pPr>
        <w:spacing w:after="0"/>
        <w:ind w:right="-851"/>
      </w:pPr>
      <w:r w:rsidRPr="001F2EC1">
        <w:rPr>
          <w:rStyle w:val="FootnoteReference"/>
          <w:rFonts w:ascii="Traditional Arabic" w:hAnsi="Traditional Arabic" w:cs="Traditional Arabic"/>
          <w:b/>
          <w:sz w:val="22"/>
          <w:szCs w:val="24"/>
          <w:vertAlign w:val="baseline"/>
          <w:rtl/>
        </w:rPr>
        <w:t>(</w:t>
      </w:r>
      <w:r w:rsidRPr="001F2EC1">
        <w:rPr>
          <w:rStyle w:val="FootnoteReference"/>
          <w:rFonts w:ascii="Traditional Arabic" w:hAnsi="Traditional Arabic" w:cs="Traditional Arabic"/>
          <w:b/>
          <w:sz w:val="22"/>
          <w:szCs w:val="24"/>
          <w:vertAlign w:val="baseline"/>
        </w:rPr>
        <w:footnoteRef/>
      </w:r>
      <w:r w:rsidRPr="001F2EC1">
        <w:rPr>
          <w:rStyle w:val="FootnoteReference"/>
          <w:rFonts w:ascii="Traditional Arabic" w:hAnsi="Traditional Arabic" w:cs="Traditional Arabic"/>
          <w:b/>
          <w:sz w:val="22"/>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عثيمين</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محمد بن صالح</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 على زاد المستقنع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1، (الدمام: دار ابن الجوزي، 1425هـ)</w:t>
      </w:r>
      <w:r w:rsidRPr="001F2EC1">
        <w:rPr>
          <w:rFonts w:ascii="Traditional Arabic" w:hAnsi="Traditional Arabic" w:cs="Traditional Arabic" w:hint="eastAsia"/>
          <w:b/>
          <w:szCs w:val="24"/>
          <w:rtl/>
        </w:rPr>
        <w:t>،</w:t>
      </w:r>
      <w:r w:rsidRPr="001F2EC1">
        <w:rPr>
          <w:rFonts w:ascii="Traditional Arabic" w:hAnsi="Traditional Arabic" w:cs="Traditional Arabic"/>
          <w:b/>
          <w:szCs w:val="24"/>
          <w:rtl/>
        </w:rPr>
        <w:t xml:space="preserve"> 8/81-82.</w:t>
      </w:r>
    </w:p>
  </w:footnote>
  <w:footnote w:id="4">
    <w:p w:rsidR="00DB12E1" w:rsidRDefault="00DB12E1" w:rsidP="00617A3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الحسين، وليد بن أحمد،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b/>
          <w:bCs/>
          <w:sz w:val="24"/>
          <w:szCs w:val="24"/>
          <w:rtl/>
        </w:rPr>
        <w:t xml:space="preserve"> لحياة العلامة محمد بن صالح العثيمين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(بريطانيا: إصدارات الحكمة، 1422هـ)، ص10،  والطي</w:t>
      </w:r>
      <w:r w:rsidRPr="001F2EC1">
        <w:rPr>
          <w:rFonts w:ascii="Traditional Arabic" w:hAnsi="Traditional Arabic" w:cs="Traditional Arabic" w:hint="eastAsia"/>
          <w:sz w:val="24"/>
          <w:szCs w:val="24"/>
          <w:rtl/>
        </w:rPr>
        <w:t>ّار،</w:t>
      </w:r>
      <w:r w:rsidRPr="001F2EC1">
        <w:rPr>
          <w:rFonts w:ascii="Traditional Arabic" w:hAnsi="Traditional Arabic" w:cs="Traditional Arabic"/>
          <w:sz w:val="24"/>
          <w:szCs w:val="24"/>
          <w:rtl/>
        </w:rPr>
        <w:t xml:space="preserve"> عبد </w:t>
      </w:r>
      <w:r w:rsidRPr="001F2EC1">
        <w:rPr>
          <w:rFonts w:ascii="Traditional Arabic" w:hAnsi="Traditional Arabic" w:cs="Traditional Arabic" w:hint="eastAsia"/>
          <w:sz w:val="24"/>
          <w:szCs w:val="24"/>
          <w:rtl/>
        </w:rPr>
        <w:t>الله</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لقاء الباب المفتوح للشيخ العثيمين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(الرياض: دار الوطن)، اللقاء الأول، ص19، والمقرن، عبد الكريم</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أربعة عشر عامًا مع سماحة العلامة الشيخ محمد بن صالح العثيمين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(الرياض: دار طويق)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ص9، والزهراني، ناصر بن مسفر، </w:t>
      </w:r>
      <w:r w:rsidRPr="001F2EC1">
        <w:rPr>
          <w:rFonts w:ascii="Traditional Arabic" w:hAnsi="Traditional Arabic" w:cs="Traditional Arabic" w:hint="eastAsia"/>
          <w:b/>
          <w:bCs/>
          <w:sz w:val="24"/>
          <w:szCs w:val="24"/>
          <w:rtl/>
        </w:rPr>
        <w:t>ابن</w:t>
      </w:r>
      <w:r w:rsidRPr="001F2EC1">
        <w:rPr>
          <w:rFonts w:ascii="Traditional Arabic" w:hAnsi="Traditional Arabic" w:cs="Traditional Arabic"/>
          <w:b/>
          <w:bCs/>
          <w:sz w:val="24"/>
          <w:szCs w:val="24"/>
          <w:rtl/>
        </w:rPr>
        <w:t xml:space="preserve"> عثيمين الإمام الزاهد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(الدمام: دار ابن الجوزي، 1422هـ)</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ص3، والعب</w:t>
      </w:r>
      <w:r w:rsidRPr="001F2EC1">
        <w:rPr>
          <w:rFonts w:ascii="Traditional Arabic" w:hAnsi="Traditional Arabic" w:cs="Traditional Arabic" w:hint="eastAsia"/>
          <w:sz w:val="24"/>
          <w:szCs w:val="24"/>
          <w:rtl/>
        </w:rPr>
        <w:t>ّاد،</w:t>
      </w:r>
      <w:r w:rsidRPr="001F2EC1">
        <w:rPr>
          <w:rFonts w:ascii="Traditional Arabic" w:hAnsi="Traditional Arabic" w:cs="Traditional Arabic"/>
          <w:sz w:val="24"/>
          <w:szCs w:val="24"/>
          <w:rtl/>
        </w:rPr>
        <w:t xml:space="preserve"> عبد المحسن، </w:t>
      </w:r>
      <w:r w:rsidRPr="001F2EC1">
        <w:rPr>
          <w:rFonts w:ascii="Traditional Arabic" w:hAnsi="Traditional Arabic" w:cs="Traditional Arabic" w:hint="eastAsia"/>
          <w:b/>
          <w:bCs/>
          <w:sz w:val="24"/>
          <w:szCs w:val="24"/>
          <w:rtl/>
        </w:rPr>
        <w:t>محاضرة</w:t>
      </w:r>
      <w:r w:rsidRPr="001F2EC1">
        <w:rPr>
          <w:rFonts w:ascii="Traditional Arabic" w:hAnsi="Traditional Arabic" w:cs="Traditional Arabic"/>
          <w:b/>
          <w:bCs/>
          <w:sz w:val="24"/>
          <w:szCs w:val="24"/>
          <w:rtl/>
        </w:rPr>
        <w:t xml:space="preserve"> الشيخ ابن عثيمين وشيء من سيرته ودعوته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مؤسسة</w:t>
      </w:r>
      <w:r w:rsidRPr="001F2EC1">
        <w:rPr>
          <w:rFonts w:ascii="Traditional Arabic" w:hAnsi="Traditional Arabic" w:cs="Traditional Arabic"/>
          <w:sz w:val="24"/>
          <w:szCs w:val="24"/>
          <w:rtl/>
        </w:rPr>
        <w:t xml:space="preserve"> دار ابن رجب </w:t>
      </w:r>
      <w:r w:rsidRPr="001F2EC1">
        <w:rPr>
          <w:rFonts w:ascii="Traditional Arabic" w:hAnsi="Traditional Arabic" w:cs="Traditional Arabic" w:hint="eastAsia"/>
          <w:sz w:val="24"/>
          <w:szCs w:val="24"/>
          <w:rtl/>
        </w:rPr>
        <w:t>للإنتاج</w:t>
      </w:r>
      <w:r w:rsidRPr="001F2EC1">
        <w:rPr>
          <w:rFonts w:ascii="Traditional Arabic" w:hAnsi="Traditional Arabic" w:cs="Traditional Arabic"/>
          <w:sz w:val="24"/>
          <w:szCs w:val="24"/>
          <w:rtl/>
        </w:rPr>
        <w:t xml:space="preserve"> والتوزيع.</w:t>
      </w:r>
    </w:p>
  </w:footnote>
  <w:footnote w:id="5">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المراجع</w:t>
      </w:r>
      <w:r w:rsidRPr="001F2EC1">
        <w:rPr>
          <w:rFonts w:ascii="Traditional Arabic" w:hAnsi="Traditional Arabic" w:cs="Traditional Arabic"/>
          <w:sz w:val="24"/>
          <w:szCs w:val="24"/>
          <w:rtl/>
        </w:rPr>
        <w:t xml:space="preserve"> السابقة. </w:t>
      </w:r>
    </w:p>
  </w:footnote>
  <w:footnote w:id="6">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المقرن، </w:t>
      </w:r>
      <w:r w:rsidRPr="001F2EC1">
        <w:rPr>
          <w:rFonts w:ascii="Traditional Arabic" w:hAnsi="Traditional Arabic" w:cs="Traditional Arabic" w:hint="eastAsia"/>
          <w:b/>
          <w:bCs/>
          <w:sz w:val="24"/>
          <w:szCs w:val="24"/>
          <w:rtl/>
        </w:rPr>
        <w:t>أربعة</w:t>
      </w:r>
      <w:r w:rsidRPr="001F2EC1">
        <w:rPr>
          <w:rFonts w:ascii="Traditional Arabic" w:hAnsi="Traditional Arabic" w:cs="Traditional Arabic"/>
          <w:b/>
          <w:bCs/>
          <w:sz w:val="24"/>
          <w:szCs w:val="24"/>
          <w:rtl/>
        </w:rPr>
        <w:t xml:space="preserve"> عشر عامًا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ص9، </w:t>
      </w:r>
      <w:r w:rsidRPr="001F2EC1">
        <w:rPr>
          <w:rFonts w:cs="Traditional Arabic" w:hint="eastAsia"/>
          <w:sz w:val="24"/>
          <w:szCs w:val="24"/>
          <w:rtl/>
          <w:lang w:bidi="ar-QA"/>
        </w:rPr>
        <w:t>و</w:t>
      </w:r>
      <w:r w:rsidRPr="001F2EC1">
        <w:rPr>
          <w:rFonts w:ascii="Traditional Arabic" w:hAnsi="Traditional Arabic" w:cs="Traditional Arabic" w:hint="eastAsia"/>
          <w:sz w:val="24"/>
          <w:szCs w:val="24"/>
          <w:rtl/>
        </w:rPr>
        <w:t>الحسين،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ص11، </w:t>
      </w:r>
      <w:r w:rsidRPr="001F2EC1">
        <w:rPr>
          <w:rFonts w:cs="Traditional Arabic" w:hint="eastAsia"/>
          <w:sz w:val="24"/>
          <w:szCs w:val="24"/>
          <w:rtl/>
          <w:lang w:bidi="ar-QA"/>
        </w:rPr>
        <w:t>والزهراني،</w:t>
      </w:r>
      <w:r w:rsidRPr="001F2EC1">
        <w:rPr>
          <w:rFonts w:cs="Traditional Arabic"/>
          <w:sz w:val="24"/>
          <w:szCs w:val="24"/>
          <w:rtl/>
          <w:lang w:bidi="ar-QA"/>
        </w:rPr>
        <w:t xml:space="preserve"> </w:t>
      </w:r>
      <w:r w:rsidRPr="001F2EC1">
        <w:rPr>
          <w:rFonts w:cs="Traditional Arabic" w:hint="eastAsia"/>
          <w:b/>
          <w:bCs/>
          <w:sz w:val="24"/>
          <w:szCs w:val="24"/>
          <w:rtl/>
          <w:lang w:bidi="ar-QA"/>
        </w:rPr>
        <w:t>ابن</w:t>
      </w:r>
      <w:r w:rsidRPr="001F2EC1">
        <w:rPr>
          <w:rFonts w:cs="Traditional Arabic"/>
          <w:b/>
          <w:bCs/>
          <w:sz w:val="24"/>
          <w:szCs w:val="24"/>
          <w:rtl/>
          <w:lang w:bidi="ar-QA"/>
        </w:rPr>
        <w:t xml:space="preserve"> </w:t>
      </w:r>
      <w:r w:rsidRPr="001F2EC1">
        <w:rPr>
          <w:rFonts w:cs="Traditional Arabic" w:hint="eastAsia"/>
          <w:b/>
          <w:bCs/>
          <w:sz w:val="24"/>
          <w:szCs w:val="24"/>
          <w:rtl/>
          <w:lang w:bidi="ar-QA"/>
        </w:rPr>
        <w:t>عثيمين</w:t>
      </w:r>
      <w:r w:rsidRPr="001F2EC1">
        <w:rPr>
          <w:rFonts w:cs="Traditional Arabic"/>
          <w:b/>
          <w:bCs/>
          <w:sz w:val="24"/>
          <w:szCs w:val="24"/>
          <w:rtl/>
          <w:lang w:bidi="ar-QA"/>
        </w:rPr>
        <w:t xml:space="preserve"> </w:t>
      </w:r>
      <w:r w:rsidRPr="001F2EC1">
        <w:rPr>
          <w:rFonts w:cs="Traditional Arabic" w:hint="eastAsia"/>
          <w:b/>
          <w:bCs/>
          <w:sz w:val="24"/>
          <w:szCs w:val="24"/>
          <w:rtl/>
          <w:lang w:bidi="ar-QA"/>
        </w:rPr>
        <w:t>الإمام</w:t>
      </w:r>
      <w:r w:rsidRPr="001F2EC1">
        <w:rPr>
          <w:rFonts w:cs="Traditional Arabic"/>
          <w:b/>
          <w:bCs/>
          <w:sz w:val="24"/>
          <w:szCs w:val="24"/>
          <w:rtl/>
          <w:lang w:bidi="ar-QA"/>
        </w:rPr>
        <w:t xml:space="preserve"> </w:t>
      </w:r>
      <w:r w:rsidRPr="001F2EC1">
        <w:rPr>
          <w:rFonts w:cs="Traditional Arabic" w:hint="eastAsia"/>
          <w:b/>
          <w:bCs/>
          <w:sz w:val="24"/>
          <w:szCs w:val="24"/>
          <w:rtl/>
          <w:lang w:bidi="ar-QA"/>
        </w:rPr>
        <w:t>الزاهد</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3</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و</w:t>
      </w:r>
      <w:r w:rsidRPr="001F2EC1">
        <w:rPr>
          <w:rFonts w:ascii="Traditional Arabic" w:hAnsi="Traditional Arabic" w:cs="Traditional Arabic" w:hint="eastAsia"/>
          <w:sz w:val="24"/>
          <w:szCs w:val="24"/>
          <w:rtl/>
        </w:rPr>
        <w:t>الطيّار،</w:t>
      </w:r>
      <w:r w:rsidRPr="001F2EC1">
        <w:rPr>
          <w:rFonts w:ascii="Traditional Arabic" w:hAnsi="Traditional Arabic" w:cs="Traditional Arabic"/>
          <w:sz w:val="24"/>
          <w:szCs w:val="24"/>
          <w:rtl/>
        </w:rPr>
        <w:t xml:space="preserve"> عبد </w:t>
      </w:r>
      <w:r w:rsidRPr="001F2EC1">
        <w:rPr>
          <w:rFonts w:ascii="Traditional Arabic" w:hAnsi="Traditional Arabic" w:cs="Traditional Arabic" w:hint="eastAsia"/>
          <w:sz w:val="24"/>
          <w:szCs w:val="24"/>
          <w:rtl/>
        </w:rPr>
        <w:t>الله</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cs="Traditional Arabic" w:hint="eastAsia"/>
          <w:b/>
          <w:bCs/>
          <w:sz w:val="24"/>
          <w:szCs w:val="24"/>
          <w:rtl/>
          <w:lang w:bidi="ar-QA"/>
        </w:rPr>
        <w:t>اللقاء</w:t>
      </w:r>
      <w:r w:rsidRPr="001F2EC1">
        <w:rPr>
          <w:rFonts w:cs="Traditional Arabic"/>
          <w:sz w:val="24"/>
          <w:szCs w:val="24"/>
          <w:rtl/>
          <w:lang w:bidi="ar-QA"/>
        </w:rPr>
        <w:t xml:space="preserve"> </w:t>
      </w:r>
      <w:r w:rsidRPr="001F2EC1">
        <w:rPr>
          <w:rFonts w:cs="Traditional Arabic" w:hint="eastAsia"/>
          <w:b/>
          <w:bCs/>
          <w:sz w:val="24"/>
          <w:szCs w:val="24"/>
          <w:rtl/>
          <w:lang w:bidi="ar-QA"/>
        </w:rPr>
        <w:t>الشهري</w:t>
      </w:r>
      <w:r w:rsidRPr="001F2EC1">
        <w:rPr>
          <w:rFonts w:cs="Traditional Arabic"/>
          <w:sz w:val="24"/>
          <w:szCs w:val="24"/>
          <w:rtl/>
          <w:lang w:bidi="ar-QA"/>
        </w:rPr>
        <w:t xml:space="preserve"> </w:t>
      </w:r>
      <w:r w:rsidRPr="001F2EC1">
        <w:rPr>
          <w:rFonts w:cs="Traditional Arabic" w:hint="eastAsia"/>
          <w:sz w:val="24"/>
          <w:szCs w:val="24"/>
          <w:rtl/>
          <w:lang w:bidi="ar-QA"/>
        </w:rPr>
        <w:t>للشيخ</w:t>
      </w:r>
      <w:r w:rsidRPr="001F2EC1">
        <w:rPr>
          <w:rFonts w:cs="Traditional Arabic"/>
          <w:sz w:val="24"/>
          <w:szCs w:val="24"/>
          <w:rtl/>
          <w:lang w:bidi="ar-QA"/>
        </w:rPr>
        <w:t xml:space="preserve"> </w:t>
      </w:r>
      <w:r w:rsidRPr="001F2EC1">
        <w:rPr>
          <w:rFonts w:cs="Traditional Arabic" w:hint="eastAsia"/>
          <w:sz w:val="24"/>
          <w:szCs w:val="24"/>
          <w:rtl/>
          <w:lang w:bidi="ar-QA"/>
        </w:rPr>
        <w:t>ابن</w:t>
      </w:r>
      <w:r w:rsidRPr="001F2EC1">
        <w:rPr>
          <w:rFonts w:cs="Traditional Arabic"/>
          <w:sz w:val="24"/>
          <w:szCs w:val="24"/>
          <w:rtl/>
          <w:lang w:bidi="ar-QA"/>
        </w:rPr>
        <w:t xml:space="preserve"> </w:t>
      </w:r>
      <w:r w:rsidRPr="001F2EC1">
        <w:rPr>
          <w:rFonts w:cs="Traditional Arabic" w:hint="eastAsia"/>
          <w:sz w:val="24"/>
          <w:szCs w:val="24"/>
          <w:rtl/>
          <w:lang w:bidi="ar-QA"/>
        </w:rPr>
        <w:t>عثيمين،</w:t>
      </w:r>
      <w:r w:rsidRPr="001F2EC1">
        <w:rPr>
          <w:rFonts w:cs="Traditional Arabic"/>
          <w:sz w:val="24"/>
          <w:szCs w:val="24"/>
          <w:rtl/>
          <w:lang w:bidi="ar-QA"/>
        </w:rPr>
        <w:t xml:space="preserve"> </w:t>
      </w:r>
      <w:r w:rsidRPr="001F2EC1">
        <w:rPr>
          <w:rFonts w:ascii="Traditional Arabic" w:hAnsi="Traditional Arabic" w:cs="Traditional Arabic"/>
          <w:sz w:val="24"/>
          <w:szCs w:val="24"/>
          <w:rtl/>
        </w:rPr>
        <w:t>(الرياض: دار الوطن)، اللقاء الأول، ص11.</w:t>
      </w:r>
    </w:p>
  </w:footnote>
  <w:footnote w:id="7">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شريط</w:t>
      </w:r>
      <w:r w:rsidRPr="001F2EC1">
        <w:rPr>
          <w:rFonts w:cs="Traditional Arabic"/>
          <w:sz w:val="24"/>
          <w:szCs w:val="24"/>
          <w:rtl/>
          <w:lang w:bidi="ar-QA"/>
        </w:rPr>
        <w:t xml:space="preserve">: </w:t>
      </w:r>
      <w:r w:rsidRPr="001F2EC1">
        <w:rPr>
          <w:rFonts w:cs="Traditional Arabic" w:hint="eastAsia"/>
          <w:b/>
          <w:bCs/>
          <w:sz w:val="24"/>
          <w:szCs w:val="24"/>
          <w:rtl/>
          <w:lang w:bidi="ar-QA"/>
        </w:rPr>
        <w:t>ابن</w:t>
      </w:r>
      <w:r w:rsidRPr="001F2EC1">
        <w:rPr>
          <w:rFonts w:cs="Traditional Arabic"/>
          <w:b/>
          <w:bCs/>
          <w:sz w:val="24"/>
          <w:szCs w:val="24"/>
          <w:rtl/>
          <w:lang w:bidi="ar-QA"/>
        </w:rPr>
        <w:t xml:space="preserve"> </w:t>
      </w:r>
      <w:r w:rsidRPr="001F2EC1">
        <w:rPr>
          <w:rFonts w:cs="Traditional Arabic" w:hint="eastAsia"/>
          <w:b/>
          <w:bCs/>
          <w:sz w:val="24"/>
          <w:szCs w:val="24"/>
          <w:rtl/>
          <w:lang w:bidi="ar-QA"/>
        </w:rPr>
        <w:t>عثيمين</w:t>
      </w:r>
      <w:r w:rsidRPr="001F2EC1">
        <w:rPr>
          <w:rFonts w:cs="Traditional Arabic"/>
          <w:b/>
          <w:bCs/>
          <w:sz w:val="24"/>
          <w:szCs w:val="24"/>
          <w:rtl/>
          <w:lang w:bidi="ar-QA"/>
        </w:rPr>
        <w:t xml:space="preserve"> </w:t>
      </w:r>
      <w:r w:rsidRPr="001F2EC1">
        <w:rPr>
          <w:rFonts w:cs="Traditional Arabic" w:hint="eastAsia"/>
          <w:b/>
          <w:bCs/>
          <w:sz w:val="24"/>
          <w:szCs w:val="24"/>
          <w:rtl/>
          <w:lang w:bidi="ar-QA"/>
        </w:rPr>
        <w:t>علم</w:t>
      </w:r>
      <w:r w:rsidRPr="001F2EC1">
        <w:rPr>
          <w:rFonts w:cs="Traditional Arabic"/>
          <w:b/>
          <w:bCs/>
          <w:sz w:val="24"/>
          <w:szCs w:val="24"/>
          <w:rtl/>
          <w:lang w:bidi="ar-QA"/>
        </w:rPr>
        <w:t xml:space="preserve"> </w:t>
      </w:r>
      <w:r w:rsidRPr="001F2EC1">
        <w:rPr>
          <w:rFonts w:cs="Traditional Arabic" w:hint="eastAsia"/>
          <w:b/>
          <w:bCs/>
          <w:sz w:val="24"/>
          <w:szCs w:val="24"/>
          <w:rtl/>
          <w:lang w:bidi="ar-QA"/>
        </w:rPr>
        <w:t>وعمل</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الشريط</w:t>
      </w:r>
      <w:r w:rsidRPr="001F2EC1">
        <w:rPr>
          <w:rFonts w:cs="Traditional Arabic"/>
          <w:sz w:val="24"/>
          <w:szCs w:val="24"/>
          <w:rtl/>
          <w:lang w:bidi="ar-QA"/>
        </w:rPr>
        <w:t xml:space="preserve"> </w:t>
      </w:r>
      <w:r w:rsidRPr="001F2EC1">
        <w:rPr>
          <w:rFonts w:cs="Traditional Arabic" w:hint="eastAsia"/>
          <w:sz w:val="24"/>
          <w:szCs w:val="24"/>
          <w:rtl/>
          <w:lang w:bidi="ar-QA"/>
        </w:rPr>
        <w:t>الأول</w:t>
      </w:r>
      <w:r w:rsidRPr="001F2EC1">
        <w:rPr>
          <w:rFonts w:cs="Traditional Arabic"/>
          <w:sz w:val="24"/>
          <w:szCs w:val="24"/>
          <w:rtl/>
          <w:lang w:bidi="ar-QA"/>
        </w:rPr>
        <w:t>)</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ascii="Traditional Arabic" w:hAnsi="Traditional Arabic" w:cs="Traditional Arabic" w:hint="eastAsia"/>
          <w:sz w:val="24"/>
          <w:szCs w:val="24"/>
          <w:rtl/>
        </w:rPr>
        <w:t>مؤسسة</w:t>
      </w:r>
      <w:r w:rsidRPr="001F2EC1">
        <w:rPr>
          <w:rFonts w:ascii="Traditional Arabic" w:hAnsi="Traditional Arabic" w:cs="Traditional Arabic"/>
          <w:sz w:val="24"/>
          <w:szCs w:val="24"/>
          <w:rtl/>
        </w:rPr>
        <w:t xml:space="preserve"> ا</w:t>
      </w:r>
      <w:r w:rsidRPr="001F2EC1">
        <w:rPr>
          <w:rFonts w:ascii="Traditional Arabic" w:hAnsi="Traditional Arabic" w:cs="Traditional Arabic" w:hint="eastAsia"/>
          <w:sz w:val="24"/>
          <w:szCs w:val="24"/>
          <w:rtl/>
        </w:rPr>
        <w:t>لاستقامة</w:t>
      </w:r>
      <w:r w:rsidRPr="001F2EC1">
        <w:rPr>
          <w:rFonts w:ascii="Traditional Arabic" w:hAnsi="Traditional Arabic" w:cs="Traditional Arabic"/>
          <w:sz w:val="24"/>
          <w:szCs w:val="24"/>
          <w:rtl/>
        </w:rPr>
        <w:t xml:space="preserve"> للإنتاج والتوزيع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وشريط</w:t>
      </w:r>
      <w:r w:rsidRPr="001F2EC1">
        <w:rPr>
          <w:rFonts w:cs="Traditional Arabic"/>
          <w:sz w:val="24"/>
          <w:szCs w:val="24"/>
          <w:rtl/>
          <w:lang w:bidi="ar-QA"/>
        </w:rPr>
        <w:t xml:space="preserve">: </w:t>
      </w:r>
      <w:r w:rsidRPr="001F2EC1">
        <w:rPr>
          <w:rFonts w:cs="Traditional Arabic" w:hint="eastAsia"/>
          <w:b/>
          <w:bCs/>
          <w:sz w:val="24"/>
          <w:szCs w:val="24"/>
          <w:rtl/>
          <w:lang w:bidi="ar-QA"/>
        </w:rPr>
        <w:t>في</w:t>
      </w:r>
      <w:r w:rsidRPr="001F2EC1">
        <w:rPr>
          <w:rFonts w:cs="Traditional Arabic"/>
          <w:b/>
          <w:bCs/>
          <w:sz w:val="24"/>
          <w:szCs w:val="24"/>
          <w:rtl/>
          <w:lang w:bidi="ar-QA"/>
        </w:rPr>
        <w:t xml:space="preserve"> </w:t>
      </w:r>
      <w:r w:rsidRPr="001F2EC1">
        <w:rPr>
          <w:rFonts w:cs="Traditional Arabic" w:hint="eastAsia"/>
          <w:b/>
          <w:bCs/>
          <w:sz w:val="24"/>
          <w:szCs w:val="24"/>
          <w:rtl/>
          <w:lang w:bidi="ar-QA"/>
        </w:rPr>
        <w:t>موكب</w:t>
      </w:r>
      <w:r w:rsidRPr="001F2EC1">
        <w:rPr>
          <w:rFonts w:cs="Traditional Arabic"/>
          <w:b/>
          <w:bCs/>
          <w:sz w:val="24"/>
          <w:szCs w:val="24"/>
          <w:rtl/>
          <w:lang w:bidi="ar-QA"/>
        </w:rPr>
        <w:t xml:space="preserve"> </w:t>
      </w:r>
      <w:r w:rsidRPr="001F2EC1">
        <w:rPr>
          <w:rFonts w:cs="Traditional Arabic" w:hint="eastAsia"/>
          <w:b/>
          <w:bCs/>
          <w:sz w:val="24"/>
          <w:szCs w:val="24"/>
          <w:rtl/>
          <w:lang w:bidi="ar-QA"/>
        </w:rPr>
        <w:t>الدعوة،</w:t>
      </w:r>
      <w:r w:rsidRPr="001F2EC1">
        <w:rPr>
          <w:rFonts w:cs="Traditional Arabic"/>
          <w:b/>
          <w:bCs/>
          <w:sz w:val="24"/>
          <w:szCs w:val="24"/>
          <w:rtl/>
          <w:lang w:bidi="ar-QA"/>
        </w:rPr>
        <w:t xml:space="preserve"> </w:t>
      </w:r>
      <w:r w:rsidRPr="001F2EC1">
        <w:rPr>
          <w:rFonts w:cs="Traditional Arabic" w:hint="eastAsia"/>
          <w:sz w:val="24"/>
          <w:szCs w:val="24"/>
          <w:rtl/>
          <w:lang w:bidi="ar-QA"/>
        </w:rPr>
        <w:t>تسجيلات</w:t>
      </w:r>
      <w:r w:rsidRPr="001F2EC1">
        <w:rPr>
          <w:rFonts w:cs="Traditional Arabic"/>
          <w:sz w:val="24"/>
          <w:szCs w:val="24"/>
          <w:rtl/>
          <w:lang w:bidi="ar-QA"/>
        </w:rPr>
        <w:t xml:space="preserve"> </w:t>
      </w:r>
      <w:r w:rsidRPr="001F2EC1">
        <w:rPr>
          <w:rFonts w:cs="Traditional Arabic" w:hint="eastAsia"/>
          <w:sz w:val="24"/>
          <w:szCs w:val="24"/>
          <w:rtl/>
          <w:lang w:bidi="ar-QA"/>
        </w:rPr>
        <w:t>التقوى</w:t>
      </w:r>
      <w:r w:rsidRPr="001F2EC1">
        <w:rPr>
          <w:rFonts w:cs="Traditional Arabic"/>
          <w:sz w:val="24"/>
          <w:szCs w:val="24"/>
          <w:rtl/>
          <w:lang w:bidi="ar-QA"/>
        </w:rPr>
        <w:t>.</w:t>
      </w:r>
    </w:p>
  </w:footnote>
  <w:footnote w:id="8">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المقرن، </w:t>
      </w:r>
      <w:r w:rsidRPr="001F2EC1">
        <w:rPr>
          <w:rFonts w:ascii="Traditional Arabic" w:hAnsi="Traditional Arabic" w:cs="Traditional Arabic" w:hint="eastAsia"/>
          <w:b/>
          <w:bCs/>
          <w:sz w:val="24"/>
          <w:szCs w:val="24"/>
          <w:rtl/>
        </w:rPr>
        <w:t>أربعة</w:t>
      </w:r>
      <w:r w:rsidRPr="001F2EC1">
        <w:rPr>
          <w:rFonts w:ascii="Traditional Arabic" w:hAnsi="Traditional Arabic" w:cs="Traditional Arabic"/>
          <w:b/>
          <w:bCs/>
          <w:sz w:val="24"/>
          <w:szCs w:val="24"/>
          <w:rtl/>
        </w:rPr>
        <w:t xml:space="preserve"> عشر عامًا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ص10، </w:t>
      </w:r>
      <w:r w:rsidRPr="001F2EC1">
        <w:rPr>
          <w:rFonts w:cs="Traditional Arabic" w:hint="eastAsia"/>
          <w:sz w:val="24"/>
          <w:szCs w:val="24"/>
          <w:rtl/>
          <w:lang w:bidi="ar-QA"/>
        </w:rPr>
        <w:t>وشريط</w:t>
      </w:r>
      <w:r w:rsidRPr="001F2EC1">
        <w:rPr>
          <w:rFonts w:cs="Traditional Arabic"/>
          <w:sz w:val="24"/>
          <w:szCs w:val="24"/>
          <w:rtl/>
          <w:lang w:bidi="ar-QA"/>
        </w:rPr>
        <w:t xml:space="preserve"> </w:t>
      </w:r>
      <w:r w:rsidRPr="001F2EC1">
        <w:rPr>
          <w:rFonts w:cs="Traditional Arabic" w:hint="eastAsia"/>
          <w:b/>
          <w:bCs/>
          <w:sz w:val="24"/>
          <w:szCs w:val="24"/>
          <w:rtl/>
          <w:lang w:bidi="ar-QA"/>
        </w:rPr>
        <w:t>في</w:t>
      </w:r>
      <w:r w:rsidRPr="001F2EC1">
        <w:rPr>
          <w:rFonts w:cs="Traditional Arabic"/>
          <w:b/>
          <w:bCs/>
          <w:sz w:val="24"/>
          <w:szCs w:val="24"/>
          <w:rtl/>
          <w:lang w:bidi="ar-QA"/>
        </w:rPr>
        <w:t xml:space="preserve"> </w:t>
      </w:r>
      <w:r w:rsidRPr="001F2EC1">
        <w:rPr>
          <w:rFonts w:cs="Traditional Arabic" w:hint="eastAsia"/>
          <w:b/>
          <w:bCs/>
          <w:sz w:val="24"/>
          <w:szCs w:val="24"/>
          <w:rtl/>
          <w:lang w:bidi="ar-QA"/>
        </w:rPr>
        <w:t>موكب</w:t>
      </w:r>
      <w:r w:rsidRPr="001F2EC1">
        <w:rPr>
          <w:rFonts w:cs="Traditional Arabic"/>
          <w:b/>
          <w:bCs/>
          <w:sz w:val="24"/>
          <w:szCs w:val="24"/>
          <w:rtl/>
          <w:lang w:bidi="ar-QA"/>
        </w:rPr>
        <w:t xml:space="preserve"> </w:t>
      </w:r>
      <w:r w:rsidRPr="001F2EC1">
        <w:rPr>
          <w:rFonts w:cs="Traditional Arabic" w:hint="eastAsia"/>
          <w:b/>
          <w:bCs/>
          <w:sz w:val="24"/>
          <w:szCs w:val="24"/>
          <w:rtl/>
          <w:lang w:bidi="ar-QA"/>
        </w:rPr>
        <w:t>الدعوة</w:t>
      </w:r>
      <w:r w:rsidRPr="001F2EC1">
        <w:rPr>
          <w:rFonts w:cs="Traditional Arabic"/>
          <w:sz w:val="24"/>
          <w:szCs w:val="24"/>
          <w:rtl/>
          <w:lang w:bidi="ar-QA"/>
        </w:rPr>
        <w:t xml:space="preserve">. </w:t>
      </w:r>
    </w:p>
  </w:footnote>
  <w:footnote w:id="9">
    <w:p w:rsidR="00DB12E1" w:rsidRDefault="00DB12E1" w:rsidP="00231CA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المرجعين</w:t>
      </w:r>
      <w:r w:rsidRPr="001F2EC1">
        <w:rPr>
          <w:rFonts w:ascii="Traditional Arabic" w:hAnsi="Traditional Arabic" w:cs="Traditional Arabic"/>
          <w:sz w:val="24"/>
          <w:szCs w:val="24"/>
          <w:rtl/>
        </w:rPr>
        <w:t xml:space="preserve"> السابقين.</w:t>
      </w:r>
    </w:p>
  </w:footnote>
  <w:footnote w:id="10">
    <w:p w:rsidR="00DB12E1" w:rsidRDefault="00DB12E1" w:rsidP="009604C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1F2EC1">
        <w:rPr>
          <w:rFonts w:ascii="Traditional Arabic" w:hAnsi="Traditional Arabic" w:cs="Traditional Arabic" w:hint="eastAsia"/>
          <w:sz w:val="24"/>
          <w:szCs w:val="24"/>
          <w:rtl/>
        </w:rPr>
        <w:t>القُفَّة</w:t>
      </w:r>
      <w:r w:rsidRPr="001F2EC1">
        <w:rPr>
          <w:rFonts w:ascii="Traditional Arabic" w:hAnsi="Traditional Arabic" w:cs="Traditional Arabic"/>
          <w:sz w:val="24"/>
          <w:szCs w:val="24"/>
          <w:rtl/>
        </w:rPr>
        <w:t xml:space="preserve"> الزَّبيل</w:t>
      </w:r>
      <w:r w:rsidRPr="001F2EC1">
        <w:rPr>
          <w:rFonts w:ascii="Traditional Arabic" w:hAnsi="Traditional Arabic" w:cs="Traditional Arabic" w:hint="eastAsia"/>
          <w:sz w:val="24"/>
          <w:szCs w:val="24"/>
          <w:rtl/>
        </w:rPr>
        <w:t>،</w:t>
      </w:r>
      <w:r w:rsidRPr="001F2EC1">
        <w:rPr>
          <w:rFonts w:cs="Traditional Arabic"/>
          <w:sz w:val="24"/>
          <w:szCs w:val="24"/>
          <w:rtl/>
          <w:lang w:bidi="ar-QA"/>
        </w:rPr>
        <w:t xml:space="preserve"> </w:t>
      </w:r>
      <w:r w:rsidRPr="001F2EC1">
        <w:rPr>
          <w:rFonts w:cs="Traditional Arabic" w:hint="eastAsia"/>
          <w:sz w:val="24"/>
          <w:szCs w:val="24"/>
          <w:rtl/>
          <w:lang w:bidi="ar-QA"/>
        </w:rPr>
        <w:t>وهو</w:t>
      </w:r>
      <w:r w:rsidRPr="001F2EC1">
        <w:rPr>
          <w:rFonts w:cs="Traditional Arabic"/>
          <w:sz w:val="24"/>
          <w:szCs w:val="24"/>
          <w:rtl/>
          <w:lang w:bidi="ar-QA"/>
        </w:rPr>
        <w:t xml:space="preserve"> </w:t>
      </w:r>
      <w:r w:rsidRPr="001F2EC1">
        <w:rPr>
          <w:rFonts w:ascii="Traditional Arabic" w:hAnsi="Traditional Arabic" w:cs="Traditional Arabic" w:hint="eastAsia"/>
          <w:sz w:val="24"/>
          <w:szCs w:val="24"/>
          <w:rtl/>
        </w:rPr>
        <w:t>الوِعاء</w:t>
      </w:r>
      <w:r w:rsidRPr="001F2EC1">
        <w:rPr>
          <w:rFonts w:ascii="Traditional Arabic" w:hAnsi="Traditional Arabic" w:cs="Traditional Arabic"/>
          <w:sz w:val="24"/>
          <w:szCs w:val="24"/>
          <w:rtl/>
        </w:rPr>
        <w:t xml:space="preserve"> يُحْمل فيه.</w:t>
      </w:r>
      <w:r w:rsidRPr="001F2EC1">
        <w:rPr>
          <w:rFonts w:cs="Traditional Arabic"/>
          <w:sz w:val="24"/>
          <w:szCs w:val="24"/>
          <w:rtl/>
          <w:lang w:bidi="ar-QA"/>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Style w:val="FootnoteReference"/>
          <w:rFonts w:ascii="Traditional Arabic" w:hAnsi="Traditional Arabic" w:cs="Traditional Arabic"/>
          <w:b/>
          <w:sz w:val="24"/>
          <w:szCs w:val="24"/>
          <w:vertAlign w:val="baseline"/>
          <w:rtl/>
        </w:rPr>
        <w:t>: ابن منظور</w:t>
      </w:r>
      <w:r w:rsidRPr="001F2EC1">
        <w:rPr>
          <w:rFonts w:ascii="Traditional Arabic" w:hAnsi="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لسان</w:t>
      </w:r>
      <w:r w:rsidRPr="001F2EC1">
        <w:rPr>
          <w:rStyle w:val="FootnoteReference"/>
          <w:rFonts w:ascii="Traditional Arabic" w:hAnsi="Traditional Arabic" w:cs="Traditional Arabic"/>
          <w:bCs/>
          <w:sz w:val="24"/>
          <w:szCs w:val="24"/>
          <w:vertAlign w:val="baseline"/>
          <w:rtl/>
        </w:rPr>
        <w:t xml:space="preserve"> العرب،</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cs="Traditional Arabic" w:hint="eastAsia"/>
          <w:sz w:val="22"/>
          <w:szCs w:val="24"/>
          <w:vertAlign w:val="baseline"/>
          <w:rtl/>
        </w:rPr>
        <w:t>مادة</w:t>
      </w:r>
      <w:r w:rsidRPr="001F2EC1">
        <w:rPr>
          <w:rStyle w:val="FootnoteReference"/>
          <w:rFonts w:cs="Traditional Arabic"/>
          <w:sz w:val="22"/>
          <w:szCs w:val="24"/>
          <w:vertAlign w:val="baseline"/>
          <w:rtl/>
        </w:rPr>
        <w:t>: "</w:t>
      </w:r>
      <w:r w:rsidRPr="001F2EC1">
        <w:rPr>
          <w:rStyle w:val="FootnoteReference"/>
          <w:rFonts w:cs="Traditional Arabic" w:hint="eastAsia"/>
          <w:sz w:val="22"/>
          <w:szCs w:val="24"/>
          <w:vertAlign w:val="baseline"/>
          <w:rtl/>
        </w:rPr>
        <w:t>قفف</w:t>
      </w:r>
      <w:r w:rsidRPr="001F2EC1">
        <w:rPr>
          <w:rStyle w:val="FootnoteReference"/>
          <w:rFonts w:cs="Traditional Arabic"/>
          <w:sz w:val="22"/>
          <w:szCs w:val="24"/>
          <w:vertAlign w:val="baseline"/>
          <w:rtl/>
        </w:rPr>
        <w:t>"</w:t>
      </w:r>
      <w:r w:rsidRPr="001F2EC1">
        <w:rPr>
          <w:rStyle w:val="FootnoteReference"/>
          <w:rFonts w:cs="Traditional Arabic" w:hint="eastAsia"/>
          <w:sz w:val="22"/>
          <w:szCs w:val="24"/>
          <w:vertAlign w:val="baseline"/>
          <w:rtl/>
        </w:rPr>
        <w:t>،</w:t>
      </w:r>
      <w:r w:rsidRPr="001F2EC1">
        <w:rPr>
          <w:rStyle w:val="FootnoteReference"/>
          <w:rFonts w:cs="Traditional Arabic"/>
          <w:sz w:val="22"/>
          <w:szCs w:val="24"/>
          <w:vertAlign w:val="baseline"/>
          <w:rtl/>
        </w:rPr>
        <w:t xml:space="preserve"> </w:t>
      </w:r>
      <w:r w:rsidRPr="001F2EC1">
        <w:rPr>
          <w:rStyle w:val="FootnoteReference"/>
          <w:rFonts w:ascii="Traditional Arabic" w:hAnsi="Traditional Arabic" w:cs="Traditional Arabic"/>
          <w:b/>
          <w:sz w:val="24"/>
          <w:szCs w:val="24"/>
          <w:vertAlign w:val="baseline"/>
          <w:rtl/>
        </w:rPr>
        <w:t>9/2</w:t>
      </w:r>
      <w:r w:rsidRPr="001F2EC1">
        <w:rPr>
          <w:rFonts w:ascii="Traditional Arabic" w:hAnsi="Traditional Arabic" w:cs="Traditional Arabic"/>
          <w:b/>
          <w:sz w:val="24"/>
          <w:szCs w:val="24"/>
          <w:rtl/>
        </w:rPr>
        <w:t>87</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ومادة: "زبل"، 11/300. </w:t>
      </w:r>
    </w:p>
  </w:footnote>
  <w:footnote w:id="11">
    <w:p w:rsidR="00DB12E1" w:rsidRDefault="00DB12E1" w:rsidP="00376F57">
      <w:pPr>
        <w:tabs>
          <w:tab w:val="left" w:pos="368"/>
          <w:tab w:val="center" w:pos="457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ascii="Traditional Arabic" w:hAnsi="Traditional Arabic" w:cs="Traditional Arabic" w:hint="eastAsia"/>
          <w:sz w:val="24"/>
          <w:szCs w:val="24"/>
          <w:rtl/>
        </w:rPr>
        <w:t>الحسين،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ص10.</w:t>
      </w:r>
      <w:r w:rsidRPr="001F2EC1">
        <w:rPr>
          <w:rFonts w:ascii="Traditional Arabic" w:hAnsi="Traditional Arabic" w:cs="Traditional Arabic"/>
          <w:sz w:val="24"/>
          <w:szCs w:val="24"/>
          <w:rtl/>
        </w:rPr>
        <w:tab/>
      </w:r>
    </w:p>
  </w:footnote>
  <w:footnote w:id="12">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العتيـبي،</w:t>
      </w:r>
      <w:r w:rsidRPr="001F2EC1">
        <w:rPr>
          <w:rFonts w:cs="Traditional Arabic"/>
          <w:sz w:val="24"/>
          <w:szCs w:val="24"/>
          <w:rtl/>
          <w:lang w:bidi="ar-QA"/>
        </w:rPr>
        <w:t xml:space="preserve"> </w:t>
      </w:r>
      <w:r w:rsidRPr="001F2EC1">
        <w:rPr>
          <w:rFonts w:cs="Traditional Arabic" w:hint="eastAsia"/>
          <w:sz w:val="24"/>
          <w:szCs w:val="24"/>
          <w:rtl/>
          <w:lang w:bidi="ar-QA"/>
        </w:rPr>
        <w:t>إحسان</w:t>
      </w:r>
      <w:r w:rsidRPr="001F2EC1">
        <w:rPr>
          <w:rFonts w:cs="Traditional Arabic"/>
          <w:sz w:val="24"/>
          <w:szCs w:val="24"/>
          <w:rtl/>
          <w:lang w:bidi="ar-QA"/>
        </w:rPr>
        <w:t xml:space="preserve"> </w:t>
      </w:r>
      <w:r w:rsidRPr="001F2EC1">
        <w:rPr>
          <w:rFonts w:cs="Traditional Arabic" w:hint="eastAsia"/>
          <w:sz w:val="24"/>
          <w:szCs w:val="24"/>
          <w:rtl/>
          <w:lang w:bidi="ar-QA"/>
        </w:rPr>
        <w:t>بن</w:t>
      </w:r>
      <w:r w:rsidRPr="001F2EC1">
        <w:rPr>
          <w:rFonts w:cs="Traditional Arabic"/>
          <w:sz w:val="24"/>
          <w:szCs w:val="24"/>
          <w:rtl/>
          <w:lang w:bidi="ar-QA"/>
        </w:rPr>
        <w:t xml:space="preserve"> </w:t>
      </w:r>
      <w:r w:rsidRPr="001F2EC1">
        <w:rPr>
          <w:rFonts w:cs="Traditional Arabic" w:hint="eastAsia"/>
          <w:sz w:val="24"/>
          <w:szCs w:val="24"/>
          <w:rtl/>
          <w:lang w:bidi="ar-QA"/>
        </w:rPr>
        <w:t>محمد</w:t>
      </w:r>
      <w:r w:rsidRPr="001F2EC1">
        <w:rPr>
          <w:rFonts w:cs="Traditional Arabic"/>
          <w:sz w:val="24"/>
          <w:szCs w:val="24"/>
          <w:rtl/>
          <w:lang w:bidi="ar-QA"/>
        </w:rPr>
        <w:t xml:space="preserve"> </w:t>
      </w:r>
      <w:r w:rsidRPr="001F2EC1">
        <w:rPr>
          <w:rFonts w:cs="Traditional Arabic" w:hint="eastAsia"/>
          <w:sz w:val="24"/>
          <w:szCs w:val="24"/>
          <w:rtl/>
          <w:lang w:bidi="ar-QA"/>
        </w:rPr>
        <w:t>بن</w:t>
      </w:r>
      <w:r w:rsidRPr="001F2EC1">
        <w:rPr>
          <w:rFonts w:cs="Traditional Arabic"/>
          <w:sz w:val="24"/>
          <w:szCs w:val="24"/>
          <w:rtl/>
          <w:lang w:bidi="ar-QA"/>
        </w:rPr>
        <w:t xml:space="preserve"> </w:t>
      </w:r>
      <w:r w:rsidRPr="001F2EC1">
        <w:rPr>
          <w:rFonts w:cs="Traditional Arabic" w:hint="eastAsia"/>
          <w:sz w:val="24"/>
          <w:szCs w:val="24"/>
          <w:rtl/>
          <w:lang w:bidi="ar-QA"/>
        </w:rPr>
        <w:t>عايش،</w:t>
      </w:r>
      <w:r w:rsidRPr="001F2EC1">
        <w:rPr>
          <w:rFonts w:cs="Traditional Arabic"/>
          <w:sz w:val="24"/>
          <w:szCs w:val="24"/>
          <w:rtl/>
          <w:lang w:bidi="ar-QA"/>
        </w:rPr>
        <w:t xml:space="preserve"> </w:t>
      </w:r>
      <w:r w:rsidRPr="001F2EC1">
        <w:rPr>
          <w:rFonts w:cs="Traditional Arabic" w:hint="eastAsia"/>
          <w:b/>
          <w:bCs/>
          <w:sz w:val="24"/>
          <w:szCs w:val="24"/>
          <w:rtl/>
          <w:lang w:bidi="ar-QA"/>
        </w:rPr>
        <w:t>رسالة</w:t>
      </w:r>
      <w:r w:rsidRPr="001F2EC1">
        <w:rPr>
          <w:rFonts w:cs="Traditional Arabic"/>
          <w:b/>
          <w:bCs/>
          <w:sz w:val="24"/>
          <w:szCs w:val="24"/>
          <w:rtl/>
          <w:lang w:bidi="ar-QA"/>
        </w:rPr>
        <w:t xml:space="preserve"> </w:t>
      </w:r>
      <w:r w:rsidRPr="001F2EC1">
        <w:rPr>
          <w:rFonts w:cs="Traditional Arabic" w:hint="eastAsia"/>
          <w:b/>
          <w:bCs/>
          <w:sz w:val="24"/>
          <w:szCs w:val="24"/>
          <w:rtl/>
          <w:lang w:bidi="ar-QA"/>
        </w:rPr>
        <w:t>وقفات</w:t>
      </w:r>
      <w:r w:rsidRPr="001F2EC1">
        <w:rPr>
          <w:rFonts w:cs="Traditional Arabic"/>
          <w:b/>
          <w:bCs/>
          <w:sz w:val="24"/>
          <w:szCs w:val="24"/>
          <w:rtl/>
          <w:lang w:bidi="ar-QA"/>
        </w:rPr>
        <w:t xml:space="preserve"> </w:t>
      </w:r>
      <w:r w:rsidRPr="001F2EC1">
        <w:rPr>
          <w:rFonts w:cs="Traditional Arabic" w:hint="eastAsia"/>
          <w:b/>
          <w:bCs/>
          <w:sz w:val="24"/>
          <w:szCs w:val="24"/>
          <w:rtl/>
          <w:lang w:bidi="ar-QA"/>
        </w:rPr>
        <w:t>في</w:t>
      </w:r>
      <w:r w:rsidRPr="001F2EC1">
        <w:rPr>
          <w:rFonts w:cs="Traditional Arabic"/>
          <w:b/>
          <w:bCs/>
          <w:sz w:val="24"/>
          <w:szCs w:val="24"/>
          <w:rtl/>
          <w:lang w:bidi="ar-QA"/>
        </w:rPr>
        <w:t xml:space="preserve"> </w:t>
      </w:r>
      <w:r w:rsidRPr="001F2EC1">
        <w:rPr>
          <w:rFonts w:cs="Traditional Arabic" w:hint="eastAsia"/>
          <w:b/>
          <w:bCs/>
          <w:sz w:val="24"/>
          <w:szCs w:val="24"/>
          <w:rtl/>
          <w:lang w:bidi="ar-QA"/>
        </w:rPr>
        <w:t>حياة</w:t>
      </w:r>
      <w:r w:rsidRPr="001F2EC1">
        <w:rPr>
          <w:rFonts w:cs="Traditional Arabic"/>
          <w:b/>
          <w:bCs/>
          <w:sz w:val="24"/>
          <w:szCs w:val="24"/>
          <w:rtl/>
          <w:lang w:bidi="ar-QA"/>
        </w:rPr>
        <w:t xml:space="preserve"> </w:t>
      </w:r>
      <w:r w:rsidRPr="001F2EC1">
        <w:rPr>
          <w:rFonts w:cs="Traditional Arabic" w:hint="eastAsia"/>
          <w:b/>
          <w:bCs/>
          <w:sz w:val="24"/>
          <w:szCs w:val="24"/>
          <w:rtl/>
          <w:lang w:bidi="ar-QA"/>
        </w:rPr>
        <w:t>الشيخ</w:t>
      </w:r>
      <w:r w:rsidRPr="001F2EC1">
        <w:rPr>
          <w:rFonts w:cs="Traditional Arabic"/>
          <w:b/>
          <w:bCs/>
          <w:sz w:val="24"/>
          <w:szCs w:val="24"/>
          <w:rtl/>
          <w:lang w:bidi="ar-QA"/>
        </w:rPr>
        <w:t xml:space="preserve"> </w:t>
      </w:r>
      <w:r w:rsidRPr="001F2EC1">
        <w:rPr>
          <w:rFonts w:cs="Traditional Arabic" w:hint="eastAsia"/>
          <w:b/>
          <w:bCs/>
          <w:sz w:val="24"/>
          <w:szCs w:val="24"/>
          <w:rtl/>
          <w:lang w:bidi="ar-QA"/>
        </w:rPr>
        <w:t>ابن</w:t>
      </w:r>
      <w:r w:rsidRPr="001F2EC1">
        <w:rPr>
          <w:rFonts w:cs="Traditional Arabic"/>
          <w:b/>
          <w:bCs/>
          <w:sz w:val="24"/>
          <w:szCs w:val="24"/>
          <w:rtl/>
          <w:lang w:bidi="ar-QA"/>
        </w:rPr>
        <w:t xml:space="preserve"> </w:t>
      </w:r>
      <w:r w:rsidRPr="001F2EC1">
        <w:rPr>
          <w:rFonts w:cs="Traditional Arabic" w:hint="eastAsia"/>
          <w:b/>
          <w:bCs/>
          <w:sz w:val="24"/>
          <w:szCs w:val="24"/>
          <w:rtl/>
          <w:lang w:bidi="ar-QA"/>
        </w:rPr>
        <w:t>عثيمين</w:t>
      </w:r>
      <w:r w:rsidRPr="001F2EC1">
        <w:rPr>
          <w:rFonts w:cs="Traditional Arabic" w:hint="eastAsia"/>
          <w:sz w:val="24"/>
          <w:szCs w:val="24"/>
          <w:rtl/>
          <w:lang w:bidi="ar-QA"/>
        </w:rPr>
        <w:t>،</w:t>
      </w:r>
      <w:r w:rsidRPr="001F2EC1">
        <w:rPr>
          <w:rFonts w:ascii="Traditional Arabic" w:hAnsi="Traditional Arabic" w:cs="Traditional Arabic"/>
          <w:sz w:val="24"/>
          <w:szCs w:val="24"/>
          <w:lang w:bidi="ar-QA"/>
        </w:rPr>
        <w:t xml:space="preserve"> </w:t>
      </w:r>
      <w:r w:rsidRPr="001F2EC1">
        <w:rPr>
          <w:rFonts w:cs="Traditional Arabic" w:hint="eastAsia"/>
          <w:sz w:val="24"/>
          <w:szCs w:val="24"/>
          <w:rtl/>
        </w:rPr>
        <w:t>ص</w:t>
      </w:r>
      <w:r w:rsidRPr="001F2EC1">
        <w:rPr>
          <w:rFonts w:cs="Traditional Arabic"/>
          <w:sz w:val="24"/>
          <w:szCs w:val="24"/>
          <w:rtl/>
        </w:rPr>
        <w:t>5</w:t>
      </w:r>
      <w:r w:rsidRPr="001F2EC1">
        <w:rPr>
          <w:rFonts w:cs="Traditional Arabic"/>
          <w:sz w:val="24"/>
          <w:szCs w:val="24"/>
          <w:rtl/>
          <w:lang w:bidi="ar-QA"/>
        </w:rPr>
        <w:t>.</w:t>
      </w:r>
    </w:p>
  </w:footnote>
  <w:footnote w:id="13">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65.</w:t>
      </w:r>
    </w:p>
  </w:footnote>
  <w:footnote w:id="14">
    <w:p w:rsidR="00DB12E1" w:rsidRDefault="00DB12E1" w:rsidP="00AB43D3">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الطيّار،</w:t>
      </w:r>
      <w:r w:rsidRPr="001F2EC1">
        <w:rPr>
          <w:rFonts w:cs="Traditional Arabic"/>
          <w:sz w:val="24"/>
          <w:szCs w:val="24"/>
          <w:rtl/>
          <w:lang w:bidi="ar-QA"/>
        </w:rPr>
        <w:t xml:space="preserve"> </w:t>
      </w:r>
      <w:r w:rsidRPr="001F2EC1">
        <w:rPr>
          <w:rFonts w:cs="Traditional Arabic" w:hint="eastAsia"/>
          <w:b/>
          <w:bCs/>
          <w:sz w:val="24"/>
          <w:szCs w:val="24"/>
          <w:rtl/>
          <w:lang w:bidi="ar-QA"/>
        </w:rPr>
        <w:t>اللقاء</w:t>
      </w:r>
      <w:r w:rsidRPr="001F2EC1">
        <w:rPr>
          <w:rFonts w:cs="Traditional Arabic"/>
          <w:b/>
          <w:bCs/>
          <w:sz w:val="24"/>
          <w:szCs w:val="24"/>
          <w:rtl/>
          <w:lang w:bidi="ar-QA"/>
        </w:rPr>
        <w:t xml:space="preserve"> </w:t>
      </w:r>
      <w:r w:rsidRPr="001F2EC1">
        <w:rPr>
          <w:rFonts w:cs="Traditional Arabic" w:hint="eastAsia"/>
          <w:b/>
          <w:bCs/>
          <w:sz w:val="24"/>
          <w:szCs w:val="24"/>
          <w:rtl/>
          <w:lang w:bidi="ar-QA"/>
        </w:rPr>
        <w:t>الشهري</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14</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وشريط</w:t>
      </w:r>
      <w:r w:rsidRPr="001F2EC1">
        <w:rPr>
          <w:rFonts w:cs="Traditional Arabic"/>
          <w:sz w:val="24"/>
          <w:szCs w:val="24"/>
          <w:rtl/>
          <w:lang w:bidi="ar-QA"/>
        </w:rPr>
        <w:t xml:space="preserve">: </w:t>
      </w:r>
      <w:r w:rsidRPr="001F2EC1">
        <w:rPr>
          <w:rFonts w:cs="Traditional Arabic" w:hint="eastAsia"/>
          <w:b/>
          <w:bCs/>
          <w:sz w:val="24"/>
          <w:szCs w:val="24"/>
          <w:rtl/>
          <w:lang w:bidi="ar-QA"/>
        </w:rPr>
        <w:t>في</w:t>
      </w:r>
      <w:r w:rsidRPr="001F2EC1">
        <w:rPr>
          <w:rFonts w:cs="Traditional Arabic"/>
          <w:b/>
          <w:bCs/>
          <w:sz w:val="24"/>
          <w:szCs w:val="24"/>
          <w:rtl/>
          <w:lang w:bidi="ar-QA"/>
        </w:rPr>
        <w:t xml:space="preserve"> </w:t>
      </w:r>
      <w:r w:rsidRPr="001F2EC1">
        <w:rPr>
          <w:rFonts w:cs="Traditional Arabic" w:hint="eastAsia"/>
          <w:b/>
          <w:bCs/>
          <w:sz w:val="24"/>
          <w:szCs w:val="24"/>
          <w:rtl/>
          <w:lang w:bidi="ar-QA"/>
        </w:rPr>
        <w:t>موكب</w:t>
      </w:r>
      <w:r w:rsidRPr="001F2EC1">
        <w:rPr>
          <w:rFonts w:cs="Traditional Arabic"/>
          <w:b/>
          <w:bCs/>
          <w:sz w:val="24"/>
          <w:szCs w:val="24"/>
          <w:rtl/>
          <w:lang w:bidi="ar-QA"/>
        </w:rPr>
        <w:t xml:space="preserve"> </w:t>
      </w:r>
      <w:r w:rsidRPr="001F2EC1">
        <w:rPr>
          <w:rFonts w:cs="Traditional Arabic" w:hint="eastAsia"/>
          <w:b/>
          <w:bCs/>
          <w:sz w:val="24"/>
          <w:szCs w:val="24"/>
          <w:rtl/>
          <w:lang w:bidi="ar-QA"/>
        </w:rPr>
        <w:t>الدعوة</w:t>
      </w:r>
      <w:r w:rsidRPr="001F2EC1">
        <w:rPr>
          <w:rFonts w:cs="Traditional Arabic"/>
          <w:b/>
          <w:bCs/>
          <w:sz w:val="24"/>
          <w:szCs w:val="24"/>
          <w:rtl/>
          <w:lang w:bidi="ar-QA"/>
        </w:rPr>
        <w:t>.</w:t>
      </w:r>
    </w:p>
  </w:footnote>
  <w:footnote w:id="15">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16.</w:t>
      </w:r>
    </w:p>
  </w:footnote>
  <w:footnote w:id="16">
    <w:p w:rsidR="00DB12E1" w:rsidRDefault="00DB12E1" w:rsidP="00AB43D3">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الطيّار،</w:t>
      </w:r>
      <w:r w:rsidRPr="001F2EC1">
        <w:rPr>
          <w:rFonts w:cs="Traditional Arabic"/>
          <w:sz w:val="24"/>
          <w:szCs w:val="24"/>
          <w:rtl/>
          <w:lang w:bidi="ar-QA"/>
        </w:rPr>
        <w:t xml:space="preserve"> </w:t>
      </w:r>
      <w:r w:rsidRPr="001F2EC1">
        <w:rPr>
          <w:rFonts w:cs="Traditional Arabic" w:hint="eastAsia"/>
          <w:b/>
          <w:bCs/>
          <w:sz w:val="24"/>
          <w:szCs w:val="24"/>
          <w:rtl/>
          <w:lang w:bidi="ar-QA"/>
        </w:rPr>
        <w:t>اللقاء</w:t>
      </w:r>
      <w:r w:rsidRPr="001F2EC1">
        <w:rPr>
          <w:rFonts w:cs="Traditional Arabic"/>
          <w:b/>
          <w:bCs/>
          <w:sz w:val="24"/>
          <w:szCs w:val="24"/>
          <w:rtl/>
          <w:lang w:bidi="ar-QA"/>
        </w:rPr>
        <w:t xml:space="preserve"> </w:t>
      </w:r>
      <w:r w:rsidRPr="001F2EC1">
        <w:rPr>
          <w:rFonts w:cs="Traditional Arabic" w:hint="eastAsia"/>
          <w:b/>
          <w:bCs/>
          <w:sz w:val="24"/>
          <w:szCs w:val="24"/>
          <w:rtl/>
          <w:lang w:bidi="ar-QA"/>
        </w:rPr>
        <w:t>الشهري</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14</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ولنفس</w:t>
      </w:r>
      <w:r w:rsidRPr="001F2EC1">
        <w:rPr>
          <w:rFonts w:cs="Traditional Arabic"/>
          <w:sz w:val="24"/>
          <w:szCs w:val="24"/>
          <w:rtl/>
          <w:lang w:bidi="ar-QA"/>
        </w:rPr>
        <w:t xml:space="preserve"> </w:t>
      </w:r>
      <w:r w:rsidRPr="001F2EC1">
        <w:rPr>
          <w:rFonts w:cs="Traditional Arabic" w:hint="eastAsia"/>
          <w:sz w:val="24"/>
          <w:szCs w:val="24"/>
          <w:rtl/>
          <w:lang w:bidi="ar-QA"/>
        </w:rPr>
        <w:t>المؤلف،</w:t>
      </w:r>
      <w:r w:rsidRPr="001F2EC1">
        <w:rPr>
          <w:rFonts w:cs="Traditional Arabic"/>
          <w:sz w:val="24"/>
          <w:szCs w:val="24"/>
          <w:rtl/>
          <w:lang w:bidi="ar-QA"/>
        </w:rPr>
        <w:t xml:space="preserve"> </w:t>
      </w:r>
      <w:r w:rsidRPr="001F2EC1">
        <w:rPr>
          <w:rFonts w:cs="Traditional Arabic" w:hint="eastAsia"/>
          <w:b/>
          <w:bCs/>
          <w:sz w:val="24"/>
          <w:szCs w:val="24"/>
          <w:rtl/>
          <w:lang w:bidi="ar-QA"/>
        </w:rPr>
        <w:t>لقاء</w:t>
      </w:r>
      <w:r w:rsidRPr="001F2EC1">
        <w:rPr>
          <w:rFonts w:cs="Traditional Arabic"/>
          <w:b/>
          <w:bCs/>
          <w:sz w:val="24"/>
          <w:szCs w:val="24"/>
          <w:rtl/>
          <w:lang w:bidi="ar-QA"/>
        </w:rPr>
        <w:t xml:space="preserve"> </w:t>
      </w:r>
      <w:r w:rsidRPr="001F2EC1">
        <w:rPr>
          <w:rFonts w:cs="Traditional Arabic" w:hint="eastAsia"/>
          <w:b/>
          <w:bCs/>
          <w:sz w:val="24"/>
          <w:szCs w:val="24"/>
          <w:rtl/>
          <w:lang w:bidi="ar-QA"/>
        </w:rPr>
        <w:t>الباب</w:t>
      </w:r>
      <w:r w:rsidRPr="001F2EC1">
        <w:rPr>
          <w:rFonts w:cs="Traditional Arabic"/>
          <w:b/>
          <w:bCs/>
          <w:sz w:val="24"/>
          <w:szCs w:val="24"/>
          <w:rtl/>
          <w:lang w:bidi="ar-QA"/>
        </w:rPr>
        <w:t xml:space="preserve"> </w:t>
      </w:r>
      <w:r w:rsidRPr="001F2EC1">
        <w:rPr>
          <w:rFonts w:cs="Traditional Arabic" w:hint="eastAsia"/>
          <w:b/>
          <w:bCs/>
          <w:sz w:val="24"/>
          <w:szCs w:val="24"/>
          <w:rtl/>
          <w:lang w:bidi="ar-QA"/>
        </w:rPr>
        <w:t>المفتوح</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22.</w:t>
      </w:r>
    </w:p>
  </w:footnote>
  <w:footnote w:id="17">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66.</w:t>
      </w:r>
    </w:p>
  </w:footnote>
  <w:footnote w:id="18">
    <w:p w:rsidR="00DB12E1" w:rsidRDefault="00DB12E1" w:rsidP="00C84945">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cs="Traditional Arabic" w:hint="eastAsia"/>
          <w:sz w:val="24"/>
          <w:szCs w:val="24"/>
          <w:rtl/>
          <w:lang w:bidi="ar-QA"/>
        </w:rPr>
        <w:t>الطيار،</w:t>
      </w:r>
      <w:r w:rsidRPr="001F2EC1">
        <w:rPr>
          <w:rFonts w:cs="Traditional Arabic"/>
          <w:sz w:val="24"/>
          <w:szCs w:val="24"/>
          <w:rtl/>
          <w:lang w:bidi="ar-QA"/>
        </w:rPr>
        <w:t xml:space="preserve"> </w:t>
      </w:r>
      <w:r w:rsidRPr="001F2EC1">
        <w:rPr>
          <w:rFonts w:cs="Traditional Arabic" w:hint="eastAsia"/>
          <w:b/>
          <w:bCs/>
          <w:sz w:val="24"/>
          <w:szCs w:val="24"/>
          <w:rtl/>
          <w:lang w:bidi="ar-QA"/>
        </w:rPr>
        <w:t>لقاء</w:t>
      </w:r>
      <w:r w:rsidRPr="001F2EC1">
        <w:rPr>
          <w:rFonts w:cs="Traditional Arabic"/>
          <w:b/>
          <w:bCs/>
          <w:sz w:val="24"/>
          <w:szCs w:val="24"/>
          <w:rtl/>
          <w:lang w:bidi="ar-QA"/>
        </w:rPr>
        <w:t xml:space="preserve"> </w:t>
      </w:r>
      <w:r w:rsidRPr="001F2EC1">
        <w:rPr>
          <w:rFonts w:cs="Traditional Arabic" w:hint="eastAsia"/>
          <w:b/>
          <w:bCs/>
          <w:sz w:val="24"/>
          <w:szCs w:val="24"/>
          <w:rtl/>
          <w:lang w:bidi="ar-QA"/>
        </w:rPr>
        <w:t>الباب</w:t>
      </w:r>
      <w:r w:rsidRPr="001F2EC1">
        <w:rPr>
          <w:rFonts w:cs="Traditional Arabic"/>
          <w:b/>
          <w:bCs/>
          <w:sz w:val="24"/>
          <w:szCs w:val="24"/>
          <w:rtl/>
          <w:lang w:bidi="ar-QA"/>
        </w:rPr>
        <w:t xml:space="preserve"> </w:t>
      </w:r>
      <w:r w:rsidRPr="001F2EC1">
        <w:rPr>
          <w:rFonts w:cs="Traditional Arabic" w:hint="eastAsia"/>
          <w:b/>
          <w:bCs/>
          <w:sz w:val="24"/>
          <w:szCs w:val="24"/>
          <w:rtl/>
          <w:lang w:bidi="ar-QA"/>
        </w:rPr>
        <w:t>المفتوح</w:t>
      </w:r>
      <w:r w:rsidRPr="001F2EC1">
        <w:rPr>
          <w:rFonts w:cs="Traditional Arabic"/>
          <w:b/>
          <w:bCs/>
          <w:sz w:val="24"/>
          <w:szCs w:val="24"/>
          <w:rtl/>
          <w:lang w:bidi="ar-QA"/>
        </w:rPr>
        <w:t xml:space="preserve"> </w:t>
      </w:r>
      <w:r w:rsidRPr="001F2EC1">
        <w:rPr>
          <w:rFonts w:cs="Traditional Arabic" w:hint="eastAsia"/>
          <w:b/>
          <w:bCs/>
          <w:sz w:val="24"/>
          <w:szCs w:val="24"/>
          <w:rtl/>
          <w:lang w:bidi="ar-QA"/>
        </w:rPr>
        <w:t>الأول</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21.</w:t>
      </w:r>
    </w:p>
  </w:footnote>
  <w:footnote w:id="19">
    <w:p w:rsidR="00DB12E1" w:rsidRDefault="00DB12E1" w:rsidP="00C84945">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المرجع</w:t>
      </w:r>
      <w:r w:rsidRPr="001F2EC1">
        <w:rPr>
          <w:rFonts w:cs="Traditional Arabic"/>
          <w:sz w:val="24"/>
          <w:szCs w:val="24"/>
          <w:rtl/>
          <w:lang w:bidi="ar-QA"/>
        </w:rPr>
        <w:t xml:space="preserve"> </w:t>
      </w:r>
      <w:r w:rsidRPr="001F2EC1">
        <w:rPr>
          <w:rFonts w:cs="Traditional Arabic" w:hint="eastAsia"/>
          <w:sz w:val="24"/>
          <w:szCs w:val="24"/>
          <w:rtl/>
          <w:lang w:bidi="ar-QA"/>
        </w:rPr>
        <w:t>السابق،</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21-22.</w:t>
      </w:r>
    </w:p>
  </w:footnote>
  <w:footnote w:id="20">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shd w:val="clear" w:color="auto" w:fill="FFFFFF"/>
          <w:rtl/>
        </w:rPr>
        <w:t>المرجع</w:t>
      </w:r>
      <w:r w:rsidRPr="001F2EC1">
        <w:rPr>
          <w:rFonts w:ascii="Traditional Arabic" w:hAnsi="Traditional Arabic" w:cs="Traditional Arabic"/>
          <w:sz w:val="24"/>
          <w:szCs w:val="24"/>
          <w:shd w:val="clear" w:color="auto" w:fill="FFFFFF"/>
          <w:rtl/>
        </w:rPr>
        <w:t xml:space="preserve"> السابق، </w:t>
      </w:r>
      <w:r w:rsidRPr="001F2EC1">
        <w:rPr>
          <w:rFonts w:ascii="Traditional Arabic" w:hAnsi="Traditional Arabic" w:cs="Traditional Arabic" w:hint="eastAsia"/>
          <w:sz w:val="24"/>
          <w:szCs w:val="24"/>
          <w:shd w:val="clear" w:color="auto" w:fill="FFFFFF"/>
          <w:rtl/>
        </w:rPr>
        <w:t>والزهراني،</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ابن</w:t>
      </w:r>
      <w:r w:rsidRPr="001F2EC1">
        <w:rPr>
          <w:rFonts w:ascii="Traditional Arabic" w:hAnsi="Traditional Arabic" w:cs="Traditional Arabic"/>
          <w:b/>
          <w:bCs/>
          <w:sz w:val="24"/>
          <w:szCs w:val="24"/>
          <w:shd w:val="clear" w:color="auto" w:fill="FFFFFF"/>
          <w:rtl/>
        </w:rPr>
        <w:t xml:space="preserve"> عثيم</w:t>
      </w:r>
      <w:r w:rsidRPr="001F2EC1">
        <w:rPr>
          <w:rFonts w:ascii="Traditional Arabic" w:hAnsi="Traditional Arabic" w:cs="Traditional Arabic" w:hint="eastAsia"/>
          <w:b/>
          <w:bCs/>
          <w:sz w:val="24"/>
          <w:szCs w:val="24"/>
          <w:shd w:val="clear" w:color="auto" w:fill="FFFFFF"/>
          <w:rtl/>
        </w:rPr>
        <w:t>ين</w:t>
      </w:r>
      <w:r w:rsidRPr="001F2EC1">
        <w:rPr>
          <w:rFonts w:ascii="Traditional Arabic" w:hAnsi="Traditional Arabic" w:cs="Traditional Arabic"/>
          <w:b/>
          <w:bCs/>
          <w:sz w:val="24"/>
          <w:szCs w:val="24"/>
          <w:shd w:val="clear" w:color="auto" w:fill="FFFFFF"/>
          <w:rtl/>
        </w:rPr>
        <w:t xml:space="preserve"> سيرة زاهد</w:t>
      </w:r>
      <w:r w:rsidRPr="001F2EC1">
        <w:rPr>
          <w:rFonts w:ascii="Traditional Arabic" w:hAnsi="Traditional Arabic" w:cs="Traditional Arabic" w:hint="eastAsia"/>
          <w:sz w:val="24"/>
          <w:szCs w:val="24"/>
          <w:shd w:val="clear" w:color="auto" w:fill="FFFFFF"/>
          <w:rtl/>
        </w:rPr>
        <w:t>،</w:t>
      </w:r>
      <w:r w:rsidRPr="001F2EC1">
        <w:rPr>
          <w:rFonts w:ascii="Traditional Arabic" w:hAnsi="Traditional Arabic" w:cs="Traditional Arabic"/>
          <w:sz w:val="24"/>
          <w:szCs w:val="24"/>
          <w:shd w:val="clear" w:color="auto" w:fill="FFFFFF"/>
          <w:rtl/>
        </w:rPr>
        <w:t xml:space="preserve"> ص3.</w:t>
      </w:r>
    </w:p>
  </w:footnote>
  <w:footnote w:id="21">
    <w:p w:rsidR="00DB12E1" w:rsidRDefault="00DB12E1" w:rsidP="005C06DF">
      <w:pPr>
        <w:pStyle w:val="FootnoteText"/>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15.</w:t>
      </w:r>
    </w:p>
  </w:footnote>
  <w:footnote w:id="22">
    <w:p w:rsidR="00DB12E1" w:rsidRDefault="00DB12E1" w:rsidP="0007565D">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shd w:val="clear" w:color="auto" w:fill="FFFFFF"/>
          <w:rtl/>
        </w:rPr>
        <w:t>انظر</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الحسين،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الجامع،</w:t>
      </w:r>
      <w:r w:rsidRPr="001F2EC1">
        <w:rPr>
          <w:rFonts w:ascii="Traditional Arabic" w:hAnsi="Traditional Arabic" w:cs="Traditional Arabic"/>
          <w:sz w:val="24"/>
          <w:szCs w:val="24"/>
          <w:shd w:val="clear" w:color="auto" w:fill="FFFFFF"/>
          <w:rtl/>
        </w:rPr>
        <w:t xml:space="preserve"> ص48-49، </w:t>
      </w:r>
      <w:r w:rsidRPr="001F2EC1">
        <w:rPr>
          <w:rFonts w:ascii="Traditional Arabic" w:hAnsi="Traditional Arabic" w:cs="Traditional Arabic" w:hint="eastAsia"/>
          <w:sz w:val="24"/>
          <w:szCs w:val="24"/>
          <w:shd w:val="clear" w:color="auto" w:fill="FFFFFF"/>
          <w:rtl/>
        </w:rPr>
        <w:t>وشريط</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ابن</w:t>
      </w:r>
      <w:r w:rsidRPr="001F2EC1">
        <w:rPr>
          <w:rFonts w:ascii="Traditional Arabic" w:hAnsi="Traditional Arabic" w:cs="Traditional Arabic"/>
          <w:b/>
          <w:bCs/>
          <w:sz w:val="24"/>
          <w:szCs w:val="24"/>
          <w:shd w:val="clear" w:color="auto" w:fill="FFFFFF"/>
          <w:rtl/>
        </w:rPr>
        <w:t xml:space="preserve"> عثيمين علم وعمل</w:t>
      </w:r>
      <w:r w:rsidRPr="001F2EC1">
        <w:rPr>
          <w:rFonts w:ascii="Traditional Arabic" w:hAnsi="Traditional Arabic" w:cs="Traditional Arabic" w:hint="eastAsia"/>
          <w:sz w:val="24"/>
          <w:szCs w:val="24"/>
          <w:shd w:val="clear" w:color="auto" w:fill="FFFFFF"/>
          <w:rtl/>
        </w:rPr>
        <w:t>،</w:t>
      </w:r>
      <w:r w:rsidRPr="001F2EC1">
        <w:rPr>
          <w:rFonts w:ascii="Traditional Arabic" w:hAnsi="Traditional Arabic" w:cs="Traditional Arabic"/>
          <w:sz w:val="24"/>
          <w:szCs w:val="24"/>
          <w:shd w:val="clear" w:color="auto" w:fill="FFFFFF"/>
          <w:rtl/>
        </w:rPr>
        <w:t xml:space="preserve"> (الشريط الأول)، وشريط </w:t>
      </w:r>
      <w:r w:rsidRPr="001F2EC1">
        <w:rPr>
          <w:rFonts w:ascii="Traditional Arabic" w:hAnsi="Traditional Arabic" w:cs="Traditional Arabic" w:hint="eastAsia"/>
          <w:b/>
          <w:bCs/>
          <w:sz w:val="24"/>
          <w:szCs w:val="24"/>
          <w:shd w:val="clear" w:color="auto" w:fill="FFFFFF"/>
          <w:rtl/>
        </w:rPr>
        <w:t>في</w:t>
      </w:r>
      <w:r w:rsidRPr="001F2EC1">
        <w:rPr>
          <w:rFonts w:ascii="Traditional Arabic" w:hAnsi="Traditional Arabic" w:cs="Traditional Arabic"/>
          <w:b/>
          <w:bCs/>
          <w:sz w:val="24"/>
          <w:szCs w:val="24"/>
          <w:shd w:val="clear" w:color="auto" w:fill="FFFFFF"/>
          <w:rtl/>
        </w:rPr>
        <w:t xml:space="preserve"> موكب الدعوة</w:t>
      </w:r>
      <w:r w:rsidRPr="001F2EC1">
        <w:rPr>
          <w:rFonts w:ascii="Traditional Arabic" w:hAnsi="Traditional Arabic" w:cs="Traditional Arabic"/>
          <w:sz w:val="24"/>
          <w:szCs w:val="24"/>
          <w:shd w:val="clear" w:color="auto" w:fill="FFFFFF"/>
          <w:rtl/>
        </w:rPr>
        <w:t>.</w:t>
      </w:r>
    </w:p>
  </w:footnote>
  <w:footnote w:id="23">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المر</w:t>
      </w:r>
      <w:r w:rsidRPr="001F2EC1">
        <w:rPr>
          <w:rFonts w:ascii="Traditional Arabic" w:hAnsi="Traditional Arabic" w:cs="Traditional Arabic" w:hint="eastAsia"/>
          <w:sz w:val="24"/>
          <w:szCs w:val="24"/>
          <w:rtl/>
        </w:rPr>
        <w:t>ّي،</w:t>
      </w:r>
      <w:r w:rsidRPr="001F2EC1">
        <w:rPr>
          <w:rFonts w:ascii="Traditional Arabic" w:hAnsi="Traditional Arabic" w:cs="Traditional Arabic"/>
          <w:sz w:val="24"/>
          <w:szCs w:val="24"/>
          <w:rtl/>
        </w:rPr>
        <w:t xml:space="preserve"> عصام عبد المنعم، </w:t>
      </w:r>
      <w:r w:rsidRPr="001F2EC1">
        <w:rPr>
          <w:rFonts w:ascii="Traditional Arabic" w:hAnsi="Traditional Arabic" w:cs="Traditional Arabic" w:hint="eastAsia"/>
          <w:b/>
          <w:bCs/>
          <w:sz w:val="24"/>
          <w:szCs w:val="24"/>
          <w:rtl/>
        </w:rPr>
        <w:t>الدر</w:t>
      </w:r>
      <w:r w:rsidRPr="001F2EC1">
        <w:rPr>
          <w:rFonts w:ascii="Traditional Arabic" w:hAnsi="Traditional Arabic" w:cs="Traditional Arabic"/>
          <w:b/>
          <w:bCs/>
          <w:sz w:val="24"/>
          <w:szCs w:val="24"/>
          <w:rtl/>
        </w:rPr>
        <w:t xml:space="preserve"> الثمين في ترجمة فقيه الأمة العلامة ابن عثيمين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(الإسكندرية : دار البصيرة)، ص6</w:t>
      </w:r>
      <w:r w:rsidRPr="001F2EC1">
        <w:rPr>
          <w:rFonts w:cs="Traditional Arabic"/>
          <w:sz w:val="24"/>
          <w:szCs w:val="24"/>
          <w:rtl/>
        </w:rPr>
        <w:t>8.</w:t>
      </w:r>
    </w:p>
  </w:footnote>
  <w:footnote w:id="24">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15.</w:t>
      </w:r>
    </w:p>
  </w:footnote>
  <w:footnote w:id="25">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المرجع</w:t>
      </w:r>
      <w:r w:rsidRPr="001F2EC1">
        <w:rPr>
          <w:rFonts w:cs="Traditional Arabic"/>
          <w:sz w:val="24"/>
          <w:szCs w:val="24"/>
          <w:rtl/>
          <w:lang w:bidi="ar-QA"/>
        </w:rPr>
        <w:t xml:space="preserve"> </w:t>
      </w:r>
      <w:r w:rsidRPr="001F2EC1">
        <w:rPr>
          <w:rFonts w:cs="Traditional Arabic" w:hint="eastAsia"/>
          <w:sz w:val="24"/>
          <w:szCs w:val="24"/>
          <w:rtl/>
          <w:lang w:bidi="ar-QA"/>
        </w:rPr>
        <w:t>السابق،</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118.</w:t>
      </w:r>
    </w:p>
  </w:footnote>
  <w:footnote w:id="26">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المري،</w:t>
      </w:r>
      <w:r w:rsidRPr="001F2EC1">
        <w:rPr>
          <w:rFonts w:cs="Traditional Arabic"/>
          <w:sz w:val="24"/>
          <w:szCs w:val="24"/>
          <w:rtl/>
          <w:lang w:bidi="ar-QA"/>
        </w:rPr>
        <w:t xml:space="preserve"> </w:t>
      </w:r>
      <w:r w:rsidRPr="001F2EC1">
        <w:rPr>
          <w:rFonts w:cs="Traditional Arabic" w:hint="eastAsia"/>
          <w:b/>
          <w:bCs/>
          <w:sz w:val="24"/>
          <w:szCs w:val="24"/>
          <w:rtl/>
          <w:lang w:bidi="ar-QA"/>
        </w:rPr>
        <w:t>الدر</w:t>
      </w:r>
      <w:r w:rsidRPr="001F2EC1">
        <w:rPr>
          <w:rFonts w:cs="Traditional Arabic"/>
          <w:b/>
          <w:bCs/>
          <w:sz w:val="24"/>
          <w:szCs w:val="24"/>
          <w:rtl/>
          <w:lang w:bidi="ar-QA"/>
        </w:rPr>
        <w:t xml:space="preserve"> </w:t>
      </w:r>
      <w:r w:rsidRPr="001F2EC1">
        <w:rPr>
          <w:rFonts w:cs="Traditional Arabic" w:hint="eastAsia"/>
          <w:b/>
          <w:bCs/>
          <w:sz w:val="24"/>
          <w:szCs w:val="24"/>
          <w:rtl/>
          <w:lang w:bidi="ar-QA"/>
        </w:rPr>
        <w:t>الثمين،</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331.</w:t>
      </w:r>
    </w:p>
  </w:footnote>
  <w:footnote w:id="27">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المرجع</w:t>
      </w:r>
      <w:r w:rsidRPr="001F2EC1">
        <w:rPr>
          <w:rFonts w:cs="Traditional Arabic"/>
          <w:sz w:val="24"/>
          <w:szCs w:val="24"/>
          <w:rtl/>
          <w:lang w:bidi="ar-QA"/>
        </w:rPr>
        <w:t xml:space="preserve"> </w:t>
      </w:r>
      <w:r w:rsidRPr="001F2EC1">
        <w:rPr>
          <w:rFonts w:cs="Traditional Arabic" w:hint="eastAsia"/>
          <w:sz w:val="24"/>
          <w:szCs w:val="24"/>
          <w:rtl/>
          <w:lang w:bidi="ar-QA"/>
        </w:rPr>
        <w:t>السابق</w:t>
      </w:r>
      <w:r w:rsidRPr="001F2EC1">
        <w:rPr>
          <w:rFonts w:cs="Traditional Arabic"/>
          <w:sz w:val="24"/>
          <w:szCs w:val="24"/>
          <w:rtl/>
          <w:lang w:bidi="ar-QA"/>
        </w:rPr>
        <w:t>.</w:t>
      </w:r>
    </w:p>
  </w:footnote>
  <w:footnote w:id="28">
    <w:p w:rsidR="00DB12E1" w:rsidRDefault="00DB12E1" w:rsidP="005C06DF">
      <w:pPr>
        <w:pStyle w:val="FootnoteText"/>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lang w:bidi="ar-QA"/>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118.</w:t>
      </w:r>
    </w:p>
  </w:footnote>
  <w:footnote w:id="29">
    <w:p w:rsidR="00DB12E1" w:rsidRDefault="00DB12E1" w:rsidP="00F22754">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جَلَد</w:t>
      </w:r>
      <w:r w:rsidRPr="001F2EC1">
        <w:rPr>
          <w:rFonts w:ascii="Traditional Arabic" w:hAnsi="Traditional Arabic" w:cs="Traditional Arabic"/>
          <w:b/>
          <w:sz w:val="24"/>
          <w:szCs w:val="24"/>
          <w:rtl/>
        </w:rPr>
        <w:t>: القوة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والصبر، والصلابة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"جلد"، 3/</w:t>
      </w:r>
      <w:r w:rsidRPr="001F2EC1">
        <w:rPr>
          <w:rtl/>
        </w:rPr>
        <w:t xml:space="preserve"> </w:t>
      </w:r>
      <w:r w:rsidRPr="001F2EC1">
        <w:rPr>
          <w:rFonts w:ascii="Traditional Arabic" w:hAnsi="Traditional Arabic" w:cs="Traditional Arabic"/>
          <w:b/>
          <w:sz w:val="24"/>
          <w:szCs w:val="24"/>
          <w:rtl/>
        </w:rPr>
        <w:t>124.</w:t>
      </w:r>
    </w:p>
  </w:footnote>
  <w:footnote w:id="30">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lang w:bidi="ar-QA"/>
        </w:rPr>
        <w:t>انظر</w:t>
      </w:r>
      <w:r w:rsidRPr="001F2EC1">
        <w:rPr>
          <w:rFonts w:cs="Traditional Arabic"/>
          <w:sz w:val="24"/>
          <w:szCs w:val="24"/>
          <w:rtl/>
          <w:lang w:bidi="ar-QA"/>
        </w:rPr>
        <w:t xml:space="preserve">: </w:t>
      </w:r>
      <w:r w:rsidRPr="001F2EC1">
        <w:rPr>
          <w:rFonts w:cs="Traditional Arabic" w:hint="eastAsia"/>
          <w:sz w:val="24"/>
          <w:szCs w:val="24"/>
          <w:rtl/>
          <w:lang w:bidi="ar-QA"/>
        </w:rPr>
        <w:t>الحسين،</w:t>
      </w:r>
      <w:r w:rsidRPr="001F2EC1">
        <w:rPr>
          <w:rFonts w:cs="Traditional Arabic"/>
          <w:sz w:val="24"/>
          <w:szCs w:val="24"/>
          <w:rtl/>
          <w:lang w:bidi="ar-QA"/>
        </w:rPr>
        <w:t xml:space="preserve"> </w:t>
      </w:r>
      <w:r w:rsidRPr="001F2EC1">
        <w:rPr>
          <w:rFonts w:cs="Traditional Arabic" w:hint="eastAsia"/>
          <w:b/>
          <w:bCs/>
          <w:sz w:val="24"/>
          <w:szCs w:val="24"/>
          <w:rtl/>
          <w:lang w:bidi="ar-QA"/>
        </w:rPr>
        <w:t>الجامع</w:t>
      </w:r>
      <w:r w:rsidRPr="001F2EC1">
        <w:rPr>
          <w:rFonts w:cs="Traditional Arabic" w:hint="eastAsia"/>
          <w:sz w:val="24"/>
          <w:szCs w:val="24"/>
          <w:rtl/>
          <w:lang w:bidi="ar-QA"/>
        </w:rPr>
        <w:t>،</w:t>
      </w:r>
      <w:r w:rsidRPr="001F2EC1">
        <w:rPr>
          <w:rFonts w:cs="Traditional Arabic"/>
          <w:sz w:val="24"/>
          <w:szCs w:val="24"/>
          <w:rtl/>
          <w:lang w:bidi="ar-QA"/>
        </w:rPr>
        <w:t xml:space="preserve"> </w:t>
      </w:r>
      <w:r w:rsidRPr="001F2EC1">
        <w:rPr>
          <w:rFonts w:cs="Traditional Arabic" w:hint="eastAsia"/>
          <w:sz w:val="24"/>
          <w:szCs w:val="24"/>
          <w:rtl/>
          <w:lang w:bidi="ar-QA"/>
        </w:rPr>
        <w:t>ص</w:t>
      </w:r>
      <w:r w:rsidRPr="001F2EC1">
        <w:rPr>
          <w:rFonts w:cs="Traditional Arabic"/>
          <w:sz w:val="24"/>
          <w:szCs w:val="24"/>
          <w:rtl/>
          <w:lang w:bidi="ar-QA"/>
        </w:rPr>
        <w:t>39.</w:t>
      </w:r>
    </w:p>
  </w:footnote>
  <w:footnote w:id="31">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shd w:val="clear" w:color="auto" w:fill="FFFFFF"/>
          <w:rtl/>
        </w:rPr>
        <w:t>المرجع</w:t>
      </w:r>
      <w:r w:rsidRPr="001F2EC1">
        <w:rPr>
          <w:rFonts w:ascii="Traditional Arabic" w:hAnsi="Traditional Arabic" w:cs="Traditional Arabic"/>
          <w:sz w:val="24"/>
          <w:szCs w:val="24"/>
          <w:shd w:val="clear" w:color="auto" w:fill="FFFFFF"/>
          <w:rtl/>
        </w:rPr>
        <w:t xml:space="preserve"> السابق، ص23.</w:t>
      </w:r>
    </w:p>
  </w:footnote>
  <w:footnote w:id="32">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w:t>
      </w:r>
      <w:r w:rsidRPr="001F2EC1">
        <w:rPr>
          <w:rFonts w:cs="Traditional Arabic" w:hint="eastAsia"/>
          <w:sz w:val="24"/>
          <w:szCs w:val="24"/>
          <w:rtl/>
          <w:lang w:bidi="ar-QA"/>
        </w:rPr>
        <w:t>المري،</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الدر</w:t>
      </w:r>
      <w:r w:rsidRPr="001F2EC1">
        <w:rPr>
          <w:rFonts w:ascii="Traditional Arabic" w:hAnsi="Traditional Arabic" w:cs="Traditional Arabic"/>
          <w:b/>
          <w:bCs/>
          <w:sz w:val="24"/>
          <w:szCs w:val="24"/>
          <w:shd w:val="clear" w:color="auto" w:fill="FFFFFF"/>
          <w:rtl/>
        </w:rPr>
        <w:t xml:space="preserve"> الثمين</w:t>
      </w:r>
      <w:r w:rsidRPr="001F2EC1">
        <w:rPr>
          <w:rFonts w:ascii="Traditional Arabic" w:hAnsi="Traditional Arabic" w:cs="Traditional Arabic" w:hint="eastAsia"/>
          <w:sz w:val="24"/>
          <w:szCs w:val="24"/>
          <w:shd w:val="clear" w:color="auto" w:fill="FFFFFF"/>
          <w:rtl/>
        </w:rPr>
        <w:t>،</w:t>
      </w:r>
      <w:r w:rsidRPr="001F2EC1">
        <w:rPr>
          <w:rFonts w:ascii="Traditional Arabic" w:hAnsi="Traditional Arabic" w:cs="Traditional Arabic"/>
          <w:sz w:val="24"/>
          <w:szCs w:val="24"/>
          <w:shd w:val="clear" w:color="auto" w:fill="FFFFFF"/>
          <w:rtl/>
        </w:rPr>
        <w:t xml:space="preserve"> ص224-225. </w:t>
      </w:r>
    </w:p>
  </w:footnote>
  <w:footnote w:id="33">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shd w:val="clear" w:color="auto" w:fill="FFFFFF"/>
          <w:rtl/>
        </w:rPr>
        <w:t xml:space="preserve"> ا</w:t>
      </w:r>
      <w:r w:rsidRPr="001F2EC1">
        <w:rPr>
          <w:rFonts w:ascii="Traditional Arabic" w:hAnsi="Traditional Arabic" w:cs="Traditional Arabic" w:hint="eastAsia"/>
          <w:sz w:val="24"/>
          <w:szCs w:val="24"/>
          <w:shd w:val="clear" w:color="auto" w:fill="FFFFFF"/>
          <w:rtl/>
        </w:rPr>
        <w:t>لمرجع</w:t>
      </w:r>
      <w:r w:rsidRPr="001F2EC1">
        <w:rPr>
          <w:rFonts w:ascii="Traditional Arabic" w:hAnsi="Traditional Arabic" w:cs="Traditional Arabic"/>
          <w:sz w:val="24"/>
          <w:szCs w:val="24"/>
          <w:shd w:val="clear" w:color="auto" w:fill="FFFFFF"/>
          <w:rtl/>
        </w:rPr>
        <w:t xml:space="preserve"> السابق، ص234.</w:t>
      </w:r>
    </w:p>
  </w:footnote>
  <w:footnote w:id="34">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shd w:val="clear" w:color="auto" w:fill="FFFFFF"/>
          <w:rtl/>
        </w:rPr>
        <w:t>المرجع</w:t>
      </w:r>
      <w:r w:rsidRPr="001F2EC1">
        <w:rPr>
          <w:rFonts w:ascii="Traditional Arabic" w:hAnsi="Traditional Arabic" w:cs="Traditional Arabic"/>
          <w:sz w:val="24"/>
          <w:szCs w:val="24"/>
          <w:shd w:val="clear" w:color="auto" w:fill="FFFFFF"/>
          <w:rtl/>
        </w:rPr>
        <w:t xml:space="preserve"> السابق، ص237.</w:t>
      </w:r>
    </w:p>
  </w:footnote>
  <w:footnote w:id="35">
    <w:p w:rsidR="00DB12E1" w:rsidRDefault="00DB12E1" w:rsidP="005C14C5">
      <w:pPr>
        <w:pStyle w:val="FootnoteText"/>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المنج</w:t>
      </w:r>
      <w:r>
        <w:rPr>
          <w:rFonts w:cs="Traditional Arabic" w:hint="eastAsia"/>
          <w:sz w:val="24"/>
          <w:szCs w:val="24"/>
          <w:rtl/>
        </w:rPr>
        <w:t>ِّ</w:t>
      </w:r>
      <w:r w:rsidRPr="001F2EC1">
        <w:rPr>
          <w:rFonts w:cs="Traditional Arabic" w:hint="eastAsia"/>
          <w:sz w:val="24"/>
          <w:szCs w:val="24"/>
          <w:rtl/>
        </w:rPr>
        <w:t>د،</w:t>
      </w:r>
      <w:r w:rsidRPr="001F2EC1">
        <w:rPr>
          <w:rFonts w:cs="Traditional Arabic"/>
          <w:sz w:val="24"/>
          <w:szCs w:val="24"/>
          <w:rtl/>
        </w:rPr>
        <w:t xml:space="preserve"> </w:t>
      </w:r>
      <w:r w:rsidRPr="001F2EC1">
        <w:rPr>
          <w:rFonts w:cs="Traditional Arabic" w:hint="eastAsia"/>
          <w:sz w:val="24"/>
          <w:szCs w:val="24"/>
          <w:rtl/>
        </w:rPr>
        <w:t>محمد</w:t>
      </w:r>
      <w:r w:rsidRPr="001F2EC1">
        <w:rPr>
          <w:rFonts w:cs="Traditional Arabic"/>
          <w:sz w:val="24"/>
          <w:szCs w:val="24"/>
          <w:rtl/>
        </w:rPr>
        <w:t xml:space="preserve"> </w:t>
      </w:r>
      <w:r w:rsidRPr="001F2EC1">
        <w:rPr>
          <w:rFonts w:cs="Traditional Arabic" w:hint="eastAsia"/>
          <w:sz w:val="24"/>
          <w:szCs w:val="24"/>
          <w:rtl/>
        </w:rPr>
        <w:t>صالح،</w:t>
      </w:r>
      <w:r w:rsidRPr="001F2EC1">
        <w:rPr>
          <w:rFonts w:cs="Traditional Arabic"/>
          <w:sz w:val="24"/>
          <w:szCs w:val="24"/>
          <w:rtl/>
        </w:rPr>
        <w:t xml:space="preserve"> </w:t>
      </w:r>
      <w:r w:rsidRPr="001F2EC1">
        <w:rPr>
          <w:rFonts w:cs="Traditional Arabic" w:hint="eastAsia"/>
          <w:b/>
          <w:bCs/>
          <w:sz w:val="24"/>
          <w:szCs w:val="24"/>
          <w:rtl/>
        </w:rPr>
        <w:t>مائة</w:t>
      </w:r>
      <w:r w:rsidRPr="001F2EC1">
        <w:rPr>
          <w:rFonts w:ascii="Traditional Arabic" w:hAnsi="Traditional Arabic" w:cs="Traditional Arabic"/>
          <w:b/>
          <w:bCs/>
          <w:sz w:val="24"/>
          <w:szCs w:val="24"/>
        </w:rPr>
        <w:t xml:space="preserve"> </w:t>
      </w:r>
      <w:r w:rsidRPr="001F2EC1">
        <w:rPr>
          <w:rFonts w:cs="Traditional Arabic" w:hint="eastAsia"/>
          <w:b/>
          <w:bCs/>
          <w:sz w:val="24"/>
          <w:szCs w:val="24"/>
          <w:rtl/>
        </w:rPr>
        <w:t>فائدة</w:t>
      </w:r>
      <w:r w:rsidRPr="001F2EC1">
        <w:rPr>
          <w:rFonts w:cs="Traditional Arabic"/>
          <w:b/>
          <w:bCs/>
          <w:sz w:val="24"/>
          <w:szCs w:val="24"/>
          <w:rtl/>
        </w:rPr>
        <w:t xml:space="preserve"> </w:t>
      </w:r>
      <w:r w:rsidRPr="001F2EC1">
        <w:rPr>
          <w:rFonts w:cs="Traditional Arabic" w:hint="eastAsia"/>
          <w:b/>
          <w:bCs/>
          <w:sz w:val="24"/>
          <w:szCs w:val="24"/>
          <w:rtl/>
        </w:rPr>
        <w:t>من</w:t>
      </w:r>
      <w:r w:rsidRPr="001F2EC1">
        <w:rPr>
          <w:rFonts w:cs="Traditional Arabic"/>
          <w:b/>
          <w:bCs/>
          <w:sz w:val="24"/>
          <w:szCs w:val="24"/>
          <w:rtl/>
        </w:rPr>
        <w:t xml:space="preserve"> </w:t>
      </w:r>
      <w:r w:rsidRPr="001F2EC1">
        <w:rPr>
          <w:rFonts w:cs="Traditional Arabic" w:hint="eastAsia"/>
          <w:b/>
          <w:bCs/>
          <w:sz w:val="24"/>
          <w:szCs w:val="24"/>
          <w:rtl/>
        </w:rPr>
        <w:t>العلامة</w:t>
      </w:r>
      <w:r w:rsidRPr="001F2EC1">
        <w:rPr>
          <w:rFonts w:cs="Traditional Arabic"/>
          <w:b/>
          <w:bCs/>
          <w:sz w:val="24"/>
          <w:szCs w:val="24"/>
          <w:rtl/>
        </w:rPr>
        <w:t xml:space="preserve"> </w:t>
      </w:r>
      <w:r w:rsidRPr="001F2EC1">
        <w:rPr>
          <w:rFonts w:cs="Traditional Arabic" w:hint="eastAsia"/>
          <w:b/>
          <w:bCs/>
          <w:sz w:val="24"/>
          <w:szCs w:val="24"/>
          <w:rtl/>
        </w:rPr>
        <w:t>الشيخ</w:t>
      </w:r>
      <w:r w:rsidRPr="001F2EC1">
        <w:rPr>
          <w:rFonts w:cs="Traditional Arabic"/>
          <w:b/>
          <w:bCs/>
          <w:sz w:val="24"/>
          <w:szCs w:val="24"/>
          <w:rtl/>
        </w:rPr>
        <w:t xml:space="preserve"> </w:t>
      </w:r>
      <w:r w:rsidRPr="001F2EC1">
        <w:rPr>
          <w:rFonts w:cs="Traditional Arabic" w:hint="eastAsia"/>
          <w:b/>
          <w:bCs/>
          <w:sz w:val="24"/>
          <w:szCs w:val="24"/>
          <w:rtl/>
        </w:rPr>
        <w:t>ابن</w:t>
      </w:r>
      <w:r w:rsidRPr="001F2EC1">
        <w:rPr>
          <w:rFonts w:cs="Traditional Arabic"/>
          <w:b/>
          <w:bCs/>
          <w:sz w:val="24"/>
          <w:szCs w:val="24"/>
          <w:rtl/>
        </w:rPr>
        <w:t xml:space="preserve"> </w:t>
      </w:r>
      <w:r w:rsidRPr="001F2EC1">
        <w:rPr>
          <w:rFonts w:cs="Traditional Arabic" w:hint="eastAsia"/>
          <w:b/>
          <w:bCs/>
          <w:sz w:val="24"/>
          <w:szCs w:val="24"/>
          <w:rtl/>
        </w:rPr>
        <w:t>عثيمين</w:t>
      </w:r>
      <w:r w:rsidRPr="001F2EC1">
        <w:rPr>
          <w:rFonts w:ascii="Traditional Arabic" w:hAnsi="Traditional Arabic" w:cs="Traditional Arabic"/>
          <w:sz w:val="24"/>
          <w:szCs w:val="24"/>
          <w:rtl/>
        </w:rPr>
        <w:t>.</w:t>
      </w:r>
    </w:p>
  </w:footnote>
  <w:footnote w:id="36">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sz w:val="24"/>
          <w:szCs w:val="24"/>
          <w:rtl/>
        </w:rPr>
        <w:t>الطيّار،</w:t>
      </w:r>
      <w:r w:rsidRPr="001F2EC1">
        <w:rPr>
          <w:rFonts w:cs="Traditional Arabic"/>
          <w:sz w:val="24"/>
          <w:szCs w:val="24"/>
          <w:rtl/>
        </w:rPr>
        <w:t xml:space="preserve"> </w:t>
      </w:r>
      <w:r w:rsidRPr="001F2EC1">
        <w:rPr>
          <w:rFonts w:cs="Traditional Arabic" w:hint="eastAsia"/>
          <w:sz w:val="24"/>
          <w:szCs w:val="24"/>
          <w:rtl/>
        </w:rPr>
        <w:t>عبد</w:t>
      </w:r>
      <w:r w:rsidRPr="001F2EC1">
        <w:rPr>
          <w:rFonts w:cs="Traditional Arabic"/>
          <w:sz w:val="24"/>
          <w:szCs w:val="24"/>
          <w:rtl/>
        </w:rPr>
        <w:t xml:space="preserve"> </w:t>
      </w:r>
      <w:r w:rsidRPr="001F2EC1">
        <w:rPr>
          <w:rFonts w:cs="Traditional Arabic" w:hint="eastAsia"/>
          <w:sz w:val="24"/>
          <w:szCs w:val="24"/>
          <w:rtl/>
        </w:rPr>
        <w:t>الله،</w:t>
      </w:r>
      <w:r w:rsidRPr="001F2EC1">
        <w:rPr>
          <w:rFonts w:cs="Traditional Arabic"/>
          <w:sz w:val="24"/>
          <w:szCs w:val="24"/>
          <w:rtl/>
        </w:rPr>
        <w:t xml:space="preserve"> </w:t>
      </w:r>
      <w:r w:rsidRPr="001F2EC1">
        <w:rPr>
          <w:rFonts w:cs="Traditional Arabic" w:hint="eastAsia"/>
          <w:b/>
          <w:bCs/>
          <w:sz w:val="24"/>
          <w:szCs w:val="24"/>
          <w:rtl/>
        </w:rPr>
        <w:t>صفحات</w:t>
      </w:r>
      <w:r w:rsidRPr="001F2EC1">
        <w:rPr>
          <w:rFonts w:cs="Traditional Arabic"/>
          <w:b/>
          <w:bCs/>
          <w:sz w:val="24"/>
          <w:szCs w:val="24"/>
          <w:rtl/>
        </w:rPr>
        <w:t xml:space="preserve"> </w:t>
      </w:r>
      <w:r w:rsidRPr="001F2EC1">
        <w:rPr>
          <w:rFonts w:cs="Traditional Arabic" w:hint="eastAsia"/>
          <w:b/>
          <w:bCs/>
          <w:sz w:val="24"/>
          <w:szCs w:val="24"/>
          <w:rtl/>
        </w:rPr>
        <w:t>من</w:t>
      </w:r>
      <w:r w:rsidRPr="001F2EC1">
        <w:rPr>
          <w:rFonts w:cs="Traditional Arabic"/>
          <w:b/>
          <w:bCs/>
          <w:sz w:val="24"/>
          <w:szCs w:val="24"/>
          <w:rtl/>
        </w:rPr>
        <w:t xml:space="preserve"> </w:t>
      </w:r>
      <w:r w:rsidRPr="001F2EC1">
        <w:rPr>
          <w:rFonts w:cs="Traditional Arabic" w:hint="eastAsia"/>
          <w:b/>
          <w:bCs/>
          <w:sz w:val="24"/>
          <w:szCs w:val="24"/>
          <w:rtl/>
        </w:rPr>
        <w:t>حياة</w:t>
      </w:r>
      <w:r w:rsidRPr="001F2EC1">
        <w:rPr>
          <w:rFonts w:cs="Traditional Arabic"/>
          <w:b/>
          <w:bCs/>
          <w:sz w:val="24"/>
          <w:szCs w:val="24"/>
          <w:rtl/>
        </w:rPr>
        <w:t xml:space="preserve"> </w:t>
      </w:r>
      <w:r w:rsidRPr="001F2EC1">
        <w:rPr>
          <w:rFonts w:cs="Traditional Arabic" w:hint="eastAsia"/>
          <w:b/>
          <w:bCs/>
          <w:sz w:val="24"/>
          <w:szCs w:val="24"/>
          <w:rtl/>
        </w:rPr>
        <w:t>الفقيد</w:t>
      </w:r>
      <w:r w:rsidRPr="001F2EC1">
        <w:rPr>
          <w:rFonts w:cs="Traditional Arabic"/>
          <w:b/>
          <w:bCs/>
          <w:sz w:val="24"/>
          <w:szCs w:val="24"/>
          <w:rtl/>
        </w:rPr>
        <w:t xml:space="preserve"> </w:t>
      </w:r>
      <w:r w:rsidRPr="001F2EC1">
        <w:rPr>
          <w:rFonts w:cs="Traditional Arabic" w:hint="eastAsia"/>
          <w:b/>
          <w:bCs/>
          <w:sz w:val="24"/>
          <w:szCs w:val="24"/>
          <w:rtl/>
        </w:rPr>
        <w:t>العالم</w:t>
      </w:r>
      <w:r w:rsidRPr="001F2EC1">
        <w:rPr>
          <w:rFonts w:cs="Traditional Arabic"/>
          <w:b/>
          <w:bCs/>
          <w:sz w:val="24"/>
          <w:szCs w:val="24"/>
          <w:rtl/>
        </w:rPr>
        <w:t xml:space="preserve"> </w:t>
      </w:r>
      <w:r w:rsidRPr="001F2EC1">
        <w:rPr>
          <w:rFonts w:cs="Traditional Arabic" w:hint="eastAsia"/>
          <w:b/>
          <w:bCs/>
          <w:sz w:val="24"/>
          <w:szCs w:val="24"/>
          <w:rtl/>
        </w:rPr>
        <w:t>الزاهد</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المجلة</w:t>
      </w:r>
      <w:r w:rsidRPr="001F2EC1">
        <w:rPr>
          <w:rFonts w:cs="Traditional Arabic"/>
          <w:sz w:val="24"/>
          <w:szCs w:val="24"/>
          <w:rtl/>
        </w:rPr>
        <w:t xml:space="preserve"> </w:t>
      </w:r>
      <w:r w:rsidRPr="001F2EC1">
        <w:rPr>
          <w:rFonts w:cs="Traditional Arabic" w:hint="eastAsia"/>
          <w:sz w:val="24"/>
          <w:szCs w:val="24"/>
          <w:rtl/>
        </w:rPr>
        <w:t>العربية،</w:t>
      </w:r>
      <w:r w:rsidRPr="001F2EC1">
        <w:rPr>
          <w:rFonts w:cs="Traditional Arabic"/>
          <w:sz w:val="24"/>
          <w:szCs w:val="24"/>
          <w:rtl/>
        </w:rPr>
        <w:t xml:space="preserve"> </w:t>
      </w:r>
      <w:r w:rsidRPr="001F2EC1">
        <w:rPr>
          <w:rFonts w:cs="Traditional Arabic" w:hint="eastAsia"/>
          <w:sz w:val="24"/>
          <w:szCs w:val="24"/>
          <w:rtl/>
        </w:rPr>
        <w:t>العدد</w:t>
      </w:r>
      <w:r>
        <w:rPr>
          <w:rFonts w:cs="Traditional Arabic"/>
          <w:sz w:val="24"/>
          <w:szCs w:val="24"/>
          <w:rtl/>
        </w:rPr>
        <w:t>:</w:t>
      </w:r>
      <w:r w:rsidRPr="001F2EC1">
        <w:rPr>
          <w:rFonts w:ascii="Traditional Arabic" w:hAnsi="Traditional Arabic" w:cs="Traditional Arabic"/>
          <w:sz w:val="24"/>
          <w:szCs w:val="24"/>
          <w:rtl/>
        </w:rPr>
        <w:t xml:space="preserve"> 48، (1421هـ).</w:t>
      </w:r>
    </w:p>
  </w:footnote>
  <w:footnote w:id="37">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w:t>
      </w:r>
      <w:r w:rsidRPr="001F2EC1">
        <w:rPr>
          <w:rFonts w:cs="Traditional Arabic" w:hint="eastAsia"/>
          <w:sz w:val="24"/>
          <w:szCs w:val="24"/>
          <w:rtl/>
          <w:lang w:bidi="ar-QA"/>
        </w:rPr>
        <w:t>المري،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الدر</w:t>
      </w:r>
      <w:r w:rsidRPr="001F2EC1">
        <w:rPr>
          <w:rFonts w:ascii="Traditional Arabic" w:hAnsi="Traditional Arabic" w:cs="Traditional Arabic"/>
          <w:b/>
          <w:bCs/>
          <w:sz w:val="24"/>
          <w:szCs w:val="24"/>
          <w:rtl/>
        </w:rPr>
        <w:t xml:space="preserve"> الثمين</w:t>
      </w:r>
      <w:r w:rsidRPr="001F2EC1">
        <w:rPr>
          <w:rFonts w:ascii="Traditional Arabic" w:hAnsi="Traditional Arabic" w:cs="Traditional Arabic" w:hint="eastAsia"/>
          <w:sz w:val="24"/>
          <w:szCs w:val="24"/>
          <w:rtl/>
        </w:rPr>
        <w:t>،</w:t>
      </w:r>
      <w:r w:rsidRPr="001F2EC1">
        <w:rPr>
          <w:rFonts w:cs="Traditional Arabic"/>
          <w:sz w:val="24"/>
          <w:szCs w:val="24"/>
          <w:rtl/>
          <w:lang w:bidi="ar-QA"/>
        </w:rPr>
        <w:t xml:space="preserve">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298.</w:t>
      </w:r>
    </w:p>
  </w:footnote>
  <w:footnote w:id="38">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المرجع السابق، ص300-301.</w:t>
      </w:r>
    </w:p>
  </w:footnote>
  <w:footnote w:id="39">
    <w:p w:rsidR="00DB12E1" w:rsidRDefault="00DB12E1" w:rsidP="005B65F0">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المرجع</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السابق</w:t>
      </w:r>
      <w:r w:rsidRPr="001F2EC1">
        <w:rPr>
          <w:rStyle w:val="FootnoteReference"/>
          <w:rFonts w:cs="Traditional Arabic"/>
          <w:b/>
          <w:sz w:val="24"/>
          <w:szCs w:val="24"/>
          <w:vertAlign w:val="baseline"/>
          <w:rtl/>
        </w:rPr>
        <w:t xml:space="preserve"> 347-356</w:t>
      </w:r>
      <w:r w:rsidRPr="001F2EC1">
        <w:rPr>
          <w:b/>
          <w:sz w:val="24"/>
          <w:szCs w:val="24"/>
          <w:rtl/>
        </w:rPr>
        <w:t>.</w:t>
      </w:r>
    </w:p>
  </w:footnote>
  <w:footnote w:id="40">
    <w:p w:rsidR="00DB12E1" w:rsidRDefault="00DB12E1" w:rsidP="005C06DF">
      <w:pPr>
        <w:pStyle w:val="FootnoteText"/>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اكتفيت بذكر المؤلفات المطبوعة -فقط- للشيخ، -وفقًا للتحديث الأخير الذي أصدرته مؤسسة الشيخ ابن عثيمين في محرم 1433ه-؛ استغناءً بمن كتب قبلي.  </w:t>
      </w:r>
      <w:hyperlink r:id="rId1" w:history="1">
        <w:r w:rsidRPr="001F2EC1">
          <w:rPr>
            <w:rStyle w:val="Hyperlink"/>
            <w:rFonts w:ascii="Traditional Arabic" w:hAnsi="Traditional Arabic" w:cs="Traditional Arabic"/>
            <w:color w:val="auto"/>
            <w:sz w:val="24"/>
            <w:szCs w:val="24"/>
          </w:rPr>
          <w:t>http://www.ibnothaimeen.com/all/index/article_18181.shtml</w:t>
        </w:r>
      </w:hyperlink>
    </w:p>
  </w:footnote>
  <w:footnote w:id="41">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مؤسسة ابن عثيمين الخيرية </w:t>
      </w:r>
      <w:r w:rsidRPr="001F2EC1">
        <w:rPr>
          <w:rFonts w:ascii="Traditional Arabic" w:hAnsi="Traditional Arabic" w:cs="Traditional Arabic"/>
          <w:sz w:val="24"/>
          <w:szCs w:val="24"/>
        </w:rPr>
        <w:t>www.binothaimeen.com</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w:t>
      </w:r>
      <w:r w:rsidRPr="001F2EC1">
        <w:rPr>
          <w:rFonts w:ascii="Traditional Arabic" w:hAnsi="Traditional Arabic" w:cs="Traditional Arabic" w:hint="eastAsia"/>
          <w:sz w:val="24"/>
          <w:szCs w:val="24"/>
          <w:rtl/>
        </w:rPr>
        <w:t>بريدي،</w:t>
      </w:r>
      <w:r w:rsidRPr="001F2EC1">
        <w:rPr>
          <w:rFonts w:ascii="Traditional Arabic" w:hAnsi="Traditional Arabic" w:cs="Traditional Arabic"/>
          <w:sz w:val="24"/>
          <w:szCs w:val="24"/>
          <w:rtl/>
        </w:rPr>
        <w:t xml:space="preserve"> أحمد، </w:t>
      </w:r>
      <w:r w:rsidRPr="001F2EC1">
        <w:rPr>
          <w:rFonts w:ascii="Traditional Arabic" w:hAnsi="Traditional Arabic" w:cs="Traditional Arabic" w:hint="eastAsia"/>
          <w:b/>
          <w:bCs/>
          <w:sz w:val="24"/>
          <w:szCs w:val="24"/>
          <w:rtl/>
        </w:rPr>
        <w:t>جهود</w:t>
      </w:r>
      <w:r w:rsidRPr="001F2EC1">
        <w:rPr>
          <w:rFonts w:ascii="Traditional Arabic" w:hAnsi="Traditional Arabic" w:cs="Traditional Arabic"/>
          <w:b/>
          <w:bCs/>
          <w:sz w:val="24"/>
          <w:szCs w:val="24"/>
          <w:rtl/>
        </w:rPr>
        <w:t xml:space="preserve"> ابن عثيمين وآراؤه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(الرياض: مكتبة الرشد، فهرسة مكتبة الملك فهد الوطنية، 1426هـ)، ص31-32.</w:t>
      </w:r>
    </w:p>
  </w:footnote>
  <w:footnote w:id="42">
    <w:p w:rsidR="00DB12E1" w:rsidRDefault="00DB12E1" w:rsidP="005C06DF">
      <w:pPr>
        <w:tabs>
          <w:tab w:val="left" w:pos="368"/>
        </w:tabs>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سورة الأعراف،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155.</w:t>
      </w:r>
    </w:p>
  </w:footnote>
  <w:footnote w:id="43">
    <w:p w:rsidR="00DB12E1" w:rsidRDefault="00DB12E1" w:rsidP="00F422A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منظور، محمد بن مكرم،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(بيروت: دار صادر) مادة: "خير"، 4/265-266، والفيروز آبادي، مجد الدي</w:t>
      </w:r>
      <w:r w:rsidRPr="001F2EC1">
        <w:rPr>
          <w:rFonts w:ascii="Traditional Arabic" w:hAnsi="Traditional Arabic" w:cs="Traditional Arabic" w:hint="eastAsia"/>
          <w:sz w:val="24"/>
          <w:szCs w:val="24"/>
          <w:rtl/>
        </w:rPr>
        <w:t>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القاموس</w:t>
      </w:r>
      <w:r w:rsidRPr="001F2EC1">
        <w:rPr>
          <w:rFonts w:ascii="Traditional Arabic" w:hAnsi="Traditional Arabic" w:cs="Traditional Arabic"/>
          <w:b/>
          <w:bCs/>
          <w:sz w:val="24"/>
          <w:szCs w:val="24"/>
          <w:rtl/>
        </w:rPr>
        <w:t xml:space="preserve"> المحيط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مكتب</w:t>
      </w:r>
      <w:r w:rsidRPr="001F2EC1">
        <w:rPr>
          <w:rFonts w:ascii="Traditional Arabic" w:hAnsi="Traditional Arabic" w:cs="Traditional Arabic"/>
          <w:sz w:val="24"/>
          <w:szCs w:val="24"/>
          <w:rtl/>
        </w:rPr>
        <w:t xml:space="preserve"> تحقيق التراث في مؤسسة الرسالة بإشراف:</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محمد</w:t>
      </w:r>
      <w:r w:rsidRPr="001F2EC1">
        <w:rPr>
          <w:rFonts w:ascii="Traditional Arabic" w:hAnsi="Traditional Arabic" w:cs="Traditional Arabic"/>
          <w:sz w:val="24"/>
          <w:szCs w:val="24"/>
          <w:rtl/>
        </w:rPr>
        <w:t xml:space="preserve"> نعيم العرقسُوسي، ط8، (بيروت-لبنان:</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مؤسسة</w:t>
      </w:r>
      <w:r w:rsidRPr="001F2EC1">
        <w:rPr>
          <w:rFonts w:ascii="Traditional Arabic" w:hAnsi="Traditional Arabic" w:cs="Traditional Arabic"/>
          <w:sz w:val="24"/>
          <w:szCs w:val="24"/>
          <w:rtl/>
        </w:rPr>
        <w:t xml:space="preserve"> الرسالة للطباعة والنشر والتوزيع، 1426ه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- 2005م)، مادة: "خير"،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389، والرازي، زين الدين،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rtl/>
        </w:rPr>
        <w:t>مختار</w:t>
      </w:r>
      <w:r w:rsidRPr="001F2EC1">
        <w:rPr>
          <w:rFonts w:ascii="Traditional Arabic" w:hAnsi="Traditional Arabic" w:cs="Traditional Arabic"/>
          <w:b/>
          <w:bCs/>
          <w:sz w:val="24"/>
          <w:szCs w:val="24"/>
          <w:rtl/>
        </w:rPr>
        <w:t xml:space="preserve"> الصحاح</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يوسف الشيخ محمد، ط5، (بيروت- صيدا: المكتبة العصرية - الدار النموذجية، 1420ه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- 1999م)، مادة: "خير"، 1/99.</w:t>
      </w:r>
    </w:p>
  </w:footnote>
  <w:footnote w:id="44">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النجيري، محمود محمود، </w:t>
      </w:r>
      <w:r w:rsidRPr="001F2EC1">
        <w:rPr>
          <w:rFonts w:ascii="Traditional Arabic" w:hAnsi="Traditional Arabic" w:cs="Traditional Arabic" w:hint="eastAsia"/>
          <w:b/>
          <w:bCs/>
          <w:sz w:val="24"/>
          <w:szCs w:val="24"/>
          <w:rtl/>
        </w:rPr>
        <w:t>الاختيار</w:t>
      </w:r>
      <w:r w:rsidRPr="001F2EC1">
        <w:rPr>
          <w:rFonts w:ascii="Traditional Arabic" w:hAnsi="Traditional Arabic" w:cs="Traditional Arabic"/>
          <w:b/>
          <w:bCs/>
          <w:sz w:val="24"/>
          <w:szCs w:val="24"/>
          <w:rtl/>
        </w:rPr>
        <w:t xml:space="preserve"> الفقهي وإشكالية تجديد الفقه الإسلامي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(الكويت: روافد، وزارة والأوقاف والش</w:t>
      </w:r>
      <w:r w:rsidRPr="001F2EC1">
        <w:rPr>
          <w:rFonts w:ascii="Traditional Arabic" w:hAnsi="Traditional Arabic" w:cs="Traditional Arabic" w:hint="eastAsia"/>
          <w:sz w:val="24"/>
          <w:szCs w:val="24"/>
          <w:rtl/>
        </w:rPr>
        <w:t>ئون</w:t>
      </w:r>
      <w:r w:rsidRPr="001F2EC1">
        <w:rPr>
          <w:rFonts w:ascii="Traditional Arabic" w:hAnsi="Traditional Arabic" w:cs="Traditional Arabic"/>
          <w:sz w:val="24"/>
          <w:szCs w:val="24"/>
          <w:rtl/>
        </w:rPr>
        <w:t xml:space="preserve"> الإسلامية، 2006م)، ص18.</w:t>
      </w:r>
    </w:p>
  </w:footnote>
  <w:footnote w:id="45">
    <w:p w:rsidR="00DB12E1" w:rsidRDefault="00DB12E1" w:rsidP="005C06DF">
      <w:pPr>
        <w:spacing w:after="0" w:line="240" w:lineRule="auto"/>
        <w:ind w:right="-851"/>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الوجه في المذهب: قول بعض أصحاب الإمام في المذهب، بحيث يستقل الصاحب بتقرير الدليل على أصول الإمام و</w:t>
      </w:r>
      <w:r w:rsidRPr="001F2EC1">
        <w:rPr>
          <w:rFonts w:ascii="Traditional Arabic" w:hAnsi="Traditional Arabic" w:cs="Traditional Arabic" w:hint="eastAsia"/>
          <w:sz w:val="24"/>
          <w:szCs w:val="24"/>
          <w:rtl/>
        </w:rPr>
        <w:t>قواعده،</w:t>
      </w:r>
      <w:r w:rsidRPr="001F2EC1">
        <w:rPr>
          <w:rFonts w:ascii="Traditional Arabic" w:hAnsi="Traditional Arabic" w:cs="Traditional Arabic"/>
          <w:sz w:val="24"/>
          <w:szCs w:val="24"/>
          <w:rtl/>
        </w:rPr>
        <w:t xml:space="preserve"> ويُتقن الفقه وأصوله، وأدلة المسائل الفقهية، ويعلم القياس والاستنباط والتخريج وإلحاق الفروع بالأصول في مذهبه، إذ أنه مقيد بنصوص إمامه، لا بنص</w:t>
      </w:r>
      <w:r w:rsidRPr="001F2EC1">
        <w:rPr>
          <w:rFonts w:ascii="Traditional Arabic" w:hAnsi="Traditional Arabic" w:cs="Traditional Arabic" w:hint="eastAsia"/>
          <w:sz w:val="24"/>
          <w:szCs w:val="24"/>
          <w:rtl/>
        </w:rPr>
        <w:t>وص</w:t>
      </w:r>
      <w:r w:rsidRPr="001F2EC1">
        <w:rPr>
          <w:rFonts w:ascii="Traditional Arabic" w:hAnsi="Traditional Arabic" w:cs="Traditional Arabic"/>
          <w:sz w:val="24"/>
          <w:szCs w:val="24"/>
          <w:rtl/>
        </w:rPr>
        <w:t xml:space="preserve"> الوحيين، وقد يخل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ببعض علوم الاجتهاد، انظر: ابن قيم الجوزية، محمد بن أبي بكر، </w:t>
      </w:r>
      <w:r w:rsidRPr="001F2EC1">
        <w:rPr>
          <w:rFonts w:ascii="Traditional Arabic" w:hAnsi="Traditional Arabic" w:cs="Traditional Arabic" w:hint="eastAsia"/>
          <w:b/>
          <w:bCs/>
          <w:sz w:val="24"/>
          <w:szCs w:val="24"/>
          <w:rtl/>
        </w:rPr>
        <w:t>إعلام</w:t>
      </w:r>
      <w:r w:rsidRPr="001F2EC1">
        <w:rPr>
          <w:rFonts w:ascii="Traditional Arabic" w:hAnsi="Traditional Arabic" w:cs="Traditional Arabic"/>
          <w:b/>
          <w:bCs/>
          <w:sz w:val="24"/>
          <w:szCs w:val="24"/>
          <w:rtl/>
        </w:rPr>
        <w:t xml:space="preserve"> الموقعين عن رب العالمين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دراسة وتحقيق: طه عبد الر</w:t>
      </w:r>
      <w:r w:rsidRPr="001F2EC1">
        <w:rPr>
          <w:rFonts w:ascii="Traditional Arabic" w:hAnsi="Traditional Arabic" w:cs="Traditional Arabic" w:hint="eastAsia"/>
          <w:sz w:val="24"/>
          <w:szCs w:val="24"/>
          <w:rtl/>
        </w:rPr>
        <w:t>ءوف</w:t>
      </w:r>
      <w:r w:rsidRPr="001F2EC1">
        <w:rPr>
          <w:rFonts w:ascii="Traditional Arabic" w:hAnsi="Traditional Arabic" w:cs="Traditional Arabic"/>
          <w:sz w:val="24"/>
          <w:szCs w:val="24"/>
          <w:rtl/>
        </w:rPr>
        <w:t xml:space="preserve"> سعد، (مصر- القاهرة: مكتبة الكليات الأزهرية)، 4/233.</w:t>
      </w:r>
    </w:p>
  </w:footnote>
  <w:footnote w:id="46">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النجيري،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الاختيار</w:t>
      </w:r>
      <w:r w:rsidRPr="001F2EC1">
        <w:rPr>
          <w:rFonts w:ascii="Traditional Arabic" w:hAnsi="Traditional Arabic" w:cs="Traditional Arabic"/>
          <w:b/>
          <w:bCs/>
          <w:sz w:val="24"/>
          <w:szCs w:val="24"/>
          <w:rtl/>
        </w:rPr>
        <w:t xml:space="preserve"> الفقهي،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20.</w:t>
      </w:r>
    </w:p>
  </w:footnote>
  <w:footnote w:id="47">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 ص21.</w:t>
      </w:r>
    </w:p>
  </w:footnote>
  <w:footnote w:id="48">
    <w:p w:rsidR="00DB12E1" w:rsidRDefault="00DB12E1" w:rsidP="005C06DF">
      <w:pPr>
        <w:tabs>
          <w:tab w:val="left" w:pos="368"/>
        </w:tabs>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المرجع السابق.</w:t>
      </w:r>
    </w:p>
  </w:footnote>
  <w:footnote w:id="49">
    <w:p w:rsidR="00DB12E1" w:rsidRDefault="00DB12E1" w:rsidP="0093660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ابن منظور</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لسان</w:t>
      </w:r>
      <w:r w:rsidRPr="001F2EC1">
        <w:rPr>
          <w:rStyle w:val="FootnoteReference"/>
          <w:rFonts w:ascii="Traditional Arabic" w:hAnsi="Traditional Arabic" w:cs="Traditional Arabic"/>
          <w:bCs/>
          <w:sz w:val="24"/>
          <w:szCs w:val="24"/>
          <w:vertAlign w:val="baseline"/>
          <w:rtl/>
        </w:rPr>
        <w:t xml:space="preserve"> العرب</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xml:space="preserve">: "جهد"، </w:t>
      </w:r>
      <w:r w:rsidRPr="001F2EC1">
        <w:rPr>
          <w:rStyle w:val="FootnoteReference"/>
          <w:rFonts w:ascii="Traditional Arabic" w:hAnsi="Traditional Arabic" w:cs="Traditional Arabic"/>
          <w:b/>
          <w:sz w:val="24"/>
          <w:szCs w:val="24"/>
          <w:vertAlign w:val="baseline"/>
          <w:rtl/>
        </w:rPr>
        <w:t>3/133، و</w:t>
      </w:r>
      <w:r w:rsidRPr="001F2EC1">
        <w:rPr>
          <w:rFonts w:ascii="Traditional Arabic" w:hAnsi="Traditional Arabic" w:cs="Traditional Arabic" w:hint="eastAsia"/>
          <w:b/>
          <w:sz w:val="24"/>
          <w:szCs w:val="24"/>
          <w:rtl/>
        </w:rPr>
        <w:t>ا</w:t>
      </w:r>
      <w:r w:rsidRPr="001F2EC1">
        <w:rPr>
          <w:rStyle w:val="FootnoteReference"/>
          <w:rFonts w:ascii="Traditional Arabic" w:hAnsi="Traditional Arabic" w:cs="Traditional Arabic" w:hint="eastAsia"/>
          <w:b/>
          <w:sz w:val="24"/>
          <w:szCs w:val="24"/>
          <w:vertAlign w:val="baseline"/>
          <w:rtl/>
        </w:rPr>
        <w:t>لرازي</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مختار</w:t>
      </w:r>
      <w:r w:rsidRPr="001F2EC1">
        <w:rPr>
          <w:rStyle w:val="FootnoteReference"/>
          <w:rFonts w:ascii="Traditional Arabic" w:hAnsi="Traditional Arabic" w:cs="Traditional Arabic"/>
          <w:bCs/>
          <w:sz w:val="24"/>
          <w:szCs w:val="24"/>
          <w:vertAlign w:val="baseline"/>
          <w:rtl/>
        </w:rPr>
        <w:t xml:space="preserve"> الصحاح</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مادة: "جهد"،</w:t>
      </w:r>
      <w:r w:rsidRPr="001F2EC1">
        <w:rPr>
          <w:rStyle w:val="FootnoteReference"/>
          <w:rFonts w:ascii="Traditional Arabic" w:hAnsi="Traditional Arabic" w:cs="Traditional Arabic"/>
          <w:b/>
          <w:sz w:val="24"/>
          <w:szCs w:val="24"/>
          <w:vertAlign w:val="baseline"/>
          <w:rtl/>
        </w:rPr>
        <w:t xml:space="preserve"> ص63</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وابن</w:t>
      </w:r>
      <w:r w:rsidRPr="001F2EC1">
        <w:rPr>
          <w:rStyle w:val="FootnoteReference"/>
          <w:rFonts w:ascii="Traditional Arabic" w:hAnsi="Traditional Arabic" w:cs="Traditional Arabic"/>
          <w:sz w:val="24"/>
          <w:szCs w:val="24"/>
          <w:vertAlign w:val="baseline"/>
          <w:rtl/>
        </w:rPr>
        <w:t xml:space="preserve"> فارس</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حسين أحمد</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مقاييس</w:t>
      </w:r>
      <w:r w:rsidRPr="001F2EC1">
        <w:rPr>
          <w:rStyle w:val="FootnoteReference"/>
          <w:rFonts w:ascii="Traditional Arabic" w:hAnsi="Traditional Arabic" w:cs="Traditional Arabic"/>
          <w:bCs/>
          <w:sz w:val="24"/>
          <w:szCs w:val="24"/>
          <w:vertAlign w:val="baseline"/>
          <w:rtl/>
        </w:rPr>
        <w:t xml:space="preserve"> اللغة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تحقيق: عبد</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السلام</w:t>
      </w:r>
      <w:r w:rsidRPr="001F2EC1">
        <w:rPr>
          <w:rStyle w:val="FootnoteReference"/>
          <w:rFonts w:ascii="Traditional Arabic" w:hAnsi="Traditional Arabic" w:cs="Traditional Arabic"/>
          <w:sz w:val="24"/>
          <w:szCs w:val="24"/>
          <w:vertAlign w:val="baseline"/>
          <w:rtl/>
        </w:rPr>
        <w:t xml:space="preserve"> محمد هارون</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(دار الفكر، 1399هـ - 1979م)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م</w:t>
      </w:r>
      <w:r w:rsidRPr="001F2EC1">
        <w:rPr>
          <w:rFonts w:ascii="Traditional Arabic" w:hAnsi="Traditional Arabic" w:cs="Traditional Arabic" w:hint="eastAsia"/>
          <w:sz w:val="24"/>
          <w:szCs w:val="24"/>
          <w:rtl/>
        </w:rPr>
        <w:t>ادة</w:t>
      </w:r>
      <w:r w:rsidRPr="001F2EC1">
        <w:rPr>
          <w:rFonts w:ascii="Traditional Arabic" w:hAnsi="Traditional Arabic" w:cs="Traditional Arabic"/>
          <w:sz w:val="24"/>
          <w:szCs w:val="24"/>
          <w:rtl/>
        </w:rPr>
        <w:t>: "جهد"</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1/486.</w:t>
      </w:r>
    </w:p>
  </w:footnote>
  <w:footnote w:id="50">
    <w:p w:rsidR="00DB12E1" w:rsidRDefault="00DB12E1" w:rsidP="005C06DF">
      <w:pPr>
        <w:spacing w:after="0" w:line="240" w:lineRule="auto"/>
        <w:ind w:right="-1134"/>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المروزي،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م</w:t>
      </w:r>
      <w:r w:rsidRPr="001F2EC1">
        <w:rPr>
          <w:rFonts w:ascii="Traditional Arabic" w:hAnsi="Traditional Arabic" w:cs="Traditional Arabic" w:hint="eastAsia"/>
          <w:b/>
          <w:bCs/>
          <w:sz w:val="24"/>
          <w:szCs w:val="24"/>
          <w:rtl/>
        </w:rPr>
        <w:t>سائل</w:t>
      </w:r>
      <w:r w:rsidRPr="001F2EC1">
        <w:rPr>
          <w:rFonts w:ascii="Traditional Arabic" w:hAnsi="Traditional Arabic" w:cs="Traditional Arabic"/>
          <w:b/>
          <w:bCs/>
          <w:sz w:val="24"/>
          <w:szCs w:val="24"/>
          <w:rtl/>
        </w:rPr>
        <w:t xml:space="preserve"> الإمام أحمد وابن راهويه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 المدينة المنورة: الجامعة الإسلامية- عمادة البحث العلمي، 1425هـ-2002م)،</w:t>
      </w:r>
      <w:r w:rsidRPr="001F2EC1">
        <w:rPr>
          <w:rFonts w:ascii="Traditional Arabic" w:hAnsi="Traditional Arabic" w:cs="Traditional Arabic"/>
          <w:b/>
          <w:sz w:val="24"/>
          <w:szCs w:val="24"/>
          <w:rtl/>
        </w:rPr>
        <w:t xml:space="preserve"> 8/</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3837</w:t>
      </w:r>
      <w:r w:rsidRPr="001F2EC1">
        <w:rPr>
          <w:rFonts w:ascii="Traditional Arabic" w:hAnsi="Traditional Arabic"/>
          <w:b/>
          <w:sz w:val="24"/>
          <w:szCs w:val="24"/>
          <w:rtl/>
        </w:rPr>
        <w:t>.</w:t>
      </w:r>
    </w:p>
  </w:footnote>
  <w:footnote w:id="51">
    <w:p w:rsidR="00DB12E1" w:rsidRDefault="00DB12E1" w:rsidP="00100B78">
      <w:pPr>
        <w:spacing w:after="0" w:line="240" w:lineRule="auto"/>
        <w:ind w:right="-1134"/>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ابن تيمية، أحمد بن عبد الحليم</w:t>
      </w:r>
      <w:r w:rsidRPr="001F2EC1">
        <w:rPr>
          <w:rStyle w:val="FootnoteReference"/>
          <w:rFonts w:ascii="Traditional Arabic" w:hAnsi="Traditional Arabic" w:cs="Traditional Arabic" w:hint="eastAsia"/>
          <w:bCs/>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مجموع فتاوى ابن تيمية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تحقيق:</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عبد</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الرحمن</w:t>
      </w:r>
      <w:r w:rsidRPr="001F2EC1">
        <w:rPr>
          <w:rStyle w:val="FootnoteReference"/>
          <w:rFonts w:ascii="Traditional Arabic" w:hAnsi="Traditional Arabic" w:cs="Traditional Arabic"/>
          <w:b/>
          <w:sz w:val="24"/>
          <w:szCs w:val="24"/>
          <w:vertAlign w:val="baseline"/>
          <w:rtl/>
        </w:rPr>
        <w:t xml:space="preserve"> بن محمد بن قاسم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الإصدار</w:t>
      </w:r>
      <w:r w:rsidRPr="001F2EC1">
        <w:rPr>
          <w:rFonts w:ascii="Traditional Arabic" w:hAnsi="Traditional Arabic" w:cs="Traditional Arabic"/>
          <w:sz w:val="24"/>
          <w:szCs w:val="24"/>
          <w:rtl/>
        </w:rPr>
        <w:t xml:space="preserve"> الثاني، (المدينة النبوية: مجمع الملك فهد لطب</w:t>
      </w:r>
      <w:r w:rsidRPr="001F2EC1">
        <w:rPr>
          <w:rFonts w:ascii="Traditional Arabic" w:hAnsi="Traditional Arabic" w:cs="Traditional Arabic" w:hint="eastAsia"/>
          <w:sz w:val="24"/>
          <w:szCs w:val="24"/>
          <w:rtl/>
        </w:rPr>
        <w:t>اعة</w:t>
      </w:r>
      <w:r w:rsidRPr="001F2EC1">
        <w:rPr>
          <w:rFonts w:ascii="Traditional Arabic" w:hAnsi="Traditional Arabic" w:cs="Traditional Arabic"/>
          <w:sz w:val="24"/>
          <w:szCs w:val="24"/>
          <w:rtl/>
        </w:rPr>
        <w:t xml:space="preserve"> المصحف الشريف، 1416هـ -1995م)، </w:t>
      </w:r>
      <w:r w:rsidRPr="001F2EC1">
        <w:rPr>
          <w:rStyle w:val="FootnoteReference"/>
          <w:rFonts w:ascii="Traditional Arabic" w:hAnsi="Traditional Arabic" w:cs="Traditional Arabic"/>
          <w:sz w:val="24"/>
          <w:szCs w:val="24"/>
          <w:vertAlign w:val="baseline"/>
          <w:rtl/>
        </w:rPr>
        <w:t>10/</w:t>
      </w:r>
      <w:r w:rsidRPr="001F2EC1">
        <w:rPr>
          <w:rStyle w:val="FootnoteReference"/>
          <w:rFonts w:ascii="Traditional Arabic" w:hAnsi="Traditional Arabic" w:cs="Traditional Arabic"/>
          <w:b/>
          <w:sz w:val="24"/>
          <w:szCs w:val="24"/>
          <w:vertAlign w:val="baseline"/>
          <w:rtl/>
        </w:rPr>
        <w:t>192-193</w:t>
      </w:r>
      <w:r w:rsidRPr="001F2EC1">
        <w:rPr>
          <w:rStyle w:val="FootnoteReference"/>
          <w:rFonts w:ascii="Traditional Arabic" w:hAnsi="Traditional Arabic" w:cs="Traditional Arabic"/>
          <w:sz w:val="24"/>
          <w:szCs w:val="24"/>
          <w:vertAlign w:val="baseline"/>
          <w:rtl/>
        </w:rPr>
        <w:t>.</w:t>
      </w:r>
    </w:p>
  </w:footnote>
  <w:footnote w:id="52">
    <w:p w:rsidR="00DB12E1" w:rsidRDefault="00DB12E1" w:rsidP="0096305C">
      <w:pPr>
        <w:spacing w:after="0" w:line="240" w:lineRule="auto"/>
        <w:ind w:right="-1134"/>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البعلي</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علاء الدين أبو الحسن، </w:t>
      </w:r>
      <w:r w:rsidRPr="001F2EC1">
        <w:rPr>
          <w:rFonts w:ascii="Traditional Arabic" w:hAnsi="Traditional Arabic" w:cs="Traditional Arabic" w:hint="eastAsia"/>
          <w:b/>
          <w:bCs/>
          <w:sz w:val="24"/>
          <w:szCs w:val="24"/>
          <w:rtl/>
        </w:rPr>
        <w:t>الأخبار</w:t>
      </w:r>
      <w:r w:rsidRPr="001F2EC1">
        <w:rPr>
          <w:rFonts w:ascii="Traditional Arabic" w:hAnsi="Traditional Arabic" w:cs="Traditional Arabic"/>
          <w:b/>
          <w:bCs/>
          <w:sz w:val="24"/>
          <w:szCs w:val="24"/>
          <w:rtl/>
        </w:rPr>
        <w:t xml:space="preserve"> العلمية من اختيارات شيخ الإسلام اب</w:t>
      </w:r>
      <w:r w:rsidRPr="001F2EC1">
        <w:rPr>
          <w:rFonts w:ascii="Traditional Arabic" w:hAnsi="Traditional Arabic" w:cs="Traditional Arabic" w:hint="eastAsia"/>
          <w:b/>
          <w:bCs/>
          <w:sz w:val="24"/>
          <w:szCs w:val="24"/>
          <w:rtl/>
        </w:rPr>
        <w:t>ن</w:t>
      </w:r>
      <w:r w:rsidRPr="001F2EC1">
        <w:rPr>
          <w:rFonts w:ascii="Traditional Arabic" w:hAnsi="Traditional Arabic" w:cs="Traditional Arabic"/>
          <w:b/>
          <w:bCs/>
          <w:sz w:val="24"/>
          <w:szCs w:val="24"/>
          <w:rtl/>
        </w:rPr>
        <w:t xml:space="preserve"> تيمية</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مصر</w:t>
      </w:r>
      <w:r w:rsidRPr="001F2EC1">
        <w:rPr>
          <w:rFonts w:ascii="Traditional Arabic" w:hAnsi="Traditional Arabic" w:cs="Traditional Arabic"/>
          <w:sz w:val="24"/>
          <w:szCs w:val="24"/>
          <w:rtl/>
        </w:rPr>
        <w:t>: مطبعة كردستان العلمية، 1329ه</w:t>
      </w:r>
      <w:r w:rsidRPr="001F2EC1">
        <w:rPr>
          <w:rFonts w:ascii="Traditional Arabic" w:hAnsi="Traditional Arabic" w:cs="Traditional Arabic" w:hint="eastAsia"/>
          <w:sz w:val="24"/>
          <w:szCs w:val="24"/>
          <w:rtl/>
        </w:rPr>
        <w:t>ـ</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ص</w:t>
      </w:r>
      <w:r w:rsidRPr="001F2EC1">
        <w:rPr>
          <w:rStyle w:val="FootnoteReference"/>
          <w:rFonts w:ascii="Traditional Arabic" w:hAnsi="Traditional Arabic" w:cs="Traditional Arabic"/>
          <w:b/>
          <w:sz w:val="24"/>
          <w:szCs w:val="24"/>
          <w:vertAlign w:val="baseline"/>
          <w:rtl/>
        </w:rPr>
        <w:t>184.</w:t>
      </w:r>
    </w:p>
  </w:footnote>
  <w:footnote w:id="53">
    <w:p w:rsidR="00DB12E1" w:rsidRDefault="00DB12E1" w:rsidP="009E3503">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عابدين</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محمد</w:t>
      </w:r>
      <w:r w:rsidRPr="001F2EC1">
        <w:rPr>
          <w:rFonts w:ascii="Traditional Arabic" w:hAnsi="Traditional Arabic" w:cs="Traditional Arabic"/>
          <w:sz w:val="24"/>
          <w:szCs w:val="24"/>
          <w:rtl/>
        </w:rPr>
        <w:t xml:space="preserve"> أمين، </w:t>
      </w:r>
      <w:r w:rsidRPr="001F2EC1">
        <w:rPr>
          <w:rStyle w:val="FootnoteReference"/>
          <w:rFonts w:ascii="Traditional Arabic" w:hAnsi="Traditional Arabic" w:cs="Traditional Arabic" w:hint="eastAsia"/>
          <w:bCs/>
          <w:sz w:val="24"/>
          <w:szCs w:val="24"/>
          <w:vertAlign w:val="baseline"/>
          <w:rtl/>
        </w:rPr>
        <w:t>حاشية</w:t>
      </w:r>
      <w:r w:rsidRPr="001F2EC1">
        <w:rPr>
          <w:rStyle w:val="FootnoteReference"/>
          <w:rFonts w:ascii="Traditional Arabic" w:hAnsi="Traditional Arabic" w:cs="Traditional Arabic"/>
          <w:bCs/>
          <w:sz w:val="24"/>
          <w:szCs w:val="24"/>
          <w:vertAlign w:val="baseline"/>
          <w:rtl/>
        </w:rPr>
        <w:t xml:space="preserve"> رد المحتار على الدر</w:t>
      </w:r>
      <w:r w:rsidRPr="001F2EC1">
        <w:rPr>
          <w:rStyle w:val="FootnoteReference"/>
          <w:rFonts w:ascii="Traditional Arabic" w:hAnsi="Traditional Arabic" w:cs="Traditional Arabic" w:hint="eastAsia"/>
          <w:bCs/>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المختار</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sz w:val="24"/>
          <w:szCs w:val="24"/>
          <w:rtl/>
        </w:rPr>
        <w:t>(بيروت: دار الفكر، 1425ه- 2005م)</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4/296</w:t>
      </w:r>
      <w:r w:rsidRPr="001F2EC1">
        <w:rPr>
          <w:rFonts w:ascii="Traditional Arabic" w:hAnsi="Traditional Arabic" w:cs="Traditional Arabic" w:hint="eastAsia"/>
          <w:b/>
          <w:sz w:val="24"/>
          <w:szCs w:val="24"/>
          <w:rtl/>
        </w:rPr>
        <w:t>،</w:t>
      </w:r>
      <w:r w:rsidRPr="001F2EC1">
        <w:rPr>
          <w:rFonts w:ascii="Traditional Arabic" w:hAnsi="Traditional Arabic" w:cs="Traditional Arabic"/>
          <w:sz w:val="24"/>
          <w:szCs w:val="24"/>
          <w:rtl/>
        </w:rPr>
        <w:t xml:space="preserve"> وعلي بن خلف المالكي المصري،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كفاية</w:t>
      </w:r>
      <w:r w:rsidRPr="001F2EC1">
        <w:rPr>
          <w:rStyle w:val="FootnoteReference"/>
          <w:rFonts w:ascii="Traditional Arabic" w:hAnsi="Traditional Arabic" w:cs="Traditional Arabic"/>
          <w:bCs/>
          <w:sz w:val="24"/>
          <w:szCs w:val="24"/>
          <w:vertAlign w:val="baseline"/>
          <w:rtl/>
        </w:rPr>
        <w:t xml:space="preserve"> الطالب الرباني على رسالة </w:t>
      </w:r>
      <w:r>
        <w:rPr>
          <w:rFonts w:ascii="Traditional Arabic" w:hAnsi="Traditional Arabic" w:hint="eastAsia"/>
          <w:bCs/>
          <w:sz w:val="24"/>
          <w:szCs w:val="24"/>
          <w:rtl/>
        </w:rPr>
        <w:t>ابن</w:t>
      </w:r>
      <w:r>
        <w:rPr>
          <w:rFonts w:ascii="Traditional Arabic" w:hAnsi="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أبي</w:t>
      </w:r>
      <w:r w:rsidRPr="001F2EC1">
        <w:rPr>
          <w:rStyle w:val="FootnoteReference"/>
          <w:rFonts w:ascii="Traditional Arabic" w:hAnsi="Traditional Arabic" w:cs="Traditional Arabic"/>
          <w:bCs/>
          <w:sz w:val="24"/>
          <w:szCs w:val="24"/>
          <w:vertAlign w:val="baseline"/>
          <w:rtl/>
        </w:rPr>
        <w:t xml:space="preserve"> زيد القيرواني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تحقيق: أحمد حمدي إمام،</w:t>
      </w:r>
      <w:r w:rsidRPr="001F2EC1">
        <w:rPr>
          <w:rFonts w:ascii="Traditional Arabic" w:hAnsi="Traditional Arabic" w:cs="Traditional Arabic"/>
          <w:sz w:val="24"/>
          <w:szCs w:val="24"/>
          <w:rtl/>
        </w:rPr>
        <w:t xml:space="preserve"> ط1، (القاهرة: مطبعة المدني، 1409هـ - 1989م)، </w:t>
      </w:r>
      <w:r w:rsidRPr="001F2EC1">
        <w:rPr>
          <w:rStyle w:val="FootnoteReference"/>
          <w:rFonts w:ascii="Traditional Arabic" w:hAnsi="Traditional Arabic" w:cs="Traditional Arabic"/>
          <w:b/>
          <w:sz w:val="24"/>
          <w:szCs w:val="24"/>
          <w:vertAlign w:val="baseline"/>
          <w:rtl/>
        </w:rPr>
        <w:t xml:space="preserve">3/5، </w:t>
      </w:r>
      <w:r w:rsidRPr="001F2EC1">
        <w:rPr>
          <w:rFonts w:ascii="Traditional Arabic" w:hAnsi="Traditional Arabic" w:cs="Traditional Arabic" w:hint="eastAsia"/>
          <w:b/>
          <w:sz w:val="24"/>
          <w:szCs w:val="24"/>
          <w:rtl/>
        </w:rPr>
        <w:t>والشرقاوي،</w:t>
      </w:r>
      <w:r w:rsidRPr="001F2EC1">
        <w:rPr>
          <w:rFonts w:ascii="Traditional Arabic" w:hAnsi="Traditional Arabic" w:cs="Traditional Arabic"/>
          <w:b/>
          <w:sz w:val="24"/>
          <w:szCs w:val="24"/>
          <w:rtl/>
        </w:rPr>
        <w:t xml:space="preserve"> عبد </w:t>
      </w:r>
      <w:r w:rsidRPr="001F2EC1">
        <w:rPr>
          <w:rFonts w:ascii="Traditional Arabic" w:hAnsi="Traditional Arabic" w:cs="Traditional Arabic" w:hint="eastAsia"/>
          <w:b/>
          <w:sz w:val="24"/>
          <w:szCs w:val="24"/>
          <w:rtl/>
        </w:rPr>
        <w:t>الله</w:t>
      </w:r>
      <w:r w:rsidRPr="001F2EC1">
        <w:rPr>
          <w:rFonts w:ascii="Traditional Arabic" w:hAnsi="Traditional Arabic" w:cs="Traditional Arabic"/>
          <w:b/>
          <w:sz w:val="24"/>
          <w:szCs w:val="24"/>
          <w:rtl/>
        </w:rPr>
        <w:t xml:space="preserve"> بن حجازي، </w:t>
      </w:r>
      <w:r w:rsidRPr="001F2EC1">
        <w:rPr>
          <w:rStyle w:val="FootnoteReference"/>
          <w:rFonts w:ascii="Traditional Arabic" w:hAnsi="Traditional Arabic" w:cs="Traditional Arabic" w:hint="eastAsia"/>
          <w:bCs/>
          <w:sz w:val="24"/>
          <w:szCs w:val="24"/>
          <w:vertAlign w:val="baseline"/>
          <w:rtl/>
        </w:rPr>
        <w:t>حاشية</w:t>
      </w:r>
      <w:r w:rsidRPr="001F2EC1">
        <w:rPr>
          <w:rStyle w:val="FootnoteReference"/>
          <w:rFonts w:ascii="Traditional Arabic" w:hAnsi="Traditional Arabic" w:cs="Traditional Arabic"/>
          <w:bCs/>
          <w:sz w:val="24"/>
          <w:szCs w:val="24"/>
          <w:vertAlign w:val="baseline"/>
          <w:rtl/>
        </w:rPr>
        <w:t xml:space="preserve"> الشرقاوي على شرح شيخ الإسلام زكريا الأنصاري</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وعلى هامشها مع الشرح تقرير السيد: مصطفى الذهبي، ط3،</w:t>
      </w:r>
      <w:r w:rsidRPr="001F2EC1">
        <w:rPr>
          <w:rStyle w:val="FootnoteReference"/>
          <w:rFonts w:ascii="Traditional Arabic" w:hAnsi="Traditional Arabic" w:cs="Traditional Arabic"/>
          <w:b/>
          <w:sz w:val="24"/>
          <w:szCs w:val="24"/>
          <w:vertAlign w:val="baseline"/>
          <w:rtl/>
        </w:rPr>
        <w:t xml:space="preserve"> 2/436، </w:t>
      </w:r>
      <w:r w:rsidRPr="001F2EC1">
        <w:rPr>
          <w:rFonts w:ascii="Traditional Arabic" w:hAnsi="Traditional Arabic" w:cs="Traditional Arabic" w:hint="eastAsia"/>
          <w:b/>
          <w:sz w:val="24"/>
          <w:szCs w:val="24"/>
          <w:rtl/>
        </w:rPr>
        <w:t>والبيجوري،</w:t>
      </w:r>
      <w:r w:rsidRPr="001F2EC1">
        <w:rPr>
          <w:rFonts w:ascii="Traditional Arabic" w:hAnsi="Traditional Arabic" w:cs="Traditional Arabic"/>
          <w:b/>
          <w:sz w:val="24"/>
          <w:szCs w:val="24"/>
          <w:rtl/>
        </w:rPr>
        <w:t xml:space="preserve"> إبراهيم بن محمد، </w:t>
      </w:r>
      <w:r w:rsidRPr="001F2EC1">
        <w:rPr>
          <w:rStyle w:val="FootnoteReference"/>
          <w:rFonts w:ascii="Traditional Arabic" w:hAnsi="Traditional Arabic" w:cs="Traditional Arabic" w:hint="eastAsia"/>
          <w:bCs/>
          <w:sz w:val="24"/>
          <w:szCs w:val="24"/>
          <w:vertAlign w:val="baseline"/>
          <w:rtl/>
        </w:rPr>
        <w:t>حاشية</w:t>
      </w:r>
      <w:r w:rsidRPr="001F2EC1">
        <w:rPr>
          <w:rStyle w:val="FootnoteReference"/>
          <w:rFonts w:ascii="Traditional Arabic" w:hAnsi="Traditional Arabic" w:cs="Traditional Arabic"/>
          <w:bCs/>
          <w:sz w:val="24"/>
          <w:szCs w:val="24"/>
          <w:vertAlign w:val="baseline"/>
          <w:rtl/>
        </w:rPr>
        <w:t xml:space="preserve"> البيجوري على شرح ابن القاسم</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ضبط وتصحيح: محمد عبد</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السلام</w:t>
      </w:r>
      <w:r w:rsidRPr="001F2EC1">
        <w:rPr>
          <w:rStyle w:val="FootnoteReference"/>
          <w:rFonts w:ascii="Traditional Arabic" w:hAnsi="Traditional Arabic" w:cs="Traditional Arabic"/>
          <w:b/>
          <w:sz w:val="24"/>
          <w:szCs w:val="24"/>
          <w:vertAlign w:val="baseline"/>
          <w:rtl/>
        </w:rPr>
        <w:t xml:space="preserve"> شاهين،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2،</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بيروت</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دار</w:t>
      </w:r>
      <w:r w:rsidRPr="001F2EC1">
        <w:rPr>
          <w:rFonts w:ascii="Traditional Arabic" w:hAnsi="Traditional Arabic" w:cs="Traditional Arabic"/>
          <w:sz w:val="24"/>
          <w:szCs w:val="24"/>
          <w:rtl/>
        </w:rPr>
        <w:t xml:space="preserve"> الكتب العلمية، 1420هـ - 1999م</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2</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489، والبهوتي</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منصور بن يونس</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كشاف</w:t>
      </w:r>
      <w:r w:rsidRPr="001F2EC1">
        <w:rPr>
          <w:rStyle w:val="FootnoteReference"/>
          <w:rFonts w:ascii="Traditional Arabic" w:hAnsi="Traditional Arabic" w:cs="Traditional Arabic"/>
          <w:bCs/>
          <w:sz w:val="24"/>
          <w:szCs w:val="24"/>
          <w:vertAlign w:val="baseline"/>
          <w:rtl/>
        </w:rPr>
        <w:t xml:space="preserve"> القناع عن متن الإقناع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تحقيق: محمد الضنّاوي،</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ط</w:t>
      </w:r>
      <w:r w:rsidRPr="001F2EC1">
        <w:rPr>
          <w:rStyle w:val="FootnoteReference"/>
          <w:rFonts w:ascii="Traditional Arabic" w:hAnsi="Traditional Arabic" w:cs="Traditional Arabic"/>
          <w:b/>
          <w:sz w:val="24"/>
          <w:szCs w:val="24"/>
          <w:vertAlign w:val="baseline"/>
          <w:rtl/>
        </w:rPr>
        <w:t>1،</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بيروت</w:t>
      </w:r>
      <w:r w:rsidRPr="001F2EC1">
        <w:rPr>
          <w:rStyle w:val="FootnoteReference"/>
          <w:rFonts w:ascii="Traditional Arabic" w:hAnsi="Traditional Arabic" w:cs="Traditional Arabic"/>
          <w:b/>
          <w:sz w:val="24"/>
          <w:szCs w:val="24"/>
          <w:vertAlign w:val="baseline"/>
          <w:rtl/>
        </w:rPr>
        <w:t>: عالم الكتب، 1417هـ- 1997م</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 xml:space="preserve"> 2</w:t>
      </w: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b/>
          <w:sz w:val="24"/>
          <w:szCs w:val="24"/>
          <w:vertAlign w:val="baseline"/>
          <w:rtl/>
        </w:rPr>
        <w:t>361</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و</w:t>
      </w:r>
      <w:r w:rsidRPr="001F2EC1">
        <w:rPr>
          <w:rStyle w:val="FootnoteReference"/>
          <w:rFonts w:ascii="Traditional Arabic" w:hAnsi="Traditional Arabic" w:cs="Traditional Arabic" w:hint="eastAsia"/>
          <w:b/>
          <w:sz w:val="24"/>
          <w:szCs w:val="24"/>
          <w:vertAlign w:val="baseline"/>
          <w:rtl/>
        </w:rPr>
        <w:t>الرحيباني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مصطفى</w:t>
      </w:r>
      <w:r w:rsidRPr="001F2EC1">
        <w:rPr>
          <w:rStyle w:val="FootnoteReference"/>
          <w:rFonts w:ascii="Traditional Arabic" w:hAnsi="Traditional Arabic" w:cs="Traditional Arabic"/>
          <w:b/>
          <w:sz w:val="24"/>
          <w:szCs w:val="24"/>
          <w:vertAlign w:val="baseline"/>
          <w:rtl/>
        </w:rPr>
        <w:t xml:space="preserve"> السيوطي</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مطالب</w:t>
      </w:r>
      <w:r w:rsidRPr="001F2EC1">
        <w:rPr>
          <w:rStyle w:val="FootnoteReference"/>
          <w:rFonts w:ascii="Traditional Arabic" w:hAnsi="Traditional Arabic" w:cs="Traditional Arabic"/>
          <w:bCs/>
          <w:sz w:val="24"/>
          <w:szCs w:val="24"/>
          <w:vertAlign w:val="baseline"/>
          <w:rtl/>
        </w:rPr>
        <w:t xml:space="preserve"> أولي النهى في شرح غاية المنتهى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وتجريد</w:t>
      </w:r>
      <w:r w:rsidRPr="001F2EC1">
        <w:rPr>
          <w:rFonts w:ascii="Traditional Arabic" w:hAnsi="Traditional Arabic" w:cs="Traditional Arabic"/>
          <w:sz w:val="24"/>
          <w:szCs w:val="24"/>
          <w:rtl/>
        </w:rPr>
        <w:t xml:space="preserve"> زوائد الغاية والشرح، تألي</w:t>
      </w:r>
      <w:r w:rsidRPr="001F2EC1">
        <w:rPr>
          <w:rFonts w:ascii="Traditional Arabic" w:hAnsi="Traditional Arabic" w:cs="Traditional Arabic" w:hint="eastAsia"/>
          <w:sz w:val="24"/>
          <w:szCs w:val="24"/>
          <w:rtl/>
        </w:rPr>
        <w:t>ف</w:t>
      </w:r>
      <w:r w:rsidRPr="001F2EC1">
        <w:rPr>
          <w:rFonts w:ascii="Traditional Arabic" w:hAnsi="Traditional Arabic" w:cs="Traditional Arabic"/>
          <w:sz w:val="24"/>
          <w:szCs w:val="24"/>
          <w:rtl/>
        </w:rPr>
        <w:t xml:space="preserve"> العلامة الشيخ حسن الشطي، (منشورات المكتب الإسلامي بدمشق)،</w:t>
      </w:r>
      <w:r w:rsidRPr="001F2EC1">
        <w:rPr>
          <w:rStyle w:val="FootnoteReference"/>
          <w:rFonts w:ascii="Traditional Arabic" w:hAnsi="Traditional Arabic" w:cs="Traditional Arabic"/>
          <w:b/>
          <w:sz w:val="24"/>
          <w:szCs w:val="24"/>
          <w:vertAlign w:val="baseline"/>
          <w:rtl/>
        </w:rPr>
        <w:t xml:space="preserve"> 2</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 xml:space="preserve">497،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عثيمين</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Cs/>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w:t>
      </w:r>
      <w:r w:rsidRPr="001F2EC1">
        <w:rPr>
          <w:rStyle w:val="FootnoteReference"/>
          <w:rFonts w:ascii="Traditional Arabic" w:hAnsi="Traditional Arabic" w:cs="Traditional Arabic"/>
          <w:b/>
          <w:sz w:val="24"/>
          <w:szCs w:val="24"/>
          <w:vertAlign w:val="baseline"/>
          <w:rtl/>
        </w:rPr>
        <w:t>8</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5</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عثيمين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محمد بن صالح، </w:t>
      </w:r>
      <w:r w:rsidRPr="001F2EC1">
        <w:rPr>
          <w:rStyle w:val="FootnoteReference"/>
          <w:rFonts w:ascii="Traditional Arabic" w:hAnsi="Traditional Arabic" w:cs="Traditional Arabic" w:hint="eastAsia"/>
          <w:bCs/>
          <w:sz w:val="24"/>
          <w:szCs w:val="24"/>
          <w:vertAlign w:val="baseline"/>
          <w:rtl/>
        </w:rPr>
        <w:t>فتح</w:t>
      </w:r>
      <w:r w:rsidRPr="001F2EC1">
        <w:rPr>
          <w:rStyle w:val="FootnoteReference"/>
          <w:rFonts w:ascii="Traditional Arabic" w:hAnsi="Traditional Arabic" w:cs="Traditional Arabic"/>
          <w:bCs/>
          <w:sz w:val="24"/>
          <w:szCs w:val="24"/>
          <w:vertAlign w:val="baseline"/>
          <w:rtl/>
        </w:rPr>
        <w:t xml:space="preserve"> ذي</w:t>
      </w:r>
      <w:r w:rsidRPr="001F2EC1">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الجلال</w:t>
      </w:r>
      <w:r w:rsidRPr="001F2EC1">
        <w:rPr>
          <w:rStyle w:val="FootnoteReference"/>
          <w:rFonts w:ascii="Traditional Arabic" w:hAnsi="Traditional Arabic" w:cs="Traditional Arabic"/>
          <w:bCs/>
          <w:sz w:val="24"/>
          <w:szCs w:val="24"/>
          <w:vertAlign w:val="baseline"/>
          <w:rtl/>
        </w:rPr>
        <w:t xml:space="preserve"> والإكرام بشرح بلوغ المرام</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تحقيق وتعليق: صبحين محمد رمضان، </w:t>
      </w:r>
      <w:r w:rsidRPr="001F2EC1">
        <w:rPr>
          <w:rFonts w:ascii="Traditional Arabic" w:hAnsi="Traditional Arabic" w:cs="Traditional Arabic" w:hint="eastAsia"/>
          <w:b/>
          <w:sz w:val="24"/>
          <w:szCs w:val="24"/>
          <w:rtl/>
        </w:rPr>
        <w:t>و</w:t>
      </w:r>
      <w:r w:rsidRPr="001F2EC1">
        <w:rPr>
          <w:rStyle w:val="FootnoteReference"/>
          <w:rFonts w:ascii="Traditional Arabic" w:hAnsi="Traditional Arabic" w:cs="Traditional Arabic" w:hint="eastAsia"/>
          <w:b/>
          <w:sz w:val="24"/>
          <w:szCs w:val="24"/>
          <w:vertAlign w:val="baseline"/>
          <w:rtl/>
        </w:rPr>
        <w:t>أم</w:t>
      </w:r>
      <w:r w:rsidRPr="001F2EC1">
        <w:rPr>
          <w:rStyle w:val="FootnoteReference"/>
          <w:rFonts w:ascii="Traditional Arabic" w:hAnsi="Traditional Arabic" w:cs="Traditional Arabic"/>
          <w:b/>
          <w:sz w:val="24"/>
          <w:szCs w:val="24"/>
          <w:vertAlign w:val="baseline"/>
          <w:rtl/>
        </w:rPr>
        <w:t xml:space="preserve"> إسراء بنت عرفة بيومي،</w:t>
      </w:r>
      <w:r w:rsidRPr="001F2EC1">
        <w:rPr>
          <w:rFonts w:ascii="Traditional Arabic" w:hAnsi="Traditional Arabic" w:cs="Traditional Arabic"/>
          <w:b/>
          <w:sz w:val="24"/>
          <w:szCs w:val="24"/>
          <w:rtl/>
        </w:rPr>
        <w:t xml:space="preserve"> ط1، (</w:t>
      </w:r>
      <w:r w:rsidRPr="001F2EC1">
        <w:rPr>
          <w:rFonts w:ascii="Traditional Arabic" w:hAnsi="Traditional Arabic" w:cs="Traditional Arabic" w:hint="eastAsia"/>
          <w:sz w:val="24"/>
          <w:szCs w:val="24"/>
          <w:rtl/>
        </w:rPr>
        <w:t>المكتبة</w:t>
      </w:r>
      <w:r w:rsidRPr="001F2EC1">
        <w:rPr>
          <w:rFonts w:ascii="Traditional Arabic" w:hAnsi="Traditional Arabic" w:cs="Traditional Arabic"/>
          <w:sz w:val="24"/>
          <w:szCs w:val="24"/>
          <w:rtl/>
        </w:rPr>
        <w:t xml:space="preserve"> الإسامية للنشر والتوزيع)،</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5/</w:t>
      </w:r>
      <w:r w:rsidRPr="001F2EC1">
        <w:rPr>
          <w:rStyle w:val="FootnoteReference"/>
          <w:rFonts w:ascii="Traditional Arabic" w:hAnsi="Traditional Arabic" w:cs="Traditional Arabic"/>
          <w:b/>
          <w:sz w:val="24"/>
          <w:szCs w:val="24"/>
          <w:vertAlign w:val="baseline"/>
          <w:rtl/>
        </w:rPr>
        <w:t>436.</w:t>
      </w:r>
    </w:p>
  </w:footnote>
  <w:footnote w:id="54">
    <w:p w:rsidR="00DB12E1" w:rsidRPr="001F2EC1" w:rsidRDefault="00DB12E1" w:rsidP="00D02011">
      <w:pPr>
        <w:spacing w:after="0" w:line="240" w:lineRule="auto"/>
        <w:ind w:right="-709"/>
        <w:jc w:val="both"/>
        <w:rPr>
          <w:rFonts w:ascii="Traditional Arabic" w:hAnsi="Traditional Arabic" w:cs="Traditional Arabic"/>
          <w:sz w:val="24"/>
          <w:szCs w:val="24"/>
        </w:rPr>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w:t>
      </w:r>
      <w:r w:rsidRPr="001F2EC1">
        <w:rPr>
          <w:rFonts w:cs="Traditional Arabic" w:hint="eastAsia"/>
          <w:sz w:val="24"/>
          <w:szCs w:val="24"/>
          <w:rtl/>
        </w:rPr>
        <w:t>أخرجه</w:t>
      </w:r>
      <w:r w:rsidRPr="001F2EC1">
        <w:rPr>
          <w:rFonts w:cs="Traditional Arabic"/>
          <w:sz w:val="24"/>
          <w:szCs w:val="24"/>
          <w:rtl/>
        </w:rPr>
        <w:t xml:space="preserve"> </w:t>
      </w:r>
      <w:r w:rsidRPr="001F2EC1">
        <w:rPr>
          <w:rFonts w:cs="Traditional Arabic" w:hint="eastAsia"/>
          <w:b/>
          <w:bCs/>
          <w:sz w:val="24"/>
          <w:szCs w:val="24"/>
          <w:rtl/>
        </w:rPr>
        <w:t>الترمذي</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وقال</w:t>
      </w:r>
      <w:r w:rsidRPr="001F2EC1">
        <w:rPr>
          <w:rFonts w:cs="Traditional Arabic"/>
          <w:sz w:val="24"/>
          <w:szCs w:val="24"/>
          <w:rtl/>
        </w:rPr>
        <w:t>: "</w:t>
      </w:r>
      <w:r w:rsidRPr="001F2EC1">
        <w:rPr>
          <w:rFonts w:cs="Traditional Arabic" w:hint="eastAsia"/>
          <w:sz w:val="24"/>
          <w:szCs w:val="24"/>
          <w:rtl/>
        </w:rPr>
        <w:t>حديث</w:t>
      </w:r>
      <w:r w:rsidRPr="001F2EC1">
        <w:rPr>
          <w:rFonts w:cs="Traditional Arabic"/>
          <w:sz w:val="24"/>
          <w:szCs w:val="24"/>
          <w:rtl/>
        </w:rPr>
        <w:t xml:space="preserve"> </w:t>
      </w:r>
      <w:r w:rsidRPr="001F2EC1">
        <w:rPr>
          <w:rFonts w:cs="Traditional Arabic" w:hint="eastAsia"/>
          <w:sz w:val="24"/>
          <w:szCs w:val="24"/>
          <w:rtl/>
        </w:rPr>
        <w:t>حسن</w:t>
      </w:r>
      <w:r w:rsidRPr="001F2EC1">
        <w:rPr>
          <w:rFonts w:cs="Traditional Arabic"/>
          <w:sz w:val="24"/>
          <w:szCs w:val="24"/>
          <w:rtl/>
        </w:rPr>
        <w:t xml:space="preserve"> </w:t>
      </w:r>
      <w:r w:rsidRPr="001F2EC1">
        <w:rPr>
          <w:rFonts w:cs="Traditional Arabic" w:hint="eastAsia"/>
          <w:sz w:val="24"/>
          <w:szCs w:val="24"/>
          <w:rtl/>
        </w:rPr>
        <w:t>صحيح</w:t>
      </w:r>
      <w:r w:rsidRPr="001F2EC1">
        <w:rPr>
          <w:rFonts w:cs="Traditional Arabic"/>
          <w:sz w:val="24"/>
          <w:szCs w:val="24"/>
          <w:rtl/>
        </w:rPr>
        <w:t xml:space="preserve">". </w:t>
      </w:r>
    </w:p>
    <w:p w:rsidR="00DB12E1" w:rsidRDefault="00DB12E1" w:rsidP="00F336D7">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 xml:space="preserve">     كتاب الإيمان، باب حرمة الصلاة، 5/11، رقم2616، </w:t>
      </w:r>
      <w:r w:rsidRPr="001F2EC1">
        <w:rPr>
          <w:rFonts w:ascii="Traditional Arabic" w:hAnsi="Traditional Arabic" w:cs="Traditional Arabic" w:hint="eastAsia"/>
          <w:b/>
          <w:bCs/>
          <w:sz w:val="24"/>
          <w:szCs w:val="24"/>
          <w:rtl/>
        </w:rPr>
        <w:t>وابن</w:t>
      </w:r>
      <w:r w:rsidRPr="001F2EC1">
        <w:rPr>
          <w:rFonts w:ascii="Traditional Arabic" w:hAnsi="Traditional Arabic" w:cs="Traditional Arabic"/>
          <w:b/>
          <w:bCs/>
          <w:sz w:val="24"/>
          <w:szCs w:val="24"/>
          <w:rtl/>
        </w:rPr>
        <w:t xml:space="preserve"> ماجه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الفتن، باب كف اللسان في الفتنة، 2/1314، رقم3973، </w:t>
      </w:r>
      <w:r w:rsidRPr="001F2EC1">
        <w:rPr>
          <w:rFonts w:ascii="Traditional Arabic" w:hAnsi="Traditional Arabic" w:cs="Traditional Arabic" w:hint="eastAsia"/>
          <w:b/>
          <w:bCs/>
          <w:sz w:val="24"/>
          <w:szCs w:val="24"/>
          <w:rtl/>
        </w:rPr>
        <w:t>وأحمد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36/345، وصححه الألباني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الألباني،</w:t>
      </w:r>
      <w:r w:rsidRPr="001F2EC1">
        <w:rPr>
          <w:rFonts w:ascii="Traditional Arabic" w:hAnsi="Traditional Arabic" w:cs="Traditional Arabic"/>
          <w:sz w:val="24"/>
          <w:szCs w:val="24"/>
          <w:rtl/>
        </w:rPr>
        <w:t xml:space="preserve"> محمد ناصر الدين</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صحيح وضعيف ابن ماجه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(برنامج منظومة التحقيقات الحديثية - ال</w:t>
      </w:r>
      <w:r w:rsidRPr="001F2EC1">
        <w:rPr>
          <w:rFonts w:ascii="Traditional Arabic" w:hAnsi="Traditional Arabic" w:cs="Traditional Arabic" w:hint="eastAsia"/>
          <w:sz w:val="24"/>
          <w:szCs w:val="24"/>
          <w:rtl/>
        </w:rPr>
        <w:t>مجاني</w:t>
      </w:r>
      <w:r w:rsidRPr="001F2EC1">
        <w:rPr>
          <w:rFonts w:ascii="Traditional Arabic" w:hAnsi="Traditional Arabic" w:cs="Traditional Arabic"/>
          <w:sz w:val="24"/>
          <w:szCs w:val="24"/>
          <w:rtl/>
        </w:rPr>
        <w:t xml:space="preserve"> - من إنتاج مركز نور الإسلام لأبحاث القرآن والسنة بالإسكندرية)، 8/473، رقم 3973، </w:t>
      </w:r>
      <w:r w:rsidRPr="001F2EC1">
        <w:rPr>
          <w:rFonts w:ascii="Traditional Arabic" w:hAnsi="Traditional Arabic" w:cs="Traditional Arabic" w:hint="eastAsia"/>
          <w:sz w:val="24"/>
          <w:szCs w:val="24"/>
          <w:rtl/>
        </w:rPr>
        <w:t>ولنفس</w:t>
      </w:r>
      <w:r w:rsidRPr="001F2EC1">
        <w:rPr>
          <w:rFonts w:ascii="Traditional Arabic" w:hAnsi="Traditional Arabic" w:cs="Traditional Arabic"/>
          <w:sz w:val="24"/>
          <w:szCs w:val="24"/>
          <w:rtl/>
        </w:rPr>
        <w:t xml:space="preserve"> المؤلف</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pacing w:val="-6"/>
          <w:sz w:val="24"/>
          <w:szCs w:val="24"/>
          <w:rtl/>
        </w:rPr>
        <w:t>إرواء</w:t>
      </w:r>
      <w:r w:rsidRPr="001F2EC1">
        <w:rPr>
          <w:rFonts w:ascii="Traditional Arabic" w:hAnsi="Traditional Arabic" w:cs="Traditional Arabic"/>
          <w:b/>
          <w:bCs/>
          <w:spacing w:val="-6"/>
          <w:sz w:val="24"/>
          <w:szCs w:val="24"/>
          <w:rtl/>
        </w:rPr>
        <w:t xml:space="preserve"> الغليل في تخريج أحاديث منار السبيل</w:t>
      </w:r>
      <w:r w:rsidRPr="001F2EC1">
        <w:rPr>
          <w:rFonts w:ascii="Traditional Arabic" w:hAnsi="Traditional Arabic" w:cs="Traditional Arabic" w:hint="eastAsia"/>
          <w:sz w:val="24"/>
          <w:szCs w:val="24"/>
          <w:rtl/>
        </w:rPr>
        <w:t>،</w:t>
      </w:r>
      <w:r w:rsidRPr="001F2EC1">
        <w:rPr>
          <w:rFonts w:ascii="Traditional Arabic" w:hAnsi="Traditional Arabic" w:cs="Traditional Arabic"/>
          <w:spacing w:val="-6"/>
          <w:sz w:val="24"/>
          <w:szCs w:val="24"/>
          <w:rtl/>
        </w:rPr>
        <w:t xml:space="preserve"> ط2، (بيروت: المكتب الإسلامي، 1405هـ- 1985م)، </w:t>
      </w:r>
      <w:r w:rsidRPr="001F2EC1">
        <w:rPr>
          <w:rFonts w:ascii="Traditional Arabic" w:hAnsi="Traditional Arabic" w:cs="Traditional Arabic"/>
          <w:sz w:val="24"/>
          <w:szCs w:val="24"/>
          <w:rtl/>
        </w:rPr>
        <w:t xml:space="preserve">2/138، رقم413، </w:t>
      </w:r>
      <w:r w:rsidRPr="001F2EC1">
        <w:rPr>
          <w:rFonts w:ascii="Traditional Arabic" w:hAnsi="Traditional Arabic" w:cs="Traditional Arabic" w:hint="eastAsia"/>
          <w:sz w:val="24"/>
          <w:szCs w:val="24"/>
          <w:rtl/>
        </w:rPr>
        <w:t>ولنفس</w:t>
      </w:r>
      <w:r w:rsidRPr="001F2EC1">
        <w:rPr>
          <w:rFonts w:ascii="Traditional Arabic" w:hAnsi="Traditional Arabic" w:cs="Traditional Arabic"/>
          <w:sz w:val="24"/>
          <w:szCs w:val="24"/>
          <w:rtl/>
        </w:rPr>
        <w:t xml:space="preserve"> المؤلف</w:t>
      </w:r>
      <w:r w:rsidRPr="001F2EC1">
        <w:rPr>
          <w:rFonts w:ascii="Traditional Arabic" w:hAnsi="Traditional Arabic" w:cs="Traditional Arabic" w:hint="eastAsia"/>
          <w:sz w:val="24"/>
          <w:szCs w:val="24"/>
          <w:rtl/>
        </w:rPr>
        <w:t>،</w:t>
      </w:r>
      <w:r>
        <w:rPr>
          <w:rFonts w:ascii="Traditional Arabic" w:hAnsi="Traditional Arabic" w:cs="Traditional Arabic"/>
          <w:sz w:val="24"/>
          <w:szCs w:val="24"/>
          <w:rtl/>
        </w:rPr>
        <w:t xml:space="preserve"> صحيح الجامع الصغير وزيادته،</w:t>
      </w:r>
      <w:r w:rsidRPr="001F2EC1">
        <w:rPr>
          <w:rFonts w:ascii="Traditional Arabic" w:hAnsi="Traditional Arabic" w:cs="Traditional Arabic"/>
          <w:sz w:val="24"/>
          <w:szCs w:val="24"/>
          <w:rtl/>
        </w:rPr>
        <w:t xml:space="preserve"> 2/813، رقم 9267.</w:t>
      </w:r>
    </w:p>
  </w:footnote>
  <w:footnote w:id="55">
    <w:p w:rsidR="00DB12E1" w:rsidRDefault="00DB12E1" w:rsidP="00D0201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cs="Traditional Arabic" w:hint="eastAsia"/>
          <w:sz w:val="24"/>
          <w:szCs w:val="24"/>
          <w:rtl/>
        </w:rPr>
        <w:t>ابن</w:t>
      </w:r>
      <w:r w:rsidRPr="001F2EC1">
        <w:rPr>
          <w:rFonts w:cs="Traditional Arabic"/>
          <w:sz w:val="24"/>
          <w:szCs w:val="24"/>
          <w:rtl/>
        </w:rPr>
        <w:t xml:space="preserve"> </w:t>
      </w:r>
      <w:r w:rsidRPr="001F2EC1">
        <w:rPr>
          <w:rFonts w:cs="Traditional Arabic" w:hint="eastAsia"/>
          <w:sz w:val="24"/>
          <w:szCs w:val="24"/>
          <w:rtl/>
        </w:rPr>
        <w:t>عثيمين،</w:t>
      </w:r>
      <w:r w:rsidRPr="001F2EC1">
        <w:rPr>
          <w:rFonts w:cs="Traditional Arabic"/>
          <w:sz w:val="24"/>
          <w:szCs w:val="24"/>
          <w:rtl/>
        </w:rPr>
        <w:t xml:space="preserve"> </w:t>
      </w:r>
      <w:r w:rsidRPr="001F2EC1">
        <w:rPr>
          <w:rFonts w:cs="Traditional Arabic" w:hint="eastAsia"/>
          <w:b/>
          <w:bCs/>
          <w:sz w:val="24"/>
          <w:szCs w:val="24"/>
          <w:rtl/>
        </w:rPr>
        <w:t>الشرح</w:t>
      </w:r>
      <w:r w:rsidRPr="001F2EC1">
        <w:rPr>
          <w:rFonts w:cs="Traditional Arabic"/>
          <w:b/>
          <w:bCs/>
          <w:sz w:val="24"/>
          <w:szCs w:val="24"/>
          <w:rtl/>
        </w:rPr>
        <w:t xml:space="preserve"> </w:t>
      </w:r>
      <w:r w:rsidRPr="001F2EC1">
        <w:rPr>
          <w:rFonts w:cs="Traditional Arabic" w:hint="eastAsia"/>
          <w:b/>
          <w:bCs/>
          <w:sz w:val="24"/>
          <w:szCs w:val="24"/>
          <w:rtl/>
        </w:rPr>
        <w:t>الممتع</w:t>
      </w:r>
      <w:r w:rsidRPr="001F2EC1">
        <w:rPr>
          <w:rFonts w:cs="Traditional Arabic" w:hint="eastAsia"/>
          <w:sz w:val="24"/>
          <w:szCs w:val="24"/>
          <w:rtl/>
        </w:rPr>
        <w:t>،</w:t>
      </w:r>
      <w:r w:rsidRPr="001F2EC1">
        <w:rPr>
          <w:rFonts w:cs="Traditional Arabic"/>
          <w:sz w:val="24"/>
          <w:szCs w:val="24"/>
          <w:rtl/>
        </w:rPr>
        <w:t xml:space="preserve"> 8/7.</w:t>
      </w:r>
    </w:p>
  </w:footnote>
  <w:footnote w:id="56">
    <w:p w:rsidR="00DB12E1" w:rsidRDefault="00DB12E1" w:rsidP="00D0201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cs="Traditional Arabic" w:hint="eastAsia"/>
          <w:sz w:val="24"/>
          <w:szCs w:val="24"/>
          <w:rtl/>
        </w:rPr>
        <w:t>ابن</w:t>
      </w:r>
      <w:r w:rsidRPr="001F2EC1">
        <w:rPr>
          <w:rFonts w:cs="Traditional Arabic"/>
          <w:sz w:val="24"/>
          <w:szCs w:val="24"/>
          <w:rtl/>
        </w:rPr>
        <w:t xml:space="preserve"> </w:t>
      </w:r>
      <w:r w:rsidRPr="001F2EC1">
        <w:rPr>
          <w:rFonts w:cs="Traditional Arabic" w:hint="eastAsia"/>
          <w:sz w:val="24"/>
          <w:szCs w:val="24"/>
          <w:rtl/>
        </w:rPr>
        <w:t>رجب،</w:t>
      </w:r>
      <w:r w:rsidRPr="001F2EC1">
        <w:rPr>
          <w:rFonts w:cs="Traditional Arabic"/>
          <w:sz w:val="24"/>
          <w:szCs w:val="24"/>
          <w:rtl/>
        </w:rPr>
        <w:t xml:space="preserve"> </w:t>
      </w:r>
      <w:r w:rsidRPr="001F2EC1">
        <w:rPr>
          <w:rFonts w:cs="Traditional Arabic" w:hint="eastAsia"/>
          <w:sz w:val="24"/>
          <w:szCs w:val="24"/>
          <w:rtl/>
        </w:rPr>
        <w:t>زين</w:t>
      </w:r>
      <w:r w:rsidRPr="001F2EC1">
        <w:rPr>
          <w:rFonts w:cs="Traditional Arabic"/>
          <w:sz w:val="24"/>
          <w:szCs w:val="24"/>
          <w:rtl/>
        </w:rPr>
        <w:t xml:space="preserve"> </w:t>
      </w:r>
      <w:r w:rsidRPr="001F2EC1">
        <w:rPr>
          <w:rFonts w:cs="Traditional Arabic" w:hint="eastAsia"/>
          <w:sz w:val="24"/>
          <w:szCs w:val="24"/>
          <w:rtl/>
        </w:rPr>
        <w:t>الدين</w:t>
      </w:r>
      <w:r w:rsidRPr="001F2EC1">
        <w:rPr>
          <w:rFonts w:cs="Traditional Arabic"/>
          <w:sz w:val="24"/>
          <w:szCs w:val="24"/>
          <w:rtl/>
        </w:rPr>
        <w:t xml:space="preserve"> </w:t>
      </w:r>
      <w:r w:rsidRPr="001F2EC1">
        <w:rPr>
          <w:rFonts w:cs="Traditional Arabic" w:hint="eastAsia"/>
          <w:sz w:val="24"/>
          <w:szCs w:val="24"/>
          <w:rtl/>
        </w:rPr>
        <w:t>عبد</w:t>
      </w:r>
      <w:r w:rsidRPr="001F2EC1">
        <w:rPr>
          <w:rFonts w:cs="Traditional Arabic"/>
          <w:sz w:val="24"/>
          <w:szCs w:val="24"/>
          <w:rtl/>
        </w:rPr>
        <w:t xml:space="preserve"> </w:t>
      </w:r>
      <w:r w:rsidRPr="001F2EC1">
        <w:rPr>
          <w:rFonts w:cs="Traditional Arabic" w:hint="eastAsia"/>
          <w:sz w:val="24"/>
          <w:szCs w:val="24"/>
          <w:rtl/>
        </w:rPr>
        <w:t>الرحمن</w:t>
      </w:r>
      <w:r w:rsidRPr="001F2EC1">
        <w:rPr>
          <w:rFonts w:cs="Traditional Arabic"/>
          <w:sz w:val="24"/>
          <w:szCs w:val="24"/>
          <w:rtl/>
        </w:rPr>
        <w:t xml:space="preserve"> </w:t>
      </w:r>
      <w:r w:rsidRPr="001F2EC1">
        <w:rPr>
          <w:rFonts w:cs="Traditional Arabic" w:hint="eastAsia"/>
          <w:sz w:val="24"/>
          <w:szCs w:val="24"/>
          <w:rtl/>
        </w:rPr>
        <w:t>بن</w:t>
      </w:r>
      <w:r w:rsidRPr="001F2EC1">
        <w:rPr>
          <w:rFonts w:cs="Traditional Arabic"/>
          <w:sz w:val="24"/>
          <w:szCs w:val="24"/>
          <w:rtl/>
        </w:rPr>
        <w:t xml:space="preserve"> </w:t>
      </w:r>
      <w:r w:rsidRPr="001F2EC1">
        <w:rPr>
          <w:rFonts w:cs="Traditional Arabic" w:hint="eastAsia"/>
          <w:sz w:val="24"/>
          <w:szCs w:val="24"/>
          <w:rtl/>
        </w:rPr>
        <w:t>أحمد،</w:t>
      </w:r>
      <w:r w:rsidRPr="001F2EC1">
        <w:rPr>
          <w:rFonts w:cs="Traditional Arabic"/>
          <w:sz w:val="24"/>
          <w:szCs w:val="24"/>
          <w:rtl/>
        </w:rPr>
        <w:t xml:space="preserve"> </w:t>
      </w:r>
      <w:r w:rsidRPr="001F2EC1">
        <w:rPr>
          <w:rFonts w:cs="Traditional Arabic" w:hint="eastAsia"/>
          <w:b/>
          <w:bCs/>
          <w:sz w:val="24"/>
          <w:szCs w:val="24"/>
          <w:rtl/>
        </w:rPr>
        <w:t>جامع</w:t>
      </w:r>
      <w:r w:rsidRPr="001F2EC1">
        <w:rPr>
          <w:rFonts w:cs="Traditional Arabic"/>
          <w:b/>
          <w:bCs/>
          <w:sz w:val="24"/>
          <w:szCs w:val="24"/>
          <w:rtl/>
        </w:rPr>
        <w:t xml:space="preserve"> </w:t>
      </w:r>
      <w:r w:rsidRPr="001F2EC1">
        <w:rPr>
          <w:rFonts w:cs="Traditional Arabic" w:hint="eastAsia"/>
          <w:b/>
          <w:bCs/>
          <w:sz w:val="24"/>
          <w:szCs w:val="24"/>
          <w:rtl/>
        </w:rPr>
        <w:t>العلوم</w:t>
      </w:r>
      <w:r w:rsidRPr="001F2EC1">
        <w:rPr>
          <w:rFonts w:cs="Traditional Arabic"/>
          <w:b/>
          <w:bCs/>
          <w:sz w:val="24"/>
          <w:szCs w:val="24"/>
          <w:rtl/>
        </w:rPr>
        <w:t xml:space="preserve"> </w:t>
      </w:r>
      <w:r w:rsidRPr="001F2EC1">
        <w:rPr>
          <w:rFonts w:cs="Traditional Arabic" w:hint="eastAsia"/>
          <w:b/>
          <w:bCs/>
          <w:sz w:val="24"/>
          <w:szCs w:val="24"/>
          <w:rtl/>
        </w:rPr>
        <w:t>والحكم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(بيروت: دار المعرفة، 1408هـ)،</w:t>
      </w:r>
      <w:r w:rsidRPr="001F2EC1">
        <w:rPr>
          <w:rFonts w:cs="Traditional Arabic"/>
          <w:sz w:val="24"/>
          <w:szCs w:val="24"/>
          <w:rtl/>
        </w:rPr>
        <w:t xml:space="preserve"> 13/18</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رقم</w:t>
      </w:r>
      <w:r>
        <w:rPr>
          <w:rFonts w:cs="Traditional Arabic"/>
          <w:sz w:val="24"/>
          <w:szCs w:val="24"/>
          <w:rtl/>
        </w:rPr>
        <w:t>:</w:t>
      </w:r>
      <w:r w:rsidRPr="001F2EC1">
        <w:rPr>
          <w:rFonts w:cs="Traditional Arabic"/>
          <w:sz w:val="24"/>
          <w:szCs w:val="24"/>
          <w:rtl/>
        </w:rPr>
        <w:t xml:space="preserve"> 29.</w:t>
      </w:r>
    </w:p>
  </w:footnote>
  <w:footnote w:id="57">
    <w:p w:rsidR="00DB12E1" w:rsidRDefault="00DB12E1" w:rsidP="005C06DF">
      <w:pPr>
        <w:spacing w:after="0" w:line="240" w:lineRule="auto"/>
        <w:ind w:right="-851"/>
        <w:jc w:val="both"/>
      </w:pPr>
      <w:r w:rsidRPr="001F2EC1">
        <w:rPr>
          <w:rStyle w:val="FootnoteReference"/>
          <w:rFonts w:ascii="Traditional Arabic" w:hAnsi="Traditional Arabic" w:cs="Traditional Arabic"/>
          <w:b/>
          <w:bCs/>
          <w:i/>
          <w:iCs/>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Pr>
          <w:rFonts w:ascii="Traditional Arabic" w:hAnsi="Traditional Arabic" w:cs="Traditional Arabic"/>
          <w:sz w:val="24"/>
          <w:szCs w:val="24"/>
          <w:rtl/>
        </w:rPr>
        <w:t xml:space="preserve"> انظر: ابن </w:t>
      </w:r>
      <w:r w:rsidRPr="001F2EC1">
        <w:rPr>
          <w:rFonts w:ascii="Traditional Arabic" w:hAnsi="Traditional Arabic" w:cs="Traditional Arabic" w:hint="eastAsia"/>
          <w:sz w:val="24"/>
          <w:szCs w:val="24"/>
          <w:rtl/>
        </w:rPr>
        <w:t>قيم</w:t>
      </w:r>
      <w:r w:rsidRPr="001F2EC1">
        <w:rPr>
          <w:rFonts w:ascii="Traditional Arabic" w:hAnsi="Traditional Arabic" w:cs="Traditional Arabic"/>
          <w:sz w:val="24"/>
          <w:szCs w:val="24"/>
          <w:rtl/>
        </w:rPr>
        <w:t xml:space="preserve"> الجوزية، محمد بن أبي بكر، </w:t>
      </w:r>
      <w:r w:rsidRPr="001F2EC1">
        <w:rPr>
          <w:rFonts w:ascii="Traditional Arabic" w:hAnsi="Traditional Arabic" w:cs="Traditional Arabic" w:hint="eastAsia"/>
          <w:b/>
          <w:bCs/>
          <w:sz w:val="24"/>
          <w:szCs w:val="24"/>
          <w:rtl/>
        </w:rPr>
        <w:t>زاد</w:t>
      </w:r>
      <w:r w:rsidRPr="001F2EC1">
        <w:rPr>
          <w:rFonts w:ascii="Traditional Arabic" w:hAnsi="Traditional Arabic" w:cs="Traditional Arabic"/>
          <w:b/>
          <w:bCs/>
          <w:sz w:val="24"/>
          <w:szCs w:val="24"/>
          <w:rtl/>
        </w:rPr>
        <w:t xml:space="preserve"> المعاد في هدي خير العباد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 xml:space="preserve">27، (بيروت: مؤسسة الرسالة - الكويت: مكتبة المنار الإسلامية، (1415هـ - 1994م)، 3/9، وابن رشد القرطبي، أبا الوليد محمد بن أحمد،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سعيد أحمد إعراب، ط1، (دار الغرب الإسلامي، 1408هـ)</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1/341-342، وابن المناصف، أبا عبد الله محمد بن عيسى بن أصبغ، </w:t>
      </w:r>
      <w:r w:rsidRPr="001F2EC1">
        <w:rPr>
          <w:rFonts w:ascii="Traditional Arabic" w:hAnsi="Traditional Arabic" w:cs="Traditional Arabic" w:hint="eastAsia"/>
          <w:b/>
          <w:bCs/>
          <w:sz w:val="24"/>
          <w:szCs w:val="24"/>
          <w:rtl/>
        </w:rPr>
        <w:t>الإنجاد</w:t>
      </w:r>
      <w:r w:rsidRPr="001F2EC1">
        <w:rPr>
          <w:rFonts w:ascii="Traditional Arabic" w:hAnsi="Traditional Arabic" w:cs="Traditional Arabic"/>
          <w:b/>
          <w:bCs/>
          <w:sz w:val="24"/>
          <w:szCs w:val="24"/>
          <w:rtl/>
        </w:rPr>
        <w:t xml:space="preserve"> في أبواب الجهاد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ضبط نصه وعلق عليه: مشهور بن حسن آل سلمان، ومحمد بن </w:t>
      </w:r>
      <w:r w:rsidRPr="001F2EC1">
        <w:rPr>
          <w:rFonts w:ascii="Traditional Arabic" w:hAnsi="Traditional Arabic" w:cs="Traditional Arabic" w:hint="eastAsia"/>
          <w:sz w:val="24"/>
          <w:szCs w:val="24"/>
          <w:rtl/>
        </w:rPr>
        <w:t>زكريا</w:t>
      </w:r>
      <w:r w:rsidRPr="001F2EC1">
        <w:rPr>
          <w:rFonts w:ascii="Traditional Arabic" w:hAnsi="Traditional Arabic" w:cs="Traditional Arabic"/>
          <w:sz w:val="24"/>
          <w:szCs w:val="24"/>
          <w:rtl/>
        </w:rPr>
        <w:t xml:space="preserve">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غازي، ط1، (دار مالك، عام 425هـ)،</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sz w:val="24"/>
          <w:szCs w:val="24"/>
          <w:rtl/>
        </w:rPr>
        <w:t>1/11-18.</w:t>
      </w:r>
    </w:p>
  </w:footnote>
  <w:footnote w:id="58">
    <w:p w:rsidR="00DB12E1" w:rsidRDefault="00DB12E1" w:rsidP="005C06DF">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قال</w:t>
      </w:r>
      <w:r w:rsidRPr="001F2EC1">
        <w:rPr>
          <w:rFonts w:ascii="Traditional Arabic" w:hAnsi="Traditional Arabic" w:cs="Traditional Arabic"/>
          <w:sz w:val="24"/>
          <w:szCs w:val="24"/>
          <w:rtl/>
        </w:rPr>
        <w:t xml:space="preserve"> الألباني: منكر، ونقل قول الحافظ العراقي في "تخريج الإحياء" 2/6: "رواه البيهقي في "الزهد" من حديث جابر، وقال: هذا إسناد فيه ضعف"، انظر: الألباني، محمد ناصر الدين، </w:t>
      </w:r>
      <w:r w:rsidRPr="001F2EC1">
        <w:rPr>
          <w:rFonts w:ascii="Traditional Arabic" w:hAnsi="Traditional Arabic" w:cs="Traditional Arabic" w:hint="eastAsia"/>
          <w:b/>
          <w:bCs/>
          <w:sz w:val="24"/>
          <w:szCs w:val="24"/>
          <w:rtl/>
        </w:rPr>
        <w:t>سلسلة</w:t>
      </w:r>
      <w:r w:rsidRPr="001F2EC1">
        <w:rPr>
          <w:rFonts w:ascii="Traditional Arabic" w:hAnsi="Traditional Arabic" w:cs="Traditional Arabic"/>
          <w:b/>
          <w:bCs/>
          <w:sz w:val="24"/>
          <w:szCs w:val="24"/>
          <w:rtl/>
        </w:rPr>
        <w:t xml:space="preserve"> الأحاديث الضعيفة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(الرياض: دار المعارف، 1412هـ-1992م)، 5/478.</w:t>
      </w:r>
    </w:p>
  </w:footnote>
  <w:footnote w:id="59">
    <w:p w:rsidR="00DB12E1" w:rsidRDefault="00DB12E1" w:rsidP="005C06DF">
      <w:pPr>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Cs/>
          <w:sz w:val="24"/>
          <w:szCs w:val="24"/>
          <w:rtl/>
        </w:rPr>
        <w:t>:</w:t>
      </w:r>
      <w:r w:rsidRPr="001F2EC1">
        <w:rPr>
          <w:rFonts w:ascii="Traditional Arabic" w:hAnsi="Traditional Arabic" w:cs="Traditional Arabic"/>
          <w:b/>
          <w:sz w:val="24"/>
          <w:szCs w:val="24"/>
          <w:rtl/>
        </w:rPr>
        <w:t xml:space="preserve"> ابن عثيمين</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الممتع،</w:t>
      </w:r>
      <w:r w:rsidRPr="001F2EC1">
        <w:rPr>
          <w:rFonts w:ascii="Traditional Arabic" w:hAnsi="Traditional Arabic" w:cs="Traditional Arabic"/>
          <w:b/>
          <w:sz w:val="24"/>
          <w:szCs w:val="24"/>
          <w:rtl/>
        </w:rPr>
        <w:t xml:space="preserve"> 8/5.</w:t>
      </w:r>
    </w:p>
  </w:footnote>
  <w:footnote w:id="60">
    <w:p w:rsidR="00DB12E1" w:rsidRDefault="00DB12E1" w:rsidP="005C06DF">
      <w:pPr>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ابن القيم، </w:t>
      </w:r>
      <w:r w:rsidRPr="001F2EC1">
        <w:rPr>
          <w:rFonts w:ascii="Traditional Arabic" w:hAnsi="Traditional Arabic" w:cs="Traditional Arabic" w:hint="eastAsia"/>
          <w:bCs/>
          <w:sz w:val="24"/>
          <w:szCs w:val="24"/>
          <w:rtl/>
        </w:rPr>
        <w:t>زاد</w:t>
      </w:r>
      <w:r w:rsidRPr="001F2EC1">
        <w:rPr>
          <w:rFonts w:ascii="Traditional Arabic" w:hAnsi="Traditional Arabic" w:cs="Traditional Arabic"/>
          <w:bCs/>
          <w:sz w:val="24"/>
          <w:szCs w:val="24"/>
          <w:rtl/>
        </w:rPr>
        <w:t xml:space="preserve"> المعاد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3/10.</w:t>
      </w:r>
    </w:p>
  </w:footnote>
  <w:footnote w:id="61">
    <w:p w:rsidR="00DB12E1" w:rsidRDefault="00DB12E1" w:rsidP="005C06DF">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p>
  </w:footnote>
  <w:footnote w:id="62">
    <w:p w:rsidR="00DB12E1" w:rsidRDefault="00DB12E1" w:rsidP="00025E03">
      <w:pPr>
        <w:pStyle w:val="2"/>
        <w:spacing w:after="0" w:line="240" w:lineRule="auto"/>
        <w:ind w:right="-851" w:firstLine="0"/>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b w:val="0"/>
          <w:sz w:val="24"/>
          <w:szCs w:val="24"/>
          <w:rtl/>
        </w:rPr>
        <w:t>أخرجه</w:t>
      </w:r>
      <w:r>
        <w:rPr>
          <w:rFonts w:ascii="Traditional Arabic" w:hAnsi="Traditional Arabic" w:cs="Traditional Arabic"/>
          <w:b w:val="0"/>
          <w:sz w:val="24"/>
          <w:szCs w:val="24"/>
          <w:rtl/>
        </w:rPr>
        <w:t xml:space="preserve"> الإمام </w:t>
      </w:r>
      <w:r w:rsidRPr="001F2EC1">
        <w:rPr>
          <w:rFonts w:ascii="Traditional Arabic" w:hAnsi="Traditional Arabic" w:cs="Traditional Arabic" w:hint="eastAsia"/>
          <w:b w:val="0"/>
          <w:sz w:val="24"/>
          <w:szCs w:val="24"/>
          <w:rtl/>
        </w:rPr>
        <w:t>مسلم</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الإيمان، باب بيان كون النهي عن المنكر من الإيمان، 1/69، رقم 49.</w:t>
      </w:r>
    </w:p>
  </w:footnote>
  <w:footnote w:id="63">
    <w:p w:rsidR="00DB12E1" w:rsidRDefault="00DB12E1" w:rsidP="005C06DF">
      <w:pPr>
        <w:pStyle w:val="2"/>
        <w:spacing w:after="0" w:line="240" w:lineRule="auto"/>
        <w:ind w:right="-851" w:firstLine="0"/>
        <w:jc w:val="both"/>
      </w:pPr>
      <w:r w:rsidRPr="00C4630D">
        <w:rPr>
          <w:rStyle w:val="FootnoteReference"/>
          <w:rFonts w:cs="Traditional Arabic"/>
          <w:i w:val="0"/>
          <w:sz w:val="24"/>
          <w:szCs w:val="24"/>
          <w:vertAlign w:val="baseline"/>
          <w:rtl/>
        </w:rPr>
        <w:t>(</w:t>
      </w:r>
      <w:r w:rsidRPr="00C4630D">
        <w:rPr>
          <w:rStyle w:val="FootnoteReference"/>
          <w:rFonts w:ascii="Traditional Arabic" w:hAnsi="Traditional Arabic" w:cs="Traditional Arabic"/>
          <w:i w:val="0"/>
          <w:sz w:val="24"/>
          <w:szCs w:val="24"/>
          <w:vertAlign w:val="baseline"/>
        </w:rPr>
        <w:footnoteRef/>
      </w:r>
      <w:r w:rsidRPr="00C4630D">
        <w:rPr>
          <w:rStyle w:val="FootnoteReference"/>
          <w:rFonts w:cs="Traditional Arabic"/>
          <w:i w:val="0"/>
          <w:sz w:val="24"/>
          <w:szCs w:val="24"/>
          <w:vertAlign w:val="baseline"/>
          <w:rtl/>
        </w:rPr>
        <w:t>)</w:t>
      </w:r>
      <w:r w:rsidRPr="00C4630D">
        <w:rPr>
          <w:rFonts w:ascii="Traditional Arabic" w:hAnsi="Traditional Arabic" w:cs="Traditional Arabic"/>
          <w:i w:val="0"/>
          <w:sz w:val="24"/>
          <w:szCs w:val="24"/>
          <w:rtl/>
        </w:rPr>
        <w:t xml:space="preserve"> سورة الأنفال، </w:t>
      </w:r>
      <w:r w:rsidRPr="00C4630D">
        <w:rPr>
          <w:rFonts w:ascii="Traditional Arabic" w:hAnsi="Traditional Arabic" w:cs="Traditional Arabic" w:hint="eastAsia"/>
          <w:i w:val="0"/>
          <w:sz w:val="24"/>
          <w:szCs w:val="24"/>
          <w:rtl/>
        </w:rPr>
        <w:t>من</w:t>
      </w:r>
      <w:r w:rsidRPr="00C4630D">
        <w:rPr>
          <w:rFonts w:ascii="Traditional Arabic" w:hAnsi="Traditional Arabic" w:cs="Traditional Arabic"/>
          <w:i w:val="0"/>
          <w:sz w:val="24"/>
          <w:szCs w:val="24"/>
          <w:rtl/>
        </w:rPr>
        <w:t xml:space="preserve"> </w:t>
      </w:r>
      <w:r w:rsidRPr="00C4630D">
        <w:rPr>
          <w:rFonts w:ascii="Traditional Arabic" w:hAnsi="Traditional Arabic" w:cs="Traditional Arabic" w:hint="eastAsia"/>
          <w:i w:val="0"/>
          <w:sz w:val="24"/>
          <w:szCs w:val="24"/>
          <w:rtl/>
        </w:rPr>
        <w:t>الآية</w:t>
      </w:r>
      <w:r w:rsidRPr="00C4630D">
        <w:rPr>
          <w:rFonts w:ascii="Traditional Arabic" w:hAnsi="Traditional Arabic" w:cs="Traditional Arabic"/>
          <w:i w:val="0"/>
          <w:sz w:val="24"/>
          <w:szCs w:val="24"/>
          <w:rtl/>
        </w:rPr>
        <w:t>: 60</w:t>
      </w:r>
      <w:r w:rsidRPr="00C4630D">
        <w:rPr>
          <w:rFonts w:cs="Traditional Arabic"/>
          <w:i w:val="0"/>
          <w:sz w:val="24"/>
          <w:szCs w:val="24"/>
          <w:rtl/>
          <w:lang w:eastAsia="en-US"/>
        </w:rPr>
        <w:t>.</w:t>
      </w:r>
    </w:p>
  </w:footnote>
  <w:footnote w:id="64">
    <w:p w:rsidR="00DB12E1" w:rsidRDefault="00DB12E1" w:rsidP="006E7FA8">
      <w:pPr>
        <w:pStyle w:val="2"/>
        <w:spacing w:after="0" w:line="240" w:lineRule="auto"/>
        <w:ind w:right="-851" w:firstLine="0"/>
        <w:jc w:val="both"/>
      </w:pPr>
      <w:r w:rsidRPr="00C4630D">
        <w:rPr>
          <w:rFonts w:ascii="Traditional Arabic" w:hAnsi="Traditional Arabic" w:cs="Traditional Arabic"/>
          <w:i w:val="0"/>
          <w:sz w:val="24"/>
          <w:szCs w:val="24"/>
          <w:rtl/>
        </w:rPr>
        <w:t>(</w:t>
      </w:r>
      <w:r w:rsidRPr="00C4630D">
        <w:rPr>
          <w:rFonts w:ascii="Traditional Arabic" w:hAnsi="Traditional Arabic" w:cs="Traditional Arabic"/>
          <w:i w:val="0"/>
          <w:sz w:val="24"/>
          <w:szCs w:val="24"/>
        </w:rPr>
        <w:footnoteRef/>
      </w:r>
      <w:r w:rsidRPr="00C4630D">
        <w:rPr>
          <w:rFonts w:ascii="Traditional Arabic" w:hAnsi="Traditional Arabic" w:cs="Traditional Arabic"/>
          <w:i w:val="0"/>
          <w:sz w:val="24"/>
          <w:szCs w:val="24"/>
          <w:rtl/>
        </w:rPr>
        <w:t>)</w:t>
      </w:r>
      <w:r w:rsidRPr="00C4630D">
        <w:rPr>
          <w:rFonts w:ascii="Traditional Arabic" w:hAnsi="Traditional Arabic" w:cs="Traditional Arabic"/>
          <w:b w:val="0"/>
          <w:i w:val="0"/>
          <w:sz w:val="24"/>
          <w:szCs w:val="24"/>
          <w:rtl/>
        </w:rPr>
        <w:t xml:space="preserve"> أخرجه </w:t>
      </w:r>
      <w:r w:rsidRPr="00C4630D">
        <w:rPr>
          <w:rFonts w:ascii="Traditional Arabic" w:hAnsi="Traditional Arabic" w:cs="Traditional Arabic" w:hint="eastAsia"/>
          <w:b w:val="0"/>
          <w:i w:val="0"/>
          <w:sz w:val="24"/>
          <w:szCs w:val="24"/>
          <w:rtl/>
        </w:rPr>
        <w:t>مسلم</w:t>
      </w:r>
      <w:r w:rsidRPr="00C4630D">
        <w:rPr>
          <w:rFonts w:ascii="Traditional Arabic" w:hAnsi="Traditional Arabic" w:cs="Traditional Arabic"/>
          <w:b w:val="0"/>
          <w:i w:val="0"/>
          <w:sz w:val="24"/>
          <w:szCs w:val="24"/>
          <w:rtl/>
        </w:rPr>
        <w:t xml:space="preserve"> في صحيحه</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كتاب الإمارة، باب فضل الرمي والحث عليه، 3/1522، رقم 1917.</w:t>
      </w:r>
    </w:p>
  </w:footnote>
  <w:footnote w:id="65">
    <w:p w:rsidR="00DB12E1" w:rsidRDefault="00DB12E1" w:rsidP="005C06DF">
      <w:pPr>
        <w:pStyle w:val="2"/>
        <w:spacing w:after="0" w:line="240" w:lineRule="auto"/>
        <w:ind w:right="-851" w:firstLine="0"/>
        <w:jc w:val="both"/>
      </w:pPr>
      <w:r w:rsidRPr="00C4630D">
        <w:rPr>
          <w:rFonts w:ascii="Traditional Arabic" w:hAnsi="Traditional Arabic" w:cs="Traditional Arabic"/>
          <w:i w:val="0"/>
          <w:sz w:val="24"/>
          <w:szCs w:val="24"/>
          <w:rtl/>
        </w:rPr>
        <w:t>(</w:t>
      </w:r>
      <w:r w:rsidRPr="00C4630D">
        <w:rPr>
          <w:rFonts w:ascii="Traditional Arabic" w:hAnsi="Traditional Arabic" w:cs="Traditional Arabic"/>
          <w:i w:val="0"/>
          <w:sz w:val="24"/>
          <w:szCs w:val="24"/>
        </w:rPr>
        <w:footnoteRef/>
      </w:r>
      <w:r w:rsidRPr="00C4630D">
        <w:rPr>
          <w:rFonts w:ascii="Traditional Arabic" w:hAnsi="Traditional Arabic" w:cs="Traditional Arabic"/>
          <w:i w:val="0"/>
          <w:sz w:val="24"/>
          <w:szCs w:val="24"/>
          <w:rtl/>
        </w:rPr>
        <w:t xml:space="preserve">) ابن عثيمين، </w:t>
      </w:r>
      <w:r w:rsidRPr="00C4630D">
        <w:rPr>
          <w:rFonts w:ascii="Traditional Arabic" w:hAnsi="Traditional Arabic" w:cs="Traditional Arabic" w:hint="eastAsia"/>
          <w:b w:val="0"/>
          <w:i w:val="0"/>
          <w:sz w:val="24"/>
          <w:szCs w:val="24"/>
          <w:rtl/>
        </w:rPr>
        <w:t>الشرح</w:t>
      </w:r>
      <w:r w:rsidRPr="00C4630D">
        <w:rPr>
          <w:rFonts w:ascii="Traditional Arabic" w:hAnsi="Traditional Arabic" w:cs="Traditional Arabic"/>
          <w:b w:val="0"/>
          <w:i w:val="0"/>
          <w:sz w:val="24"/>
          <w:szCs w:val="24"/>
          <w:rtl/>
        </w:rPr>
        <w:t xml:space="preserve"> الممتع</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8/5-6.</w:t>
      </w:r>
    </w:p>
  </w:footnote>
  <w:footnote w:id="66">
    <w:p w:rsidR="00DB12E1" w:rsidRDefault="00DB12E1" w:rsidP="00B73AF0">
      <w:pPr>
        <w:pStyle w:val="2"/>
        <w:spacing w:after="0" w:line="240" w:lineRule="auto"/>
        <w:ind w:right="-851" w:firstLine="0"/>
        <w:jc w:val="both"/>
      </w:pPr>
      <w:r w:rsidRPr="00C4630D">
        <w:rPr>
          <w:rFonts w:ascii="Traditional Arabic" w:hAnsi="Traditional Arabic" w:cs="Traditional Arabic"/>
          <w:i w:val="0"/>
          <w:sz w:val="24"/>
          <w:szCs w:val="24"/>
          <w:rtl/>
        </w:rPr>
        <w:t>(</w:t>
      </w:r>
      <w:r w:rsidRPr="00C4630D">
        <w:rPr>
          <w:rFonts w:ascii="Traditional Arabic" w:hAnsi="Traditional Arabic" w:cs="Traditional Arabic"/>
          <w:i w:val="0"/>
          <w:sz w:val="24"/>
          <w:szCs w:val="24"/>
        </w:rPr>
        <w:footnoteRef/>
      </w:r>
      <w:r w:rsidRPr="00C4630D">
        <w:rPr>
          <w:rFonts w:ascii="Traditional Arabic" w:hAnsi="Traditional Arabic" w:cs="Traditional Arabic"/>
          <w:i w:val="0"/>
          <w:sz w:val="24"/>
          <w:szCs w:val="24"/>
          <w:rtl/>
        </w:rPr>
        <w:t>)</w:t>
      </w:r>
      <w:r w:rsidRPr="00C4630D">
        <w:rPr>
          <w:rFonts w:ascii="Traditional Arabic" w:hAnsi="Traditional Arabic" w:cs="Traditional Arabic"/>
          <w:b w:val="0"/>
          <w:i w:val="0"/>
          <w:sz w:val="24"/>
          <w:szCs w:val="24"/>
          <w:rtl/>
        </w:rPr>
        <w:t xml:space="preserve"> أخرجه البخاري في صحيحه</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كتاب التفسير، باب قَوْلُهُ: </w:t>
      </w:r>
      <w:r w:rsidRPr="00C4630D">
        <w:rPr>
          <w:rFonts w:ascii="AGA Arabesque" w:hAnsi="AGA Arabesque" w:cs="Traditional Arabic"/>
          <w:i w:val="0"/>
          <w:sz w:val="24"/>
          <w:szCs w:val="24"/>
        </w:rPr>
        <w:sym w:font="AGA Arabesque" w:char="F029"/>
      </w:r>
      <w:r w:rsidRPr="00C4630D">
        <w:rPr>
          <w:rFonts w:ascii="Traditional Arabic" w:hAnsi="Traditional Arabic" w:cs="Traditional Arabic" w:hint="eastAsia"/>
          <w:i w:val="0"/>
          <w:sz w:val="24"/>
          <w:szCs w:val="24"/>
          <w:rtl/>
        </w:rPr>
        <w:t>سَوَاءٌ</w:t>
      </w:r>
      <w:r w:rsidRPr="00C4630D">
        <w:rPr>
          <w:rFonts w:ascii="Traditional Arabic" w:hAnsi="Traditional Arabic" w:cs="Traditional Arabic"/>
          <w:i w:val="0"/>
          <w:sz w:val="24"/>
          <w:szCs w:val="24"/>
          <w:rtl/>
        </w:rPr>
        <w:t xml:space="preserve"> عَلَيْهِمْ أَسْتَغْفَرْتَ لَهُمْ أَمْ لَمْ تَسْتَغْفِرْ لَهُمْ </w:t>
      </w:r>
      <w:r w:rsidRPr="00C4630D">
        <w:rPr>
          <w:rFonts w:ascii="AGA Arabesque" w:hAnsi="AGA Arabesque" w:cs="Traditional Arabic"/>
          <w:i w:val="0"/>
          <w:sz w:val="24"/>
          <w:szCs w:val="24"/>
        </w:rPr>
        <w:sym w:font="AGA Arabesque" w:char="F028"/>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6/191، رقم 4905،</w:t>
      </w:r>
      <w:r w:rsidRPr="00C4630D">
        <w:rPr>
          <w:rFonts w:ascii="Traditional Arabic" w:hAnsi="Traditional Arabic" w:cs="Traditional Arabic"/>
          <w:i w:val="0"/>
          <w:sz w:val="24"/>
          <w:szCs w:val="24"/>
        </w:rPr>
        <w:t> </w:t>
      </w:r>
      <w:r w:rsidRPr="00C4630D">
        <w:rPr>
          <w:rFonts w:ascii="Traditional Arabic" w:hAnsi="Traditional Arabic" w:cs="Traditional Arabic" w:hint="eastAsia"/>
          <w:b w:val="0"/>
          <w:i w:val="0"/>
          <w:sz w:val="24"/>
          <w:szCs w:val="24"/>
          <w:rtl/>
        </w:rPr>
        <w:t>ومسلم</w:t>
      </w:r>
      <w:r w:rsidRPr="00C4630D">
        <w:rPr>
          <w:rFonts w:ascii="Traditional Arabic" w:hAnsi="Traditional Arabic" w:cs="Traditional Arabic"/>
          <w:b w:val="0"/>
          <w:i w:val="0"/>
          <w:sz w:val="24"/>
          <w:szCs w:val="24"/>
          <w:rtl/>
        </w:rPr>
        <w:t xml:space="preserve"> في صحيحه</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كتاب البر والصلة والآداب، باب نصر الأخ ظالما أو مظلوما، 4/1998، رقم 2584.</w:t>
      </w:r>
    </w:p>
  </w:footnote>
  <w:footnote w:id="67">
    <w:p w:rsidR="00DB12E1" w:rsidRDefault="00DB12E1" w:rsidP="005C06DF">
      <w:pPr>
        <w:pStyle w:val="2"/>
        <w:spacing w:after="0" w:line="240" w:lineRule="auto"/>
        <w:ind w:right="-851" w:firstLine="0"/>
        <w:jc w:val="both"/>
      </w:pPr>
      <w:r w:rsidRPr="00C4630D">
        <w:rPr>
          <w:rStyle w:val="FootnoteReference"/>
          <w:rFonts w:cs="Traditional Arabic"/>
          <w:i w:val="0"/>
          <w:sz w:val="24"/>
          <w:szCs w:val="24"/>
          <w:vertAlign w:val="baseline"/>
          <w:rtl/>
        </w:rPr>
        <w:t>(</w:t>
      </w:r>
      <w:r w:rsidRPr="00C4630D">
        <w:rPr>
          <w:rStyle w:val="FootnoteReference"/>
          <w:rFonts w:ascii="Traditional Arabic" w:hAnsi="Traditional Arabic" w:cs="Traditional Arabic"/>
          <w:i w:val="0"/>
          <w:sz w:val="24"/>
          <w:szCs w:val="24"/>
          <w:vertAlign w:val="baseline"/>
        </w:rPr>
        <w:footnoteRef/>
      </w:r>
      <w:r w:rsidRPr="00C4630D">
        <w:rPr>
          <w:rStyle w:val="FootnoteReference"/>
          <w:rFonts w:cs="Traditional Arabic"/>
          <w:i w:val="0"/>
          <w:sz w:val="24"/>
          <w:szCs w:val="24"/>
          <w:vertAlign w:val="baseline"/>
          <w:rtl/>
        </w:rPr>
        <w:t>)</w:t>
      </w:r>
      <w:r w:rsidRPr="00C4630D">
        <w:rPr>
          <w:rFonts w:ascii="Traditional Arabic" w:hAnsi="Traditional Arabic" w:cs="Traditional Arabic"/>
          <w:i w:val="0"/>
          <w:sz w:val="24"/>
          <w:szCs w:val="24"/>
          <w:rtl/>
        </w:rPr>
        <w:t xml:space="preserve"> سورة التحريم، </w:t>
      </w:r>
      <w:r w:rsidRPr="00C4630D">
        <w:rPr>
          <w:rFonts w:ascii="Traditional Arabic" w:hAnsi="Traditional Arabic" w:cs="Traditional Arabic" w:hint="eastAsia"/>
          <w:i w:val="0"/>
          <w:sz w:val="24"/>
          <w:szCs w:val="24"/>
          <w:rtl/>
        </w:rPr>
        <w:t>من</w:t>
      </w:r>
      <w:r w:rsidRPr="00C4630D">
        <w:rPr>
          <w:rFonts w:ascii="Traditional Arabic" w:hAnsi="Traditional Arabic" w:cs="Traditional Arabic"/>
          <w:i w:val="0"/>
          <w:sz w:val="24"/>
          <w:szCs w:val="24"/>
          <w:rtl/>
        </w:rPr>
        <w:t xml:space="preserve"> </w:t>
      </w:r>
      <w:r w:rsidRPr="00C4630D">
        <w:rPr>
          <w:rFonts w:ascii="Traditional Arabic" w:hAnsi="Traditional Arabic" w:cs="Traditional Arabic" w:hint="eastAsia"/>
          <w:i w:val="0"/>
          <w:sz w:val="24"/>
          <w:szCs w:val="24"/>
          <w:rtl/>
        </w:rPr>
        <w:t>الآية</w:t>
      </w:r>
      <w:r w:rsidRPr="00C4630D">
        <w:rPr>
          <w:rFonts w:ascii="Traditional Arabic" w:hAnsi="Traditional Arabic" w:cs="Traditional Arabic"/>
          <w:i w:val="0"/>
          <w:sz w:val="24"/>
          <w:szCs w:val="24"/>
          <w:rtl/>
        </w:rPr>
        <w:t>: 9</w:t>
      </w:r>
    </w:p>
  </w:footnote>
  <w:footnote w:id="68">
    <w:p w:rsidR="00DB12E1" w:rsidRDefault="00DB12E1" w:rsidP="005C06DF">
      <w:pPr>
        <w:pStyle w:val="2"/>
        <w:spacing w:after="0" w:line="240" w:lineRule="auto"/>
        <w:ind w:right="-851" w:firstLine="0"/>
        <w:jc w:val="both"/>
      </w:pPr>
      <w:r w:rsidRPr="00C4630D">
        <w:rPr>
          <w:rStyle w:val="FootnoteReference"/>
          <w:rFonts w:ascii="Traditional Arabic" w:hAnsi="Traditional Arabic" w:cs="Traditional Arabic"/>
          <w:i w:val="0"/>
          <w:sz w:val="24"/>
          <w:szCs w:val="24"/>
          <w:vertAlign w:val="baseline"/>
          <w:rtl/>
        </w:rPr>
        <w:t>(</w:t>
      </w:r>
      <w:r w:rsidRPr="00C4630D">
        <w:rPr>
          <w:rStyle w:val="FootnoteReference"/>
          <w:rFonts w:ascii="Traditional Arabic" w:hAnsi="Traditional Arabic" w:cs="Traditional Arabic"/>
          <w:i w:val="0"/>
          <w:sz w:val="24"/>
          <w:szCs w:val="24"/>
          <w:vertAlign w:val="baseline"/>
        </w:rPr>
        <w:footnoteRef/>
      </w:r>
      <w:r w:rsidRPr="00C4630D">
        <w:rPr>
          <w:rStyle w:val="FootnoteReference"/>
          <w:rFonts w:ascii="Traditional Arabic" w:hAnsi="Traditional Arabic" w:cs="Traditional Arabic"/>
          <w:i w:val="0"/>
          <w:sz w:val="24"/>
          <w:szCs w:val="24"/>
          <w:vertAlign w:val="baseline"/>
          <w:rtl/>
        </w:rPr>
        <w:t>)</w:t>
      </w:r>
      <w:r w:rsidRPr="00C4630D">
        <w:rPr>
          <w:rFonts w:ascii="Traditional Arabic" w:hAnsi="Traditional Arabic" w:cs="Traditional Arabic"/>
          <w:i w:val="0"/>
          <w:sz w:val="24"/>
          <w:szCs w:val="24"/>
          <w:rtl/>
        </w:rPr>
        <w:t xml:space="preserve"> ابن عثيمين</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w:t>
      </w:r>
      <w:r w:rsidRPr="00C4630D">
        <w:rPr>
          <w:rFonts w:ascii="Traditional Arabic" w:hAnsi="Traditional Arabic" w:cs="Traditional Arabic" w:hint="eastAsia"/>
          <w:b w:val="0"/>
          <w:i w:val="0"/>
          <w:sz w:val="24"/>
          <w:szCs w:val="24"/>
          <w:rtl/>
        </w:rPr>
        <w:t>الشرح</w:t>
      </w:r>
      <w:r w:rsidRPr="00C4630D">
        <w:rPr>
          <w:rFonts w:ascii="Traditional Arabic" w:hAnsi="Traditional Arabic" w:cs="Traditional Arabic"/>
          <w:b w:val="0"/>
          <w:i w:val="0"/>
          <w:sz w:val="24"/>
          <w:szCs w:val="24"/>
          <w:rtl/>
        </w:rPr>
        <w:t xml:space="preserve"> الممتع</w:t>
      </w:r>
      <w:r w:rsidRPr="00C4630D">
        <w:rPr>
          <w:rFonts w:ascii="Traditional Arabic" w:hAnsi="Traditional Arabic" w:cs="Traditional Arabic"/>
          <w:i w:val="0"/>
          <w:sz w:val="24"/>
          <w:szCs w:val="24"/>
          <w:rtl/>
        </w:rPr>
        <w:t xml:space="preserve"> ، 8/5-6.</w:t>
      </w:r>
    </w:p>
  </w:footnote>
  <w:footnote w:id="69">
    <w:p w:rsidR="00DB12E1" w:rsidRPr="00C4630D" w:rsidRDefault="00DB12E1" w:rsidP="00DC2AF7">
      <w:pPr>
        <w:pStyle w:val="2"/>
        <w:spacing w:after="0" w:line="240" w:lineRule="auto"/>
        <w:ind w:right="-709" w:firstLine="0"/>
        <w:jc w:val="both"/>
        <w:rPr>
          <w:rFonts w:ascii="Traditional Arabic" w:hAnsi="Traditional Arabic" w:cs="Traditional Arabic"/>
          <w:bCs/>
          <w:i w:val="0"/>
          <w:iCs/>
          <w:sz w:val="24"/>
          <w:szCs w:val="24"/>
          <w:rtl/>
        </w:rPr>
      </w:pPr>
      <w:r w:rsidRPr="00C4630D">
        <w:rPr>
          <w:rStyle w:val="FootnoteReference"/>
          <w:rFonts w:ascii="Traditional Arabic" w:hAnsi="Traditional Arabic" w:cs="Traditional Arabic"/>
          <w:i w:val="0"/>
          <w:sz w:val="24"/>
          <w:szCs w:val="24"/>
          <w:vertAlign w:val="baseline"/>
          <w:rtl/>
        </w:rPr>
        <w:t>(</w:t>
      </w:r>
      <w:r w:rsidRPr="00C4630D">
        <w:rPr>
          <w:rStyle w:val="FootnoteReference"/>
          <w:rFonts w:ascii="Traditional Arabic" w:hAnsi="Traditional Arabic" w:cs="Traditional Arabic"/>
          <w:i w:val="0"/>
          <w:sz w:val="24"/>
          <w:szCs w:val="24"/>
          <w:vertAlign w:val="baseline"/>
        </w:rPr>
        <w:footnoteRef/>
      </w:r>
      <w:r w:rsidRPr="00C4630D">
        <w:rPr>
          <w:rStyle w:val="FootnoteReference"/>
          <w:rFonts w:ascii="Traditional Arabic" w:hAnsi="Traditional Arabic" w:cs="Traditional Arabic"/>
          <w:i w:val="0"/>
          <w:sz w:val="24"/>
          <w:szCs w:val="24"/>
          <w:vertAlign w:val="baseline"/>
          <w:rtl/>
        </w:rPr>
        <w:t>)</w:t>
      </w:r>
      <w:r w:rsidRPr="00C4630D">
        <w:rPr>
          <w:rFonts w:ascii="Traditional Arabic" w:hAnsi="Traditional Arabic" w:cs="Traditional Arabic"/>
          <w:i w:val="0"/>
          <w:sz w:val="24"/>
          <w:szCs w:val="24"/>
          <w:rtl/>
        </w:rPr>
        <w:t xml:space="preserve"> انظر: ابن الهمام، كمال الدين محمد بن عبد الواحد السيواسي</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w:t>
      </w:r>
      <w:r w:rsidRPr="00C4630D">
        <w:rPr>
          <w:rFonts w:ascii="Traditional Arabic" w:hAnsi="Traditional Arabic" w:cs="Traditional Arabic" w:hint="eastAsia"/>
          <w:b w:val="0"/>
          <w:i w:val="0"/>
          <w:sz w:val="24"/>
          <w:szCs w:val="24"/>
          <w:rtl/>
        </w:rPr>
        <w:t>فتح</w:t>
      </w:r>
      <w:r w:rsidRPr="00C4630D">
        <w:rPr>
          <w:rFonts w:ascii="Traditional Arabic" w:hAnsi="Traditional Arabic" w:cs="Traditional Arabic"/>
          <w:b w:val="0"/>
          <w:i w:val="0"/>
          <w:sz w:val="24"/>
          <w:szCs w:val="24"/>
          <w:rtl/>
        </w:rPr>
        <w:t xml:space="preserve"> القدير</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(بيروت: دار الفكر</w:t>
      </w:r>
      <w:r w:rsidRPr="00C4630D">
        <w:rPr>
          <w:rFonts w:ascii="Traditional Arabic" w:hAnsi="Traditional Arabic" w:cs="Traditional Arabic"/>
          <w:b w:val="0"/>
          <w:i w:val="0"/>
          <w:sz w:val="24"/>
          <w:szCs w:val="24"/>
          <w:rtl/>
        </w:rPr>
        <w:t>)،</w:t>
      </w:r>
      <w:r w:rsidRPr="00C4630D">
        <w:rPr>
          <w:rFonts w:ascii="Traditional Arabic" w:hAnsi="Traditional Arabic" w:cs="Traditional Arabic"/>
          <w:i w:val="0"/>
          <w:sz w:val="24"/>
          <w:szCs w:val="24"/>
          <w:rtl/>
        </w:rPr>
        <w:t xml:space="preserve"> 5/438</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وابن مودود الموصلي، عبد الله بن محمود، </w:t>
      </w:r>
      <w:r w:rsidRPr="00C4630D">
        <w:rPr>
          <w:rFonts w:ascii="Traditional Arabic" w:hAnsi="Traditional Arabic" w:cs="Traditional Arabic" w:hint="eastAsia"/>
          <w:b w:val="0"/>
          <w:i w:val="0"/>
          <w:sz w:val="24"/>
          <w:szCs w:val="24"/>
          <w:rtl/>
        </w:rPr>
        <w:t>الاختيار</w:t>
      </w:r>
      <w:r w:rsidRPr="00C4630D">
        <w:rPr>
          <w:rFonts w:ascii="Traditional Arabic" w:hAnsi="Traditional Arabic" w:cs="Traditional Arabic"/>
          <w:b w:val="0"/>
          <w:i w:val="0"/>
          <w:sz w:val="24"/>
          <w:szCs w:val="24"/>
          <w:rtl/>
        </w:rPr>
        <w:t xml:space="preserve"> لتعليل المختار</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 لبنان-بيروت: دار المعرفة)، 3/118، وابن عبد البر، أبا عمر عبد الله، </w:t>
      </w:r>
      <w:r w:rsidRPr="00C4630D">
        <w:rPr>
          <w:rFonts w:ascii="Traditional Arabic" w:hAnsi="Traditional Arabic" w:cs="Traditional Arabic" w:hint="eastAsia"/>
          <w:b w:val="0"/>
          <w:i w:val="0"/>
          <w:sz w:val="24"/>
          <w:szCs w:val="24"/>
          <w:rtl/>
        </w:rPr>
        <w:t>الكافي</w:t>
      </w:r>
      <w:r w:rsidRPr="00C4630D">
        <w:rPr>
          <w:rFonts w:ascii="Traditional Arabic" w:hAnsi="Traditional Arabic" w:cs="Traditional Arabic"/>
          <w:b w:val="0"/>
          <w:i w:val="0"/>
          <w:sz w:val="24"/>
          <w:szCs w:val="24"/>
          <w:rtl/>
        </w:rPr>
        <w:t xml:space="preserve"> في فقه أهل المدينة</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تحقيق: </w:t>
      </w:r>
    </w:p>
    <w:p w:rsidR="00DB12E1" w:rsidRDefault="00DB12E1" w:rsidP="006F5A4D">
      <w:pPr>
        <w:pStyle w:val="2"/>
        <w:spacing w:after="0" w:line="240" w:lineRule="auto"/>
        <w:ind w:right="-851" w:firstLine="0"/>
        <w:jc w:val="both"/>
      </w:pPr>
      <w:r w:rsidRPr="00C4630D">
        <w:rPr>
          <w:rFonts w:ascii="Traditional Arabic" w:hAnsi="Traditional Arabic" w:cs="Traditional Arabic" w:hint="eastAsia"/>
          <w:i w:val="0"/>
          <w:sz w:val="24"/>
          <w:szCs w:val="24"/>
          <w:rtl/>
        </w:rPr>
        <w:t>د</w:t>
      </w:r>
      <w:r w:rsidRPr="00C4630D">
        <w:rPr>
          <w:rFonts w:ascii="Traditional Arabic" w:hAnsi="Traditional Arabic" w:cs="Traditional Arabic"/>
          <w:i w:val="0"/>
          <w:sz w:val="24"/>
          <w:szCs w:val="24"/>
          <w:rtl/>
        </w:rPr>
        <w:t>. محمد بن محمد الموريتاني، ط2، (مكتبة الرياض الحديثة،1400هـ-1980م)، 1/462-463، و</w:t>
      </w:r>
      <w:r w:rsidRPr="00C4630D">
        <w:rPr>
          <w:rFonts w:ascii="Traditional Arabic" w:hAnsi="Traditional Arabic" w:cs="Traditional Arabic" w:hint="eastAsia"/>
          <w:i w:val="0"/>
          <w:sz w:val="24"/>
          <w:szCs w:val="24"/>
          <w:rtl/>
        </w:rPr>
        <w:t>الشربيني،</w:t>
      </w:r>
      <w:r w:rsidRPr="00C4630D">
        <w:rPr>
          <w:rFonts w:ascii="Traditional Arabic" w:hAnsi="Traditional Arabic" w:cs="Traditional Arabic"/>
          <w:i w:val="0"/>
          <w:sz w:val="24"/>
          <w:szCs w:val="24"/>
          <w:rtl/>
        </w:rPr>
        <w:t xml:space="preserve"> شمس الدين الخطيب، </w:t>
      </w:r>
      <w:r w:rsidRPr="00C4630D">
        <w:rPr>
          <w:rFonts w:ascii="Traditional Arabic" w:hAnsi="Traditional Arabic" w:cs="Traditional Arabic" w:hint="eastAsia"/>
          <w:b w:val="0"/>
          <w:i w:val="0"/>
          <w:sz w:val="24"/>
          <w:szCs w:val="24"/>
          <w:rtl/>
        </w:rPr>
        <w:t>مغني</w:t>
      </w:r>
      <w:r w:rsidRPr="00C4630D">
        <w:rPr>
          <w:rFonts w:ascii="Traditional Arabic" w:hAnsi="Traditional Arabic" w:cs="Traditional Arabic"/>
          <w:b w:val="0"/>
          <w:i w:val="0"/>
          <w:sz w:val="24"/>
          <w:szCs w:val="24"/>
          <w:rtl/>
        </w:rPr>
        <w:t xml:space="preserve"> المحتاج إلى معرفة معاني ألفاظ المنهاج</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على متن منهاج الطالبين، لأبي زكريا يحيى بن شرف النووي، اعتنى به: محمد خليل عيتاني، ط1، (بيروت: دار </w:t>
      </w:r>
      <w:r w:rsidRPr="00C4630D">
        <w:rPr>
          <w:rFonts w:ascii="Traditional Arabic" w:hAnsi="Traditional Arabic" w:cs="Traditional Arabic" w:hint="eastAsia"/>
          <w:b w:val="0"/>
          <w:i w:val="0"/>
          <w:sz w:val="24"/>
          <w:szCs w:val="24"/>
          <w:rtl/>
        </w:rPr>
        <w:t>المعرفة،</w:t>
      </w:r>
      <w:r w:rsidRPr="00C4630D">
        <w:rPr>
          <w:rFonts w:ascii="Traditional Arabic" w:hAnsi="Traditional Arabic" w:cs="Traditional Arabic"/>
          <w:b w:val="0"/>
          <w:i w:val="0"/>
          <w:sz w:val="24"/>
          <w:szCs w:val="24"/>
          <w:rtl/>
        </w:rPr>
        <w:t xml:space="preserve"> 1418ه</w:t>
      </w:r>
      <w:r w:rsidRPr="00C4630D">
        <w:rPr>
          <w:rFonts w:ascii="Traditional Arabic" w:hAnsi="Traditional Arabic" w:cs="Traditional Arabic" w:hint="eastAsia"/>
          <w:b w:val="0"/>
          <w:i w:val="0"/>
          <w:sz w:val="24"/>
          <w:szCs w:val="24"/>
          <w:rtl/>
        </w:rPr>
        <w:t>ـ</w:t>
      </w:r>
      <w:r w:rsidRPr="00C4630D">
        <w:rPr>
          <w:rFonts w:ascii="Traditional Arabic" w:hAnsi="Traditional Arabic" w:cs="Traditional Arabic"/>
          <w:b w:val="0"/>
          <w:i w:val="0"/>
          <w:sz w:val="24"/>
          <w:szCs w:val="24"/>
          <w:rtl/>
        </w:rPr>
        <w:t>-1997م)، 4/208-219، وابن قاسم،</w:t>
      </w:r>
      <w:r w:rsidRPr="00C4630D">
        <w:rPr>
          <w:rFonts w:ascii="Traditional Arabic" w:hAnsi="Traditional Arabic" w:cs="Traditional Arabic"/>
          <w:i w:val="0"/>
          <w:sz w:val="24"/>
          <w:szCs w:val="24"/>
          <w:rtl/>
        </w:rPr>
        <w:t xml:space="preserve"> </w:t>
      </w:r>
      <w:r w:rsidRPr="00C4630D">
        <w:rPr>
          <w:rFonts w:ascii="Traditional Arabic" w:hAnsi="Traditional Arabic" w:cs="Traditional Arabic" w:hint="eastAsia"/>
          <w:b w:val="0"/>
          <w:i w:val="0"/>
          <w:sz w:val="24"/>
          <w:szCs w:val="24"/>
          <w:rtl/>
        </w:rPr>
        <w:t>عبد</w:t>
      </w:r>
      <w:r w:rsidRPr="00C4630D">
        <w:rPr>
          <w:rFonts w:ascii="Traditional Arabic" w:hAnsi="Traditional Arabic" w:cs="Traditional Arabic"/>
          <w:b w:val="0"/>
          <w:i w:val="0"/>
          <w:sz w:val="24"/>
          <w:szCs w:val="24"/>
          <w:rtl/>
        </w:rPr>
        <w:t xml:space="preserve"> الرحمن بن محمد،</w:t>
      </w:r>
      <w:r w:rsidRPr="00C4630D">
        <w:rPr>
          <w:rFonts w:ascii="Traditional Arabic" w:hAnsi="Traditional Arabic" w:cs="Traditional Arabic"/>
          <w:i w:val="0"/>
          <w:sz w:val="24"/>
          <w:szCs w:val="24"/>
          <w:rtl/>
        </w:rPr>
        <w:t xml:space="preserve"> حاشية الروض المربع على شرح زاد </w:t>
      </w:r>
      <w:r w:rsidRPr="00C4630D">
        <w:rPr>
          <w:rFonts w:ascii="Traditional Arabic" w:hAnsi="Traditional Arabic" w:cs="Traditional Arabic" w:hint="eastAsia"/>
          <w:i w:val="0"/>
          <w:sz w:val="24"/>
          <w:szCs w:val="24"/>
          <w:rtl/>
        </w:rPr>
        <w:t>المستقنع،</w:t>
      </w:r>
      <w:r w:rsidRPr="00C4630D">
        <w:rPr>
          <w:rFonts w:ascii="Traditional Arabic" w:hAnsi="Traditional Arabic" w:cs="Traditional Arabic"/>
          <w:i w:val="0"/>
          <w:sz w:val="24"/>
          <w:szCs w:val="24"/>
        </w:rPr>
        <w:t xml:space="preserve"> </w:t>
      </w:r>
      <w:r w:rsidRPr="00C4630D">
        <w:rPr>
          <w:rFonts w:ascii="Traditional Arabic" w:hAnsi="Traditional Arabic" w:cs="Traditional Arabic" w:hint="eastAsia"/>
          <w:b w:val="0"/>
          <w:i w:val="0"/>
          <w:sz w:val="24"/>
          <w:szCs w:val="24"/>
          <w:rtl/>
        </w:rPr>
        <w:t>ط</w:t>
      </w:r>
      <w:r w:rsidRPr="00C4630D">
        <w:rPr>
          <w:rFonts w:ascii="Traditional Arabic" w:hAnsi="Traditional Arabic" w:cs="Traditional Arabic"/>
          <w:b w:val="0"/>
          <w:i w:val="0"/>
          <w:sz w:val="24"/>
          <w:szCs w:val="24"/>
          <w:rtl/>
        </w:rPr>
        <w:t>1</w:t>
      </w:r>
      <w:r w:rsidRPr="00C4630D">
        <w:rPr>
          <w:rFonts w:ascii="Traditional Arabic" w:hAnsi="Traditional Arabic" w:cs="Traditional Arabic" w:hint="eastAsia"/>
          <w:b w:val="0"/>
          <w:i w:val="0"/>
          <w:sz w:val="24"/>
          <w:szCs w:val="24"/>
          <w:rtl/>
        </w:rPr>
        <w:t>،</w:t>
      </w:r>
      <w:r w:rsidRPr="00C4630D">
        <w:rPr>
          <w:rFonts w:ascii="Traditional Arabic" w:hAnsi="Traditional Arabic" w:cs="Traditional Arabic"/>
          <w:b w:val="0"/>
          <w:i w:val="0"/>
          <w:sz w:val="24"/>
          <w:szCs w:val="24"/>
        </w:rPr>
        <w:t xml:space="preserve"> )</w:t>
      </w:r>
      <w:r w:rsidRPr="00C4630D">
        <w:rPr>
          <w:rFonts w:ascii="Traditional Arabic" w:hAnsi="Traditional Arabic" w:cs="Traditional Arabic"/>
          <w:b w:val="0"/>
          <w:i w:val="0"/>
          <w:sz w:val="24"/>
          <w:szCs w:val="24"/>
          <w:rtl/>
        </w:rPr>
        <w:t xml:space="preserve">1397هـ)، 4/257، وابن عثيمين </w:t>
      </w:r>
      <w:r w:rsidRPr="00C4630D">
        <w:rPr>
          <w:rFonts w:ascii="Traditional Arabic" w:hAnsi="Traditional Arabic" w:cs="Traditional Arabic" w:hint="eastAsia"/>
          <w:i w:val="0"/>
          <w:sz w:val="24"/>
          <w:szCs w:val="24"/>
          <w:rtl/>
        </w:rPr>
        <w:t>الشرح</w:t>
      </w:r>
      <w:r w:rsidRPr="00C4630D">
        <w:rPr>
          <w:rFonts w:ascii="Traditional Arabic" w:hAnsi="Traditional Arabic" w:cs="Traditional Arabic"/>
          <w:i w:val="0"/>
          <w:sz w:val="24"/>
          <w:szCs w:val="24"/>
          <w:rtl/>
        </w:rPr>
        <w:t xml:space="preserve"> الممتع</w:t>
      </w:r>
      <w:r w:rsidRPr="00C4630D">
        <w:rPr>
          <w:rFonts w:ascii="Traditional Arabic" w:hAnsi="Traditional Arabic" w:cs="Traditional Arabic" w:hint="eastAsia"/>
          <w:b w:val="0"/>
          <w:i w:val="0"/>
          <w:sz w:val="24"/>
          <w:szCs w:val="24"/>
          <w:rtl/>
        </w:rPr>
        <w:t>،</w:t>
      </w:r>
      <w:r w:rsidRPr="00C4630D">
        <w:rPr>
          <w:rFonts w:ascii="Traditional Arabic" w:hAnsi="Traditional Arabic" w:cs="Traditional Arabic"/>
          <w:b w:val="0"/>
          <w:i w:val="0"/>
          <w:sz w:val="24"/>
          <w:szCs w:val="24"/>
          <w:rtl/>
        </w:rPr>
        <w:t xml:space="preserve"> </w:t>
      </w:r>
      <w:r w:rsidRPr="00C4630D">
        <w:rPr>
          <w:rFonts w:ascii="Traditional Arabic" w:hAnsi="Traditional Arabic" w:cs="Traditional Arabic"/>
          <w:i w:val="0"/>
          <w:sz w:val="24"/>
          <w:szCs w:val="24"/>
          <w:rtl/>
        </w:rPr>
        <w:t>8/16، و</w:t>
      </w:r>
      <w:r w:rsidRPr="00C4630D">
        <w:rPr>
          <w:rStyle w:val="FootnoteReference"/>
          <w:rFonts w:ascii="Traditional Arabic" w:hAnsi="Traditional Arabic" w:cs="Traditional Arabic" w:hint="eastAsia"/>
          <w:i w:val="0"/>
          <w:sz w:val="24"/>
          <w:szCs w:val="24"/>
          <w:vertAlign w:val="baseline"/>
          <w:rtl/>
        </w:rPr>
        <w:t>ابن</w:t>
      </w:r>
      <w:r w:rsidRPr="00C4630D">
        <w:rPr>
          <w:rStyle w:val="FootnoteReference"/>
          <w:rFonts w:ascii="Traditional Arabic" w:hAnsi="Traditional Arabic" w:cs="Traditional Arabic"/>
          <w:i w:val="0"/>
          <w:sz w:val="24"/>
          <w:szCs w:val="24"/>
          <w:vertAlign w:val="baseline"/>
          <w:rtl/>
        </w:rPr>
        <w:t xml:space="preserve"> عثيمين</w:t>
      </w:r>
      <w:r w:rsidRPr="00C4630D">
        <w:rPr>
          <w:rFonts w:ascii="Traditional Arabic" w:hAnsi="Traditional Arabic" w:cs="Traditional Arabic" w:hint="eastAsia"/>
          <w:i w:val="0"/>
          <w:sz w:val="24"/>
          <w:szCs w:val="24"/>
          <w:rtl/>
        </w:rPr>
        <w:t>،</w:t>
      </w:r>
      <w:r w:rsidRPr="00C4630D">
        <w:rPr>
          <w:rFonts w:ascii="Traditional Arabic" w:hAnsi="Traditional Arabic" w:cs="Traditional Arabic"/>
          <w:i w:val="0"/>
          <w:sz w:val="24"/>
          <w:szCs w:val="24"/>
          <w:rtl/>
        </w:rPr>
        <w:t xml:space="preserve"> محمد بن صالح</w:t>
      </w:r>
      <w:r w:rsidRPr="00C4630D">
        <w:rPr>
          <w:rFonts w:ascii="Traditional Arabic" w:hAnsi="Traditional Arabic" w:cs="Traditional Arabic" w:hint="eastAsia"/>
          <w:b w:val="0"/>
          <w:i w:val="0"/>
          <w:sz w:val="24"/>
          <w:szCs w:val="24"/>
          <w:rtl/>
        </w:rPr>
        <w:t>،</w:t>
      </w:r>
      <w:r w:rsidRPr="00C4630D">
        <w:rPr>
          <w:rFonts w:ascii="Traditional Arabic" w:hAnsi="Traditional Arabic" w:cs="Traditional Arabic"/>
          <w:b w:val="0"/>
          <w:i w:val="0"/>
          <w:sz w:val="24"/>
          <w:szCs w:val="24"/>
          <w:rtl/>
        </w:rPr>
        <w:t xml:space="preserve"> </w:t>
      </w:r>
      <w:r w:rsidRPr="00C4630D">
        <w:rPr>
          <w:rStyle w:val="FootnoteReference"/>
          <w:rFonts w:ascii="Traditional Arabic" w:hAnsi="Traditional Arabic" w:cs="Traditional Arabic" w:hint="eastAsia"/>
          <w:b w:val="0"/>
          <w:i w:val="0"/>
          <w:sz w:val="24"/>
          <w:szCs w:val="24"/>
          <w:vertAlign w:val="baseline"/>
          <w:rtl/>
        </w:rPr>
        <w:t>فتح</w:t>
      </w:r>
      <w:r w:rsidRPr="00C4630D">
        <w:rPr>
          <w:rStyle w:val="FootnoteReference"/>
          <w:rFonts w:ascii="Traditional Arabic" w:hAnsi="Traditional Arabic" w:cs="Traditional Arabic"/>
          <w:b w:val="0"/>
          <w:i w:val="0"/>
          <w:sz w:val="24"/>
          <w:szCs w:val="24"/>
          <w:vertAlign w:val="baseline"/>
          <w:rtl/>
        </w:rPr>
        <w:t xml:space="preserve"> الجلال والإكرام</w:t>
      </w:r>
      <w:r w:rsidRPr="00C4630D">
        <w:rPr>
          <w:rStyle w:val="FootnoteReference"/>
          <w:rFonts w:ascii="Traditional Arabic" w:hAnsi="Traditional Arabic" w:cs="Traditional Arabic" w:hint="eastAsia"/>
          <w:i w:val="0"/>
          <w:sz w:val="24"/>
          <w:szCs w:val="24"/>
          <w:vertAlign w:val="baseline"/>
          <w:rtl/>
        </w:rPr>
        <w:t>،</w:t>
      </w:r>
      <w:r w:rsidRPr="00C4630D">
        <w:rPr>
          <w:rStyle w:val="FootnoteReference"/>
          <w:rFonts w:ascii="Traditional Arabic" w:hAnsi="Traditional Arabic" w:cs="Traditional Arabic"/>
          <w:i w:val="0"/>
          <w:sz w:val="24"/>
          <w:szCs w:val="24"/>
          <w:vertAlign w:val="baseline"/>
          <w:rtl/>
        </w:rPr>
        <w:t xml:space="preserve"> 4/435.</w:t>
      </w:r>
    </w:p>
  </w:footnote>
  <w:footnote w:id="70">
    <w:p w:rsidR="00DB12E1" w:rsidRDefault="00DB12E1" w:rsidP="005C06DF">
      <w:pPr>
        <w:spacing w:after="0" w:line="240" w:lineRule="auto"/>
        <w:ind w:right="-851"/>
        <w:contextualSpacing/>
        <w:jc w:val="both"/>
      </w:pP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التوبة،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111</w:t>
      </w:r>
      <w:r w:rsidRPr="001F2EC1">
        <w:rPr>
          <w:rFonts w:ascii="Traditional Arabic" w:hAnsi="Traditional Arabic" w:cs="Traditional Arabic"/>
          <w:b/>
          <w:sz w:val="24"/>
          <w:szCs w:val="24"/>
          <w:rtl/>
        </w:rPr>
        <w:t>.</w:t>
      </w:r>
    </w:p>
  </w:footnote>
  <w:footnote w:id="71">
    <w:p w:rsidR="00DB12E1" w:rsidRDefault="00DB12E1" w:rsidP="005C06DF">
      <w:pPr>
        <w:spacing w:after="0" w:line="240" w:lineRule="auto"/>
        <w:ind w:right="-851"/>
        <w:contextualSpacing/>
        <w:jc w:val="both"/>
      </w:pP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190</w:t>
      </w:r>
      <w:r w:rsidRPr="001F2EC1">
        <w:rPr>
          <w:rStyle w:val="FootnoteReference"/>
          <w:rFonts w:ascii="Traditional Arabic" w:hAnsi="Traditional Arabic" w:cs="Traditional Arabic"/>
          <w:b/>
          <w:sz w:val="24"/>
          <w:szCs w:val="24"/>
          <w:vertAlign w:val="baseline"/>
          <w:rtl/>
        </w:rPr>
        <w:t>.</w:t>
      </w:r>
    </w:p>
  </w:footnote>
  <w:footnote w:id="72">
    <w:p w:rsidR="00DB12E1" w:rsidRDefault="00DB12E1" w:rsidP="005C06DF">
      <w:pPr>
        <w:spacing w:after="0" w:line="240" w:lineRule="auto"/>
        <w:ind w:right="-851"/>
        <w:contextualSpacing/>
        <w:jc w:val="both"/>
      </w:pP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البقرة،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193</w:t>
      </w:r>
      <w:r w:rsidRPr="001F2EC1">
        <w:rPr>
          <w:rFonts w:ascii="Traditional Arabic" w:hAnsi="Traditional Arabic" w:cs="Traditional Arabic"/>
          <w:b/>
          <w:sz w:val="24"/>
          <w:szCs w:val="24"/>
          <w:rtl/>
        </w:rPr>
        <w:t>.</w:t>
      </w:r>
    </w:p>
  </w:footnote>
  <w:footnote w:id="73">
    <w:p w:rsidR="00DB12E1" w:rsidRDefault="00DB12E1" w:rsidP="005C06DF">
      <w:pPr>
        <w:spacing w:after="0" w:line="240" w:lineRule="auto"/>
        <w:ind w:right="-851"/>
        <w:contextualSpacing/>
        <w:jc w:val="both"/>
      </w:pP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العِصْمة</w:t>
      </w: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tl/>
        </w:rPr>
        <w:t xml:space="preserve"> ا</w:t>
      </w:r>
      <w:r w:rsidRPr="001F2EC1">
        <w:rPr>
          <w:rFonts w:ascii="Traditional Arabic" w:hAnsi="Traditional Arabic" w:cs="Traditional Arabic" w:hint="eastAsia"/>
          <w:sz w:val="24"/>
          <w:szCs w:val="24"/>
          <w:rtl/>
        </w:rPr>
        <w:t>لمنع،</w:t>
      </w:r>
      <w:r w:rsidRPr="001F2EC1">
        <w:rPr>
          <w:rStyle w:val="FootnoteReference"/>
          <w:rFonts w:ascii="Traditional Arabic" w:hAnsi="Traditional Arabic" w:cs="Traditional Arabic"/>
          <w:sz w:val="24"/>
          <w:szCs w:val="24"/>
          <w:vertAlign w:val="baseline"/>
          <w:rtl/>
        </w:rPr>
        <w:t xml:space="preserve"> وعِصْمةُ الله عَبْدَه</w:t>
      </w: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tl/>
        </w:rPr>
        <w:t xml:space="preserve"> أن يَعْصِمَه مما يُوبِقُه</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و</w:t>
      </w:r>
      <w:r w:rsidRPr="001F2EC1">
        <w:rPr>
          <w:rStyle w:val="FootnoteReference"/>
          <w:rFonts w:ascii="Traditional Arabic" w:hAnsi="Traditional Arabic" w:cs="Traditional Arabic" w:hint="eastAsia"/>
          <w:sz w:val="24"/>
          <w:szCs w:val="24"/>
          <w:vertAlign w:val="baseline"/>
          <w:rtl/>
        </w:rPr>
        <w:t>عَصَمه</w:t>
      </w:r>
      <w:r w:rsidRPr="001F2EC1">
        <w:rPr>
          <w:rStyle w:val="FootnoteReference"/>
          <w:rFonts w:ascii="Traditional Arabic" w:hAnsi="Traditional Arabic" w:cs="Traditional Arabic"/>
          <w:sz w:val="24"/>
          <w:szCs w:val="24"/>
          <w:vertAlign w:val="baseline"/>
          <w:rtl/>
        </w:rPr>
        <w:t>: منَعَه ووَ</w:t>
      </w:r>
      <w:r w:rsidRPr="001F2EC1">
        <w:rPr>
          <w:rStyle w:val="FootnoteReference"/>
          <w:rFonts w:ascii="Traditional Arabic" w:hAnsi="Traditional Arabic" w:cs="Traditional Arabic" w:hint="eastAsia"/>
          <w:sz w:val="24"/>
          <w:szCs w:val="24"/>
          <w:vertAlign w:val="baseline"/>
          <w:rtl/>
        </w:rPr>
        <w:t>قَاه،</w:t>
      </w:r>
      <w:r w:rsidRPr="001F2EC1">
        <w:rPr>
          <w:rFonts w:ascii="Traditional Arabic" w:hAnsi="Traditional Arabic" w:cs="Traditional Arabic"/>
          <w:sz w:val="24"/>
          <w:szCs w:val="24"/>
          <w:rtl/>
        </w:rPr>
        <w:t xml:space="preserve"> انظر: ابن منظور، </w:t>
      </w:r>
      <w:r w:rsidRPr="001F2EC1">
        <w:rPr>
          <w:rStyle w:val="FootnoteReference"/>
          <w:rFonts w:ascii="Traditional Arabic" w:hAnsi="Traditional Arabic" w:cs="Traditional Arabic" w:hint="eastAsia"/>
          <w:b/>
          <w:bCs/>
          <w:sz w:val="24"/>
          <w:szCs w:val="24"/>
          <w:vertAlign w:val="baseline"/>
          <w:rtl/>
        </w:rPr>
        <w:t>لسان</w:t>
      </w:r>
      <w:r w:rsidRPr="001F2EC1">
        <w:rPr>
          <w:rStyle w:val="FootnoteReference"/>
          <w:rFonts w:ascii="Traditional Arabic" w:hAnsi="Traditional Arabic" w:cs="Traditional Arabic"/>
          <w:b/>
          <w:bCs/>
          <w:sz w:val="24"/>
          <w:szCs w:val="24"/>
          <w:vertAlign w:val="baseline"/>
          <w:rtl/>
        </w:rPr>
        <w:t xml:space="preserve"> العرب</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مادة: "عصم"، </w:t>
      </w:r>
      <w:r w:rsidRPr="001F2EC1">
        <w:rPr>
          <w:rStyle w:val="FootnoteReference"/>
          <w:rFonts w:ascii="Traditional Arabic" w:hAnsi="Traditional Arabic" w:cs="Traditional Arabic"/>
          <w:sz w:val="24"/>
          <w:szCs w:val="24"/>
          <w:vertAlign w:val="baseline"/>
          <w:rtl/>
        </w:rPr>
        <w:t>12/403.</w:t>
      </w:r>
    </w:p>
  </w:footnote>
  <w:footnote w:id="74">
    <w:p w:rsidR="00DB12E1" w:rsidRDefault="00DB12E1" w:rsidP="006E7FA8">
      <w:pPr>
        <w:spacing w:after="0" w:line="240" w:lineRule="auto"/>
        <w:ind w:right="-851"/>
        <w:contextualSpacing/>
        <w:jc w:val="both"/>
      </w:pP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البخاري</w:t>
      </w:r>
      <w:r>
        <w:rPr>
          <w:rFonts w:ascii="Traditional Arabic" w:hAnsi="Traditional Arabic"/>
          <w:bCs/>
          <w:sz w:val="24"/>
          <w:szCs w:val="24"/>
          <w:rtl/>
        </w:rPr>
        <w:t xml:space="preserve"> </w:t>
      </w:r>
      <w:r w:rsidRPr="00B73AF0">
        <w:rPr>
          <w:rFonts w:ascii="Traditional Arabic" w:hAnsi="Traditional Arabic" w:cs="Traditional Arabic" w:hint="eastAsia"/>
          <w:bCs/>
          <w:sz w:val="24"/>
          <w:szCs w:val="24"/>
          <w:rtl/>
        </w:rPr>
        <w:t>في</w:t>
      </w:r>
      <w:r w:rsidRPr="00B73AF0">
        <w:rPr>
          <w:rFonts w:ascii="Traditional Arabic" w:hAnsi="Traditional Arabic" w:cs="Traditional Arabic"/>
          <w:bCs/>
          <w:sz w:val="24"/>
          <w:szCs w:val="24"/>
          <w:rtl/>
        </w:rPr>
        <w:t xml:space="preserve">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كتاب</w:t>
      </w:r>
      <w:r w:rsidRPr="001F2EC1">
        <w:rPr>
          <w:rStyle w:val="FootnoteReference"/>
          <w:rFonts w:ascii="Traditional Arabic" w:hAnsi="Traditional Arabic" w:cs="Traditional Arabic"/>
          <w:b/>
          <w:sz w:val="24"/>
          <w:szCs w:val="24"/>
          <w:vertAlign w:val="baseline"/>
          <w:rtl/>
        </w:rPr>
        <w:t xml:space="preserve"> الإيمان، باب </w:t>
      </w:r>
      <w:r w:rsidRPr="001F2EC1">
        <w:rPr>
          <w:rFonts w:ascii="Traditional Arabic" w:hAnsi="Traditional Arabic" w:cs="Traditional Arabic" w:hint="cs"/>
          <w:sz w:val="24"/>
          <w:szCs w:val="24"/>
          <w:rtl/>
        </w:rPr>
        <w:t>﴿</w:t>
      </w:r>
      <w:r w:rsidRPr="001F2EC1">
        <w:rPr>
          <w:rStyle w:val="FootnoteReference"/>
          <w:rFonts w:ascii="Traditional Arabic" w:hAnsi="Traditional Arabic" w:cs="Traditional Arabic" w:hint="eastAsia"/>
          <w:b/>
          <w:sz w:val="24"/>
          <w:szCs w:val="24"/>
          <w:vertAlign w:val="baseline"/>
          <w:rtl/>
        </w:rPr>
        <w:t>فإن</w:t>
      </w:r>
      <w:r w:rsidRPr="001F2EC1">
        <w:rPr>
          <w:rStyle w:val="FootnoteReference"/>
          <w:rFonts w:ascii="Traditional Arabic" w:hAnsi="Traditional Arabic" w:cs="Traditional Arabic"/>
          <w:b/>
          <w:sz w:val="24"/>
          <w:szCs w:val="24"/>
          <w:vertAlign w:val="baseline"/>
          <w:rtl/>
        </w:rPr>
        <w:t xml:space="preserve"> تابوا وأقاموا </w:t>
      </w:r>
      <w:r w:rsidRPr="001F2EC1">
        <w:rPr>
          <w:rStyle w:val="FootnoteReference"/>
          <w:rFonts w:ascii="Traditional Arabic" w:hAnsi="Traditional Arabic" w:cs="Traditional Arabic" w:hint="eastAsia"/>
          <w:b/>
          <w:sz w:val="24"/>
          <w:szCs w:val="24"/>
          <w:vertAlign w:val="baseline"/>
          <w:rtl/>
        </w:rPr>
        <w:t>الصلاة</w:t>
      </w:r>
      <w:r w:rsidRPr="001F2EC1">
        <w:rPr>
          <w:rStyle w:val="FootnoteReference"/>
          <w:rFonts w:ascii="Traditional Arabic" w:hAnsi="Traditional Arabic" w:cs="Traditional Arabic"/>
          <w:b/>
          <w:sz w:val="24"/>
          <w:szCs w:val="24"/>
          <w:vertAlign w:val="baseline"/>
          <w:rtl/>
        </w:rPr>
        <w:t xml:space="preserve"> وءاتوا الزكاة فخلوا سبيلهم</w:t>
      </w:r>
      <w:r w:rsidRPr="001F2EC1">
        <w:rPr>
          <w:rFonts w:ascii="Traditional Arabic" w:hAnsi="Traditional Arabic" w:cs="Traditional Arabic" w:hint="cs"/>
          <w:sz w:val="24"/>
          <w:szCs w:val="24"/>
          <w:rtl/>
        </w:rPr>
        <w:t>﴾</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1/75، رقم</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25</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Pr>
          <w:rStyle w:val="FootnoteReference"/>
          <w:rFonts w:ascii="Traditional Arabic" w:hAnsi="Traditional Arabic" w:cs="Traditional Arabic" w:hint="eastAsia"/>
          <w:bCs/>
          <w:sz w:val="24"/>
          <w:szCs w:val="24"/>
          <w:vertAlign w:val="baseline"/>
          <w:rtl/>
        </w:rPr>
        <w:t>و</w:t>
      </w:r>
      <w:r w:rsidRPr="001F2EC1">
        <w:rPr>
          <w:rStyle w:val="FootnoteReference"/>
          <w:rFonts w:ascii="Traditional Arabic" w:hAnsi="Traditional Arabic" w:cs="Traditional Arabic" w:hint="eastAsia"/>
          <w:bCs/>
          <w:sz w:val="24"/>
          <w:szCs w:val="24"/>
          <w:vertAlign w:val="baseline"/>
          <w:rtl/>
        </w:rPr>
        <w:t>مسلم</w:t>
      </w:r>
      <w:r>
        <w:rPr>
          <w:rStyle w:val="FootnoteReference"/>
          <w:rFonts w:ascii="Traditional Arabic" w:hAnsi="Traditional Arabic" w:cs="Traditional Arabic"/>
          <w:bCs/>
          <w:sz w:val="24"/>
          <w:szCs w:val="24"/>
          <w:vertAlign w:val="baseline"/>
          <w:rtl/>
        </w:rPr>
        <w:t xml:space="preserve"> في صحيحه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كتاب الإيمان، باب الأمر بقتال الناس حتى يقولوا</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 xml:space="preserve"> لا إله إلا الله، 1/ 206،</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رقم</w:t>
      </w:r>
      <w:r w:rsidRPr="001F2EC1">
        <w:rPr>
          <w:rStyle w:val="FootnoteReference"/>
          <w:rFonts w:ascii="Traditional Arabic" w:hAnsi="Traditional Arabic" w:cs="Traditional Arabic"/>
          <w:b/>
          <w:sz w:val="24"/>
          <w:szCs w:val="24"/>
          <w:vertAlign w:val="baseline"/>
          <w:rtl/>
        </w:rPr>
        <w:t xml:space="preserve"> 20.</w:t>
      </w:r>
    </w:p>
  </w:footnote>
  <w:footnote w:id="75">
    <w:p w:rsidR="00DB12E1" w:rsidRDefault="00DB12E1" w:rsidP="00B73AF0">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مسلم</w:t>
      </w:r>
      <w:r>
        <w:rPr>
          <w:rFonts w:ascii="Traditional Arabic" w:hAnsi="Traditional Arabic" w:cs="Traditional Arabic"/>
          <w:sz w:val="24"/>
          <w:szCs w:val="24"/>
          <w:rtl/>
        </w:rPr>
        <w:t xml:space="preserve"> </w:t>
      </w:r>
      <w:r w:rsidRPr="00B73AF0">
        <w:rPr>
          <w:rFonts w:ascii="Traditional Arabic" w:hAnsi="Traditional Arabic" w:cs="Traditional Arabic" w:hint="eastAsia"/>
          <w:b/>
          <w:bCs/>
          <w:sz w:val="24"/>
          <w:szCs w:val="24"/>
          <w:rtl/>
        </w:rPr>
        <w:t>في</w:t>
      </w:r>
      <w:r w:rsidRPr="00B73AF0">
        <w:rPr>
          <w:rFonts w:ascii="Traditional Arabic" w:hAnsi="Traditional Arabic" w:cs="Traditional Arabic"/>
          <w:b/>
          <w:bCs/>
          <w:sz w:val="24"/>
          <w:szCs w:val="24"/>
          <w:rtl/>
        </w:rPr>
        <w:t xml:space="preserve"> صحيحه</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الإمارة، باب ذم من مات ولم يحدث نف</w:t>
      </w:r>
      <w:r w:rsidRPr="001F2EC1">
        <w:rPr>
          <w:rFonts w:ascii="Traditional Arabic" w:hAnsi="Traditional Arabic" w:cs="Traditional Arabic" w:hint="eastAsia"/>
          <w:sz w:val="24"/>
          <w:szCs w:val="24"/>
          <w:rtl/>
        </w:rPr>
        <w:t>سه</w:t>
      </w:r>
      <w:r w:rsidRPr="001F2EC1">
        <w:rPr>
          <w:rFonts w:ascii="Traditional Arabic" w:hAnsi="Traditional Arabic" w:cs="Traditional Arabic"/>
          <w:sz w:val="24"/>
          <w:szCs w:val="24"/>
          <w:rtl/>
        </w:rPr>
        <w:t xml:space="preserve"> بالغزو، 3/1517، رقم 1910.</w:t>
      </w:r>
    </w:p>
  </w:footnote>
  <w:footnote w:id="76">
    <w:p w:rsidR="00DB12E1" w:rsidRDefault="00DB12E1" w:rsidP="00B73AF0">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bCs/>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w:t>
      </w:r>
      <w:r>
        <w:rPr>
          <w:rFonts w:ascii="Traditional Arabic" w:hAnsi="Traditional Arabic" w:cs="Traditional Arabic" w:hint="eastAsia"/>
          <w:sz w:val="24"/>
          <w:szCs w:val="24"/>
          <w:rtl/>
        </w:rPr>
        <w:t>ا</w:t>
      </w:r>
      <w:r w:rsidRPr="001F2EC1">
        <w:rPr>
          <w:rFonts w:ascii="Traditional Arabic" w:hAnsi="Traditional Arabic" w:cs="Traditional Arabic" w:hint="eastAsia"/>
          <w:sz w:val="24"/>
          <w:szCs w:val="24"/>
          <w:rtl/>
        </w:rPr>
        <w:t>لإمام</w:t>
      </w:r>
      <w:r w:rsidRPr="001F2EC1">
        <w:rPr>
          <w:rFonts w:ascii="Traditional Arabic" w:hAnsi="Traditional Arabic" w:cs="Traditional Arabic"/>
          <w:sz w:val="24"/>
          <w:szCs w:val="24"/>
          <w:rtl/>
        </w:rPr>
        <w:t xml:space="preserve"> أحمد</w:t>
      </w:r>
      <w:r>
        <w:rPr>
          <w:rFonts w:ascii="Traditional Arabic" w:hAnsi="Traditional Arabic" w:cs="Traditional Arabic"/>
          <w:sz w:val="24"/>
          <w:szCs w:val="24"/>
          <w:rtl/>
        </w:rPr>
        <w:t xml:space="preserve"> في مسنده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مسند أنس بن مالك، 19/272، رقم 21246،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الدارمي</w:t>
      </w:r>
      <w:r>
        <w:rPr>
          <w:rFonts w:ascii="Traditional Arabic" w:hAnsi="Traditional Arabic" w:cs="Traditional Arabic"/>
          <w:b/>
          <w:bCs/>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جهاد المشركين باللسان، 2/280،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2431، </w:t>
      </w:r>
      <w:r>
        <w:rPr>
          <w:rFonts w:ascii="Traditional Arabic" w:hAnsi="Traditional Arabic" w:cs="Traditional Arabic" w:hint="eastAsia"/>
          <w:sz w:val="24"/>
          <w:szCs w:val="24"/>
          <w:rtl/>
        </w:rPr>
        <w:t>و</w:t>
      </w:r>
      <w:r w:rsidRPr="001F2EC1">
        <w:rPr>
          <w:rFonts w:ascii="Traditional Arabic" w:hAnsi="Traditional Arabic" w:cs="Traditional Arabic" w:hint="eastAsia"/>
          <w:b/>
          <w:bCs/>
          <w:sz w:val="24"/>
          <w:szCs w:val="24"/>
          <w:rtl/>
        </w:rPr>
        <w:t>أب</w:t>
      </w:r>
      <w:r>
        <w:rPr>
          <w:rFonts w:ascii="Traditional Arabic" w:hAnsi="Traditional Arabic" w:cs="Traditional Arabic" w:hint="eastAsia"/>
          <w:b/>
          <w:bCs/>
          <w:sz w:val="24"/>
          <w:szCs w:val="24"/>
          <w:rtl/>
        </w:rPr>
        <w:t>و</w:t>
      </w:r>
      <w:r w:rsidRPr="001F2EC1">
        <w:rPr>
          <w:rFonts w:ascii="Traditional Arabic" w:hAnsi="Traditional Arabic" w:cs="Traditional Arabic"/>
          <w:b/>
          <w:bCs/>
          <w:sz w:val="24"/>
          <w:szCs w:val="24"/>
          <w:rtl/>
        </w:rPr>
        <w:t xml:space="preserve"> داود</w:t>
      </w:r>
      <w:r>
        <w:rPr>
          <w:rFonts w:ascii="Traditional Arabic" w:hAnsi="Traditional Arabic" w:cs="Traditional Arabic"/>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كراهية ترك الغزو، 2/13، رقم 2504،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النسائي</w:t>
      </w:r>
      <w:r>
        <w:rPr>
          <w:rFonts w:ascii="Traditional Arabic" w:hAnsi="Traditional Arabic" w:cs="Traditional Arabic"/>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وجوب الجهاد، 2/6، رقم 4304، وقال الألباني: إسناده صحيح على شرط مسلم، انظر: الألباني، محمد ناصر </w:t>
      </w:r>
      <w:r w:rsidRPr="001F2EC1">
        <w:rPr>
          <w:rFonts w:ascii="Traditional Arabic" w:hAnsi="Traditional Arabic" w:cs="Traditional Arabic" w:hint="eastAsia"/>
          <w:sz w:val="24"/>
          <w:szCs w:val="24"/>
          <w:rtl/>
        </w:rPr>
        <w:t>الدين،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b/>
          <w:bCs/>
          <w:sz w:val="24"/>
          <w:szCs w:val="24"/>
          <w:rtl/>
        </w:rPr>
        <w:t xml:space="preserve"> أبي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(الكويت: مؤسسة غراس للنشر وال</w:t>
      </w:r>
      <w:r w:rsidRPr="001F2EC1">
        <w:rPr>
          <w:rFonts w:ascii="Traditional Arabic" w:hAnsi="Traditional Arabic" w:cs="Traditional Arabic" w:hint="eastAsia"/>
          <w:sz w:val="24"/>
          <w:szCs w:val="24"/>
          <w:rtl/>
        </w:rPr>
        <w:t>توزيع،</w:t>
      </w:r>
      <w:r w:rsidRPr="001F2EC1">
        <w:rPr>
          <w:rFonts w:ascii="Traditional Arabic" w:hAnsi="Traditional Arabic" w:cs="Traditional Arabic"/>
          <w:sz w:val="24"/>
          <w:szCs w:val="24"/>
          <w:rtl/>
        </w:rPr>
        <w:t xml:space="preserve"> (1423 هـ</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-2002 م)، 7/265.</w:t>
      </w:r>
    </w:p>
  </w:footnote>
  <w:footnote w:id="77">
    <w:p w:rsidR="00DB12E1" w:rsidRDefault="00DB12E1" w:rsidP="000319B9">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مودود</w:t>
      </w:r>
      <w:r w:rsidRPr="001F2EC1">
        <w:rPr>
          <w:rFonts w:cs="Traditional Arabic" w:hint="eastAsia"/>
          <w:sz w:val="24"/>
          <w:szCs w:val="24"/>
          <w:rtl/>
        </w:rPr>
        <w:t>،</w:t>
      </w:r>
      <w:r w:rsidRPr="001F2EC1">
        <w:rPr>
          <w:rFonts w:cs="Traditional Arabic"/>
          <w:b/>
          <w:bCs/>
          <w:sz w:val="24"/>
          <w:szCs w:val="24"/>
          <w:rtl/>
        </w:rPr>
        <w:t xml:space="preserve"> </w:t>
      </w:r>
      <w:r w:rsidRPr="001F2EC1">
        <w:rPr>
          <w:rFonts w:cs="Traditional Arabic" w:hint="eastAsia"/>
          <w:b/>
          <w:bCs/>
          <w:sz w:val="24"/>
          <w:szCs w:val="24"/>
          <w:rtl/>
        </w:rPr>
        <w:t>الاختيار</w:t>
      </w:r>
      <w:r w:rsidRPr="001F2EC1">
        <w:rPr>
          <w:rFonts w:cs="Traditional Arabic" w:hint="eastAsia"/>
          <w:sz w:val="24"/>
          <w:szCs w:val="24"/>
          <w:rtl/>
        </w:rPr>
        <w:t>،</w:t>
      </w:r>
      <w:r w:rsidRPr="001F2EC1">
        <w:rPr>
          <w:rFonts w:cs="Traditional Arabic"/>
          <w:sz w:val="24"/>
          <w:szCs w:val="24"/>
          <w:rtl/>
        </w:rPr>
        <w:t xml:space="preserve"> 4/117</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رشد،</w:t>
      </w:r>
      <w:r w:rsidRPr="001F2EC1">
        <w:rPr>
          <w:rFonts w:cs="Traditional Arabic"/>
          <w:sz w:val="24"/>
          <w:szCs w:val="24"/>
          <w:rtl/>
        </w:rPr>
        <w:t xml:space="preserve"> </w:t>
      </w:r>
      <w:r w:rsidRPr="001F2EC1">
        <w:rPr>
          <w:rFonts w:cs="Traditional Arabic" w:hint="eastAsia"/>
          <w:b/>
          <w:bCs/>
          <w:sz w:val="24"/>
          <w:szCs w:val="24"/>
          <w:rtl/>
        </w:rPr>
        <w:t>المقدمات</w:t>
      </w:r>
      <w:r w:rsidRPr="001F2EC1">
        <w:rPr>
          <w:rFonts w:cs="Traditional Arabic"/>
          <w:b/>
          <w:bCs/>
          <w:sz w:val="24"/>
          <w:szCs w:val="24"/>
          <w:rtl/>
        </w:rPr>
        <w:t xml:space="preserve"> </w:t>
      </w:r>
      <w:r w:rsidRPr="001F2EC1">
        <w:rPr>
          <w:rFonts w:cs="Traditional Arabic" w:hint="eastAsia"/>
          <w:b/>
          <w:bCs/>
          <w:sz w:val="24"/>
          <w:szCs w:val="24"/>
          <w:rtl/>
        </w:rPr>
        <w:t>الممهدات</w:t>
      </w:r>
      <w:r w:rsidRPr="001F2EC1">
        <w:rPr>
          <w:rFonts w:cs="Traditional Arabic" w:hint="eastAsia"/>
          <w:sz w:val="24"/>
          <w:szCs w:val="24"/>
          <w:rtl/>
        </w:rPr>
        <w:t>،</w:t>
      </w:r>
      <w:r w:rsidRPr="001F2EC1">
        <w:rPr>
          <w:rFonts w:cs="Traditional Arabic"/>
          <w:sz w:val="24"/>
          <w:szCs w:val="24"/>
          <w:rtl/>
        </w:rPr>
        <w:t xml:space="preserve"> 1/347</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والشربيني،</w:t>
      </w:r>
      <w:r w:rsidRPr="001F2EC1">
        <w:rPr>
          <w:rFonts w:cs="Traditional Arabic"/>
          <w:sz w:val="24"/>
          <w:szCs w:val="24"/>
          <w:rtl/>
        </w:rPr>
        <w:t xml:space="preserve"> </w:t>
      </w:r>
      <w:r w:rsidRPr="001F2EC1">
        <w:rPr>
          <w:rFonts w:cs="Traditional Arabic" w:hint="eastAsia"/>
          <w:b/>
          <w:bCs/>
          <w:sz w:val="24"/>
          <w:szCs w:val="24"/>
          <w:rtl/>
        </w:rPr>
        <w:t>مغني</w:t>
      </w:r>
      <w:r w:rsidRPr="001F2EC1">
        <w:rPr>
          <w:rFonts w:cs="Traditional Arabic"/>
          <w:b/>
          <w:bCs/>
          <w:sz w:val="24"/>
          <w:szCs w:val="24"/>
          <w:rtl/>
        </w:rPr>
        <w:t xml:space="preserve"> </w:t>
      </w:r>
      <w:r w:rsidRPr="001F2EC1">
        <w:rPr>
          <w:rFonts w:cs="Traditional Arabic" w:hint="eastAsia"/>
          <w:b/>
          <w:bCs/>
          <w:sz w:val="24"/>
          <w:szCs w:val="24"/>
          <w:rtl/>
        </w:rPr>
        <w:t>المحتاج</w:t>
      </w:r>
      <w:r w:rsidRPr="001F2EC1">
        <w:rPr>
          <w:rFonts w:cs="Traditional Arabic" w:hint="eastAsia"/>
          <w:sz w:val="24"/>
          <w:szCs w:val="24"/>
          <w:rtl/>
        </w:rPr>
        <w:t>،</w:t>
      </w:r>
      <w:r w:rsidRPr="001F2EC1">
        <w:rPr>
          <w:rFonts w:cs="Traditional Arabic"/>
          <w:sz w:val="24"/>
          <w:szCs w:val="24"/>
          <w:rtl/>
        </w:rPr>
        <w:t xml:space="preserve"> 4/275</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والبهوتي،</w:t>
      </w:r>
      <w:r w:rsidRPr="001F2EC1">
        <w:rPr>
          <w:rFonts w:cs="Traditional Arabic"/>
          <w:sz w:val="24"/>
          <w:szCs w:val="24"/>
          <w:rtl/>
        </w:rPr>
        <w:t xml:space="preserve"> </w:t>
      </w:r>
      <w:r w:rsidRPr="001F2EC1">
        <w:rPr>
          <w:rFonts w:cs="Traditional Arabic" w:hint="eastAsia"/>
          <w:b/>
          <w:bCs/>
          <w:sz w:val="24"/>
          <w:szCs w:val="24"/>
          <w:rtl/>
        </w:rPr>
        <w:t>كشاف</w:t>
      </w:r>
      <w:r w:rsidRPr="001F2EC1">
        <w:rPr>
          <w:rFonts w:cs="Traditional Arabic"/>
          <w:b/>
          <w:bCs/>
          <w:sz w:val="24"/>
          <w:szCs w:val="24"/>
          <w:rtl/>
        </w:rPr>
        <w:t xml:space="preserve"> </w:t>
      </w:r>
      <w:r w:rsidRPr="001F2EC1">
        <w:rPr>
          <w:rFonts w:cs="Traditional Arabic" w:hint="eastAsia"/>
          <w:b/>
          <w:bCs/>
          <w:sz w:val="24"/>
          <w:szCs w:val="24"/>
          <w:rtl/>
        </w:rPr>
        <w:t>القناع</w:t>
      </w:r>
      <w:r w:rsidRPr="001F2EC1">
        <w:rPr>
          <w:rFonts w:cs="Traditional Arabic" w:hint="eastAsia"/>
          <w:sz w:val="24"/>
          <w:szCs w:val="24"/>
          <w:rtl/>
        </w:rPr>
        <w:t>،</w:t>
      </w:r>
      <w:r w:rsidRPr="001F2EC1">
        <w:rPr>
          <w:rFonts w:cs="Traditional Arabic"/>
          <w:sz w:val="24"/>
          <w:szCs w:val="24"/>
          <w:rtl/>
        </w:rPr>
        <w:t xml:space="preserve"> 2/361</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النجار،</w:t>
      </w:r>
      <w:r w:rsidRPr="001F2EC1">
        <w:rPr>
          <w:rFonts w:cs="Traditional Arabic"/>
          <w:sz w:val="24"/>
          <w:szCs w:val="24"/>
          <w:rtl/>
        </w:rPr>
        <w:t xml:space="preserve"> </w:t>
      </w:r>
      <w:r w:rsidRPr="001F2EC1">
        <w:rPr>
          <w:rFonts w:ascii="Traditional Arabic" w:hAnsi="Traditional Arabic" w:cs="Traditional Arabic" w:hint="eastAsia"/>
          <w:sz w:val="24"/>
          <w:szCs w:val="24"/>
          <w:rtl/>
        </w:rPr>
        <w:t>تقي</w:t>
      </w:r>
      <w:r w:rsidRPr="001F2EC1">
        <w:rPr>
          <w:rFonts w:ascii="Traditional Arabic" w:hAnsi="Traditional Arabic" w:cs="Traditional Arabic"/>
          <w:sz w:val="24"/>
          <w:szCs w:val="24"/>
          <w:rtl/>
        </w:rPr>
        <w:t xml:space="preserve"> الدي</w:t>
      </w:r>
      <w:r w:rsidRPr="001F2EC1">
        <w:rPr>
          <w:rFonts w:ascii="Traditional Arabic" w:hAnsi="Traditional Arabic" w:cs="Traditional Arabic" w:hint="eastAsia"/>
          <w:sz w:val="24"/>
          <w:szCs w:val="24"/>
          <w:rtl/>
        </w:rPr>
        <w:t>ن</w:t>
      </w:r>
      <w:r w:rsidRPr="001F2EC1">
        <w:rPr>
          <w:rFonts w:ascii="Traditional Arabic" w:hAnsi="Traditional Arabic" w:cs="Traditional Arabic"/>
          <w:sz w:val="24"/>
          <w:szCs w:val="24"/>
          <w:rtl/>
        </w:rPr>
        <w:t xml:space="preserve"> محمد بن أحمد بن عبد العزيز الفتوحي</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b/>
          <w:bCs/>
          <w:sz w:val="24"/>
          <w:szCs w:val="24"/>
          <w:rtl/>
        </w:rPr>
        <w:t>معونة</w:t>
      </w:r>
      <w:r w:rsidRPr="001F2EC1">
        <w:rPr>
          <w:rFonts w:cs="Traditional Arabic"/>
          <w:b/>
          <w:bCs/>
          <w:sz w:val="24"/>
          <w:szCs w:val="24"/>
          <w:rtl/>
        </w:rPr>
        <w:t xml:space="preserve"> </w:t>
      </w:r>
      <w:r w:rsidRPr="001F2EC1">
        <w:rPr>
          <w:rFonts w:cs="Traditional Arabic" w:hint="eastAsia"/>
          <w:b/>
          <w:bCs/>
          <w:sz w:val="24"/>
          <w:szCs w:val="24"/>
          <w:rtl/>
        </w:rPr>
        <w:t>أولي</w:t>
      </w:r>
      <w:r w:rsidRPr="001F2EC1">
        <w:rPr>
          <w:rFonts w:cs="Traditional Arabic"/>
          <w:b/>
          <w:bCs/>
          <w:sz w:val="24"/>
          <w:szCs w:val="24"/>
          <w:rtl/>
        </w:rPr>
        <w:t xml:space="preserve"> </w:t>
      </w:r>
      <w:r w:rsidRPr="001F2EC1">
        <w:rPr>
          <w:rFonts w:cs="Traditional Arabic" w:hint="eastAsia"/>
          <w:b/>
          <w:bCs/>
          <w:sz w:val="24"/>
          <w:szCs w:val="24"/>
          <w:rtl/>
        </w:rPr>
        <w:t>النهى</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المنتهى</w:t>
      </w:r>
      <w:r w:rsidRPr="001F2EC1">
        <w:rPr>
          <w:rFonts w:cs="Traditional Arabic" w:hint="eastAsia"/>
          <w:sz w:val="24"/>
          <w:szCs w:val="24"/>
          <w:rtl/>
        </w:rPr>
        <w:t>،</w:t>
      </w:r>
      <w:r w:rsidRPr="001F2EC1">
        <w:rPr>
          <w:rFonts w:cs="Traditional Arabic"/>
          <w:sz w:val="24"/>
          <w:szCs w:val="24"/>
          <w:rtl/>
        </w:rPr>
        <w:t xml:space="preserve"> </w:t>
      </w:r>
      <w:r w:rsidRPr="001F2EC1">
        <w:rPr>
          <w:rFonts w:ascii="Traditional Arabic" w:hAnsi="Traditional Arabic" w:cs="Traditional Arabic" w:hint="eastAsia"/>
          <w:sz w:val="24"/>
          <w:szCs w:val="24"/>
          <w:rtl/>
        </w:rPr>
        <w:t>دراسة</w:t>
      </w:r>
      <w:r w:rsidRPr="001F2EC1">
        <w:rPr>
          <w:rFonts w:ascii="Traditional Arabic" w:hAnsi="Traditional Arabic" w:cs="Traditional Arabic"/>
          <w:sz w:val="24"/>
          <w:szCs w:val="24"/>
          <w:rtl/>
        </w:rPr>
        <w:t xml:space="preserve"> وتحقيق: د.عبد الملك بن عبد الله بن دهيش، ط1، (بيروت: دار خضر للطباعة والنشر، 1425هـ)، </w:t>
      </w:r>
      <w:r w:rsidRPr="001F2EC1">
        <w:rPr>
          <w:rFonts w:cs="Traditional Arabic"/>
          <w:sz w:val="24"/>
          <w:szCs w:val="24"/>
          <w:rtl/>
        </w:rPr>
        <w:t>3/581</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قاسم،</w:t>
      </w:r>
      <w:r w:rsidRPr="001F2EC1">
        <w:rPr>
          <w:rFonts w:cs="Traditional Arabic"/>
          <w:sz w:val="24"/>
          <w:szCs w:val="24"/>
          <w:rtl/>
        </w:rPr>
        <w:t xml:space="preserve"> </w:t>
      </w:r>
      <w:r w:rsidRPr="001F2EC1">
        <w:rPr>
          <w:rFonts w:cs="Traditional Arabic" w:hint="eastAsia"/>
          <w:b/>
          <w:bCs/>
          <w:sz w:val="24"/>
          <w:szCs w:val="24"/>
          <w:rtl/>
        </w:rPr>
        <w:t>حاشية</w:t>
      </w:r>
      <w:r w:rsidRPr="001F2EC1">
        <w:rPr>
          <w:rFonts w:cs="Traditional Arabic"/>
          <w:b/>
          <w:bCs/>
          <w:sz w:val="24"/>
          <w:szCs w:val="24"/>
          <w:rtl/>
        </w:rPr>
        <w:t xml:space="preserve"> </w:t>
      </w:r>
      <w:r w:rsidRPr="001F2EC1">
        <w:rPr>
          <w:rFonts w:cs="Traditional Arabic" w:hint="eastAsia"/>
          <w:b/>
          <w:bCs/>
          <w:sz w:val="24"/>
          <w:szCs w:val="24"/>
          <w:rtl/>
        </w:rPr>
        <w:t>الروض</w:t>
      </w:r>
      <w:r w:rsidRPr="001F2EC1">
        <w:rPr>
          <w:rFonts w:cs="Traditional Arabic"/>
          <w:b/>
          <w:bCs/>
          <w:sz w:val="24"/>
          <w:szCs w:val="24"/>
          <w:rtl/>
        </w:rPr>
        <w:t xml:space="preserve"> </w:t>
      </w:r>
      <w:r w:rsidRPr="001F2EC1">
        <w:rPr>
          <w:rFonts w:cs="Traditional Arabic" w:hint="eastAsia"/>
          <w:b/>
          <w:bCs/>
          <w:sz w:val="24"/>
          <w:szCs w:val="24"/>
          <w:rtl/>
        </w:rPr>
        <w:t>المربع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cs="Traditional Arabic"/>
          <w:sz w:val="24"/>
          <w:szCs w:val="24"/>
          <w:rtl/>
        </w:rPr>
        <w:t>4/253.</w:t>
      </w:r>
    </w:p>
  </w:footnote>
  <w:footnote w:id="78">
    <w:p w:rsidR="00DB12E1" w:rsidRDefault="00DB12E1" w:rsidP="0018376E">
      <w:pPr>
        <w:autoSpaceDE w:val="0"/>
        <w:autoSpaceDN w:val="0"/>
        <w:adjustRightInd w:val="0"/>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السباعي،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مصطفى،</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نظام</w:t>
      </w:r>
      <w:r w:rsidRPr="001F2EC1">
        <w:rPr>
          <w:rFonts w:ascii="Traditional Arabic" w:hAnsi="Traditional Arabic" w:cs="Traditional Arabic"/>
          <w:b/>
          <w:bCs/>
          <w:sz w:val="24"/>
          <w:szCs w:val="24"/>
          <w:rtl/>
        </w:rPr>
        <w:t xml:space="preserve"> السلم والحرب في الإسلام</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ط2، (المملكة العربية السعودية: مكتبة الورّاق، 1419هـ-1998م)، ص7.</w:t>
      </w:r>
    </w:p>
  </w:footnote>
  <w:footnote w:id="79">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قيم الجوزية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زاد</w:t>
      </w:r>
      <w:r w:rsidRPr="001F2EC1">
        <w:rPr>
          <w:rFonts w:ascii="Traditional Arabic" w:hAnsi="Traditional Arabic" w:cs="Traditional Arabic"/>
          <w:bCs/>
          <w:sz w:val="24"/>
          <w:szCs w:val="24"/>
          <w:rtl/>
        </w:rPr>
        <w:t xml:space="preserve"> المعاد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3/64.</w:t>
      </w:r>
    </w:p>
  </w:footnote>
  <w:footnote w:id="80">
    <w:p w:rsidR="00DB12E1" w:rsidRDefault="00DB12E1" w:rsidP="00E77F90">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السرخسي،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بكر محمد بن أحمد،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دار المعرفة، 1414هـ-1993م)</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10/3، والسمرقندي،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بكر علاء الدين، </w:t>
      </w:r>
      <w:r w:rsidRPr="001F2EC1">
        <w:rPr>
          <w:rFonts w:ascii="Traditional Arabic" w:hAnsi="Traditional Arabic" w:cs="Traditional Arabic" w:hint="eastAsia"/>
          <w:bCs/>
          <w:sz w:val="24"/>
          <w:szCs w:val="24"/>
          <w:rtl/>
        </w:rPr>
        <w:t>تحفة</w:t>
      </w:r>
      <w:r w:rsidRPr="001F2EC1">
        <w:rPr>
          <w:rFonts w:ascii="Traditional Arabic" w:hAnsi="Traditional Arabic" w:cs="Traditional Arabic"/>
          <w:bCs/>
          <w:sz w:val="24"/>
          <w:szCs w:val="24"/>
          <w:rtl/>
        </w:rPr>
        <w:t xml:space="preserve"> الفقهاء</w:t>
      </w:r>
      <w:r w:rsidRPr="001F2EC1">
        <w:rPr>
          <w:rFonts w:ascii="Traditional Arabic" w:hAnsi="Traditional Arabic" w:cs="Traditional Arabic" w:hint="eastAsia"/>
          <w:b/>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ط</w:t>
      </w:r>
      <w:r w:rsidRPr="001F2EC1">
        <w:rPr>
          <w:rFonts w:ascii="Traditional Arabic" w:hAnsi="Traditional Arabic" w:cs="Traditional Arabic"/>
          <w:b/>
          <w:sz w:val="24"/>
          <w:szCs w:val="24"/>
          <w:rtl/>
        </w:rPr>
        <w:t xml:space="preserve">2، </w:t>
      </w:r>
      <w:r w:rsidRPr="001F2EC1">
        <w:rPr>
          <w:rFonts w:ascii="Traditional Arabic" w:hAnsi="Traditional Arabic" w:cs="Traditional Arabic"/>
          <w:b/>
          <w:sz w:val="24"/>
          <w:szCs w:val="24"/>
        </w:rPr>
        <w:t>)</w:t>
      </w:r>
      <w:r w:rsidRPr="001F2EC1">
        <w:rPr>
          <w:rFonts w:ascii="Traditional Arabic" w:hAnsi="Traditional Arabic" w:cs="Traditional Arabic" w:hint="eastAsia"/>
          <w:b/>
          <w:sz w:val="24"/>
          <w:szCs w:val="24"/>
          <w:rtl/>
        </w:rPr>
        <w:t>لبنان</w:t>
      </w:r>
      <w:r w:rsidRPr="001F2EC1">
        <w:rPr>
          <w:rFonts w:ascii="Traditional Arabic" w:hAnsi="Traditional Arabic" w:cs="Traditional Arabic"/>
          <w:b/>
          <w:sz w:val="24"/>
          <w:szCs w:val="24"/>
          <w:rtl/>
        </w:rPr>
        <w:t xml:space="preserve"> - بيروت:</w:t>
      </w:r>
      <w:r w:rsidRPr="001F2EC1">
        <w:rPr>
          <w:rFonts w:ascii="Traditional Arabic" w:hAnsi="Traditional Arabic" w:cs="Traditional Arabic"/>
          <w:b/>
          <w:sz w:val="24"/>
          <w:szCs w:val="24"/>
        </w:rPr>
        <w:t>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الكتب العلمية، 1414هـ - 1994م)، 3/294، والكاساني، علاء الدين أبي بكر مسعود،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 في ترتيب </w:t>
      </w:r>
      <w:r w:rsidRPr="001F2EC1">
        <w:rPr>
          <w:rFonts w:ascii="Traditional Arabic" w:hAnsi="Traditional Arabic" w:cs="Traditional Arabic" w:hint="eastAsia"/>
          <w:bCs/>
          <w:sz w:val="24"/>
          <w:szCs w:val="24"/>
          <w:rtl/>
        </w:rPr>
        <w:t>الشرائع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وتعليق: الشيخ علي محمد معوض، والشيخ عادل أحمد عبد الموجود، ط2، </w:t>
      </w:r>
      <w:r w:rsidRPr="001F2EC1">
        <w:rPr>
          <w:rFonts w:ascii="Traditional Arabic" w:hAnsi="Traditional Arabic" w:cs="Traditional Arabic"/>
          <w:b/>
          <w:sz w:val="24"/>
          <w:szCs w:val="24"/>
        </w:rPr>
        <w:t>)</w:t>
      </w:r>
      <w:r w:rsidRPr="001F2EC1">
        <w:rPr>
          <w:rFonts w:ascii="Traditional Arabic" w:hAnsi="Traditional Arabic" w:cs="Traditional Arabic" w:hint="eastAsia"/>
          <w:b/>
          <w:sz w:val="24"/>
          <w:szCs w:val="24"/>
          <w:rtl/>
        </w:rPr>
        <w:t>لبنان</w:t>
      </w:r>
      <w:r w:rsidRPr="001F2EC1">
        <w:rPr>
          <w:rFonts w:ascii="Traditional Arabic" w:hAnsi="Traditional Arabic" w:cs="Traditional Arabic"/>
          <w:b/>
          <w:sz w:val="24"/>
          <w:szCs w:val="24"/>
          <w:rtl/>
        </w:rPr>
        <w:t xml:space="preserve"> - بيروت:</w:t>
      </w:r>
      <w:r w:rsidRPr="001F2EC1">
        <w:rPr>
          <w:rFonts w:ascii="Traditional Arabic" w:hAnsi="Traditional Arabic" w:cs="Traditional Arabic"/>
          <w:b/>
          <w:sz w:val="24"/>
          <w:szCs w:val="24"/>
        </w:rPr>
        <w:t>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الكتب العلمية، 1424هـ - 2003م)، 9/380، والبارعي عثمان بن علي، والزيلعي فخر الدين، </w:t>
      </w:r>
      <w:r w:rsidRPr="001F2EC1">
        <w:rPr>
          <w:rFonts w:ascii="Traditional Arabic" w:hAnsi="Traditional Arabic" w:cs="Traditional Arabic" w:hint="eastAsia"/>
          <w:bCs/>
          <w:sz w:val="24"/>
          <w:szCs w:val="24"/>
          <w:rtl/>
        </w:rPr>
        <w:t>تبيين</w:t>
      </w:r>
      <w:r w:rsidRPr="001F2EC1">
        <w:rPr>
          <w:rFonts w:ascii="Traditional Arabic" w:hAnsi="Traditional Arabic" w:cs="Traditional Arabic"/>
          <w:bCs/>
          <w:sz w:val="24"/>
          <w:szCs w:val="24"/>
          <w:rtl/>
        </w:rPr>
        <w:t xml:space="preserve"> الحقائق شرح كنز الدقائق وحاشية الشِّلْبِيِّ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الحاشية: شهاب الدين أحمد شلبي، ط1، </w:t>
      </w:r>
      <w:r w:rsidRPr="001F2EC1">
        <w:rPr>
          <w:rFonts w:ascii="Traditional Arabic" w:hAnsi="Traditional Arabic" w:cs="Traditional Arabic"/>
          <w:b/>
          <w:sz w:val="24"/>
          <w:szCs w:val="24"/>
        </w:rPr>
        <w:t>)</w:t>
      </w:r>
      <w:r w:rsidRPr="001F2EC1">
        <w:rPr>
          <w:rFonts w:ascii="Traditional Arabic" w:hAnsi="Traditional Arabic" w:cs="Traditional Arabic" w:hint="eastAsia"/>
          <w:b/>
          <w:sz w:val="24"/>
          <w:szCs w:val="24"/>
          <w:rtl/>
        </w:rPr>
        <w:t>القاهرة</w:t>
      </w: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t> </w:t>
      </w:r>
      <w:r w:rsidRPr="001F2EC1">
        <w:rPr>
          <w:rFonts w:ascii="Traditional Arabic" w:hAnsi="Traditional Arabic" w:cs="Traditional Arabic" w:hint="eastAsia"/>
          <w:b/>
          <w:sz w:val="24"/>
          <w:szCs w:val="24"/>
          <w:rtl/>
        </w:rPr>
        <w:t>المطبعة</w:t>
      </w:r>
      <w:r w:rsidRPr="001F2EC1">
        <w:rPr>
          <w:rFonts w:ascii="Traditional Arabic" w:hAnsi="Traditional Arabic" w:cs="Traditional Arabic"/>
          <w:b/>
          <w:sz w:val="24"/>
          <w:szCs w:val="24"/>
          <w:rtl/>
        </w:rPr>
        <w:t xml:space="preserve"> الكبرى الأميرية، 1413هـ)، 3/241، وابن نجيم، زين العابدين بن إبراهيم،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 شرح كنز الدقائق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ضبطه</w:t>
      </w:r>
      <w:r w:rsidRPr="001F2EC1">
        <w:rPr>
          <w:rFonts w:ascii="Traditional Arabic" w:hAnsi="Traditional Arabic" w:cs="Traditional Arabic"/>
          <w:sz w:val="24"/>
          <w:szCs w:val="24"/>
          <w:rtl/>
        </w:rPr>
        <w:t xml:space="preserve"> وخرج آياته وأحاديثه: الشيخ: </w:t>
      </w:r>
      <w:r w:rsidRPr="001F2EC1">
        <w:rPr>
          <w:rFonts w:ascii="Traditional Arabic" w:hAnsi="Traditional Arabic" w:cs="Traditional Arabic" w:hint="eastAsia"/>
          <w:sz w:val="24"/>
          <w:szCs w:val="24"/>
          <w:rtl/>
        </w:rPr>
        <w:t>زكريا</w:t>
      </w:r>
      <w:r w:rsidRPr="001F2EC1">
        <w:rPr>
          <w:rFonts w:ascii="Traditional Arabic" w:hAnsi="Traditional Arabic" w:cs="Traditional Arabic"/>
          <w:sz w:val="24"/>
          <w:szCs w:val="24"/>
          <w:rtl/>
        </w:rPr>
        <w:t xml:space="preserve"> عميرات،</w:t>
      </w:r>
      <w:r w:rsidRPr="001F2EC1">
        <w:rPr>
          <w:rFonts w:ascii="Traditional Arabic" w:hAnsi="Traditional Arabic" w:cs="Traditional Arabic"/>
          <w:b/>
          <w:sz w:val="24"/>
          <w:szCs w:val="24"/>
          <w:rtl/>
        </w:rPr>
        <w:t xml:space="preserve"> ط1، </w:t>
      </w:r>
      <w:r w:rsidRPr="001F2EC1">
        <w:rPr>
          <w:rFonts w:ascii="Traditional Arabic" w:hAnsi="Traditional Arabic" w:cs="Traditional Arabic"/>
          <w:b/>
          <w:sz w:val="24"/>
          <w:szCs w:val="24"/>
        </w:rPr>
        <w:t>)</w:t>
      </w:r>
      <w:r w:rsidRPr="001F2EC1">
        <w:rPr>
          <w:rFonts w:ascii="Traditional Arabic" w:hAnsi="Traditional Arabic" w:cs="Traditional Arabic" w:hint="eastAsia"/>
          <w:b/>
          <w:sz w:val="24"/>
          <w:szCs w:val="24"/>
          <w:rtl/>
        </w:rPr>
        <w:t>بيروت</w:t>
      </w: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t>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الكتب العلمية، 1418هـ - 1997م)، 5/119. </w:t>
      </w:r>
    </w:p>
  </w:footnote>
  <w:footnote w:id="81">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1/347، وابن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1/463، وابن رشد القرطبي،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الوليد محمد بن أحمد،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 ونهاية المقتصد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ط6، (بيروت: دار المعرفة، 1402هـ-1982م)، 1/380.</w:t>
      </w:r>
    </w:p>
  </w:footnote>
  <w:footnote w:id="82">
    <w:p w:rsidR="00DB12E1" w:rsidRDefault="00DB12E1" w:rsidP="005C06DF">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الشربيني،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المنهاج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4/275-276، والنووي، محيي الدين يحيى ب</w:t>
      </w:r>
      <w:r w:rsidRPr="001F2EC1">
        <w:rPr>
          <w:rFonts w:ascii="Traditional Arabic" w:hAnsi="Traditional Arabic" w:cs="Traditional Arabic" w:hint="eastAsia"/>
          <w:sz w:val="24"/>
          <w:szCs w:val="24"/>
          <w:rtl/>
        </w:rPr>
        <w:t>ن</w:t>
      </w:r>
      <w:r w:rsidRPr="001F2EC1">
        <w:rPr>
          <w:rFonts w:ascii="Traditional Arabic" w:hAnsi="Traditional Arabic" w:cs="Traditional Arabic"/>
          <w:sz w:val="24"/>
          <w:szCs w:val="24"/>
          <w:rtl/>
        </w:rPr>
        <w:t xml:space="preserve"> شرف،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 وعمدة المفتين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زهير الشاويش، ط3، (بيروت-دمشق-عمّان: المكتب الإسلامي، 1412هـ-1992م)، 10/208، والرملي، شمس ا</w:t>
      </w:r>
      <w:r w:rsidRPr="001F2EC1">
        <w:rPr>
          <w:rFonts w:ascii="Traditional Arabic" w:hAnsi="Traditional Arabic" w:cs="Traditional Arabic" w:hint="eastAsia"/>
          <w:sz w:val="24"/>
          <w:szCs w:val="24"/>
          <w:rtl/>
        </w:rPr>
        <w:t>لدين</w:t>
      </w:r>
      <w:r w:rsidRPr="001F2EC1">
        <w:rPr>
          <w:rFonts w:ascii="Traditional Arabic" w:hAnsi="Traditional Arabic" w:cs="Traditional Arabic"/>
          <w:sz w:val="24"/>
          <w:szCs w:val="24"/>
          <w:rtl/>
        </w:rPr>
        <w:t xml:space="preserve"> محمد بن أبي العباس الشهير بالشافعي الصغير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نهاية المحتاج إلى شرح المنهاج،</w:t>
      </w:r>
      <w:r w:rsidRPr="001F2EC1">
        <w:rPr>
          <w:rFonts w:ascii="Traditional Arabic" w:hAnsi="Traditional Arabic" w:cs="Traditional Arabic"/>
          <w:sz w:val="24"/>
          <w:szCs w:val="24"/>
          <w:rtl/>
        </w:rPr>
        <w:t xml:space="preserve"> (دار الفكر للطباعة، 1404هـ - 1984م)، 8/46.</w:t>
      </w:r>
    </w:p>
  </w:footnote>
  <w:footnote w:id="83">
    <w:p w:rsidR="00DB12E1" w:rsidRDefault="00DB12E1" w:rsidP="0080486C">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قدامة، موفق الدين عبد الله بن أحمد،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الخرقي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د. عبد الله ب</w:t>
      </w:r>
      <w:r w:rsidRPr="001F2EC1">
        <w:rPr>
          <w:rFonts w:ascii="Traditional Arabic" w:hAnsi="Traditional Arabic" w:cs="Traditional Arabic" w:hint="eastAsia"/>
          <w:sz w:val="24"/>
          <w:szCs w:val="24"/>
          <w:rtl/>
        </w:rPr>
        <w:t>ن</w:t>
      </w:r>
      <w:r w:rsidRPr="001F2EC1">
        <w:rPr>
          <w:rFonts w:ascii="Traditional Arabic" w:hAnsi="Traditional Arabic" w:cs="Traditional Arabic"/>
          <w:sz w:val="24"/>
          <w:szCs w:val="24"/>
          <w:rtl/>
        </w:rPr>
        <w:t xml:space="preserve"> عبد المحسن التركي، وعبد الفتاح الحلو، ط3، (الرياض: دار عالم الكتب، 1417هـ)، 13/ 6، وابن مفلح، شمس الدين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عبد الله محمد، </w:t>
      </w:r>
      <w:r w:rsidRPr="001F2EC1">
        <w:rPr>
          <w:rFonts w:ascii="Traditional Arabic" w:hAnsi="Traditional Arabic" w:cs="Traditional Arabic" w:hint="eastAsia"/>
          <w:b/>
          <w:bCs/>
          <w:sz w:val="24"/>
          <w:szCs w:val="24"/>
          <w:rtl/>
        </w:rPr>
        <w:t>الفروع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ومعه تصحيح الفروع، للفقيه العلا</w:t>
      </w:r>
      <w:r w:rsidRPr="001F2EC1">
        <w:rPr>
          <w:rFonts w:ascii="Traditional Arabic" w:hAnsi="Traditional Arabic" w:cs="Traditional Arabic" w:hint="eastAsia"/>
          <w:sz w:val="24"/>
          <w:szCs w:val="24"/>
          <w:rtl/>
        </w:rPr>
        <w:t>مة</w:t>
      </w:r>
      <w:r w:rsidRPr="001F2EC1">
        <w:rPr>
          <w:rFonts w:ascii="Traditional Arabic" w:hAnsi="Traditional Arabic" w:cs="Traditional Arabic"/>
          <w:sz w:val="24"/>
          <w:szCs w:val="24"/>
          <w:rtl/>
        </w:rPr>
        <w:t xml:space="preserve"> المدقق علاء الدين علي بن سليمان المرداوي، </w:t>
      </w:r>
      <w:r w:rsidRPr="001F2EC1">
        <w:rPr>
          <w:rFonts w:ascii="Traditional Arabic" w:hAnsi="Traditional Arabic" w:cs="Traditional Arabic" w:hint="eastAsia"/>
          <w:sz w:val="24"/>
          <w:szCs w:val="24"/>
          <w:rtl/>
        </w:rPr>
        <w:t>حاشية</w:t>
      </w:r>
      <w:r w:rsidRPr="001F2EC1">
        <w:rPr>
          <w:rFonts w:ascii="Traditional Arabic" w:hAnsi="Traditional Arabic" w:cs="Traditional Arabic"/>
          <w:sz w:val="24"/>
          <w:szCs w:val="24"/>
          <w:rtl/>
        </w:rPr>
        <w:t xml:space="preserve"> ابن قندس، تحقيق: د. عبد الله بن عبد المحسن التركي، ط1، (بيروت: مؤسسة الرس</w:t>
      </w:r>
      <w:r w:rsidRPr="001F2EC1">
        <w:rPr>
          <w:rFonts w:ascii="Traditional Arabic" w:hAnsi="Traditional Arabic" w:cs="Traditional Arabic" w:hint="eastAsia"/>
          <w:sz w:val="24"/>
          <w:szCs w:val="24"/>
          <w:rtl/>
        </w:rPr>
        <w:t>الة</w:t>
      </w:r>
      <w:r w:rsidRPr="001F2EC1">
        <w:rPr>
          <w:rFonts w:ascii="Traditional Arabic" w:hAnsi="Traditional Arabic" w:cs="Traditional Arabic"/>
          <w:sz w:val="24"/>
          <w:szCs w:val="24"/>
          <w:rtl/>
        </w:rPr>
        <w:t xml:space="preserve">- دار المؤيد، 1424هـ - 2003م)، 10/225، وابن مفلح، أبي إسحاق إبراهيم بن محمد،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محمد حسن محمد حسن إسماعيل الشافعي، ط1، (بيروت: دار الكتب العلمية، 1418هـ - 1997م)، 3/280،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2/361.</w:t>
      </w:r>
    </w:p>
  </w:footnote>
  <w:footnote w:id="84">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الن</w:t>
      </w:r>
      <w:r w:rsidRPr="001F2EC1">
        <w:rPr>
          <w:rFonts w:ascii="Traditional Arabic" w:hAnsi="Traditional Arabic" w:cs="Traditional Arabic" w:hint="eastAsia"/>
          <w:sz w:val="24"/>
          <w:szCs w:val="24"/>
          <w:rtl/>
        </w:rPr>
        <w:t>ساء،</w:t>
      </w:r>
      <w:r w:rsidRPr="001F2EC1">
        <w:rPr>
          <w:rFonts w:ascii="Traditional Arabic" w:hAnsi="Traditional Arabic" w:cs="Traditional Arabic"/>
          <w:sz w:val="24"/>
          <w:szCs w:val="24"/>
          <w:rtl/>
        </w:rPr>
        <w:t xml:space="preserve"> الآية: 95.</w:t>
      </w:r>
    </w:p>
  </w:footnote>
  <w:footnote w:id="85">
    <w:p w:rsidR="00DB12E1" w:rsidRDefault="00DB12E1" w:rsidP="00647637">
      <w:pPr>
        <w:spacing w:after="0" w:line="240" w:lineRule="auto"/>
        <w:ind w:right="-127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الكاساني،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بدائع</w:t>
      </w:r>
      <w:r w:rsidRPr="001F2EC1">
        <w:rPr>
          <w:rStyle w:val="FootnoteReference"/>
          <w:rFonts w:ascii="Traditional Arabic" w:hAnsi="Traditional Arabic" w:cs="Traditional Arabic"/>
          <w:bCs/>
          <w:sz w:val="24"/>
          <w:szCs w:val="24"/>
          <w:vertAlign w:val="baseline"/>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9/380، و</w:t>
      </w:r>
      <w:r w:rsidRPr="001F2EC1">
        <w:rPr>
          <w:rFonts w:ascii="Traditional Arabic" w:hAnsi="Traditional Arabic" w:cs="Traditional Arabic" w:hint="eastAsia"/>
          <w:b/>
          <w:sz w:val="24"/>
          <w:szCs w:val="24"/>
          <w:rtl/>
        </w:rPr>
        <w:t>الخرشي،</w:t>
      </w:r>
      <w:r w:rsidRPr="001F2EC1">
        <w:rPr>
          <w:rFonts w:ascii="Traditional Arabic" w:hAnsi="Traditional Arabic" w:cs="Traditional Arabic"/>
          <w:b/>
          <w:sz w:val="24"/>
          <w:szCs w:val="24"/>
          <w:rtl/>
        </w:rPr>
        <w:t xml:space="preserve"> محمد،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الخرشي على مختصر خليل</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2، (مصر: الم</w:t>
      </w:r>
      <w:r w:rsidRPr="001F2EC1">
        <w:rPr>
          <w:rFonts w:ascii="Traditional Arabic" w:hAnsi="Traditional Arabic" w:cs="Traditional Arabic" w:hint="eastAsia"/>
          <w:sz w:val="24"/>
          <w:szCs w:val="24"/>
          <w:rtl/>
        </w:rPr>
        <w:t>طبعة</w:t>
      </w:r>
      <w:r w:rsidRPr="001F2EC1">
        <w:rPr>
          <w:rFonts w:ascii="Traditional Arabic" w:hAnsi="Traditional Arabic" w:cs="Traditional Arabic"/>
          <w:sz w:val="24"/>
          <w:szCs w:val="24"/>
          <w:rtl/>
        </w:rPr>
        <w:t xml:space="preserve"> الأميرية، 1413هـ)،</w:t>
      </w:r>
      <w:r w:rsidRPr="001F2EC1">
        <w:rPr>
          <w:rStyle w:val="FootnoteReference"/>
          <w:rFonts w:ascii="Traditional Arabic" w:hAnsi="Traditional Arabic" w:cs="Traditional Arabic"/>
          <w:b/>
          <w:sz w:val="24"/>
          <w:szCs w:val="24"/>
          <w:vertAlign w:val="baseline"/>
          <w:rtl/>
        </w:rPr>
        <w:t xml:space="preserve"> 3/108،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المغني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13/6-7،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2/361.</w:t>
      </w:r>
    </w:p>
  </w:footnote>
  <w:footnote w:id="86">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التوبة، الآية: 122.</w:t>
      </w:r>
    </w:p>
  </w:footnote>
  <w:footnote w:id="87">
    <w:p w:rsidR="00DB12E1" w:rsidRDefault="00DB12E1" w:rsidP="0080486C">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القرطبي،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عبد الله محمد بن أحمد، </w:t>
      </w:r>
      <w:r w:rsidRPr="001F2EC1">
        <w:rPr>
          <w:rStyle w:val="FootnoteReference"/>
          <w:rFonts w:ascii="Traditional Arabic" w:hAnsi="Traditional Arabic" w:cs="Traditional Arabic" w:hint="eastAsia"/>
          <w:bCs/>
          <w:sz w:val="24"/>
          <w:szCs w:val="24"/>
          <w:vertAlign w:val="baseline"/>
          <w:rtl/>
        </w:rPr>
        <w:t>الجامع</w:t>
      </w:r>
      <w:r w:rsidRPr="001F2EC1">
        <w:rPr>
          <w:rStyle w:val="FootnoteReference"/>
          <w:rFonts w:ascii="Traditional Arabic" w:hAnsi="Traditional Arabic" w:cs="Traditional Arabic"/>
          <w:bCs/>
          <w:sz w:val="24"/>
          <w:szCs w:val="24"/>
          <w:vertAlign w:val="baseline"/>
          <w:rtl/>
        </w:rPr>
        <w:t xml:space="preserve"> لأحكام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أحمد البردوني، وإبراهيم أطفيش،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2، (القاهرة: دار الكتب المصرية، 1384هـ - 1964م)،</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8/294.</w:t>
      </w:r>
    </w:p>
  </w:footnote>
  <w:footnote w:id="88">
    <w:p w:rsidR="00DB12E1" w:rsidRDefault="00DB12E1" w:rsidP="004A74AB">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الكاساني،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بدائع</w:t>
      </w:r>
      <w:r w:rsidRPr="001F2EC1">
        <w:rPr>
          <w:rStyle w:val="FootnoteReference"/>
          <w:rFonts w:ascii="Traditional Arabic" w:hAnsi="Traditional Arabic" w:cs="Traditional Arabic"/>
          <w:bCs/>
          <w:sz w:val="24"/>
          <w:szCs w:val="24"/>
          <w:vertAlign w:val="baseline"/>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9/380، </w:t>
      </w:r>
      <w:r w:rsidRPr="001F2EC1">
        <w:rPr>
          <w:rFonts w:ascii="Traditional Arabic" w:hAnsi="Traditional Arabic" w:cs="Traditional Arabic" w:hint="eastAsia"/>
          <w:b/>
          <w:sz w:val="24"/>
          <w:szCs w:val="24"/>
          <w:rtl/>
        </w:rPr>
        <w:t>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 </w:t>
      </w:r>
      <w:r w:rsidRPr="001F2EC1">
        <w:rPr>
          <w:rStyle w:val="FootnoteReference"/>
          <w:rFonts w:ascii="Traditional Arabic" w:hAnsi="Traditional Arabic" w:cs="Traditional Arabic"/>
          <w:b/>
          <w:sz w:val="24"/>
          <w:szCs w:val="24"/>
          <w:vertAlign w:val="baseline"/>
          <w:rtl/>
        </w:rPr>
        <w:t xml:space="preserve">1/381،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قدامة،</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13/7</w:t>
      </w:r>
      <w:r w:rsidRPr="001F2EC1">
        <w:rPr>
          <w:rFonts w:ascii="Traditional Arabic" w:hAnsi="Traditional Arabic" w:cs="Traditional Arabic"/>
          <w:b/>
          <w:sz w:val="24"/>
          <w:szCs w:val="24"/>
          <w:rtl/>
        </w:rPr>
        <w:t>.</w:t>
      </w:r>
    </w:p>
  </w:footnote>
  <w:footnote w:id="89">
    <w:p w:rsidR="00DB12E1" w:rsidRDefault="00DB12E1" w:rsidP="00647637">
      <w:pPr>
        <w:autoSpaceDE w:val="0"/>
        <w:autoSpaceDN w:val="0"/>
        <w:adjustRightInd w:val="0"/>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بدائع</w:t>
      </w:r>
      <w:r w:rsidRPr="001F2EC1">
        <w:rPr>
          <w:rStyle w:val="FootnoteReference"/>
          <w:rFonts w:ascii="Traditional Arabic" w:hAnsi="Traditional Arabic" w:cs="Traditional Arabic"/>
          <w:bCs/>
          <w:sz w:val="24"/>
          <w:szCs w:val="24"/>
          <w:vertAlign w:val="baseline"/>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9/380، </w:t>
      </w:r>
      <w:r w:rsidRPr="001F2EC1">
        <w:rPr>
          <w:rFonts w:ascii="Traditional Arabic" w:hAnsi="Traditional Arabic" w:cs="Traditional Arabic" w:hint="eastAsia"/>
          <w:b/>
          <w:sz w:val="24"/>
          <w:szCs w:val="24"/>
          <w:rtl/>
        </w:rPr>
        <w:t>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 </w:t>
      </w:r>
      <w:r w:rsidRPr="001F2EC1">
        <w:rPr>
          <w:rStyle w:val="FootnoteReference"/>
          <w:rFonts w:ascii="Traditional Arabic" w:hAnsi="Traditional Arabic" w:cs="Traditional Arabic"/>
          <w:b/>
          <w:sz w:val="24"/>
          <w:szCs w:val="24"/>
          <w:vertAlign w:val="baseline"/>
          <w:rtl/>
        </w:rPr>
        <w:t>1/381،</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2/361.</w:t>
      </w:r>
    </w:p>
  </w:footnote>
  <w:footnote w:id="90">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الإما</w:t>
      </w:r>
      <w:r w:rsidRPr="001F2EC1">
        <w:rPr>
          <w:rFonts w:ascii="Traditional Arabic" w:hAnsi="Traditional Arabic" w:cs="Traditional Arabic" w:hint="eastAsia"/>
          <w:sz w:val="24"/>
          <w:szCs w:val="24"/>
          <w:rtl/>
        </w:rPr>
        <w:t>رة،</w:t>
      </w:r>
      <w:r w:rsidRPr="001F2EC1">
        <w:rPr>
          <w:rFonts w:ascii="Traditional Arabic" w:hAnsi="Traditional Arabic" w:cs="Traditional Arabic"/>
          <w:sz w:val="24"/>
          <w:szCs w:val="24"/>
          <w:rtl/>
        </w:rPr>
        <w:t xml:space="preserve"> باب فضل إعانة الغازي في سبيل الله بمركوب وغيره، وخلافته في أهله بخير، 2/1506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رقم 1895.</w:t>
      </w:r>
    </w:p>
  </w:footnote>
  <w:footnote w:id="91">
    <w:p w:rsidR="00DB12E1" w:rsidRDefault="00DB12E1" w:rsidP="0019502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1F2EC1">
        <w:rPr>
          <w:rFonts w:ascii="Traditional Arabic" w:hAnsi="Traditional Arabic" w:cs="Traditional Arabic" w:hint="eastAsia"/>
          <w:sz w:val="24"/>
          <w:szCs w:val="24"/>
          <w:rtl/>
        </w:rPr>
        <w:t>النووي،</w:t>
      </w:r>
      <w:r w:rsidRPr="001F2EC1">
        <w:rPr>
          <w:rFonts w:ascii="Traditional Arabic" w:hAnsi="Traditional Arabic" w:cs="Traditional Arabic"/>
          <w:sz w:val="24"/>
          <w:szCs w:val="24"/>
          <w:rtl/>
        </w:rPr>
        <w:t xml:space="preserve"> يحيى بن شرف، </w:t>
      </w:r>
      <w:r w:rsidRPr="001F2EC1">
        <w:rPr>
          <w:rFonts w:cs="Traditional Arabic" w:hint="eastAsia"/>
          <w:b/>
          <w:bCs/>
          <w:sz w:val="24"/>
          <w:szCs w:val="24"/>
          <w:rtl/>
          <w:lang w:eastAsia="ar-SA"/>
        </w:rPr>
        <w:t>المنهاج</w:t>
      </w:r>
      <w:r w:rsidRPr="001F2EC1">
        <w:rPr>
          <w:rFonts w:cs="Traditional Arabic"/>
          <w:b/>
          <w:bCs/>
          <w:sz w:val="24"/>
          <w:szCs w:val="24"/>
          <w:rtl/>
          <w:lang w:eastAsia="ar-SA"/>
        </w:rPr>
        <w:t xml:space="preserve"> </w:t>
      </w:r>
      <w:r w:rsidRPr="001F2EC1">
        <w:rPr>
          <w:rFonts w:cs="Traditional Arabic" w:hint="eastAsia"/>
          <w:b/>
          <w:bCs/>
          <w:sz w:val="24"/>
          <w:szCs w:val="24"/>
          <w:rtl/>
          <w:lang w:eastAsia="ar-SA"/>
        </w:rPr>
        <w:t>شرح</w:t>
      </w:r>
      <w:r w:rsidRPr="001F2EC1">
        <w:rPr>
          <w:rFonts w:cs="Traditional Arabic"/>
          <w:b/>
          <w:bCs/>
          <w:sz w:val="24"/>
          <w:szCs w:val="24"/>
          <w:rtl/>
          <w:lang w:eastAsia="ar-SA"/>
        </w:rPr>
        <w:t xml:space="preserve"> </w:t>
      </w:r>
      <w:r w:rsidRPr="001F2EC1">
        <w:rPr>
          <w:rFonts w:cs="Traditional Arabic" w:hint="eastAsia"/>
          <w:b/>
          <w:bCs/>
          <w:sz w:val="24"/>
          <w:szCs w:val="24"/>
          <w:rtl/>
          <w:lang w:eastAsia="ar-SA"/>
        </w:rPr>
        <w:t>صحيح</w:t>
      </w:r>
      <w:r w:rsidRPr="001F2EC1">
        <w:rPr>
          <w:rFonts w:cs="Traditional Arabic"/>
          <w:b/>
          <w:bCs/>
          <w:sz w:val="24"/>
          <w:szCs w:val="24"/>
          <w:rtl/>
          <w:lang w:eastAsia="ar-SA"/>
        </w:rPr>
        <w:t xml:space="preserve"> </w:t>
      </w:r>
      <w:r w:rsidRPr="001F2EC1">
        <w:rPr>
          <w:rFonts w:cs="Traditional Arabic" w:hint="eastAsia"/>
          <w:b/>
          <w:bCs/>
          <w:sz w:val="24"/>
          <w:szCs w:val="24"/>
          <w:rtl/>
          <w:lang w:eastAsia="ar-SA"/>
        </w:rPr>
        <w:t>مسلم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ط2، (</w:t>
      </w:r>
      <w:r w:rsidRPr="001F2EC1">
        <w:rPr>
          <w:rFonts w:ascii="Traditional Arabic" w:hAnsi="Traditional Arabic" w:cs="Traditional Arabic" w:hint="eastAsia"/>
          <w:sz w:val="24"/>
          <w:szCs w:val="24"/>
          <w:rtl/>
        </w:rPr>
        <w:t>بيروت</w:t>
      </w:r>
      <w:r w:rsidRPr="001F2EC1">
        <w:rPr>
          <w:rFonts w:ascii="Traditional Arabic" w:hAnsi="Traditional Arabic" w:cs="Traditional Arabic"/>
          <w:sz w:val="24"/>
          <w:szCs w:val="24"/>
          <w:rtl/>
        </w:rPr>
        <w:t xml:space="preserve">: دار إحياء التراث </w:t>
      </w:r>
      <w:r w:rsidRPr="001F2EC1">
        <w:rPr>
          <w:rFonts w:ascii="Traditional Arabic" w:hAnsi="Traditional Arabic" w:cs="Traditional Arabic" w:hint="eastAsia"/>
          <w:sz w:val="24"/>
          <w:szCs w:val="24"/>
          <w:rtl/>
        </w:rPr>
        <w:t>العربي،</w:t>
      </w:r>
      <w:r w:rsidRPr="001F2EC1">
        <w:rPr>
          <w:rFonts w:ascii="Traditional Arabic" w:hAnsi="Traditional Arabic" w:cs="Traditional Arabic"/>
          <w:sz w:val="24"/>
          <w:szCs w:val="24"/>
          <w:rtl/>
        </w:rPr>
        <w:t xml:space="preserve"> 1392هـ</w:t>
      </w:r>
      <w:r w:rsidRPr="001F2EC1">
        <w:rPr>
          <w:rFonts w:ascii="Traditional Arabic" w:hAnsi="Traditional Arabic" w:cs="Traditional Arabic" w:hint="eastAsia"/>
          <w:sz w:val="24"/>
          <w:szCs w:val="24"/>
          <w:rtl/>
        </w:rPr>
        <w:t>ـ</w:t>
      </w:r>
      <w:r w:rsidRPr="001F2EC1">
        <w:rPr>
          <w:rFonts w:ascii="Traditional Arabic" w:hAnsi="Traditional Arabic" w:cs="Traditional Arabic"/>
          <w:b/>
          <w:sz w:val="24"/>
          <w:szCs w:val="24"/>
          <w:rtl/>
        </w:rPr>
        <w:t>) 13/40</w:t>
      </w:r>
      <w:r w:rsidRPr="001F2EC1">
        <w:rPr>
          <w:rFonts w:ascii="Traditional Arabic" w:hAnsi="Traditional Arabic"/>
          <w:b/>
          <w:sz w:val="24"/>
          <w:szCs w:val="24"/>
          <w:rtl/>
        </w:rPr>
        <w:t>.</w:t>
      </w:r>
    </w:p>
  </w:footnote>
  <w:footnote w:id="92">
    <w:p w:rsidR="00DB12E1" w:rsidRDefault="00DB12E1" w:rsidP="006E7FA8">
      <w:pPr>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Cs/>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w:t>
      </w:r>
      <w:r>
        <w:rPr>
          <w:rFonts w:ascii="Traditional Arabic" w:hAnsi="Traditional Arabic" w:cs="Traditional Arabic" w:hint="eastAsia"/>
          <w:b/>
          <w:bCs/>
          <w:sz w:val="24"/>
          <w:szCs w:val="24"/>
          <w:rtl/>
        </w:rPr>
        <w:t>في</w:t>
      </w:r>
      <w:r>
        <w:rPr>
          <w:rFonts w:ascii="Traditional Arabic" w:hAnsi="Traditional Arabic" w:cs="Traditional Arabic"/>
          <w:b/>
          <w:bCs/>
          <w:sz w:val="24"/>
          <w:szCs w:val="24"/>
          <w:rtl/>
        </w:rPr>
        <w:t xml:space="preserve">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الإمارة، باب فضل إعانة الغازي في سبيل الله بمركوب وغيره، وخلافته في أهله ب</w:t>
      </w:r>
      <w:r w:rsidRPr="001F2EC1">
        <w:rPr>
          <w:rFonts w:ascii="Traditional Arabic" w:hAnsi="Traditional Arabic" w:cs="Traditional Arabic" w:hint="eastAsia"/>
          <w:sz w:val="24"/>
          <w:szCs w:val="24"/>
          <w:rtl/>
        </w:rPr>
        <w:t>خير،</w:t>
      </w:r>
      <w:r w:rsidRPr="001F2EC1">
        <w:rPr>
          <w:rFonts w:ascii="Traditional Arabic" w:hAnsi="Traditional Arabic" w:cs="Traditional Arabic"/>
          <w:b/>
          <w:sz w:val="24"/>
          <w:szCs w:val="24"/>
          <w:rtl/>
        </w:rPr>
        <w:t xml:space="preserve"> 13/ 22، رقم 1876.</w:t>
      </w:r>
    </w:p>
  </w:footnote>
  <w:footnote w:id="93">
    <w:p w:rsidR="00DB12E1" w:rsidRDefault="00DB12E1" w:rsidP="005C06DF">
      <w:pPr>
        <w:spacing w:after="0" w:line="240" w:lineRule="auto"/>
        <w:ind w:right="-709"/>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1/347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 </w:t>
      </w:r>
      <w:r w:rsidRPr="001F2EC1">
        <w:rPr>
          <w:rStyle w:val="FootnoteReference"/>
          <w:rFonts w:ascii="Traditional Arabic" w:hAnsi="Traditional Arabic" w:cs="Traditional Arabic"/>
          <w:b/>
          <w:sz w:val="24"/>
          <w:szCs w:val="24"/>
          <w:vertAlign w:val="baseline"/>
          <w:rtl/>
        </w:rPr>
        <w:t>1/380</w:t>
      </w:r>
      <w:r w:rsidRPr="001F2EC1">
        <w:rPr>
          <w:rFonts w:ascii="Traditional Arabic" w:hAnsi="Traditional Arabic" w:cs="Traditional Arabic"/>
          <w:b/>
          <w:sz w:val="24"/>
          <w:szCs w:val="24"/>
          <w:rtl/>
        </w:rPr>
        <w:t>.</w:t>
      </w:r>
    </w:p>
  </w:footnote>
  <w:footnote w:id="94">
    <w:p w:rsidR="00DB12E1" w:rsidRDefault="00DB12E1" w:rsidP="001117D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ابن </w:t>
      </w:r>
      <w:r w:rsidRPr="001F2EC1">
        <w:rPr>
          <w:rFonts w:ascii="Traditional Arabic" w:hAnsi="Traditional Arabic" w:cs="Traditional Arabic" w:hint="eastAsia"/>
          <w:b/>
          <w:sz w:val="24"/>
          <w:szCs w:val="24"/>
          <w:rtl/>
        </w:rPr>
        <w:t>ال</w:t>
      </w:r>
      <w:r w:rsidRPr="001F2EC1">
        <w:rPr>
          <w:rStyle w:val="FootnoteReference"/>
          <w:rFonts w:ascii="Traditional Arabic" w:hAnsi="Traditional Arabic" w:cs="Traditional Arabic" w:hint="eastAsia"/>
          <w:b/>
          <w:sz w:val="24"/>
          <w:szCs w:val="24"/>
          <w:vertAlign w:val="baseline"/>
          <w:rtl/>
        </w:rPr>
        <w:t>همام،</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فتح</w:t>
      </w:r>
      <w:r w:rsidRPr="001F2EC1">
        <w:rPr>
          <w:rStyle w:val="FootnoteReference"/>
          <w:rFonts w:ascii="Traditional Arabic" w:hAnsi="Traditional Arabic" w:cs="Traditional Arabic"/>
          <w:bCs/>
          <w:sz w:val="24"/>
          <w:szCs w:val="24"/>
          <w:vertAlign w:val="baseline"/>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5/ 439</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 xml:space="preserve"> </w:t>
      </w:r>
    </w:p>
  </w:footnote>
  <w:footnote w:id="95">
    <w:p w:rsidR="00DB12E1" w:rsidRDefault="00DB12E1" w:rsidP="00190E7A">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سَعِيْدُ</w:t>
      </w:r>
      <w:r w:rsidRPr="001F2EC1">
        <w:rPr>
          <w:rFonts w:ascii="Traditional Arabic" w:hAnsi="Traditional Arabic" w:cs="Traditional Arabic"/>
          <w:sz w:val="24"/>
          <w:szCs w:val="24"/>
          <w:rtl/>
        </w:rPr>
        <w:t xml:space="preserve"> بنُ المُسَيِّبِ</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حَزْنٍ القُرَشِيُّ المَخْزُوْمِيُّ، ابْنِ أَبِي وَهْبٍ بنِ عَمْرِو بنِ عَائِذِ بنِ عِمْرَانَ بنِ مَخْزُوْمِ بنِ يَقَظَةَ، الإِمَامُ، العَلَمُ، أَبُو مُحَمَّدٍ القُرَشِيُّ، المَخْزُوْمِيُّ، عَالِمُ أَهْلِ المَدِيْنَةِ، </w:t>
      </w:r>
      <w:r w:rsidRPr="001F2EC1">
        <w:rPr>
          <w:rFonts w:ascii="Traditional Arabic" w:hAnsi="Traditional Arabic" w:cs="Traditional Arabic" w:hint="eastAsia"/>
          <w:sz w:val="24"/>
          <w:szCs w:val="24"/>
          <w:rtl/>
        </w:rPr>
        <w:t>سَيِّدُ</w:t>
      </w:r>
      <w:r w:rsidRPr="001F2EC1">
        <w:rPr>
          <w:rFonts w:ascii="Traditional Arabic" w:hAnsi="Traditional Arabic" w:cs="Traditional Arabic"/>
          <w:sz w:val="24"/>
          <w:szCs w:val="24"/>
          <w:rtl/>
        </w:rPr>
        <w:t xml:space="preserve"> التَّابِعِيْنَ فِ</w:t>
      </w:r>
      <w:r w:rsidRPr="001F2EC1">
        <w:rPr>
          <w:rFonts w:ascii="Traditional Arabic" w:hAnsi="Traditional Arabic" w:cs="Traditional Arabic" w:hint="eastAsia"/>
          <w:sz w:val="24"/>
          <w:szCs w:val="24"/>
          <w:rtl/>
        </w:rPr>
        <w:t>ي</w:t>
      </w:r>
      <w:r w:rsidRPr="001F2EC1">
        <w:rPr>
          <w:rFonts w:ascii="Traditional Arabic" w:hAnsi="Traditional Arabic" w:cs="Traditional Arabic"/>
          <w:sz w:val="24"/>
          <w:szCs w:val="24"/>
          <w:rtl/>
        </w:rPr>
        <w:t xml:space="preserve"> زَمَانِهِ، وُلِدَ </w:t>
      </w:r>
      <w:r w:rsidRPr="001F2EC1">
        <w:rPr>
          <w:rFonts w:ascii="Traditional Arabic" w:hAnsi="Traditional Arabic" w:cs="Traditional Arabic" w:hint="eastAsia"/>
          <w:sz w:val="24"/>
          <w:szCs w:val="24"/>
          <w:rtl/>
        </w:rPr>
        <w:t>بِالمَدِيْنَةِ</w:t>
      </w:r>
      <w:r w:rsidRPr="001F2EC1">
        <w:rPr>
          <w:rFonts w:ascii="Traditional Arabic" w:hAnsi="Traditional Arabic" w:cs="Traditional Arabic"/>
          <w:sz w:val="24"/>
          <w:szCs w:val="24"/>
          <w:rtl/>
        </w:rPr>
        <w:t xml:space="preserve"> لِسَنَتَيْنِ مَضَتَا مِنْ خِلاَفَةِ عُمَرَ </w:t>
      </w:r>
      <w:r w:rsidRPr="001F2EC1">
        <w:rPr>
          <w:rFonts w:ascii="AGA Arabesque" w:hAnsi="AGA Arabesque" w:cs="Traditional Arabic"/>
          <w:sz w:val="24"/>
          <w:szCs w:val="24"/>
        </w:rPr>
        <w:sym w:font="AGA Arabesque" w:char="F074"/>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وَقِيْلَ: لأَرْبَعٍ مَضَيْنَ مِنْهَا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Pr>
        <w:br/>
      </w:r>
      <w:r w:rsidRPr="001F2EC1">
        <w:rPr>
          <w:rFonts w:ascii="Traditional Arabic" w:hAnsi="Traditional Arabic" w:cs="Traditional Arabic" w:hint="eastAsia"/>
          <w:sz w:val="24"/>
          <w:szCs w:val="24"/>
          <w:rtl/>
        </w:rPr>
        <w:t>رَأَى</w:t>
      </w:r>
      <w:r w:rsidRPr="001F2EC1">
        <w:rPr>
          <w:rFonts w:ascii="Traditional Arabic" w:hAnsi="Traditional Arabic" w:cs="Traditional Arabic"/>
          <w:sz w:val="24"/>
          <w:szCs w:val="24"/>
          <w:rtl/>
        </w:rPr>
        <w:t xml:space="preserve"> عُمَرَ، وَسَمِعَ عُث</w:t>
      </w:r>
      <w:r w:rsidRPr="001F2EC1">
        <w:rPr>
          <w:rFonts w:ascii="Traditional Arabic" w:hAnsi="Traditional Arabic" w:cs="Traditional Arabic" w:hint="eastAsia"/>
          <w:sz w:val="24"/>
          <w:szCs w:val="24"/>
          <w:rtl/>
        </w:rPr>
        <w:t>ْمَانَ،</w:t>
      </w:r>
      <w:r w:rsidRPr="001F2EC1">
        <w:rPr>
          <w:rFonts w:ascii="Traditional Arabic" w:hAnsi="Traditional Arabic" w:cs="Traditional Arabic"/>
          <w:sz w:val="24"/>
          <w:szCs w:val="24"/>
          <w:rtl/>
        </w:rPr>
        <w:t xml:space="preserve"> وَعَلِيًّا، وعددًا كبيرًا من كبار الص</w:t>
      </w:r>
      <w:r w:rsidRPr="001F2EC1">
        <w:rPr>
          <w:rFonts w:ascii="Traditional Arabic" w:hAnsi="Traditional Arabic" w:cs="Traditional Arabic" w:hint="eastAsia"/>
          <w:sz w:val="24"/>
          <w:szCs w:val="24"/>
          <w:rtl/>
        </w:rPr>
        <w:t>حابة،</w:t>
      </w:r>
      <w:r w:rsidRPr="001F2EC1">
        <w:rPr>
          <w:rFonts w:ascii="Traditional Arabic" w:hAnsi="Traditional Arabic" w:cs="Traditional Arabic"/>
          <w:sz w:val="24"/>
          <w:szCs w:val="24"/>
          <w:rtl/>
        </w:rPr>
        <w:t xml:space="preserve"> وَكَانَ زَوْجَ بِنْتِ أَبِي هُرَيْرَةَ، وَأَعْلَمَ النَّاسِ بِحَدِيْثِهِ، توفي سنة: (93هـ). انظر: الذهبي، شمس الدين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عبد الله محمد، </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أعلام النبلاء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مجموعة من المحققين بإشراف الشيخ: شعيب الأرناؤوط، ط3، (مؤسسة الرسالة، 1405هـ)، 4/217.</w:t>
      </w:r>
    </w:p>
  </w:footnote>
  <w:footnote w:id="96">
    <w:p w:rsidR="00DB12E1" w:rsidRDefault="00DB12E1" w:rsidP="005C06DF">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الجص</w:t>
      </w:r>
      <w:r w:rsidRPr="001F2EC1">
        <w:rPr>
          <w:rFonts w:ascii="Traditional Arabic" w:hAnsi="Traditional Arabic" w:cs="Traditional Arabic" w:hint="eastAsia"/>
          <w:b/>
          <w:sz w:val="24"/>
          <w:szCs w:val="24"/>
          <w:rtl/>
        </w:rPr>
        <w:t>ّاص،</w:t>
      </w:r>
      <w:r w:rsidRPr="001F2EC1">
        <w:rPr>
          <w:rFonts w:ascii="Traditional Arabic" w:hAnsi="Traditional Arabic" w:cs="Traditional Arabic"/>
          <w:b/>
          <w:sz w:val="24"/>
          <w:szCs w:val="24"/>
          <w:rtl/>
        </w:rPr>
        <w:t xml:space="preserve"> أحمد بن علي،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محمد الصادق ق</w:t>
      </w:r>
      <w:r w:rsidRPr="001F2EC1">
        <w:rPr>
          <w:rFonts w:ascii="Traditional Arabic" w:hAnsi="Traditional Arabic" w:cs="Traditional Arabic" w:hint="eastAsia"/>
          <w:sz w:val="24"/>
          <w:szCs w:val="24"/>
          <w:rtl/>
        </w:rPr>
        <w:t>محاوي،</w:t>
      </w:r>
      <w:r w:rsidRPr="001F2EC1">
        <w:rPr>
          <w:rFonts w:ascii="Traditional Arabic" w:hAnsi="Traditional Arabic" w:cs="Traditional Arabic"/>
          <w:sz w:val="24"/>
          <w:szCs w:val="24"/>
          <w:rtl/>
        </w:rPr>
        <w:t xml:space="preserve"> (بيروت: دار إحياء التراث العربي، 1405هـ)، 4/313، وابن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5/439، والقرطبي،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b/>
          <w:bCs/>
          <w:sz w:val="24"/>
          <w:szCs w:val="24"/>
          <w:rtl/>
        </w:rPr>
        <w:t xml:space="preserve"> لأحكام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3/38،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13/6، وابن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3/280. </w:t>
      </w:r>
    </w:p>
  </w:footnote>
  <w:footnote w:id="97">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:216.</w:t>
      </w:r>
    </w:p>
  </w:footnote>
  <w:footnote w:id="98">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التوبة،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38</w:t>
      </w:r>
      <w:r w:rsidRPr="001F2EC1">
        <w:rPr>
          <w:rFonts w:ascii="Traditional Arabic" w:hAnsi="Traditional Arabic" w:cs="Traditional Arabic"/>
          <w:b/>
          <w:sz w:val="24"/>
          <w:szCs w:val="24"/>
          <w:rtl/>
        </w:rPr>
        <w:t>.</w:t>
      </w:r>
    </w:p>
  </w:footnote>
  <w:footnote w:id="99">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التوبة،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39.</w:t>
      </w:r>
    </w:p>
  </w:footnote>
  <w:footnote w:id="100">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سورة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التوبة،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41</w:t>
      </w:r>
      <w:r w:rsidRPr="001F2EC1">
        <w:rPr>
          <w:rFonts w:ascii="Traditional Arabic" w:hAnsi="Traditional Arabic" w:cs="Traditional Arabic"/>
          <w:b/>
          <w:sz w:val="24"/>
          <w:szCs w:val="24"/>
          <w:rtl/>
        </w:rPr>
        <w:t>.</w:t>
      </w:r>
    </w:p>
  </w:footnote>
  <w:footnote w:id="101">
    <w:p w:rsidR="00DB12E1" w:rsidRDefault="00DB12E1" w:rsidP="00751CBA">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سبق</w:t>
      </w:r>
      <w:r w:rsidRPr="001F2EC1">
        <w:rPr>
          <w:rFonts w:ascii="Traditional Arabic" w:hAnsi="Traditional Arabic" w:cs="Traditional Arabic"/>
          <w:sz w:val="24"/>
          <w:szCs w:val="24"/>
          <w:rtl/>
        </w:rPr>
        <w:t xml:space="preserve"> تخريجه، ص33، هامش(2).</w:t>
      </w:r>
    </w:p>
  </w:footnote>
  <w:footnote w:id="102">
    <w:p w:rsidR="00DB12E1" w:rsidRDefault="00DB12E1" w:rsidP="005C06DF">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الشوكاني، </w:t>
      </w:r>
      <w:r w:rsidRPr="001F2EC1">
        <w:rPr>
          <w:rFonts w:ascii="Traditional Arabic" w:hAnsi="Traditional Arabic" w:cs="Traditional Arabic" w:hint="eastAsia"/>
          <w:b/>
          <w:bCs/>
          <w:sz w:val="24"/>
          <w:szCs w:val="24"/>
          <w:rtl/>
        </w:rPr>
        <w:t>نيل</w:t>
      </w:r>
      <w:r w:rsidRPr="001F2EC1">
        <w:rPr>
          <w:rFonts w:ascii="Traditional Arabic" w:hAnsi="Traditional Arabic" w:cs="Traditional Arabic"/>
          <w:b/>
          <w:bCs/>
          <w:sz w:val="24"/>
          <w:szCs w:val="24"/>
          <w:rtl/>
        </w:rPr>
        <w:t xml:space="preserve"> الأوطار من أحاديث سي</w:t>
      </w:r>
      <w:r w:rsidRPr="001F2EC1">
        <w:rPr>
          <w:rFonts w:ascii="Traditional Arabic" w:hAnsi="Traditional Arabic" w:cs="Traditional Arabic" w:hint="eastAsia"/>
          <w:b/>
          <w:bCs/>
          <w:sz w:val="24"/>
          <w:szCs w:val="24"/>
          <w:rtl/>
        </w:rPr>
        <w:t>ّد</w:t>
      </w:r>
      <w:r w:rsidRPr="001F2EC1">
        <w:rPr>
          <w:rFonts w:ascii="Traditional Arabic" w:hAnsi="Traditional Arabic" w:cs="Traditional Arabic"/>
          <w:b/>
          <w:bCs/>
          <w:sz w:val="24"/>
          <w:szCs w:val="24"/>
          <w:rtl/>
        </w:rPr>
        <w:t xml:space="preserve"> الأخي</w:t>
      </w:r>
      <w:r w:rsidRPr="001F2EC1">
        <w:rPr>
          <w:rFonts w:ascii="Traditional Arabic" w:hAnsi="Traditional Arabic" w:cs="Traditional Arabic" w:hint="eastAsia"/>
          <w:b/>
          <w:bCs/>
          <w:sz w:val="24"/>
          <w:szCs w:val="24"/>
          <w:rtl/>
        </w:rPr>
        <w:t>ار</w:t>
      </w:r>
      <w:r w:rsidRPr="001F2EC1">
        <w:rPr>
          <w:rFonts w:ascii="Traditional Arabic" w:hAnsi="Traditional Arabic" w:cs="Traditional Arabic"/>
          <w:b/>
          <w:bCs/>
          <w:sz w:val="24"/>
          <w:szCs w:val="24"/>
          <w:rtl/>
        </w:rPr>
        <w:t xml:space="preserve"> شرح منتقى الأخبار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rPr>
        <w:t>(إدارة الطباعة المنيرية)، باب الحث على الجهاد وفضل الشهادة وال</w:t>
      </w:r>
      <w:r w:rsidRPr="001F2EC1">
        <w:rPr>
          <w:rFonts w:ascii="Traditional Arabic" w:hAnsi="Traditional Arabic" w:cs="Traditional Arabic" w:hint="eastAsia"/>
          <w:sz w:val="24"/>
          <w:szCs w:val="24"/>
          <w:rtl/>
        </w:rPr>
        <w:t>رباط</w:t>
      </w:r>
      <w:r w:rsidRPr="001F2EC1">
        <w:rPr>
          <w:rFonts w:ascii="Traditional Arabic" w:hAnsi="Traditional Arabic" w:cs="Traditional Arabic"/>
          <w:sz w:val="24"/>
          <w:szCs w:val="24"/>
          <w:rtl/>
        </w:rPr>
        <w:t xml:space="preserve"> والحرس، 8/ 17. </w:t>
      </w:r>
    </w:p>
  </w:footnote>
  <w:footnote w:id="103">
    <w:p w:rsidR="00DB12E1" w:rsidRDefault="00DB12E1" w:rsidP="005C06DF">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ا</w:t>
      </w:r>
      <w:r w:rsidRPr="001F2EC1">
        <w:rPr>
          <w:rStyle w:val="FootnoteReference"/>
          <w:rFonts w:ascii="Traditional Arabic" w:hAnsi="Traditional Arabic" w:cs="Traditional Arabic" w:hint="eastAsia"/>
          <w:b/>
          <w:sz w:val="24"/>
          <w:szCs w:val="24"/>
          <w:vertAlign w:val="baseline"/>
          <w:rtl/>
        </w:rPr>
        <w:t>ل</w:t>
      </w:r>
      <w:r w:rsidRPr="001F2EC1">
        <w:rPr>
          <w:rFonts w:ascii="Traditional Arabic" w:hAnsi="Traditional Arabic" w:cs="Traditional Arabic" w:hint="eastAsia"/>
          <w:b/>
          <w:sz w:val="24"/>
          <w:szCs w:val="24"/>
          <w:rtl/>
        </w:rPr>
        <w:t>نساء</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من</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الآية</w:t>
      </w:r>
      <w:r w:rsidRPr="001F2EC1">
        <w:rPr>
          <w:rStyle w:val="FootnoteReference"/>
          <w:rFonts w:ascii="Traditional Arabic" w:hAnsi="Traditional Arabic" w:cs="Traditional Arabic"/>
          <w:b/>
          <w:sz w:val="24"/>
          <w:szCs w:val="24"/>
          <w:vertAlign w:val="baseline"/>
          <w:rtl/>
        </w:rPr>
        <w:t>: 9</w:t>
      </w:r>
      <w:r w:rsidRPr="001F2EC1">
        <w:rPr>
          <w:rFonts w:ascii="Traditional Arabic" w:hAnsi="Traditional Arabic" w:cs="Traditional Arabic"/>
          <w:b/>
          <w:sz w:val="24"/>
          <w:szCs w:val="24"/>
          <w:rtl/>
        </w:rPr>
        <w:t>5</w:t>
      </w:r>
      <w:r w:rsidRPr="001F2EC1">
        <w:rPr>
          <w:rStyle w:val="FootnoteReference"/>
          <w:rFonts w:ascii="Traditional Arabic" w:hAnsi="Traditional Arabic" w:cs="Traditional Arabic"/>
          <w:b/>
          <w:sz w:val="24"/>
          <w:szCs w:val="24"/>
          <w:vertAlign w:val="baseline"/>
          <w:rtl/>
        </w:rPr>
        <w:t>.</w:t>
      </w:r>
    </w:p>
  </w:footnote>
  <w:footnote w:id="104">
    <w:p w:rsidR="00DB12E1" w:rsidRDefault="00DB12E1" w:rsidP="005C06DF">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التوبة،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الآية</w:t>
      </w:r>
      <w:r w:rsidRPr="001F2EC1">
        <w:rPr>
          <w:rStyle w:val="FootnoteReference"/>
          <w:rFonts w:ascii="Traditional Arabic" w:hAnsi="Traditional Arabic" w:cs="Traditional Arabic"/>
          <w:b/>
          <w:sz w:val="24"/>
          <w:szCs w:val="24"/>
          <w:vertAlign w:val="baseline"/>
          <w:rtl/>
        </w:rPr>
        <w:t>: 122.</w:t>
      </w:r>
    </w:p>
  </w:footnote>
  <w:footnote w:id="105">
    <w:p w:rsidR="00DB12E1" w:rsidRDefault="00DB12E1" w:rsidP="005C06DF">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الحجر، أبو الفضل أحمد بن علي،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عبد العزيز بن باز، ومحب الدين الخطيب، رقّم كتبه وأبوابه وأحاديثه وذكر أطرافها: محمد فؤاد عبد الباقي، (دار الفكر، مصور عن الطبعة السلفية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موقع مكتبة المدينة الرقمية)، كتاب الجهاد والسير، باب وجوب النفير وما يجب من الجهاد والنية، 6/38، رقم 2825. </w:t>
      </w:r>
    </w:p>
  </w:footnote>
  <w:footnote w:id="106">
    <w:p w:rsidR="00DB12E1" w:rsidRDefault="00DB12E1" w:rsidP="005C06DF">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5/437، والقرطبي،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b/>
          <w:bCs/>
          <w:sz w:val="24"/>
          <w:szCs w:val="24"/>
          <w:rtl/>
        </w:rPr>
        <w:t xml:space="preserve"> لأحكام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3/38، وابن العربي، القاضي محمد بن عبد الله،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الق</w:t>
      </w:r>
      <w:r w:rsidRPr="001F2EC1">
        <w:rPr>
          <w:rFonts w:ascii="Traditional Arabic" w:hAnsi="Traditional Arabic" w:cs="Traditional Arabic" w:hint="eastAsia"/>
          <w:b/>
          <w:bCs/>
          <w:sz w:val="24"/>
          <w:szCs w:val="24"/>
          <w:rtl/>
        </w:rPr>
        <w:t>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راجع أصوله وخرج أحاديثه وعلَّق عليه: محمد عبد القادر عطا، ط3، (بيروت - لبنان: دار الكتب العلمية، 1424هـ - 2003م) ، 1/146. </w:t>
      </w:r>
    </w:p>
  </w:footnote>
  <w:footnote w:id="107">
    <w:p w:rsidR="00DB12E1" w:rsidRDefault="00DB12E1" w:rsidP="00DD72EE">
      <w:pPr>
        <w:pStyle w:val="NormalWeb"/>
        <w:bidi/>
        <w:spacing w:before="0" w:beforeAutospacing="0" w:after="0" w:afterAutospacing="0"/>
        <w:ind w:right="-709"/>
        <w:jc w:val="both"/>
      </w:pPr>
      <w:r w:rsidRPr="001F2EC1">
        <w:rPr>
          <w:rStyle w:val="FootnoteReference"/>
          <w:rFonts w:cs="Traditional Arabic"/>
          <w:b/>
          <w:sz w:val="24"/>
          <w:vertAlign w:val="baseline"/>
          <w:rtl/>
        </w:rPr>
        <w:t>(</w:t>
      </w:r>
      <w:r w:rsidRPr="001F2EC1">
        <w:rPr>
          <w:rStyle w:val="FootnoteReference"/>
          <w:rFonts w:ascii="Traditional Arabic" w:hAnsi="Traditional Arabic" w:cs="Traditional Arabic"/>
          <w:b/>
          <w:sz w:val="24"/>
          <w:vertAlign w:val="baseline"/>
        </w:rPr>
        <w:footnoteRef/>
      </w:r>
      <w:r w:rsidRPr="001F2EC1">
        <w:rPr>
          <w:rStyle w:val="FootnoteReference"/>
          <w:rFonts w:cs="Traditional Arabic"/>
          <w:b/>
          <w:sz w:val="24"/>
          <w:vertAlign w:val="baseline"/>
          <w:rtl/>
        </w:rPr>
        <w:t>)</w:t>
      </w:r>
      <w:r w:rsidRPr="001F2EC1">
        <w:rPr>
          <w:rFonts w:cs="Traditional Arabic"/>
          <w:b/>
          <w:rtl/>
        </w:rPr>
        <w:t xml:space="preserve"> </w:t>
      </w:r>
      <w:r w:rsidRPr="001F2EC1">
        <w:rPr>
          <w:rStyle w:val="FootnoteReference"/>
          <w:rFonts w:cs="Traditional Arabic"/>
          <w:b/>
          <w:sz w:val="24"/>
          <w:vertAlign w:val="baseline"/>
          <w:rtl/>
        </w:rPr>
        <w:t>سفيان بن سعيد بن مسروق الثوري، هوَ شَيخُ الإِسْلاَمِ، إِمَامُ الحُفَّاظِ، سَيِّدُ العُلَمَاءِ العَامِلِيْنَ فِي زَمَانِهِ، أَبُو عَبْدِ اللهِ الثَّوْرِيُّ، الكُوْفِيُّ، المُجْتَهِدُ، مُصنِّفُ كِتَابِ (الجَامِعِ)، وُلِدَ سَنَةَ</w:t>
      </w:r>
      <w:r w:rsidRPr="001F2EC1">
        <w:rPr>
          <w:rtl/>
        </w:rPr>
        <w:t xml:space="preserve">: </w:t>
      </w:r>
      <w:r w:rsidRPr="001F2EC1">
        <w:rPr>
          <w:rFonts w:cs="Traditional Arabic"/>
          <w:b/>
          <w:rtl/>
        </w:rPr>
        <w:t>(</w:t>
      </w:r>
      <w:r w:rsidRPr="001F2EC1">
        <w:rPr>
          <w:rStyle w:val="FootnoteReference"/>
          <w:rFonts w:cs="Traditional Arabic"/>
          <w:b/>
          <w:sz w:val="24"/>
          <w:vertAlign w:val="baseline"/>
          <w:rtl/>
        </w:rPr>
        <w:t>97هـ</w:t>
      </w:r>
      <w:r w:rsidRPr="001F2EC1">
        <w:rPr>
          <w:rFonts w:cs="Traditional Arabic"/>
          <w:b/>
          <w:rtl/>
        </w:rPr>
        <w:t>)</w:t>
      </w:r>
      <w:r w:rsidRPr="001F2EC1">
        <w:rPr>
          <w:rStyle w:val="FootnoteReference"/>
          <w:rFonts w:cs="Traditional Arabic"/>
          <w:b/>
          <w:sz w:val="24"/>
          <w:vertAlign w:val="baseline"/>
          <w:rtl/>
        </w:rPr>
        <w:t xml:space="preserve"> اتِّفَاقًا، وَمَاتَ سَنَةَ: (126هـ</w:t>
      </w:r>
      <w:r w:rsidRPr="001F2EC1">
        <w:rPr>
          <w:rFonts w:cs="Traditional Arabic"/>
          <w:b/>
          <w:rtl/>
        </w:rPr>
        <w:t>)</w:t>
      </w:r>
      <w:r w:rsidRPr="001F2EC1">
        <w:rPr>
          <w:rStyle w:val="FootnoteReference"/>
          <w:rFonts w:cs="Traditional Arabic"/>
          <w:b/>
          <w:sz w:val="24"/>
          <w:vertAlign w:val="baseline"/>
          <w:rtl/>
        </w:rPr>
        <w:t xml:space="preserve">، </w:t>
      </w:r>
      <w:r w:rsidRPr="001F2EC1">
        <w:rPr>
          <w:rFonts w:cs="Traditional Arabic"/>
          <w:b/>
          <w:rtl/>
        </w:rPr>
        <w:t xml:space="preserve">انظر: </w:t>
      </w:r>
      <w:r w:rsidRPr="001F2EC1">
        <w:rPr>
          <w:rStyle w:val="FootnoteReference"/>
          <w:rFonts w:cs="Traditional Arabic"/>
          <w:b/>
          <w:sz w:val="24"/>
          <w:vertAlign w:val="baseline"/>
          <w:rtl/>
        </w:rPr>
        <w:t>الذهبي</w:t>
      </w:r>
      <w:r w:rsidRPr="001F2EC1">
        <w:rPr>
          <w:rFonts w:cs="Traditional Arabic"/>
          <w:b/>
          <w:rtl/>
        </w:rPr>
        <w:t>،</w:t>
      </w:r>
      <w:r w:rsidRPr="001F2EC1">
        <w:rPr>
          <w:rStyle w:val="FootnoteReference"/>
          <w:rFonts w:cs="Traditional Arabic"/>
          <w:b/>
          <w:sz w:val="24"/>
          <w:vertAlign w:val="baseline"/>
          <w:rtl/>
        </w:rPr>
        <w:t xml:space="preserve"> </w:t>
      </w:r>
      <w:r w:rsidRPr="001F2EC1">
        <w:rPr>
          <w:rStyle w:val="FootnoteReference"/>
          <w:rFonts w:cs="Traditional Arabic"/>
          <w:bCs/>
          <w:sz w:val="24"/>
          <w:vertAlign w:val="baseline"/>
          <w:rtl/>
        </w:rPr>
        <w:t>سير أعلام النبلاء</w:t>
      </w:r>
      <w:r w:rsidRPr="001F2EC1">
        <w:rPr>
          <w:rStyle w:val="FootnoteReference"/>
          <w:rFonts w:cs="Traditional Arabic"/>
          <w:b/>
          <w:sz w:val="24"/>
          <w:vertAlign w:val="baseline"/>
          <w:rtl/>
        </w:rPr>
        <w:t xml:space="preserve">، 13/267. </w:t>
      </w:r>
    </w:p>
  </w:footnote>
  <w:footnote w:id="108">
    <w:p w:rsidR="00DB12E1" w:rsidRPr="001F2EC1" w:rsidRDefault="00DB12E1" w:rsidP="005C06DF">
      <w:pPr>
        <w:autoSpaceDE w:val="0"/>
        <w:autoSpaceDN w:val="0"/>
        <w:adjustRightInd w:val="0"/>
        <w:spacing w:after="0" w:line="240" w:lineRule="auto"/>
        <w:ind w:right="-709"/>
        <w:jc w:val="both"/>
        <w:rPr>
          <w:rFonts w:ascii="Traditional Arabic" w:hAnsi="Traditional Arabic" w:cs="Traditional Arabic"/>
          <w:sz w:val="24"/>
          <w:szCs w:val="24"/>
          <w:rtl/>
        </w:rPr>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فقيه الكوف</w:t>
      </w:r>
      <w:r w:rsidRPr="001F2EC1">
        <w:rPr>
          <w:rFonts w:ascii="Traditional Arabic" w:hAnsi="Traditional Arabic" w:cs="Traditional Arabic" w:hint="eastAsia"/>
          <w:sz w:val="24"/>
          <w:szCs w:val="24"/>
          <w:rtl/>
        </w:rPr>
        <w:t>ة</w:t>
      </w:r>
      <w:r w:rsidRPr="001F2EC1">
        <w:rPr>
          <w:rFonts w:ascii="Traditional Arabic" w:hAnsi="Traditional Arabic" w:cs="Traditional Arabic"/>
          <w:sz w:val="24"/>
          <w:szCs w:val="24"/>
          <w:rtl/>
        </w:rPr>
        <w:t xml:space="preserve"> أبو</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شبرمة</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عبد</w:t>
      </w:r>
      <w:r w:rsidRPr="001F2EC1">
        <w:rPr>
          <w:rFonts w:ascii="Traditional Arabic" w:hAnsi="Traditional Arabic" w:cs="Traditional Arabic"/>
          <w:sz w:val="24"/>
          <w:szCs w:val="24"/>
          <w:rtl/>
        </w:rPr>
        <w:t xml:space="preserve"> الله بن</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شبرمة</w:t>
      </w:r>
      <w:r w:rsidRPr="001F2EC1">
        <w:rPr>
          <w:rFonts w:ascii="Traditional Arabic" w:hAnsi="Traditional Arabic" w:cs="Traditional Arabic"/>
          <w:sz w:val="24"/>
          <w:szCs w:val="24"/>
        </w:rPr>
        <w:t> </w:t>
      </w:r>
      <w:r w:rsidRPr="001F2EC1">
        <w:rPr>
          <w:rFonts w:ascii="Traditional Arabic" w:hAnsi="Traditional Arabic" w:cs="Traditional Arabic" w:hint="eastAsia"/>
          <w:sz w:val="24"/>
          <w:szCs w:val="24"/>
          <w:rtl/>
        </w:rPr>
        <w:t>الضّبيّ</w:t>
      </w:r>
      <w:r w:rsidRPr="001F2EC1">
        <w:rPr>
          <w:rFonts w:ascii="Traditional Arabic" w:hAnsi="Traditional Arabic" w:cs="Traditional Arabic"/>
          <w:sz w:val="24"/>
          <w:szCs w:val="24"/>
          <w:rtl/>
        </w:rPr>
        <w:t xml:space="preserve"> القاضي، حدث عن أنس بن مالك والشعبي والنخعي، وثَّقه أحمد وأبو حاتم الرازي، كان عفيفًا، صارمًا، عاقلا، يش</w:t>
      </w:r>
      <w:r w:rsidRPr="001F2EC1">
        <w:rPr>
          <w:rFonts w:ascii="Traditional Arabic" w:hAnsi="Traditional Arabic" w:cs="Traditional Arabic" w:hint="eastAsia"/>
          <w:sz w:val="24"/>
          <w:szCs w:val="24"/>
          <w:rtl/>
        </w:rPr>
        <w:t>به</w:t>
      </w:r>
      <w:r w:rsidRPr="001F2EC1">
        <w:rPr>
          <w:rFonts w:ascii="Traditional Arabic" w:hAnsi="Traditional Arabic" w:cs="Traditional Arabic"/>
          <w:sz w:val="24"/>
          <w:szCs w:val="24"/>
          <w:rtl/>
        </w:rPr>
        <w:t xml:space="preserve"> النّساك، شاعرًا، جوادًا، وكان من أئمة الفروع، وَأَمَّا الحَدِيْثُ فَمَا هُوَ بِالمُكْثِرِ مِنْهُ، لَهُ نَحْوٌ مِنْ سِت</w:t>
      </w:r>
      <w:r w:rsidRPr="001F2EC1">
        <w:rPr>
          <w:rFonts w:ascii="Traditional Arabic" w:hAnsi="Traditional Arabic" w:cs="Traditional Arabic" w:hint="eastAsia"/>
          <w:sz w:val="24"/>
          <w:szCs w:val="24"/>
          <w:rtl/>
        </w:rPr>
        <w:t>ِّيْنَ</w:t>
      </w:r>
      <w:r w:rsidRPr="001F2EC1">
        <w:rPr>
          <w:rFonts w:ascii="Traditional Arabic" w:hAnsi="Traditional Arabic" w:cs="Traditional Arabic"/>
          <w:sz w:val="24"/>
          <w:szCs w:val="24"/>
          <w:rtl/>
        </w:rPr>
        <w:t xml:space="preserve"> أَوْ سَبْعِيْنَ حَدِيْثًا، توفي سنة: (144ه) بخراسان</w:t>
      </w:r>
      <w:r w:rsidRPr="001F2EC1">
        <w:rPr>
          <w:rFonts w:ascii="Traditional Arabic" w:hAnsi="Traditional Arabic" w:cs="Traditional Arabic"/>
          <w:sz w:val="24"/>
          <w:szCs w:val="24"/>
        </w:rPr>
        <w:t>.</w:t>
      </w:r>
    </w:p>
    <w:p w:rsidR="00DB12E1" w:rsidRDefault="00DB12E1" w:rsidP="00B64F0B">
      <w:pPr>
        <w:autoSpaceDE w:val="0"/>
        <w:autoSpaceDN w:val="0"/>
        <w:adjustRightInd w:val="0"/>
        <w:spacing w:after="0" w:line="240" w:lineRule="auto"/>
        <w:ind w:right="-709"/>
        <w:jc w:val="both"/>
      </w:pP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أبي</w:t>
      </w:r>
      <w:r w:rsidRPr="001F2EC1">
        <w:rPr>
          <w:rFonts w:ascii="Traditional Arabic" w:hAnsi="Traditional Arabic" w:cs="Traditional Arabic"/>
          <w:sz w:val="24"/>
          <w:szCs w:val="24"/>
          <w:rtl/>
        </w:rPr>
        <w:t xml:space="preserve"> حاتم،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محمد عبد الرحمن بن محمد، </w:t>
      </w:r>
      <w:r w:rsidRPr="001F2EC1">
        <w:rPr>
          <w:rFonts w:ascii="Traditional Arabic" w:hAnsi="Traditional Arabic" w:cs="Traditional Arabic" w:hint="eastAsia"/>
          <w:b/>
          <w:bCs/>
          <w:sz w:val="24"/>
          <w:szCs w:val="24"/>
          <w:rtl/>
        </w:rPr>
        <w:t>الجرح</w:t>
      </w:r>
      <w:r w:rsidRPr="001F2EC1">
        <w:rPr>
          <w:rFonts w:ascii="Traditional Arabic" w:hAnsi="Traditional Arabic" w:cs="Traditional Arabic"/>
          <w:b/>
          <w:bCs/>
          <w:sz w:val="24"/>
          <w:szCs w:val="24"/>
          <w:rtl/>
        </w:rPr>
        <w:t xml:space="preserve"> والتعديل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(بيروت: دار إحياء التراث العربي، 1371هـ- 1952م)، 5/82، وابن حجر، أحمد بن علي، </w:t>
      </w:r>
      <w:r w:rsidRPr="001F2EC1">
        <w:rPr>
          <w:rFonts w:ascii="Traditional Arabic" w:hAnsi="Traditional Arabic" w:cs="Traditional Arabic" w:hint="eastAsia"/>
          <w:b/>
          <w:bCs/>
          <w:sz w:val="24"/>
          <w:szCs w:val="24"/>
          <w:rtl/>
        </w:rPr>
        <w:t>تهذيب</w:t>
      </w:r>
      <w:r w:rsidRPr="001F2EC1">
        <w:rPr>
          <w:rFonts w:ascii="Traditional Arabic" w:hAnsi="Traditional Arabic" w:cs="Traditional Arabic"/>
          <w:b/>
          <w:bCs/>
          <w:sz w:val="24"/>
          <w:szCs w:val="24"/>
          <w:rtl/>
        </w:rPr>
        <w:t xml:space="preserve"> التهذيب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(الهند: مطبعة دائرة المعارف النظامية، 1326هـ)، 5/255، وأب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الفلاح، عبد الحي بن أحمد العكري، </w:t>
      </w:r>
      <w:r w:rsidRPr="001F2EC1">
        <w:rPr>
          <w:rFonts w:ascii="Traditional Arabic" w:hAnsi="Traditional Arabic" w:cs="Traditional Arabic" w:hint="eastAsia"/>
          <w:b/>
          <w:bCs/>
          <w:sz w:val="24"/>
          <w:szCs w:val="24"/>
          <w:rtl/>
        </w:rPr>
        <w:t>شذرات</w:t>
      </w:r>
      <w:r w:rsidRPr="001F2EC1">
        <w:rPr>
          <w:rFonts w:ascii="Traditional Arabic" w:hAnsi="Traditional Arabic" w:cs="Traditional Arabic"/>
          <w:b/>
          <w:bCs/>
          <w:sz w:val="24"/>
          <w:szCs w:val="24"/>
          <w:rtl/>
        </w:rPr>
        <w:t xml:space="preserve"> الذهب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w:t>
      </w:r>
      <w:r w:rsidRPr="001F2EC1">
        <w:rPr>
          <w:rFonts w:ascii="Traditional Arabic" w:hAnsi="Traditional Arabic" w:cs="Traditional Arabic" w:hint="eastAsia"/>
          <w:sz w:val="24"/>
          <w:szCs w:val="24"/>
          <w:rtl/>
        </w:rPr>
        <w:t>حقيق</w:t>
      </w:r>
      <w:r w:rsidRPr="001F2EC1">
        <w:rPr>
          <w:rFonts w:ascii="Traditional Arabic" w:hAnsi="Traditional Arabic" w:cs="Traditional Arabic"/>
          <w:sz w:val="24"/>
          <w:szCs w:val="24"/>
          <w:rtl/>
        </w:rPr>
        <w:t>: مح</w:t>
      </w:r>
      <w:r w:rsidRPr="001F2EC1">
        <w:rPr>
          <w:rFonts w:ascii="Traditional Arabic" w:hAnsi="Traditional Arabic" w:cs="Traditional Arabic" w:hint="eastAsia"/>
          <w:sz w:val="24"/>
          <w:szCs w:val="24"/>
          <w:rtl/>
        </w:rPr>
        <w:t>مود</w:t>
      </w:r>
      <w:r w:rsidRPr="001F2EC1">
        <w:rPr>
          <w:rFonts w:ascii="Traditional Arabic" w:hAnsi="Traditional Arabic" w:cs="Traditional Arabic"/>
          <w:sz w:val="24"/>
          <w:szCs w:val="24"/>
          <w:rtl/>
        </w:rPr>
        <w:t xml:space="preserve"> الأرناؤوط، وخرج أحاديثه: شعيب الأرناؤوط، ط1، ( دمشق-بيروت: دار ابن كثير، 1406هـ - 1986م)، 2/205، والذهبي،</w:t>
      </w:r>
      <w:r w:rsidRPr="001F2EC1">
        <w:rPr>
          <w:rFonts w:ascii="Traditional Arabic" w:hAnsi="Traditional Arabic" w:cs="Traditional Arabic"/>
          <w:b/>
          <w:bCs/>
          <w:sz w:val="24"/>
          <w:szCs w:val="24"/>
          <w:rtl/>
        </w:rPr>
        <w:t xml:space="preserve"> سير أعلام النبلاء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11/420. </w:t>
      </w:r>
    </w:p>
  </w:footnote>
  <w:footnote w:id="109">
    <w:p w:rsidR="00DB12E1" w:rsidRPr="001F2EC1" w:rsidRDefault="00DB12E1" w:rsidP="00834324">
      <w:pPr>
        <w:autoSpaceDE w:val="0"/>
        <w:autoSpaceDN w:val="0"/>
        <w:adjustRightInd w:val="0"/>
        <w:spacing w:after="0" w:line="240" w:lineRule="auto"/>
        <w:ind w:right="-709"/>
        <w:jc w:val="both"/>
        <w:rPr>
          <w:rFonts w:ascii="Traditional Arabic" w:hAnsi="Traditional Arabic" w:cs="Traditional Arabic"/>
          <w:sz w:val="24"/>
          <w:szCs w:val="24"/>
          <w:rtl/>
        </w:rPr>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عبد السلام بن سعيد بن حبيب التنوخي، الملقب بسحنون، فقيه مالكي، ولد في القيروان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سنة: (160ه)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وولي القضاء بها سنة: (234ه)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صاحب "المدوّنة"، أخذ عن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القاسم، وابن وهب، وأشهب، وله عدة أصحاب، وعاش ثمانين سنة، وكان موصوفًا بالعقل والديانة </w:t>
      </w:r>
      <w:r w:rsidRPr="001F2EC1">
        <w:rPr>
          <w:rFonts w:ascii="Traditional Arabic" w:hAnsi="Traditional Arabic" w:cs="Traditional Arabic" w:hint="eastAsia"/>
          <w:sz w:val="24"/>
          <w:szCs w:val="24"/>
          <w:rtl/>
        </w:rPr>
        <w:t>التامة</w:t>
      </w:r>
      <w:r w:rsidRPr="001F2EC1">
        <w:rPr>
          <w:rFonts w:ascii="Traditional Arabic" w:hAnsi="Traditional Arabic" w:cs="Traditional Arabic"/>
          <w:sz w:val="24"/>
          <w:szCs w:val="24"/>
          <w:rtl/>
        </w:rPr>
        <w:t xml:space="preserve"> والورع، مشهورًا بالجود والبذل، وافر الحرمة، عديم النظير، توفي </w:t>
      </w:r>
      <w:r w:rsidRPr="001F2EC1">
        <w:rPr>
          <w:rFonts w:ascii="Traditional Arabic" w:hAnsi="Traditional Arabic" w:cs="Traditional Arabic" w:hint="eastAsia"/>
          <w:sz w:val="24"/>
          <w:szCs w:val="24"/>
          <w:rtl/>
        </w:rPr>
        <w:t>بالقيروان،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سنة</w:t>
      </w:r>
      <w:r w:rsidRPr="001F2EC1">
        <w:rPr>
          <w:rFonts w:ascii="Traditional Arabic" w:hAnsi="Traditional Arabic" w:cs="Traditional Arabic"/>
          <w:sz w:val="24"/>
          <w:szCs w:val="24"/>
          <w:rtl/>
        </w:rPr>
        <w:t xml:space="preserve">: (240ه). </w:t>
      </w:r>
    </w:p>
    <w:p w:rsidR="00DB12E1" w:rsidRDefault="00DB12E1" w:rsidP="00441DD4">
      <w:pPr>
        <w:autoSpaceDE w:val="0"/>
        <w:autoSpaceDN w:val="0"/>
        <w:adjustRightInd w:val="0"/>
        <w:spacing w:after="0" w:line="240" w:lineRule="auto"/>
        <w:ind w:right="-709"/>
        <w:jc w:val="both"/>
      </w:pP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ابن فرح</w:t>
      </w:r>
      <w:r w:rsidRPr="001F2EC1">
        <w:rPr>
          <w:rFonts w:ascii="Traditional Arabic" w:hAnsi="Traditional Arabic" w:cs="Traditional Arabic" w:hint="eastAsia"/>
          <w:sz w:val="24"/>
          <w:szCs w:val="24"/>
          <w:rtl/>
        </w:rPr>
        <w:t>ون</w:t>
      </w:r>
      <w:r w:rsidRPr="001F2EC1">
        <w:rPr>
          <w:rFonts w:ascii="Traditional Arabic" w:hAnsi="Traditional Arabic" w:cs="Traditional Arabic"/>
          <w:sz w:val="24"/>
          <w:szCs w:val="24"/>
          <w:rtl/>
        </w:rPr>
        <w:t xml:space="preserve"> إبراهيم بن علي، واليعمري برهان الدين، </w:t>
      </w:r>
      <w:r w:rsidRPr="001F2EC1">
        <w:rPr>
          <w:rFonts w:ascii="Traditional Arabic" w:hAnsi="Traditional Arabic" w:cs="Traditional Arabic" w:hint="eastAsia"/>
          <w:b/>
          <w:bCs/>
          <w:sz w:val="24"/>
          <w:szCs w:val="24"/>
          <w:rtl/>
        </w:rPr>
        <w:t>الديباج</w:t>
      </w:r>
      <w:r w:rsidRPr="001F2EC1">
        <w:rPr>
          <w:rFonts w:ascii="Traditional Arabic" w:hAnsi="Traditional Arabic" w:cs="Traditional Arabic"/>
          <w:b/>
          <w:bCs/>
          <w:sz w:val="24"/>
          <w:szCs w:val="24"/>
          <w:rtl/>
        </w:rPr>
        <w:t xml:space="preserve"> المذهب في معرفة أعيان علماء المذهب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(بيروت: دار الكتب العلمية)،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160، واليحصبي،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الفضل القاضي عياض بن موسى، </w:t>
      </w:r>
      <w:r w:rsidRPr="001F2EC1">
        <w:rPr>
          <w:rFonts w:ascii="Traditional Arabic" w:hAnsi="Traditional Arabic" w:cs="Traditional Arabic" w:hint="eastAsia"/>
          <w:b/>
          <w:bCs/>
          <w:sz w:val="24"/>
          <w:szCs w:val="24"/>
          <w:rtl/>
        </w:rPr>
        <w:t>ترتيب</w:t>
      </w:r>
      <w:r w:rsidRPr="001F2EC1">
        <w:rPr>
          <w:rFonts w:ascii="Traditional Arabic" w:hAnsi="Traditional Arabic" w:cs="Traditional Arabic"/>
          <w:b/>
          <w:bCs/>
          <w:sz w:val="24"/>
          <w:szCs w:val="24"/>
          <w:rtl/>
        </w:rPr>
        <w:t xml:space="preserve"> المدارك</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عبد</w:t>
      </w:r>
      <w:r w:rsidRPr="001F2EC1">
        <w:rPr>
          <w:rFonts w:ascii="Traditional Arabic" w:hAnsi="Traditional Arabic" w:cs="Traditional Arabic"/>
          <w:sz w:val="24"/>
          <w:szCs w:val="24"/>
          <w:rtl/>
        </w:rPr>
        <w:t xml:space="preserve"> القادر الصحراوي، ط1، (المغرب: مطب</w:t>
      </w:r>
      <w:r w:rsidRPr="001F2EC1">
        <w:rPr>
          <w:rFonts w:ascii="Traditional Arabic" w:hAnsi="Traditional Arabic" w:cs="Traditional Arabic" w:hint="eastAsia"/>
          <w:sz w:val="24"/>
          <w:szCs w:val="24"/>
          <w:rtl/>
        </w:rPr>
        <w:t>عة</w:t>
      </w:r>
      <w:r w:rsidRPr="001F2EC1">
        <w:rPr>
          <w:rFonts w:ascii="Traditional Arabic" w:hAnsi="Traditional Arabic" w:cs="Traditional Arabic"/>
          <w:sz w:val="24"/>
          <w:szCs w:val="24"/>
          <w:rtl/>
        </w:rPr>
        <w:t xml:space="preserve"> فضالة، 1966-1970م)، 4/46، وأب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الفلاح، </w:t>
      </w:r>
      <w:r w:rsidRPr="001F2EC1">
        <w:rPr>
          <w:rFonts w:ascii="Traditional Arabic" w:hAnsi="Traditional Arabic" w:cs="Traditional Arabic" w:hint="eastAsia"/>
          <w:b/>
          <w:bCs/>
          <w:sz w:val="24"/>
          <w:szCs w:val="24"/>
          <w:rtl/>
        </w:rPr>
        <w:t>شذرات</w:t>
      </w:r>
      <w:r w:rsidRPr="001F2EC1">
        <w:rPr>
          <w:rFonts w:ascii="Traditional Arabic" w:hAnsi="Traditional Arabic" w:cs="Traditional Arabic"/>
          <w:b/>
          <w:bCs/>
          <w:sz w:val="24"/>
          <w:szCs w:val="24"/>
          <w:rtl/>
        </w:rPr>
        <w:t xml:space="preserve"> الذهب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3/182، والذهبي، </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أعلام النبلاء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23/58. </w:t>
      </w:r>
    </w:p>
  </w:footnote>
  <w:footnote w:id="110">
    <w:p w:rsidR="00DB12E1" w:rsidRDefault="00DB12E1" w:rsidP="005C06DF">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القرافي،</w:t>
      </w:r>
      <w:r w:rsidRPr="001F2EC1">
        <w:rPr>
          <w:rFonts w:ascii="Traditional Arabic" w:hAnsi="Traditional Arabic" w:cs="Traditional Arabic"/>
          <w:sz w:val="24"/>
          <w:szCs w:val="24"/>
          <w:rtl/>
        </w:rPr>
        <w:t xml:space="preserve"> شهاب الدين أحمد،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الأستاذ: محمد با</w:t>
      </w:r>
      <w:r w:rsidRPr="001F2EC1">
        <w:rPr>
          <w:rFonts w:ascii="Traditional Arabic" w:hAnsi="Traditional Arabic" w:cs="Traditional Arabic" w:hint="eastAsia"/>
          <w:sz w:val="24"/>
          <w:szCs w:val="24"/>
          <w:rtl/>
        </w:rPr>
        <w:t>خبزة،</w:t>
      </w:r>
      <w:r w:rsidRPr="001F2EC1">
        <w:rPr>
          <w:rFonts w:ascii="Traditional Arabic" w:hAnsi="Traditional Arabic" w:cs="Traditional Arabic"/>
          <w:sz w:val="24"/>
          <w:szCs w:val="24"/>
          <w:rtl/>
        </w:rPr>
        <w:t xml:space="preserve"> ط1، (بيروت: دار الغرب الإسلامي، 1994م)، </w:t>
      </w:r>
      <w:r w:rsidRPr="001F2EC1">
        <w:rPr>
          <w:rStyle w:val="FootnoteReference"/>
          <w:rFonts w:ascii="Traditional Arabic" w:hAnsi="Traditional Arabic" w:cs="Traditional Arabic"/>
          <w:b/>
          <w:sz w:val="24"/>
          <w:szCs w:val="24"/>
          <w:vertAlign w:val="baseline"/>
          <w:rtl/>
        </w:rPr>
        <w:t>1/385.</w:t>
      </w:r>
    </w:p>
  </w:footnote>
  <w:footnote w:id="111">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216</w:t>
      </w:r>
      <w:r w:rsidRPr="001F2EC1">
        <w:rPr>
          <w:rFonts w:ascii="Traditional Arabic" w:hAnsi="Traditional Arabic" w:cs="Traditional Arabic"/>
          <w:b/>
          <w:sz w:val="24"/>
          <w:szCs w:val="24"/>
          <w:rtl/>
        </w:rPr>
        <w:t>.</w:t>
      </w:r>
    </w:p>
  </w:footnote>
  <w:footnote w:id="112">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180</w:t>
      </w:r>
      <w:r w:rsidRPr="001F2EC1">
        <w:rPr>
          <w:rFonts w:ascii="Traditional Arabic" w:hAnsi="Traditional Arabic" w:cs="Traditional Arabic"/>
          <w:b/>
          <w:sz w:val="24"/>
          <w:szCs w:val="24"/>
          <w:rtl/>
        </w:rPr>
        <w:t>.</w:t>
      </w:r>
    </w:p>
  </w:footnote>
  <w:footnote w:id="113">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w:t>
      </w:r>
      <w:r w:rsidRPr="001F2EC1">
        <w:rPr>
          <w:rStyle w:val="FootnoteReference"/>
          <w:rFonts w:ascii="Traditional Arabic" w:hAnsi="Traditional Arabic" w:cs="Traditional Arabic" w:hint="eastAsia"/>
          <w:b/>
          <w:sz w:val="24"/>
          <w:szCs w:val="24"/>
          <w:vertAlign w:val="baseline"/>
          <w:rtl/>
        </w:rPr>
        <w:t>لجصاص،</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القرآن</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4/311</w:t>
      </w:r>
      <w:r w:rsidRPr="001F2EC1">
        <w:rPr>
          <w:rFonts w:ascii="Traditional Arabic" w:hAnsi="Traditional Arabic" w:cs="Traditional Arabic"/>
          <w:b/>
          <w:sz w:val="24"/>
          <w:szCs w:val="24"/>
          <w:rtl/>
        </w:rPr>
        <w:t>.</w:t>
      </w:r>
    </w:p>
  </w:footnote>
  <w:footnote w:id="114">
    <w:p w:rsidR="00DB12E1" w:rsidRDefault="00DB12E1" w:rsidP="00B73AF0">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B73AF0">
        <w:rPr>
          <w:rFonts w:ascii="Traditional Arabic" w:hAnsi="Traditional Arabic" w:cs="Traditional Arabic" w:hint="eastAsia"/>
          <w:bCs/>
          <w:sz w:val="24"/>
          <w:szCs w:val="24"/>
          <w:rtl/>
        </w:rPr>
        <w:t>أخرجه</w:t>
      </w:r>
      <w:r w:rsidRPr="00B73AF0">
        <w:rPr>
          <w:rFonts w:ascii="Traditional Arabic" w:hAnsi="Traditional Arabic" w:cs="Traditional Arabic"/>
          <w:bCs/>
          <w:sz w:val="24"/>
          <w:szCs w:val="24"/>
          <w:rtl/>
        </w:rPr>
        <w:t xml:space="preserve"> </w:t>
      </w:r>
      <w:r w:rsidRPr="00B73AF0">
        <w:rPr>
          <w:rStyle w:val="FootnoteReference"/>
          <w:rFonts w:ascii="Traditional Arabic" w:hAnsi="Traditional Arabic" w:cs="Traditional Arabic" w:hint="eastAsia"/>
          <w:bCs/>
          <w:sz w:val="24"/>
          <w:szCs w:val="24"/>
          <w:vertAlign w:val="baseline"/>
          <w:rtl/>
        </w:rPr>
        <w:t>البخاري</w:t>
      </w:r>
      <w:r w:rsidRPr="00B73AF0">
        <w:rPr>
          <w:rFonts w:ascii="Traditional Arabic" w:hAnsi="Traditional Arabic" w:cs="Traditional Arabic"/>
          <w:b/>
          <w:sz w:val="24"/>
          <w:szCs w:val="24"/>
          <w:rtl/>
        </w:rPr>
        <w:t xml:space="preserve"> في صحيحه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كتاب الإيمان، باب قول النبي </w:t>
      </w:r>
      <w:r w:rsidRPr="001F2EC1">
        <w:rPr>
          <w:rStyle w:val="FootnoteReference"/>
          <w:rFonts w:ascii="AGA Arabesque" w:hAnsi="AGA Arabesque" w:cs="Traditional Arabic"/>
          <w:bCs/>
          <w:sz w:val="24"/>
          <w:szCs w:val="24"/>
          <w:vertAlign w:val="baseline"/>
        </w:rPr>
        <w:sym w:font="AGA Arabesque" w:char="F065"/>
      </w:r>
      <w:r w:rsidRPr="001F2EC1">
        <w:rPr>
          <w:rFonts w:ascii="Traditional Arabic" w:hAnsi="Traditional Arabic" w:cs="Traditional Arabic"/>
          <w:bCs/>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بني</w:t>
      </w:r>
      <w:r w:rsidRPr="001F2EC1">
        <w:rPr>
          <w:rStyle w:val="FootnoteReference"/>
          <w:rFonts w:ascii="Traditional Arabic" w:hAnsi="Traditional Arabic" w:cs="Traditional Arabic"/>
          <w:b/>
          <w:sz w:val="24"/>
          <w:szCs w:val="24"/>
          <w:vertAlign w:val="baseline"/>
          <w:rtl/>
        </w:rPr>
        <w:t xml:space="preserve"> الإسلام على خمس،</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1/ 9، رقم 8، </w:t>
      </w:r>
      <w:r w:rsidRPr="00B73AF0">
        <w:rPr>
          <w:rStyle w:val="FootnoteReference"/>
          <w:rFonts w:ascii="Traditional Arabic" w:hAnsi="Traditional Arabic" w:cs="Traditional Arabic" w:hint="eastAsia"/>
          <w:bCs/>
          <w:sz w:val="24"/>
          <w:szCs w:val="24"/>
          <w:vertAlign w:val="baseline"/>
          <w:rtl/>
        </w:rPr>
        <w:t>ومسلم</w:t>
      </w:r>
      <w:r w:rsidRPr="00B73AF0">
        <w:rPr>
          <w:rFonts w:ascii="Traditional Arabic" w:hAnsi="Traditional Arabic" w:cs="Traditional Arabic"/>
          <w:b/>
          <w:sz w:val="24"/>
          <w:szCs w:val="24"/>
          <w:rtl/>
        </w:rPr>
        <w:t xml:space="preserve"> في صحيحه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كتاب الإيمان، باب بيان أركان الإسلام ود</w:t>
      </w:r>
      <w:r w:rsidRPr="001F2EC1">
        <w:rPr>
          <w:rStyle w:val="FootnoteReference"/>
          <w:rFonts w:ascii="Traditional Arabic" w:hAnsi="Traditional Arabic" w:cs="Traditional Arabic" w:hint="eastAsia"/>
          <w:b/>
          <w:sz w:val="24"/>
          <w:szCs w:val="24"/>
          <w:vertAlign w:val="baseline"/>
          <w:rtl/>
        </w:rPr>
        <w:t>عائمه</w:t>
      </w:r>
      <w:r w:rsidRPr="001F2EC1">
        <w:rPr>
          <w:rStyle w:val="FootnoteReference"/>
          <w:rFonts w:ascii="Traditional Arabic" w:hAnsi="Traditional Arabic" w:cs="Traditional Arabic"/>
          <w:b/>
          <w:sz w:val="24"/>
          <w:szCs w:val="24"/>
          <w:vertAlign w:val="baseline"/>
          <w:rtl/>
        </w:rPr>
        <w:t xml:space="preserve"> العظ</w:t>
      </w:r>
      <w:r w:rsidRPr="001F2EC1">
        <w:rPr>
          <w:rStyle w:val="FootnoteReference"/>
          <w:rFonts w:ascii="Traditional Arabic" w:hAnsi="Traditional Arabic" w:cs="Traditional Arabic" w:hint="eastAsia"/>
          <w:b/>
          <w:sz w:val="24"/>
          <w:szCs w:val="24"/>
          <w:vertAlign w:val="baseline"/>
          <w:rtl/>
        </w:rPr>
        <w:t>ام،</w:t>
      </w:r>
      <w:r w:rsidRPr="001F2EC1">
        <w:rPr>
          <w:rStyle w:val="FootnoteReference"/>
          <w:rFonts w:ascii="Traditional Arabic" w:hAnsi="Traditional Arabic" w:cs="Traditional Arabic"/>
          <w:b/>
          <w:sz w:val="24"/>
          <w:szCs w:val="24"/>
          <w:vertAlign w:val="baseline"/>
          <w:rtl/>
        </w:rPr>
        <w:t xml:space="preserve"> 1/45، رقم 16.</w:t>
      </w:r>
    </w:p>
  </w:footnote>
  <w:footnote w:id="115">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w:t>
      </w:r>
      <w:r w:rsidRPr="001F2EC1">
        <w:rPr>
          <w:rStyle w:val="FootnoteReference"/>
          <w:rFonts w:ascii="Traditional Arabic" w:hAnsi="Traditional Arabic" w:cs="Traditional Arabic" w:hint="eastAsia"/>
          <w:b/>
          <w:sz w:val="24"/>
          <w:szCs w:val="24"/>
          <w:vertAlign w:val="baseline"/>
          <w:rtl/>
        </w:rPr>
        <w:t>لجصاص،</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القرآن</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4/311</w:t>
      </w:r>
      <w:r w:rsidRPr="001F2EC1">
        <w:rPr>
          <w:rFonts w:ascii="Traditional Arabic" w:hAnsi="Traditional Arabic" w:cs="Traditional Arabic"/>
          <w:b/>
          <w:sz w:val="24"/>
          <w:szCs w:val="24"/>
          <w:rtl/>
        </w:rPr>
        <w:t>.</w:t>
      </w:r>
    </w:p>
  </w:footnote>
  <w:footnote w:id="116">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216</w:t>
      </w:r>
      <w:r w:rsidRPr="001F2EC1">
        <w:rPr>
          <w:rFonts w:ascii="Traditional Arabic" w:hAnsi="Traditional Arabic" w:cs="Traditional Arabic"/>
          <w:b/>
          <w:sz w:val="24"/>
          <w:szCs w:val="24"/>
          <w:rtl/>
        </w:rPr>
        <w:t>.</w:t>
      </w:r>
    </w:p>
  </w:footnote>
  <w:footnote w:id="117">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سورة</w:t>
      </w:r>
      <w:r w:rsidRPr="001F2EC1">
        <w:rPr>
          <w:rFonts w:ascii="Traditional Arabic" w:hAnsi="Traditional Arabic" w:cs="Traditional Arabic"/>
          <w:sz w:val="24"/>
          <w:szCs w:val="24"/>
          <w:rtl/>
        </w:rPr>
        <w:t xml:space="preserve">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180</w:t>
      </w:r>
      <w:r w:rsidRPr="001F2EC1">
        <w:rPr>
          <w:rFonts w:ascii="Traditional Arabic" w:hAnsi="Traditional Arabic" w:cs="Traditional Arabic"/>
          <w:b/>
          <w:sz w:val="24"/>
          <w:szCs w:val="24"/>
          <w:rtl/>
        </w:rPr>
        <w:t>.</w:t>
      </w:r>
    </w:p>
  </w:footnote>
  <w:footnote w:id="118">
    <w:p w:rsidR="00DB12E1" w:rsidRDefault="00DB12E1" w:rsidP="00156F9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r w:rsidRPr="001F2EC1">
        <w:rPr>
          <w:rStyle w:val="FootnoteReference"/>
          <w:rFonts w:ascii="Traditional Arabic" w:hAnsi="Traditional Arabic" w:cs="Traditional Arabic"/>
          <w:b/>
          <w:sz w:val="24"/>
          <w:szCs w:val="24"/>
          <w:vertAlign w:val="baseline"/>
          <w:rtl/>
        </w:rPr>
        <w:t xml:space="preserve"> 4/313-314</w:t>
      </w:r>
      <w:r w:rsidRPr="001F2EC1">
        <w:rPr>
          <w:rFonts w:ascii="Traditional Arabic" w:hAnsi="Traditional Arabic" w:cs="Traditional Arabic"/>
          <w:b/>
          <w:sz w:val="24"/>
          <w:szCs w:val="24"/>
          <w:rtl/>
        </w:rPr>
        <w:t>.</w:t>
      </w:r>
    </w:p>
  </w:footnote>
  <w:footnote w:id="119">
    <w:p w:rsidR="00DB12E1" w:rsidRDefault="00DB12E1" w:rsidP="005C06DF">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r w:rsidRPr="001F2EC1">
        <w:rPr>
          <w:rStyle w:val="FootnoteReference"/>
          <w:rFonts w:ascii="Traditional Arabic" w:hAnsi="Traditional Arabic" w:cs="Traditional Arabic"/>
          <w:b/>
          <w:sz w:val="24"/>
          <w:szCs w:val="24"/>
          <w:vertAlign w:val="baseline"/>
          <w:rtl/>
        </w:rPr>
        <w:t xml:space="preserve"> </w:t>
      </w:r>
    </w:p>
  </w:footnote>
  <w:footnote w:id="120">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216</w:t>
      </w:r>
      <w:r w:rsidRPr="001F2EC1">
        <w:rPr>
          <w:rFonts w:ascii="Traditional Arabic" w:hAnsi="Traditional Arabic" w:cs="Traditional Arabic"/>
          <w:b/>
          <w:sz w:val="24"/>
          <w:szCs w:val="24"/>
          <w:rtl/>
        </w:rPr>
        <w:t>.</w:t>
      </w:r>
    </w:p>
  </w:footnote>
  <w:footnote w:id="121">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التوبة،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41</w:t>
      </w:r>
      <w:r w:rsidRPr="001F2EC1">
        <w:rPr>
          <w:rFonts w:ascii="Traditional Arabic" w:hAnsi="Traditional Arabic" w:cs="Traditional Arabic"/>
          <w:b/>
          <w:sz w:val="24"/>
          <w:szCs w:val="24"/>
          <w:rtl/>
        </w:rPr>
        <w:t>.</w:t>
      </w:r>
    </w:p>
  </w:footnote>
  <w:footnote w:id="122">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w:t>
      </w:r>
    </w:p>
  </w:footnote>
  <w:footnote w:id="123">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w:t>
      </w:r>
      <w:r w:rsidRPr="001F2EC1">
        <w:rPr>
          <w:rFonts w:ascii="Traditional Arabic" w:hAnsi="Traditional Arabic" w:cs="Traditional Arabic" w:hint="eastAsia"/>
          <w:bCs/>
          <w:sz w:val="24"/>
          <w:szCs w:val="24"/>
          <w:rtl/>
        </w:rPr>
        <w:t>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5/437.</w:t>
      </w:r>
    </w:p>
  </w:footnote>
  <w:footnote w:id="124">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التغابن،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16.</w:t>
      </w:r>
    </w:p>
  </w:footnote>
  <w:footnote w:id="125">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286</w:t>
      </w:r>
      <w:r w:rsidRPr="001F2EC1">
        <w:rPr>
          <w:rFonts w:ascii="Traditional Arabic" w:hAnsi="Traditional Arabic" w:cs="Traditional Arabic"/>
          <w:b/>
          <w:sz w:val="24"/>
          <w:szCs w:val="24"/>
          <w:rtl/>
        </w:rPr>
        <w:t>.</w:t>
      </w:r>
    </w:p>
  </w:footnote>
  <w:footnote w:id="126">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8/7.</w:t>
      </w:r>
    </w:p>
  </w:footnote>
  <w:footnote w:id="127">
    <w:p w:rsidR="00DB12E1" w:rsidRDefault="00DB12E1" w:rsidP="005C06DF">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w:t>
      </w:r>
      <w:r w:rsidRPr="001F2EC1">
        <w:rPr>
          <w:rFonts w:ascii="Traditional Arabic" w:hAnsi="Traditional Arabic" w:cs="Traditional Arabic" w:hint="eastAsia"/>
          <w:bCs/>
          <w:sz w:val="24"/>
          <w:szCs w:val="24"/>
          <w:rtl/>
        </w:rPr>
        <w:t>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5/436.</w:t>
      </w:r>
    </w:p>
  </w:footnote>
  <w:footnote w:id="128">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الآية: 15-16</w:t>
      </w:r>
      <w:r w:rsidRPr="001F2EC1">
        <w:rPr>
          <w:rFonts w:ascii="Traditional Arabic" w:hAnsi="Traditional Arabic" w:cs="Traditional Arabic"/>
          <w:b/>
          <w:sz w:val="24"/>
          <w:szCs w:val="24"/>
          <w:rtl/>
        </w:rPr>
        <w:t>.</w:t>
      </w:r>
    </w:p>
  </w:footnote>
  <w:footnote w:id="129">
    <w:p w:rsidR="00DB12E1" w:rsidRDefault="00DB12E1" w:rsidP="00B73AF0">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البخاري</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الوصايا، باب قول الله تعالى: </w:t>
      </w:r>
      <w:r w:rsidRPr="001F2EC1">
        <w:rPr>
          <w:rFonts w:ascii="Traditional Arabic" w:hAnsi="Traditional Arabic" w:cs="Traditional Arabic" w:hint="cs"/>
          <w:sz w:val="24"/>
          <w:szCs w:val="24"/>
          <w:rtl/>
        </w:rPr>
        <w:t>﴿</w:t>
      </w:r>
      <w:r w:rsidRPr="001F2EC1">
        <w:rPr>
          <w:rFonts w:ascii="Traditional Arabic" w:hAnsi="Traditional Arabic" w:cs="Traditional Arabic" w:hint="eastAsia"/>
          <w:sz w:val="24"/>
          <w:szCs w:val="24"/>
          <w:rtl/>
        </w:rPr>
        <w:t>إِنَّ</w:t>
      </w:r>
      <w:r w:rsidRPr="001F2EC1">
        <w:rPr>
          <w:rFonts w:ascii="Traditional Arabic" w:hAnsi="Traditional Arabic" w:cs="Traditional Arabic"/>
          <w:sz w:val="24"/>
          <w:szCs w:val="24"/>
          <w:rtl/>
        </w:rPr>
        <w:t xml:space="preserve"> الَّذِينَ يَأْكُلُونَ أَمْوَالَ الْيَتَامَى</w:t>
      </w:r>
      <w:r w:rsidRPr="001F2EC1">
        <w:rPr>
          <w:rFonts w:ascii="Traditional Arabic" w:hAnsi="Traditional Arabic" w:cs="Traditional Arabic" w:hint="cs"/>
          <w:sz w:val="24"/>
          <w:szCs w:val="24"/>
          <w:rtl/>
        </w:rPr>
        <w:t>﴾</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4/12، رقم 2766،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الإيمان، باب بيان الكبائر وأكبرها، 2/92، رقم89.</w:t>
      </w:r>
    </w:p>
  </w:footnote>
  <w:footnote w:id="130">
    <w:p w:rsidR="00DB12E1" w:rsidRDefault="00DB12E1" w:rsidP="00672DB9">
      <w:pPr>
        <w:spacing w:after="0" w:line="240" w:lineRule="auto"/>
        <w:ind w:right="-1276"/>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الكَرُّ</w:t>
      </w:r>
      <w:r w:rsidRPr="001F2EC1">
        <w:rPr>
          <w:rFonts w:ascii="Traditional Arabic" w:hAnsi="Traditional Arabic" w:cs="Traditional Arabic"/>
          <w:b/>
          <w:sz w:val="24"/>
          <w:szCs w:val="24"/>
          <w:rtl/>
        </w:rPr>
        <w:t>: الرجوع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ويقال</w:t>
      </w:r>
      <w:r w:rsidRPr="001F2EC1">
        <w:rPr>
          <w:rFonts w:ascii="Traditional Arabic" w:hAnsi="Traditional Arabic" w:cs="Traditional Arabic"/>
          <w:b/>
          <w:sz w:val="24"/>
          <w:szCs w:val="24"/>
          <w:rtl/>
        </w:rPr>
        <w:t>: كَرَّه وكَرَّ بنفسه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والكَرُّ مصدر كَرَّ عليه يَكُرُّ كرًّا وكُروراً وتَكْرار</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وكَرَّ عنه رجع وكَرّ على العدوّ يَكُرُّ،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"كرر"، 5/135.</w:t>
      </w:r>
    </w:p>
  </w:footnote>
  <w:footnote w:id="131">
    <w:p w:rsidR="00DB12E1" w:rsidRDefault="00DB12E1" w:rsidP="009F34AB">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w:t>
      </w:r>
      <w:r w:rsidRPr="001F2EC1">
        <w:rPr>
          <w:rFonts w:cs="Traditional Arabic"/>
          <w:sz w:val="24"/>
          <w:szCs w:val="24"/>
          <w:rtl/>
        </w:rPr>
        <w:t>7-8</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ولنفس</w:t>
      </w:r>
      <w:r w:rsidRPr="001F2EC1">
        <w:rPr>
          <w:rFonts w:cs="Traditional Arabic"/>
          <w:sz w:val="24"/>
          <w:szCs w:val="24"/>
          <w:rtl/>
        </w:rPr>
        <w:t xml:space="preserve"> </w:t>
      </w:r>
      <w:r w:rsidRPr="001F2EC1">
        <w:rPr>
          <w:rFonts w:cs="Traditional Arabic" w:hint="eastAsia"/>
          <w:sz w:val="24"/>
          <w:szCs w:val="24"/>
          <w:rtl/>
        </w:rPr>
        <w:t>المؤلف،</w:t>
      </w:r>
      <w:r w:rsidRPr="001F2EC1">
        <w:rPr>
          <w:rFonts w:cs="Traditional Arabic"/>
          <w:sz w:val="24"/>
          <w:szCs w:val="24"/>
          <w:rtl/>
        </w:rPr>
        <w:t xml:space="preserve"> </w:t>
      </w:r>
      <w:r w:rsidRPr="001F2EC1">
        <w:rPr>
          <w:rFonts w:cs="Traditional Arabic" w:hint="eastAsia"/>
          <w:b/>
          <w:bCs/>
          <w:sz w:val="24"/>
          <w:szCs w:val="24"/>
          <w:rtl/>
        </w:rPr>
        <w:t>مجموع</w:t>
      </w:r>
      <w:r w:rsidRPr="001F2EC1">
        <w:rPr>
          <w:rFonts w:cs="Traditional Arabic"/>
          <w:b/>
          <w:bCs/>
          <w:sz w:val="24"/>
          <w:szCs w:val="24"/>
          <w:rtl/>
        </w:rPr>
        <w:t xml:space="preserve"> </w:t>
      </w:r>
      <w:r w:rsidRPr="001F2EC1">
        <w:rPr>
          <w:rFonts w:cs="Traditional Arabic" w:hint="eastAsia"/>
          <w:b/>
          <w:bCs/>
          <w:sz w:val="24"/>
          <w:szCs w:val="24"/>
          <w:rtl/>
        </w:rPr>
        <w:t>فتاوى</w:t>
      </w:r>
      <w:r w:rsidRPr="001F2EC1">
        <w:rPr>
          <w:rFonts w:cs="Traditional Arabic"/>
          <w:b/>
          <w:bCs/>
          <w:sz w:val="24"/>
          <w:szCs w:val="24"/>
          <w:rtl/>
        </w:rPr>
        <w:t xml:space="preserve"> </w:t>
      </w:r>
      <w:r w:rsidRPr="001F2EC1">
        <w:rPr>
          <w:rFonts w:cs="Traditional Arabic" w:hint="eastAsia"/>
          <w:b/>
          <w:bCs/>
          <w:sz w:val="24"/>
          <w:szCs w:val="24"/>
          <w:rtl/>
        </w:rPr>
        <w:t>ورسائل</w:t>
      </w:r>
      <w:r w:rsidRPr="001F2EC1">
        <w:rPr>
          <w:rFonts w:cs="Traditional Arabic"/>
          <w:b/>
          <w:bCs/>
          <w:sz w:val="24"/>
          <w:szCs w:val="24"/>
          <w:rtl/>
        </w:rPr>
        <w:t xml:space="preserve"> </w:t>
      </w:r>
      <w:r w:rsidRPr="001F2EC1">
        <w:rPr>
          <w:rFonts w:cs="Traditional Arabic" w:hint="eastAsia"/>
          <w:b/>
          <w:bCs/>
          <w:sz w:val="24"/>
          <w:szCs w:val="24"/>
          <w:rtl/>
        </w:rPr>
        <w:t>فضيلة</w:t>
      </w:r>
      <w:r w:rsidRPr="001F2EC1">
        <w:rPr>
          <w:rFonts w:cs="Traditional Arabic"/>
          <w:b/>
          <w:bCs/>
          <w:sz w:val="24"/>
          <w:szCs w:val="24"/>
          <w:rtl/>
        </w:rPr>
        <w:t xml:space="preserve"> </w:t>
      </w:r>
      <w:r w:rsidRPr="001F2EC1">
        <w:rPr>
          <w:rFonts w:cs="Traditional Arabic" w:hint="eastAsia"/>
          <w:b/>
          <w:bCs/>
          <w:sz w:val="24"/>
          <w:szCs w:val="24"/>
          <w:rtl/>
        </w:rPr>
        <w:t>الشيخ</w:t>
      </w:r>
      <w:r w:rsidRPr="001F2EC1">
        <w:rPr>
          <w:rFonts w:cs="Traditional Arabic"/>
          <w:b/>
          <w:bCs/>
          <w:sz w:val="24"/>
          <w:szCs w:val="24"/>
          <w:rtl/>
        </w:rPr>
        <w:t xml:space="preserve"> </w:t>
      </w:r>
      <w:r w:rsidRPr="001F2EC1">
        <w:rPr>
          <w:rFonts w:cs="Traditional Arabic" w:hint="eastAsia"/>
          <w:b/>
          <w:bCs/>
          <w:sz w:val="24"/>
          <w:szCs w:val="24"/>
          <w:rtl/>
        </w:rPr>
        <w:t>محمد</w:t>
      </w:r>
      <w:r w:rsidRPr="001F2EC1">
        <w:rPr>
          <w:rFonts w:cs="Traditional Arabic"/>
          <w:b/>
          <w:bCs/>
          <w:sz w:val="24"/>
          <w:szCs w:val="24"/>
          <w:rtl/>
        </w:rPr>
        <w:t xml:space="preserve"> </w:t>
      </w:r>
      <w:r w:rsidRPr="001F2EC1">
        <w:rPr>
          <w:rFonts w:cs="Traditional Arabic" w:hint="eastAsia"/>
          <w:b/>
          <w:bCs/>
          <w:sz w:val="24"/>
          <w:szCs w:val="24"/>
          <w:rtl/>
        </w:rPr>
        <w:t>بن</w:t>
      </w:r>
      <w:r w:rsidRPr="001F2EC1">
        <w:rPr>
          <w:rFonts w:cs="Traditional Arabic"/>
          <w:b/>
          <w:bCs/>
          <w:sz w:val="24"/>
          <w:szCs w:val="24"/>
          <w:rtl/>
        </w:rPr>
        <w:t xml:space="preserve"> </w:t>
      </w:r>
      <w:r w:rsidRPr="001F2EC1">
        <w:rPr>
          <w:rFonts w:cs="Traditional Arabic" w:hint="eastAsia"/>
          <w:b/>
          <w:bCs/>
          <w:sz w:val="24"/>
          <w:szCs w:val="24"/>
          <w:rtl/>
        </w:rPr>
        <w:t>صالح</w:t>
      </w:r>
      <w:r w:rsidRPr="001F2EC1">
        <w:rPr>
          <w:rFonts w:cs="Traditional Arabic"/>
          <w:b/>
          <w:bCs/>
          <w:sz w:val="24"/>
          <w:szCs w:val="24"/>
          <w:rtl/>
        </w:rPr>
        <w:t xml:space="preserve"> </w:t>
      </w:r>
      <w:r w:rsidRPr="001F2EC1">
        <w:rPr>
          <w:rFonts w:cs="Traditional Arabic" w:hint="eastAsia"/>
          <w:b/>
          <w:bCs/>
          <w:sz w:val="24"/>
          <w:szCs w:val="24"/>
          <w:rtl/>
        </w:rPr>
        <w:t>العثيمين</w:t>
      </w:r>
      <w:r w:rsidRPr="001F2EC1">
        <w:rPr>
          <w:rFonts w:cs="Traditional Arabic" w:hint="eastAsia"/>
          <w:sz w:val="24"/>
          <w:szCs w:val="24"/>
          <w:rtl/>
        </w:rPr>
        <w:t>،</w:t>
      </w:r>
      <w:r w:rsidRPr="001F2EC1">
        <w:rPr>
          <w:rFonts w:cs="Traditional Arabic"/>
          <w:sz w:val="24"/>
          <w:szCs w:val="24"/>
          <w:rtl/>
        </w:rPr>
        <w:t xml:space="preserve"> </w:t>
      </w:r>
      <w:r w:rsidRPr="001F2EC1">
        <w:rPr>
          <w:rFonts w:ascii="Traditional Arabic" w:hAnsi="Traditional Arabic" w:cs="Traditional Arabic" w:hint="eastAsia"/>
          <w:sz w:val="24"/>
          <w:szCs w:val="24"/>
          <w:rtl/>
        </w:rPr>
        <w:t>جمع</w:t>
      </w:r>
      <w:r w:rsidRPr="001F2EC1">
        <w:rPr>
          <w:rFonts w:ascii="Traditional Arabic" w:hAnsi="Traditional Arabic" w:cs="Traditional Arabic"/>
          <w:sz w:val="24"/>
          <w:szCs w:val="24"/>
          <w:rtl/>
        </w:rPr>
        <w:t xml:space="preserve"> وترتيب: فهد بن ناصر بن إبراهيم السليمان، ط الأخي</w:t>
      </w:r>
      <w:r w:rsidRPr="001F2EC1">
        <w:rPr>
          <w:rFonts w:ascii="Traditional Arabic" w:hAnsi="Traditional Arabic" w:cs="Traditional Arabic" w:hint="eastAsia"/>
          <w:sz w:val="24"/>
          <w:szCs w:val="24"/>
          <w:rtl/>
        </w:rPr>
        <w:t>رة،</w:t>
      </w:r>
      <w:r w:rsidRPr="001F2EC1">
        <w:rPr>
          <w:rFonts w:ascii="Traditional Arabic" w:hAnsi="Traditional Arabic" w:cs="Traditional Arabic"/>
          <w:sz w:val="24"/>
          <w:szCs w:val="24"/>
          <w:rtl/>
        </w:rPr>
        <w:t xml:space="preserve"> (دار الوطن-دار الثريا، 1413</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9/504</w:t>
      </w:r>
      <w:r w:rsidRPr="001F2EC1">
        <w:rPr>
          <w:rFonts w:cs="Traditional Arabic" w:hint="eastAsia"/>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w:t>
      </w:r>
      <w:r w:rsidRPr="001F2EC1">
        <w:rPr>
          <w:rFonts w:ascii="Traditional Arabic" w:hAnsi="Traditional Arabic" w:cs="Traditional Arabic" w:hint="eastAsia"/>
          <w:bCs/>
          <w:sz w:val="24"/>
          <w:szCs w:val="24"/>
          <w:rtl/>
        </w:rPr>
        <w:t>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5/436-437.</w:t>
      </w:r>
    </w:p>
  </w:footnote>
  <w:footnote w:id="132">
    <w:p w:rsidR="00DB12E1" w:rsidRDefault="00DB12E1" w:rsidP="00E75BE2">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w:t>
      </w:r>
      <w:r w:rsidRPr="001F2EC1">
        <w:rPr>
          <w:rFonts w:cs="Traditional Arabic"/>
          <w:sz w:val="24"/>
          <w:szCs w:val="24"/>
          <w:rtl/>
        </w:rPr>
        <w:t>7-8</w:t>
      </w:r>
      <w:r w:rsidRPr="001F2EC1">
        <w:rPr>
          <w:rFonts w:cs="Traditional Arabic" w:hint="eastAsia"/>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w:t>
      </w:r>
      <w:r w:rsidRPr="001F2EC1">
        <w:rPr>
          <w:rFonts w:ascii="Traditional Arabic" w:hAnsi="Traditional Arabic" w:cs="Traditional Arabic" w:hint="eastAsia"/>
          <w:bCs/>
          <w:sz w:val="24"/>
          <w:szCs w:val="24"/>
          <w:rtl/>
        </w:rPr>
        <w:t>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5/436-437.</w:t>
      </w:r>
    </w:p>
  </w:footnote>
  <w:footnote w:id="133">
    <w:p w:rsidR="00DB12E1" w:rsidRDefault="00DB12E1" w:rsidP="005C06DF">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المرجعان</w:t>
      </w:r>
      <w:r w:rsidRPr="001F2EC1">
        <w:rPr>
          <w:rFonts w:ascii="Traditional Arabic" w:hAnsi="Traditional Arabic" w:cs="Traditional Arabic"/>
          <w:b/>
          <w:sz w:val="24"/>
          <w:szCs w:val="24"/>
          <w:rtl/>
        </w:rPr>
        <w:t xml:space="preserve"> السابقان: </w:t>
      </w:r>
      <w:r w:rsidRPr="001F2EC1">
        <w:rPr>
          <w:rFonts w:ascii="Traditional Arabic" w:hAnsi="Traditional Arabic" w:cs="Traditional Arabic" w:hint="eastAsia"/>
          <w:bCs/>
          <w:sz w:val="24"/>
          <w:szCs w:val="24"/>
          <w:rtl/>
        </w:rPr>
        <w:t>الأول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w:t>
      </w:r>
      <w:r w:rsidRPr="001F2EC1">
        <w:rPr>
          <w:rFonts w:cs="Traditional Arabic"/>
          <w:sz w:val="24"/>
          <w:szCs w:val="24"/>
          <w:rtl/>
        </w:rPr>
        <w:t>10</w:t>
      </w:r>
      <w:r w:rsidRPr="001F2EC1">
        <w:rPr>
          <w:rFonts w:cs="Traditional Arabic" w:hint="eastAsia"/>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Cs/>
          <w:sz w:val="24"/>
          <w:szCs w:val="24"/>
          <w:rtl/>
        </w:rPr>
        <w:t>الثاني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5/436.</w:t>
      </w:r>
    </w:p>
  </w:footnote>
  <w:footnote w:id="134">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التوبة،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38.</w:t>
      </w:r>
    </w:p>
  </w:footnote>
  <w:footnote w:id="135">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سورة</w:t>
      </w:r>
      <w:r w:rsidRPr="001F2EC1">
        <w:rPr>
          <w:rFonts w:ascii="Traditional Arabic" w:hAnsi="Traditional Arabic" w:cs="Traditional Arabic"/>
          <w:sz w:val="24"/>
          <w:szCs w:val="24"/>
          <w:rtl/>
        </w:rPr>
        <w:t xml:space="preserve"> التوبة،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39.</w:t>
      </w:r>
    </w:p>
  </w:footnote>
  <w:footnote w:id="136">
    <w:p w:rsidR="00DB12E1" w:rsidRDefault="00DB12E1" w:rsidP="00B73AF0">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Pr>
          <w:rFonts w:ascii="Traditional Arabic" w:hAnsi="Traditional Arabic" w:cs="Traditional Arabic" w:hint="eastAsia"/>
          <w:bCs/>
          <w:sz w:val="24"/>
          <w:szCs w:val="24"/>
          <w:rtl/>
        </w:rPr>
        <w:t>أخرجه</w:t>
      </w:r>
      <w:r w:rsidRPr="001F2EC1">
        <w:rPr>
          <w:rStyle w:val="FootnoteReference"/>
          <w:rFonts w:ascii="Traditional Arabic" w:hAnsi="Traditional Arabic" w:cs="Traditional Arabic"/>
          <w:b/>
          <w:sz w:val="24"/>
          <w:szCs w:val="24"/>
          <w:vertAlign w:val="baseline"/>
        </w:rPr>
        <w:t> </w:t>
      </w:r>
      <w:r w:rsidRPr="001F2EC1">
        <w:rPr>
          <w:rStyle w:val="FootnoteReference"/>
          <w:rFonts w:ascii="Traditional Arabic" w:hAnsi="Traditional Arabic" w:cs="Traditional Arabic" w:hint="eastAsia"/>
          <w:bCs/>
          <w:sz w:val="24"/>
          <w:szCs w:val="24"/>
          <w:vertAlign w:val="baseline"/>
          <w:rtl/>
        </w:rPr>
        <w:t>البخاري</w:t>
      </w:r>
      <w:r>
        <w:rPr>
          <w:rStyle w:val="FootnoteReference"/>
          <w:rFonts w:ascii="Traditional Arabic" w:hAnsi="Traditional Arabic" w:cs="Traditional Arabic"/>
          <w:bCs/>
          <w:sz w:val="24"/>
          <w:szCs w:val="24"/>
          <w:vertAlign w:val="baseline"/>
          <w:rtl/>
        </w:rPr>
        <w:t xml:space="preserve"> في صحيحه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w:t>
      </w:r>
      <w:r w:rsidRPr="001F2EC1">
        <w:rPr>
          <w:rFonts w:ascii="Traditional Arabic" w:hAnsi="Traditional Arabic" w:cs="Traditional Arabic" w:hint="eastAsia"/>
          <w:b/>
          <w:sz w:val="24"/>
          <w:szCs w:val="24"/>
          <w:rtl/>
        </w:rPr>
        <w:t>ـــــــ</w:t>
      </w:r>
      <w:r w:rsidRPr="001F2EC1">
        <w:rPr>
          <w:rStyle w:val="FootnoteReference"/>
          <w:rFonts w:ascii="Traditional Arabic" w:hAnsi="Traditional Arabic" w:cs="Traditional Arabic" w:hint="eastAsia"/>
          <w:b/>
          <w:sz w:val="24"/>
          <w:szCs w:val="24"/>
          <w:vertAlign w:val="baseline"/>
          <w:rtl/>
        </w:rPr>
        <w:t>اب</w:t>
      </w:r>
      <w:r w:rsidRPr="001F2EC1">
        <w:rPr>
          <w:rStyle w:val="FootnoteReference"/>
          <w:rFonts w:ascii="Traditional Arabic" w:hAnsi="Traditional Arabic" w:cs="Traditional Arabic"/>
          <w:b/>
          <w:sz w:val="24"/>
          <w:szCs w:val="24"/>
          <w:vertAlign w:val="baseline"/>
          <w:rtl/>
        </w:rPr>
        <w:t xml:space="preserve"> ج</w:t>
      </w:r>
      <w:r w:rsidRPr="001F2EC1">
        <w:rPr>
          <w:rFonts w:ascii="Traditional Arabic" w:hAnsi="Traditional Arabic" w:cs="Traditional Arabic" w:hint="eastAsia"/>
          <w:b/>
          <w:sz w:val="24"/>
          <w:szCs w:val="24"/>
          <w:rtl/>
        </w:rPr>
        <w:t>زاء</w:t>
      </w:r>
      <w:r w:rsidRPr="001F2EC1">
        <w:rPr>
          <w:rFonts w:ascii="Traditional Arabic" w:hAnsi="Traditional Arabic" w:cs="Traditional Arabic"/>
          <w:b/>
          <w:sz w:val="24"/>
          <w:szCs w:val="24"/>
          <w:rtl/>
        </w:rPr>
        <w:t xml:space="preserve"> الصــــــــيد</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ب</w:t>
      </w:r>
      <w:r w:rsidRPr="001F2EC1">
        <w:rPr>
          <w:rFonts w:ascii="Traditional Arabic" w:hAnsi="Traditional Arabic" w:cs="Traditional Arabic" w:hint="eastAsia"/>
          <w:b/>
          <w:sz w:val="24"/>
          <w:szCs w:val="24"/>
          <w:rtl/>
        </w:rPr>
        <w:t>ـــ</w:t>
      </w:r>
      <w:r w:rsidRPr="001F2EC1">
        <w:rPr>
          <w:rStyle w:val="FootnoteReference"/>
          <w:rFonts w:ascii="Traditional Arabic" w:hAnsi="Traditional Arabic" w:cs="Traditional Arabic" w:hint="eastAsia"/>
          <w:b/>
          <w:sz w:val="24"/>
          <w:szCs w:val="24"/>
          <w:vertAlign w:val="baseline"/>
          <w:rtl/>
        </w:rPr>
        <w:t>اب</w:t>
      </w:r>
      <w:r w:rsidRPr="001F2EC1">
        <w:rPr>
          <w:rStyle w:val="FootnoteReference"/>
          <w:rFonts w:ascii="Traditional Arabic" w:hAnsi="Traditional Arabic" w:cs="Traditional Arabic"/>
          <w:b/>
          <w:sz w:val="24"/>
          <w:szCs w:val="24"/>
          <w:vertAlign w:val="baseline"/>
          <w:rtl/>
        </w:rPr>
        <w:t xml:space="preserve"> لا</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يحــل</w:t>
      </w:r>
      <w:r w:rsidRPr="001F2EC1">
        <w:rPr>
          <w:rStyle w:val="FootnoteReference"/>
          <w:rFonts w:ascii="Traditional Arabic" w:hAnsi="Traditional Arabic" w:cs="Traditional Arabic"/>
          <w:b/>
          <w:sz w:val="24"/>
          <w:szCs w:val="24"/>
          <w:vertAlign w:val="baseline"/>
          <w:rtl/>
        </w:rPr>
        <w:t xml:space="preserve"> الق</w:t>
      </w:r>
      <w:r w:rsidRPr="001F2EC1">
        <w:rPr>
          <w:rFonts w:ascii="Traditional Arabic" w:hAnsi="Traditional Arabic" w:cs="Traditional Arabic" w:hint="eastAsia"/>
          <w:b/>
          <w:sz w:val="24"/>
          <w:szCs w:val="24"/>
          <w:rtl/>
        </w:rPr>
        <w:t>ــــــــ</w:t>
      </w:r>
      <w:r w:rsidRPr="001F2EC1">
        <w:rPr>
          <w:rStyle w:val="FootnoteReference"/>
          <w:rFonts w:ascii="Traditional Arabic" w:hAnsi="Traditional Arabic" w:cs="Traditional Arabic" w:hint="eastAsia"/>
          <w:b/>
          <w:sz w:val="24"/>
          <w:szCs w:val="24"/>
          <w:vertAlign w:val="baseline"/>
          <w:rtl/>
        </w:rPr>
        <w:t>تال</w:t>
      </w:r>
      <w:r w:rsidRPr="001F2EC1">
        <w:rPr>
          <w:rStyle w:val="FootnoteReference"/>
          <w:rFonts w:ascii="Traditional Arabic" w:hAnsi="Traditional Arabic" w:cs="Traditional Arabic"/>
          <w:b/>
          <w:sz w:val="24"/>
          <w:szCs w:val="24"/>
          <w:vertAlign w:val="baseline"/>
          <w:rtl/>
        </w:rPr>
        <w:t xml:space="preserve"> بمكة، 3/18</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رقم</w:t>
      </w:r>
      <w:r w:rsidRPr="001F2EC1">
        <w:rPr>
          <w:rStyle w:val="FootnoteReference"/>
          <w:rFonts w:ascii="Traditional Arabic" w:hAnsi="Traditional Arabic" w:cs="Traditional Arabic"/>
          <w:b/>
          <w:sz w:val="24"/>
          <w:szCs w:val="24"/>
          <w:vertAlign w:val="baseline"/>
          <w:rtl/>
        </w:rPr>
        <w:t xml:space="preserve">1834، </w:t>
      </w:r>
      <w:r>
        <w:rPr>
          <w:rStyle w:val="FootnoteReference"/>
          <w:rFonts w:ascii="Traditional Arabic" w:hAnsi="Traditional Arabic" w:cs="Traditional Arabic" w:hint="eastAsia"/>
          <w:bCs/>
          <w:sz w:val="24"/>
          <w:szCs w:val="24"/>
          <w:vertAlign w:val="baseline"/>
          <w:rtl/>
        </w:rPr>
        <w:t>و</w:t>
      </w:r>
      <w:r w:rsidRPr="001F2EC1">
        <w:rPr>
          <w:rStyle w:val="FootnoteReference"/>
          <w:rFonts w:ascii="Traditional Arabic" w:hAnsi="Traditional Arabic" w:cs="Traditional Arabic" w:hint="eastAsia"/>
          <w:bCs/>
          <w:sz w:val="24"/>
          <w:szCs w:val="24"/>
          <w:vertAlign w:val="baseline"/>
          <w:rtl/>
        </w:rPr>
        <w:t>مس</w:t>
      </w:r>
      <w:r w:rsidRPr="001F2EC1">
        <w:rPr>
          <w:rFonts w:ascii="Traditional Arabic" w:hAnsi="Traditional Arabic" w:cs="Traditional Arabic" w:hint="eastAsia"/>
          <w:bCs/>
          <w:sz w:val="24"/>
          <w:szCs w:val="24"/>
          <w:rtl/>
        </w:rPr>
        <w:t>ــــــــ</w:t>
      </w:r>
      <w:r w:rsidRPr="001F2EC1">
        <w:rPr>
          <w:rStyle w:val="FootnoteReference"/>
          <w:rFonts w:ascii="Traditional Arabic" w:hAnsi="Traditional Arabic" w:cs="Traditional Arabic" w:hint="eastAsia"/>
          <w:bCs/>
          <w:sz w:val="24"/>
          <w:szCs w:val="24"/>
          <w:vertAlign w:val="baseline"/>
          <w:rtl/>
        </w:rPr>
        <w:t>لم</w:t>
      </w:r>
      <w:r>
        <w:rPr>
          <w:rFonts w:ascii="Traditional Arabic" w:hAnsi="Traditional Arabic"/>
          <w:b/>
          <w:sz w:val="24"/>
          <w:szCs w:val="24"/>
          <w:rtl/>
        </w:rPr>
        <w:t xml:space="preserve"> </w:t>
      </w:r>
      <w:r w:rsidRPr="00B73AF0">
        <w:rPr>
          <w:rFonts w:ascii="Traditional Arabic" w:hAnsi="Traditional Arabic" w:cs="Traditional Arabic" w:hint="eastAsia"/>
          <w:b/>
          <w:sz w:val="24"/>
          <w:szCs w:val="24"/>
          <w:rtl/>
        </w:rPr>
        <w:t>في</w:t>
      </w:r>
      <w:r w:rsidRPr="00B73AF0">
        <w:rPr>
          <w:rFonts w:ascii="Traditional Arabic" w:hAnsi="Traditional Arabic" w:cs="Traditional Arabic"/>
          <w:b/>
          <w:sz w:val="24"/>
          <w:szCs w:val="24"/>
          <w:rtl/>
        </w:rPr>
        <w:t xml:space="preserve"> صحيحه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w:t>
      </w:r>
      <w:r w:rsidRPr="001F2EC1">
        <w:rPr>
          <w:rFonts w:ascii="Traditional Arabic" w:hAnsi="Traditional Arabic" w:cs="Traditional Arabic" w:hint="eastAsia"/>
          <w:b/>
          <w:sz w:val="24"/>
          <w:szCs w:val="24"/>
          <w:rtl/>
        </w:rPr>
        <w:t>تـــــــاب</w:t>
      </w:r>
      <w:r w:rsidRPr="001F2EC1">
        <w:rPr>
          <w:rStyle w:val="FootnoteReference"/>
          <w:rFonts w:ascii="Traditional Arabic" w:hAnsi="Traditional Arabic" w:cs="Traditional Arabic"/>
          <w:b/>
          <w:sz w:val="24"/>
          <w:szCs w:val="24"/>
          <w:vertAlign w:val="baseline"/>
          <w:rtl/>
        </w:rPr>
        <w:t xml:space="preserve"> الإم</w:t>
      </w:r>
      <w:r w:rsidRPr="001F2EC1">
        <w:rPr>
          <w:rFonts w:ascii="Traditional Arabic" w:hAnsi="Traditional Arabic" w:cs="Traditional Arabic" w:hint="eastAsia"/>
          <w:b/>
          <w:sz w:val="24"/>
          <w:szCs w:val="24"/>
          <w:rtl/>
        </w:rPr>
        <w:t>ـــــــــ</w:t>
      </w:r>
      <w:r w:rsidRPr="001F2EC1">
        <w:rPr>
          <w:rStyle w:val="FootnoteReference"/>
          <w:rFonts w:ascii="Traditional Arabic" w:hAnsi="Traditional Arabic" w:cs="Traditional Arabic" w:hint="eastAsia"/>
          <w:b/>
          <w:sz w:val="24"/>
          <w:szCs w:val="24"/>
          <w:vertAlign w:val="baseline"/>
          <w:rtl/>
        </w:rPr>
        <w:t>ارة،</w:t>
      </w:r>
      <w:r w:rsidRPr="001F2EC1">
        <w:rPr>
          <w:rStyle w:val="FootnoteReference"/>
          <w:rFonts w:ascii="Traditional Arabic" w:hAnsi="Traditional Arabic" w:cs="Traditional Arabic"/>
          <w:b/>
          <w:sz w:val="24"/>
          <w:szCs w:val="24"/>
          <w:vertAlign w:val="baseline"/>
          <w:rtl/>
        </w:rPr>
        <w:t xml:space="preserve"> باب ا</w:t>
      </w:r>
      <w:r w:rsidRPr="001F2EC1">
        <w:rPr>
          <w:rStyle w:val="FootnoteReference"/>
          <w:rFonts w:ascii="Traditional Arabic" w:hAnsi="Traditional Arabic" w:cs="Traditional Arabic" w:hint="eastAsia"/>
          <w:b/>
          <w:sz w:val="24"/>
          <w:szCs w:val="24"/>
          <w:vertAlign w:val="baseline"/>
          <w:rtl/>
        </w:rPr>
        <w:t>لمب</w:t>
      </w:r>
      <w:r w:rsidRPr="001F2EC1">
        <w:rPr>
          <w:rFonts w:ascii="Traditional Arabic" w:hAnsi="Traditional Arabic" w:cs="Traditional Arabic" w:hint="eastAsia"/>
          <w:b/>
          <w:sz w:val="24"/>
          <w:szCs w:val="24"/>
          <w:rtl/>
        </w:rPr>
        <w:t>ـــــــ</w:t>
      </w:r>
      <w:r w:rsidRPr="001F2EC1">
        <w:rPr>
          <w:rStyle w:val="FootnoteReference"/>
          <w:rFonts w:ascii="Traditional Arabic" w:hAnsi="Traditional Arabic" w:cs="Traditional Arabic" w:hint="eastAsia"/>
          <w:b/>
          <w:sz w:val="24"/>
          <w:szCs w:val="24"/>
          <w:vertAlign w:val="baseline"/>
          <w:rtl/>
        </w:rPr>
        <w:t>ايعة</w:t>
      </w:r>
      <w:r w:rsidRPr="001F2EC1">
        <w:rPr>
          <w:rStyle w:val="FootnoteReference"/>
          <w:rFonts w:ascii="Traditional Arabic" w:hAnsi="Traditional Arabic" w:cs="Traditional Arabic"/>
          <w:b/>
          <w:sz w:val="24"/>
          <w:szCs w:val="24"/>
          <w:vertAlign w:val="baseline"/>
          <w:rtl/>
        </w:rPr>
        <w:t xml:space="preserve"> بع</w:t>
      </w:r>
      <w:r w:rsidRPr="001F2EC1">
        <w:rPr>
          <w:rFonts w:ascii="Traditional Arabic" w:hAnsi="Traditional Arabic" w:cs="Traditional Arabic" w:hint="eastAsia"/>
          <w:b/>
          <w:sz w:val="24"/>
          <w:szCs w:val="24"/>
          <w:rtl/>
        </w:rPr>
        <w:t>ــــــ</w:t>
      </w:r>
      <w:r w:rsidRPr="001F2EC1">
        <w:rPr>
          <w:rStyle w:val="FootnoteReference"/>
          <w:rFonts w:ascii="Traditional Arabic" w:hAnsi="Traditional Arabic" w:cs="Traditional Arabic" w:hint="eastAsia"/>
          <w:b/>
          <w:sz w:val="24"/>
          <w:szCs w:val="24"/>
          <w:vertAlign w:val="baseline"/>
          <w:rtl/>
        </w:rPr>
        <w:t>د</w:t>
      </w:r>
      <w:r w:rsidRPr="001F2EC1">
        <w:rPr>
          <w:rStyle w:val="FootnoteReference"/>
          <w:rFonts w:ascii="Traditional Arabic" w:hAnsi="Traditional Arabic" w:cs="Traditional Arabic"/>
          <w:b/>
          <w:sz w:val="24"/>
          <w:szCs w:val="24"/>
          <w:vertAlign w:val="baseline"/>
          <w:rtl/>
        </w:rPr>
        <w:t xml:space="preserve"> فتــــــــح م</w:t>
      </w:r>
      <w:r w:rsidRPr="001F2EC1">
        <w:rPr>
          <w:rFonts w:ascii="Traditional Arabic" w:hAnsi="Traditional Arabic" w:cs="Traditional Arabic" w:hint="eastAsia"/>
          <w:b/>
          <w:sz w:val="24"/>
          <w:szCs w:val="24"/>
          <w:rtl/>
        </w:rPr>
        <w:t>ـــــــــ</w:t>
      </w:r>
      <w:r w:rsidRPr="001F2EC1">
        <w:rPr>
          <w:rStyle w:val="FootnoteReference"/>
          <w:rFonts w:ascii="Traditional Arabic" w:hAnsi="Traditional Arabic" w:cs="Traditional Arabic" w:hint="eastAsia"/>
          <w:b/>
          <w:sz w:val="24"/>
          <w:szCs w:val="24"/>
          <w:vertAlign w:val="baseline"/>
          <w:rtl/>
        </w:rPr>
        <w:t>كة،</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6/28، رقم</w:t>
      </w:r>
      <w:r w:rsidRPr="001F2EC1">
        <w:rPr>
          <w:rStyle w:val="FootnoteReference"/>
          <w:rFonts w:ascii="Traditional Arabic" w:hAnsi="Traditional Arabic" w:cs="Traditional Arabic"/>
          <w:b/>
          <w:sz w:val="24"/>
          <w:szCs w:val="24"/>
          <w:vertAlign w:val="baseline"/>
          <w:rtl/>
        </w:rPr>
        <w:t>4</w:t>
      </w:r>
      <w:r w:rsidRPr="001F2EC1">
        <w:rPr>
          <w:rFonts w:ascii="Traditional Arabic" w:hAnsi="Traditional Arabic" w:cs="Traditional Arabic"/>
          <w:b/>
          <w:sz w:val="24"/>
          <w:szCs w:val="24"/>
          <w:rtl/>
        </w:rPr>
        <w:t>936</w:t>
      </w:r>
      <w:r w:rsidRPr="001F2EC1">
        <w:rPr>
          <w:rStyle w:val="FootnoteReference"/>
          <w:rFonts w:ascii="Traditional Arabic" w:hAnsi="Traditional Arabic" w:cs="Traditional Arabic"/>
          <w:b/>
          <w:sz w:val="24"/>
          <w:szCs w:val="24"/>
          <w:vertAlign w:val="baseline"/>
          <w:rtl/>
        </w:rPr>
        <w:t>.</w:t>
      </w:r>
    </w:p>
  </w:footnote>
  <w:footnote w:id="137">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w:t>
      </w:r>
      <w:r w:rsidRPr="001F2EC1">
        <w:rPr>
          <w:rFonts w:cs="Traditional Arabic"/>
          <w:sz w:val="24"/>
          <w:szCs w:val="24"/>
          <w:rtl/>
        </w:rPr>
        <w:t>10.</w:t>
      </w:r>
    </w:p>
  </w:footnote>
  <w:footnote w:id="138">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cs="Traditional Arabic" w:hint="eastAsia"/>
          <w:sz w:val="24"/>
          <w:szCs w:val="24"/>
          <w:rtl/>
        </w:rPr>
        <w:t>المرجع</w:t>
      </w:r>
      <w:r w:rsidRPr="001F2EC1">
        <w:rPr>
          <w:rFonts w:cs="Traditional Arabic"/>
          <w:sz w:val="24"/>
          <w:szCs w:val="24"/>
          <w:rtl/>
        </w:rPr>
        <w:t xml:space="preserve"> </w:t>
      </w:r>
      <w:r w:rsidRPr="001F2EC1">
        <w:rPr>
          <w:rFonts w:cs="Traditional Arabic" w:hint="eastAsia"/>
          <w:sz w:val="24"/>
          <w:szCs w:val="24"/>
          <w:rtl/>
        </w:rPr>
        <w:t>السابق</w:t>
      </w:r>
      <w:r w:rsidRPr="001F2EC1">
        <w:rPr>
          <w:rFonts w:cs="Traditional Arabic"/>
          <w:sz w:val="24"/>
          <w:szCs w:val="24"/>
          <w:rtl/>
        </w:rPr>
        <w:t>.</w:t>
      </w:r>
    </w:p>
  </w:footnote>
  <w:footnote w:id="139">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المرجع</w:t>
      </w:r>
      <w:r w:rsidRPr="001F2EC1">
        <w:rPr>
          <w:rFonts w:cs="Traditional Arabic"/>
          <w:sz w:val="24"/>
          <w:szCs w:val="24"/>
          <w:rtl/>
        </w:rPr>
        <w:t xml:space="preserve"> </w:t>
      </w:r>
      <w:r w:rsidRPr="001F2EC1">
        <w:rPr>
          <w:rFonts w:cs="Traditional Arabic" w:hint="eastAsia"/>
          <w:sz w:val="24"/>
          <w:szCs w:val="24"/>
          <w:rtl/>
        </w:rPr>
        <w:t>السابق،</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w:t>
      </w:r>
      <w:r w:rsidRPr="001F2EC1">
        <w:rPr>
          <w:rFonts w:ascii="Traditional Arabic" w:hAnsi="Traditional Arabic" w:cs="Traditional Arabic" w:hint="eastAsia"/>
          <w:bCs/>
          <w:sz w:val="24"/>
          <w:szCs w:val="24"/>
          <w:rtl/>
        </w:rPr>
        <w:t>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5/436.</w:t>
      </w:r>
    </w:p>
  </w:footnote>
  <w:footnote w:id="140">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w:t>
      </w:r>
      <w:r w:rsidRPr="001F2EC1">
        <w:rPr>
          <w:rFonts w:cs="Traditional Arabic"/>
          <w:sz w:val="24"/>
          <w:szCs w:val="24"/>
          <w:rtl/>
        </w:rPr>
        <w:t>9-10.</w:t>
      </w:r>
    </w:p>
  </w:footnote>
  <w:footnote w:id="141">
    <w:p w:rsidR="00DB12E1" w:rsidRDefault="00DB12E1" w:rsidP="005C06DF">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فرَّق</w:t>
      </w:r>
      <w:r w:rsidRPr="001F2EC1">
        <w:rPr>
          <w:rStyle w:val="FootnoteReference"/>
          <w:rFonts w:ascii="Traditional Arabic" w:hAnsi="Traditional Arabic" w:cs="Traditional Arabic"/>
          <w:b/>
          <w:sz w:val="24"/>
          <w:szCs w:val="24"/>
          <w:vertAlign w:val="baseline"/>
          <w:rtl/>
        </w:rPr>
        <w:t xml:space="preserve"> بينه وبين </w:t>
      </w:r>
      <w:r w:rsidRPr="001F2EC1">
        <w:rPr>
          <w:rFonts w:ascii="Traditional Arabic" w:hAnsi="Traditional Arabic" w:cs="Traditional Arabic" w:hint="eastAsia"/>
          <w:b/>
          <w:sz w:val="24"/>
          <w:szCs w:val="24"/>
          <w:rtl/>
        </w:rPr>
        <w:t>إذا</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حاصر</w:t>
      </w:r>
      <w:r w:rsidRPr="001F2EC1">
        <w:rPr>
          <w:rStyle w:val="FootnoteReference"/>
          <w:rFonts w:ascii="Traditional Arabic" w:hAnsi="Traditional Arabic" w:cs="Traditional Arabic"/>
          <w:b/>
          <w:sz w:val="24"/>
          <w:szCs w:val="24"/>
          <w:vertAlign w:val="baseline"/>
          <w:rtl/>
        </w:rPr>
        <w:t xml:space="preserve"> العدو بلده، انظر: </w:t>
      </w:r>
      <w:r w:rsidRPr="001F2EC1">
        <w:rPr>
          <w:rFonts w:ascii="Traditional Arabic" w:hAnsi="Traditional Arabic" w:cs="Traditional Arabic" w:hint="eastAsia"/>
          <w:b/>
          <w:sz w:val="24"/>
          <w:szCs w:val="24"/>
          <w:rtl/>
        </w:rPr>
        <w:t>ال</w:t>
      </w:r>
      <w:r w:rsidRPr="001F2EC1">
        <w:rPr>
          <w:rStyle w:val="FootnoteReference"/>
          <w:rFonts w:ascii="Traditional Arabic" w:hAnsi="Traditional Arabic" w:cs="Traditional Arabic" w:hint="eastAsia"/>
          <w:b/>
          <w:sz w:val="24"/>
          <w:szCs w:val="24"/>
          <w:vertAlign w:val="baseline"/>
          <w:rtl/>
        </w:rPr>
        <w:t>عثيمين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محمد بن صالح،</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فتاوى</w:t>
      </w:r>
      <w:r w:rsidRPr="001F2EC1">
        <w:rPr>
          <w:rStyle w:val="FootnoteReference"/>
          <w:rFonts w:ascii="Traditional Arabic" w:hAnsi="Traditional Arabic" w:cs="Traditional Arabic"/>
          <w:bCs/>
          <w:sz w:val="24"/>
          <w:szCs w:val="24"/>
          <w:vertAlign w:val="baseline"/>
          <w:rtl/>
        </w:rPr>
        <w:t xml:space="preserve"> نور على الدرب</w:t>
      </w:r>
      <w:r w:rsidRPr="001F2EC1">
        <w:rPr>
          <w:rFonts w:ascii="Traditional Arabic" w:hAnsi="Traditional Arabic" w:cs="Traditional Arabic"/>
          <w:b/>
          <w:sz w:val="24"/>
          <w:szCs w:val="24"/>
          <w:rtl/>
        </w:rPr>
        <w:t xml:space="preserve"> (صوتية)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الحج والجهاد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مؤسسة الشيخ العثيمين</w:t>
      </w:r>
      <w:r w:rsidRPr="001F2EC1">
        <w:rPr>
          <w:rFonts w:cs="Traditional Arabic"/>
          <w:b/>
          <w:sz w:val="24"/>
          <w:szCs w:val="24"/>
          <w:rtl/>
        </w:rPr>
        <w:t xml:space="preserve">. </w:t>
      </w:r>
    </w:p>
  </w:footnote>
  <w:footnote w:id="142">
    <w:p w:rsidR="00DB12E1" w:rsidRDefault="00DB12E1" w:rsidP="00F81342">
      <w:pPr>
        <w:pStyle w:val="FootnoteText"/>
        <w:widowControl w:val="0"/>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عبد الرحيم، محمد،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إذن الإنسان في الفقه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(دمشق- سوريا: دار البشائر، 1416 </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 xml:space="preserve"> - 1996 م)، 2/611.</w:t>
      </w:r>
    </w:p>
  </w:footnote>
  <w:footnote w:id="143">
    <w:p w:rsidR="00DB12E1" w:rsidRDefault="00DB12E1" w:rsidP="00F41521">
      <w:pPr>
        <w:autoSpaceDE w:val="0"/>
        <w:autoSpaceDN w:val="0"/>
        <w:adjustRightInd w:val="0"/>
        <w:spacing w:after="0" w:line="240" w:lineRule="auto"/>
        <w:ind w:right="-851"/>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الزيلعي، </w:t>
      </w:r>
      <w:r w:rsidRPr="001F2EC1">
        <w:rPr>
          <w:rFonts w:ascii="Traditional Arabic" w:hAnsi="Traditional Arabic" w:cs="Traditional Arabic" w:hint="eastAsia"/>
          <w:b/>
          <w:bCs/>
          <w:sz w:val="24"/>
          <w:szCs w:val="24"/>
          <w:rtl/>
        </w:rPr>
        <w:t>تبيين</w:t>
      </w:r>
      <w:r w:rsidRPr="001F2EC1">
        <w:rPr>
          <w:rFonts w:ascii="Traditional Arabic" w:hAnsi="Traditional Arabic" w:cs="Traditional Arabic"/>
          <w:b/>
          <w:bCs/>
          <w:sz w:val="24"/>
          <w:szCs w:val="24"/>
          <w:rtl/>
        </w:rPr>
        <w:t xml:space="preserve"> الحقائق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3/241-242،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عابدين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4/198-199، والحطاب الرعيني،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عبد الله محمد بن محمد،</w:t>
      </w:r>
      <w:r w:rsidRPr="001F2EC1">
        <w:rPr>
          <w:rFonts w:ascii="Traditional Arabic" w:hAnsi="Traditional Arabic" w:cs="Traditional Arabic"/>
          <w:b/>
          <w:bCs/>
          <w:sz w:val="24"/>
          <w:szCs w:val="24"/>
          <w:rtl/>
        </w:rPr>
        <w:t xml:space="preserve"> مواهب الجليل في شرح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ط3، (دار الفكر، 1412ه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- 1992م)، 3/349، والشربيني،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4/291،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13/33،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2/369، وابن حزم، علي بن أحمد</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المحل</w:t>
      </w:r>
      <w:r w:rsidRPr="001F2EC1">
        <w:rPr>
          <w:rFonts w:ascii="Traditional Arabic" w:hAnsi="Traditional Arabic" w:cs="Traditional Arabic" w:hint="eastAsia"/>
          <w:b/>
          <w:bCs/>
          <w:sz w:val="24"/>
          <w:szCs w:val="24"/>
          <w:rtl/>
        </w:rPr>
        <w:t>ّى</w:t>
      </w:r>
      <w:r w:rsidRPr="001F2EC1">
        <w:rPr>
          <w:rFonts w:ascii="Traditional Arabic" w:hAnsi="Traditional Arabic" w:cs="Traditional Arabic"/>
          <w:b/>
          <w:bCs/>
          <w:sz w:val="24"/>
          <w:szCs w:val="24"/>
          <w:rtl/>
        </w:rPr>
        <w:t xml:space="preserve"> بالآثار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(دار الفكر للطباعة والنشر والتوزيع-موقع مكتبة المدينة الرقمية) 5/341.</w:t>
      </w:r>
    </w:p>
  </w:footnote>
  <w:footnote w:id="144">
    <w:p w:rsidR="00DB12E1" w:rsidRDefault="00DB12E1" w:rsidP="00E93662">
      <w:pPr>
        <w:autoSpaceDE w:val="0"/>
        <w:autoSpaceDN w:val="0"/>
        <w:adjustRightInd w:val="0"/>
        <w:spacing w:after="0" w:line="240" w:lineRule="auto"/>
        <w:ind w:right="-851"/>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الشي</w:t>
      </w:r>
      <w:r w:rsidRPr="001F2EC1">
        <w:rPr>
          <w:rFonts w:ascii="Traditional Arabic" w:hAnsi="Traditional Arabic" w:cs="Traditional Arabic" w:hint="eastAsia"/>
          <w:sz w:val="24"/>
          <w:szCs w:val="24"/>
          <w:rtl/>
        </w:rPr>
        <w:t>باني،</w:t>
      </w:r>
      <w:r w:rsidRPr="001F2EC1">
        <w:rPr>
          <w:rFonts w:ascii="Traditional Arabic" w:hAnsi="Traditional Arabic" w:cs="Traditional Arabic"/>
          <w:sz w:val="24"/>
          <w:szCs w:val="24"/>
          <w:rtl/>
        </w:rPr>
        <w:t xml:space="preserve"> محمد بن </w:t>
      </w:r>
      <w:r w:rsidRPr="001F2EC1">
        <w:rPr>
          <w:rFonts w:ascii="Traditional Arabic" w:hAnsi="Traditional Arabic" w:cs="Traditional Arabic" w:hint="eastAsia"/>
          <w:sz w:val="24"/>
          <w:szCs w:val="24"/>
          <w:rtl/>
        </w:rPr>
        <w:t>الحسن،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كتاب السير الكبير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إملاء الإمام محمد بن أحمد السرخسي، تحقيق: أبي عبد الله محمد حسن محمد،  ط1، (بيروت- </w:t>
      </w:r>
      <w:r w:rsidRPr="001F2EC1">
        <w:rPr>
          <w:rFonts w:ascii="Traditional Arabic" w:hAnsi="Traditional Arabic" w:cs="Traditional Arabic" w:hint="eastAsia"/>
          <w:sz w:val="24"/>
          <w:szCs w:val="24"/>
          <w:rtl/>
        </w:rPr>
        <w:t>لبنان</w:t>
      </w:r>
      <w:r w:rsidRPr="001F2EC1">
        <w:rPr>
          <w:rFonts w:ascii="Traditional Arabic" w:hAnsi="Traditional Arabic" w:cs="Traditional Arabic"/>
          <w:sz w:val="24"/>
          <w:szCs w:val="24"/>
          <w:rtl/>
        </w:rPr>
        <w:t>: دار الكتب العلمية، 1417</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 xml:space="preserve"> - 1997م)، 1/123، وابن رشد،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1/346، والشافعي، محمد </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إدريس</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(بي</w:t>
      </w:r>
      <w:r w:rsidRPr="001F2EC1">
        <w:rPr>
          <w:rFonts w:ascii="Traditional Arabic" w:hAnsi="Traditional Arabic" w:cs="Traditional Arabic" w:hint="eastAsia"/>
          <w:sz w:val="24"/>
          <w:szCs w:val="24"/>
          <w:rtl/>
        </w:rPr>
        <w:t>روت</w:t>
      </w:r>
      <w:r w:rsidRPr="001F2EC1">
        <w:rPr>
          <w:rFonts w:ascii="Traditional Arabic" w:hAnsi="Traditional Arabic" w:cs="Traditional Arabic"/>
          <w:sz w:val="24"/>
          <w:szCs w:val="24"/>
          <w:rtl/>
        </w:rPr>
        <w:t xml:space="preserve">: دار المعرفة، 1393)، 4/242،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rPr>
        <w:t>13/33.</w:t>
      </w:r>
    </w:p>
  </w:footnote>
  <w:footnote w:id="145">
    <w:p w:rsidR="00DB12E1" w:rsidRDefault="00DB12E1" w:rsidP="007E194A">
      <w:pPr>
        <w:pStyle w:val="FootnoteText"/>
        <w:widowControl w:val="0"/>
        <w:spacing w:after="0" w:line="240" w:lineRule="auto"/>
        <w:ind w:right="-851"/>
        <w:jc w:val="both"/>
      </w:pP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lang w:bidi="ar-EG"/>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شرح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1/123.</w:t>
      </w:r>
    </w:p>
  </w:footnote>
  <w:footnote w:id="146">
    <w:p w:rsidR="00DB12E1" w:rsidRDefault="00DB12E1" w:rsidP="005C06DF">
      <w:pPr>
        <w:pStyle w:val="FootnoteText"/>
        <w:widowControl w:val="0"/>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الحط</w:t>
      </w:r>
      <w:r w:rsidRPr="001F2EC1">
        <w:rPr>
          <w:rFonts w:ascii="Traditional Arabic" w:hAnsi="Traditional Arabic" w:cs="Traditional Arabic" w:hint="eastAsia"/>
          <w:sz w:val="24"/>
          <w:szCs w:val="24"/>
          <w:rtl/>
        </w:rPr>
        <w:t>ّاب،</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مواهب</w:t>
      </w:r>
      <w:r w:rsidRPr="001F2EC1">
        <w:rPr>
          <w:rFonts w:ascii="Traditional Arabic" w:hAnsi="Traditional Arabic" w:cs="Traditional Arabic"/>
          <w:b/>
          <w:bCs/>
          <w:sz w:val="24"/>
          <w:szCs w:val="24"/>
          <w:rtl/>
        </w:rPr>
        <w:t xml:space="preserve">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3/349، وابن رشد،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1/346.</w:t>
      </w:r>
    </w:p>
  </w:footnote>
  <w:footnote w:id="147">
    <w:p w:rsidR="00DB12E1" w:rsidRDefault="00DB12E1" w:rsidP="00060631">
      <w:pPr>
        <w:spacing w:after="0" w:line="240" w:lineRule="auto"/>
        <w:ind w:right="-851"/>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13/33،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2/369.</w:t>
      </w:r>
    </w:p>
  </w:footnote>
  <w:footnote w:id="148">
    <w:p w:rsidR="00DB12E1" w:rsidRDefault="00DB12E1" w:rsidP="00060631">
      <w:pPr>
        <w:pStyle w:val="FootnoteText"/>
        <w:widowControl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النساء،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59</w:t>
      </w:r>
      <w:r w:rsidRPr="001F2EC1">
        <w:rPr>
          <w:rFonts w:ascii="Traditional Arabic" w:hAnsi="Traditional Arabic" w:cs="Traditional Arabic"/>
          <w:b/>
          <w:sz w:val="24"/>
          <w:szCs w:val="24"/>
          <w:rtl/>
        </w:rPr>
        <w:t>.</w:t>
      </w:r>
    </w:p>
  </w:footnote>
  <w:footnote w:id="149">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tl/>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تيمية، أحمد بن عبد الحليم، </w:t>
      </w:r>
      <w:r w:rsidRPr="001F2EC1">
        <w:rPr>
          <w:rFonts w:ascii="Traditional Arabic" w:hAnsi="Traditional Arabic" w:cs="Traditional Arabic" w:hint="eastAsia"/>
          <w:b/>
          <w:bCs/>
          <w:sz w:val="24"/>
          <w:szCs w:val="24"/>
          <w:rtl/>
        </w:rPr>
        <w:t>السياسة</w:t>
      </w:r>
      <w:r w:rsidRPr="001F2EC1">
        <w:rPr>
          <w:rFonts w:ascii="Traditional Arabic" w:hAnsi="Traditional Arabic" w:cs="Traditional Arabic"/>
          <w:b/>
          <w:bCs/>
          <w:sz w:val="24"/>
          <w:szCs w:val="24"/>
          <w:rtl/>
        </w:rPr>
        <w:t xml:space="preserve"> الشرعية في إصلاح الراعي والرعية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(دار المعرفة)، ص12.</w:t>
      </w:r>
    </w:p>
  </w:footnote>
  <w:footnote w:id="150">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النور،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62</w:t>
      </w:r>
      <w:r w:rsidRPr="001F2EC1">
        <w:rPr>
          <w:rFonts w:ascii="Traditional Arabic" w:hAnsi="Traditional Arabic" w:cs="Traditional Arabic"/>
          <w:b/>
          <w:sz w:val="24"/>
          <w:szCs w:val="24"/>
          <w:rtl/>
        </w:rPr>
        <w:t>.</w:t>
      </w:r>
    </w:p>
  </w:footnote>
  <w:footnote w:id="151">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xml:space="preserve">) انظر: القرطبي، </w:t>
      </w:r>
      <w:r w:rsidRPr="001F2EC1">
        <w:rPr>
          <w:rFonts w:ascii="Traditional Arabic" w:hAnsi="Traditional Arabic" w:cs="Traditional Arabic" w:hint="eastAsia"/>
          <w:b/>
          <w:bCs/>
          <w:sz w:val="24"/>
          <w:szCs w:val="24"/>
          <w:rtl/>
        </w:rPr>
        <w:t>الجامع</w:t>
      </w:r>
      <w:r w:rsidRPr="001F2EC1">
        <w:rPr>
          <w:rFonts w:ascii="Traditional Arabic" w:hAnsi="Traditional Arabic" w:cs="Traditional Arabic"/>
          <w:b/>
          <w:bCs/>
          <w:sz w:val="24"/>
          <w:szCs w:val="24"/>
          <w:rtl/>
        </w:rPr>
        <w:t xml:space="preserve"> لأحكام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12/320.</w:t>
      </w:r>
    </w:p>
  </w:footnote>
  <w:footnote w:id="152">
    <w:p w:rsidR="00DB12E1" w:rsidRDefault="00DB12E1" w:rsidP="0006063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النور،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63</w:t>
      </w:r>
    </w:p>
  </w:footnote>
  <w:footnote w:id="153">
    <w:p w:rsidR="00DB12E1" w:rsidRDefault="00DB12E1" w:rsidP="00113579">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يقال: </w:t>
      </w:r>
      <w:r w:rsidRPr="001F2EC1">
        <w:rPr>
          <w:rStyle w:val="FootnoteReference"/>
          <w:rFonts w:ascii="Traditional Arabic" w:hAnsi="Traditional Arabic" w:cs="Traditional Arabic" w:hint="eastAsia"/>
          <w:b/>
          <w:sz w:val="24"/>
          <w:szCs w:val="24"/>
          <w:vertAlign w:val="baseline"/>
          <w:rtl/>
        </w:rPr>
        <w:t>ج</w:t>
      </w:r>
      <w:r w:rsidRPr="001F2EC1">
        <w:rPr>
          <w:rFonts w:ascii="Traditional Arabic" w:hAnsi="Traditional Arabic" w:cs="Traditional Arabic" w:hint="eastAsia"/>
          <w:b/>
          <w:sz w:val="24"/>
          <w:szCs w:val="24"/>
          <w:rtl/>
        </w:rPr>
        <w:t>َنَّه</w:t>
      </w:r>
      <w:r w:rsidRPr="001F2EC1">
        <w:rPr>
          <w:rFonts w:ascii="Traditional Arabic" w:hAnsi="Traditional Arabic" w:cs="Traditional Arabic"/>
          <w:b/>
          <w:sz w:val="24"/>
          <w:szCs w:val="24"/>
          <w:rtl/>
        </w:rPr>
        <w:t xml:space="preserve"> كذا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بمع</w:t>
      </w:r>
      <w:r w:rsidRPr="001F2EC1">
        <w:rPr>
          <w:rFonts w:ascii="Traditional Arabic" w:hAnsi="Traditional Arabic" w:cs="Traditional Arabic" w:hint="eastAsia"/>
          <w:b/>
          <w:sz w:val="24"/>
          <w:szCs w:val="24"/>
          <w:rtl/>
        </w:rPr>
        <w:t>نى</w:t>
      </w:r>
      <w:r w:rsidRPr="001F2EC1">
        <w:rPr>
          <w:rFonts w:ascii="Traditional Arabic" w:hAnsi="Traditional Arabic" w:cs="Traditional Arabic"/>
          <w:b/>
          <w:sz w:val="24"/>
          <w:szCs w:val="24"/>
          <w:rtl/>
        </w:rPr>
        <w:t xml:space="preserve">: ستره، وكلّ ما جُنّ عنك فقد استتر، وجنة: أي ستر،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b/>
          <w:sz w:val="24"/>
          <w:szCs w:val="24"/>
          <w:rtl/>
        </w:rPr>
        <w:t xml:space="preserve"> مادة: "</w:t>
      </w:r>
      <w:r w:rsidRPr="001F2EC1">
        <w:rPr>
          <w:rFonts w:ascii="Traditional Arabic" w:hAnsi="Traditional Arabic" w:cs="Traditional Arabic" w:hint="eastAsia"/>
          <w:b/>
          <w:sz w:val="24"/>
          <w:szCs w:val="24"/>
          <w:rtl/>
        </w:rPr>
        <w:t>جنن</w:t>
      </w:r>
      <w:r w:rsidRPr="001F2EC1">
        <w:rPr>
          <w:rFonts w:ascii="Traditional Arabic" w:hAnsi="Traditional Arabic" w:cs="Traditional Arabic"/>
          <w:b/>
          <w:sz w:val="24"/>
          <w:szCs w:val="24"/>
          <w:rtl/>
        </w:rPr>
        <w:t>"، 13/93.</w:t>
      </w:r>
    </w:p>
  </w:footnote>
  <w:footnote w:id="154">
    <w:p w:rsidR="00DB12E1" w:rsidRDefault="00DB12E1" w:rsidP="00B73AF0">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يقاتل من وراء الإمام ويتقي به، 4/60، رقم 2957،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الإمارة، باب وجوب طاعة الأمراء في غير معصية وتحريمها في المعصية، 3/1466، رقم 1835.</w:t>
      </w:r>
    </w:p>
  </w:footnote>
  <w:footnote w:id="155">
    <w:p w:rsidR="00DB12E1" w:rsidRDefault="00DB12E1" w:rsidP="0080486C">
      <w:pPr>
        <w:pStyle w:val="FootnoteText"/>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انظر: الغيتابي،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محمد محمود بن أحمد، </w:t>
      </w:r>
      <w:r w:rsidRPr="001F2EC1">
        <w:rPr>
          <w:rFonts w:ascii="Traditional Arabic" w:hAnsi="Traditional Arabic" w:cs="Traditional Arabic" w:hint="eastAsia"/>
          <w:b/>
          <w:bCs/>
          <w:sz w:val="24"/>
          <w:szCs w:val="24"/>
          <w:rtl/>
        </w:rPr>
        <w:t>عمدة</w:t>
      </w:r>
      <w:r w:rsidRPr="001F2EC1">
        <w:rPr>
          <w:rFonts w:ascii="Traditional Arabic" w:hAnsi="Traditional Arabic" w:cs="Traditional Arabic"/>
          <w:b/>
          <w:bCs/>
          <w:sz w:val="24"/>
          <w:szCs w:val="24"/>
          <w:rtl/>
        </w:rPr>
        <w:t xml:space="preserve"> القاري شرح صحيح البخاري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(بيروت: دار إحياء التراث العربي)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14/222.</w:t>
      </w:r>
    </w:p>
  </w:footnote>
  <w:footnote w:id="156">
    <w:p w:rsidR="00DB12E1" w:rsidRDefault="00DB12E1" w:rsidP="00060631">
      <w:pPr>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13/33-34، وابن العربي،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1/581.</w:t>
      </w:r>
    </w:p>
  </w:footnote>
  <w:footnote w:id="157">
    <w:p w:rsidR="00DB12E1" w:rsidRDefault="00DB12E1" w:rsidP="00602575">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بسكون</w:t>
      </w:r>
      <w:r w:rsidRPr="001F2EC1">
        <w:rPr>
          <w:rFonts w:ascii="Traditional Arabic" w:hAnsi="Traditional Arabic" w:cs="Traditional Arabic"/>
          <w:b/>
          <w:sz w:val="24"/>
          <w:szCs w:val="24"/>
          <w:rtl/>
        </w:rPr>
        <w:t xml:space="preserve"> النون وفتحها: قوَّة تمنع من يريدهم بسوء،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w:t>
      </w:r>
      <w:r w:rsidRPr="001F2EC1">
        <w:rPr>
          <w:rStyle w:val="FootnoteReference"/>
          <w:rFonts w:ascii="Traditional Arabic" w:hAnsi="Traditional Arabic" w:cs="Traditional Arabic" w:hint="eastAsia"/>
          <w:bCs/>
          <w:sz w:val="24"/>
          <w:szCs w:val="24"/>
          <w:vertAlign w:val="baseline"/>
          <w:rtl/>
        </w:rPr>
        <w:t>ع</w:t>
      </w:r>
      <w:r w:rsidRPr="001F2EC1">
        <w:rPr>
          <w:rFonts w:ascii="Traditional Arabic" w:hAnsi="Traditional Arabic" w:cs="Traditional Arabic" w:hint="eastAsia"/>
          <w:bCs/>
          <w:sz w:val="24"/>
          <w:szCs w:val="24"/>
          <w:rtl/>
        </w:rPr>
        <w:t>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"منع"، 8/343.</w:t>
      </w:r>
    </w:p>
  </w:footnote>
  <w:footnote w:id="158">
    <w:p w:rsidR="00DB12E1" w:rsidRDefault="00DB12E1" w:rsidP="007E194A">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شرح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1/123.</w:t>
      </w:r>
    </w:p>
  </w:footnote>
  <w:footnote w:id="159">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الشربيني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4/291، والنووي،</w:t>
      </w:r>
      <w:r w:rsidRPr="001F2EC1">
        <w:rPr>
          <w:rFonts w:ascii="Traditional Arabic" w:hAnsi="Traditional Arabic" w:cs="Traditional Arabic"/>
          <w:b/>
          <w:bCs/>
          <w:sz w:val="24"/>
          <w:szCs w:val="24"/>
          <w:rtl/>
        </w:rPr>
        <w:t xml:space="preserve"> روضة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10/238.</w:t>
      </w:r>
    </w:p>
  </w:footnote>
  <w:footnote w:id="160">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4/291. </w:t>
      </w:r>
    </w:p>
  </w:footnote>
  <w:footnote w:id="161">
    <w:p w:rsidR="00DB12E1" w:rsidRDefault="00DB12E1" w:rsidP="00B02BE1">
      <w:pPr>
        <w:pStyle w:val="FootnoteText"/>
        <w:spacing w:after="0" w:line="240" w:lineRule="auto"/>
        <w:ind w:right="-993"/>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انظ</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المرداوي، علاء الدين أبي الحسن علي بن سليمان بن أحمد،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b/>
          <w:bCs/>
          <w:sz w:val="24"/>
          <w:szCs w:val="24"/>
          <w:rtl/>
        </w:rPr>
        <w:t xml:space="preserve"> في معرفة الراجح من الخلاف على مذهب الإمام أحمد بن حنبل،</w:t>
      </w:r>
      <w:r w:rsidRPr="001F2EC1">
        <w:rPr>
          <w:rFonts w:ascii="Traditional Arabic" w:hAnsi="Traditional Arabic" w:cs="Traditional Arabic"/>
          <w:sz w:val="24"/>
          <w:szCs w:val="24"/>
          <w:rtl/>
        </w:rPr>
        <w:t xml:space="preserve"> تحقيق: أبي عبد </w:t>
      </w:r>
      <w:r w:rsidRPr="001F2EC1">
        <w:rPr>
          <w:rFonts w:ascii="Traditional Arabic" w:hAnsi="Traditional Arabic" w:cs="Traditional Arabic" w:hint="eastAsia"/>
          <w:sz w:val="24"/>
          <w:szCs w:val="24"/>
          <w:rtl/>
        </w:rPr>
        <w:t>الله</w:t>
      </w:r>
      <w:r w:rsidRPr="001F2EC1">
        <w:rPr>
          <w:rFonts w:ascii="Traditional Arabic" w:hAnsi="Traditional Arabic" w:cs="Traditional Arabic"/>
          <w:sz w:val="24"/>
          <w:szCs w:val="24"/>
          <w:rtl/>
        </w:rPr>
        <w:t xml:space="preserve"> محمد حسن محمد حسن إسماعيل الشافعي، ، ط1، (بيروت: دار الكتب العلمية)، 1418هـ-1997م)، 4/140.</w:t>
      </w:r>
    </w:p>
  </w:footnote>
  <w:footnote w:id="162">
    <w:p w:rsidR="00DB12E1" w:rsidRDefault="00DB12E1" w:rsidP="00060631">
      <w:pPr>
        <w:pStyle w:val="FootnoteText"/>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xml:space="preserve">) انظر: 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7/351.</w:t>
      </w:r>
    </w:p>
  </w:footnote>
  <w:footnote w:id="163">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النساء،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84</w:t>
      </w:r>
      <w:r w:rsidRPr="001F2EC1">
        <w:rPr>
          <w:rFonts w:ascii="Traditional Arabic" w:hAnsi="Traditional Arabic" w:cs="Traditional Arabic"/>
          <w:b/>
          <w:sz w:val="24"/>
          <w:szCs w:val="24"/>
          <w:rtl/>
        </w:rPr>
        <w:t>.</w:t>
      </w:r>
    </w:p>
  </w:footnote>
  <w:footnote w:id="164">
    <w:p w:rsidR="00DB12E1" w:rsidRDefault="00DB12E1" w:rsidP="00060631">
      <w:pPr>
        <w:pStyle w:val="FootnoteText"/>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tl/>
        </w:rPr>
        <w:footnoteRef/>
      </w:r>
      <w:r w:rsidRPr="001F2EC1">
        <w:rPr>
          <w:rFonts w:ascii="Traditional Arabic" w:hAnsi="Traditional Arabic" w:cs="Traditional Arabic"/>
          <w:sz w:val="24"/>
          <w:szCs w:val="24"/>
          <w:rtl/>
        </w:rPr>
        <w:t xml:space="preserve">) ابن حزم، </w:t>
      </w:r>
      <w:r w:rsidRPr="001F2EC1">
        <w:rPr>
          <w:rFonts w:ascii="Traditional Arabic" w:hAnsi="Traditional Arabic" w:cs="Traditional Arabic" w:hint="eastAsia"/>
          <w:b/>
          <w:bCs/>
          <w:sz w:val="24"/>
          <w:szCs w:val="24"/>
          <w:rtl/>
        </w:rPr>
        <w:t>المحلي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7/351.</w:t>
      </w:r>
    </w:p>
  </w:footnote>
  <w:footnote w:id="165">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النساء،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84.</w:t>
      </w:r>
    </w:p>
  </w:footnote>
  <w:footnote w:id="166">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tl/>
        </w:rPr>
        <w:footnoteRef/>
      </w:r>
      <w:r w:rsidRPr="001F2EC1">
        <w:rPr>
          <w:rFonts w:ascii="Traditional Arabic" w:hAnsi="Traditional Arabic" w:cs="Traditional Arabic"/>
          <w:b/>
          <w:sz w:val="24"/>
          <w:szCs w:val="24"/>
          <w:rtl/>
        </w:rPr>
        <w:t xml:space="preserve">) انظر: ابن العربي، </w:t>
      </w:r>
      <w:r w:rsidRPr="001F2EC1">
        <w:rPr>
          <w:rFonts w:ascii="Traditional Arabic" w:hAnsi="Traditional Arabic" w:cs="Traditional Arabic" w:hint="eastAsia"/>
          <w:bCs/>
          <w:sz w:val="24"/>
          <w:szCs w:val="24"/>
          <w:rtl/>
        </w:rPr>
        <w:t>أحكام</w:t>
      </w:r>
      <w:r w:rsidRPr="001F2EC1">
        <w:rPr>
          <w:rFonts w:ascii="Traditional Arabic" w:hAnsi="Traditional Arabic" w:cs="Traditional Arabic"/>
          <w:bCs/>
          <w:sz w:val="24"/>
          <w:szCs w:val="24"/>
          <w:rtl/>
        </w:rPr>
        <w:t xml:space="preserve">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1/586.</w:t>
      </w:r>
      <w:r w:rsidRPr="001F2EC1">
        <w:rPr>
          <w:rFonts w:ascii="Traditional Arabic" w:hAnsi="Traditional Arabic" w:cs="Traditional Arabic"/>
          <w:b/>
          <w:sz w:val="24"/>
          <w:szCs w:val="24"/>
          <w:rtl/>
        </w:rPr>
        <w:tab/>
      </w:r>
      <w:r w:rsidRPr="001F2EC1">
        <w:rPr>
          <w:rFonts w:ascii="Traditional Arabic" w:hAnsi="Traditional Arabic" w:cs="Traditional Arabic"/>
          <w:b/>
          <w:sz w:val="24"/>
          <w:szCs w:val="24"/>
          <w:rtl/>
        </w:rPr>
        <w:tab/>
      </w:r>
    </w:p>
  </w:footnote>
  <w:footnote w:id="167">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النساء، الآية: 71.</w:t>
      </w:r>
    </w:p>
  </w:footnote>
  <w:footnote w:id="168">
    <w:p w:rsidR="00DB12E1" w:rsidRDefault="00DB12E1" w:rsidP="00060631">
      <w:pPr>
        <w:pStyle w:val="FootnoteText"/>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التوبة،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41</w:t>
      </w:r>
      <w:r w:rsidRPr="001F2EC1">
        <w:rPr>
          <w:rFonts w:ascii="Traditional Arabic" w:hAnsi="Traditional Arabic" w:cs="Traditional Arabic"/>
          <w:b/>
          <w:sz w:val="24"/>
          <w:szCs w:val="24"/>
          <w:rtl/>
        </w:rPr>
        <w:t>.</w:t>
      </w:r>
    </w:p>
  </w:footnote>
  <w:footnote w:id="169">
    <w:p w:rsidR="00DB12E1" w:rsidRDefault="00DB12E1" w:rsidP="00060631">
      <w:pPr>
        <w:pStyle w:val="FootnoteText"/>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w:t>
      </w:r>
      <w:r w:rsidRPr="001F2EC1">
        <w:rPr>
          <w:rFonts w:ascii="Traditional Arabic" w:hAnsi="Traditional Arabic" w:cs="Traditional Arabic" w:hint="eastAsia"/>
          <w:sz w:val="24"/>
          <w:szCs w:val="24"/>
          <w:rtl/>
        </w:rPr>
        <w:t>التوبة،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38.</w:t>
      </w:r>
    </w:p>
  </w:footnote>
  <w:footnote w:id="170">
    <w:p w:rsidR="00DB12E1" w:rsidRDefault="00DB12E1" w:rsidP="00826EF8">
      <w:pPr>
        <w:spacing w:after="0" w:line="240" w:lineRule="auto"/>
        <w:ind w:right="-1134"/>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الطبري،</w:t>
      </w:r>
      <w:r w:rsidRPr="001F2EC1">
        <w:rPr>
          <w:rFonts w:ascii="Traditional Arabic" w:hAnsi="Traditional Arabic" w:cs="Traditional Arabic"/>
          <w:sz w:val="24"/>
          <w:szCs w:val="24"/>
          <w:rtl/>
        </w:rPr>
        <w:t xml:space="preserve"> محمد بن جرير، </w:t>
      </w:r>
      <w:r w:rsidRPr="001F2EC1">
        <w:rPr>
          <w:rFonts w:ascii="Traditional Arabic" w:hAnsi="Traditional Arabic" w:cs="Traditional Arabic" w:hint="eastAsia"/>
          <w:b/>
          <w:bCs/>
          <w:sz w:val="24"/>
          <w:szCs w:val="24"/>
          <w:rtl/>
        </w:rPr>
        <w:t>جامع</w:t>
      </w:r>
      <w:r w:rsidRPr="001F2EC1">
        <w:rPr>
          <w:rFonts w:ascii="Traditional Arabic" w:hAnsi="Traditional Arabic" w:cs="Traditional Arabic"/>
          <w:b/>
          <w:bCs/>
          <w:sz w:val="24"/>
          <w:szCs w:val="24"/>
          <w:rtl/>
        </w:rPr>
        <w:t xml:space="preserve"> البيان في تأويل</w:t>
      </w:r>
      <w:r>
        <w:rPr>
          <w:rFonts w:ascii="Traditional Arabic" w:hAnsi="Traditional Arabic" w:cs="Traditional Arabic"/>
          <w:b/>
          <w:bCs/>
          <w:sz w:val="24"/>
          <w:szCs w:val="24"/>
          <w:rtl/>
        </w:rPr>
        <w:t xml:space="preserve"> آي</w:t>
      </w:r>
      <w:r w:rsidRPr="001F2EC1">
        <w:rPr>
          <w:rFonts w:ascii="Traditional Arabic" w:hAnsi="Traditional Arabic" w:cs="Traditional Arabic"/>
          <w:b/>
          <w:bCs/>
          <w:sz w:val="24"/>
          <w:szCs w:val="24"/>
          <w:rtl/>
        </w:rPr>
        <w:t xml:space="preserve"> القرآن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أحمد شاكر، ط1، (مؤسسة الرسالة، 1400هـ-2000م)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14/253.</w:t>
      </w:r>
    </w:p>
  </w:footnote>
  <w:footnote w:id="171">
    <w:p w:rsidR="00DB12E1" w:rsidRDefault="00DB12E1" w:rsidP="00017274">
      <w:pPr>
        <w:spacing w:after="0" w:line="240" w:lineRule="auto"/>
        <w:ind w:left="-58" w:right="-1134"/>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أهل الحل والعقد، </w:t>
      </w:r>
      <w:r w:rsidRPr="001F2EC1">
        <w:rPr>
          <w:rFonts w:ascii="Traditional Arabic" w:hAnsi="Traditional Arabic" w:cs="Traditional Arabic" w:hint="eastAsia"/>
          <w:b/>
          <w:sz w:val="24"/>
          <w:szCs w:val="24"/>
          <w:rtl/>
        </w:rPr>
        <w:t>هم</w:t>
      </w:r>
      <w:r w:rsidRPr="001F2EC1">
        <w:rPr>
          <w:rFonts w:ascii="Traditional Arabic" w:hAnsi="Traditional Arabic" w:cs="Traditional Arabic"/>
          <w:b/>
          <w:sz w:val="24"/>
          <w:szCs w:val="24"/>
          <w:rtl/>
        </w:rPr>
        <w:t>: ذوو الشوكة، والسطوة، وأهل الرأي والتدبير في البلاد، انظر: قلعجي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محمد رواس</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قنيبي،</w:t>
      </w:r>
      <w:r w:rsidRPr="001F2EC1">
        <w:rPr>
          <w:rFonts w:ascii="Traditional Arabic" w:hAnsi="Traditional Arabic" w:cs="Traditional Arabic"/>
          <w:b/>
          <w:sz w:val="24"/>
          <w:szCs w:val="24"/>
          <w:rtl/>
        </w:rPr>
        <w:t xml:space="preserve"> حامد صادق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معجم</w:t>
      </w:r>
      <w:r w:rsidRPr="001F2EC1">
        <w:rPr>
          <w:rFonts w:ascii="Traditional Arabic" w:hAnsi="Traditional Arabic" w:cs="Traditional Arabic"/>
          <w:bCs/>
          <w:sz w:val="24"/>
          <w:szCs w:val="24"/>
          <w:rtl/>
        </w:rPr>
        <w:t xml:space="preserve"> لغة الفقهاء</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ط2،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النفائس للطباعة والنشر والتوزيع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1408هـ - 1988م)، ص95.</w:t>
      </w:r>
    </w:p>
  </w:footnote>
  <w:footnote w:id="172">
    <w:p w:rsidR="00DB12E1" w:rsidRDefault="00DB12E1" w:rsidP="00F65AC8">
      <w:pPr>
        <w:spacing w:after="0" w:line="240" w:lineRule="auto"/>
        <w:ind w:left="-58" w:right="-1134"/>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يقال</w:t>
      </w:r>
      <w:r w:rsidRPr="001F2EC1">
        <w:rPr>
          <w:rFonts w:ascii="Traditional Arabic" w:hAnsi="Traditional Arabic" w:cs="Traditional Arabic"/>
          <w:b/>
          <w:sz w:val="24"/>
          <w:szCs w:val="24"/>
          <w:rtl/>
        </w:rPr>
        <w:t xml:space="preserve">: كَلِبَ الدَّهْرُ على أَهله، إِذا اشْتَدَّ، وتَكالَبَ الناسُ على الأَمر حَرَصُوا عليه حتى كأَنهم كِلابٌ.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مادة:"كلب"، 1/726.</w:t>
      </w:r>
    </w:p>
  </w:footnote>
  <w:footnote w:id="173">
    <w:p w:rsidR="00DB12E1" w:rsidRDefault="00DB12E1" w:rsidP="00AF57F5">
      <w:pPr>
        <w:spacing w:after="0" w:line="240" w:lineRule="auto"/>
        <w:ind w:left="-58" w:right="-1134"/>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بمعنى</w:t>
      </w:r>
      <w:r w:rsidRPr="001F2EC1">
        <w:rPr>
          <w:rFonts w:ascii="Traditional Arabic" w:hAnsi="Traditional Arabic" w:cs="Traditional Arabic"/>
          <w:b/>
          <w:sz w:val="24"/>
          <w:szCs w:val="24"/>
          <w:rtl/>
        </w:rPr>
        <w:t xml:space="preserve"> استبدّ برأيه</w:t>
      </w:r>
      <w:r w:rsidRPr="001F2EC1">
        <w:rPr>
          <w:rFonts w:ascii="Traditional Arabic" w:hAnsi="Traditional Arabic"/>
          <w:b/>
          <w:sz w:val="24"/>
          <w:szCs w:val="24"/>
          <w:rtl/>
        </w:rPr>
        <w:t xml:space="preserve"> </w:t>
      </w:r>
      <w:r w:rsidRPr="001F2EC1">
        <w:rPr>
          <w:rFonts w:ascii="Traditional Arabic" w:hAnsi="Traditional Arabic" w:cs="Traditional Arabic" w:hint="eastAsia"/>
          <w:b/>
          <w:sz w:val="24"/>
          <w:szCs w:val="24"/>
          <w:rtl/>
        </w:rPr>
        <w:t>دون</w:t>
      </w:r>
      <w:r w:rsidRPr="001F2EC1">
        <w:rPr>
          <w:rFonts w:ascii="Traditional Arabic" w:hAnsi="Traditional Arabic" w:cs="Traditional Arabic"/>
          <w:b/>
          <w:sz w:val="24"/>
          <w:szCs w:val="24"/>
          <w:rtl/>
        </w:rPr>
        <w:t xml:space="preserve"> ائتمار م</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ي</w:t>
      </w:r>
      <w:r w:rsidRPr="001F2EC1">
        <w:rPr>
          <w:rFonts w:ascii="Traditional Arabic" w:hAnsi="Traditional Arabic" w:cs="Traditional Arabic" w:hint="eastAsia"/>
          <w:b/>
          <w:sz w:val="24"/>
          <w:szCs w:val="24"/>
          <w:rtl/>
        </w:rPr>
        <w:t>ُؤتمر،</w:t>
      </w:r>
      <w:r w:rsidRPr="001F2EC1">
        <w:rPr>
          <w:rFonts w:ascii="Traditional Arabic" w:hAnsi="Traditional Arabic" w:cs="Traditional Arabic"/>
          <w:b/>
          <w:bCs/>
          <w:sz w:val="44"/>
          <w:szCs w:val="4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"فأت"، 2/64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والرازي، </w:t>
      </w:r>
      <w:r w:rsidRPr="001F2EC1">
        <w:rPr>
          <w:rFonts w:ascii="Traditional Arabic" w:hAnsi="Traditional Arabic" w:cs="Traditional Arabic" w:hint="eastAsia"/>
          <w:bCs/>
          <w:sz w:val="24"/>
          <w:szCs w:val="24"/>
          <w:rtl/>
        </w:rPr>
        <w:t>مختار</w:t>
      </w:r>
      <w:r w:rsidRPr="001F2EC1">
        <w:rPr>
          <w:rFonts w:ascii="Traditional Arabic" w:hAnsi="Traditional Arabic" w:cs="Traditional Arabic"/>
          <w:bCs/>
          <w:sz w:val="24"/>
          <w:szCs w:val="24"/>
          <w:rtl/>
        </w:rPr>
        <w:t xml:space="preserve"> الصحاح،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"فوت"، ص517.</w:t>
      </w:r>
    </w:p>
  </w:footnote>
  <w:footnote w:id="174">
    <w:p w:rsidR="00DB12E1" w:rsidRDefault="00DB12E1" w:rsidP="00F65AC8">
      <w:pPr>
        <w:spacing w:after="0" w:line="240" w:lineRule="auto"/>
        <w:ind w:left="-58" w:right="-1134"/>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2"/>
          <w:szCs w:val="24"/>
          <w:vertAlign w:val="baseline"/>
          <w:rtl/>
        </w:rPr>
        <w:t>سورة</w:t>
      </w:r>
      <w:r w:rsidRPr="001F2EC1">
        <w:rPr>
          <w:rFonts w:ascii="Traditional Arabic" w:hAnsi="Traditional Arabic" w:cs="Traditional Arabic"/>
          <w:sz w:val="24"/>
          <w:szCs w:val="24"/>
          <w:shd w:val="clear" w:color="auto" w:fill="FFFFFF"/>
          <w:rtl/>
        </w:rPr>
        <w:t xml:space="preserve"> الحجرات، </w:t>
      </w:r>
      <w:r w:rsidRPr="001F2EC1">
        <w:rPr>
          <w:rFonts w:ascii="Traditional Arabic" w:hAnsi="Traditional Arabic" w:cs="Traditional Arabic" w:hint="eastAsia"/>
          <w:sz w:val="24"/>
          <w:szCs w:val="24"/>
          <w:shd w:val="clear" w:color="auto" w:fill="FFFFFF"/>
          <w:rtl/>
        </w:rPr>
        <w:t>من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الآية</w:t>
      </w:r>
      <w:r w:rsidRPr="001F2EC1">
        <w:rPr>
          <w:rFonts w:ascii="Traditional Arabic" w:hAnsi="Traditional Arabic" w:cs="Traditional Arabic"/>
          <w:sz w:val="24"/>
          <w:szCs w:val="24"/>
          <w:shd w:val="clear" w:color="auto" w:fill="FFFFFF"/>
          <w:rtl/>
        </w:rPr>
        <w:t>: 9.</w:t>
      </w:r>
    </w:p>
  </w:footnote>
  <w:footnote w:id="175">
    <w:p w:rsidR="00DB12E1" w:rsidRDefault="00DB12E1" w:rsidP="00017274">
      <w:pPr>
        <w:spacing w:after="0" w:line="240" w:lineRule="auto"/>
        <w:ind w:left="-58"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عثيمين</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8/</w:t>
      </w:r>
      <w:r w:rsidRPr="001F2EC1">
        <w:rPr>
          <w:rStyle w:val="FootnoteReference"/>
          <w:rFonts w:ascii="Traditional Arabic" w:hAnsi="Traditional Arabic" w:cs="Traditional Arabic"/>
          <w:b/>
          <w:sz w:val="24"/>
          <w:szCs w:val="24"/>
          <w:vertAlign w:val="baseline"/>
          <w:rtl/>
        </w:rPr>
        <w:t>22.</w:t>
      </w:r>
    </w:p>
  </w:footnote>
  <w:footnote w:id="176">
    <w:p w:rsidR="00DB12E1" w:rsidRDefault="00DB12E1" w:rsidP="001B0C02">
      <w:pPr>
        <w:spacing w:after="0" w:line="240" w:lineRule="auto"/>
        <w:ind w:right="-851"/>
      </w:pPr>
      <w:r w:rsidRPr="001F2EC1">
        <w:rPr>
          <w:rStyle w:val="FootnoteReference"/>
          <w:rFonts w:cs="Traditional Arabic"/>
          <w:b/>
          <w:sz w:val="22"/>
          <w:vertAlign w:val="baseline"/>
          <w:rtl/>
        </w:rPr>
        <w:t>(</w:t>
      </w:r>
      <w:r w:rsidRPr="001F2EC1">
        <w:rPr>
          <w:rStyle w:val="FootnoteReference"/>
          <w:rFonts w:cs="Traditional Arabic"/>
          <w:b/>
          <w:sz w:val="22"/>
          <w:vertAlign w:val="baseline"/>
        </w:rPr>
        <w:footnoteRef/>
      </w:r>
      <w:r w:rsidRPr="001F2EC1">
        <w:rPr>
          <w:rStyle w:val="FootnoteReference"/>
          <w:rFonts w:cs="Traditional Arabic"/>
          <w:b/>
          <w:sz w:val="22"/>
          <w:vertAlign w:val="baseline"/>
          <w:rtl/>
        </w:rPr>
        <w:t>)</w:t>
      </w:r>
      <w:r w:rsidRPr="001F2EC1">
        <w:rPr>
          <w:rFonts w:cs="Traditional Arabic"/>
          <w:b/>
          <w:rtl/>
        </w:rPr>
        <w:t xml:space="preserve"> </w:t>
      </w:r>
      <w:r w:rsidRPr="001F2EC1">
        <w:rPr>
          <w:rStyle w:val="FootnoteReference"/>
          <w:rFonts w:cs="Traditional Arabic"/>
          <w:b/>
          <w:sz w:val="22"/>
          <w:vertAlign w:val="baseline"/>
          <w:rtl/>
        </w:rPr>
        <w:t xml:space="preserve"> </w:t>
      </w:r>
      <w:r w:rsidRPr="001F2EC1">
        <w:rPr>
          <w:rFonts w:ascii="Traditional Arabic" w:hAnsi="Traditional Arabic" w:cs="Traditional Arabic" w:hint="eastAsia"/>
          <w:b/>
          <w:rtl/>
        </w:rPr>
        <w:t>ابن</w:t>
      </w:r>
      <w:r w:rsidRPr="001F2EC1">
        <w:rPr>
          <w:rFonts w:ascii="Traditional Arabic" w:hAnsi="Traditional Arabic" w:cs="Traditional Arabic"/>
          <w:b/>
          <w:rtl/>
        </w:rPr>
        <w:t xml:space="preserve"> عثيمي</w:t>
      </w:r>
      <w:r w:rsidRPr="001F2EC1">
        <w:rPr>
          <w:rFonts w:ascii="Traditional Arabic" w:hAnsi="Traditional Arabic" w:cs="Traditional Arabic" w:hint="eastAsia"/>
          <w:b/>
          <w:rtl/>
        </w:rPr>
        <w:t>ن</w:t>
      </w:r>
      <w:r w:rsidRPr="001F2EC1">
        <w:rPr>
          <w:rFonts w:cs="Traditional Arabic" w:hint="eastAsia"/>
          <w:b/>
          <w:rtl/>
        </w:rPr>
        <w:t>،</w:t>
      </w:r>
      <w:r w:rsidRPr="001F2EC1">
        <w:rPr>
          <w:rFonts w:cs="Traditional Arabic"/>
          <w:b/>
          <w:rtl/>
        </w:rPr>
        <w:t xml:space="preserve"> </w:t>
      </w:r>
      <w:r w:rsidRPr="001F2EC1">
        <w:rPr>
          <w:rFonts w:ascii="Traditional Arabic" w:hAnsi="Traditional Arabic" w:cs="Traditional Arabic" w:hint="eastAsia"/>
          <w:b/>
          <w:rtl/>
        </w:rPr>
        <w:t>محمد</w:t>
      </w:r>
      <w:r w:rsidRPr="001F2EC1">
        <w:rPr>
          <w:rFonts w:cs="Traditional Arabic"/>
          <w:b/>
          <w:rtl/>
        </w:rPr>
        <w:t xml:space="preserve"> </w:t>
      </w:r>
      <w:r w:rsidRPr="001F2EC1">
        <w:rPr>
          <w:rFonts w:ascii="Traditional Arabic" w:hAnsi="Traditional Arabic" w:cs="Traditional Arabic" w:hint="eastAsia"/>
          <w:b/>
          <w:rtl/>
        </w:rPr>
        <w:t>بن</w:t>
      </w:r>
      <w:r w:rsidRPr="001F2EC1">
        <w:rPr>
          <w:rFonts w:ascii="Traditional Arabic" w:hAnsi="Traditional Arabic" w:cs="Traditional Arabic"/>
          <w:b/>
          <w:rtl/>
        </w:rPr>
        <w:t xml:space="preserve"> صالح</w:t>
      </w:r>
      <w:r w:rsidRPr="001F2EC1">
        <w:rPr>
          <w:rFonts w:cs="Traditional Arabic" w:hint="eastAsia"/>
          <w:b/>
          <w:rtl/>
        </w:rPr>
        <w:t>،</w:t>
      </w:r>
      <w:r w:rsidRPr="001F2EC1">
        <w:rPr>
          <w:rFonts w:cs="Traditional Arabic"/>
          <w:b/>
          <w:rtl/>
        </w:rPr>
        <w:t xml:space="preserve"> </w:t>
      </w:r>
      <w:r w:rsidRPr="001F2EC1">
        <w:rPr>
          <w:rFonts w:cs="Traditional Arabic" w:hint="eastAsia"/>
          <w:bCs/>
          <w:rtl/>
        </w:rPr>
        <w:t>شرح</w:t>
      </w:r>
      <w:r w:rsidRPr="001F2EC1">
        <w:rPr>
          <w:rFonts w:cs="Traditional Arabic"/>
          <w:bCs/>
          <w:rtl/>
        </w:rPr>
        <w:t xml:space="preserve"> </w:t>
      </w:r>
      <w:r w:rsidRPr="001F2EC1">
        <w:rPr>
          <w:rFonts w:cs="Traditional Arabic" w:hint="eastAsia"/>
          <w:bCs/>
          <w:rtl/>
        </w:rPr>
        <w:t>كتاب</w:t>
      </w:r>
      <w:r w:rsidRPr="001F2EC1">
        <w:rPr>
          <w:rFonts w:cs="Traditional Arabic"/>
          <w:bCs/>
          <w:rtl/>
        </w:rPr>
        <w:t xml:space="preserve"> </w:t>
      </w:r>
      <w:r w:rsidRPr="001F2EC1">
        <w:rPr>
          <w:rFonts w:cs="Traditional Arabic" w:hint="eastAsia"/>
          <w:bCs/>
          <w:rtl/>
        </w:rPr>
        <w:t>السياسة</w:t>
      </w:r>
      <w:r w:rsidRPr="001F2EC1">
        <w:rPr>
          <w:rFonts w:cs="Traditional Arabic"/>
          <w:bCs/>
          <w:rtl/>
        </w:rPr>
        <w:t xml:space="preserve"> </w:t>
      </w:r>
      <w:r w:rsidRPr="001F2EC1">
        <w:rPr>
          <w:rFonts w:cs="Traditional Arabic" w:hint="eastAsia"/>
          <w:bCs/>
          <w:rtl/>
        </w:rPr>
        <w:t>الشرعية</w:t>
      </w:r>
      <w:r w:rsidRPr="001F2EC1">
        <w:rPr>
          <w:rFonts w:cs="Traditional Arabic"/>
          <w:bCs/>
          <w:rtl/>
        </w:rPr>
        <w:t xml:space="preserve"> </w:t>
      </w:r>
      <w:r w:rsidRPr="001F2EC1">
        <w:rPr>
          <w:rFonts w:cs="Traditional Arabic" w:hint="eastAsia"/>
          <w:bCs/>
          <w:rtl/>
        </w:rPr>
        <w:t>لشيخ</w:t>
      </w:r>
      <w:r w:rsidRPr="001F2EC1">
        <w:rPr>
          <w:rFonts w:cs="Traditional Arabic"/>
          <w:bCs/>
          <w:rtl/>
        </w:rPr>
        <w:t xml:space="preserve"> </w:t>
      </w:r>
      <w:r w:rsidRPr="001F2EC1">
        <w:rPr>
          <w:rFonts w:cs="Traditional Arabic" w:hint="eastAsia"/>
          <w:bCs/>
          <w:rtl/>
        </w:rPr>
        <w:t>الإسلام</w:t>
      </w:r>
      <w:r w:rsidRPr="001F2EC1">
        <w:rPr>
          <w:rFonts w:cs="Traditional Arabic"/>
          <w:bCs/>
          <w:rtl/>
        </w:rPr>
        <w:t xml:space="preserve"> </w:t>
      </w:r>
      <w:r w:rsidRPr="001F2EC1">
        <w:rPr>
          <w:rFonts w:cs="Traditional Arabic" w:hint="eastAsia"/>
          <w:bCs/>
          <w:rtl/>
        </w:rPr>
        <w:t>ابن</w:t>
      </w:r>
      <w:r w:rsidRPr="001F2EC1">
        <w:rPr>
          <w:rFonts w:cs="Traditional Arabic"/>
          <w:bCs/>
          <w:rtl/>
        </w:rPr>
        <w:t xml:space="preserve"> </w:t>
      </w:r>
      <w:r w:rsidRPr="001F2EC1">
        <w:rPr>
          <w:rFonts w:cs="Traditional Arabic" w:hint="eastAsia"/>
          <w:bCs/>
          <w:rtl/>
        </w:rPr>
        <w:t>تيمية</w:t>
      </w:r>
      <w:r w:rsidRPr="001F2EC1">
        <w:rPr>
          <w:rFonts w:cs="Traditional Arabic" w:hint="eastAsia"/>
          <w:b/>
          <w:rtl/>
        </w:rPr>
        <w:t>،</w:t>
      </w:r>
      <w:r w:rsidRPr="001F2EC1">
        <w:rPr>
          <w:rFonts w:cs="Traditional Arabic"/>
          <w:b/>
          <w:rtl/>
        </w:rPr>
        <w:t xml:space="preserve"> </w:t>
      </w:r>
      <w:r w:rsidRPr="001F2EC1">
        <w:rPr>
          <w:rFonts w:cs="Traditional Arabic" w:hint="eastAsia"/>
          <w:b/>
          <w:rtl/>
        </w:rPr>
        <w:t>اعتنى</w:t>
      </w:r>
      <w:r w:rsidRPr="001F2EC1">
        <w:rPr>
          <w:rFonts w:cs="Traditional Arabic"/>
          <w:b/>
          <w:rtl/>
        </w:rPr>
        <w:t xml:space="preserve"> </w:t>
      </w:r>
      <w:r w:rsidRPr="001F2EC1">
        <w:rPr>
          <w:rFonts w:cs="Traditional Arabic" w:hint="eastAsia"/>
          <w:b/>
          <w:rtl/>
        </w:rPr>
        <w:t>به</w:t>
      </w:r>
      <w:r w:rsidRPr="001F2EC1">
        <w:rPr>
          <w:rFonts w:cs="Traditional Arabic"/>
          <w:b/>
          <w:rtl/>
        </w:rPr>
        <w:t xml:space="preserve">: </w:t>
      </w:r>
      <w:r w:rsidRPr="001F2EC1">
        <w:rPr>
          <w:rFonts w:cs="Traditional Arabic" w:hint="eastAsia"/>
          <w:b/>
          <w:rtl/>
        </w:rPr>
        <w:t>صالح</w:t>
      </w:r>
      <w:r w:rsidRPr="001F2EC1">
        <w:rPr>
          <w:rFonts w:cs="Traditional Arabic"/>
          <w:b/>
          <w:rtl/>
        </w:rPr>
        <w:t xml:space="preserve"> </w:t>
      </w:r>
      <w:r w:rsidRPr="001F2EC1">
        <w:rPr>
          <w:rFonts w:cs="Traditional Arabic" w:hint="eastAsia"/>
          <w:b/>
          <w:rtl/>
        </w:rPr>
        <w:t>عثمان</w:t>
      </w:r>
      <w:r w:rsidRPr="001F2EC1">
        <w:rPr>
          <w:rFonts w:cs="Traditional Arabic"/>
          <w:b/>
          <w:rtl/>
        </w:rPr>
        <w:t xml:space="preserve"> </w:t>
      </w:r>
      <w:r w:rsidRPr="001F2EC1">
        <w:rPr>
          <w:rFonts w:cs="Traditional Arabic" w:hint="eastAsia"/>
          <w:b/>
          <w:rtl/>
        </w:rPr>
        <w:t>اللحام،</w:t>
      </w:r>
      <w:r w:rsidRPr="001F2EC1">
        <w:rPr>
          <w:rFonts w:cs="Traditional Arabic"/>
          <w:b/>
          <w:rtl/>
        </w:rPr>
        <w:t xml:space="preserve"> </w:t>
      </w:r>
      <w:r w:rsidRPr="001F2EC1">
        <w:rPr>
          <w:rFonts w:cs="Traditional Arabic" w:hint="eastAsia"/>
          <w:b/>
          <w:rtl/>
        </w:rPr>
        <w:t>ط</w:t>
      </w:r>
      <w:r w:rsidRPr="001F2EC1">
        <w:rPr>
          <w:rFonts w:cs="Traditional Arabic"/>
          <w:b/>
          <w:rtl/>
        </w:rPr>
        <w:t>1</w:t>
      </w:r>
      <w:r w:rsidRPr="001F2EC1">
        <w:rPr>
          <w:rFonts w:cs="Traditional Arabic" w:hint="eastAsia"/>
          <w:b/>
          <w:rtl/>
        </w:rPr>
        <w:t>،</w:t>
      </w:r>
      <w:r w:rsidRPr="001F2EC1">
        <w:rPr>
          <w:rFonts w:cs="Traditional Arabic"/>
          <w:b/>
          <w:rtl/>
        </w:rPr>
        <w:t xml:space="preserve"> (</w:t>
      </w:r>
      <w:r w:rsidRPr="001F2EC1">
        <w:rPr>
          <w:rFonts w:cs="Traditional Arabic" w:hint="eastAsia"/>
          <w:b/>
          <w:rtl/>
        </w:rPr>
        <w:t>عمّان</w:t>
      </w:r>
      <w:r w:rsidRPr="001F2EC1">
        <w:rPr>
          <w:rFonts w:cs="Traditional Arabic"/>
          <w:b/>
          <w:rtl/>
        </w:rPr>
        <w:t xml:space="preserve">: </w:t>
      </w:r>
      <w:r w:rsidRPr="001F2EC1">
        <w:rPr>
          <w:rFonts w:cs="Traditional Arabic" w:hint="eastAsia"/>
          <w:b/>
          <w:rtl/>
        </w:rPr>
        <w:t>الدار</w:t>
      </w:r>
      <w:r w:rsidRPr="001F2EC1">
        <w:rPr>
          <w:rFonts w:cs="Traditional Arabic"/>
          <w:b/>
          <w:rtl/>
        </w:rPr>
        <w:t xml:space="preserve"> </w:t>
      </w:r>
      <w:r w:rsidRPr="001F2EC1">
        <w:rPr>
          <w:rFonts w:cs="Traditional Arabic" w:hint="eastAsia"/>
          <w:b/>
          <w:rtl/>
        </w:rPr>
        <w:t>العثمانية</w:t>
      </w:r>
      <w:r w:rsidRPr="001F2EC1">
        <w:rPr>
          <w:rFonts w:cs="Traditional Arabic"/>
          <w:b/>
          <w:rtl/>
        </w:rPr>
        <w:t>-</w:t>
      </w:r>
      <w:r w:rsidRPr="001F2EC1">
        <w:rPr>
          <w:rFonts w:cs="Traditional Arabic" w:hint="eastAsia"/>
          <w:b/>
          <w:rtl/>
        </w:rPr>
        <w:t>بيروت</w:t>
      </w:r>
      <w:r w:rsidRPr="001F2EC1">
        <w:rPr>
          <w:rFonts w:cs="Traditional Arabic"/>
          <w:b/>
          <w:rtl/>
        </w:rPr>
        <w:t xml:space="preserve">: </w:t>
      </w:r>
      <w:r w:rsidRPr="001F2EC1">
        <w:rPr>
          <w:rFonts w:cs="Traditional Arabic" w:hint="eastAsia"/>
          <w:b/>
          <w:rtl/>
        </w:rPr>
        <w:t>دار</w:t>
      </w:r>
      <w:r w:rsidRPr="001F2EC1">
        <w:rPr>
          <w:rFonts w:cs="Traditional Arabic"/>
          <w:b/>
          <w:rtl/>
        </w:rPr>
        <w:t xml:space="preserve"> </w:t>
      </w:r>
      <w:r w:rsidRPr="001F2EC1">
        <w:rPr>
          <w:rFonts w:cs="Traditional Arabic" w:hint="eastAsia"/>
          <w:b/>
          <w:rtl/>
        </w:rPr>
        <w:t>ابن</w:t>
      </w:r>
      <w:r w:rsidRPr="001F2EC1">
        <w:rPr>
          <w:rFonts w:cs="Traditional Arabic"/>
          <w:b/>
          <w:rtl/>
        </w:rPr>
        <w:t xml:space="preserve"> </w:t>
      </w:r>
      <w:r w:rsidRPr="001F2EC1">
        <w:rPr>
          <w:rFonts w:cs="Traditional Arabic" w:hint="eastAsia"/>
          <w:b/>
          <w:rtl/>
        </w:rPr>
        <w:t>حزم،</w:t>
      </w:r>
      <w:r w:rsidRPr="001F2EC1">
        <w:rPr>
          <w:rFonts w:cs="Traditional Arabic"/>
          <w:b/>
          <w:rtl/>
        </w:rPr>
        <w:t xml:space="preserve"> 1425</w:t>
      </w:r>
      <w:r w:rsidRPr="001F2EC1">
        <w:rPr>
          <w:rFonts w:cs="Traditional Arabic" w:hint="eastAsia"/>
          <w:b/>
          <w:rtl/>
        </w:rPr>
        <w:t>هـ</w:t>
      </w:r>
      <w:r w:rsidRPr="001F2EC1">
        <w:rPr>
          <w:rFonts w:cs="Traditional Arabic"/>
          <w:b/>
          <w:rtl/>
        </w:rPr>
        <w:t>-2004</w:t>
      </w:r>
      <w:r w:rsidRPr="001F2EC1">
        <w:rPr>
          <w:rFonts w:cs="Traditional Arabic" w:hint="eastAsia"/>
          <w:b/>
          <w:rtl/>
        </w:rPr>
        <w:t>م</w:t>
      </w:r>
      <w:r w:rsidRPr="001F2EC1">
        <w:rPr>
          <w:rFonts w:cs="Traditional Arabic"/>
          <w:b/>
          <w:rtl/>
        </w:rPr>
        <w:t>)</w:t>
      </w:r>
      <w:r w:rsidRPr="001F2EC1">
        <w:rPr>
          <w:rFonts w:cs="Traditional Arabic" w:hint="eastAsia"/>
          <w:b/>
          <w:rtl/>
        </w:rPr>
        <w:t>،</w:t>
      </w:r>
      <w:r w:rsidRPr="001F2EC1">
        <w:rPr>
          <w:rFonts w:cs="Traditional Arabic"/>
          <w:b/>
          <w:rtl/>
        </w:rPr>
        <w:t xml:space="preserve"> </w:t>
      </w:r>
      <w:r w:rsidRPr="001F2EC1">
        <w:rPr>
          <w:rFonts w:cs="Traditional Arabic" w:hint="eastAsia"/>
          <w:b/>
          <w:rtl/>
        </w:rPr>
        <w:t>ص</w:t>
      </w:r>
      <w:r w:rsidRPr="001F2EC1">
        <w:rPr>
          <w:rFonts w:cs="Traditional Arabic"/>
          <w:b/>
          <w:rtl/>
        </w:rPr>
        <w:t>41.</w:t>
      </w:r>
    </w:p>
  </w:footnote>
  <w:footnote w:id="177">
    <w:p w:rsidR="00DB12E1" w:rsidRDefault="00DB12E1" w:rsidP="00AF57F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shd w:val="clear" w:color="auto" w:fill="FFFFFF"/>
          <w:rtl/>
        </w:rPr>
        <w:t>سورة</w:t>
      </w:r>
      <w:r w:rsidRPr="001F2EC1">
        <w:rPr>
          <w:rFonts w:ascii="Traditional Arabic" w:hAnsi="Traditional Arabic" w:cs="Traditional Arabic"/>
          <w:sz w:val="24"/>
          <w:szCs w:val="24"/>
          <w:shd w:val="clear" w:color="auto" w:fill="FFFFFF"/>
          <w:rtl/>
        </w:rPr>
        <w:t xml:space="preserve"> النساء، </w:t>
      </w:r>
      <w:r w:rsidRPr="001F2EC1">
        <w:rPr>
          <w:rFonts w:ascii="Traditional Arabic" w:hAnsi="Traditional Arabic" w:cs="Traditional Arabic" w:hint="eastAsia"/>
          <w:sz w:val="24"/>
          <w:szCs w:val="24"/>
          <w:shd w:val="clear" w:color="auto" w:fill="FFFFFF"/>
          <w:rtl/>
        </w:rPr>
        <w:t>من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الآية</w:t>
      </w:r>
      <w:r w:rsidRPr="001F2EC1">
        <w:rPr>
          <w:rFonts w:ascii="Traditional Arabic" w:hAnsi="Traditional Arabic" w:cs="Traditional Arabic"/>
          <w:sz w:val="24"/>
          <w:szCs w:val="24"/>
          <w:shd w:val="clear" w:color="auto" w:fill="FFFFFF"/>
          <w:rtl/>
        </w:rPr>
        <w:t>: 84</w:t>
      </w:r>
      <w:r w:rsidRPr="001F2EC1">
        <w:rPr>
          <w:rFonts w:ascii="Traditional Arabic" w:hAnsi="Traditional Arabic" w:cs="Traditional Arabic"/>
          <w:b/>
          <w:sz w:val="24"/>
          <w:szCs w:val="24"/>
          <w:rtl/>
        </w:rPr>
        <w:t>.</w:t>
      </w:r>
    </w:p>
  </w:footnote>
  <w:footnote w:id="178">
    <w:p w:rsidR="00DB12E1" w:rsidRDefault="00DB12E1" w:rsidP="00AF57F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shd w:val="clear" w:color="auto" w:fill="FFFFFF"/>
          <w:rtl/>
        </w:rPr>
        <w:t>سورة</w:t>
      </w:r>
      <w:r w:rsidRPr="001F2EC1">
        <w:rPr>
          <w:rFonts w:ascii="Traditional Arabic" w:hAnsi="Traditional Arabic" w:cs="Traditional Arabic"/>
          <w:sz w:val="24"/>
          <w:szCs w:val="24"/>
          <w:shd w:val="clear" w:color="auto" w:fill="FFFFFF"/>
          <w:rtl/>
        </w:rPr>
        <w:t xml:space="preserve"> النساء، </w:t>
      </w:r>
      <w:r w:rsidRPr="001F2EC1">
        <w:rPr>
          <w:rFonts w:ascii="Traditional Arabic" w:hAnsi="Traditional Arabic" w:cs="Traditional Arabic" w:hint="eastAsia"/>
          <w:sz w:val="24"/>
          <w:szCs w:val="24"/>
          <w:shd w:val="clear" w:color="auto" w:fill="FFFFFF"/>
          <w:rtl/>
        </w:rPr>
        <w:t>من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الآية</w:t>
      </w:r>
      <w:r w:rsidRPr="001F2EC1">
        <w:rPr>
          <w:rFonts w:ascii="Traditional Arabic" w:hAnsi="Traditional Arabic" w:cs="Traditional Arabic"/>
          <w:sz w:val="24"/>
          <w:szCs w:val="24"/>
          <w:shd w:val="clear" w:color="auto" w:fill="FFFFFF"/>
          <w:rtl/>
        </w:rPr>
        <w:t>: 84</w:t>
      </w:r>
      <w:r w:rsidRPr="001F2EC1">
        <w:rPr>
          <w:rFonts w:ascii="Traditional Arabic" w:hAnsi="Traditional Arabic" w:cs="Traditional Arabic"/>
          <w:b/>
          <w:sz w:val="24"/>
          <w:szCs w:val="24"/>
          <w:rtl/>
        </w:rPr>
        <w:t>.</w:t>
      </w:r>
    </w:p>
  </w:footnote>
  <w:footnote w:id="179">
    <w:p w:rsidR="00DB12E1" w:rsidRDefault="00DB12E1" w:rsidP="00060631">
      <w:pPr>
        <w:spacing w:after="0" w:line="240" w:lineRule="auto"/>
        <w:ind w:right="-993"/>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كتاب السياسة الشرعية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ص41.</w:t>
      </w:r>
    </w:p>
  </w:footnote>
  <w:footnote w:id="180">
    <w:p w:rsidR="00DB12E1" w:rsidRDefault="00DB12E1" w:rsidP="00060631">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ل</w:t>
      </w:r>
      <w:r w:rsidRPr="001F2EC1">
        <w:rPr>
          <w:rFonts w:ascii="Traditional Arabic" w:hAnsi="Traditional Arabic" w:cs="Traditional Arabic" w:hint="eastAsia"/>
          <w:bCs/>
          <w:sz w:val="24"/>
          <w:szCs w:val="24"/>
          <w:rtl/>
        </w:rPr>
        <w:t>قاء</w:t>
      </w:r>
      <w:r w:rsidRPr="001F2EC1">
        <w:rPr>
          <w:rFonts w:ascii="Traditional Arabic" w:hAnsi="Traditional Arabic" w:cs="Traditional Arabic"/>
          <w:bCs/>
          <w:sz w:val="24"/>
          <w:szCs w:val="24"/>
          <w:rtl/>
        </w:rPr>
        <w:t xml:space="preserve"> الباب المفتوح، </w:t>
      </w:r>
      <w:r w:rsidRPr="001F2EC1">
        <w:rPr>
          <w:rFonts w:ascii="Traditional Arabic" w:hAnsi="Traditional Arabic" w:cs="Traditional Arabic" w:hint="eastAsia"/>
          <w:b/>
          <w:sz w:val="24"/>
          <w:szCs w:val="24"/>
          <w:rtl/>
        </w:rPr>
        <w:t>اللقاء</w:t>
      </w:r>
      <w:r w:rsidRPr="001F2EC1">
        <w:rPr>
          <w:rFonts w:ascii="Traditional Arabic" w:hAnsi="Traditional Arabic" w:cs="Traditional Arabic"/>
          <w:b/>
          <w:sz w:val="24"/>
          <w:szCs w:val="24"/>
          <w:rtl/>
        </w:rPr>
        <w:t xml:space="preserve"> رقم 150.</w:t>
      </w:r>
    </w:p>
  </w:footnote>
  <w:footnote w:id="181">
    <w:p w:rsidR="00DB12E1" w:rsidRDefault="00DB12E1" w:rsidP="00965C50">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سبق ذكر الحالات التي يتعين فيها الجهاد، ص42-43-44.</w:t>
      </w:r>
    </w:p>
  </w:footnote>
  <w:footnote w:id="182">
    <w:p w:rsidR="00DB12E1" w:rsidRDefault="00DB12E1" w:rsidP="0006063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9/382، والزيلعي، </w:t>
      </w:r>
      <w:r w:rsidRPr="001F2EC1">
        <w:rPr>
          <w:rFonts w:ascii="Traditional Arabic" w:hAnsi="Traditional Arabic" w:cs="Traditional Arabic" w:hint="eastAsia"/>
          <w:b/>
          <w:bCs/>
          <w:sz w:val="24"/>
          <w:szCs w:val="24"/>
          <w:rtl/>
        </w:rPr>
        <w:t>تبيين</w:t>
      </w:r>
      <w:r w:rsidRPr="001F2EC1">
        <w:rPr>
          <w:rFonts w:ascii="Traditional Arabic" w:hAnsi="Traditional Arabic" w:cs="Traditional Arabic"/>
          <w:b/>
          <w:bCs/>
          <w:sz w:val="24"/>
          <w:szCs w:val="24"/>
          <w:rtl/>
        </w:rPr>
        <w:t xml:space="preserve"> الحقائق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3/241- 242، وابن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1/381،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10/214، وابن قدا</w:t>
      </w:r>
      <w:r w:rsidRPr="001F2EC1">
        <w:rPr>
          <w:rFonts w:ascii="Traditional Arabic" w:hAnsi="Traditional Arabic" w:cs="Traditional Arabic" w:hint="eastAsia"/>
          <w:sz w:val="24"/>
          <w:szCs w:val="24"/>
          <w:rtl/>
        </w:rPr>
        <w:t>مة،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w:t>
      </w:r>
    </w:p>
  </w:footnote>
  <w:footnote w:id="183">
    <w:p w:rsidR="00DB12E1" w:rsidRDefault="00DB12E1" w:rsidP="000224BB">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9/382، وابن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5/122، وابن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1/384،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sz w:val="24"/>
          <w:szCs w:val="24"/>
          <w:rtl/>
        </w:rPr>
        <w:t xml:space="preserve"> 3/111، والشافعي،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5/370،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10/211،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13/25.</w:t>
      </w:r>
    </w:p>
  </w:footnote>
  <w:footnote w:id="184">
    <w:p w:rsidR="00DB12E1" w:rsidRDefault="00DB12E1" w:rsidP="007E194A">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5/122</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عابدين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4/300، و</w:t>
      </w:r>
      <w:r w:rsidRPr="001F2EC1">
        <w:rPr>
          <w:rFonts w:ascii="Traditional Arabic" w:hAnsi="Traditional Arabic" w:cs="Traditional Arabic" w:hint="eastAsia"/>
          <w:spacing w:val="-4"/>
          <w:sz w:val="24"/>
          <w:szCs w:val="24"/>
          <w:rtl/>
        </w:rPr>
        <w:t>الشيباني،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pacing w:val="-4"/>
          <w:sz w:val="24"/>
          <w:szCs w:val="24"/>
          <w:rtl/>
        </w:rPr>
        <w:t>شرح</w:t>
      </w:r>
      <w:r w:rsidRPr="001F2EC1">
        <w:rPr>
          <w:rFonts w:ascii="Traditional Arabic" w:hAnsi="Traditional Arabic" w:cs="Traditional Arabic"/>
          <w:b/>
          <w:bCs/>
          <w:spacing w:val="-4"/>
          <w:sz w:val="24"/>
          <w:szCs w:val="24"/>
          <w:rtl/>
        </w:rPr>
        <w:t xml:space="preserve"> السير الكبير</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1/135</w:t>
      </w:r>
      <w:r w:rsidRPr="001F2EC1">
        <w:rPr>
          <w:rFonts w:ascii="Traditional Arabic" w:hAnsi="Traditional Arabic" w:cs="Traditional Arabic"/>
          <w:sz w:val="24"/>
          <w:szCs w:val="24"/>
          <w:rtl/>
        </w:rPr>
        <w:t>.</w:t>
      </w:r>
    </w:p>
  </w:footnote>
  <w:footnote w:id="185">
    <w:p w:rsidR="00DB12E1" w:rsidRDefault="00DB12E1" w:rsidP="00C406B1">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الخرشي،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w:t>
      </w:r>
      <w:r w:rsidRPr="001F2EC1">
        <w:rPr>
          <w:rFonts w:ascii="Traditional Arabic" w:hAnsi="Traditional Arabic" w:cs="Traditional Arabic" w:hint="eastAsia"/>
          <w:b/>
          <w:bCs/>
          <w:sz w:val="24"/>
          <w:szCs w:val="24"/>
          <w:rtl/>
        </w:rPr>
        <w:t>صر</w:t>
      </w:r>
      <w:r w:rsidRPr="001F2EC1">
        <w:rPr>
          <w:rFonts w:ascii="Traditional Arabic" w:hAnsi="Traditional Arabic" w:cs="Traditional Arabic"/>
          <w:b/>
          <w:bCs/>
          <w:sz w:val="24"/>
          <w:szCs w:val="24"/>
          <w:rtl/>
        </w:rPr>
        <w:t xml:space="preserve">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3/111.</w:t>
      </w:r>
    </w:p>
  </w:footnote>
  <w:footnote w:id="186">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5/371،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10/211.</w:t>
      </w:r>
    </w:p>
  </w:footnote>
  <w:footnote w:id="187">
    <w:p w:rsidR="00DB12E1" w:rsidRDefault="00DB12E1" w:rsidP="00060631">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w:t>
      </w:r>
    </w:p>
  </w:footnote>
  <w:footnote w:id="188">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انظر:</w:t>
      </w:r>
      <w:r w:rsidRPr="001F2EC1">
        <w:rPr>
          <w:rFonts w:ascii="Traditional Arabic" w:hAnsi="Traditional Arabic" w:cs="Traditional Arabic"/>
          <w:sz w:val="24"/>
          <w:szCs w:val="24"/>
          <w:lang w:bidi="ar-EG"/>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w:t>
      </w:r>
    </w:p>
  </w:footnote>
  <w:footnote w:id="189">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10/211، والشافعي،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5/371.</w:t>
      </w:r>
    </w:p>
  </w:footnote>
  <w:footnote w:id="190">
    <w:p w:rsidR="00DB12E1" w:rsidRDefault="00DB12E1" w:rsidP="007E194A">
      <w:pPr>
        <w:pStyle w:val="FootnoteText"/>
        <w:widowControl w:val="0"/>
        <w:spacing w:after="0" w:line="240" w:lineRule="auto"/>
        <w:ind w:right="-709"/>
        <w:jc w:val="both"/>
      </w:pPr>
      <w:r w:rsidRPr="001F2EC1">
        <w:rPr>
          <w:rFonts w:ascii="Traditional Arabic" w:hAnsi="Traditional Arabic" w:cs="Traditional Arabic"/>
          <w:spacing w:val="-4"/>
          <w:sz w:val="24"/>
          <w:szCs w:val="24"/>
          <w:rtl/>
          <w:lang w:bidi="ar-EG"/>
        </w:rPr>
        <w:t>(</w:t>
      </w:r>
      <w:r w:rsidRPr="001F2EC1">
        <w:rPr>
          <w:rStyle w:val="FootnoteReference"/>
          <w:rFonts w:ascii="Traditional Arabic" w:hAnsi="Traditional Arabic" w:cs="Traditional Arabic"/>
          <w:spacing w:val="-4"/>
          <w:sz w:val="24"/>
          <w:szCs w:val="24"/>
          <w:vertAlign w:val="baseline"/>
        </w:rPr>
        <w:footnoteRef/>
      </w:r>
      <w:r w:rsidRPr="001F2EC1">
        <w:rPr>
          <w:rFonts w:ascii="Traditional Arabic" w:hAnsi="Traditional Arabic" w:cs="Traditional Arabic"/>
          <w:spacing w:val="-4"/>
          <w:sz w:val="24"/>
          <w:szCs w:val="24"/>
          <w:rtl/>
          <w:lang w:bidi="ar-EG"/>
        </w:rPr>
        <w:t>) انظر: ابن نجيم،</w:t>
      </w:r>
      <w:r w:rsidRPr="001F2EC1">
        <w:rPr>
          <w:rFonts w:ascii="Traditional Arabic" w:hAnsi="Traditional Arabic" w:cs="Traditional Arabic"/>
          <w:spacing w:val="-4"/>
          <w:sz w:val="24"/>
          <w:szCs w:val="24"/>
          <w:lang w:bidi="ar-EG"/>
        </w:rPr>
        <w:t xml:space="preserve"> </w:t>
      </w:r>
      <w:r w:rsidRPr="001F2EC1">
        <w:rPr>
          <w:rFonts w:ascii="Traditional Arabic" w:hAnsi="Traditional Arabic" w:cs="Traditional Arabic" w:hint="eastAsia"/>
          <w:b/>
          <w:bCs/>
          <w:spacing w:val="-4"/>
          <w:sz w:val="24"/>
          <w:szCs w:val="24"/>
          <w:rtl/>
        </w:rPr>
        <w:t>البحر</w:t>
      </w:r>
      <w:r w:rsidRPr="001F2EC1">
        <w:rPr>
          <w:rFonts w:ascii="Traditional Arabic" w:hAnsi="Traditional Arabic" w:cs="Traditional Arabic"/>
          <w:b/>
          <w:bCs/>
          <w:spacing w:val="-4"/>
          <w:sz w:val="24"/>
          <w:szCs w:val="24"/>
          <w:rtl/>
        </w:rPr>
        <w:t xml:space="preserve"> الرائق</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5/122، </w:t>
      </w:r>
      <w:r w:rsidRPr="001F2EC1">
        <w:rPr>
          <w:rFonts w:ascii="Traditional Arabic" w:hAnsi="Traditional Arabic" w:cs="Traditional Arabic" w:hint="eastAsia"/>
          <w:spacing w:val="-4"/>
          <w:sz w:val="24"/>
          <w:szCs w:val="24"/>
          <w:rtl/>
        </w:rPr>
        <w:t>وابن</w:t>
      </w:r>
      <w:r w:rsidRPr="001F2EC1">
        <w:rPr>
          <w:rFonts w:ascii="Traditional Arabic" w:hAnsi="Traditional Arabic" w:cs="Traditional Arabic"/>
          <w:spacing w:val="-4"/>
          <w:sz w:val="24"/>
          <w:szCs w:val="24"/>
          <w:rtl/>
        </w:rPr>
        <w:t xml:space="preserve"> عابدين، </w:t>
      </w:r>
      <w:r w:rsidRPr="001F2EC1">
        <w:rPr>
          <w:rStyle w:val="FootnoteReference"/>
          <w:rFonts w:ascii="Traditional Arabic" w:hAnsi="Traditional Arabic" w:cs="Traditional Arabic" w:hint="eastAsia"/>
          <w:bCs/>
          <w:sz w:val="24"/>
          <w:szCs w:val="24"/>
          <w:vertAlign w:val="baseline"/>
          <w:rtl/>
        </w:rPr>
        <w:t>حاشية</w:t>
      </w:r>
      <w:r w:rsidRPr="001F2EC1">
        <w:rPr>
          <w:rStyle w:val="FootnoteReference"/>
          <w:rFonts w:ascii="Traditional Arabic" w:hAnsi="Traditional Arabic" w:cs="Traditional Arabic"/>
          <w:bCs/>
          <w:sz w:val="24"/>
          <w:szCs w:val="24"/>
          <w:vertAlign w:val="baseline"/>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spacing w:val="-4"/>
          <w:sz w:val="24"/>
          <w:szCs w:val="24"/>
          <w:rtl/>
        </w:rPr>
        <w:t xml:space="preserve"> 4/300، و</w:t>
      </w:r>
      <w:r w:rsidRPr="001F2EC1">
        <w:rPr>
          <w:rFonts w:ascii="Traditional Arabic" w:hAnsi="Traditional Arabic" w:cs="Traditional Arabic" w:hint="eastAsia"/>
          <w:spacing w:val="-4"/>
          <w:sz w:val="24"/>
          <w:szCs w:val="24"/>
          <w:rtl/>
        </w:rPr>
        <w:t>الشيباني،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pacing w:val="-4"/>
          <w:sz w:val="24"/>
          <w:szCs w:val="24"/>
          <w:rtl/>
        </w:rPr>
        <w:t>شرح</w:t>
      </w:r>
      <w:r w:rsidRPr="001F2EC1">
        <w:rPr>
          <w:rFonts w:ascii="Traditional Arabic" w:hAnsi="Traditional Arabic" w:cs="Traditional Arabic"/>
          <w:b/>
          <w:bCs/>
          <w:spacing w:val="-4"/>
          <w:sz w:val="24"/>
          <w:szCs w:val="24"/>
          <w:rtl/>
        </w:rPr>
        <w:t xml:space="preserve"> السير الكبير</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1/135</w:t>
      </w:r>
      <w:r w:rsidRPr="001F2EC1">
        <w:rPr>
          <w:rFonts w:ascii="Traditional Arabic" w:hAnsi="Traditional Arabic" w:cs="Traditional Arabic"/>
          <w:sz w:val="24"/>
          <w:szCs w:val="24"/>
          <w:rtl/>
        </w:rPr>
        <w:t>.</w:t>
      </w:r>
    </w:p>
  </w:footnote>
  <w:footnote w:id="191">
    <w:p w:rsidR="00DB12E1" w:rsidRDefault="00DB12E1" w:rsidP="00452313">
      <w:pPr>
        <w:autoSpaceDE w:val="0"/>
        <w:autoSpaceDN w:val="0"/>
        <w:adjustRightInd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الصّاوي،</w:t>
      </w:r>
      <w:r w:rsidRPr="001F2EC1">
        <w:rPr>
          <w:rFonts w:ascii="Traditional Arabic" w:hAnsi="Traditional Arabic" w:cs="Traditional Arabic"/>
          <w:sz w:val="24"/>
          <w:szCs w:val="24"/>
          <w:rtl/>
        </w:rPr>
        <w:t xml:space="preserve"> أحمد، </w:t>
      </w:r>
      <w:r w:rsidRPr="001F2EC1">
        <w:rPr>
          <w:rFonts w:ascii="Traditional Arabic" w:hAnsi="Traditional Arabic" w:cs="Traditional Arabic" w:hint="eastAsia"/>
          <w:b/>
          <w:bCs/>
          <w:sz w:val="24"/>
          <w:szCs w:val="24"/>
          <w:rtl/>
        </w:rPr>
        <w:t>بلغة</w:t>
      </w:r>
      <w:r w:rsidRPr="001F2EC1">
        <w:rPr>
          <w:rFonts w:ascii="Traditional Arabic" w:hAnsi="Traditional Arabic" w:cs="Traditional Arabic"/>
          <w:b/>
          <w:bCs/>
          <w:sz w:val="24"/>
          <w:szCs w:val="24"/>
          <w:rtl/>
        </w:rPr>
        <w:t xml:space="preserve"> السالك لأ</w:t>
      </w:r>
      <w:r w:rsidRPr="001F2EC1">
        <w:rPr>
          <w:rFonts w:ascii="Traditional Arabic" w:hAnsi="Traditional Arabic" w:cs="Traditional Arabic" w:hint="eastAsia"/>
          <w:b/>
          <w:bCs/>
          <w:sz w:val="24"/>
          <w:szCs w:val="24"/>
          <w:rtl/>
        </w:rPr>
        <w:t>قرب</w:t>
      </w:r>
      <w:r w:rsidRPr="001F2EC1">
        <w:rPr>
          <w:rFonts w:ascii="Traditional Arabic" w:hAnsi="Traditional Arabic" w:cs="Traditional Arabic"/>
          <w:b/>
          <w:bCs/>
          <w:sz w:val="24"/>
          <w:szCs w:val="24"/>
          <w:rtl/>
        </w:rPr>
        <w:t xml:space="preserve"> المسالك</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ضبطه وصححه: محمد عبد السلام شاهين، (لبنان-بيروت: دار الكتب العلمية، 1415هـ-1995م)، 2/179، والنفراوي، أحمد بن غنيم بن سالم بن مهنا، </w:t>
      </w:r>
      <w:r w:rsidRPr="001F2EC1">
        <w:rPr>
          <w:rFonts w:ascii="Traditional Arabic" w:hAnsi="Traditional Arabic" w:cs="Traditional Arabic" w:hint="eastAsia"/>
          <w:b/>
          <w:bCs/>
          <w:sz w:val="24"/>
          <w:szCs w:val="24"/>
          <w:rtl/>
        </w:rPr>
        <w:t>الفواكه</w:t>
      </w:r>
      <w:r w:rsidRPr="001F2EC1">
        <w:rPr>
          <w:rFonts w:ascii="Traditional Arabic" w:hAnsi="Traditional Arabic" w:cs="Traditional Arabic"/>
          <w:b/>
          <w:bCs/>
          <w:sz w:val="24"/>
          <w:szCs w:val="24"/>
          <w:rtl/>
        </w:rPr>
        <w:t xml:space="preserve"> الدواني على رسالة ابن أبي زيد القيرواني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ضبطه وصححه وخرج آياته الشيخ: عبد الوارث محمد علي، ط1، (بيروت: دار الكتب العلمية، 1418هـ -1997م)، 1/627.</w:t>
      </w:r>
    </w:p>
  </w:footnote>
  <w:footnote w:id="192">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اب</w:t>
      </w:r>
      <w:r w:rsidRPr="001F2EC1">
        <w:rPr>
          <w:rFonts w:ascii="Traditional Arabic" w:hAnsi="Traditional Arabic" w:cs="Traditional Arabic" w:hint="eastAsia"/>
          <w:sz w:val="24"/>
          <w:szCs w:val="24"/>
          <w:rtl/>
        </w:rPr>
        <w:t>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 13/26.</w:t>
      </w:r>
    </w:p>
  </w:footnote>
  <w:footnote w:id="193">
    <w:p w:rsidR="00DB12E1" w:rsidRDefault="00DB12E1" w:rsidP="00FD4DD5">
      <w:pPr>
        <w:pStyle w:val="FootnoteText"/>
        <w:widowControl w:val="0"/>
        <w:spacing w:after="0" w:line="240" w:lineRule="auto"/>
        <w:ind w:right="-993"/>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أخرجه </w:t>
      </w:r>
      <w:r w:rsidRPr="001F2EC1">
        <w:rPr>
          <w:rFonts w:ascii="Traditional Arabic" w:hAnsi="Traditional Arabic" w:cs="Traditional Arabic" w:hint="eastAsia"/>
          <w:b/>
          <w:bCs/>
          <w:sz w:val="24"/>
          <w:szCs w:val="24"/>
          <w:rtl/>
        </w:rPr>
        <w:t>أبو</w:t>
      </w:r>
      <w:r w:rsidRPr="001F2EC1">
        <w:rPr>
          <w:rFonts w:ascii="Traditional Arabic" w:hAnsi="Traditional Arabic" w:cs="Traditional Arabic"/>
          <w:b/>
          <w:bCs/>
          <w:sz w:val="24"/>
          <w:szCs w:val="24"/>
          <w:rtl/>
        </w:rPr>
        <w:t xml:space="preserve"> داود</w:t>
      </w:r>
      <w:r w:rsidRPr="001F2EC1">
        <w:rPr>
          <w:rFonts w:ascii="Traditional Arabic" w:hAnsi="Traditional Arabic" w:cs="Traditional Arabic"/>
          <w:sz w:val="24"/>
          <w:szCs w:val="24"/>
          <w:rtl/>
        </w:rPr>
        <w:t xml:space="preserve"> في سننه، كتاب الجهاد، باب في الرجل يغزو وأبواه كارهان، 2/21، رقم  2530، وقال الألباني </w:t>
      </w:r>
      <w:r w:rsidRPr="001F2EC1">
        <w:rPr>
          <w:rFonts w:ascii="Traditional Arabic" w:hAnsi="Traditional Arabic" w:cs="Traditional Arabic" w:hint="eastAsia"/>
          <w:sz w:val="24"/>
          <w:szCs w:val="24"/>
          <w:rtl/>
        </w:rPr>
        <w:t>رحمه</w:t>
      </w:r>
      <w:r w:rsidRPr="001F2EC1">
        <w:rPr>
          <w:rFonts w:ascii="Traditional Arabic" w:hAnsi="Traditional Arabic" w:cs="Traditional Arabic"/>
          <w:sz w:val="24"/>
          <w:szCs w:val="24"/>
          <w:rtl/>
        </w:rPr>
        <w:t xml:space="preserve"> الله، في </w:t>
      </w:r>
      <w:r w:rsidRPr="001F2EC1">
        <w:rPr>
          <w:rFonts w:ascii="Traditional Arabic" w:hAnsi="Traditional Arabic" w:cs="Traditional Arabic" w:hint="eastAsia"/>
          <w:b/>
          <w:bCs/>
          <w:sz w:val="24"/>
          <w:szCs w:val="24"/>
          <w:rtl/>
        </w:rPr>
        <w:t>إرواء</w:t>
      </w:r>
      <w:r w:rsidRPr="001F2EC1">
        <w:rPr>
          <w:rFonts w:ascii="Traditional Arabic" w:hAnsi="Traditional Arabic" w:cs="Traditional Arabic"/>
          <w:b/>
          <w:bCs/>
          <w:sz w:val="24"/>
          <w:szCs w:val="24"/>
          <w:rtl/>
        </w:rPr>
        <w:t xml:space="preserve"> الغليل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5/21: "وقال الحاكم: "صحيح الإسناد"، وردّه الذهبي بقوله: "قلت: دراّج واهٍ" فأصاب، لكن الحديث بمجموع طرقه صح</w:t>
      </w:r>
      <w:r w:rsidRPr="001F2EC1">
        <w:rPr>
          <w:rFonts w:ascii="Traditional Arabic" w:hAnsi="Traditional Arabic" w:cs="Traditional Arabic" w:hint="eastAsia"/>
          <w:sz w:val="24"/>
          <w:szCs w:val="24"/>
          <w:rtl/>
        </w:rPr>
        <w:t>يح</w:t>
      </w:r>
      <w:r w:rsidRPr="001F2EC1">
        <w:rPr>
          <w:rFonts w:ascii="Traditional Arabic" w:hAnsi="Traditional Arabic" w:cs="Traditional Arabic"/>
          <w:sz w:val="24"/>
          <w:szCs w:val="24"/>
          <w:rtl/>
        </w:rPr>
        <w:t>" اه</w:t>
      </w:r>
      <w:r w:rsidRPr="001F2EC1">
        <w:rPr>
          <w:rFonts w:ascii="Traditional Arabic" w:hAnsi="Traditional Arabic" w:cs="Traditional Arabic" w:hint="eastAsia"/>
          <w:sz w:val="24"/>
          <w:szCs w:val="24"/>
          <w:rtl/>
        </w:rPr>
        <w:t>ــ</w:t>
      </w:r>
      <w:r w:rsidRPr="001F2EC1">
        <w:rPr>
          <w:rFonts w:ascii="Traditional Arabic" w:hAnsi="Traditional Arabic" w:cs="Traditional Arabic"/>
          <w:sz w:val="24"/>
          <w:szCs w:val="24"/>
          <w:rtl/>
        </w:rPr>
        <w:t>.</w:t>
      </w:r>
    </w:p>
  </w:footnote>
  <w:footnote w:id="194">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المرجع السابق،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w:t>
      </w:r>
    </w:p>
  </w:footnote>
  <w:footnote w:id="195">
    <w:p w:rsidR="00DB12E1" w:rsidRDefault="00DB12E1" w:rsidP="007E194A">
      <w:pPr>
        <w:pStyle w:val="FootnoteText"/>
        <w:widowControl w:val="0"/>
        <w:spacing w:after="0" w:line="240" w:lineRule="auto"/>
        <w:ind w:right="-709"/>
        <w:jc w:val="both"/>
      </w:pPr>
      <w:r w:rsidRPr="001F2EC1">
        <w:rPr>
          <w:rFonts w:ascii="Traditional Arabic" w:hAnsi="Traditional Arabic" w:cs="Traditional Arabic"/>
          <w:spacing w:val="-4"/>
          <w:sz w:val="24"/>
          <w:szCs w:val="24"/>
          <w:rtl/>
          <w:lang w:bidi="ar-EG"/>
        </w:rPr>
        <w:t>(</w:t>
      </w:r>
      <w:r w:rsidRPr="001F2EC1">
        <w:rPr>
          <w:rStyle w:val="FootnoteReference"/>
          <w:rFonts w:ascii="Traditional Arabic" w:hAnsi="Traditional Arabic" w:cs="Traditional Arabic"/>
          <w:spacing w:val="-4"/>
          <w:sz w:val="24"/>
          <w:szCs w:val="24"/>
          <w:vertAlign w:val="baseline"/>
        </w:rPr>
        <w:footnoteRef/>
      </w:r>
      <w:r w:rsidRPr="001F2EC1">
        <w:rPr>
          <w:rFonts w:ascii="Traditional Arabic" w:hAnsi="Traditional Arabic" w:cs="Traditional Arabic"/>
          <w:spacing w:val="-4"/>
          <w:sz w:val="24"/>
          <w:szCs w:val="24"/>
          <w:rtl/>
          <w:lang w:bidi="ar-EG"/>
        </w:rPr>
        <w:t>)</w:t>
      </w:r>
      <w:r w:rsidRPr="001F2EC1">
        <w:rPr>
          <w:rFonts w:ascii="Traditional Arabic" w:hAnsi="Traditional Arabic" w:cs="Traditional Arabic"/>
          <w:spacing w:val="-4"/>
          <w:sz w:val="24"/>
          <w:szCs w:val="24"/>
          <w:rtl/>
        </w:rPr>
        <w:t xml:space="preserve"> انظر: ابن نجيم، </w:t>
      </w:r>
      <w:r w:rsidRPr="001F2EC1">
        <w:rPr>
          <w:rFonts w:ascii="Traditional Arabic" w:hAnsi="Traditional Arabic" w:cs="Traditional Arabic" w:hint="eastAsia"/>
          <w:b/>
          <w:bCs/>
          <w:spacing w:val="-4"/>
          <w:sz w:val="24"/>
          <w:szCs w:val="24"/>
          <w:rtl/>
        </w:rPr>
        <w:t>البحر</w:t>
      </w:r>
      <w:r w:rsidRPr="001F2EC1">
        <w:rPr>
          <w:rFonts w:ascii="Traditional Arabic" w:hAnsi="Traditional Arabic" w:cs="Traditional Arabic"/>
          <w:b/>
          <w:bCs/>
          <w:spacing w:val="-4"/>
          <w:sz w:val="24"/>
          <w:szCs w:val="24"/>
          <w:rtl/>
        </w:rPr>
        <w:t xml:space="preserve"> الرائق</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5/122،</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عابدين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4/300، و</w:t>
      </w:r>
      <w:r w:rsidRPr="001F2EC1">
        <w:rPr>
          <w:rFonts w:ascii="Traditional Arabic" w:hAnsi="Traditional Arabic" w:cs="Traditional Arabic" w:hint="eastAsia"/>
          <w:spacing w:val="-4"/>
          <w:sz w:val="24"/>
          <w:szCs w:val="24"/>
          <w:rtl/>
        </w:rPr>
        <w:t>الشيباني،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pacing w:val="-4"/>
          <w:sz w:val="24"/>
          <w:szCs w:val="24"/>
          <w:rtl/>
        </w:rPr>
        <w:t>شرح</w:t>
      </w:r>
      <w:r w:rsidRPr="001F2EC1">
        <w:rPr>
          <w:rFonts w:ascii="Traditional Arabic" w:hAnsi="Traditional Arabic" w:cs="Traditional Arabic"/>
          <w:b/>
          <w:bCs/>
          <w:spacing w:val="-4"/>
          <w:sz w:val="24"/>
          <w:szCs w:val="24"/>
          <w:rtl/>
        </w:rPr>
        <w:t xml:space="preserve"> السير الكبير</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1/135</w:t>
      </w:r>
      <w:r w:rsidRPr="001F2EC1">
        <w:rPr>
          <w:rFonts w:ascii="Traditional Arabic" w:hAnsi="Traditional Arabic" w:cs="Traditional Arabic"/>
          <w:sz w:val="24"/>
          <w:szCs w:val="24"/>
          <w:rtl/>
        </w:rPr>
        <w:t>.</w:t>
      </w:r>
    </w:p>
  </w:footnote>
  <w:footnote w:id="196">
    <w:p w:rsidR="00DB12E1" w:rsidRDefault="00DB12E1" w:rsidP="00060631">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عبد الرحمن،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إذن</w:t>
      </w:r>
      <w:r w:rsidRPr="001F2EC1">
        <w:rPr>
          <w:rFonts w:ascii="Traditional Arabic" w:hAnsi="Traditional Arabic" w:cs="Traditional Arabic"/>
          <w:b/>
          <w:bCs/>
          <w:sz w:val="24"/>
          <w:szCs w:val="24"/>
          <w:rtl/>
        </w:rPr>
        <w:t xml:space="preserve"> الإنسان في الفقه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2/621.</w:t>
      </w:r>
    </w:p>
  </w:footnote>
  <w:footnote w:id="197">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هذه</w:t>
      </w:r>
      <w:r w:rsidRPr="001F2EC1">
        <w:rPr>
          <w:rStyle w:val="FootnoteReference"/>
          <w:rFonts w:ascii="Traditional Arabic" w:hAnsi="Traditional Arabic" w:cs="Traditional Arabic"/>
          <w:b/>
          <w:sz w:val="24"/>
          <w:szCs w:val="24"/>
          <w:vertAlign w:val="baseline"/>
          <w:rtl/>
        </w:rPr>
        <w:t xml:space="preserve"> العبارة </w:t>
      </w:r>
      <w:r w:rsidRPr="00561CF8">
        <w:rPr>
          <w:rStyle w:val="FootnoteReference"/>
          <w:rFonts w:ascii="Traditional Arabic" w:hAnsi="Traditional Arabic" w:cs="Traditional Arabic" w:hint="eastAsia"/>
          <w:b/>
          <w:sz w:val="24"/>
          <w:szCs w:val="24"/>
          <w:vertAlign w:val="baseline"/>
          <w:rtl/>
        </w:rPr>
        <w:t>من</w:t>
      </w:r>
      <w:r w:rsidRPr="00561CF8">
        <w:rPr>
          <w:rStyle w:val="FootnoteReference"/>
          <w:rFonts w:ascii="Traditional Arabic" w:hAnsi="Traditional Arabic" w:cs="Traditional Arabic"/>
          <w:b/>
          <w:sz w:val="24"/>
          <w:szCs w:val="24"/>
          <w:vertAlign w:val="baseline"/>
          <w:rtl/>
        </w:rPr>
        <w:t xml:space="preserve"> متن زاد ا</w:t>
      </w:r>
      <w:r w:rsidRPr="00561CF8">
        <w:rPr>
          <w:rStyle w:val="FootnoteReference"/>
          <w:rFonts w:ascii="Traditional Arabic" w:hAnsi="Traditional Arabic" w:cs="Traditional Arabic" w:hint="eastAsia"/>
          <w:b/>
          <w:sz w:val="24"/>
          <w:szCs w:val="24"/>
          <w:vertAlign w:val="baseline"/>
          <w:rtl/>
        </w:rPr>
        <w:t>لمستقنع</w:t>
      </w:r>
      <w:r w:rsidRPr="00561CF8">
        <w:rPr>
          <w:rStyle w:val="FootnoteReference"/>
          <w:rFonts w:ascii="Traditional Arabic" w:hAnsi="Traditional Arabic" w:cs="Traditional Arabic" w:hint="eastAsia"/>
          <w:sz w:val="22"/>
          <w:szCs w:val="24"/>
          <w:vertAlign w:val="baseline"/>
          <w:rtl/>
        </w:rPr>
        <w:t>،</w:t>
      </w:r>
      <w:r w:rsidRPr="00561CF8">
        <w:rPr>
          <w:rStyle w:val="FootnoteReference"/>
          <w:rFonts w:ascii="Traditional Arabic" w:hAnsi="Traditional Arabic" w:cs="Traditional Arabic"/>
          <w:sz w:val="22"/>
          <w:szCs w:val="24"/>
          <w:vertAlign w:val="baseline"/>
          <w:rtl/>
        </w:rPr>
        <w:t xml:space="preserve"> ل</w:t>
      </w:r>
      <w:r w:rsidRPr="00561CF8">
        <w:rPr>
          <w:rFonts w:ascii="Traditional Arabic" w:hAnsi="Traditional Arabic" w:cs="Traditional Arabic" w:hint="eastAsia"/>
          <w:szCs w:val="24"/>
          <w:rtl/>
        </w:rPr>
        <w:t>ل</w:t>
      </w:r>
      <w:r w:rsidRPr="00561CF8">
        <w:rPr>
          <w:rStyle w:val="FootnoteReference"/>
          <w:rFonts w:ascii="Traditional Arabic" w:hAnsi="Traditional Arabic" w:cs="Traditional Arabic" w:hint="eastAsia"/>
          <w:sz w:val="22"/>
          <w:szCs w:val="24"/>
          <w:vertAlign w:val="baseline"/>
          <w:rtl/>
        </w:rPr>
        <w:t>بهوتي،</w:t>
      </w:r>
      <w:r w:rsidRPr="00561CF8">
        <w:rPr>
          <w:rStyle w:val="FootnoteReference"/>
          <w:rFonts w:ascii="Traditional Arabic" w:hAnsi="Traditional Arabic" w:cs="Traditional Arabic"/>
          <w:sz w:val="22"/>
          <w:szCs w:val="24"/>
          <w:vertAlign w:val="baseline"/>
          <w:rtl/>
        </w:rPr>
        <w:t xml:space="preserve"> ص99</w:t>
      </w:r>
      <w:r w:rsidRPr="00561CF8">
        <w:rPr>
          <w:rStyle w:val="FootnoteReference"/>
          <w:rFonts w:ascii="Traditional Arabic" w:hAnsi="Traditional Arabic" w:cs="Traditional Arabic"/>
          <w:b/>
          <w:sz w:val="24"/>
          <w:szCs w:val="24"/>
          <w:vertAlign w:val="baseline"/>
          <w:rtl/>
        </w:rPr>
        <w:t>.</w:t>
      </w:r>
    </w:p>
  </w:footnote>
  <w:footnote w:id="198">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ابن عثيمين</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8/</w:t>
      </w:r>
      <w:r w:rsidRPr="001F2EC1">
        <w:rPr>
          <w:rStyle w:val="FootnoteReference"/>
          <w:rFonts w:ascii="Traditional Arabic" w:hAnsi="Traditional Arabic" w:cs="Traditional Arabic"/>
          <w:b/>
          <w:sz w:val="24"/>
          <w:szCs w:val="24"/>
          <w:vertAlign w:val="baseline"/>
          <w:rtl/>
        </w:rPr>
        <w:t>13.</w:t>
      </w:r>
    </w:p>
  </w:footnote>
  <w:footnote w:id="199">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5/122, والكاساني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بدائع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9/382.</w:t>
      </w:r>
    </w:p>
  </w:footnote>
  <w:footnote w:id="200">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الحط</w:t>
      </w:r>
      <w:r w:rsidRPr="001F2EC1">
        <w:rPr>
          <w:rFonts w:ascii="Traditional Arabic" w:hAnsi="Traditional Arabic" w:cs="Traditional Arabic" w:hint="eastAsia"/>
          <w:sz w:val="24"/>
          <w:szCs w:val="24"/>
          <w:rtl/>
        </w:rPr>
        <w:t>ّاب،</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مواهب</w:t>
      </w:r>
      <w:r w:rsidRPr="001F2EC1">
        <w:rPr>
          <w:rFonts w:ascii="Traditional Arabic" w:hAnsi="Traditional Arabic" w:cs="Traditional Arabic"/>
          <w:b/>
          <w:bCs/>
          <w:sz w:val="24"/>
          <w:szCs w:val="24"/>
          <w:rtl/>
        </w:rPr>
        <w:t xml:space="preserve">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3/350.</w:t>
      </w:r>
    </w:p>
  </w:footnote>
  <w:footnote w:id="201">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4/288-289,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10/211.</w:t>
      </w:r>
    </w:p>
  </w:footnote>
  <w:footnote w:id="202">
    <w:p w:rsidR="00DB12E1" w:rsidRDefault="00DB12E1" w:rsidP="0033630A">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قدامة،</w:t>
      </w:r>
      <w:r w:rsidRPr="001F2EC1">
        <w:rPr>
          <w:rFonts w:ascii="Traditional Arabic" w:hAnsi="Traditional Arabic" w:cs="Traditional Arabic"/>
          <w:b/>
          <w:bCs/>
          <w:sz w:val="24"/>
          <w:szCs w:val="24"/>
          <w:rtl/>
        </w:rPr>
        <w:t xml:space="preserve"> 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 ولنفس المؤلف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sz w:val="24"/>
          <w:szCs w:val="24"/>
          <w:rtl/>
        </w:rPr>
        <w:t xml:space="preserve"> في فقه الإمام أحمد، 4/255.</w:t>
      </w:r>
    </w:p>
  </w:footnote>
  <w:footnote w:id="203">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قدامة،</w:t>
      </w:r>
      <w:r w:rsidRPr="001F2EC1">
        <w:rPr>
          <w:rFonts w:ascii="Traditional Arabic" w:hAnsi="Traditional Arabic" w:cs="Traditional Arabic"/>
          <w:b/>
          <w:bCs/>
          <w:sz w:val="24"/>
          <w:szCs w:val="24"/>
          <w:rtl/>
        </w:rPr>
        <w:t xml:space="preserve"> 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w:t>
      </w:r>
      <w:r w:rsidRPr="001F2EC1">
        <w:rPr>
          <w:rFonts w:ascii="Traditional Arabic" w:hAnsi="Traditional Arabic" w:cs="Traditional Arabic"/>
          <w:b/>
          <w:sz w:val="24"/>
          <w:szCs w:val="24"/>
          <w:rtl/>
        </w:rPr>
        <w:t>.</w:t>
      </w:r>
    </w:p>
  </w:footnote>
  <w:footnote w:id="204">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4/288-289, وابن قدامة،</w:t>
      </w:r>
      <w:r w:rsidRPr="001F2EC1">
        <w:rPr>
          <w:rFonts w:ascii="Traditional Arabic" w:hAnsi="Traditional Arabic" w:cs="Traditional Arabic"/>
          <w:b/>
          <w:bCs/>
          <w:sz w:val="24"/>
          <w:szCs w:val="24"/>
          <w:rtl/>
        </w:rPr>
        <w:t xml:space="preserve"> 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 وابن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4/255.</w:t>
      </w:r>
    </w:p>
  </w:footnote>
  <w:footnote w:id="205">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قدامة،</w:t>
      </w:r>
      <w:r w:rsidRPr="001F2EC1">
        <w:rPr>
          <w:rFonts w:ascii="Traditional Arabic" w:hAnsi="Traditional Arabic" w:cs="Traditional Arabic"/>
          <w:b/>
          <w:bCs/>
          <w:sz w:val="24"/>
          <w:szCs w:val="24"/>
          <w:rtl/>
        </w:rPr>
        <w:t xml:space="preserve"> 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13/26, وابن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4/255.</w:t>
      </w:r>
    </w:p>
  </w:footnote>
  <w:footnote w:id="206">
    <w:p w:rsidR="00DB12E1" w:rsidRDefault="00DB12E1" w:rsidP="00B4279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المرجع</w:t>
      </w:r>
      <w:r w:rsidRPr="001F2EC1">
        <w:rPr>
          <w:rFonts w:ascii="Traditional Arabic" w:hAnsi="Traditional Arabic" w:cs="Traditional Arabic" w:hint="eastAsia"/>
          <w:sz w:val="24"/>
          <w:szCs w:val="24"/>
          <w:rtl/>
        </w:rPr>
        <w:t>ين</w:t>
      </w:r>
      <w:r w:rsidRPr="001F2EC1">
        <w:rPr>
          <w:rFonts w:ascii="Traditional Arabic" w:hAnsi="Traditional Arabic" w:cs="Traditional Arabic"/>
          <w:sz w:val="24"/>
          <w:szCs w:val="24"/>
          <w:rtl/>
        </w:rPr>
        <w:t xml:space="preserve"> السابق</w:t>
      </w:r>
      <w:r w:rsidRPr="001F2EC1">
        <w:rPr>
          <w:rFonts w:ascii="Traditional Arabic" w:hAnsi="Traditional Arabic" w:cs="Traditional Arabic" w:hint="eastAsia"/>
          <w:sz w:val="24"/>
          <w:szCs w:val="24"/>
          <w:rtl/>
        </w:rPr>
        <w:t>ين</w:t>
      </w:r>
      <w:r w:rsidRPr="001F2EC1">
        <w:rPr>
          <w:rFonts w:ascii="Traditional Arabic" w:hAnsi="Traditional Arabic" w:cs="Traditional Arabic"/>
          <w:sz w:val="24"/>
          <w:szCs w:val="24"/>
          <w:rtl/>
        </w:rPr>
        <w:t>.</w:t>
      </w:r>
    </w:p>
  </w:footnote>
  <w:footnote w:id="207">
    <w:p w:rsidR="00DB12E1" w:rsidRDefault="00DB12E1" w:rsidP="00D412CC">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النووي،</w:t>
      </w:r>
      <w:r>
        <w:rPr>
          <w:rFonts w:ascii="Traditional Arabic" w:hAnsi="Traditional Arabic"/>
          <w:b/>
          <w:sz w:val="24"/>
          <w:szCs w:val="24"/>
          <w:rtl/>
        </w:rPr>
        <w:t xml:space="preserve"> </w:t>
      </w:r>
      <w:r w:rsidRPr="00C7169F">
        <w:rPr>
          <w:rStyle w:val="FootnoteReference"/>
          <w:rFonts w:cs="Traditional Arabic" w:hint="eastAsia"/>
          <w:sz w:val="22"/>
          <w:szCs w:val="24"/>
          <w:vertAlign w:val="baseline"/>
          <w:rtl/>
        </w:rPr>
        <w:t>تكملة</w:t>
      </w:r>
      <w:r w:rsidRPr="00C7169F">
        <w:rPr>
          <w:rStyle w:val="FootnoteReference"/>
          <w:rFonts w:cs="Traditional Arabic"/>
          <w:sz w:val="22"/>
          <w:szCs w:val="24"/>
          <w:vertAlign w:val="baseline"/>
          <w:rtl/>
        </w:rPr>
        <w:t xml:space="preserve"> </w:t>
      </w:r>
      <w:r w:rsidRPr="00C7169F">
        <w:rPr>
          <w:rStyle w:val="FootnoteReference"/>
          <w:rFonts w:cs="Traditional Arabic" w:hint="eastAsia"/>
          <w:sz w:val="22"/>
          <w:szCs w:val="24"/>
          <w:vertAlign w:val="baseline"/>
          <w:rtl/>
        </w:rPr>
        <w:t>المطيعي،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المجموع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21/92.</w:t>
      </w:r>
    </w:p>
  </w:footnote>
  <w:footnote w:id="208">
    <w:p w:rsidR="00DB12E1" w:rsidRDefault="00DB12E1" w:rsidP="00D412CC">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ريد</w:t>
      </w:r>
      <w:r w:rsidRPr="001F2EC1">
        <w:rPr>
          <w:rFonts w:ascii="Traditional Arabic" w:hAnsi="Traditional Arabic" w:cs="Traditional Arabic"/>
          <w:b/>
          <w:sz w:val="24"/>
          <w:szCs w:val="24"/>
          <w:rtl/>
        </w:rPr>
        <w:t xml:space="preserve"> كلام البهوتي في زاد المستقنع</w:t>
      </w:r>
      <w:r>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ص99</w:t>
      </w:r>
      <w:r w:rsidRPr="001F2EC1">
        <w:rPr>
          <w:rFonts w:ascii="Traditional Arabic" w:hAnsi="Traditional Arabic" w:cs="Traditional Arabic"/>
          <w:b/>
          <w:sz w:val="24"/>
          <w:szCs w:val="24"/>
          <w:rtl/>
        </w:rPr>
        <w:t>.</w:t>
      </w:r>
    </w:p>
  </w:footnote>
  <w:footnote w:id="209">
    <w:p w:rsidR="00DB12E1" w:rsidRDefault="00DB12E1" w:rsidP="007D150B">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عثيمين،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الممتع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8/14.</w:t>
      </w:r>
    </w:p>
  </w:footnote>
  <w:footnote w:id="210">
    <w:p w:rsidR="00DB12E1" w:rsidRDefault="00DB12E1" w:rsidP="005F2A29">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بيّت: </w:t>
      </w:r>
      <w:r w:rsidRPr="001F2EC1">
        <w:rPr>
          <w:rFonts w:ascii="Traditional Arabic" w:hAnsi="Traditional Arabic" w:cs="Traditional Arabic" w:hint="eastAsia"/>
          <w:sz w:val="24"/>
          <w:szCs w:val="24"/>
          <w:rtl/>
        </w:rPr>
        <w:t>أبات</w:t>
      </w:r>
      <w:r w:rsidRPr="001F2EC1">
        <w:rPr>
          <w:rFonts w:ascii="Traditional Arabic" w:hAnsi="Traditional Arabic" w:cs="Traditional Arabic"/>
          <w:sz w:val="24"/>
          <w:szCs w:val="24"/>
          <w:rtl/>
        </w:rPr>
        <w:t xml:space="preserve"> وعمل ودب</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ليلا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والمراد: </w:t>
      </w:r>
      <w:r w:rsidRPr="001F2EC1">
        <w:rPr>
          <w:rFonts w:ascii="Traditional Arabic" w:hAnsi="Traditional Arabic" w:cs="Traditional Arabic" w:hint="eastAsia"/>
          <w:sz w:val="24"/>
          <w:szCs w:val="24"/>
          <w:rtl/>
        </w:rPr>
        <w:t>أن</w:t>
      </w:r>
      <w:r w:rsidRPr="001F2EC1">
        <w:rPr>
          <w:rFonts w:ascii="Traditional Arabic" w:hAnsi="Traditional Arabic" w:cs="Traditional Arabic"/>
          <w:sz w:val="24"/>
          <w:szCs w:val="24"/>
          <w:rtl/>
        </w:rPr>
        <w:t xml:space="preserve"> يقصد العدوّ في الليل من غير أن يعلم، فيؤخذ بغتة، وهو البيات، انظر: ابن منظور،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"بيت"، 2/14،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الأثير، مجد الدين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السعادات المبارك، </w:t>
      </w:r>
      <w:r w:rsidRPr="001F2EC1">
        <w:rPr>
          <w:rFonts w:ascii="Traditional Arabic" w:hAnsi="Traditional Arabic" w:cs="Traditional Arabic" w:hint="eastAsia"/>
          <w:b/>
          <w:bCs/>
          <w:sz w:val="24"/>
          <w:szCs w:val="24"/>
          <w:rtl/>
        </w:rPr>
        <w:t>النهاية</w:t>
      </w:r>
      <w:r w:rsidRPr="001F2EC1">
        <w:rPr>
          <w:rFonts w:ascii="Traditional Arabic" w:hAnsi="Traditional Arabic" w:cs="Traditional Arabic"/>
          <w:b/>
          <w:bCs/>
          <w:sz w:val="24"/>
          <w:szCs w:val="24"/>
          <w:rtl/>
        </w:rPr>
        <w:t xml:space="preserve"> في غريب الحديث</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طاهر أحمد الزاوى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ومحمود</w:t>
      </w:r>
      <w:r w:rsidRPr="001F2EC1">
        <w:rPr>
          <w:rFonts w:ascii="Traditional Arabic" w:hAnsi="Traditional Arabic" w:cs="Traditional Arabic"/>
          <w:sz w:val="24"/>
          <w:szCs w:val="24"/>
          <w:rtl/>
        </w:rPr>
        <w:t xml:space="preserve"> محمد الطناحي، (بيروت: المكتبة العلمية، 1399هـ - 1979م)، 1/170.</w:t>
      </w:r>
    </w:p>
  </w:footnote>
  <w:footnote w:id="211">
    <w:p w:rsidR="00DB12E1" w:rsidRDefault="00DB12E1" w:rsidP="0077044B">
      <w:pPr>
        <w:pStyle w:val="FootnoteText"/>
        <w:widowControl w:val="0"/>
        <w:spacing w:after="0" w:line="240" w:lineRule="auto"/>
        <w:ind w:right="-993"/>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انظر: </w:t>
      </w:r>
      <w:r w:rsidRPr="001F2EC1">
        <w:rPr>
          <w:rFonts w:ascii="Traditional Arabic" w:hAnsi="Traditional Arabic" w:cs="Traditional Arabic" w:hint="eastAsia"/>
          <w:sz w:val="24"/>
          <w:szCs w:val="24"/>
          <w:rtl/>
        </w:rPr>
        <w:t>الكاساني،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9/391، والسرخسي،</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10/6، والإمام مالك،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 والشافعي: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4/239،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13/29.</w:t>
      </w:r>
    </w:p>
  </w:footnote>
  <w:footnote w:id="212">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انظر: </w:t>
      </w:r>
      <w:r w:rsidRPr="001F2EC1">
        <w:rPr>
          <w:rFonts w:ascii="Traditional Arabic" w:hAnsi="Traditional Arabic" w:cs="Traditional Arabic" w:hint="eastAsia"/>
          <w:sz w:val="24"/>
          <w:szCs w:val="24"/>
          <w:rtl/>
        </w:rPr>
        <w:t>الكاساني،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9/391، والسرخسي،</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10/6.</w:t>
      </w:r>
    </w:p>
  </w:footnote>
  <w:footnote w:id="213">
    <w:p w:rsidR="00DB12E1" w:rsidRDefault="00DB12E1" w:rsidP="00C950F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الإمام مالك،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w:t>
      </w:r>
    </w:p>
  </w:footnote>
  <w:footnote w:id="214">
    <w:p w:rsidR="00DB12E1" w:rsidRDefault="00DB12E1" w:rsidP="009A5D7D">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الشافعي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4/239</w:t>
      </w:r>
      <w:r w:rsidRPr="001F2EC1">
        <w:rPr>
          <w:rFonts w:ascii="Traditional Arabic" w:hAnsi="Traditional Arabic" w:cs="Traditional Arabic"/>
          <w:b/>
          <w:sz w:val="24"/>
          <w:szCs w:val="24"/>
          <w:rtl/>
        </w:rPr>
        <w:t>.</w:t>
      </w:r>
    </w:p>
  </w:footnote>
  <w:footnote w:id="215">
    <w:p w:rsidR="00DB12E1" w:rsidRDefault="00DB12E1" w:rsidP="00C950F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13/29.</w:t>
      </w:r>
    </w:p>
  </w:footnote>
  <w:footnote w:id="216">
    <w:p w:rsidR="00DB12E1" w:rsidRDefault="00DB12E1" w:rsidP="00216CAF">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هو</w:t>
      </w:r>
      <w:r w:rsidRPr="001F2EC1">
        <w:rPr>
          <w:rFonts w:ascii="Traditional Arabic" w:hAnsi="Traditional Arabic" w:cs="Traditional Arabic"/>
          <w:sz w:val="24"/>
          <w:szCs w:val="24"/>
          <w:rtl/>
        </w:rPr>
        <w:t>: الصعب بن جثامة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واسم جثامة يزيد، وقيل: وهب بن قيس بن عبد الله بن يعمر الليثي الحجازي</w:t>
      </w:r>
      <w:r w:rsidRPr="001F2EC1">
        <w:rPr>
          <w:rFonts w:ascii="Traditional Arabic" w:hAnsi="Traditional Arabic" w:cs="Traditional Arabic" w:hint="eastAsia"/>
          <w:sz w:val="24"/>
          <w:szCs w:val="24"/>
          <w:rtl/>
        </w:rPr>
        <w:t>،كان</w:t>
      </w:r>
      <w:r w:rsidRPr="001F2EC1">
        <w:rPr>
          <w:rFonts w:ascii="Traditional Arabic" w:hAnsi="Traditional Arabic" w:cs="Traditional Arabic"/>
          <w:sz w:val="24"/>
          <w:szCs w:val="24"/>
          <w:rtl/>
        </w:rPr>
        <w:t xml:space="preserve"> ينزل ودان بالأبواء من أرض الحجاز، توفي في خلافة أبي بكر</w:t>
      </w:r>
      <w:r w:rsidRPr="001F2EC1">
        <w:rPr>
          <w:rFonts w:ascii="AGA Arabesque" w:hAnsi="AGA Arabesque" w:cs="Traditional Arabic"/>
          <w:sz w:val="24"/>
          <w:szCs w:val="24"/>
        </w:rPr>
        <w:sym w:font="AGA Arabesque" w:char="F074"/>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وقيل: في آخر عهد عمر بن الخطاب </w:t>
      </w:r>
      <w:r w:rsidRPr="001F2EC1">
        <w:rPr>
          <w:rFonts w:ascii="AGA Arabesque" w:hAnsi="AGA Arabesque" w:cs="Traditional Arabic"/>
          <w:sz w:val="24"/>
          <w:szCs w:val="24"/>
        </w:rPr>
        <w:sym w:font="AGA Arabesque" w:char="F074"/>
      </w:r>
      <w:r w:rsidRPr="001F2EC1">
        <w:rPr>
          <w:rFonts w:ascii="Traditional Arabic" w:hAnsi="Traditional Arabic" w:cs="Traditional Arabic"/>
          <w:sz w:val="24"/>
          <w:szCs w:val="24"/>
          <w:rtl/>
        </w:rPr>
        <w:t xml:space="preserve">. انظر: النووي، يحيى بن شرف، </w:t>
      </w:r>
      <w:r w:rsidRPr="001F2EC1">
        <w:rPr>
          <w:rFonts w:ascii="Traditional Arabic" w:hAnsi="Traditional Arabic" w:cs="Traditional Arabic" w:hint="eastAsia"/>
          <w:b/>
          <w:bCs/>
          <w:sz w:val="24"/>
          <w:szCs w:val="24"/>
          <w:rtl/>
        </w:rPr>
        <w:t>تهذيب</w:t>
      </w:r>
      <w:r w:rsidRPr="001F2EC1">
        <w:rPr>
          <w:rFonts w:ascii="Traditional Arabic" w:hAnsi="Traditional Arabic" w:cs="Traditional Arabic"/>
          <w:b/>
          <w:bCs/>
          <w:sz w:val="24"/>
          <w:szCs w:val="24"/>
          <w:rtl/>
        </w:rPr>
        <w:t xml:space="preserve"> الأسماء واللغات،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مكتب البحوث والدراسات [في دار الفكر]، ط1، (بيروت: دار الفكر، 1996م)، 1/249، رقم 262</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حجر، أحمد بن علي، </w:t>
      </w:r>
      <w:r w:rsidRPr="001F2EC1">
        <w:rPr>
          <w:rFonts w:ascii="Traditional Arabic" w:hAnsi="Traditional Arabic" w:cs="Traditional Arabic" w:hint="eastAsia"/>
          <w:b/>
          <w:bCs/>
          <w:sz w:val="24"/>
          <w:szCs w:val="24"/>
          <w:rtl/>
        </w:rPr>
        <w:t>تهذيب</w:t>
      </w:r>
      <w:r w:rsidRPr="001F2EC1">
        <w:rPr>
          <w:rFonts w:ascii="Traditional Arabic" w:hAnsi="Traditional Arabic" w:cs="Traditional Arabic"/>
          <w:b/>
          <w:bCs/>
          <w:sz w:val="24"/>
          <w:szCs w:val="24"/>
          <w:rtl/>
        </w:rPr>
        <w:t xml:space="preserve"> التهذيب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4/369، رقم 736. </w:t>
      </w:r>
    </w:p>
  </w:footnote>
  <w:footnote w:id="217">
    <w:p w:rsidR="00DB12E1" w:rsidRDefault="00DB12E1" w:rsidP="00B73AF0">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أهل الدار يبيتون، 4/74, رقم 3012،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جواز قتل النساء والصبيان في البيات من غير تعم</w:t>
      </w:r>
      <w:r w:rsidRPr="001F2EC1">
        <w:rPr>
          <w:rFonts w:ascii="Traditional Arabic" w:hAnsi="Traditional Arabic" w:cs="Traditional Arabic" w:hint="eastAsia"/>
          <w:sz w:val="24"/>
          <w:szCs w:val="24"/>
          <w:rtl/>
        </w:rPr>
        <w:t>ّد،</w:t>
      </w:r>
      <w:r w:rsidRPr="001F2EC1">
        <w:rPr>
          <w:rFonts w:ascii="Traditional Arabic" w:hAnsi="Traditional Arabic" w:cs="Traditional Arabic"/>
          <w:sz w:val="24"/>
          <w:szCs w:val="24"/>
          <w:rtl/>
        </w:rPr>
        <w:t xml:space="preserve"> 3/1346، رقم 1745.</w:t>
      </w:r>
    </w:p>
  </w:footnote>
  <w:footnote w:id="218">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بَنُو الْمُصْطَلِقِ: بَطْنٌ شَهِيرٌ مِنْ خُزَاعَةَ وَهُوَ الْمُصْطَلِقُ بْنُ سَعِيدِ بْن عَمْرِو بْن رَبِيعَةَ بْن حَارِثَةَ بْن عَمْرِو بْن عَامِرٍ وَيُقَالُ: إِنَّ الْمُصْطَلِقَ لَقَبٌ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وَاسْمُهُ جَذِيمَةُ بِفَتْحِ الْجِيمِ بَعْدَهَا ذَالٌ مُعْجَمَةٌ مَكْسُورَةٌ، انظر: ابن حجر،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5/171.</w:t>
      </w:r>
    </w:p>
  </w:footnote>
  <w:footnote w:id="219">
    <w:p w:rsidR="00DB12E1" w:rsidRDefault="00DB12E1" w:rsidP="00D007BD">
      <w:pPr>
        <w:pStyle w:val="FootnoteText"/>
        <w:widowControl w:val="0"/>
        <w:spacing w:after="0" w:line="240" w:lineRule="auto"/>
        <w:ind w:right="-993"/>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b/>
          <w:sz w:val="24"/>
          <w:szCs w:val="24"/>
          <w:rtl/>
        </w:rPr>
        <w:t xml:space="preserve"> الغِرّة: الغفلة، والمراد: أنه</w:t>
      </w:r>
      <w:r w:rsidRPr="001F2EC1">
        <w:rPr>
          <w:rStyle w:val="FootnoteReference"/>
          <w:rFonts w:ascii="Traditional Arabic" w:hAnsi="Traditional Arabic" w:cs="Traditional Arabic"/>
          <w:sz w:val="24"/>
          <w:szCs w:val="24"/>
          <w:vertAlign w:val="baseline"/>
          <w:rtl/>
        </w:rPr>
        <w:t xml:space="preserve"> أَغَارَ عَلَيْهِمْ عَلَى حِين غَفْلَة مِنْهُمْ</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منظور،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"غرر"، 5/11</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المرجع</w:t>
      </w:r>
      <w:r w:rsidRPr="001F2EC1">
        <w:rPr>
          <w:rFonts w:ascii="Traditional Arabic" w:hAnsi="Traditional Arabic" w:cs="Traditional Arabic"/>
          <w:b/>
          <w:sz w:val="24"/>
          <w:szCs w:val="24"/>
          <w:rtl/>
        </w:rPr>
        <w:t xml:space="preserve"> السابق، 11/465.</w:t>
      </w:r>
    </w:p>
  </w:footnote>
  <w:footnote w:id="220">
    <w:p w:rsidR="00DB12E1" w:rsidRDefault="00DB12E1" w:rsidP="00B73AF0">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العتق، باب من ملك من العرب رقيقا، 3/194، رقم 2541،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w:t>
      </w:r>
      <w:r w:rsidRPr="001F2EC1">
        <w:rPr>
          <w:rFonts w:ascii="Traditional Arabic" w:hAnsi="Traditional Arabic" w:cs="Traditional Arabic" w:hint="eastAsia"/>
          <w:sz w:val="24"/>
          <w:szCs w:val="24"/>
          <w:rtl/>
        </w:rPr>
        <w:t>تاب</w:t>
      </w:r>
      <w:r w:rsidRPr="001F2EC1">
        <w:rPr>
          <w:rFonts w:ascii="Traditional Arabic" w:hAnsi="Traditional Arabic" w:cs="Traditional Arabic"/>
          <w:sz w:val="24"/>
          <w:szCs w:val="24"/>
          <w:rtl/>
        </w:rPr>
        <w:t xml:space="preserve"> الجهاد والسير، باب جواز الإغارة على الكفار الذين بلغتهم الدعوة، 3/1356، رقم 1730.</w:t>
      </w:r>
    </w:p>
  </w:footnote>
  <w:footnote w:id="221">
    <w:p w:rsidR="00DB12E1" w:rsidRDefault="00DB12E1" w:rsidP="00C950F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القرافي،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3/403.</w:t>
      </w:r>
    </w:p>
  </w:footnote>
  <w:footnote w:id="222">
    <w:p w:rsidR="00DB12E1" w:rsidRDefault="00DB12E1" w:rsidP="00C950F4">
      <w:pPr>
        <w:spacing w:after="0" w:line="240" w:lineRule="auto"/>
        <w:ind w:right="-709"/>
        <w:jc w:val="both"/>
      </w:pP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w:t>
      </w:r>
    </w:p>
  </w:footnote>
  <w:footnote w:id="223">
    <w:p w:rsidR="00DB12E1" w:rsidRDefault="00DB12E1" w:rsidP="0020726F">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 xml:space="preserve"> (</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سبق</w:t>
      </w:r>
      <w:r w:rsidRPr="001F2EC1">
        <w:rPr>
          <w:rFonts w:ascii="Traditional Arabic" w:hAnsi="Traditional Arabic" w:cs="Traditional Arabic"/>
          <w:sz w:val="24"/>
          <w:szCs w:val="24"/>
          <w:rtl/>
        </w:rPr>
        <w:t xml:space="preserve"> تخريج</w:t>
      </w:r>
      <w:r w:rsidRPr="001F2EC1">
        <w:rPr>
          <w:rFonts w:ascii="Traditional Arabic" w:hAnsi="Traditional Arabic" w:cs="Traditional Arabic" w:hint="eastAsia"/>
          <w:sz w:val="24"/>
          <w:szCs w:val="24"/>
          <w:rtl/>
        </w:rPr>
        <w:t>ه،</w:t>
      </w:r>
      <w:r w:rsidRPr="001F2EC1">
        <w:rPr>
          <w:rFonts w:ascii="Traditional Arabic" w:hAnsi="Traditional Arabic" w:cs="Traditional Arabic"/>
          <w:sz w:val="24"/>
          <w:szCs w:val="24"/>
          <w:rtl/>
        </w:rPr>
        <w:t xml:space="preserve"> ص57، هامش(10).</w:t>
      </w:r>
    </w:p>
  </w:footnote>
  <w:footnote w:id="224">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خيبر</w:t>
      </w:r>
      <w:r w:rsidRPr="001F2EC1">
        <w:rPr>
          <w:rFonts w:ascii="Traditional Arabic" w:hAnsi="Traditional Arabic" w:cs="Traditional Arabic"/>
          <w:sz w:val="24"/>
          <w:szCs w:val="24"/>
          <w:rtl/>
        </w:rPr>
        <w:t xml:space="preserve"> مدينة كبيرة ذات حصون ومزارع على ثمانية بُرُد من المدينة إلى جهة الشام، انظر: </w:t>
      </w:r>
      <w:r w:rsidRPr="001F2EC1">
        <w:rPr>
          <w:rFonts w:ascii="Traditional Arabic" w:hAnsi="Traditional Arabic" w:cs="Traditional Arabic" w:hint="eastAsia"/>
          <w:b/>
          <w:bCs/>
          <w:sz w:val="24"/>
          <w:szCs w:val="24"/>
          <w:rtl/>
        </w:rPr>
        <w:t>معجم</w:t>
      </w:r>
      <w:r w:rsidRPr="001F2EC1">
        <w:rPr>
          <w:rFonts w:ascii="Traditional Arabic" w:hAnsi="Traditional Arabic" w:cs="Traditional Arabic"/>
          <w:b/>
          <w:bCs/>
          <w:sz w:val="24"/>
          <w:szCs w:val="24"/>
          <w:rtl/>
        </w:rPr>
        <w:t xml:space="preserve"> ما استعجم من أسماء البلاد والمواضع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2/521، وابن حجر،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w:t>
      </w:r>
      <w:r w:rsidRPr="001F2EC1">
        <w:rPr>
          <w:rFonts w:ascii="Traditional Arabic" w:hAnsi="Traditional Arabic" w:cs="Traditional Arabic" w:hint="eastAsia"/>
          <w:b/>
          <w:bCs/>
          <w:sz w:val="24"/>
          <w:szCs w:val="24"/>
          <w:rtl/>
        </w:rPr>
        <w:t>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7/589.</w:t>
      </w:r>
    </w:p>
  </w:footnote>
  <w:footnote w:id="225">
    <w:p w:rsidR="00DB12E1" w:rsidRDefault="00DB12E1" w:rsidP="00B73AF0">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المغازي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غزوة خيبر، 4/1542، رقم 3973.</w:t>
      </w:r>
    </w:p>
  </w:footnote>
  <w:footnote w:id="226">
    <w:p w:rsidR="00DB12E1" w:rsidRDefault="00DB12E1" w:rsidP="00B73AF0">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w:t>
      </w:r>
      <w:r w:rsidRPr="001F2EC1">
        <w:rPr>
          <w:rFonts w:ascii="Traditional Arabic" w:hAnsi="Traditional Arabic" w:cs="Traditional Arabic"/>
          <w:b/>
          <w:bCs/>
          <w:sz w:val="24"/>
          <w:szCs w:val="24"/>
          <w:rtl/>
        </w:rPr>
        <w:t xml:space="preserve"> صحيح مسلم</w:t>
      </w:r>
      <w:r>
        <w:rPr>
          <w:rFonts w:ascii="Traditional Arabic" w:hAnsi="Traditional Arabic" w:cs="Traditional Arabic" w:hint="eastAsia"/>
          <w:sz w:val="24"/>
          <w:szCs w:val="24"/>
          <w:rtl/>
        </w:rPr>
        <w:t>،</w:t>
      </w:r>
      <w:r>
        <w:rPr>
          <w:rFonts w:ascii="Traditional Arabic" w:hAnsi="Traditional Arabic" w:cs="Traditional Arabic"/>
          <w:sz w:val="24"/>
          <w:szCs w:val="24"/>
          <w:rtl/>
        </w:rPr>
        <w:t xml:space="preserve"> بشرح النووي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1/280، والصنعاني، </w:t>
      </w:r>
      <w:r w:rsidRPr="001F2EC1">
        <w:rPr>
          <w:rFonts w:ascii="Traditional Arabic" w:hAnsi="Traditional Arabic" w:cs="Traditional Arabic" w:hint="eastAsia"/>
          <w:b/>
          <w:bCs/>
          <w:sz w:val="24"/>
          <w:szCs w:val="24"/>
          <w:rtl/>
        </w:rPr>
        <w:t>سبل</w:t>
      </w:r>
      <w:r w:rsidRPr="001F2EC1">
        <w:rPr>
          <w:rFonts w:ascii="Traditional Arabic" w:hAnsi="Traditional Arabic" w:cs="Traditional Arabic"/>
          <w:b/>
          <w:bCs/>
          <w:sz w:val="24"/>
          <w:szCs w:val="24"/>
          <w:rtl/>
        </w:rPr>
        <w:t xml:space="preserve"> السلام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4/89، والبغوي، الحسين بن مسعود،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فضائل علي بن أبي طالب، ط2، (بيروت-دمشق: المكتب الإسلامي، 1403هـ-1983م)، 14/112.</w:t>
      </w:r>
    </w:p>
  </w:footnote>
  <w:footnote w:id="227">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انظر: </w:t>
      </w:r>
      <w:r w:rsidRPr="001F2EC1">
        <w:rPr>
          <w:rFonts w:ascii="Traditional Arabic" w:hAnsi="Traditional Arabic" w:cs="Traditional Arabic" w:hint="eastAsia"/>
          <w:sz w:val="24"/>
          <w:szCs w:val="24"/>
          <w:rtl/>
        </w:rPr>
        <w:t>الدردير،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2/176.</w:t>
      </w:r>
    </w:p>
  </w:footnote>
  <w:footnote w:id="228">
    <w:p w:rsidR="00DB12E1" w:rsidRDefault="00DB12E1" w:rsidP="00216CAF">
      <w:pPr>
        <w:pStyle w:val="FootnoteText"/>
        <w:widowControl w:val="0"/>
        <w:spacing w:after="0" w:line="240" w:lineRule="auto"/>
        <w:ind w:right="-851"/>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هو</w:t>
      </w:r>
      <w:r w:rsidRPr="001F2EC1">
        <w:rPr>
          <w:rFonts w:ascii="Traditional Arabic" w:hAnsi="Traditional Arabic" w:cs="Traditional Arabic"/>
          <w:sz w:val="24"/>
          <w:szCs w:val="24"/>
          <w:rtl/>
        </w:rPr>
        <w:t>: بريدة بن الحصيب بن عبد الله بن الحارث، الأسلمي المروزي، أ</w:t>
      </w:r>
      <w:r w:rsidRPr="001F2EC1">
        <w:rPr>
          <w:rFonts w:ascii="Traditional Arabic" w:hAnsi="Traditional Arabic" w:cs="Traditional Arabic" w:hint="eastAsia"/>
          <w:sz w:val="24"/>
          <w:szCs w:val="24"/>
          <w:rtl/>
        </w:rPr>
        <w:t>سلم</w:t>
      </w:r>
      <w:r w:rsidRPr="001F2EC1">
        <w:rPr>
          <w:rFonts w:ascii="Traditional Arabic" w:hAnsi="Traditional Arabic" w:cs="Traditional Arabic"/>
          <w:sz w:val="24"/>
          <w:szCs w:val="24"/>
          <w:rtl/>
        </w:rPr>
        <w:t xml:space="preserve"> عام الهجرة وشهد غزوة خيبر، وفتح مكة، وكان معه اللواء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حد</w:t>
      </w:r>
      <w:r w:rsidRPr="001F2EC1">
        <w:rPr>
          <w:rFonts w:ascii="Traditional Arabic" w:hAnsi="Traditional Arabic" w:cs="Traditional Arabic" w:hint="eastAsia"/>
          <w:sz w:val="24"/>
          <w:szCs w:val="24"/>
          <w:rtl/>
        </w:rPr>
        <w:t>ّث</w:t>
      </w:r>
      <w:r w:rsidRPr="001F2EC1">
        <w:rPr>
          <w:rFonts w:ascii="Traditional Arabic" w:hAnsi="Traditional Arabic" w:cs="Traditional Arabic"/>
          <w:sz w:val="24"/>
          <w:szCs w:val="24"/>
          <w:rtl/>
        </w:rPr>
        <w:t xml:space="preserve"> عنه ابنه سليمان، وعبد الله وغيرهما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سكن البصرة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ثم نزل مرو بخر</w:t>
      </w:r>
      <w:r w:rsidRPr="001F2EC1">
        <w:rPr>
          <w:rFonts w:ascii="Traditional Arabic" w:hAnsi="Traditional Arabic" w:cs="Traditional Arabic" w:hint="eastAsia"/>
          <w:sz w:val="24"/>
          <w:szCs w:val="24"/>
          <w:rtl/>
        </w:rPr>
        <w:t>اسان،</w:t>
      </w:r>
      <w:r w:rsidRPr="001F2EC1">
        <w:rPr>
          <w:rFonts w:ascii="Traditional Arabic" w:hAnsi="Traditional Arabic" w:cs="Traditional Arabic"/>
          <w:sz w:val="24"/>
          <w:szCs w:val="24"/>
          <w:rtl/>
        </w:rPr>
        <w:t xml:space="preserve"> ومات بها سنة: (62ه)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انظر: الذهبي، </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أعلام النبلاء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2/469، رقم91، وابن </w:t>
      </w:r>
      <w:r w:rsidRPr="001F2EC1">
        <w:rPr>
          <w:rFonts w:ascii="Traditional Arabic" w:hAnsi="Traditional Arabic" w:cs="Traditional Arabic" w:hint="eastAsia"/>
          <w:sz w:val="24"/>
          <w:szCs w:val="24"/>
          <w:shd w:val="clear" w:color="auto" w:fill="FFFFFF"/>
          <w:rtl/>
        </w:rPr>
        <w:t>الأثير،</w:t>
      </w:r>
      <w:r w:rsidRPr="001F2EC1">
        <w:rPr>
          <w:rFonts w:ascii="Traditional Arabic" w:hAnsi="Traditional Arabic" w:cs="Traditional Arabic"/>
          <w:sz w:val="24"/>
          <w:szCs w:val="24"/>
          <w:shd w:val="clear" w:color="auto" w:fill="FFFFFF"/>
          <w:rtl/>
        </w:rPr>
        <w:t xml:space="preserve"> أب</w:t>
      </w:r>
      <w:r w:rsidRPr="001F2EC1">
        <w:rPr>
          <w:rFonts w:ascii="Traditional Arabic" w:hAnsi="Traditional Arabic" w:cs="Traditional Arabic" w:hint="eastAsia"/>
          <w:sz w:val="24"/>
          <w:szCs w:val="24"/>
          <w:shd w:val="clear" w:color="auto" w:fill="FFFFFF"/>
          <w:rtl/>
        </w:rPr>
        <w:t>ا</w:t>
      </w:r>
      <w:r w:rsidRPr="001F2EC1">
        <w:rPr>
          <w:rFonts w:ascii="Traditional Arabic" w:hAnsi="Traditional Arabic" w:cs="Traditional Arabic"/>
          <w:sz w:val="24"/>
          <w:szCs w:val="24"/>
          <w:shd w:val="clear" w:color="auto" w:fill="FFFFFF"/>
          <w:rtl/>
        </w:rPr>
        <w:t xml:space="preserve"> الحسن علي بن محمد، </w:t>
      </w:r>
      <w:r w:rsidRPr="001F2EC1">
        <w:rPr>
          <w:rFonts w:ascii="Traditional Arabic" w:hAnsi="Traditional Arabic" w:cs="Traditional Arabic" w:hint="eastAsia"/>
          <w:b/>
          <w:bCs/>
          <w:sz w:val="24"/>
          <w:szCs w:val="24"/>
          <w:rtl/>
        </w:rPr>
        <w:t>أسد</w:t>
      </w:r>
      <w:r w:rsidRPr="001F2EC1">
        <w:rPr>
          <w:rFonts w:ascii="Traditional Arabic" w:hAnsi="Traditional Arabic" w:cs="Traditional Arabic"/>
          <w:b/>
          <w:bCs/>
          <w:sz w:val="24"/>
          <w:szCs w:val="24"/>
          <w:rtl/>
        </w:rPr>
        <w:t xml:space="preserve"> الغابة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sz w:val="24"/>
          <w:szCs w:val="24"/>
          <w:shd w:val="clear" w:color="auto" w:fill="FFFFFF"/>
          <w:rtl/>
        </w:rPr>
        <w:t>(بيروت: دار الفكر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sz w:val="24"/>
          <w:szCs w:val="24"/>
          <w:shd w:val="clear" w:color="auto" w:fill="FFFFFF"/>
          <w:rtl/>
        </w:rPr>
        <w:t>1409ه</w:t>
      </w:r>
      <w:r w:rsidRPr="001F2EC1">
        <w:rPr>
          <w:rFonts w:ascii="Traditional Arabic" w:hAnsi="Traditional Arabic" w:cs="Traditional Arabic" w:hint="eastAsia"/>
          <w:sz w:val="24"/>
          <w:szCs w:val="24"/>
          <w:shd w:val="clear" w:color="auto" w:fill="FFFFFF"/>
          <w:rtl/>
        </w:rPr>
        <w:t>ـ</w:t>
      </w:r>
      <w:r w:rsidRPr="001F2EC1">
        <w:rPr>
          <w:rFonts w:ascii="Traditional Arabic" w:hAnsi="Traditional Arabic" w:cs="Traditional Arabic"/>
          <w:sz w:val="24"/>
          <w:szCs w:val="24"/>
          <w:shd w:val="clear" w:color="auto" w:fill="FFFFFF"/>
          <w:rtl/>
        </w:rPr>
        <w:t>- 1989م</w:t>
      </w:r>
      <w:r w:rsidRPr="001F2EC1">
        <w:rPr>
          <w:rFonts w:ascii="Traditional Arabic" w:hAnsi="Traditional Arabic" w:cs="Traditional Arabic"/>
          <w:sz w:val="24"/>
          <w:szCs w:val="24"/>
          <w:rtl/>
        </w:rPr>
        <w:t>)، 1/209، رقم 398.</w:t>
      </w:r>
    </w:p>
  </w:footnote>
  <w:footnote w:id="229">
    <w:p w:rsidR="00DB12E1" w:rsidRDefault="00DB12E1" w:rsidP="006E7FA8">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تأمير الأمراء على البعوث، 12/37، رقم 1731 .</w:t>
      </w:r>
    </w:p>
  </w:footnote>
  <w:footnote w:id="230">
    <w:p w:rsidR="00DB12E1" w:rsidRDefault="00DB12E1" w:rsidP="00826EF8">
      <w:pPr>
        <w:pStyle w:val="FootnoteText"/>
        <w:widowControl w:val="0"/>
        <w:spacing w:after="0" w:line="240" w:lineRule="auto"/>
        <w:ind w:right="-709"/>
        <w:jc w:val="both"/>
      </w:pPr>
      <w:r w:rsidRPr="001F2EC1">
        <w:rPr>
          <w:rFonts w:ascii="Traditional Arabic" w:hAnsi="Traditional Arabic" w:cs="Traditional Arabic"/>
          <w:sz w:val="24"/>
          <w:szCs w:val="24"/>
        </w:rPr>
        <w:t xml:space="preserve"> </w:t>
      </w: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سبق</w:t>
      </w:r>
      <w:r w:rsidRPr="001F2EC1">
        <w:rPr>
          <w:rFonts w:ascii="Traditional Arabic" w:hAnsi="Traditional Arabic" w:cs="Traditional Arabic"/>
          <w:sz w:val="24"/>
          <w:szCs w:val="24"/>
          <w:rtl/>
        </w:rPr>
        <w:t xml:space="preserve"> تخريجه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ص57، هامش(1</w:t>
      </w:r>
      <w:r>
        <w:rPr>
          <w:rFonts w:ascii="Traditional Arabic" w:hAnsi="Traditional Arabic" w:cs="Traditional Arabic"/>
          <w:sz w:val="24"/>
          <w:szCs w:val="24"/>
          <w:rtl/>
        </w:rPr>
        <w:t>1</w:t>
      </w:r>
      <w:r w:rsidRPr="001F2EC1">
        <w:rPr>
          <w:rFonts w:ascii="Traditional Arabic" w:hAnsi="Traditional Arabic" w:cs="Traditional Arabic"/>
          <w:sz w:val="24"/>
          <w:szCs w:val="24"/>
          <w:rtl/>
        </w:rPr>
        <w:t>).</w:t>
      </w:r>
    </w:p>
  </w:footnote>
  <w:footnote w:id="231">
    <w:p w:rsidR="00DB12E1" w:rsidRDefault="00DB12E1" w:rsidP="00C950F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الممتع،</w:t>
      </w:r>
      <w:r w:rsidRPr="001F2EC1">
        <w:rPr>
          <w:rFonts w:ascii="Traditional Arabic" w:hAnsi="Traditional Arabic" w:cs="Traditional Arabic"/>
          <w:b/>
          <w:sz w:val="24"/>
          <w:szCs w:val="24"/>
          <w:rtl/>
        </w:rPr>
        <w:t xml:space="preserve"> 8/22-23.</w:t>
      </w:r>
    </w:p>
  </w:footnote>
  <w:footnote w:id="232">
    <w:p w:rsidR="00DB12E1" w:rsidRDefault="00DB12E1" w:rsidP="00BA2D6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سبق</w:t>
      </w:r>
      <w:r w:rsidRPr="001F2EC1">
        <w:rPr>
          <w:rFonts w:ascii="Traditional Arabic" w:hAnsi="Traditional Arabic" w:cs="Traditional Arabic"/>
          <w:sz w:val="24"/>
          <w:szCs w:val="24"/>
          <w:rtl/>
        </w:rPr>
        <w:t xml:space="preserve"> تخريجه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ص57، هامش(10).</w:t>
      </w:r>
    </w:p>
  </w:footnote>
  <w:footnote w:id="233">
    <w:p w:rsidR="00DB12E1" w:rsidRDefault="00DB12E1" w:rsidP="00C950F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بلوغ المرام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5/452.</w:t>
      </w:r>
    </w:p>
  </w:footnote>
  <w:footnote w:id="234">
    <w:p w:rsidR="00DB12E1" w:rsidRDefault="00DB12E1" w:rsidP="00B21C23">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10/23، والكاساني،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9/396، والقرافي،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3/305-406، والشافعي: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4/166،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10/239،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13/98، </w:t>
      </w:r>
      <w:r>
        <w:rPr>
          <w:rFonts w:ascii="Traditional Arabic" w:hAnsi="Traditional Arabic" w:cs="Traditional Arabic" w:hint="eastAsia"/>
          <w:sz w:val="24"/>
          <w:szCs w:val="24"/>
          <w:rtl/>
        </w:rPr>
        <w:t>والمرداوي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4/131،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2/288.</w:t>
      </w:r>
    </w:p>
  </w:footnote>
  <w:footnote w:id="235">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السيوطي،</w:t>
      </w:r>
      <w:r w:rsidRPr="001F2EC1">
        <w:rPr>
          <w:rFonts w:ascii="Traditional Arabic" w:hAnsi="Traditional Arabic" w:cs="Traditional Arabic"/>
          <w:sz w:val="24"/>
          <w:szCs w:val="24"/>
          <w:rtl/>
        </w:rPr>
        <w:t xml:space="preserve"> تاج الدين ع</w:t>
      </w:r>
      <w:r w:rsidRPr="001F2EC1">
        <w:rPr>
          <w:rFonts w:ascii="Traditional Arabic" w:hAnsi="Traditional Arabic" w:cs="Traditional Arabic" w:hint="eastAsia"/>
          <w:sz w:val="24"/>
          <w:szCs w:val="24"/>
          <w:rtl/>
        </w:rPr>
        <w:t>بد</w:t>
      </w:r>
      <w:r w:rsidRPr="001F2EC1">
        <w:rPr>
          <w:rFonts w:ascii="Traditional Arabic" w:hAnsi="Traditional Arabic" w:cs="Traditional Arabic"/>
          <w:sz w:val="24"/>
          <w:szCs w:val="24"/>
          <w:rtl/>
        </w:rPr>
        <w:t xml:space="preserve"> الوهاب بن علي، </w:t>
      </w:r>
      <w:r w:rsidRPr="001F2EC1">
        <w:rPr>
          <w:rFonts w:ascii="Traditional Arabic" w:hAnsi="Traditional Arabic" w:cs="Traditional Arabic" w:hint="eastAsia"/>
          <w:b/>
          <w:bCs/>
          <w:sz w:val="24"/>
          <w:szCs w:val="24"/>
          <w:rtl/>
        </w:rPr>
        <w:t>الأشباه</w:t>
      </w:r>
      <w:r w:rsidRPr="001F2EC1">
        <w:rPr>
          <w:rFonts w:ascii="Traditional Arabic" w:hAnsi="Traditional Arabic" w:cs="Traditional Arabic"/>
          <w:b/>
          <w:bCs/>
          <w:sz w:val="24"/>
          <w:szCs w:val="24"/>
          <w:rtl/>
        </w:rPr>
        <w:t xml:space="preserve"> والنظائر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(دار الكتب العلمية، 1411هـ-1991م)، 1/55.</w:t>
      </w:r>
    </w:p>
  </w:footnote>
  <w:footnote w:id="236">
    <w:p w:rsidR="00DB12E1" w:rsidRDefault="00DB12E1" w:rsidP="00C950F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10/24، وا</w:t>
      </w:r>
      <w:r w:rsidRPr="001F2EC1">
        <w:rPr>
          <w:rStyle w:val="FootnoteReference"/>
          <w:rFonts w:ascii="Traditional Arabic" w:hAnsi="Traditional Arabic" w:cs="Traditional Arabic" w:hint="eastAsia"/>
          <w:sz w:val="24"/>
          <w:szCs w:val="24"/>
          <w:vertAlign w:val="baseline"/>
          <w:rtl/>
        </w:rPr>
        <w:t>لطحاوي</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مختصر</w:t>
      </w:r>
      <w:r w:rsidRPr="001F2EC1">
        <w:rPr>
          <w:rStyle w:val="FootnoteReference"/>
          <w:rFonts w:ascii="Traditional Arabic" w:hAnsi="Traditional Arabic" w:cs="Traditional Arabic"/>
          <w:b/>
          <w:bCs/>
          <w:sz w:val="24"/>
          <w:szCs w:val="24"/>
          <w:vertAlign w:val="baseline"/>
          <w:rtl/>
        </w:rPr>
        <w:t xml:space="preserve"> اختلاف العلماء</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3/428.</w:t>
      </w:r>
    </w:p>
  </w:footnote>
  <w:footnote w:id="237">
    <w:p w:rsidR="00DB12E1" w:rsidRDefault="00DB12E1" w:rsidP="00C950F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w:t>
      </w:r>
      <w:r w:rsidRPr="001F2EC1">
        <w:rPr>
          <w:rStyle w:val="FootnoteReference"/>
          <w:rFonts w:ascii="Traditional Arabic" w:hAnsi="Traditional Arabic" w:cs="Traditional Arabic" w:hint="eastAsia"/>
          <w:sz w:val="24"/>
          <w:szCs w:val="24"/>
          <w:vertAlign w:val="baseline"/>
          <w:rtl/>
        </w:rPr>
        <w:t>لنووي،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روضة</w:t>
      </w:r>
      <w:r w:rsidRPr="001F2EC1">
        <w:rPr>
          <w:rStyle w:val="FootnoteReference"/>
          <w:rFonts w:ascii="Traditional Arabic" w:hAnsi="Traditional Arabic" w:cs="Traditional Arabic"/>
          <w:b/>
          <w:bCs/>
          <w:sz w:val="24"/>
          <w:szCs w:val="24"/>
          <w:vertAlign w:val="baseline"/>
          <w:rtl/>
        </w:rPr>
        <w:t xml:space="preserve"> الطالبين</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10/239، والماوردي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الحسن علي بن محمد،</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الحاوي</w:t>
      </w:r>
      <w:r w:rsidRPr="001F2EC1">
        <w:rPr>
          <w:rStyle w:val="FootnoteReference"/>
          <w:rFonts w:ascii="Traditional Arabic" w:hAnsi="Traditional Arabic" w:cs="Traditional Arabic"/>
          <w:b/>
          <w:bCs/>
          <w:sz w:val="24"/>
          <w:szCs w:val="24"/>
          <w:vertAlign w:val="baseline"/>
          <w:rtl/>
        </w:rPr>
        <w:t xml:space="preserve"> </w:t>
      </w:r>
      <w:r w:rsidRPr="001F2EC1">
        <w:rPr>
          <w:rFonts w:ascii="Traditional Arabic" w:hAnsi="Traditional Arabic" w:cs="Traditional Arabic" w:hint="eastAsia"/>
          <w:b/>
          <w:bCs/>
          <w:sz w:val="24"/>
          <w:szCs w:val="24"/>
          <w:rtl/>
        </w:rPr>
        <w:t>في</w:t>
      </w:r>
      <w:r w:rsidRPr="001F2EC1">
        <w:rPr>
          <w:rFonts w:ascii="Traditional Arabic" w:hAnsi="Traditional Arabic" w:cs="Traditional Arabic"/>
          <w:b/>
          <w:bCs/>
          <w:sz w:val="24"/>
          <w:szCs w:val="24"/>
          <w:rtl/>
        </w:rPr>
        <w:t xml:space="preserve"> شرح الشافعي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sz w:val="24"/>
          <w:szCs w:val="24"/>
          <w:rtl/>
        </w:rPr>
        <w:t>(دار الكتب العلمية، 1414هـ -1994م)</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14/131.</w:t>
      </w:r>
    </w:p>
  </w:footnote>
  <w:footnote w:id="238">
    <w:p w:rsidR="00DB12E1" w:rsidRDefault="00DB12E1" w:rsidP="00B21C23">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13/98، </w:t>
      </w:r>
      <w:r>
        <w:rPr>
          <w:rFonts w:ascii="Traditional Arabic" w:hAnsi="Traditional Arabic" w:cs="Traditional Arabic" w:hint="eastAsia"/>
          <w:sz w:val="24"/>
          <w:szCs w:val="24"/>
          <w:rtl/>
        </w:rPr>
        <w:t>والمرداوي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4/132</w:t>
      </w:r>
      <w:r w:rsidRPr="001F2EC1">
        <w:rPr>
          <w:rStyle w:val="FootnoteReference"/>
          <w:rFonts w:ascii="Traditional Arabic" w:hAnsi="Traditional Arabic" w:cs="Traditional Arabic"/>
          <w:sz w:val="24"/>
          <w:szCs w:val="24"/>
          <w:vertAlign w:val="baseline"/>
          <w:rtl/>
        </w:rPr>
        <w:t>.</w:t>
      </w:r>
    </w:p>
  </w:footnote>
  <w:footnote w:id="239">
    <w:p w:rsidR="00DB12E1" w:rsidRDefault="00DB12E1" w:rsidP="00C950F4">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قبائل اليهود في ال</w:t>
      </w:r>
      <w:r w:rsidRPr="001F2EC1">
        <w:rPr>
          <w:rFonts w:ascii="Traditional Arabic" w:hAnsi="Traditional Arabic" w:cs="Traditional Arabic" w:hint="eastAsia"/>
          <w:sz w:val="24"/>
          <w:szCs w:val="24"/>
          <w:rtl/>
        </w:rPr>
        <w:t>مدينة،</w:t>
      </w:r>
      <w:r w:rsidRPr="001F2EC1">
        <w:rPr>
          <w:rFonts w:ascii="Traditional Arabic" w:hAnsi="Traditional Arabic" w:cs="Traditional Arabic"/>
          <w:sz w:val="24"/>
          <w:szCs w:val="24"/>
          <w:rtl/>
        </w:rPr>
        <w:t xml:space="preserve"> وهم إسرائيليون نزحوا إلى جزيرة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ونزلوا المدينة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واتخذوا بها سوقا عرف باسمهم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ومنزلهم بزهرة، انظر: العباسي، أحمد بن عبد الحميد،</w:t>
      </w:r>
      <w:r w:rsidRPr="001F2EC1">
        <w:rPr>
          <w:rFonts w:ascii="Traditional Arabic" w:hAnsi="Traditional Arabic" w:cs="Traditional Arabic"/>
          <w:b/>
          <w:bCs/>
          <w:sz w:val="24"/>
          <w:szCs w:val="24"/>
          <w:rtl/>
        </w:rPr>
        <w:t xml:space="preserve"> عمدة الأخبار في مدينة المختار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ط4، ( المدينة المنورة: </w:t>
      </w:r>
      <w:r w:rsidRPr="001F2EC1">
        <w:rPr>
          <w:rFonts w:ascii="Traditional Arabic" w:hAnsi="Traditional Arabic" w:cs="Traditional Arabic" w:hint="eastAsia"/>
          <w:sz w:val="24"/>
          <w:szCs w:val="24"/>
          <w:rtl/>
        </w:rPr>
        <w:t>توزيع</w:t>
      </w:r>
      <w:r w:rsidRPr="001F2EC1">
        <w:rPr>
          <w:rFonts w:ascii="Traditional Arabic" w:hAnsi="Traditional Arabic" w:cs="Traditional Arabic"/>
          <w:sz w:val="24"/>
          <w:szCs w:val="24"/>
          <w:rtl/>
        </w:rPr>
        <w:t xml:space="preserve"> المكتبة العلمية - أسعد طرابزوني ال</w:t>
      </w:r>
      <w:r w:rsidRPr="001F2EC1">
        <w:rPr>
          <w:rFonts w:ascii="Traditional Arabic" w:hAnsi="Traditional Arabic" w:cs="Traditional Arabic" w:hint="eastAsia"/>
          <w:sz w:val="24"/>
          <w:szCs w:val="24"/>
          <w:rtl/>
        </w:rPr>
        <w:t>حسيني</w:t>
      </w:r>
      <w:r w:rsidRPr="001F2EC1">
        <w:rPr>
          <w:rFonts w:ascii="Traditional Arabic" w:hAnsi="Traditional Arabic" w:cs="Traditional Arabic"/>
          <w:sz w:val="24"/>
          <w:szCs w:val="24"/>
        </w:rPr>
        <w:t>(</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ص39.</w:t>
      </w:r>
    </w:p>
  </w:footnote>
  <w:footnote w:id="240">
    <w:p w:rsidR="00DB12E1" w:rsidRDefault="00DB12E1" w:rsidP="00C950F4">
      <w:pPr>
        <w:pStyle w:val="FootnoteText"/>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الرضخ</w:t>
      </w:r>
      <w:r w:rsidRPr="001F2EC1">
        <w:rPr>
          <w:rFonts w:ascii="Traditional Arabic" w:hAnsi="Traditional Arabic" w:cs="Traditional Arabic"/>
          <w:sz w:val="24"/>
          <w:szCs w:val="24"/>
          <w:rtl/>
        </w:rPr>
        <w:t>: العطاء، يقال فيه: الرَّضْخُ، ورَضَخَ له من ماله يَرْضَخُ رَضْخًا أَعطاه، انظر: ابن منظور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لسا</w:t>
      </w:r>
      <w:r w:rsidRPr="001F2EC1">
        <w:rPr>
          <w:rFonts w:ascii="Traditional Arabic" w:hAnsi="Traditional Arabic" w:cs="Traditional Arabic" w:hint="eastAsia"/>
          <w:b/>
          <w:bCs/>
          <w:sz w:val="24"/>
          <w:szCs w:val="24"/>
          <w:rtl/>
        </w:rPr>
        <w:t>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"رضخ"،  3/19.</w:t>
      </w:r>
    </w:p>
  </w:footnote>
  <w:footnote w:id="241">
    <w:p w:rsidR="00DB12E1" w:rsidRDefault="00DB12E1" w:rsidP="00C950F4">
      <w:pPr>
        <w:autoSpaceDE w:val="0"/>
        <w:autoSpaceDN w:val="0"/>
        <w:adjustRightInd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الترمذي</w:t>
      </w:r>
      <w:r w:rsidRPr="001F2EC1">
        <w:rPr>
          <w:rFonts w:ascii="Traditional Arabic" w:hAnsi="Traditional Arabic" w:cs="Traditional Arabic"/>
          <w:sz w:val="24"/>
          <w:szCs w:val="24"/>
          <w:rtl/>
        </w:rPr>
        <w:t xml:space="preserve"> مع عارضة الأحوذي، كتاب السير، باب ما جاء في أهل الذمة يغزون مع المسلمين، 5/143، </w:t>
      </w:r>
      <w:r w:rsidRPr="001F2EC1">
        <w:rPr>
          <w:rFonts w:ascii="Traditional Arabic" w:hAnsi="Traditional Arabic" w:cs="Traditional Arabic" w:hint="eastAsia"/>
          <w:b/>
          <w:bCs/>
          <w:sz w:val="24"/>
          <w:szCs w:val="24"/>
          <w:rtl/>
        </w:rPr>
        <w:t>والبيهقي</w:t>
      </w:r>
      <w:r w:rsidRPr="001F2EC1">
        <w:rPr>
          <w:rFonts w:ascii="Traditional Arabic" w:hAnsi="Traditional Arabic" w:cs="Traditional Arabic"/>
          <w:b/>
          <w:bCs/>
          <w:sz w:val="24"/>
          <w:szCs w:val="24"/>
          <w:rtl/>
        </w:rPr>
        <w:t xml:space="preserve"> في السنن ال</w:t>
      </w:r>
      <w:r w:rsidRPr="001F2EC1">
        <w:rPr>
          <w:rFonts w:ascii="Traditional Arabic" w:hAnsi="Traditional Arabic" w:cs="Traditional Arabic" w:hint="eastAsia"/>
          <w:b/>
          <w:bCs/>
          <w:sz w:val="24"/>
          <w:szCs w:val="24"/>
          <w:rtl/>
        </w:rPr>
        <w:t>كبرى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السير، باب الرضخ لمن يستعان به من أهل الذمة على قتال المشركين، 9/53 رقم 17749، وقال: لم أجده إلا من حديث الحسن بن عمارة وهو ضعيف، والزيلعي، عبد الله بن </w:t>
      </w:r>
      <w:r w:rsidRPr="001F2EC1">
        <w:rPr>
          <w:rFonts w:ascii="Traditional Arabic" w:hAnsi="Traditional Arabic" w:cs="Traditional Arabic" w:hint="eastAsia"/>
          <w:sz w:val="24"/>
          <w:szCs w:val="24"/>
          <w:rtl/>
        </w:rPr>
        <w:t>يوسف،</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نصب</w:t>
      </w:r>
      <w:r w:rsidRPr="001F2EC1">
        <w:rPr>
          <w:rFonts w:ascii="Traditional Arabic" w:hAnsi="Traditional Arabic" w:cs="Traditional Arabic"/>
          <w:b/>
          <w:bCs/>
          <w:sz w:val="24"/>
          <w:szCs w:val="24"/>
          <w:rtl/>
        </w:rPr>
        <w:t xml:space="preserve"> الراية تخريج أحاديث الهداية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محمد يوسف البنوري، (مص</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دار الحديث، 1357هـ)، 3/425، وابن حجر، </w:t>
      </w:r>
      <w:r w:rsidRPr="001F2EC1">
        <w:rPr>
          <w:rFonts w:ascii="Traditional Arabic" w:hAnsi="Traditional Arabic" w:cs="Traditional Arabic" w:hint="eastAsia"/>
          <w:b/>
          <w:bCs/>
          <w:sz w:val="24"/>
          <w:szCs w:val="24"/>
          <w:rtl/>
        </w:rPr>
        <w:t>التلخيص</w:t>
      </w:r>
      <w:r w:rsidRPr="001F2EC1">
        <w:rPr>
          <w:rFonts w:ascii="Traditional Arabic" w:hAnsi="Traditional Arabic" w:cs="Traditional Arabic"/>
          <w:b/>
          <w:bCs/>
          <w:sz w:val="24"/>
          <w:szCs w:val="24"/>
          <w:rtl/>
        </w:rPr>
        <w:t xml:space="preserve"> الحبير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4/271.</w:t>
      </w:r>
    </w:p>
  </w:footnote>
  <w:footnote w:id="242">
    <w:p w:rsidR="00DB12E1" w:rsidRDefault="00DB12E1" w:rsidP="00C950F4">
      <w:pPr>
        <w:autoSpaceDE w:val="0"/>
        <w:autoSpaceDN w:val="0"/>
        <w:adjustRightInd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b/>
          <w:bCs/>
          <w:sz w:val="24"/>
          <w:szCs w:val="24"/>
          <w:rtl/>
        </w:rPr>
        <w:t>السنن</w:t>
      </w:r>
      <w:r w:rsidRPr="001F2EC1">
        <w:rPr>
          <w:rFonts w:ascii="Traditional Arabic" w:hAnsi="Traditional Arabic" w:cs="Traditional Arabic"/>
          <w:b/>
          <w:bCs/>
          <w:sz w:val="24"/>
          <w:szCs w:val="24"/>
          <w:rtl/>
        </w:rPr>
        <w:t xml:space="preserve"> الكبرى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للبيهقي، 9/53، والطحاوي، أبي جعفر أحمد بن م</w:t>
      </w:r>
      <w:r w:rsidRPr="001F2EC1">
        <w:rPr>
          <w:rFonts w:ascii="Traditional Arabic" w:hAnsi="Traditional Arabic" w:cs="Traditional Arabic" w:hint="eastAsia"/>
          <w:sz w:val="24"/>
          <w:szCs w:val="24"/>
          <w:rtl/>
        </w:rPr>
        <w:t>حمد،</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مختصر</w:t>
      </w:r>
      <w:r w:rsidRPr="001F2EC1">
        <w:rPr>
          <w:rFonts w:ascii="Traditional Arabic" w:hAnsi="Traditional Arabic" w:cs="Traditional Arabic"/>
          <w:b/>
          <w:bCs/>
          <w:sz w:val="24"/>
          <w:szCs w:val="24"/>
          <w:rtl/>
        </w:rPr>
        <w:t xml:space="preserve"> اختلاف العلماء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اختصار أبي بكر أحمد ابن علي الجصاص، دراسة وتحقيق: د.عبد الله نذير أحمد، </w:t>
      </w:r>
      <w:r w:rsidRPr="001F2EC1">
        <w:rPr>
          <w:rFonts w:ascii="Traditional Arabic" w:hAnsi="Traditional Arabic" w:cs="Traditional Arabic" w:hint="eastAsia"/>
          <w:sz w:val="24"/>
          <w:szCs w:val="24"/>
          <w:rtl/>
        </w:rPr>
        <w:t>ط</w:t>
      </w:r>
      <w:r w:rsidRPr="001F2EC1">
        <w:rPr>
          <w:rFonts w:ascii="Traditional Arabic" w:hAnsi="Traditional Arabic" w:cs="Traditional Arabic"/>
          <w:sz w:val="24"/>
          <w:szCs w:val="24"/>
          <w:rtl/>
        </w:rPr>
        <w:t>2، (بيروت- لبنان، دار البشائر الإسلامية، 1417 هـ - 1996 م) 3/430.</w:t>
      </w:r>
    </w:p>
  </w:footnote>
  <w:footnote w:id="243">
    <w:p w:rsidR="00DB12E1" w:rsidRDefault="00DB12E1" w:rsidP="00216CAF">
      <w:pPr>
        <w:pStyle w:val="FootnoteText"/>
        <w:widowControl w:val="0"/>
        <w:spacing w:after="0" w:line="240" w:lineRule="auto"/>
        <w:ind w:right="-993"/>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هو</w:t>
      </w:r>
      <w:r w:rsidRPr="001F2EC1">
        <w:rPr>
          <w:rFonts w:ascii="Traditional Arabic" w:hAnsi="Traditional Arabic" w:cs="Traditional Arabic"/>
          <w:sz w:val="24"/>
          <w:szCs w:val="24"/>
          <w:rtl/>
        </w:rPr>
        <w:t xml:space="preserve">: صفوان بن أمية بن خلف بن وهب الجمحي القرشي، حضر وقعة حنين قبل أن يسلم، وأجزل له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العطاء، فأسلم، ورجع إلى مكة، وت</w:t>
      </w:r>
      <w:r w:rsidRPr="001F2EC1">
        <w:rPr>
          <w:rFonts w:ascii="Traditional Arabic" w:hAnsi="Traditional Arabic" w:cs="Traditional Arabic" w:hint="eastAsia"/>
          <w:sz w:val="24"/>
          <w:szCs w:val="24"/>
          <w:rtl/>
        </w:rPr>
        <w:t>وفي</w:t>
      </w:r>
      <w:r w:rsidRPr="001F2EC1">
        <w:rPr>
          <w:rFonts w:ascii="Traditional Arabic" w:hAnsi="Traditional Arabic" w:cs="Traditional Arabic"/>
          <w:sz w:val="24"/>
          <w:szCs w:val="24"/>
          <w:rtl/>
        </w:rPr>
        <w:t xml:space="preserve"> بها سنة: (41 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وقيل: (42 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ابن حجر،</w:t>
      </w:r>
      <w:r w:rsidRPr="001F2EC1">
        <w:rPr>
          <w:rFonts w:ascii="Traditional Arabic" w:hAnsi="Traditional Arabic" w:cs="Traditional Arabic"/>
          <w:b/>
          <w:bCs/>
          <w:sz w:val="24"/>
          <w:szCs w:val="24"/>
          <w:rtl/>
        </w:rPr>
        <w:t xml:space="preserve"> الإصا</w:t>
      </w:r>
      <w:r w:rsidRPr="001F2EC1">
        <w:rPr>
          <w:rFonts w:ascii="Traditional Arabic" w:hAnsi="Traditional Arabic" w:cs="Traditional Arabic" w:hint="eastAsia"/>
          <w:b/>
          <w:bCs/>
          <w:sz w:val="24"/>
          <w:szCs w:val="24"/>
          <w:rtl/>
        </w:rPr>
        <w:t>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3/432، رقم 4077، وابن الأثير، </w:t>
      </w:r>
      <w:r w:rsidRPr="001F2EC1">
        <w:rPr>
          <w:rFonts w:ascii="Traditional Arabic" w:hAnsi="Traditional Arabic" w:cs="Traditional Arabic" w:hint="eastAsia"/>
          <w:b/>
          <w:bCs/>
          <w:sz w:val="24"/>
          <w:szCs w:val="24"/>
          <w:rtl/>
        </w:rPr>
        <w:t>أسد</w:t>
      </w:r>
      <w:r w:rsidRPr="001F2EC1">
        <w:rPr>
          <w:rFonts w:ascii="Traditional Arabic" w:hAnsi="Traditional Arabic" w:cs="Traditional Arabic"/>
          <w:b/>
          <w:bCs/>
          <w:sz w:val="24"/>
          <w:szCs w:val="24"/>
          <w:rtl/>
        </w:rPr>
        <w:t xml:space="preserve"> الغابة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2/405، رقم 2508.</w:t>
      </w:r>
    </w:p>
  </w:footnote>
  <w:footnote w:id="244">
    <w:p w:rsidR="00DB12E1" w:rsidRDefault="00DB12E1" w:rsidP="007D43EE">
      <w:pPr>
        <w:autoSpaceDE w:val="0"/>
        <w:autoSpaceDN w:val="0"/>
        <w:adjustRightInd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قال</w:t>
      </w:r>
      <w:r w:rsidRPr="001F2EC1">
        <w:rPr>
          <w:rFonts w:ascii="Traditional Arabic" w:hAnsi="Traditional Arabic" w:cs="Traditional Arabic"/>
          <w:sz w:val="24"/>
          <w:szCs w:val="24"/>
          <w:rtl/>
        </w:rPr>
        <w:t xml:space="preserve"> ابن حجر في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الباري</w:t>
      </w:r>
      <w:r w:rsidRPr="001F2EC1">
        <w:rPr>
          <w:rFonts w:ascii="Traditional Arabic" w:hAnsi="Traditional Arabic" w:cs="Traditional Arabic"/>
          <w:sz w:val="24"/>
          <w:szCs w:val="24"/>
          <w:rtl/>
        </w:rPr>
        <w:t xml:space="preserve">: (شهود صفوان بن أمية حنينا مع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وهو مشرك مشهورة)، 6/179، انظر: الذهبي، </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أعلام النبلاء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3/432، والمعافري، عبد الملك بن هشام، </w:t>
      </w:r>
      <w:r w:rsidRPr="001F2EC1">
        <w:rPr>
          <w:rFonts w:ascii="Traditional Arabic" w:hAnsi="Traditional Arabic" w:cs="Traditional Arabic" w:hint="eastAsia"/>
          <w:b/>
          <w:bCs/>
          <w:sz w:val="24"/>
          <w:szCs w:val="24"/>
          <w:rtl/>
        </w:rPr>
        <w:t>السيرة</w:t>
      </w:r>
      <w:r w:rsidRPr="001F2EC1">
        <w:rPr>
          <w:rFonts w:ascii="Traditional Arabic" w:hAnsi="Traditional Arabic" w:cs="Traditional Arabic"/>
          <w:b/>
          <w:bCs/>
          <w:sz w:val="24"/>
          <w:szCs w:val="24"/>
          <w:rtl/>
        </w:rPr>
        <w:t xml:space="preserve"> النبوية،</w:t>
      </w:r>
      <w:r w:rsidRPr="001F2EC1">
        <w:rPr>
          <w:rFonts w:ascii="Traditional Arabic" w:hAnsi="Traditional Arabic" w:cs="Traditional Arabic"/>
          <w:sz w:val="24"/>
          <w:szCs w:val="24"/>
          <w:rtl/>
        </w:rPr>
        <w:t xml:space="preserve"> تحقيق طه عبد الرءوف، (بيروت: دار الجيل، 1411هـ)، 5/112.</w:t>
      </w:r>
    </w:p>
  </w:footnote>
  <w:footnote w:id="245">
    <w:p w:rsidR="00DB12E1" w:rsidRDefault="00DB12E1" w:rsidP="0095694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انظر: ا</w:t>
      </w:r>
      <w:r w:rsidRPr="001F2EC1">
        <w:rPr>
          <w:rFonts w:ascii="Traditional Arabic" w:hAnsi="Traditional Arabic" w:cs="Traditional Arabic" w:hint="eastAsia"/>
          <w:sz w:val="24"/>
          <w:szCs w:val="24"/>
          <w:rtl/>
        </w:rPr>
        <w:t>لطحاوي،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مختصر</w:t>
      </w:r>
      <w:r w:rsidRPr="001F2EC1">
        <w:rPr>
          <w:rFonts w:ascii="Traditional Arabic" w:hAnsi="Traditional Arabic" w:cs="Traditional Arabic"/>
          <w:b/>
          <w:bCs/>
          <w:sz w:val="24"/>
          <w:szCs w:val="24"/>
          <w:rtl/>
        </w:rPr>
        <w:t xml:space="preserve"> اختلاف العلماء،</w:t>
      </w:r>
      <w:r w:rsidRPr="001F2EC1">
        <w:rPr>
          <w:rFonts w:ascii="Traditional Arabic" w:hAnsi="Traditional Arabic" w:cs="Traditional Arabic"/>
          <w:sz w:val="24"/>
          <w:szCs w:val="24"/>
          <w:rtl/>
        </w:rPr>
        <w:t xml:space="preserve"> 3/430.</w:t>
      </w:r>
    </w:p>
  </w:footnote>
  <w:footnote w:id="246">
    <w:p w:rsidR="00DB12E1" w:rsidRDefault="00DB12E1" w:rsidP="002E1B8B">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قال</w:t>
      </w:r>
      <w:r w:rsidRPr="001F2EC1">
        <w:rPr>
          <w:rFonts w:ascii="Traditional Arabic" w:hAnsi="Traditional Arabic" w:cs="Traditional Arabic"/>
          <w:b/>
          <w:sz w:val="24"/>
          <w:szCs w:val="24"/>
          <w:rtl/>
        </w:rPr>
        <w:t xml:space="preserve">: كبَته، أي: صَرَعَه وخَيَّبَه، وأذلّه،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2/76.</w:t>
      </w:r>
    </w:p>
  </w:footnote>
  <w:footnote w:id="247">
    <w:p w:rsidR="00DB12E1" w:rsidRDefault="00DB12E1" w:rsidP="0095694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10/24.</w:t>
      </w:r>
    </w:p>
  </w:footnote>
  <w:footnote w:id="248">
    <w:p w:rsidR="00DB12E1" w:rsidRDefault="00DB12E1" w:rsidP="0095694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w:t>
      </w:r>
      <w:r w:rsidRPr="001F2EC1">
        <w:rPr>
          <w:rFonts w:ascii="Traditional Arabic" w:hAnsi="Traditional Arabic" w:cs="Traditional Arabic"/>
          <w:sz w:val="24"/>
          <w:szCs w:val="24"/>
          <w:rtl/>
        </w:rPr>
        <w:t xml:space="preserve"> انظر: الأصبحي،</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مالك</w:t>
      </w:r>
      <w:r w:rsidRPr="001F2EC1">
        <w:rPr>
          <w:rFonts w:ascii="Traditional Arabic" w:hAnsi="Traditional Arabic" w:cs="Traditional Arabic"/>
          <w:sz w:val="24"/>
          <w:szCs w:val="24"/>
          <w:rtl/>
        </w:rPr>
        <w:t xml:space="preserve"> بن أنس بن مالك،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 دار الكتب العلمية، 1415هـ-1994م)، 2/40، والدسوقي، محمد عرفة،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 على الشرح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(دار إحياء الكتب العربية )، 2/178.</w:t>
      </w:r>
    </w:p>
  </w:footnote>
  <w:footnote w:id="249">
    <w:p w:rsidR="00DB12E1" w:rsidRDefault="00DB12E1" w:rsidP="00B21C23">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2/288، </w:t>
      </w:r>
      <w:r>
        <w:rPr>
          <w:rFonts w:ascii="Traditional Arabic" w:hAnsi="Traditional Arabic" w:cs="Traditional Arabic" w:hint="eastAsia"/>
          <w:sz w:val="24"/>
          <w:szCs w:val="24"/>
          <w:rtl/>
        </w:rPr>
        <w:t>والمرداوي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4/131.</w:t>
      </w:r>
    </w:p>
  </w:footnote>
  <w:footnote w:id="250">
    <w:p w:rsidR="00DB12E1" w:rsidRDefault="00DB12E1" w:rsidP="00956944">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5/399.</w:t>
      </w:r>
    </w:p>
  </w:footnote>
  <w:footnote w:id="251">
    <w:p w:rsidR="00DB12E1" w:rsidRDefault="00DB12E1" w:rsidP="00956944">
      <w:pPr>
        <w:pStyle w:val="FootnoteText"/>
        <w:widowControl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آل عمران،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28.</w:t>
      </w:r>
    </w:p>
  </w:footnote>
  <w:footnote w:id="252">
    <w:p w:rsidR="00DB12E1" w:rsidRDefault="00DB12E1" w:rsidP="00F56AFE">
      <w:pPr>
        <w:pStyle w:val="FootnoteText"/>
        <w:widowControl w:val="0"/>
        <w:spacing w:after="0" w:line="240" w:lineRule="auto"/>
        <w:ind w:right="-709"/>
        <w:jc w:val="both"/>
      </w:pPr>
      <w:r w:rsidRPr="001F2EC1">
        <w:rPr>
          <w:rFonts w:ascii="Traditional Arabic" w:hAnsi="Traditional Arabic" w:cs="Traditional Arabic"/>
          <w:sz w:val="24"/>
          <w:szCs w:val="24"/>
          <w:rtl/>
          <w:lang w:bidi="ar-EG"/>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lang w:bidi="ar-EG"/>
        </w:rPr>
        <w:t xml:space="preserve">) </w:t>
      </w:r>
      <w:r w:rsidRPr="001F2EC1">
        <w:rPr>
          <w:rFonts w:ascii="Traditional Arabic" w:hAnsi="Traditional Arabic" w:cs="Traditional Arabic" w:hint="eastAsia"/>
          <w:sz w:val="24"/>
          <w:szCs w:val="24"/>
          <w:rtl/>
        </w:rPr>
        <w:t>الواحدي،</w:t>
      </w:r>
      <w:r w:rsidRPr="001F2EC1">
        <w:rPr>
          <w:rFonts w:ascii="Traditional Arabic" w:hAnsi="Traditional Arabic" w:cs="Traditional Arabic"/>
          <w:sz w:val="24"/>
          <w:szCs w:val="24"/>
          <w:rtl/>
        </w:rPr>
        <w:t xml:space="preserve"> علي بن أحمد</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Pr>
        <w:t xml:space="preserve"> </w:t>
      </w:r>
      <w:r w:rsidRPr="001F2EC1">
        <w:rPr>
          <w:rFonts w:ascii="Traditional Arabic" w:hAnsi="Traditional Arabic" w:cs="Traditional Arabic" w:hint="eastAsia"/>
          <w:b/>
          <w:bCs/>
          <w:sz w:val="24"/>
          <w:szCs w:val="24"/>
          <w:rtl/>
        </w:rPr>
        <w:t>أسباب</w:t>
      </w:r>
      <w:r w:rsidRPr="001F2EC1">
        <w:rPr>
          <w:rFonts w:ascii="Traditional Arabic" w:hAnsi="Traditional Arabic" w:cs="Traditional Arabic"/>
          <w:b/>
          <w:bCs/>
          <w:sz w:val="24"/>
          <w:szCs w:val="24"/>
          <w:rtl/>
        </w:rPr>
        <w:t xml:space="preserve"> النزول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w:t>
      </w:r>
      <w:r w:rsidRPr="001F2EC1">
        <w:rPr>
          <w:rFonts w:ascii="Traditional Arabic" w:hAnsi="Traditional Arabic" w:cs="Traditional Arabic" w:hint="eastAsia"/>
          <w:sz w:val="24"/>
          <w:szCs w:val="24"/>
          <w:rtl/>
        </w:rPr>
        <w:t>كة</w:t>
      </w:r>
      <w:r w:rsidRPr="001F2EC1">
        <w:rPr>
          <w:rFonts w:ascii="Traditional Arabic" w:hAnsi="Traditional Arabic" w:cs="Traditional Arabic"/>
          <w:sz w:val="24"/>
          <w:szCs w:val="24"/>
          <w:rtl/>
        </w:rPr>
        <w:t xml:space="preserve"> المكرمة: توزيع دار الباز للنشر والتوزيع عباس أحمد الباز- مؤسسة الحلبي وشركاه للنشر والتوزيع، 1388ه - 1968م)، 1/66.</w:t>
      </w:r>
    </w:p>
  </w:footnote>
  <w:footnote w:id="253">
    <w:p w:rsidR="00DB12E1" w:rsidRDefault="00DB12E1" w:rsidP="002B2B4C">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سورة</w:t>
      </w:r>
      <w:r w:rsidRPr="001F2EC1">
        <w:rPr>
          <w:rFonts w:ascii="Traditional Arabic" w:hAnsi="Traditional Arabic" w:cs="Traditional Arabic"/>
          <w:sz w:val="24"/>
          <w:szCs w:val="24"/>
          <w:rtl/>
        </w:rPr>
        <w:t xml:space="preserve"> المائدة، الآية: 57.</w:t>
      </w:r>
    </w:p>
  </w:footnote>
  <w:footnote w:id="254">
    <w:p w:rsidR="00DB12E1" w:rsidRDefault="00DB12E1" w:rsidP="0095694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 xml:space="preserve">) القرطبي، </w:t>
      </w:r>
      <w:r w:rsidRPr="001F2EC1">
        <w:rPr>
          <w:rStyle w:val="FootnoteReference"/>
          <w:rFonts w:ascii="Traditional Arabic" w:hAnsi="Traditional Arabic" w:cs="Traditional Arabic" w:hint="eastAsia"/>
          <w:b/>
          <w:bCs/>
          <w:sz w:val="24"/>
          <w:szCs w:val="24"/>
          <w:vertAlign w:val="baseline"/>
          <w:rtl/>
        </w:rPr>
        <w:t>الجامع</w:t>
      </w:r>
      <w:r w:rsidRPr="001F2EC1">
        <w:rPr>
          <w:rStyle w:val="FootnoteReference"/>
          <w:rFonts w:ascii="Traditional Arabic" w:hAnsi="Traditional Arabic" w:cs="Traditional Arabic"/>
          <w:b/>
          <w:bCs/>
          <w:sz w:val="24"/>
          <w:szCs w:val="24"/>
          <w:vertAlign w:val="baseline"/>
          <w:rtl/>
        </w:rPr>
        <w:t xml:space="preserve"> لأحكام القرآن،</w:t>
      </w:r>
      <w:r w:rsidRPr="001F2EC1">
        <w:rPr>
          <w:rStyle w:val="FootnoteReference"/>
          <w:rFonts w:ascii="Traditional Arabic" w:hAnsi="Traditional Arabic" w:cs="Traditional Arabic"/>
          <w:sz w:val="24"/>
          <w:szCs w:val="24"/>
          <w:vertAlign w:val="baseline"/>
          <w:rtl/>
        </w:rPr>
        <w:t xml:space="preserve"> 6/223 .</w:t>
      </w:r>
    </w:p>
  </w:footnote>
  <w:footnote w:id="255">
    <w:p w:rsidR="00DB12E1" w:rsidRDefault="00DB12E1" w:rsidP="0095694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Pr>
        <w:t xml:space="preserve"> </w:t>
      </w: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ابن حجر، أبو الفضل أحمد بن علي، </w:t>
      </w:r>
      <w:r w:rsidRPr="001F2EC1">
        <w:rPr>
          <w:rFonts w:ascii="Traditional Arabic" w:hAnsi="Traditional Arabic" w:cs="Traditional Arabic" w:hint="eastAsia"/>
          <w:b/>
          <w:bCs/>
          <w:sz w:val="24"/>
          <w:szCs w:val="24"/>
          <w:rtl/>
        </w:rPr>
        <w:t>التلخيص</w:t>
      </w:r>
      <w:r w:rsidRPr="001F2EC1">
        <w:rPr>
          <w:rFonts w:ascii="Traditional Arabic" w:hAnsi="Traditional Arabic" w:cs="Traditional Arabic"/>
          <w:b/>
          <w:bCs/>
          <w:sz w:val="24"/>
          <w:szCs w:val="24"/>
          <w:rtl/>
        </w:rPr>
        <w:t xml:space="preserve"> الحبير في تخريج أحاديث الرافعي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(دار الكتب العلمية، 1419</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 xml:space="preserve">-1989م)، </w:t>
      </w:r>
      <w:r w:rsidRPr="001F2EC1">
        <w:rPr>
          <w:rStyle w:val="FootnoteReference"/>
          <w:rFonts w:ascii="Traditional Arabic" w:hAnsi="Traditional Arabic" w:cs="Traditional Arabic"/>
          <w:sz w:val="24"/>
          <w:szCs w:val="24"/>
          <w:vertAlign w:val="baseline"/>
          <w:rtl/>
        </w:rPr>
        <w:t>4/270</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و</w:t>
      </w:r>
      <w:r w:rsidRPr="001F2EC1">
        <w:rPr>
          <w:rFonts w:ascii="Traditional Arabic" w:hAnsi="Traditional Arabic" w:cs="Traditional Arabic" w:hint="eastAsia"/>
          <w:sz w:val="24"/>
          <w:szCs w:val="24"/>
          <w:rtl/>
        </w:rPr>
        <w:t>الشافعي،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w:t>
      </w:r>
      <w:r w:rsidRPr="001F2EC1">
        <w:rPr>
          <w:rStyle w:val="FootnoteReference"/>
          <w:rFonts w:ascii="Traditional Arabic" w:hAnsi="Traditional Arabic" w:cs="Traditional Arabic" w:hint="eastAsia"/>
          <w:b/>
          <w:bCs/>
          <w:sz w:val="24"/>
          <w:szCs w:val="24"/>
          <w:vertAlign w:val="baseline"/>
          <w:rtl/>
        </w:rPr>
        <w:t>لأم</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4/167.</w:t>
      </w:r>
    </w:p>
  </w:footnote>
  <w:footnote w:id="256">
    <w:p w:rsidR="00DB12E1" w:rsidRDefault="00DB12E1" w:rsidP="00092647">
      <w:pPr>
        <w:autoSpaceDE w:val="0"/>
        <w:autoSpaceDN w:val="0"/>
        <w:adjustRightInd w:val="0"/>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وردت أحاديث تدل على الاستعانة، لكن في أسانيدها كلام، كما في: </w:t>
      </w:r>
      <w:r w:rsidRPr="001F2EC1">
        <w:rPr>
          <w:rFonts w:ascii="Traditional Arabic" w:hAnsi="Traditional Arabic" w:cs="Traditional Arabic" w:hint="eastAsia"/>
          <w:bCs/>
          <w:sz w:val="24"/>
          <w:szCs w:val="24"/>
          <w:rtl/>
        </w:rPr>
        <w:t>السنن</w:t>
      </w:r>
      <w:r w:rsidRPr="001F2EC1">
        <w:rPr>
          <w:rFonts w:ascii="Traditional Arabic" w:hAnsi="Traditional Arabic" w:cs="Traditional Arabic"/>
          <w:bCs/>
          <w:sz w:val="24"/>
          <w:szCs w:val="24"/>
          <w:rtl/>
        </w:rPr>
        <w:t xml:space="preserve"> الصغرى للبيهقي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السير، </w:t>
      </w:r>
      <w:r w:rsidRPr="001F2EC1">
        <w:rPr>
          <w:rStyle w:val="FootnoteReference"/>
          <w:rFonts w:ascii="Traditional Arabic" w:hAnsi="Traditional Arabic" w:cs="Traditional Arabic" w:hint="eastAsia"/>
          <w:sz w:val="24"/>
          <w:szCs w:val="24"/>
          <w:vertAlign w:val="baseline"/>
          <w:rtl/>
        </w:rPr>
        <w:t>باب</w:t>
      </w:r>
      <w:r w:rsidRPr="001F2EC1">
        <w:rPr>
          <w:rStyle w:val="FootnoteReference"/>
          <w:rFonts w:ascii="Traditional Arabic" w:hAnsi="Traditional Arabic" w:cs="Traditional Arabic"/>
          <w:sz w:val="24"/>
          <w:szCs w:val="24"/>
          <w:vertAlign w:val="baseline"/>
          <w:rtl/>
        </w:rPr>
        <w:t xml:space="preserve"> العبيد والنساء والصبيان وأهل الذمة يحضرون الوقعة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b/>
          <w:sz w:val="24"/>
          <w:szCs w:val="24"/>
          <w:vertAlign w:val="baseline"/>
          <w:rtl/>
        </w:rPr>
        <w:t>3</w:t>
      </w:r>
      <w:r w:rsidRPr="001F2EC1">
        <w:rPr>
          <w:rFonts w:ascii="Traditional Arabic" w:hAnsi="Traditional Arabic" w:cs="Traditional Arabic"/>
          <w:b/>
          <w:sz w:val="24"/>
          <w:szCs w:val="24"/>
          <w:rtl/>
        </w:rPr>
        <w:t>/393، رقم 2859، وهو حديث منقطع، وأبا داود، سليمان بن الأشعث</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sz w:val="24"/>
          <w:szCs w:val="24"/>
          <w:rtl/>
        </w:rPr>
        <w:t>السّجسْتاني،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المراسيل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شعيب الأرناؤوط، ط1، (بيروت: مؤسسة الرسالة، 1408هـ)، ص</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224، رقم281، وكان يحي</w:t>
      </w:r>
      <w:r w:rsidRPr="001F2EC1">
        <w:rPr>
          <w:rFonts w:ascii="Traditional Arabic" w:hAnsi="Traditional Arabic" w:cs="Traditional Arabic" w:hint="eastAsia"/>
          <w:b/>
          <w:sz w:val="24"/>
          <w:szCs w:val="24"/>
          <w:rtl/>
        </w:rPr>
        <w:t>ى</w:t>
      </w:r>
      <w:r w:rsidRPr="001F2EC1">
        <w:rPr>
          <w:rFonts w:ascii="Traditional Arabic" w:hAnsi="Traditional Arabic" w:cs="Traditional Arabic"/>
          <w:b/>
          <w:sz w:val="24"/>
          <w:szCs w:val="24"/>
          <w:rtl/>
        </w:rPr>
        <w:t xml:space="preserve"> بن قط</w:t>
      </w:r>
      <w:r w:rsidRPr="001F2EC1">
        <w:rPr>
          <w:rFonts w:ascii="Traditional Arabic" w:hAnsi="Traditional Arabic" w:cs="Traditional Arabic" w:hint="eastAsia"/>
          <w:b/>
          <w:sz w:val="24"/>
          <w:szCs w:val="24"/>
          <w:rtl/>
        </w:rPr>
        <w:t>ّان</w:t>
      </w:r>
      <w:r w:rsidRPr="001F2EC1">
        <w:rPr>
          <w:rFonts w:ascii="Traditional Arabic" w:hAnsi="Traditional Arabic" w:cs="Traditional Arabic"/>
          <w:b/>
          <w:sz w:val="24"/>
          <w:szCs w:val="24"/>
          <w:rtl/>
        </w:rPr>
        <w:t xml:space="preserve"> لا يرى مراس</w:t>
      </w:r>
      <w:r w:rsidRPr="001F2EC1">
        <w:rPr>
          <w:rFonts w:ascii="Traditional Arabic" w:hAnsi="Traditional Arabic" w:cs="Traditional Arabic" w:hint="eastAsia"/>
          <w:b/>
          <w:sz w:val="24"/>
          <w:szCs w:val="24"/>
          <w:rtl/>
        </w:rPr>
        <w:t>يل</w:t>
      </w:r>
      <w:r w:rsidRPr="001F2EC1">
        <w:rPr>
          <w:rFonts w:ascii="Traditional Arabic" w:hAnsi="Traditional Arabic" w:cs="Traditional Arabic"/>
          <w:b/>
          <w:sz w:val="24"/>
          <w:szCs w:val="24"/>
          <w:rtl/>
        </w:rPr>
        <w:t xml:space="preserve"> الزهري إلا كالريح، انظر:</w:t>
      </w:r>
      <w:r w:rsidRPr="001F2EC1">
        <w:rPr>
          <w:rFonts w:ascii="Traditional Arabic" w:hAnsi="Traditional Arabic" w:cs="Traditional Arabic"/>
          <w:sz w:val="24"/>
          <w:szCs w:val="24"/>
          <w:rtl/>
        </w:rPr>
        <w:t xml:space="preserve"> ابن أبي حاتم،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محمد عبد الرحمن بن محمد بن إدريس، </w:t>
      </w:r>
      <w:r w:rsidRPr="001F2EC1">
        <w:rPr>
          <w:rFonts w:ascii="Traditional Arabic" w:hAnsi="Traditional Arabic" w:cs="Traditional Arabic" w:hint="eastAsia"/>
          <w:b/>
          <w:bCs/>
          <w:sz w:val="24"/>
          <w:szCs w:val="24"/>
          <w:rtl/>
        </w:rPr>
        <w:t>المراسيل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شكر الله نعمة الله قوجاني، ط1، (بيروت: مؤسسة الرسالة، 1397هـ)، ص3.</w:t>
      </w:r>
    </w:p>
  </w:footnote>
  <w:footnote w:id="257">
    <w:p w:rsidR="00DB12E1" w:rsidRDefault="00DB12E1" w:rsidP="006E7FA8">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6E7FA8">
        <w:rPr>
          <w:rStyle w:val="FootnoteReference"/>
          <w:rFonts w:ascii="Traditional Arabic" w:hAnsi="Traditional Arabic" w:cs="Traditional Arabic"/>
          <w:b/>
          <w:bCs/>
          <w:sz w:val="24"/>
          <w:szCs w:val="24"/>
          <w:vertAlign w:val="baseline"/>
        </w:rPr>
        <w:t xml:space="preserve"> </w:t>
      </w:r>
      <w:r w:rsidRPr="006E7FA8">
        <w:rPr>
          <w:rStyle w:val="FootnoteReference"/>
          <w:rFonts w:ascii="Traditional Arabic" w:hAnsi="Traditional Arabic" w:cs="Traditional Arabic" w:hint="eastAsia"/>
          <w:b/>
          <w:bCs/>
          <w:sz w:val="24"/>
          <w:szCs w:val="24"/>
          <w:vertAlign w:val="baseline"/>
          <w:rtl/>
        </w:rPr>
        <w:t>أ</w:t>
      </w:r>
      <w:r w:rsidRPr="006E7FA8">
        <w:rPr>
          <w:rFonts w:ascii="Traditional Arabic" w:hAnsi="Traditional Arabic" w:cs="Traditional Arabic" w:hint="eastAsia"/>
          <w:b/>
          <w:bCs/>
          <w:sz w:val="24"/>
          <w:szCs w:val="24"/>
          <w:rtl/>
        </w:rPr>
        <w:t>خرجه</w:t>
      </w:r>
      <w:r w:rsidRPr="006E7FA8">
        <w:rPr>
          <w:rStyle w:val="FootnoteReference"/>
          <w:rFonts w:ascii="Traditional Arabic" w:hAnsi="Traditional Arabic" w:cs="Traditional Arabic"/>
          <w:b/>
          <w:bCs/>
          <w:sz w:val="24"/>
          <w:szCs w:val="24"/>
          <w:vertAlign w:val="baseline"/>
          <w:rtl/>
        </w:rPr>
        <w:t xml:space="preserve"> مسلم في صحيحه</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كتاب الجهاد والسير، باب كراهية الاستعانة في الغزو بالكفار، 12/199، رقم 1817.</w:t>
      </w:r>
    </w:p>
  </w:footnote>
  <w:footnote w:id="258">
    <w:p w:rsidR="00DB12E1" w:rsidRDefault="00DB12E1" w:rsidP="00956944">
      <w:pPr>
        <w:pStyle w:val="FootnoteText"/>
        <w:widowControl w:val="0"/>
        <w:spacing w:after="0" w:line="240" w:lineRule="auto"/>
        <w:ind w:right="-993"/>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10/23، وا</w:t>
      </w:r>
      <w:r w:rsidRPr="001F2EC1">
        <w:rPr>
          <w:rStyle w:val="FootnoteReference"/>
          <w:rFonts w:ascii="Traditional Arabic" w:hAnsi="Traditional Arabic" w:cs="Traditional Arabic" w:hint="eastAsia"/>
          <w:sz w:val="24"/>
          <w:szCs w:val="24"/>
          <w:vertAlign w:val="baseline"/>
          <w:rtl/>
        </w:rPr>
        <w:t>لصنعاني،</w:t>
      </w:r>
      <w:r w:rsidRPr="001F2EC1">
        <w:rPr>
          <w:rStyle w:val="FootnoteReference"/>
          <w:rFonts w:ascii="Traditional Arabic" w:hAnsi="Traditional Arabic" w:cs="Traditional Arabic"/>
          <w:sz w:val="24"/>
          <w:szCs w:val="24"/>
          <w:vertAlign w:val="baseline"/>
          <w:rtl/>
        </w:rPr>
        <w:t xml:space="preserve"> محمد بن إسماعيل، </w:t>
      </w:r>
      <w:r w:rsidRPr="001F2EC1">
        <w:rPr>
          <w:rStyle w:val="FootnoteReference"/>
          <w:rFonts w:ascii="Traditional Arabic" w:hAnsi="Traditional Arabic" w:cs="Traditional Arabic" w:hint="eastAsia"/>
          <w:b/>
          <w:bCs/>
          <w:sz w:val="24"/>
          <w:szCs w:val="24"/>
          <w:vertAlign w:val="baseline"/>
          <w:rtl/>
        </w:rPr>
        <w:t>سبل</w:t>
      </w:r>
      <w:r w:rsidRPr="001F2EC1">
        <w:rPr>
          <w:rStyle w:val="FootnoteReference"/>
          <w:rFonts w:ascii="Traditional Arabic" w:hAnsi="Traditional Arabic" w:cs="Traditional Arabic"/>
          <w:b/>
          <w:bCs/>
          <w:sz w:val="24"/>
          <w:szCs w:val="24"/>
          <w:vertAlign w:val="baseline"/>
          <w:rtl/>
        </w:rPr>
        <w:t xml:space="preserve"> السلام</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(دار الحديث)، 2/4</w:t>
      </w:r>
      <w:r w:rsidRPr="001F2EC1">
        <w:rPr>
          <w:rFonts w:ascii="Traditional Arabic" w:hAnsi="Traditional Arabic" w:cs="Traditional Arabic"/>
          <w:sz w:val="24"/>
          <w:szCs w:val="24"/>
          <w:rtl/>
        </w:rPr>
        <w:t>72،</w:t>
      </w:r>
      <w:r w:rsidRPr="001F2EC1">
        <w:rPr>
          <w:rStyle w:val="FootnoteReference"/>
          <w:rFonts w:ascii="Traditional Arabic" w:hAnsi="Traditional Arabic" w:cs="Traditional Arabic"/>
          <w:sz w:val="24"/>
          <w:szCs w:val="24"/>
          <w:vertAlign w:val="baseline"/>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حجر، </w:t>
      </w:r>
      <w:r w:rsidRPr="001F2EC1">
        <w:rPr>
          <w:rStyle w:val="FootnoteReference"/>
          <w:rFonts w:ascii="Traditional Arabic" w:hAnsi="Traditional Arabic" w:cs="Traditional Arabic" w:hint="eastAsia"/>
          <w:b/>
          <w:bCs/>
          <w:sz w:val="24"/>
          <w:szCs w:val="24"/>
          <w:vertAlign w:val="baseline"/>
          <w:rtl/>
        </w:rPr>
        <w:t>فتح</w:t>
      </w:r>
      <w:r w:rsidRPr="001F2EC1">
        <w:rPr>
          <w:rStyle w:val="FootnoteReference"/>
          <w:rFonts w:ascii="Traditional Arabic" w:hAnsi="Traditional Arabic" w:cs="Traditional Arabic"/>
          <w:b/>
          <w:bCs/>
          <w:sz w:val="24"/>
          <w:szCs w:val="24"/>
          <w:vertAlign w:val="baseline"/>
          <w:rtl/>
        </w:rPr>
        <w:t xml:space="preserve"> الباري</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6/221.</w:t>
      </w:r>
    </w:p>
  </w:footnote>
  <w:footnote w:id="259">
    <w:p w:rsidR="00DB12E1" w:rsidRDefault="00DB12E1" w:rsidP="00956944">
      <w:pPr>
        <w:pStyle w:val="FootnoteText"/>
        <w:widowControl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حجر، </w:t>
      </w:r>
      <w:r w:rsidRPr="001F2EC1">
        <w:rPr>
          <w:rStyle w:val="FootnoteReference"/>
          <w:rFonts w:ascii="Traditional Arabic" w:hAnsi="Traditional Arabic" w:cs="Traditional Arabic" w:hint="eastAsia"/>
          <w:b/>
          <w:bCs/>
          <w:sz w:val="24"/>
          <w:szCs w:val="24"/>
          <w:vertAlign w:val="baseline"/>
          <w:rtl/>
        </w:rPr>
        <w:t>فتح</w:t>
      </w:r>
      <w:r w:rsidRPr="001F2EC1">
        <w:rPr>
          <w:rStyle w:val="FootnoteReference"/>
          <w:rFonts w:ascii="Traditional Arabic" w:hAnsi="Traditional Arabic" w:cs="Traditional Arabic"/>
          <w:b/>
          <w:bCs/>
          <w:sz w:val="24"/>
          <w:szCs w:val="24"/>
          <w:vertAlign w:val="baseline"/>
          <w:rtl/>
        </w:rPr>
        <w:t xml:space="preserve"> الباري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6/221.</w:t>
      </w:r>
    </w:p>
  </w:footnote>
  <w:footnote w:id="260">
    <w:p w:rsidR="00DB12E1" w:rsidRDefault="00DB12E1" w:rsidP="00CC4DCC">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13/98،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2/289.</w:t>
      </w:r>
    </w:p>
  </w:footnote>
  <w:footnote w:id="261">
    <w:p w:rsidR="00DB12E1" w:rsidRDefault="00DB12E1" w:rsidP="00CC4DCC">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صحيح مسلم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الجهاد والسير والأمارة، (الشريط 7).</w:t>
      </w:r>
    </w:p>
  </w:footnote>
  <w:footnote w:id="262">
    <w:p w:rsidR="00DB12E1" w:rsidRDefault="00DB12E1" w:rsidP="00BD582B">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ص6</w:t>
      </w:r>
      <w:r>
        <w:rPr>
          <w:rFonts w:ascii="Traditional Arabic" w:hAnsi="Traditional Arabic" w:cs="Traditional Arabic"/>
          <w:b/>
          <w:sz w:val="24"/>
          <w:szCs w:val="24"/>
          <w:rtl/>
        </w:rPr>
        <w:t>3</w:t>
      </w:r>
      <w:r w:rsidRPr="001F2EC1">
        <w:rPr>
          <w:rFonts w:ascii="Traditional Arabic" w:hAnsi="Traditional Arabic" w:cs="Traditional Arabic"/>
          <w:b/>
          <w:sz w:val="24"/>
          <w:szCs w:val="24"/>
          <w:rtl/>
        </w:rPr>
        <w:t>.</w:t>
      </w:r>
    </w:p>
  </w:footnote>
  <w:footnote w:id="263">
    <w:p w:rsidR="00DB12E1" w:rsidRDefault="00DB12E1" w:rsidP="0095694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البقرة،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:221.</w:t>
      </w:r>
    </w:p>
  </w:footnote>
  <w:footnote w:id="264">
    <w:p w:rsidR="00DB12E1" w:rsidRDefault="00DB12E1" w:rsidP="0095694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بلوغ المرام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5/469.</w:t>
      </w:r>
    </w:p>
  </w:footnote>
  <w:footnote w:id="265">
    <w:p w:rsidR="00DB12E1" w:rsidRDefault="00DB12E1" w:rsidP="0095694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w:t>
      </w:r>
    </w:p>
  </w:footnote>
  <w:footnote w:id="266">
    <w:p w:rsidR="00DB12E1" w:rsidRDefault="00DB12E1" w:rsidP="0095694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 5/470.</w:t>
      </w:r>
    </w:p>
  </w:footnote>
  <w:footnote w:id="267">
    <w:p w:rsidR="00DB12E1" w:rsidRDefault="00DB12E1" w:rsidP="00BA51AD">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لقاء</w:t>
      </w:r>
      <w:r w:rsidRPr="001F2EC1">
        <w:rPr>
          <w:rFonts w:ascii="Traditional Arabic" w:hAnsi="Traditional Arabic" w:cs="Traditional Arabic"/>
          <w:bCs/>
          <w:sz w:val="24"/>
          <w:szCs w:val="24"/>
          <w:rtl/>
        </w:rPr>
        <w:t xml:space="preserve"> الباب المفتوح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46.</w:t>
      </w:r>
    </w:p>
  </w:footnote>
  <w:footnote w:id="268">
    <w:p w:rsidR="00DB12E1" w:rsidRDefault="00DB12E1" w:rsidP="00D54A28">
      <w:pPr>
        <w:spacing w:after="0" w:line="240" w:lineRule="auto"/>
        <w:ind w:right="-851"/>
        <w:jc w:val="both"/>
      </w:pPr>
      <w:r w:rsidRPr="001F2EC1">
        <w:rPr>
          <w:rFonts w:cs="Traditional Arabic"/>
          <w:sz w:val="24"/>
          <w:szCs w:val="24"/>
          <w:rtl/>
        </w:rPr>
        <w:t>(</w:t>
      </w:r>
      <w:r w:rsidRPr="001F2EC1">
        <w:rPr>
          <w:rFonts w:ascii="Traditional Arabic" w:hAnsi="Traditional Arabic" w:cs="Traditional Arabic"/>
          <w:sz w:val="24"/>
          <w:szCs w:val="24"/>
        </w:rPr>
        <w:footnoteRef/>
      </w:r>
      <w:r w:rsidRPr="001F2EC1">
        <w:rPr>
          <w:rFonts w:cs="Traditional Arabic"/>
          <w:sz w:val="24"/>
          <w:szCs w:val="24"/>
          <w:rtl/>
        </w:rPr>
        <w:t xml:space="preserve">) </w:t>
      </w:r>
      <w:r w:rsidRPr="001F2EC1">
        <w:rPr>
          <w:rFonts w:cs="Traditional Arabic" w:hint="eastAsia"/>
          <w:sz w:val="24"/>
          <w:szCs w:val="24"/>
          <w:rtl/>
        </w:rPr>
        <w:t>انظر</w:t>
      </w:r>
      <w:r w:rsidRPr="001F2EC1">
        <w:rPr>
          <w:rFonts w:cs="Traditional Arabic"/>
          <w:sz w:val="24"/>
          <w:szCs w:val="24"/>
          <w:rtl/>
        </w:rPr>
        <w:t xml:space="preserve">: </w:t>
      </w:r>
      <w:r w:rsidRPr="001F2EC1">
        <w:rPr>
          <w:rFonts w:cs="Traditional Arabic" w:hint="eastAsia"/>
          <w:sz w:val="24"/>
          <w:szCs w:val="24"/>
          <w:rtl/>
        </w:rPr>
        <w:t>ابن</w:t>
      </w:r>
      <w:r w:rsidRPr="001F2EC1">
        <w:rPr>
          <w:rFonts w:cs="Traditional Arabic"/>
          <w:sz w:val="24"/>
          <w:szCs w:val="24"/>
          <w:rtl/>
        </w:rPr>
        <w:t xml:space="preserve"> </w:t>
      </w:r>
      <w:r w:rsidRPr="001F2EC1">
        <w:rPr>
          <w:rFonts w:cs="Traditional Arabic" w:hint="eastAsia"/>
          <w:sz w:val="24"/>
          <w:szCs w:val="24"/>
          <w:rtl/>
        </w:rPr>
        <w:t>منظور،</w:t>
      </w:r>
      <w:r w:rsidRPr="001F2EC1">
        <w:rPr>
          <w:rFonts w:cs="Traditional Arabic"/>
          <w:sz w:val="24"/>
          <w:szCs w:val="24"/>
          <w:rtl/>
        </w:rPr>
        <w:t xml:space="preserve"> </w:t>
      </w:r>
      <w:r w:rsidRPr="001F2EC1">
        <w:rPr>
          <w:rFonts w:cs="Traditional Arabic" w:hint="eastAsia"/>
          <w:b/>
          <w:bCs/>
          <w:sz w:val="24"/>
          <w:szCs w:val="24"/>
          <w:rtl/>
        </w:rPr>
        <w:t>لسان</w:t>
      </w:r>
      <w:r w:rsidRPr="001F2EC1">
        <w:rPr>
          <w:rFonts w:cs="Traditional Arabic"/>
          <w:b/>
          <w:bCs/>
          <w:sz w:val="24"/>
          <w:szCs w:val="24"/>
          <w:rtl/>
        </w:rPr>
        <w:t xml:space="preserve"> </w:t>
      </w:r>
      <w:r w:rsidRPr="001F2EC1">
        <w:rPr>
          <w:rFonts w:cs="Traditional Arabic" w:hint="eastAsia"/>
          <w:b/>
          <w:bCs/>
          <w:sz w:val="24"/>
          <w:szCs w:val="24"/>
          <w:rtl/>
        </w:rPr>
        <w:t>العرب</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مادة</w:t>
      </w:r>
      <w:r w:rsidRPr="001F2EC1">
        <w:rPr>
          <w:rFonts w:cs="Traditional Arabic"/>
          <w:sz w:val="24"/>
          <w:szCs w:val="24"/>
          <w:rtl/>
        </w:rPr>
        <w:t>: "</w:t>
      </w:r>
      <w:r w:rsidRPr="001F2EC1">
        <w:rPr>
          <w:rFonts w:cs="Traditional Arabic" w:hint="eastAsia"/>
          <w:sz w:val="24"/>
          <w:szCs w:val="24"/>
          <w:rtl/>
        </w:rPr>
        <w:t>غنم</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10/133</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والفيومي،</w:t>
      </w:r>
      <w:r w:rsidRPr="001F2EC1">
        <w:rPr>
          <w:rFonts w:cs="Traditional Arabic"/>
          <w:sz w:val="24"/>
          <w:szCs w:val="24"/>
          <w:rtl/>
        </w:rPr>
        <w:t xml:space="preserve"> </w:t>
      </w:r>
      <w:r w:rsidRPr="001F2EC1">
        <w:rPr>
          <w:rFonts w:cs="Traditional Arabic" w:hint="eastAsia"/>
          <w:sz w:val="24"/>
          <w:szCs w:val="24"/>
          <w:rtl/>
        </w:rPr>
        <w:t>أحمد</w:t>
      </w:r>
      <w:r w:rsidRPr="001F2EC1">
        <w:rPr>
          <w:rFonts w:cs="Traditional Arabic" w:hint="eastAsia"/>
          <w:b/>
          <w:bCs/>
          <w:sz w:val="24"/>
          <w:szCs w:val="24"/>
          <w:rtl/>
        </w:rPr>
        <w:t>،</w:t>
      </w:r>
      <w:r w:rsidRPr="001F2EC1">
        <w:rPr>
          <w:rFonts w:ascii="Traditional Arabic" w:hAnsi="Traditional Arabic" w:cs="Traditional Arabic"/>
          <w:b/>
          <w:bCs/>
          <w:sz w:val="24"/>
          <w:szCs w:val="24"/>
        </w:rPr>
        <w:t xml:space="preserve"> </w:t>
      </w:r>
      <w:r w:rsidRPr="001F2EC1">
        <w:rPr>
          <w:rFonts w:cs="Traditional Arabic" w:hint="eastAsia"/>
          <w:b/>
          <w:bCs/>
          <w:sz w:val="24"/>
          <w:szCs w:val="24"/>
          <w:rtl/>
        </w:rPr>
        <w:t>المصباح</w:t>
      </w:r>
      <w:r w:rsidRPr="001F2EC1">
        <w:rPr>
          <w:rFonts w:cs="Traditional Arabic"/>
          <w:b/>
          <w:bCs/>
          <w:sz w:val="24"/>
          <w:szCs w:val="24"/>
          <w:rtl/>
        </w:rPr>
        <w:t xml:space="preserve"> </w:t>
      </w:r>
      <w:r w:rsidRPr="001F2EC1">
        <w:rPr>
          <w:rFonts w:cs="Traditional Arabic" w:hint="eastAsia"/>
          <w:b/>
          <w:bCs/>
          <w:sz w:val="24"/>
          <w:szCs w:val="24"/>
          <w:rtl/>
        </w:rPr>
        <w:t>المنير</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بيروت</w:t>
      </w:r>
      <w:r w:rsidRPr="001F2EC1">
        <w:rPr>
          <w:rFonts w:cs="Traditional Arabic"/>
          <w:sz w:val="24"/>
          <w:szCs w:val="24"/>
          <w:rtl/>
        </w:rPr>
        <w:t xml:space="preserve">: </w:t>
      </w:r>
      <w:r w:rsidRPr="001F2EC1">
        <w:rPr>
          <w:rFonts w:cs="Traditional Arabic" w:hint="eastAsia"/>
          <w:sz w:val="24"/>
          <w:szCs w:val="24"/>
          <w:rtl/>
        </w:rPr>
        <w:t>المكتبة</w:t>
      </w:r>
      <w:r w:rsidRPr="001F2EC1">
        <w:rPr>
          <w:rFonts w:cs="Traditional Arabic"/>
          <w:sz w:val="24"/>
          <w:szCs w:val="24"/>
          <w:rtl/>
        </w:rPr>
        <w:t xml:space="preserve"> </w:t>
      </w:r>
      <w:r w:rsidRPr="001F2EC1">
        <w:rPr>
          <w:rFonts w:cs="Traditional Arabic" w:hint="eastAsia"/>
          <w:sz w:val="24"/>
          <w:szCs w:val="24"/>
          <w:rtl/>
        </w:rPr>
        <w:t>العلمية</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مادة</w:t>
      </w:r>
      <w:r w:rsidRPr="001F2EC1">
        <w:rPr>
          <w:rFonts w:cs="Traditional Arabic"/>
          <w:sz w:val="24"/>
          <w:szCs w:val="24"/>
          <w:rtl/>
        </w:rPr>
        <w:t>: "</w:t>
      </w:r>
      <w:r w:rsidRPr="001F2EC1">
        <w:rPr>
          <w:rFonts w:cs="Traditional Arabic" w:hint="eastAsia"/>
          <w:sz w:val="24"/>
          <w:szCs w:val="24"/>
          <w:rtl/>
        </w:rPr>
        <w:t>غنم</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2/455</w:t>
      </w:r>
      <w:r w:rsidRPr="001F2EC1">
        <w:rPr>
          <w:rFonts w:ascii="Traditional Arabic" w:hAnsi="Traditional Arabic" w:cs="Traditional Arabic"/>
          <w:sz w:val="24"/>
          <w:szCs w:val="24"/>
        </w:rPr>
        <w:t>.</w:t>
      </w:r>
    </w:p>
  </w:footnote>
  <w:footnote w:id="269">
    <w:p w:rsidR="00DB12E1" w:rsidRDefault="00DB12E1" w:rsidP="007B1AFA">
      <w:pPr>
        <w:spacing w:after="0" w:line="240" w:lineRule="auto"/>
        <w:ind w:right="-851"/>
        <w:jc w:val="both"/>
      </w:pPr>
      <w:r w:rsidRPr="001F2EC1">
        <w:rPr>
          <w:rFonts w:cs="Traditional Arabic"/>
          <w:sz w:val="24"/>
          <w:szCs w:val="24"/>
          <w:rtl/>
        </w:rPr>
        <w:t>(</w:t>
      </w:r>
      <w:r w:rsidRPr="001F2EC1">
        <w:rPr>
          <w:rFonts w:ascii="Traditional Arabic" w:hAnsi="Traditional Arabic" w:cs="Traditional Arabic"/>
          <w:sz w:val="24"/>
          <w:szCs w:val="24"/>
        </w:rPr>
        <w:footnoteRef/>
      </w:r>
      <w:r w:rsidRPr="001F2EC1">
        <w:rPr>
          <w:rFonts w:cs="Traditional Arabic"/>
          <w:sz w:val="24"/>
          <w:szCs w:val="24"/>
          <w:rtl/>
        </w:rPr>
        <w:t xml:space="preserve">) </w:t>
      </w:r>
      <w:r w:rsidRPr="001F2EC1">
        <w:rPr>
          <w:rFonts w:cs="Traditional Arabic" w:hint="eastAsia"/>
          <w:sz w:val="24"/>
          <w:szCs w:val="24"/>
          <w:rtl/>
        </w:rPr>
        <w:t>انظر</w:t>
      </w:r>
      <w:r w:rsidRPr="001F2EC1">
        <w:rPr>
          <w:rFonts w:cs="Traditional Arabic"/>
          <w:sz w:val="24"/>
          <w:szCs w:val="24"/>
          <w:rtl/>
        </w:rPr>
        <w:t xml:space="preserve">: </w:t>
      </w:r>
      <w:r w:rsidRPr="001F2EC1">
        <w:rPr>
          <w:rFonts w:cs="Traditional Arabic" w:hint="eastAsia"/>
          <w:sz w:val="24"/>
          <w:szCs w:val="24"/>
          <w:rtl/>
        </w:rPr>
        <w:t>الكاساني،</w:t>
      </w:r>
      <w:r w:rsidRPr="001F2EC1">
        <w:rPr>
          <w:rFonts w:cs="Traditional Arabic"/>
          <w:sz w:val="24"/>
          <w:szCs w:val="24"/>
          <w:rtl/>
        </w:rPr>
        <w:t xml:space="preserve"> </w:t>
      </w:r>
      <w:r w:rsidRPr="001F2EC1">
        <w:rPr>
          <w:rFonts w:cs="Traditional Arabic" w:hint="eastAsia"/>
          <w:b/>
          <w:bCs/>
          <w:sz w:val="24"/>
          <w:szCs w:val="24"/>
          <w:rtl/>
        </w:rPr>
        <w:t>بدائع</w:t>
      </w:r>
      <w:r w:rsidRPr="001F2EC1">
        <w:rPr>
          <w:rFonts w:cs="Traditional Arabic"/>
          <w:b/>
          <w:bCs/>
          <w:sz w:val="24"/>
          <w:szCs w:val="24"/>
          <w:rtl/>
        </w:rPr>
        <w:t xml:space="preserve"> </w:t>
      </w:r>
      <w:r w:rsidRPr="001F2EC1">
        <w:rPr>
          <w:rFonts w:cs="Traditional Arabic" w:hint="eastAsia"/>
          <w:b/>
          <w:bCs/>
          <w:sz w:val="24"/>
          <w:szCs w:val="24"/>
          <w:rtl/>
        </w:rPr>
        <w:t>الصنائع</w:t>
      </w:r>
      <w:r w:rsidRPr="001F2EC1">
        <w:rPr>
          <w:rFonts w:cs="Traditional Arabic" w:hint="eastAsia"/>
          <w:sz w:val="24"/>
          <w:szCs w:val="24"/>
          <w:rtl/>
        </w:rPr>
        <w:t>،</w:t>
      </w:r>
      <w:r w:rsidRPr="001F2EC1">
        <w:rPr>
          <w:rFonts w:cs="Traditional Arabic"/>
          <w:sz w:val="24"/>
          <w:szCs w:val="24"/>
          <w:rtl/>
        </w:rPr>
        <w:t xml:space="preserve"> 9/475</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عابدين،</w:t>
      </w:r>
      <w:r w:rsidRPr="001F2EC1">
        <w:rPr>
          <w:rFonts w:cs="Traditional Arabic"/>
          <w:b/>
          <w:bCs/>
          <w:sz w:val="24"/>
          <w:szCs w:val="24"/>
          <w:rtl/>
        </w:rPr>
        <w:t xml:space="preserve"> </w:t>
      </w:r>
      <w:r w:rsidRPr="001F2EC1">
        <w:rPr>
          <w:rFonts w:cs="Traditional Arabic" w:hint="eastAsia"/>
          <w:b/>
          <w:bCs/>
          <w:sz w:val="24"/>
          <w:szCs w:val="24"/>
          <w:rtl/>
        </w:rPr>
        <w:t>حاشية</w:t>
      </w:r>
      <w:r w:rsidRPr="001F2EC1">
        <w:rPr>
          <w:rFonts w:cs="Traditional Arabic"/>
          <w:b/>
          <w:bCs/>
          <w:sz w:val="24"/>
          <w:szCs w:val="24"/>
          <w:rtl/>
        </w:rPr>
        <w:t xml:space="preserve"> </w:t>
      </w:r>
      <w:r w:rsidRPr="001F2EC1">
        <w:rPr>
          <w:rFonts w:cs="Traditional Arabic" w:hint="eastAsia"/>
          <w:b/>
          <w:bCs/>
          <w:sz w:val="24"/>
          <w:szCs w:val="24"/>
          <w:rtl/>
        </w:rPr>
        <w:t>ردّ</w:t>
      </w:r>
      <w:r w:rsidRPr="001F2EC1">
        <w:rPr>
          <w:rFonts w:cs="Traditional Arabic"/>
          <w:b/>
          <w:bCs/>
          <w:sz w:val="24"/>
          <w:szCs w:val="24"/>
          <w:rtl/>
        </w:rPr>
        <w:t xml:space="preserve"> </w:t>
      </w:r>
      <w:r w:rsidRPr="001F2EC1">
        <w:rPr>
          <w:rFonts w:cs="Traditional Arabic" w:hint="eastAsia"/>
          <w:b/>
          <w:bCs/>
          <w:sz w:val="24"/>
          <w:szCs w:val="24"/>
          <w:rtl/>
        </w:rPr>
        <w:t>المحتار</w:t>
      </w:r>
      <w:r w:rsidRPr="001F2EC1">
        <w:rPr>
          <w:rFonts w:cs="Traditional Arabic" w:hint="eastAsia"/>
          <w:sz w:val="24"/>
          <w:szCs w:val="24"/>
          <w:rtl/>
        </w:rPr>
        <w:t>،</w:t>
      </w:r>
      <w:r w:rsidRPr="001F2EC1">
        <w:rPr>
          <w:rFonts w:cs="Traditional Arabic"/>
          <w:sz w:val="24"/>
          <w:szCs w:val="24"/>
          <w:rtl/>
        </w:rPr>
        <w:t xml:space="preserve"> 6/223</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والنووي،</w:t>
      </w:r>
      <w:r w:rsidRPr="001F2EC1">
        <w:rPr>
          <w:rFonts w:cs="Traditional Arabic"/>
          <w:sz w:val="24"/>
          <w:szCs w:val="24"/>
          <w:rtl/>
        </w:rPr>
        <w:t xml:space="preserve"> </w:t>
      </w:r>
      <w:r w:rsidRPr="001F2EC1">
        <w:rPr>
          <w:rFonts w:cs="Traditional Arabic" w:hint="eastAsia"/>
          <w:b/>
          <w:bCs/>
          <w:sz w:val="24"/>
          <w:szCs w:val="24"/>
          <w:rtl/>
        </w:rPr>
        <w:t>مغني</w:t>
      </w:r>
      <w:r w:rsidRPr="001F2EC1">
        <w:rPr>
          <w:rFonts w:cs="Traditional Arabic"/>
          <w:sz w:val="24"/>
          <w:szCs w:val="24"/>
          <w:rtl/>
        </w:rPr>
        <w:t xml:space="preserve"> </w:t>
      </w:r>
      <w:r w:rsidRPr="001F2EC1">
        <w:rPr>
          <w:rFonts w:cs="Traditional Arabic" w:hint="eastAsia"/>
          <w:b/>
          <w:bCs/>
          <w:sz w:val="24"/>
          <w:szCs w:val="24"/>
          <w:rtl/>
        </w:rPr>
        <w:t>المحتاج</w:t>
      </w:r>
      <w:r w:rsidRPr="001F2EC1">
        <w:rPr>
          <w:rFonts w:cs="Traditional Arabic" w:hint="eastAsia"/>
          <w:sz w:val="24"/>
          <w:szCs w:val="24"/>
          <w:rtl/>
        </w:rPr>
        <w:t>،</w:t>
      </w:r>
      <w:r w:rsidRPr="001F2EC1">
        <w:rPr>
          <w:rFonts w:cs="Traditional Arabic"/>
          <w:sz w:val="24"/>
          <w:szCs w:val="24"/>
          <w:rtl/>
        </w:rPr>
        <w:t xml:space="preserve"> 3/130</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مفلح،</w:t>
      </w:r>
      <w:r w:rsidRPr="001F2EC1">
        <w:rPr>
          <w:rFonts w:cs="Traditional Arabic"/>
          <w:sz w:val="24"/>
          <w:szCs w:val="24"/>
          <w:rtl/>
        </w:rPr>
        <w:t xml:space="preserve"> </w:t>
      </w:r>
      <w:r w:rsidRPr="001F2EC1">
        <w:rPr>
          <w:rFonts w:cs="Traditional Arabic" w:hint="eastAsia"/>
          <w:b/>
          <w:bCs/>
          <w:sz w:val="24"/>
          <w:szCs w:val="24"/>
          <w:rtl/>
        </w:rPr>
        <w:t>الفروع</w:t>
      </w:r>
      <w:r w:rsidRPr="001F2EC1">
        <w:rPr>
          <w:rFonts w:cs="Traditional Arabic" w:hint="eastAsia"/>
          <w:sz w:val="24"/>
          <w:szCs w:val="24"/>
          <w:rtl/>
        </w:rPr>
        <w:t>،</w:t>
      </w:r>
      <w:r w:rsidRPr="001F2EC1">
        <w:rPr>
          <w:rFonts w:cs="Traditional Arabic"/>
          <w:sz w:val="24"/>
          <w:szCs w:val="24"/>
          <w:rtl/>
        </w:rPr>
        <w:t xml:space="preserve"> 10/271</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عثيمين،</w:t>
      </w:r>
      <w:r w:rsidRPr="001F2EC1">
        <w:rPr>
          <w:rFonts w:cs="Traditional Arabic"/>
          <w:sz w:val="24"/>
          <w:szCs w:val="24"/>
          <w:rtl/>
        </w:rPr>
        <w:t xml:space="preserve"> </w:t>
      </w:r>
      <w:r w:rsidRPr="001F2EC1">
        <w:rPr>
          <w:rFonts w:cs="Traditional Arabic" w:hint="eastAsia"/>
          <w:b/>
          <w:bCs/>
          <w:sz w:val="24"/>
          <w:szCs w:val="24"/>
          <w:rtl/>
        </w:rPr>
        <w:t>الشرح</w:t>
      </w:r>
      <w:r w:rsidRPr="001F2EC1">
        <w:rPr>
          <w:rFonts w:cs="Traditional Arabic"/>
          <w:b/>
          <w:bCs/>
          <w:sz w:val="24"/>
          <w:szCs w:val="24"/>
          <w:rtl/>
        </w:rPr>
        <w:t xml:space="preserve"> </w:t>
      </w:r>
      <w:r w:rsidRPr="001F2EC1">
        <w:rPr>
          <w:rFonts w:cs="Traditional Arabic" w:hint="eastAsia"/>
          <w:b/>
          <w:bCs/>
          <w:sz w:val="24"/>
          <w:szCs w:val="24"/>
          <w:rtl/>
        </w:rPr>
        <w:t>الممتع</w:t>
      </w:r>
      <w:r w:rsidRPr="001F2EC1">
        <w:rPr>
          <w:rFonts w:cs="Traditional Arabic" w:hint="eastAsia"/>
          <w:sz w:val="24"/>
          <w:szCs w:val="24"/>
          <w:rtl/>
        </w:rPr>
        <w:t>،</w:t>
      </w:r>
      <w:r w:rsidRPr="001F2EC1">
        <w:rPr>
          <w:rFonts w:cs="Traditional Arabic"/>
          <w:sz w:val="24"/>
          <w:szCs w:val="24"/>
          <w:rtl/>
        </w:rPr>
        <w:t xml:space="preserve"> 8/25.</w:t>
      </w:r>
    </w:p>
  </w:footnote>
  <w:footnote w:id="270">
    <w:p w:rsidR="00DB12E1" w:rsidRDefault="00DB12E1" w:rsidP="00C406B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بدائع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9/489،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3/136، والقرافي،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b/>
          <w:sz w:val="24"/>
          <w:szCs w:val="24"/>
          <w:rtl/>
        </w:rPr>
        <w:t xml:space="preserve"> 3/418، والنووي،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10/262، </w:t>
      </w:r>
      <w:r w:rsidRPr="001F2EC1">
        <w:rPr>
          <w:rFonts w:ascii="Traditional Arabic" w:hAnsi="Traditional Arabic" w:cs="Traditional Arabic" w:hint="eastAsia"/>
          <w:b/>
          <w:sz w:val="24"/>
          <w:szCs w:val="24"/>
          <w:rtl/>
        </w:rPr>
        <w:t>والبهوتي،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2/399.</w:t>
      </w:r>
    </w:p>
  </w:footnote>
  <w:footnote w:id="271">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9/490، </w:t>
      </w:r>
      <w:r w:rsidRPr="001F2EC1">
        <w:rPr>
          <w:rFonts w:ascii="Traditional Arabic" w:hAnsi="Traditional Arabic" w:cs="Traditional Arabic" w:hint="eastAsia"/>
          <w:b/>
          <w:sz w:val="24"/>
          <w:szCs w:val="24"/>
          <w:rtl/>
        </w:rPr>
        <w:t>والموصلي،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الاختيار</w:t>
      </w:r>
      <w:r w:rsidRPr="001F2EC1">
        <w:rPr>
          <w:rFonts w:ascii="Traditional Arabic" w:hAnsi="Traditional Arabic" w:cs="Traditional Arabic"/>
          <w:bCs/>
          <w:sz w:val="24"/>
          <w:szCs w:val="24"/>
          <w:rtl/>
        </w:rPr>
        <w:t xml:space="preserve"> لتعليل المختار</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4/134.</w:t>
      </w:r>
    </w:p>
  </w:footnote>
  <w:footnote w:id="272">
    <w:p w:rsidR="00DB12E1" w:rsidRDefault="00DB12E1" w:rsidP="007B1AFA">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قال الزيلعي: حديث غريب جد</w:t>
      </w:r>
      <w:r w:rsidRPr="001F2EC1">
        <w:rPr>
          <w:rStyle w:val="FootnoteReference"/>
          <w:rFonts w:ascii="Traditional Arabic" w:hAnsi="Traditional Arabic" w:cs="Traditional Arabic" w:hint="eastAsia"/>
          <w:b/>
          <w:sz w:val="24"/>
          <w:szCs w:val="24"/>
          <w:vertAlign w:val="baseline"/>
          <w:rtl/>
        </w:rPr>
        <w:t>ًّا،</w:t>
      </w:r>
      <w:r w:rsidRPr="001F2EC1">
        <w:rPr>
          <w:rStyle w:val="FootnoteReference"/>
          <w:rFonts w:ascii="Traditional Arabic" w:hAnsi="Traditional Arabic" w:cs="Traditional Arabic"/>
          <w:b/>
          <w:sz w:val="24"/>
          <w:szCs w:val="24"/>
          <w:vertAlign w:val="baseline"/>
          <w:rtl/>
        </w:rPr>
        <w:t xml:space="preserve"> انظر: الزيلعي، </w:t>
      </w:r>
      <w:r w:rsidRPr="001F2EC1">
        <w:rPr>
          <w:rFonts w:ascii="Traditional Arabic" w:hAnsi="Traditional Arabic" w:cs="Traditional Arabic" w:hint="eastAsia"/>
          <w:bCs/>
          <w:sz w:val="24"/>
          <w:szCs w:val="24"/>
          <w:rtl/>
        </w:rPr>
        <w:t>نصب</w:t>
      </w:r>
      <w:r w:rsidRPr="001F2EC1">
        <w:rPr>
          <w:rFonts w:ascii="Traditional Arabic" w:hAnsi="Traditional Arabic" w:cs="Traditional Arabic"/>
          <w:bCs/>
          <w:sz w:val="24"/>
          <w:szCs w:val="24"/>
          <w:rtl/>
        </w:rPr>
        <w:t xml:space="preserve"> الراية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3/408، </w:t>
      </w:r>
      <w:r w:rsidRPr="001F2EC1">
        <w:rPr>
          <w:rFonts w:ascii="Traditional Arabic" w:hAnsi="Traditional Arabic" w:cs="Traditional Arabic" w:hint="eastAsia"/>
          <w:b/>
          <w:sz w:val="24"/>
          <w:szCs w:val="24"/>
          <w:rtl/>
        </w:rPr>
        <w:t>وقال</w:t>
      </w:r>
      <w:r w:rsidRPr="001F2EC1">
        <w:rPr>
          <w:rFonts w:ascii="Traditional Arabic" w:hAnsi="Traditional Arabic" w:cs="Traditional Arabic"/>
          <w:b/>
          <w:sz w:val="24"/>
          <w:szCs w:val="24"/>
          <w:rtl/>
        </w:rPr>
        <w:t xml:space="preserve"> ابن حجر: لم أجده، انظر: ابن حجر، أحمد بن </w:t>
      </w:r>
      <w:r w:rsidRPr="001F2EC1">
        <w:rPr>
          <w:rFonts w:ascii="Traditional Arabic" w:hAnsi="Traditional Arabic" w:cs="Traditional Arabic" w:hint="eastAsia"/>
          <w:b/>
          <w:sz w:val="24"/>
          <w:szCs w:val="24"/>
          <w:rtl/>
        </w:rPr>
        <w:t>علي،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الدراية</w:t>
      </w:r>
      <w:r w:rsidRPr="001F2EC1">
        <w:rPr>
          <w:rFonts w:ascii="Traditional Arabic" w:hAnsi="Traditional Arabic" w:cs="Traditional Arabic"/>
          <w:bCs/>
          <w:sz w:val="24"/>
          <w:szCs w:val="24"/>
          <w:rtl/>
        </w:rPr>
        <w:t xml:space="preserve"> تخريج أحاديث الهداية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السيد عبد الله هاشم اليماني المدني، (بيرو</w:t>
      </w:r>
      <w:r w:rsidRPr="001F2EC1">
        <w:rPr>
          <w:rFonts w:ascii="Traditional Arabic" w:hAnsi="Traditional Arabic" w:cs="Traditional Arabic" w:hint="eastAsia"/>
          <w:b/>
          <w:sz w:val="24"/>
          <w:szCs w:val="24"/>
          <w:rtl/>
        </w:rPr>
        <w:t>ت</w:t>
      </w:r>
      <w:r w:rsidRPr="001F2EC1">
        <w:rPr>
          <w:rFonts w:ascii="Traditional Arabic" w:hAnsi="Traditional Arabic" w:cs="Traditional Arabic"/>
          <w:b/>
          <w:sz w:val="24"/>
          <w:szCs w:val="24"/>
          <w:rtl/>
        </w:rPr>
        <w:t>: دار المعرفة)، 2/120.</w:t>
      </w:r>
    </w:p>
  </w:footnote>
  <w:footnote w:id="273">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الزيلعي، </w:t>
      </w:r>
      <w:r w:rsidRPr="001F2EC1">
        <w:rPr>
          <w:rFonts w:ascii="Traditional Arabic" w:hAnsi="Traditional Arabic" w:cs="Traditional Arabic" w:hint="eastAsia"/>
          <w:bCs/>
          <w:sz w:val="24"/>
          <w:szCs w:val="24"/>
          <w:rtl/>
        </w:rPr>
        <w:t>نصب</w:t>
      </w:r>
      <w:r w:rsidRPr="001F2EC1">
        <w:rPr>
          <w:rFonts w:ascii="Traditional Arabic" w:hAnsi="Traditional Arabic" w:cs="Traditional Arabic"/>
          <w:bCs/>
          <w:sz w:val="24"/>
          <w:szCs w:val="24"/>
          <w:rtl/>
        </w:rPr>
        <w:t xml:space="preserve"> الراية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3/408.</w:t>
      </w:r>
    </w:p>
  </w:footnote>
  <w:footnote w:id="274">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9/490.</w:t>
      </w:r>
    </w:p>
  </w:footnote>
  <w:footnote w:id="275">
    <w:p w:rsidR="00DB12E1" w:rsidRDefault="00DB12E1" w:rsidP="007B1AF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الدسوقي،</w:t>
      </w:r>
      <w:r w:rsidRPr="001F2EC1">
        <w:rPr>
          <w:rFonts w:ascii="Traditional Arabic" w:hAnsi="Traditional Arabic" w:cs="Traditional Arabic"/>
          <w:sz w:val="24"/>
          <w:szCs w:val="24"/>
          <w:rtl/>
        </w:rPr>
        <w:t xml:space="preserve"> محمد عرفة،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 على الشرح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(دار </w:t>
      </w:r>
      <w:r w:rsidRPr="001F2EC1">
        <w:rPr>
          <w:rFonts w:ascii="Traditional Arabic" w:hAnsi="Traditional Arabic" w:cs="Traditional Arabic" w:hint="eastAsia"/>
          <w:sz w:val="24"/>
          <w:szCs w:val="24"/>
          <w:rtl/>
        </w:rPr>
        <w:t>الفكر</w:t>
      </w:r>
      <w:r w:rsidRPr="001F2EC1">
        <w:rPr>
          <w:rFonts w:ascii="Traditional Arabic" w:hAnsi="Traditional Arabic" w:cs="Traditional Arabic"/>
          <w:sz w:val="24"/>
          <w:szCs w:val="24"/>
          <w:rtl/>
        </w:rPr>
        <w:t>)،</w:t>
      </w:r>
      <w:r w:rsidRPr="001F2EC1">
        <w:rPr>
          <w:rFonts w:cs="Traditional Arabic"/>
          <w:sz w:val="24"/>
          <w:szCs w:val="24"/>
          <w:rtl/>
        </w:rPr>
        <w:t xml:space="preserve"> 4/233.</w:t>
      </w:r>
    </w:p>
  </w:footnote>
  <w:footnote w:id="276">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كم</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جاء في الحديث الذي يرويه أبو موسى الأشعر</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w:t>
      </w:r>
      <w:r w:rsidRPr="001F2EC1">
        <w:rPr>
          <w:rFonts w:ascii="AGA Arabesque" w:hAnsi="AGA Arabesque" w:cs="Traditional Arabic"/>
          <w:b/>
          <w:sz w:val="24"/>
          <w:szCs w:val="24"/>
        </w:rPr>
        <w:sym w:font="AGA Arabesque" w:char="F074"/>
      </w:r>
      <w:r w:rsidRPr="001F2EC1">
        <w:rPr>
          <w:rFonts w:ascii="Traditional Arabic" w:hAnsi="Traditional Arabic" w:cs="Traditional Arabic"/>
          <w:b/>
          <w:sz w:val="24"/>
          <w:szCs w:val="24"/>
          <w:rtl/>
        </w:rPr>
        <w:t xml:space="preserve"> وفيه: « فَوَافَقْنَا النَّبِيَّ </w:t>
      </w:r>
      <w:r w:rsidRPr="001F2EC1">
        <w:rPr>
          <w:rFonts w:ascii="AGA Arabesque" w:hAnsi="AGA Arabesque" w:cs="Traditional Arabic"/>
          <w:b/>
          <w:sz w:val="24"/>
          <w:szCs w:val="24"/>
        </w:rPr>
        <w:sym w:font="AGA Arabesque" w:char="F072"/>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حِينَ</w:t>
      </w:r>
      <w:r w:rsidRPr="001F2EC1">
        <w:rPr>
          <w:rFonts w:ascii="Traditional Arabic" w:hAnsi="Traditional Arabic" w:cs="Traditional Arabic"/>
          <w:b/>
          <w:sz w:val="24"/>
          <w:szCs w:val="24"/>
          <w:rtl/>
        </w:rPr>
        <w:t xml:space="preserve"> افْتَتَحَ خَيْبَرَ فَأَسْهَمَ لَنَا، أَوْ قَالَ فَأَعْطَانَا مِنْهَا». </w:t>
      </w:r>
      <w:r w:rsidRPr="001F2EC1">
        <w:rPr>
          <w:rFonts w:ascii="Traditional Arabic" w:hAnsi="Traditional Arabic" w:cs="Traditional Arabic" w:hint="eastAsia"/>
          <w:bCs/>
          <w:sz w:val="24"/>
          <w:szCs w:val="24"/>
          <w:rtl/>
        </w:rPr>
        <w:t>صحيح</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فرض الخمس،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ومن</w:t>
      </w:r>
      <w:r w:rsidRPr="001F2EC1">
        <w:rPr>
          <w:rFonts w:ascii="Traditional Arabic" w:hAnsi="Traditional Arabic" w:cs="Traditional Arabic"/>
          <w:b/>
          <w:sz w:val="24"/>
          <w:szCs w:val="24"/>
          <w:rtl/>
        </w:rPr>
        <w:t xml:space="preserve"> الدليل على أن الخمس لنوائب المس</w:t>
      </w:r>
      <w:r w:rsidRPr="001F2EC1">
        <w:rPr>
          <w:rFonts w:ascii="Traditional Arabic" w:hAnsi="Traditional Arabic" w:cs="Traditional Arabic" w:hint="eastAsia"/>
          <w:b/>
          <w:sz w:val="24"/>
          <w:szCs w:val="24"/>
          <w:rtl/>
        </w:rPr>
        <w:t>لمين،</w:t>
      </w:r>
      <w:r w:rsidRPr="001F2EC1">
        <w:rPr>
          <w:rFonts w:ascii="Traditional Arabic" w:hAnsi="Traditional Arabic" w:cs="Traditional Arabic"/>
          <w:b/>
          <w:sz w:val="24"/>
          <w:szCs w:val="24"/>
          <w:rtl/>
        </w:rPr>
        <w:t xml:space="preserve"> 4/110، رقم3136.</w:t>
      </w:r>
    </w:p>
  </w:footnote>
  <w:footnote w:id="277">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مالك، </w:t>
      </w:r>
      <w:r w:rsidRPr="001F2EC1">
        <w:rPr>
          <w:rFonts w:ascii="Traditional Arabic" w:hAnsi="Traditional Arabic" w:cs="Traditional Arabic" w:hint="eastAsia"/>
          <w:bCs/>
          <w:sz w:val="24"/>
          <w:szCs w:val="24"/>
          <w:rtl/>
        </w:rPr>
        <w:t>المدونة</w:t>
      </w:r>
      <w:r w:rsidRPr="001F2EC1">
        <w:rPr>
          <w:rFonts w:ascii="Traditional Arabic" w:hAnsi="Traditional Arabic" w:cs="Traditional Arabic"/>
          <w:bCs/>
          <w:sz w:val="24"/>
          <w:szCs w:val="24"/>
          <w:rtl/>
        </w:rPr>
        <w:t xml:space="preserve"> الكبرى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1/503.</w:t>
      </w:r>
    </w:p>
  </w:footnote>
  <w:footnote w:id="278">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w:t>
      </w:r>
      <w:r w:rsidRPr="001F2EC1">
        <w:rPr>
          <w:rFonts w:ascii="Traditional Arabic" w:hAnsi="Traditional Arabic" w:cs="Traditional Arabic" w:hint="eastAsia"/>
          <w:b/>
          <w:sz w:val="24"/>
          <w:szCs w:val="24"/>
          <w:rtl/>
        </w:rPr>
        <w:t>لشافعي،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5/302.</w:t>
      </w:r>
    </w:p>
  </w:footnote>
  <w:footnote w:id="279">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الفتوحي، </w:t>
      </w:r>
      <w:r w:rsidRPr="001F2EC1">
        <w:rPr>
          <w:rFonts w:ascii="Traditional Arabic" w:hAnsi="Traditional Arabic" w:cs="Traditional Arabic" w:hint="eastAsia"/>
          <w:bCs/>
          <w:sz w:val="24"/>
          <w:szCs w:val="24"/>
          <w:rtl/>
        </w:rPr>
        <w:t>منتهى</w:t>
      </w:r>
      <w:r w:rsidRPr="001F2EC1">
        <w:rPr>
          <w:rFonts w:ascii="Traditional Arabic" w:hAnsi="Traditional Arabic" w:cs="Traditional Arabic"/>
          <w:bCs/>
          <w:sz w:val="24"/>
          <w:szCs w:val="24"/>
          <w:rtl/>
        </w:rPr>
        <w:t xml:space="preserve"> الإرادات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2/223.</w:t>
      </w:r>
    </w:p>
  </w:footnote>
  <w:footnote w:id="280">
    <w:p w:rsidR="00DB12E1" w:rsidRDefault="00DB12E1" w:rsidP="00B73AF0">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فرض الخمس،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ومن</w:t>
      </w:r>
      <w:r w:rsidRPr="001F2EC1">
        <w:rPr>
          <w:rFonts w:ascii="Traditional Arabic" w:hAnsi="Traditional Arabic" w:cs="Traditional Arabic"/>
          <w:b/>
          <w:sz w:val="24"/>
          <w:szCs w:val="24"/>
          <w:rtl/>
        </w:rPr>
        <w:t xml:space="preserve"> الدليل على أن الخمس لنوائب المسلمين، 4/110، رقم3136.</w:t>
      </w:r>
    </w:p>
  </w:footnote>
  <w:footnote w:id="281">
    <w:p w:rsidR="00DB12E1" w:rsidRDefault="00DB12E1" w:rsidP="00B73AF0">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B73AF0">
        <w:rPr>
          <w:rFonts w:ascii="Traditional Arabic" w:hAnsi="Traditional Arabic" w:cs="Traditional Arabic" w:hint="eastAsia"/>
          <w:bCs/>
          <w:sz w:val="24"/>
          <w:szCs w:val="24"/>
          <w:rtl/>
        </w:rPr>
        <w:t>أخرجه</w:t>
      </w:r>
      <w:r w:rsidRPr="00B73AF0">
        <w:rPr>
          <w:rFonts w:ascii="Traditional Arabic" w:hAnsi="Traditional Arabic" w:cs="Traditional Arabic"/>
          <w:bCs/>
          <w:sz w:val="24"/>
          <w:szCs w:val="24"/>
          <w:rtl/>
        </w:rPr>
        <w:t xml:space="preserve"> </w:t>
      </w:r>
      <w:r w:rsidRPr="00B73AF0">
        <w:rPr>
          <w:rStyle w:val="FootnoteReference"/>
          <w:rFonts w:ascii="Traditional Arabic" w:hAnsi="Traditional Arabic" w:cs="Traditional Arabic" w:hint="eastAsia"/>
          <w:bCs/>
          <w:sz w:val="24"/>
          <w:szCs w:val="24"/>
          <w:vertAlign w:val="baseline"/>
          <w:rtl/>
        </w:rPr>
        <w:t>البيهقي</w:t>
      </w:r>
      <w:r w:rsidRPr="00B73AF0">
        <w:rPr>
          <w:rFonts w:ascii="Traditional Arabic" w:hAnsi="Traditional Arabic" w:cs="Traditional Arabic"/>
          <w:bCs/>
          <w:sz w:val="24"/>
          <w:szCs w:val="24"/>
          <w:rtl/>
        </w:rPr>
        <w:t xml:space="preserve"> في </w:t>
      </w:r>
      <w:r w:rsidRPr="00B73AF0">
        <w:rPr>
          <w:rStyle w:val="FootnoteReference"/>
          <w:rFonts w:ascii="Traditional Arabic" w:hAnsi="Traditional Arabic" w:cs="Traditional Arabic" w:hint="eastAsia"/>
          <w:bCs/>
          <w:sz w:val="24"/>
          <w:szCs w:val="24"/>
          <w:vertAlign w:val="baseline"/>
          <w:rtl/>
        </w:rPr>
        <w:t>سننه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كتاب السير، باب القسمة</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في</w:t>
      </w:r>
      <w:r w:rsidRPr="001F2EC1">
        <w:rPr>
          <w:rStyle w:val="FootnoteReference"/>
          <w:rFonts w:ascii="Traditional Arabic" w:hAnsi="Traditional Arabic" w:cs="Traditional Arabic"/>
          <w:b/>
          <w:sz w:val="24"/>
          <w:szCs w:val="24"/>
          <w:vertAlign w:val="baseline"/>
          <w:rtl/>
        </w:rPr>
        <w:t xml:space="preserve"> دار الحرب، 3/395، رقم</w:t>
      </w:r>
      <w:r w:rsidRPr="001F2EC1">
        <w:rPr>
          <w:rFonts w:ascii="Traditional Arabic" w:hAnsi="Traditional Arabic" w:cs="Traditional Arabic"/>
          <w:b/>
          <w:sz w:val="24"/>
          <w:szCs w:val="24"/>
          <w:rtl/>
        </w:rPr>
        <w:t xml:space="preserve"> 2864</w:t>
      </w:r>
    </w:p>
  </w:footnote>
  <w:footnote w:id="282">
    <w:p w:rsidR="00DB12E1" w:rsidRDefault="00DB12E1" w:rsidP="007B1AFA">
      <w:pPr>
        <w:spacing w:after="0" w:line="240" w:lineRule="auto"/>
        <w:ind w:right="-993"/>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9/490.</w:t>
      </w:r>
    </w:p>
  </w:footnote>
  <w:footnote w:id="283">
    <w:p w:rsidR="00DB12E1" w:rsidRDefault="00DB12E1" w:rsidP="007B1AFA">
      <w:pPr>
        <w:spacing w:after="0" w:line="240" w:lineRule="auto"/>
        <w:ind w:right="-993"/>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المرجع</w:t>
      </w:r>
      <w:r w:rsidRPr="001F2EC1">
        <w:rPr>
          <w:rFonts w:ascii="Traditional Arabic" w:hAnsi="Traditional Arabic" w:cs="Traditional Arabic"/>
          <w:b/>
          <w:sz w:val="24"/>
          <w:szCs w:val="24"/>
          <w:rtl/>
        </w:rPr>
        <w:t xml:space="preserve"> السابق.</w:t>
      </w:r>
    </w:p>
  </w:footnote>
  <w:footnote w:id="284">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Style w:val="FootnoteReference"/>
          <w:rFonts w:ascii="Traditional Arabic" w:hAnsi="Traditional Arabic" w:cs="Traditional Arabic"/>
          <w:b/>
          <w:sz w:val="24"/>
          <w:szCs w:val="24"/>
          <w:vertAlign w:val="baseline"/>
          <w:rtl/>
        </w:rPr>
        <w:t xml:space="preserve"> السابق.</w:t>
      </w:r>
    </w:p>
  </w:footnote>
  <w:footnote w:id="285">
    <w:p w:rsidR="00DB12E1" w:rsidRDefault="00DB12E1" w:rsidP="007B1AFA">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8/25-26</w:t>
      </w:r>
      <w:r w:rsidRPr="001F2EC1">
        <w:rPr>
          <w:rFonts w:ascii="Traditional Arabic" w:hAnsi="Traditional Arabic" w:cs="Traditional Arabic"/>
          <w:b/>
          <w:sz w:val="24"/>
          <w:szCs w:val="24"/>
          <w:rtl/>
        </w:rPr>
        <w:t>.</w:t>
      </w:r>
    </w:p>
  </w:footnote>
  <w:footnote w:id="286">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2/212،</w:t>
      </w:r>
      <w:r w:rsidRPr="001F2EC1">
        <w:rPr>
          <w:rStyle w:val="FootnoteReference"/>
          <w:rFonts w:ascii="Traditional Arabic" w:hAnsi="Traditional Arabic" w:cs="Traditional Arabic"/>
          <w:b/>
          <w:sz w:val="24"/>
          <w:szCs w:val="24"/>
          <w:vertAlign w:val="baseline"/>
          <w:rtl/>
        </w:rPr>
        <w:t xml:space="preserve">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الهمام</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فتح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5/501.</w:t>
      </w:r>
    </w:p>
  </w:footnote>
  <w:footnote w:id="287">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عبد البر،</w:t>
      </w:r>
      <w:r w:rsidRPr="001F2EC1">
        <w:rPr>
          <w:rFonts w:ascii="Traditional Arabic" w:hAnsi="Traditional Arabic" w:cs="Traditional Arabic"/>
          <w:bCs/>
          <w:sz w:val="24"/>
          <w:szCs w:val="24"/>
          <w:rtl/>
        </w:rPr>
        <w:t xml:space="preserve"> 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1/475، وابن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1/391.</w:t>
      </w:r>
    </w:p>
  </w:footnote>
  <w:footnote w:id="288">
    <w:p w:rsidR="00DB12E1" w:rsidRDefault="00DB12E1" w:rsidP="00E82061">
      <w:pPr>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w:t>
      </w:r>
      <w:r w:rsidRPr="001F2EC1">
        <w:rPr>
          <w:rFonts w:ascii="Traditional Arabic" w:hAnsi="Traditional Arabic" w:cs="Traditional Arabic" w:hint="eastAsia"/>
          <w:b/>
          <w:sz w:val="24"/>
          <w:szCs w:val="24"/>
          <w:rtl/>
        </w:rPr>
        <w:t>نظر</w:t>
      </w:r>
      <w:r w:rsidRPr="001F2EC1">
        <w:rPr>
          <w:rFonts w:ascii="Traditional Arabic" w:hAnsi="Traditional Arabic" w:cs="Traditional Arabic"/>
          <w:b/>
          <w:sz w:val="24"/>
          <w:szCs w:val="24"/>
          <w:rtl/>
        </w:rPr>
        <w:t xml:space="preserve">: الشافعي، </w:t>
      </w:r>
      <w:r w:rsidRPr="001F2EC1">
        <w:rPr>
          <w:rFonts w:ascii="Traditional Arabic" w:hAnsi="Traditional Arabic" w:cs="Traditional Arabic" w:hint="eastAsia"/>
          <w:bCs/>
          <w:sz w:val="24"/>
          <w:szCs w:val="24"/>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4/164، وشطا الدمياطي،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بكر ابن الس</w:t>
      </w:r>
      <w:r w:rsidRPr="001F2EC1">
        <w:rPr>
          <w:rFonts w:ascii="Traditional Arabic" w:hAnsi="Traditional Arabic" w:cs="Traditional Arabic" w:hint="eastAsia"/>
          <w:b/>
          <w:sz w:val="24"/>
          <w:szCs w:val="24"/>
          <w:rtl/>
        </w:rPr>
        <w:t>يد،</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إعانة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على حل ألفاظ فتح ال</w:t>
      </w:r>
      <w:r w:rsidRPr="001F2EC1">
        <w:rPr>
          <w:rFonts w:ascii="Traditional Arabic" w:hAnsi="Traditional Arabic" w:cs="Traditional Arabic" w:hint="eastAsia"/>
          <w:bCs/>
          <w:sz w:val="24"/>
          <w:szCs w:val="24"/>
          <w:rtl/>
        </w:rPr>
        <w:t>معين</w:t>
      </w:r>
      <w:r w:rsidRPr="001F2EC1">
        <w:rPr>
          <w:rFonts w:ascii="Traditional Arabic" w:hAnsi="Traditional Arabic" w:cs="Traditional Arabic"/>
          <w:bCs/>
          <w:sz w:val="24"/>
          <w:szCs w:val="24"/>
          <w:rtl/>
        </w:rPr>
        <w:t xml:space="preserve"> لشرح قرة العين بمهمات الدين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 بيروت: دار الفكر للطباعة والنشر والتوزيع)، 2/205. </w:t>
      </w:r>
    </w:p>
  </w:footnote>
  <w:footnote w:id="289">
    <w:p w:rsidR="00DB12E1" w:rsidRDefault="00DB12E1" w:rsidP="007B1AFA">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13/92، و</w:t>
      </w:r>
      <w:r w:rsidRPr="001F2EC1">
        <w:rPr>
          <w:rFonts w:ascii="Traditional Arabic" w:hAnsi="Traditional Arabic" w:cs="Traditional Arabic" w:hint="eastAsia"/>
          <w:sz w:val="24"/>
          <w:szCs w:val="24"/>
          <w:rtl/>
        </w:rPr>
        <w:t>الزركشي،</w:t>
      </w:r>
      <w:r w:rsidRPr="001F2EC1">
        <w:rPr>
          <w:rFonts w:ascii="Traditional Arabic" w:hAnsi="Traditional Arabic" w:cs="Traditional Arabic"/>
          <w:sz w:val="24"/>
          <w:szCs w:val="24"/>
          <w:rtl/>
        </w:rPr>
        <w:t xml:space="preserve"> شمس الدين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عبد الله محمد،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الزركشي على مختصر الخرقي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xml:space="preserve">: عبد المنعم </w:t>
      </w:r>
      <w:r w:rsidRPr="001F2EC1">
        <w:rPr>
          <w:rFonts w:ascii="Traditional Arabic" w:hAnsi="Traditional Arabic" w:cs="Traditional Arabic" w:hint="eastAsia"/>
          <w:sz w:val="24"/>
          <w:szCs w:val="24"/>
          <w:rtl/>
        </w:rPr>
        <w:t>خليل</w:t>
      </w:r>
      <w:r w:rsidRPr="001F2EC1">
        <w:rPr>
          <w:rFonts w:ascii="Traditional Arabic" w:hAnsi="Traditional Arabic" w:cs="Traditional Arabic"/>
          <w:sz w:val="24"/>
          <w:szCs w:val="24"/>
          <w:rtl/>
        </w:rPr>
        <w:t xml:space="preserve"> إبراهيم، (لبنان- بيروت: دار الكتب العلمية، 1423هـ - 2002م)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3/190.</w:t>
      </w:r>
      <w:r w:rsidRPr="001F2EC1">
        <w:rPr>
          <w:rFonts w:ascii="Traditional Arabic" w:hAnsi="Traditional Arabic" w:cs="Traditional Arabic"/>
          <w:b/>
          <w:bCs/>
          <w:sz w:val="24"/>
          <w:szCs w:val="24"/>
          <w:rtl/>
        </w:rPr>
        <w:t xml:space="preserve"> </w:t>
      </w:r>
    </w:p>
  </w:footnote>
  <w:footnote w:id="290">
    <w:p w:rsidR="00DB12E1" w:rsidRDefault="00DB12E1" w:rsidP="00B17AC7">
      <w:pPr>
        <w:tabs>
          <w:tab w:val="left" w:pos="935"/>
        </w:tabs>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يقال</w:t>
      </w:r>
      <w:r w:rsidRPr="001F2EC1">
        <w:rPr>
          <w:rFonts w:ascii="Traditional Arabic" w:hAnsi="Traditional Arabic" w:cs="Traditional Arabic"/>
          <w:b/>
          <w:sz w:val="24"/>
          <w:szCs w:val="24"/>
          <w:rtl/>
        </w:rPr>
        <w:t xml:space="preserve">: أحذاه، أي: أعطاه ووهبه، ويحذين </w:t>
      </w:r>
      <w:r w:rsidRPr="001F2EC1">
        <w:rPr>
          <w:rFonts w:ascii="Traditional Arabic" w:hAnsi="Traditional Arabic" w:cs="Traditional Arabic" w:hint="eastAsia"/>
          <w:b/>
          <w:sz w:val="24"/>
          <w:szCs w:val="24"/>
          <w:rtl/>
        </w:rPr>
        <w:t>أي</w:t>
      </w:r>
      <w:r w:rsidRPr="001F2EC1">
        <w:rPr>
          <w:rFonts w:ascii="Traditional Arabic" w:hAnsi="Traditional Arabic" w:cs="Traditional Arabic"/>
          <w:b/>
          <w:sz w:val="24"/>
          <w:szCs w:val="24"/>
          <w:rtl/>
        </w:rPr>
        <w:t xml:space="preserve"> ي</w:t>
      </w:r>
      <w:r w:rsidRPr="001F2EC1">
        <w:rPr>
          <w:rFonts w:ascii="Traditional Arabic" w:hAnsi="Traditional Arabic" w:cs="Traditional Arabic" w:hint="eastAsia"/>
          <w:b/>
          <w:sz w:val="24"/>
          <w:szCs w:val="24"/>
          <w:rtl/>
        </w:rPr>
        <w:t>عطين،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والحِذوة</w:t>
      </w:r>
      <w:r w:rsidRPr="001F2EC1">
        <w:rPr>
          <w:rFonts w:ascii="Traditional Arabic" w:hAnsi="Traditional Arabic" w:cs="Traditional Arabic"/>
          <w:b/>
          <w:sz w:val="24"/>
          <w:szCs w:val="24"/>
          <w:rtl/>
        </w:rPr>
        <w:t xml:space="preserve"> بالكسر العطية، انظر: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منظور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14/169، و</w:t>
      </w:r>
      <w:r w:rsidRPr="001F2EC1">
        <w:rPr>
          <w:rFonts w:ascii="Traditional Arabic" w:hAnsi="Traditional Arabic" w:cs="Traditional Arabic" w:hint="eastAsia"/>
          <w:sz w:val="24"/>
          <w:szCs w:val="24"/>
          <w:rtl/>
        </w:rPr>
        <w:t>المباركفوري،</w:t>
      </w:r>
      <w:r w:rsidRPr="001F2EC1">
        <w:rPr>
          <w:rFonts w:ascii="Traditional Arabic" w:hAnsi="Traditional Arabic" w:cs="Traditional Arabic"/>
          <w:sz w:val="24"/>
          <w:szCs w:val="24"/>
          <w:rtl/>
        </w:rPr>
        <w:t xml:space="preserve"> أبا العلا محمد عبد الرحمن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تحفة</w:t>
      </w:r>
      <w:r w:rsidRPr="001F2EC1">
        <w:rPr>
          <w:rFonts w:ascii="Traditional Arabic" w:hAnsi="Traditional Arabic" w:cs="Traditional Arabic"/>
          <w:b/>
          <w:bCs/>
          <w:sz w:val="24"/>
          <w:szCs w:val="24"/>
          <w:rtl/>
        </w:rPr>
        <w:t xml:space="preserve"> الأحوذي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بشرح</w:t>
      </w:r>
      <w:r w:rsidRPr="001F2EC1">
        <w:rPr>
          <w:rFonts w:ascii="Traditional Arabic" w:hAnsi="Traditional Arabic" w:cs="Traditional Arabic"/>
          <w:b/>
          <w:bCs/>
          <w:sz w:val="24"/>
          <w:szCs w:val="24"/>
          <w:rtl/>
        </w:rPr>
        <w:t xml:space="preserve"> جامع الترمذي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ومعه شفاء الغلل في شرح كتاب العلل، والشمائل المحمدية والخصائص المصطفوية للترمذي، اعتنى به: صديق محمد جميل العطار، (بيروت: دار الفكر، 1415هـ - 1995م)، </w:t>
      </w:r>
      <w:r w:rsidRPr="001F2EC1">
        <w:rPr>
          <w:rFonts w:ascii="Traditional Arabic" w:hAnsi="Traditional Arabic" w:cs="Traditional Arabic"/>
          <w:b/>
          <w:sz w:val="24"/>
          <w:szCs w:val="24"/>
          <w:rtl/>
        </w:rPr>
        <w:t>5/140.</w:t>
      </w:r>
    </w:p>
  </w:footnote>
  <w:footnote w:id="291">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النساء الغازيات يرضخ لهن ولا </w:t>
      </w:r>
      <w:r w:rsidRPr="001F2EC1">
        <w:rPr>
          <w:rFonts w:ascii="Traditional Arabic" w:hAnsi="Traditional Arabic" w:cs="Traditional Arabic" w:hint="eastAsia"/>
          <w:sz w:val="24"/>
          <w:szCs w:val="24"/>
          <w:rtl/>
        </w:rPr>
        <w:t>يسهم،</w:t>
      </w:r>
      <w:r w:rsidRPr="001F2EC1">
        <w:rPr>
          <w:rFonts w:ascii="Traditional Arabic" w:hAnsi="Traditional Arabic" w:cs="Traditional Arabic"/>
          <w:sz w:val="24"/>
          <w:szCs w:val="24"/>
          <w:rtl/>
        </w:rPr>
        <w:t xml:space="preserve"> 3/1444، رقم 1812. </w:t>
      </w:r>
    </w:p>
  </w:footnote>
  <w:footnote w:id="292">
    <w:p w:rsidR="00DB12E1" w:rsidRDefault="00DB12E1" w:rsidP="007B1AF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الموصلي،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الاختيار</w:t>
      </w:r>
      <w:r w:rsidRPr="001F2EC1">
        <w:rPr>
          <w:rFonts w:ascii="Traditional Arabic" w:hAnsi="Traditional Arabic" w:cs="Traditional Arabic"/>
          <w:bCs/>
          <w:sz w:val="24"/>
          <w:szCs w:val="24"/>
          <w:rtl/>
        </w:rPr>
        <w:t xml:space="preserve"> لتعليل المختار</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4/1</w:t>
      </w:r>
      <w:r w:rsidRPr="001F2EC1">
        <w:rPr>
          <w:rFonts w:ascii="Traditional Arabic" w:hAnsi="Traditional Arabic" w:cs="Traditional Arabic"/>
          <w:b/>
          <w:sz w:val="24"/>
          <w:szCs w:val="24"/>
          <w:rtl/>
        </w:rPr>
        <w:t xml:space="preserve">58، والماوردي،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w:t>
      </w:r>
      <w:r w:rsidRPr="001F2EC1">
        <w:rPr>
          <w:rtl/>
        </w:rPr>
        <w:t xml:space="preserve"> </w:t>
      </w:r>
      <w:r w:rsidRPr="001F2EC1">
        <w:rPr>
          <w:rFonts w:ascii="Traditional Arabic" w:hAnsi="Traditional Arabic" w:cs="Traditional Arabic"/>
          <w:b/>
          <w:sz w:val="24"/>
          <w:szCs w:val="24"/>
          <w:rtl/>
        </w:rPr>
        <w:t>352</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قدامة،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10/366</w:t>
      </w:r>
      <w:r w:rsidRPr="001F2EC1">
        <w:rPr>
          <w:rStyle w:val="FootnoteReference"/>
          <w:rFonts w:ascii="Traditional Arabic" w:hAnsi="Traditional Arabic" w:cs="Traditional Arabic"/>
          <w:b/>
          <w:sz w:val="24"/>
          <w:szCs w:val="24"/>
          <w:vertAlign w:val="baseline"/>
          <w:rtl/>
        </w:rPr>
        <w:t>.</w:t>
      </w:r>
    </w:p>
  </w:footnote>
  <w:footnote w:id="293">
    <w:p w:rsidR="00DB12E1" w:rsidRDefault="00DB12E1" w:rsidP="007B1AFA">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عمر يوسف، </w:t>
      </w:r>
      <w:r w:rsidRPr="001F2EC1">
        <w:rPr>
          <w:rFonts w:ascii="Traditional Arabic" w:hAnsi="Traditional Arabic" w:cs="Traditional Arabic" w:hint="eastAsia"/>
          <w:bCs/>
          <w:sz w:val="24"/>
          <w:szCs w:val="24"/>
          <w:rtl/>
        </w:rPr>
        <w:t>الاستذكار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تحقيق: سالم محمد عطا، محمد علي معوض، ( بيروت: دار الكتب العلمية، 1421هـ - 2000</w:t>
      </w:r>
      <w:r w:rsidRPr="001F2EC1">
        <w:rPr>
          <w:rFonts w:ascii="Traditional Arabic" w:hAnsi="Traditional Arabic" w:cs="Traditional Arabic" w:hint="eastAsia"/>
          <w:b/>
          <w:sz w:val="24"/>
          <w:szCs w:val="24"/>
          <w:rtl/>
        </w:rPr>
        <w:t>م</w:t>
      </w:r>
      <w:r w:rsidRPr="001F2EC1">
        <w:rPr>
          <w:rFonts w:ascii="Traditional Arabic" w:hAnsi="Traditional Arabic" w:cs="Traditional Arabic"/>
          <w:b/>
          <w:sz w:val="24"/>
          <w:szCs w:val="24"/>
          <w:rtl/>
        </w:rPr>
        <w:t xml:space="preserve">)، 5/127، وابن عبد البر، </w:t>
      </w:r>
      <w:r w:rsidRPr="001F2EC1">
        <w:rPr>
          <w:rFonts w:ascii="Traditional Arabic" w:hAnsi="Traditional Arabic" w:cs="Traditional Arabic" w:hint="eastAsia"/>
          <w:bCs/>
          <w:sz w:val="24"/>
          <w:szCs w:val="24"/>
          <w:rtl/>
        </w:rPr>
        <w:t>التمهيد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1/232.</w:t>
      </w:r>
    </w:p>
  </w:footnote>
  <w:footnote w:id="294">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ابن رشد، </w:t>
      </w:r>
      <w:r w:rsidRPr="001F2EC1">
        <w:rPr>
          <w:rStyle w:val="FootnoteReference"/>
          <w:rFonts w:ascii="Traditional Arabic" w:hAnsi="Traditional Arabic" w:cs="Traditional Arabic" w:hint="eastAsia"/>
          <w:bCs/>
          <w:sz w:val="24"/>
          <w:szCs w:val="24"/>
          <w:vertAlign w:val="baseline"/>
          <w:rtl/>
        </w:rPr>
        <w:t>ب</w:t>
      </w:r>
      <w:r w:rsidRPr="001F2EC1">
        <w:rPr>
          <w:rFonts w:ascii="Traditional Arabic" w:hAnsi="Traditional Arabic" w:cs="Traditional Arabic" w:hint="eastAsia"/>
          <w:bCs/>
          <w:sz w:val="24"/>
          <w:szCs w:val="24"/>
          <w:rtl/>
        </w:rPr>
        <w:t>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1/392-393.</w:t>
      </w:r>
    </w:p>
  </w:footnote>
  <w:footnote w:id="295">
    <w:p w:rsidR="00DB12E1" w:rsidRDefault="00DB12E1" w:rsidP="007B1AFA">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عبد</w:t>
      </w:r>
      <w:r w:rsidRPr="001F2EC1">
        <w:rPr>
          <w:rFonts w:ascii="Traditional Arabic" w:hAnsi="Traditional Arabic" w:cs="Traditional Arabic"/>
          <w:sz w:val="24"/>
          <w:szCs w:val="24"/>
          <w:rtl/>
        </w:rPr>
        <w:t xml:space="preserve"> الرحمن بن عمرو بن يحمد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وقد قيل: ابن يحمد بن عبد عمرو الأوزاعي، من حمير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وقيل</w:t>
      </w:r>
      <w:r w:rsidRPr="001F2EC1">
        <w:rPr>
          <w:rFonts w:ascii="Traditional Arabic" w:hAnsi="Traditional Arabic" w:cs="Traditional Arabic"/>
          <w:sz w:val="24"/>
          <w:szCs w:val="24"/>
          <w:rtl/>
        </w:rPr>
        <w:t xml:space="preserve">: من همدان </w:t>
      </w:r>
      <w:r w:rsidRPr="001F2EC1">
        <w:rPr>
          <w:rFonts w:ascii="Traditional Arabic" w:hAnsi="Traditional Arabic" w:cs="Traditional Arabic" w:hint="eastAsia"/>
          <w:sz w:val="24"/>
          <w:szCs w:val="24"/>
          <w:rtl/>
        </w:rPr>
        <w:t>وقيل</w:t>
      </w:r>
      <w:r w:rsidRPr="001F2EC1">
        <w:rPr>
          <w:rFonts w:ascii="Traditional Arabic" w:hAnsi="Traditional Arabic" w:cs="Traditional Arabic"/>
          <w:sz w:val="24"/>
          <w:szCs w:val="24"/>
          <w:rtl/>
        </w:rPr>
        <w:t>: إن الأوزاع التي نسب إليها قرية بدمشق خارج باب الفراديس، روى عنه مالك</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والثوري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وأهل الشام، وكان من فقهاء الشام وق</w:t>
      </w:r>
      <w:r w:rsidRPr="001F2EC1">
        <w:rPr>
          <w:rFonts w:ascii="Traditional Arabic" w:hAnsi="Traditional Arabic" w:cs="Traditional Arabic" w:hint="eastAsia"/>
          <w:sz w:val="24"/>
          <w:szCs w:val="24"/>
          <w:rtl/>
        </w:rPr>
        <w:t>ُرّائهم</w:t>
      </w:r>
      <w:r w:rsidRPr="001F2EC1">
        <w:rPr>
          <w:rFonts w:ascii="Traditional Arabic" w:hAnsi="Traditional Arabic" w:cs="Traditional Arabic"/>
          <w:sz w:val="24"/>
          <w:szCs w:val="24"/>
          <w:rtl/>
        </w:rPr>
        <w:t xml:space="preserve"> وزهادهم ومرابطيهم، مات سنة: (157</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وهو ابن (70 سنة). انظر: ابن حب</w:t>
      </w:r>
      <w:r w:rsidRPr="001F2EC1">
        <w:rPr>
          <w:rFonts w:ascii="Traditional Arabic" w:hAnsi="Traditional Arabic" w:cs="Traditional Arabic" w:hint="eastAsia"/>
          <w:sz w:val="24"/>
          <w:szCs w:val="24"/>
          <w:rtl/>
        </w:rPr>
        <w:t>ّان،</w:t>
      </w:r>
      <w:r w:rsidRPr="001F2EC1">
        <w:rPr>
          <w:rFonts w:ascii="Traditional Arabic" w:hAnsi="Traditional Arabic" w:cs="Traditional Arabic"/>
          <w:sz w:val="24"/>
          <w:szCs w:val="24"/>
          <w:rtl/>
        </w:rPr>
        <w:t xml:space="preserve"> محمد، </w:t>
      </w:r>
      <w:r w:rsidRPr="001F2EC1">
        <w:rPr>
          <w:rFonts w:ascii="Traditional Arabic" w:hAnsi="Traditional Arabic" w:cs="Traditional Arabic" w:hint="eastAsia"/>
          <w:b/>
          <w:bCs/>
          <w:sz w:val="24"/>
          <w:szCs w:val="24"/>
          <w:rtl/>
        </w:rPr>
        <w:t>الثقات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السيد شرف الدين أحمد، ط1، (دا</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الفكر، 1395هـ- 1975م)، 7/62-63.</w:t>
      </w:r>
    </w:p>
  </w:footnote>
  <w:footnote w:id="296">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الاستذكار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5/127،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التمهيد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1/232.</w:t>
      </w:r>
    </w:p>
  </w:footnote>
  <w:footnote w:id="297">
    <w:p w:rsidR="00DB12E1" w:rsidRDefault="00DB12E1" w:rsidP="00AA6DDD">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حشرج بن زياد الأشجعي، ذكره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حب</w:t>
      </w:r>
      <w:r w:rsidRPr="001F2EC1">
        <w:rPr>
          <w:rFonts w:ascii="Traditional Arabic" w:hAnsi="Traditional Arabic" w:cs="Traditional Arabic" w:hint="eastAsia"/>
          <w:b/>
          <w:sz w:val="24"/>
          <w:szCs w:val="24"/>
          <w:rtl/>
        </w:rPr>
        <w:t>ّان</w:t>
      </w:r>
      <w:r w:rsidRPr="001F2EC1">
        <w:rPr>
          <w:rFonts w:ascii="Traditional Arabic" w:hAnsi="Traditional Arabic" w:cs="Traditional Arabic"/>
          <w:b/>
          <w:sz w:val="24"/>
          <w:szCs w:val="24"/>
          <w:rtl/>
        </w:rPr>
        <w:t xml:space="preserve"> في الثقات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فيه النخعي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حزم وابن القطان: إنه م</w:t>
      </w:r>
      <w:r w:rsidRPr="001F2EC1">
        <w:rPr>
          <w:rFonts w:ascii="Traditional Arabic" w:hAnsi="Traditional Arabic" w:cs="Traditional Arabic" w:hint="eastAsia"/>
          <w:b/>
          <w:sz w:val="24"/>
          <w:szCs w:val="24"/>
          <w:rtl/>
        </w:rPr>
        <w:t>جهول،</w:t>
      </w:r>
      <w:r w:rsidRPr="001F2EC1">
        <w:rPr>
          <w:rFonts w:ascii="Traditional Arabic" w:hAnsi="Traditional Arabic" w:cs="Traditional Arabic"/>
          <w:b/>
          <w:sz w:val="24"/>
          <w:szCs w:val="24"/>
          <w:rtl/>
        </w:rPr>
        <w:t xml:space="preserve"> وق</w:t>
      </w:r>
      <w:r w:rsidRPr="001F2EC1">
        <w:rPr>
          <w:rFonts w:ascii="Traditional Arabic" w:hAnsi="Traditional Arabic" w:cs="Traditional Arabic" w:hint="eastAsia"/>
          <w:b/>
          <w:sz w:val="24"/>
          <w:szCs w:val="24"/>
          <w:rtl/>
        </w:rPr>
        <w:t>يل</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لم</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يروِ</w:t>
      </w:r>
      <w:r w:rsidRPr="001F2EC1">
        <w:rPr>
          <w:rFonts w:ascii="Traditional Arabic" w:hAnsi="Traditional Arabic" w:cs="Traditional Arabic"/>
          <w:b/>
          <w:sz w:val="24"/>
          <w:szCs w:val="24"/>
          <w:rtl/>
        </w:rPr>
        <w:t xml:space="preserve"> عنه إلا رافع، وقرأت بخط الذهبي: لا ي</w:t>
      </w:r>
      <w:r w:rsidRPr="001F2EC1">
        <w:rPr>
          <w:rFonts w:ascii="Traditional Arabic" w:hAnsi="Traditional Arabic" w:cs="Traditional Arabic" w:hint="eastAsia"/>
          <w:b/>
          <w:sz w:val="24"/>
          <w:szCs w:val="24"/>
          <w:rtl/>
        </w:rPr>
        <w:t>ُعرف</w:t>
      </w:r>
      <w:r w:rsidRPr="001F2EC1">
        <w:rPr>
          <w:rFonts w:ascii="Traditional Arabic" w:hAnsi="Traditional Arabic" w:cs="Traditional Arabic"/>
          <w:b/>
          <w:sz w:val="24"/>
          <w:szCs w:val="24"/>
          <w:rtl/>
        </w:rPr>
        <w:t xml:space="preserve">. انظر: ابن حجر، </w:t>
      </w:r>
      <w:r w:rsidRPr="001F2EC1">
        <w:rPr>
          <w:rFonts w:ascii="Traditional Arabic" w:hAnsi="Traditional Arabic" w:cs="Traditional Arabic" w:hint="eastAsia"/>
          <w:bCs/>
          <w:sz w:val="24"/>
          <w:szCs w:val="24"/>
          <w:rtl/>
        </w:rPr>
        <w:t>تهذيب</w:t>
      </w:r>
      <w:r w:rsidRPr="001F2EC1">
        <w:rPr>
          <w:rFonts w:ascii="Traditional Arabic" w:hAnsi="Traditional Arabic" w:cs="Traditional Arabic"/>
          <w:bCs/>
          <w:sz w:val="24"/>
          <w:szCs w:val="24"/>
          <w:rtl/>
        </w:rPr>
        <w:t xml:space="preserve"> التهذيب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8/252.</w:t>
      </w:r>
    </w:p>
  </w:footnote>
  <w:footnote w:id="298">
    <w:p w:rsidR="00DB12E1" w:rsidRDefault="00DB12E1" w:rsidP="00332644">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أخرجه</w:t>
      </w:r>
      <w:r w:rsidRPr="001F2EC1">
        <w:rPr>
          <w:rFonts w:ascii="Traditional Arabic" w:hAnsi="Traditional Arabic" w:cs="Traditional Arabic"/>
          <w:b/>
          <w:bCs/>
          <w:sz w:val="24"/>
          <w:szCs w:val="24"/>
          <w:rtl/>
        </w:rPr>
        <w:t xml:space="preserve"> أبو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في المرأة والعبد يحذيان من الغنيمة، 3/26، رقم 2731، قال الزيلعي في </w:t>
      </w:r>
      <w:r w:rsidRPr="001F2EC1">
        <w:rPr>
          <w:rFonts w:ascii="Traditional Arabic" w:hAnsi="Traditional Arabic" w:cs="Traditional Arabic" w:hint="eastAsia"/>
          <w:b/>
          <w:bCs/>
          <w:sz w:val="24"/>
          <w:szCs w:val="24"/>
          <w:rtl/>
        </w:rPr>
        <w:t>نصب</w:t>
      </w:r>
      <w:r w:rsidRPr="001F2EC1">
        <w:rPr>
          <w:rFonts w:ascii="Traditional Arabic" w:hAnsi="Traditional Arabic" w:cs="Traditional Arabic"/>
          <w:b/>
          <w:bCs/>
          <w:sz w:val="24"/>
          <w:szCs w:val="24"/>
          <w:rtl/>
        </w:rPr>
        <w:t xml:space="preserve"> الراية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3/424: "</w:t>
      </w:r>
      <w:r w:rsidRPr="001F2EC1">
        <w:rPr>
          <w:rFonts w:ascii="Traditional Arabic" w:hAnsi="Traditional Arabic" w:cs="Traditional Arabic" w:hint="eastAsia"/>
          <w:sz w:val="24"/>
          <w:szCs w:val="24"/>
          <w:rtl/>
        </w:rPr>
        <w:t>وإسناده</w:t>
      </w:r>
      <w:r w:rsidRPr="001F2EC1">
        <w:rPr>
          <w:rFonts w:ascii="Traditional Arabic" w:hAnsi="Traditional Arabic" w:cs="Traditional Arabic"/>
          <w:sz w:val="24"/>
          <w:szCs w:val="24"/>
          <w:rtl/>
        </w:rPr>
        <w:t xml:space="preserve"> ضع</w:t>
      </w:r>
      <w:r w:rsidRPr="001F2EC1">
        <w:rPr>
          <w:rFonts w:ascii="Traditional Arabic" w:hAnsi="Traditional Arabic" w:cs="Traditional Arabic" w:hint="eastAsia"/>
          <w:sz w:val="24"/>
          <w:szCs w:val="24"/>
          <w:rtl/>
        </w:rPr>
        <w:t>يف</w:t>
      </w:r>
      <w:r w:rsidRPr="001F2EC1">
        <w:rPr>
          <w:rFonts w:ascii="Traditional Arabic" w:hAnsi="Traditional Arabic" w:cs="Traditional Arabic"/>
          <w:sz w:val="24"/>
          <w:szCs w:val="24"/>
          <w:rtl/>
        </w:rPr>
        <w:t xml:space="preserve"> لا تقوم به الحجة".</w:t>
      </w:r>
    </w:p>
  </w:footnote>
  <w:footnote w:id="299">
    <w:p w:rsidR="00DB12E1" w:rsidRDefault="00DB12E1" w:rsidP="000236D3">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الحديث </w:t>
      </w:r>
      <w:r w:rsidRPr="001F2EC1">
        <w:rPr>
          <w:rFonts w:ascii="Traditional Arabic" w:hAnsi="Traditional Arabic" w:cs="Traditional Arabic" w:hint="eastAsia"/>
          <w:sz w:val="24"/>
          <w:szCs w:val="24"/>
          <w:rtl/>
        </w:rPr>
        <w:t>الصحيح</w:t>
      </w:r>
      <w:r w:rsidRPr="001F2EC1">
        <w:rPr>
          <w:rFonts w:ascii="Traditional Arabic" w:hAnsi="Traditional Arabic" w:cs="Traditional Arabic"/>
          <w:sz w:val="24"/>
          <w:szCs w:val="24"/>
          <w:rtl/>
        </w:rPr>
        <w:t xml:space="preserve"> عن ابن ع</w:t>
      </w:r>
      <w:r w:rsidRPr="001F2EC1">
        <w:rPr>
          <w:rFonts w:ascii="Traditional Arabic" w:hAnsi="Traditional Arabic" w:cs="Traditional Arabic" w:hint="eastAsia"/>
          <w:sz w:val="24"/>
          <w:szCs w:val="24"/>
          <w:rtl/>
        </w:rPr>
        <w:t>باس</w:t>
      </w:r>
      <w:r w:rsidRPr="001F2EC1">
        <w:rPr>
          <w:rFonts w:ascii="Traditional Arabic" w:hAnsi="Traditional Arabic" w:cs="Traditional Arabic"/>
          <w:sz w:val="24"/>
          <w:szCs w:val="24"/>
          <w:rtl/>
        </w:rPr>
        <w:t xml:space="preserve"> رضي الله عنهما</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 ص71، هامش(6).</w:t>
      </w:r>
    </w:p>
  </w:footnote>
  <w:footnote w:id="300">
    <w:p w:rsidR="00DB12E1" w:rsidRDefault="00DB12E1" w:rsidP="007B1AF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w:t>
      </w:r>
      <w:r w:rsidRPr="001F2EC1">
        <w:rPr>
          <w:rtl/>
        </w:rPr>
        <w:t xml:space="preserve"> </w:t>
      </w:r>
      <w:r w:rsidRPr="001F2EC1">
        <w:rPr>
          <w:rFonts w:ascii="Traditional Arabic" w:hAnsi="Traditional Arabic" w:cs="Traditional Arabic"/>
          <w:b/>
          <w:sz w:val="24"/>
          <w:szCs w:val="24"/>
          <w:rtl/>
        </w:rPr>
        <w:t>352</w:t>
      </w:r>
      <w:r w:rsidRPr="001F2EC1">
        <w:rPr>
          <w:rFonts w:cs="Traditional Arabic"/>
          <w:b/>
          <w:sz w:val="24"/>
          <w:szCs w:val="24"/>
          <w:rtl/>
        </w:rPr>
        <w:t>.</w:t>
      </w:r>
    </w:p>
  </w:footnote>
  <w:footnote w:id="301">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ابن رشد، </w:t>
      </w:r>
      <w:r w:rsidRPr="001F2EC1">
        <w:rPr>
          <w:rStyle w:val="FootnoteReference"/>
          <w:rFonts w:ascii="Traditional Arabic" w:hAnsi="Traditional Arabic" w:cs="Traditional Arabic" w:hint="eastAsia"/>
          <w:bCs/>
          <w:sz w:val="24"/>
          <w:szCs w:val="24"/>
          <w:vertAlign w:val="baseline"/>
          <w:rtl/>
        </w:rPr>
        <w:t>ب</w:t>
      </w:r>
      <w:r w:rsidRPr="001F2EC1">
        <w:rPr>
          <w:rFonts w:ascii="Traditional Arabic" w:hAnsi="Traditional Arabic" w:cs="Traditional Arabic" w:hint="eastAsia"/>
          <w:bCs/>
          <w:sz w:val="24"/>
          <w:szCs w:val="24"/>
          <w:rtl/>
        </w:rPr>
        <w:t>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1/392-393.</w:t>
      </w:r>
    </w:p>
  </w:footnote>
  <w:footnote w:id="302">
    <w:p w:rsidR="00DB12E1" w:rsidRDefault="00DB12E1" w:rsidP="00990680">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 ص71، هامش (6).</w:t>
      </w:r>
    </w:p>
  </w:footnote>
  <w:footnote w:id="303">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صحيح مسلم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الشريط (7).</w:t>
      </w:r>
    </w:p>
  </w:footnote>
  <w:footnote w:id="304">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9/477،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w:t>
      </w:r>
      <w:r w:rsidRPr="001F2EC1">
        <w:rPr>
          <w:rFonts w:ascii="Traditional Arabic" w:hAnsi="Traditional Arabic" w:cs="Traditional Arabic" w:hint="eastAsia"/>
          <w:b/>
          <w:bCs/>
          <w:sz w:val="24"/>
          <w:szCs w:val="24"/>
          <w:rtl/>
        </w:rPr>
        <w:t>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1/390، </w:t>
      </w:r>
      <w:r w:rsidRPr="001F2EC1">
        <w:rPr>
          <w:rFonts w:ascii="Traditional Arabic" w:hAnsi="Traditional Arabic" w:cs="Traditional Arabic" w:hint="eastAsia"/>
          <w:sz w:val="24"/>
          <w:szCs w:val="24"/>
          <w:rtl/>
        </w:rPr>
        <w:t>والنووي،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sz w:val="24"/>
          <w:szCs w:val="24"/>
          <w:rtl/>
        </w:rPr>
        <w:t xml:space="preserve"> 5/335،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3/328،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تيمية</w:t>
      </w:r>
      <w:r w:rsidRPr="001F2EC1">
        <w:rPr>
          <w:rFonts w:ascii="Traditional Arabic" w:hAnsi="Traditional Arabic" w:cs="Traditional Arabic" w:hint="eastAsia"/>
          <w:sz w:val="24"/>
          <w:szCs w:val="24"/>
          <w:rtl/>
        </w:rPr>
        <w:t>،</w:t>
      </w:r>
      <w:r w:rsidRPr="001F2EC1">
        <w:rPr>
          <w:rFonts w:ascii="Traditional Arabic" w:hAnsi="Traditional Arabic" w:cs="Traditional Arabic"/>
          <w:b/>
          <w:bCs/>
          <w:sz w:val="24"/>
          <w:szCs w:val="24"/>
          <w:rtl/>
        </w:rPr>
        <w:t xml:space="preserve"> السياسة الشرعية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1/29، وابن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5/392.</w:t>
      </w:r>
    </w:p>
  </w:footnote>
  <w:footnote w:id="305">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9/500.</w:t>
      </w:r>
    </w:p>
  </w:footnote>
  <w:footnote w:id="306">
    <w:p w:rsidR="00DB12E1" w:rsidRDefault="00DB12E1" w:rsidP="00085716">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أبا </w:t>
      </w:r>
      <w:r w:rsidRPr="001F2EC1">
        <w:rPr>
          <w:rFonts w:ascii="Traditional Arabic" w:hAnsi="Traditional Arabic" w:cs="Traditional Arabic" w:hint="eastAsia"/>
          <w:b/>
          <w:sz w:val="24"/>
          <w:szCs w:val="24"/>
          <w:rtl/>
        </w:rPr>
        <w:t>يوسف،</w:t>
      </w:r>
      <w:r w:rsidRPr="001F2EC1">
        <w:rPr>
          <w:rFonts w:ascii="Traditional Arabic" w:hAnsi="Traditional Arabic" w:cs="Traditional Arabic"/>
          <w:b/>
          <w:sz w:val="24"/>
          <w:szCs w:val="24"/>
          <w:rtl/>
        </w:rPr>
        <w:t xml:space="preserve"> يعقوب بن إبراهيم، </w:t>
      </w:r>
      <w:r w:rsidRPr="001F2EC1">
        <w:rPr>
          <w:rFonts w:ascii="Traditional Arabic" w:hAnsi="Traditional Arabic" w:cs="Traditional Arabic" w:hint="eastAsia"/>
          <w:bCs/>
          <w:sz w:val="24"/>
          <w:szCs w:val="24"/>
          <w:rtl/>
        </w:rPr>
        <w:t>الخراج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ط3، (القاهرة: المطبعة </w:t>
      </w:r>
      <w:r w:rsidRPr="001F2EC1">
        <w:rPr>
          <w:rFonts w:ascii="Traditional Arabic" w:hAnsi="Traditional Arabic" w:cs="Traditional Arabic" w:hint="eastAsia"/>
          <w:b/>
          <w:sz w:val="24"/>
          <w:szCs w:val="24"/>
          <w:rtl/>
        </w:rPr>
        <w:t>السلفية،</w:t>
      </w:r>
      <w:r w:rsidRPr="001F2EC1">
        <w:rPr>
          <w:rFonts w:ascii="Traditional Arabic" w:hAnsi="Traditional Arabic" w:cs="Traditional Arabic"/>
          <w:b/>
          <w:sz w:val="24"/>
          <w:szCs w:val="24"/>
          <w:rtl/>
        </w:rPr>
        <w:t xml:space="preserve"> 1382هـ، عن نسخة المكتبة التيمورية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برقم: 674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مع </w:t>
      </w:r>
      <w:r w:rsidRPr="001F2EC1">
        <w:rPr>
          <w:rFonts w:ascii="Traditional Arabic" w:hAnsi="Traditional Arabic" w:cs="Traditional Arabic" w:hint="eastAsia"/>
          <w:b/>
          <w:sz w:val="24"/>
          <w:szCs w:val="24"/>
          <w:rtl/>
        </w:rPr>
        <w:t>عرضها</w:t>
      </w:r>
      <w:r w:rsidRPr="001F2EC1">
        <w:rPr>
          <w:rFonts w:ascii="Traditional Arabic" w:hAnsi="Traditional Arabic" w:cs="Traditional Arabic"/>
          <w:b/>
          <w:sz w:val="24"/>
          <w:szCs w:val="24"/>
          <w:rtl/>
        </w:rPr>
        <w:t xml:space="preserve"> على طبعة بولاق سنة 1302ه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1/19.</w:t>
      </w:r>
    </w:p>
  </w:footnote>
  <w:footnote w:id="307">
    <w:p w:rsidR="00DB12E1" w:rsidRDefault="00DB12E1" w:rsidP="007B1AFA">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الكلبي عِنْدهم ضَعِيف، قَالَ ابن معِين: لَيْسَ بِشَيْء، وَقَالَ الْكَلْبِيّ: قَالَ لي أَبُو صَالح: كل شَ</w:t>
      </w:r>
      <w:r w:rsidRPr="001F2EC1">
        <w:rPr>
          <w:rFonts w:ascii="Traditional Arabic" w:hAnsi="Traditional Arabic" w:cs="Traditional Arabic" w:hint="eastAsia"/>
          <w:b/>
          <w:sz w:val="24"/>
          <w:szCs w:val="24"/>
          <w:rtl/>
        </w:rPr>
        <w:t>يْء</w:t>
      </w:r>
      <w:r w:rsidRPr="001F2EC1">
        <w:rPr>
          <w:rFonts w:ascii="Traditional Arabic" w:hAnsi="Traditional Arabic" w:cs="Traditional Arabic"/>
          <w:b/>
          <w:sz w:val="24"/>
          <w:szCs w:val="24"/>
          <w:rtl/>
        </w:rPr>
        <w:t xml:space="preserve"> حدثتك فَهُوَ كذب، انظر: ابن المنذر،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بكر محمد</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الأوسط في السنن والإجماع والاختلاف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أب</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حماد صغير أحمد، ط1، (الرياض: دار طيبة، </w:t>
      </w:r>
      <w:r w:rsidRPr="001F2EC1">
        <w:rPr>
          <w:rFonts w:ascii="Traditional Arabic" w:hAnsi="Traditional Arabic" w:cs="Traditional Arabic"/>
          <w:sz w:val="24"/>
          <w:szCs w:val="24"/>
          <w:rtl/>
        </w:rPr>
        <w:t>1405هـ- 1985م</w:t>
      </w:r>
      <w:r w:rsidRPr="001F2EC1">
        <w:rPr>
          <w:rFonts w:ascii="Traditional Arabic" w:hAnsi="Traditional Arabic" w:cs="Traditional Arabic"/>
          <w:b/>
          <w:sz w:val="24"/>
          <w:szCs w:val="24"/>
          <w:rtl/>
        </w:rPr>
        <w:t xml:space="preserve">)، 11/104. </w:t>
      </w:r>
    </w:p>
  </w:footnote>
  <w:footnote w:id="308">
    <w:p w:rsidR="00DB12E1" w:rsidRDefault="00DB12E1" w:rsidP="0062402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المنوفي،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ك</w:t>
      </w:r>
      <w:r w:rsidRPr="001F2EC1">
        <w:rPr>
          <w:rFonts w:ascii="Traditional Arabic" w:hAnsi="Traditional Arabic" w:cs="Traditional Arabic" w:hint="eastAsia"/>
          <w:bCs/>
          <w:sz w:val="24"/>
          <w:szCs w:val="24"/>
          <w:rtl/>
        </w:rPr>
        <w:t>فاية</w:t>
      </w:r>
      <w:r w:rsidRPr="001F2EC1">
        <w:rPr>
          <w:rFonts w:ascii="Traditional Arabic" w:hAnsi="Traditional Arabic" w:cs="Traditional Arabic"/>
          <w:bCs/>
          <w:sz w:val="24"/>
          <w:szCs w:val="24"/>
          <w:rtl/>
        </w:rPr>
        <w:t xml:space="preserve"> الطالب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bCs/>
          <w:sz w:val="24"/>
          <w:szCs w:val="24"/>
          <w:rtl/>
        </w:rPr>
        <w:t xml:space="preserve"> المجتهد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1/390.</w:t>
      </w:r>
    </w:p>
  </w:footnote>
  <w:footnote w:id="309">
    <w:p w:rsidR="00DB12E1" w:rsidRDefault="00DB12E1" w:rsidP="0062402A">
      <w:pPr>
        <w:autoSpaceDE w:val="0"/>
        <w:autoSpaceDN w:val="0"/>
        <w:adjustRightInd w:val="0"/>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الأقرع</w:t>
      </w:r>
      <w:r w:rsidRPr="001F2EC1">
        <w:rPr>
          <w:rFonts w:ascii="Traditional Arabic" w:hAnsi="Traditional Arabic" w:cs="Traditional Arabic"/>
          <w:b/>
          <w:sz w:val="24"/>
          <w:szCs w:val="24"/>
          <w:rtl/>
        </w:rPr>
        <w:t xml:space="preserve"> بن حابس بن عقال المجاشعي الدارمي التميمي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صحابي، من سادات العرب في الجاهلية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قدم</w:t>
      </w:r>
      <w:r w:rsidRPr="001F2EC1">
        <w:rPr>
          <w:rFonts w:ascii="Traditional Arabic" w:hAnsi="Traditional Arabic" w:cs="Traditional Arabic"/>
          <w:b/>
          <w:sz w:val="24"/>
          <w:szCs w:val="24"/>
          <w:rtl/>
        </w:rPr>
        <w:t xml:space="preserve"> على رسول الله</w:t>
      </w:r>
      <w:r w:rsidRPr="001F2EC1">
        <w:rPr>
          <w:rFonts w:ascii="Traditional Arabic" w:hAnsi="Traditional Arabic" w:cs="Traditional Arabic"/>
          <w:bCs/>
          <w:sz w:val="24"/>
          <w:szCs w:val="24"/>
          <w:rtl/>
        </w:rPr>
        <w:t xml:space="preserve">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
          <w:sz w:val="24"/>
          <w:szCs w:val="24"/>
          <w:rtl/>
        </w:rPr>
        <w:t>في</w:t>
      </w:r>
      <w:r w:rsidRPr="001F2EC1">
        <w:rPr>
          <w:rFonts w:ascii="Traditional Arabic" w:hAnsi="Traditional Arabic" w:cs="Traditional Arabic"/>
          <w:b/>
          <w:sz w:val="24"/>
          <w:szCs w:val="24"/>
          <w:rtl/>
        </w:rPr>
        <w:t xml:space="preserve"> وفد من بني تميم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فأسلموا،</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كان</w:t>
      </w:r>
      <w:r w:rsidRPr="001F2EC1">
        <w:rPr>
          <w:rFonts w:ascii="Traditional Arabic" w:hAnsi="Traditional Arabic" w:cs="Traditional Arabic"/>
          <w:b/>
          <w:sz w:val="24"/>
          <w:szCs w:val="24"/>
          <w:rtl/>
        </w:rPr>
        <w:t xml:space="preserve"> من المؤلفة قلوبهم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شهد </w:t>
      </w:r>
      <w:r w:rsidRPr="001F2EC1">
        <w:rPr>
          <w:rFonts w:ascii="Traditional Arabic" w:hAnsi="Traditional Arabic" w:cs="Traditional Arabic" w:hint="eastAsia"/>
          <w:b/>
          <w:sz w:val="24"/>
          <w:szCs w:val="24"/>
          <w:rtl/>
        </w:rPr>
        <w:t>مع</w:t>
      </w:r>
      <w:r w:rsidRPr="001F2EC1">
        <w:rPr>
          <w:rFonts w:ascii="Traditional Arabic" w:hAnsi="Traditional Arabic" w:cs="Traditional Arabic"/>
          <w:b/>
          <w:sz w:val="24"/>
          <w:szCs w:val="24"/>
          <w:rtl/>
        </w:rPr>
        <w:t xml:space="preserve">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غزوة حنين، وفتح </w:t>
      </w:r>
      <w:r w:rsidRPr="001F2EC1">
        <w:rPr>
          <w:rFonts w:ascii="Traditional Arabic" w:hAnsi="Traditional Arabic" w:cs="Traditional Arabic" w:hint="eastAsia"/>
          <w:b/>
          <w:sz w:val="24"/>
          <w:szCs w:val="24"/>
          <w:rtl/>
        </w:rPr>
        <w:t>مكة،</w:t>
      </w:r>
      <w:r w:rsidRPr="001F2EC1">
        <w:rPr>
          <w:rFonts w:ascii="Traditional Arabic" w:hAnsi="Traditional Arabic" w:cs="Traditional Arabic"/>
          <w:b/>
          <w:sz w:val="24"/>
          <w:szCs w:val="24"/>
          <w:rtl/>
        </w:rPr>
        <w:t xml:space="preserve"> والطائف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ورحل</w:t>
      </w:r>
      <w:r w:rsidRPr="001F2EC1">
        <w:rPr>
          <w:rFonts w:ascii="Traditional Arabic" w:hAnsi="Traditional Arabic" w:cs="Traditional Arabic"/>
          <w:b/>
          <w:sz w:val="24"/>
          <w:szCs w:val="24"/>
          <w:rtl/>
        </w:rPr>
        <w:t xml:space="preserve"> إلى دومة الجندل في خلافة أبي بكر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كان</w:t>
      </w:r>
      <w:r w:rsidRPr="001F2EC1">
        <w:rPr>
          <w:rFonts w:ascii="Traditional Arabic" w:hAnsi="Traditional Arabic" w:cs="Traditional Arabic"/>
          <w:b/>
          <w:sz w:val="24"/>
          <w:szCs w:val="24"/>
          <w:rtl/>
        </w:rPr>
        <w:t xml:space="preserve"> مع خالد بن الوليد في أ</w:t>
      </w:r>
      <w:r w:rsidRPr="001F2EC1">
        <w:rPr>
          <w:rFonts w:ascii="Traditional Arabic" w:hAnsi="Traditional Arabic" w:cs="Traditional Arabic" w:hint="eastAsia"/>
          <w:b/>
          <w:sz w:val="24"/>
          <w:szCs w:val="24"/>
          <w:rtl/>
        </w:rPr>
        <w:t>كثر</w:t>
      </w:r>
      <w:r w:rsidRPr="001F2EC1">
        <w:rPr>
          <w:rFonts w:ascii="Traditional Arabic" w:hAnsi="Traditional Arabic" w:cs="Traditional Arabic"/>
          <w:b/>
          <w:sz w:val="24"/>
          <w:szCs w:val="24"/>
          <w:rtl/>
        </w:rPr>
        <w:t xml:space="preserve"> وقائعه حتى اليمامة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واستشهد</w:t>
      </w:r>
      <w:r w:rsidRPr="001F2EC1">
        <w:rPr>
          <w:rFonts w:ascii="Traditional Arabic" w:hAnsi="Traditional Arabic" w:cs="Traditional Arabic"/>
          <w:b/>
          <w:sz w:val="24"/>
          <w:szCs w:val="24"/>
          <w:rtl/>
        </w:rPr>
        <w:t xml:space="preserve"> بالجوزجان لقب </w:t>
      </w:r>
      <w:r w:rsidRPr="001F2EC1">
        <w:rPr>
          <w:rFonts w:ascii="Traditional Arabic" w:hAnsi="Traditional Arabic" w:cs="Traditional Arabic" w:hint="eastAsia"/>
          <w:b/>
          <w:sz w:val="24"/>
          <w:szCs w:val="24"/>
          <w:rtl/>
        </w:rPr>
        <w:t>بالأقرع</w:t>
      </w:r>
      <w:r w:rsidRPr="001F2EC1">
        <w:rPr>
          <w:rFonts w:ascii="Traditional Arabic" w:hAnsi="Traditional Arabic" w:cs="Traditional Arabic"/>
          <w:b/>
          <w:sz w:val="24"/>
          <w:szCs w:val="24"/>
          <w:rtl/>
        </w:rPr>
        <w:t xml:space="preserve"> لقرع كان برأسه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توفي </w:t>
      </w:r>
      <w:r w:rsidRPr="001F2EC1">
        <w:rPr>
          <w:rFonts w:ascii="Traditional Arabic" w:hAnsi="Traditional Arabic" w:cs="Traditional Arabic" w:hint="eastAsia"/>
          <w:b/>
          <w:sz w:val="24"/>
          <w:szCs w:val="24"/>
          <w:rtl/>
        </w:rPr>
        <w:t>سنة</w:t>
      </w:r>
      <w:r w:rsidRPr="001F2EC1">
        <w:rPr>
          <w:rFonts w:ascii="Traditional Arabic" w:hAnsi="Traditional Arabic" w:cs="Traditional Arabic"/>
          <w:b/>
          <w:sz w:val="24"/>
          <w:szCs w:val="24"/>
          <w:rtl/>
        </w:rPr>
        <w:t xml:space="preserve">: (13هـ). انظر: الزركلي، </w:t>
      </w:r>
      <w:r w:rsidRPr="001F2EC1">
        <w:rPr>
          <w:rFonts w:ascii="Traditional Arabic" w:hAnsi="Traditional Arabic" w:cs="Traditional Arabic" w:hint="eastAsia"/>
          <w:b/>
          <w:sz w:val="24"/>
          <w:szCs w:val="24"/>
          <w:rtl/>
        </w:rPr>
        <w:t>خير</w:t>
      </w:r>
      <w:r w:rsidRPr="001F2EC1">
        <w:rPr>
          <w:rFonts w:ascii="Traditional Arabic" w:hAnsi="Traditional Arabic" w:cs="Traditional Arabic"/>
          <w:b/>
          <w:sz w:val="24"/>
          <w:szCs w:val="24"/>
          <w:rtl/>
        </w:rPr>
        <w:t xml:space="preserve"> الدين بن محمود بن محمد بن علي بن فارس، </w:t>
      </w:r>
      <w:r w:rsidRPr="001F2EC1">
        <w:rPr>
          <w:rFonts w:ascii="Traditional Arabic" w:hAnsi="Traditional Arabic" w:cs="Traditional Arabic" w:hint="eastAsia"/>
          <w:bCs/>
          <w:sz w:val="24"/>
          <w:szCs w:val="24"/>
          <w:rtl/>
        </w:rPr>
        <w:t>الأعلام</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ط</w:t>
      </w:r>
      <w:r w:rsidRPr="001F2EC1">
        <w:rPr>
          <w:rFonts w:cs="Traditional Arabic"/>
          <w:b/>
          <w:sz w:val="24"/>
          <w:szCs w:val="24"/>
          <w:rtl/>
        </w:rPr>
        <w:t>15</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b/>
          <w:sz w:val="24"/>
          <w:szCs w:val="24"/>
          <w:rtl/>
        </w:rPr>
        <w:t>( دار العلم للملايين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2002م)</w:t>
      </w:r>
      <w:r w:rsidRPr="001F2EC1">
        <w:rPr>
          <w:rFonts w:ascii="Traditional Arabic" w:hAnsi="Traditional Arabic" w:cs="Traditional Arabic" w:hint="eastAsia"/>
          <w:rtl/>
        </w:rPr>
        <w:t>،</w:t>
      </w:r>
      <w:r w:rsidRPr="001F2EC1">
        <w:rPr>
          <w:rFonts w:ascii="Traditional Arabic" w:hAnsi="Traditional Arabic" w:cs="Traditional Arabic"/>
          <w:rtl/>
        </w:rPr>
        <w:t xml:space="preserve"> </w:t>
      </w:r>
      <w:r w:rsidRPr="001F2EC1">
        <w:rPr>
          <w:rFonts w:ascii="Traditional Arabic" w:hAnsi="Traditional Arabic" w:cs="Traditional Arabic"/>
          <w:b/>
          <w:sz w:val="24"/>
          <w:szCs w:val="24"/>
          <w:rtl/>
        </w:rPr>
        <w:t>2/5.</w:t>
      </w:r>
    </w:p>
  </w:footnote>
  <w:footnote w:id="310">
    <w:p w:rsidR="00DB12E1" w:rsidRDefault="00DB12E1" w:rsidP="006E7904">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عيينة</w:t>
      </w:r>
      <w:r w:rsidRPr="001F2EC1">
        <w:rPr>
          <w:rFonts w:ascii="Traditional Arabic" w:hAnsi="Traditional Arabic" w:cs="Traditional Arabic"/>
          <w:b/>
          <w:sz w:val="24"/>
          <w:szCs w:val="24"/>
          <w:rtl/>
        </w:rPr>
        <w:t xml:space="preserve"> بن حصن بن بدر الفزاري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واسمه</w:t>
      </w:r>
      <w:r w:rsidRPr="001F2EC1">
        <w:rPr>
          <w:rFonts w:ascii="Traditional Arabic" w:hAnsi="Traditional Arabic" w:cs="Traditional Arabic"/>
          <w:b/>
          <w:sz w:val="24"/>
          <w:szCs w:val="24"/>
          <w:rtl/>
        </w:rPr>
        <w:t xml:space="preserve"> حذيفة، ويكنى أبا مالك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وفد على رسول الله </w:t>
      </w:r>
      <w:r w:rsidRPr="001F2EC1">
        <w:rPr>
          <w:rFonts w:ascii="AGA Arabesque" w:hAnsi="AGA Arabesque" w:cs="Traditional Arabic"/>
          <w:bCs/>
          <w:sz w:val="24"/>
          <w:szCs w:val="24"/>
        </w:rPr>
        <w:sym w:font="AGA Arabesque" w:char="F072"/>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وكان سيّد قومه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يقول له رسول الله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الأحمق المطاع لما وصّى أبوه وأمر بنيه أن يطيعوه:</w:t>
      </w:r>
      <w:r w:rsidRPr="001F2EC1">
        <w:rPr>
          <w:b/>
          <w:sz w:val="24"/>
          <w:szCs w:val="24"/>
          <w:rtl/>
        </w:rPr>
        <w:t xml:space="preserve"> </w:t>
      </w:r>
      <w:r w:rsidRPr="001F2EC1">
        <w:rPr>
          <w:rFonts w:ascii="Traditional Arabic" w:hAnsi="Traditional Arabic" w:cs="Traditional Arabic" w:hint="eastAsia"/>
          <w:sz w:val="24"/>
          <w:szCs w:val="24"/>
          <w:rtl/>
        </w:rPr>
        <w:t>أَطَعْت</w:t>
      </w:r>
      <w:r w:rsidRPr="001F2EC1">
        <w:rPr>
          <w:rFonts w:ascii="Traditional Arabic" w:hAnsi="Traditional Arabic" w:cs="Traditional Arabic"/>
          <w:sz w:val="24"/>
          <w:szCs w:val="24"/>
          <w:rtl/>
        </w:rPr>
        <w:t xml:space="preserve"> أباعيينة فِي هَوَاهُ    وَلم تخلج صريمتي الظنون</w:t>
      </w:r>
      <w:r w:rsidRPr="001F2EC1">
        <w:rPr>
          <w:sz w:val="24"/>
          <w:szCs w:val="24"/>
          <w:rtl/>
        </w:rPr>
        <w:t>.</w:t>
      </w:r>
      <w:r w:rsidRPr="001F2EC1">
        <w:rPr>
          <w:rFonts w:ascii="Traditional Arabic" w:hAnsi="Traditional Arabic" w:cs="Traditional Arabic"/>
          <w:sz w:val="24"/>
          <w:szCs w:val="24"/>
          <w:rtl/>
        </w:rPr>
        <w:t xml:space="preserve"> انظر: والصفدي، صلاح الدين خليل بن أيبك بن عبد الله، </w:t>
      </w:r>
      <w:r w:rsidRPr="001F2EC1">
        <w:rPr>
          <w:rFonts w:ascii="Traditional Arabic" w:hAnsi="Traditional Arabic" w:cs="Traditional Arabic" w:hint="eastAsia"/>
          <w:b/>
          <w:bCs/>
          <w:sz w:val="24"/>
          <w:szCs w:val="24"/>
          <w:rtl/>
        </w:rPr>
        <w:t>الوافي</w:t>
      </w:r>
      <w:r w:rsidRPr="001F2EC1">
        <w:rPr>
          <w:rFonts w:ascii="Traditional Arabic" w:hAnsi="Traditional Arabic" w:cs="Traditional Arabic"/>
          <w:b/>
          <w:bCs/>
          <w:sz w:val="24"/>
          <w:szCs w:val="24"/>
          <w:rtl/>
        </w:rPr>
        <w:t xml:space="preserve"> بالوفيات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أحمد الأرناؤوط، وتركي مصطفى، (بيروت: دار إحياء التراث، 1420هـ- 2000م)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11/253.</w:t>
      </w:r>
    </w:p>
  </w:footnote>
  <w:footnote w:id="311">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البخاري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الوحي، باب مَا كَانَ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يُعْطِي الْمُؤَلَّفَةَ قُلُوبُهُمْ وَغَيْرَهُمْ مِنَ الْخُمُسِ وَنَحْوِهِ، 4/115، رقم 3150.</w:t>
      </w:r>
    </w:p>
  </w:footnote>
  <w:footnote w:id="312">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تيمية، </w:t>
      </w:r>
      <w:r w:rsidRPr="001F2EC1">
        <w:rPr>
          <w:rStyle w:val="FootnoteReference"/>
          <w:rFonts w:ascii="Traditional Arabic" w:hAnsi="Traditional Arabic" w:cs="Traditional Arabic" w:hint="eastAsia"/>
          <w:bCs/>
          <w:sz w:val="24"/>
          <w:szCs w:val="24"/>
          <w:vertAlign w:val="baseline"/>
          <w:rtl/>
        </w:rPr>
        <w:t>السياسة</w:t>
      </w:r>
      <w:r w:rsidRPr="001F2EC1">
        <w:rPr>
          <w:rStyle w:val="FootnoteReference"/>
          <w:rFonts w:ascii="Traditional Arabic" w:hAnsi="Traditional Arabic" w:cs="Traditional Arabic"/>
          <w:bCs/>
          <w:sz w:val="24"/>
          <w:szCs w:val="24"/>
          <w:vertAlign w:val="baseline"/>
          <w:rtl/>
        </w:rPr>
        <w:t xml:space="preserve"> الشرعية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1/44.</w:t>
      </w:r>
    </w:p>
  </w:footnote>
  <w:footnote w:id="313">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الشافعي، </w:t>
      </w:r>
      <w:r w:rsidRPr="001F2EC1">
        <w:rPr>
          <w:rStyle w:val="FootnoteReference"/>
          <w:rFonts w:ascii="Traditional Arabic" w:hAnsi="Traditional Arabic" w:cs="Traditional Arabic" w:hint="eastAsia"/>
          <w:bCs/>
          <w:sz w:val="24"/>
          <w:szCs w:val="24"/>
          <w:vertAlign w:val="baseline"/>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5/298.</w:t>
      </w:r>
    </w:p>
  </w:footnote>
  <w:footnote w:id="314">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مفلح، </w:t>
      </w:r>
      <w:r w:rsidRPr="001F2EC1">
        <w:rPr>
          <w:rStyle w:val="FootnoteReference"/>
          <w:rFonts w:ascii="Traditional Arabic" w:hAnsi="Traditional Arabic" w:cs="Traditional Arabic" w:hint="eastAsia"/>
          <w:bCs/>
          <w:sz w:val="24"/>
          <w:szCs w:val="24"/>
          <w:vertAlign w:val="baseline"/>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10/277.</w:t>
      </w:r>
    </w:p>
  </w:footnote>
  <w:footnote w:id="315">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حزم،</w:t>
      </w:r>
      <w:r w:rsidRPr="001F2EC1">
        <w:rPr>
          <w:rStyle w:val="FootnoteReference"/>
          <w:rFonts w:ascii="Traditional Arabic" w:hAnsi="Traditional Arabic" w:cs="Traditional Arabic"/>
          <w:bCs/>
          <w:sz w:val="24"/>
          <w:szCs w:val="24"/>
          <w:vertAlign w:val="baseline"/>
          <w:rtl/>
        </w:rPr>
        <w:t xml:space="preserve"> المحلى</w:t>
      </w:r>
      <w:r w:rsidRPr="001F2EC1">
        <w:rPr>
          <w:rFonts w:ascii="Traditional Arabic" w:hAnsi="Traditional Arabic" w:cs="Traditional Arabic" w:hint="eastAsia"/>
          <w:bCs/>
          <w:sz w:val="24"/>
          <w:szCs w:val="24"/>
          <w:rtl/>
        </w:rPr>
        <w:t>،</w:t>
      </w:r>
      <w:r w:rsidRPr="001F2EC1">
        <w:rPr>
          <w:rFonts w:ascii="Traditional Arabic" w:hAnsi="Traditional Arabic" w:cs="Traditional Arabic"/>
          <w:b/>
          <w:sz w:val="24"/>
          <w:szCs w:val="24"/>
          <w:rtl/>
        </w:rPr>
        <w:t xml:space="preserve"> 5/388.</w:t>
      </w:r>
    </w:p>
  </w:footnote>
  <w:footnote w:id="316">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317">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318">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رشد، </w:t>
      </w:r>
      <w:r w:rsidRPr="001F2EC1">
        <w:rPr>
          <w:rStyle w:val="FootnoteReference"/>
          <w:rFonts w:ascii="Traditional Arabic" w:hAnsi="Traditional Arabic" w:cs="Traditional Arabic" w:hint="eastAsia"/>
          <w:bCs/>
          <w:sz w:val="24"/>
          <w:szCs w:val="24"/>
          <w:vertAlign w:val="baseline"/>
          <w:rtl/>
        </w:rPr>
        <w:t>بداية</w:t>
      </w:r>
      <w:r w:rsidRPr="001F2EC1">
        <w:rPr>
          <w:rStyle w:val="FootnoteReference"/>
          <w:rFonts w:ascii="Traditional Arabic" w:hAnsi="Traditional Arabic" w:cs="Traditional Arabic"/>
          <w:bCs/>
          <w:sz w:val="24"/>
          <w:szCs w:val="24"/>
          <w:vertAlign w:val="baseline"/>
          <w:rtl/>
        </w:rPr>
        <w:t xml:space="preserve"> المجتهد</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1/392</w:t>
      </w:r>
      <w:r w:rsidRPr="001F2EC1">
        <w:rPr>
          <w:rFonts w:ascii="Traditional Arabic" w:hAnsi="Traditional Arabic" w:cs="Traditional Arabic"/>
          <w:b/>
          <w:sz w:val="24"/>
          <w:szCs w:val="24"/>
          <w:rtl/>
        </w:rPr>
        <w:t>.</w:t>
      </w:r>
    </w:p>
  </w:footnote>
  <w:footnote w:id="319">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320">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8/26.</w:t>
      </w:r>
    </w:p>
  </w:footnote>
  <w:footnote w:id="321">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 497.</w:t>
      </w:r>
    </w:p>
  </w:footnote>
  <w:footnote w:id="322">
    <w:p w:rsidR="00DB12E1" w:rsidRDefault="00DB12E1" w:rsidP="001D1E7C">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p>
  </w:footnote>
  <w:footnote w:id="323">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النووي،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19/372.</w:t>
      </w:r>
    </w:p>
  </w:footnote>
  <w:footnote w:id="324">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سبق تخريجه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ص74</w:t>
      </w:r>
      <w:r w:rsidRPr="001F2EC1">
        <w:rPr>
          <w:rFonts w:ascii="Traditional Arabic" w:hAnsi="Traditional Arabic"/>
          <w:sz w:val="24"/>
          <w:szCs w:val="24"/>
          <w:rtl/>
        </w:rPr>
        <w:t>.</w:t>
      </w:r>
    </w:p>
  </w:footnote>
  <w:footnote w:id="325">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
          <w:sz w:val="24"/>
          <w:szCs w:val="24"/>
          <w:rtl/>
        </w:rPr>
        <w:t>المرجع</w:t>
      </w:r>
      <w:r w:rsidRPr="001F2EC1">
        <w:rPr>
          <w:rFonts w:ascii="Traditional Arabic" w:hAnsi="Traditional Arabic" w:cs="Traditional Arabic"/>
          <w:b/>
          <w:sz w:val="24"/>
          <w:szCs w:val="24"/>
          <w:rtl/>
        </w:rPr>
        <w:t xml:space="preserve"> السابق.</w:t>
      </w:r>
    </w:p>
  </w:footnote>
  <w:footnote w:id="326">
    <w:p w:rsidR="00DB12E1" w:rsidRDefault="00DB12E1" w:rsidP="0025033F">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ص74.</w:t>
      </w:r>
    </w:p>
  </w:footnote>
  <w:footnote w:id="327">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البهوتي، </w:t>
      </w:r>
      <w:r w:rsidRPr="001F2EC1">
        <w:rPr>
          <w:rStyle w:val="FootnoteReference"/>
          <w:rFonts w:ascii="Traditional Arabic" w:hAnsi="Traditional Arabic" w:cs="Traditional Arabic" w:hint="eastAsia"/>
          <w:bCs/>
          <w:sz w:val="24"/>
          <w:szCs w:val="24"/>
          <w:vertAlign w:val="baseline"/>
          <w:rtl/>
        </w:rPr>
        <w:t>ك</w:t>
      </w:r>
      <w:r w:rsidRPr="001F2EC1">
        <w:rPr>
          <w:rFonts w:ascii="Traditional Arabic" w:hAnsi="Traditional Arabic" w:cs="Traditional Arabic" w:hint="eastAsia"/>
          <w:bCs/>
          <w:sz w:val="24"/>
          <w:szCs w:val="24"/>
          <w:rtl/>
        </w:rPr>
        <w:t>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2/407.</w:t>
      </w:r>
    </w:p>
  </w:footnote>
  <w:footnote w:id="328">
    <w:p w:rsidR="00DB12E1" w:rsidRDefault="00DB12E1" w:rsidP="00B21C23">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النووي،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19/373، </w:t>
      </w:r>
      <w:r w:rsidRPr="001F2EC1">
        <w:rPr>
          <w:rFonts w:ascii="Traditional Arabic" w:hAnsi="Traditional Arabic" w:cs="Traditional Arabic" w:hint="eastAsia"/>
          <w:b/>
          <w:sz w:val="24"/>
          <w:szCs w:val="24"/>
          <w:rtl/>
        </w:rPr>
        <w:t>والنووي،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5/317،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8/391،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2/407، </w:t>
      </w:r>
      <w:r>
        <w:rPr>
          <w:rFonts w:ascii="Traditional Arabic" w:hAnsi="Traditional Arabic" w:cs="Traditional Arabic" w:hint="eastAsia"/>
          <w:b/>
          <w:sz w:val="24"/>
          <w:szCs w:val="24"/>
          <w:rtl/>
        </w:rPr>
        <w:t>والمرداوي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4/166،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5/388.</w:t>
      </w:r>
    </w:p>
  </w:footnote>
  <w:footnote w:id="329">
    <w:p w:rsidR="00DB12E1" w:rsidRDefault="00DB12E1" w:rsidP="003174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النووي،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19/373،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5/317،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8/391.</w:t>
      </w:r>
    </w:p>
  </w:footnote>
  <w:footnote w:id="330">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2/407،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4/166.</w:t>
      </w:r>
    </w:p>
  </w:footnote>
  <w:footnote w:id="331">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5/388</w:t>
      </w:r>
    </w:p>
  </w:footnote>
  <w:footnote w:id="332">
    <w:p w:rsidR="00DB12E1" w:rsidRDefault="00DB12E1" w:rsidP="00332644">
      <w:pPr>
        <w:spacing w:after="0" w:line="240" w:lineRule="auto"/>
        <w:ind w:right="-851"/>
        <w:jc w:val="both"/>
      </w:pPr>
      <w:r w:rsidRPr="001F2EC1">
        <w:rPr>
          <w:rStyle w:val="18"/>
          <w:rFonts w:ascii="Traditional Arabic" w:hAnsi="Traditional Arabic" w:cs="Traditional Arabic"/>
          <w:spacing w:val="-4"/>
          <w:sz w:val="24"/>
          <w:szCs w:val="24"/>
          <w:rtl/>
        </w:rPr>
        <w:t>(</w:t>
      </w:r>
      <w:r w:rsidRPr="001F2EC1">
        <w:rPr>
          <w:rStyle w:val="18"/>
          <w:rFonts w:ascii="Traditional Arabic" w:hAnsi="Traditional Arabic" w:cs="Traditional Arabic"/>
          <w:spacing w:val="-4"/>
          <w:sz w:val="24"/>
          <w:szCs w:val="24"/>
          <w:rtl/>
        </w:rPr>
        <w:footnoteRef/>
      </w:r>
      <w:r w:rsidRPr="001F2EC1">
        <w:rPr>
          <w:rStyle w:val="18"/>
          <w:rFonts w:ascii="Traditional Arabic" w:hAnsi="Traditional Arabic" w:cs="Traditional Arabic"/>
          <w:spacing w:val="-4"/>
          <w:sz w:val="24"/>
          <w:szCs w:val="24"/>
          <w:rtl/>
        </w:rPr>
        <w:t>)</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pacing w:val="-4"/>
          <w:sz w:val="24"/>
          <w:szCs w:val="24"/>
          <w:rtl/>
        </w:rPr>
        <w:t>أخرجه</w:t>
      </w:r>
      <w:r w:rsidRPr="001F2EC1">
        <w:rPr>
          <w:rFonts w:ascii="Traditional Arabic" w:hAnsi="Traditional Arabic" w:cs="Traditional Arabic"/>
          <w:b/>
          <w:bCs/>
          <w:spacing w:val="-4"/>
          <w:sz w:val="24"/>
          <w:szCs w:val="24"/>
          <w:rtl/>
        </w:rPr>
        <w:t xml:space="preserve"> </w:t>
      </w:r>
      <w:r w:rsidRPr="001F2EC1">
        <w:rPr>
          <w:rFonts w:ascii="Traditional Arabic" w:hAnsi="Traditional Arabic" w:cs="Traditional Arabic" w:hint="eastAsia"/>
          <w:b/>
          <w:bCs/>
          <w:spacing w:val="-4"/>
          <w:sz w:val="24"/>
          <w:szCs w:val="24"/>
          <w:rtl/>
        </w:rPr>
        <w:t>أبو</w:t>
      </w:r>
      <w:r w:rsidRPr="001F2EC1">
        <w:rPr>
          <w:rFonts w:ascii="Traditional Arabic" w:hAnsi="Traditional Arabic" w:cs="Traditional Arabic"/>
          <w:b/>
          <w:bCs/>
          <w:spacing w:val="-4"/>
          <w:sz w:val="24"/>
          <w:szCs w:val="24"/>
          <w:rtl/>
        </w:rPr>
        <w:t xml:space="preserve"> داود</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كتاب الخراج والفيء والإمارة، باب في صفايا رسول الله </w:t>
      </w:r>
      <w:r w:rsidRPr="001F2EC1">
        <w:rPr>
          <w:rFonts w:ascii="AGA Arabesque" w:hAnsi="AGA Arabesque" w:cs="Traditional Arabic"/>
          <w:spacing w:val="-4"/>
          <w:sz w:val="24"/>
          <w:szCs w:val="24"/>
        </w:rPr>
        <w:sym w:font="AGA Arabesque" w:char="F072"/>
      </w:r>
      <w:r w:rsidRPr="001F2EC1">
        <w:rPr>
          <w:rFonts w:ascii="Traditional Arabic" w:hAnsi="Traditional Arabic" w:cs="Traditional Arabic"/>
          <w:spacing w:val="-4"/>
          <w:sz w:val="24"/>
          <w:szCs w:val="24"/>
          <w:rtl/>
        </w:rPr>
        <w:t xml:space="preserve"> من الأموال، 2/159، رقم 2973، وحس</w:t>
      </w:r>
      <w:r w:rsidRPr="001F2EC1">
        <w:rPr>
          <w:rFonts w:ascii="Traditional Arabic" w:hAnsi="Traditional Arabic" w:cs="Traditional Arabic" w:hint="eastAsia"/>
          <w:spacing w:val="-4"/>
          <w:sz w:val="24"/>
          <w:szCs w:val="24"/>
          <w:rtl/>
        </w:rPr>
        <w:t>ّنه</w:t>
      </w:r>
      <w:r w:rsidRPr="001F2EC1">
        <w:rPr>
          <w:rFonts w:ascii="Traditional Arabic" w:hAnsi="Traditional Arabic" w:cs="Traditional Arabic"/>
          <w:spacing w:val="-4"/>
          <w:sz w:val="24"/>
          <w:szCs w:val="24"/>
          <w:rtl/>
        </w:rPr>
        <w:t xml:space="preserve"> الألباني، وقال: رجاله ثقات، انظر: الألباني، </w:t>
      </w:r>
      <w:r w:rsidRPr="001F2EC1">
        <w:rPr>
          <w:rFonts w:ascii="Traditional Arabic" w:hAnsi="Traditional Arabic" w:cs="Traditional Arabic" w:hint="eastAsia"/>
          <w:b/>
          <w:bCs/>
          <w:spacing w:val="-4"/>
          <w:sz w:val="24"/>
          <w:szCs w:val="24"/>
          <w:rtl/>
        </w:rPr>
        <w:t>إرواء</w:t>
      </w:r>
      <w:r w:rsidRPr="001F2EC1">
        <w:rPr>
          <w:rFonts w:ascii="Traditional Arabic" w:hAnsi="Traditional Arabic" w:cs="Traditional Arabic"/>
          <w:b/>
          <w:bCs/>
          <w:spacing w:val="-4"/>
          <w:sz w:val="24"/>
          <w:szCs w:val="24"/>
          <w:rtl/>
        </w:rPr>
        <w:t xml:space="preserve"> الغليل</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5/76.</w:t>
      </w:r>
    </w:p>
  </w:footnote>
  <w:footnote w:id="333">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البهوتي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كشاف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2/407.</w:t>
      </w:r>
    </w:p>
  </w:footnote>
  <w:footnote w:id="334">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w:t>
      </w:r>
      <w:r w:rsidRPr="001F2EC1">
        <w:rPr>
          <w:rFonts w:ascii="Traditional Arabic" w:hAnsi="Traditional Arabic" w:cs="Traditional Arabic" w:hint="eastAsia"/>
          <w:b/>
          <w:sz w:val="24"/>
          <w:szCs w:val="24"/>
          <w:rtl/>
        </w:rPr>
        <w:t>ني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بدائع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 497.</w:t>
      </w:r>
    </w:p>
  </w:footnote>
  <w:footnote w:id="335">
    <w:p w:rsidR="00DB12E1" w:rsidRDefault="00DB12E1" w:rsidP="003174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w:t>
      </w:r>
      <w:r w:rsidRPr="001F2EC1">
        <w:rPr>
          <w:rFonts w:ascii="Traditional Arabic" w:hAnsi="Traditional Arabic" w:cs="Traditional Arabic" w:hint="eastAsia"/>
          <w:b/>
          <w:sz w:val="24"/>
          <w:szCs w:val="24"/>
          <w:rtl/>
        </w:rPr>
        <w:t>نظر</w:t>
      </w:r>
      <w:r w:rsidRPr="001F2EC1">
        <w:rPr>
          <w:rFonts w:ascii="Traditional Arabic" w:hAnsi="Traditional Arabic" w:cs="Traditional Arabic"/>
          <w:b/>
          <w:sz w:val="24"/>
          <w:szCs w:val="24"/>
          <w:rtl/>
        </w:rPr>
        <w:t xml:space="preserve">: 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3/17،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8/391.</w:t>
      </w:r>
    </w:p>
  </w:footnote>
  <w:footnote w:id="336">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4/166.</w:t>
      </w:r>
    </w:p>
  </w:footnote>
  <w:footnote w:id="337">
    <w:p w:rsidR="00DB12E1" w:rsidRDefault="00DB12E1" w:rsidP="007B1AFA">
      <w:pPr>
        <w:spacing w:after="0" w:line="240" w:lineRule="auto"/>
        <w:ind w:right="-851"/>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rtl/>
        </w:rPr>
        <w:t>ا</w:t>
      </w:r>
      <w:r w:rsidRPr="001F2EC1">
        <w:rPr>
          <w:rFonts w:ascii="Traditional Arabic" w:hAnsi="Traditional Arabic" w:cs="Traditional Arabic" w:hint="eastAsia"/>
          <w:b/>
          <w:bCs/>
          <w:sz w:val="24"/>
          <w:szCs w:val="24"/>
          <w:rtl/>
        </w:rPr>
        <w:t>لسنن</w:t>
      </w:r>
      <w:r w:rsidRPr="001F2EC1">
        <w:rPr>
          <w:rFonts w:ascii="Traditional Arabic" w:hAnsi="Traditional Arabic" w:cs="Traditional Arabic"/>
          <w:b/>
          <w:bCs/>
          <w:sz w:val="24"/>
          <w:szCs w:val="24"/>
          <w:rtl/>
        </w:rPr>
        <w:t xml:space="preserve"> الكبرى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قسم الفيء والغنيمة، باب بيان مصرف أرب</w:t>
      </w:r>
      <w:r w:rsidRPr="001F2EC1">
        <w:rPr>
          <w:rFonts w:ascii="Traditional Arabic" w:hAnsi="Traditional Arabic" w:cs="Traditional Arabic" w:hint="eastAsia"/>
          <w:b/>
          <w:sz w:val="24"/>
          <w:szCs w:val="24"/>
          <w:rtl/>
        </w:rPr>
        <w:t>عة</w:t>
      </w:r>
      <w:r w:rsidRPr="001F2EC1">
        <w:rPr>
          <w:rFonts w:ascii="Traditional Arabic" w:hAnsi="Traditional Arabic" w:cs="Traditional Arabic"/>
          <w:b/>
          <w:sz w:val="24"/>
          <w:szCs w:val="24"/>
          <w:rtl/>
        </w:rPr>
        <w:t xml:space="preserve"> أخماس الفيء بعد رسول الله، 6/301، رقم 12516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حسّنه الألباني، انظر: الألباني، </w:t>
      </w:r>
      <w:r w:rsidRPr="001F2EC1">
        <w:rPr>
          <w:rFonts w:ascii="Traditional Arabic" w:hAnsi="Traditional Arabic" w:cs="Traditional Arabic" w:hint="eastAsia"/>
          <w:bCs/>
          <w:sz w:val="24"/>
          <w:szCs w:val="24"/>
          <w:rtl/>
        </w:rPr>
        <w:t>إرواء</w:t>
      </w:r>
      <w:r w:rsidRPr="001F2EC1">
        <w:rPr>
          <w:rFonts w:ascii="Traditional Arabic" w:hAnsi="Traditional Arabic" w:cs="Traditional Arabic"/>
          <w:bCs/>
          <w:sz w:val="24"/>
          <w:szCs w:val="24"/>
          <w:rtl/>
        </w:rPr>
        <w:t xml:space="preserve"> الغليل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5/76.</w:t>
      </w:r>
    </w:p>
  </w:footnote>
  <w:footnote w:id="338">
    <w:p w:rsidR="00DB12E1" w:rsidRDefault="00DB12E1" w:rsidP="003174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8/391</w:t>
      </w:r>
      <w:r w:rsidRPr="001F2EC1">
        <w:rPr>
          <w:rFonts w:ascii="Traditional Arabic" w:hAnsi="Traditional Arabic" w:cs="Traditional Arabic"/>
          <w:sz w:val="24"/>
          <w:szCs w:val="24"/>
          <w:rtl/>
        </w:rPr>
        <w:t>.</w:t>
      </w:r>
    </w:p>
  </w:footnote>
  <w:footnote w:id="339">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8/27.</w:t>
      </w:r>
    </w:p>
  </w:footnote>
  <w:footnote w:id="340">
    <w:p w:rsidR="00DB12E1" w:rsidRDefault="00DB12E1" w:rsidP="007B1AFA">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انظ</w:t>
      </w:r>
      <w:r w:rsidRPr="001F2EC1">
        <w:rPr>
          <w:rFonts w:ascii="Traditional Arabic" w:hAnsi="Traditional Arabic" w:cs="Traditional Arabic" w:hint="eastAsia"/>
          <w:b/>
          <w:sz w:val="24"/>
          <w:szCs w:val="24"/>
          <w:rtl/>
        </w:rPr>
        <w:t>ر</w:t>
      </w:r>
      <w:r w:rsidRPr="001F2EC1">
        <w:rPr>
          <w:rFonts w:ascii="Traditional Arabic" w:hAnsi="Traditional Arabic" w:cs="Traditional Arabic"/>
          <w:b/>
          <w:sz w:val="24"/>
          <w:szCs w:val="24"/>
          <w:rtl/>
        </w:rPr>
        <w:t xml:space="preserve">: 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3/19، و</w:t>
      </w:r>
      <w:r w:rsidRPr="001F2EC1">
        <w:rPr>
          <w:rFonts w:ascii="Traditional Arabic" w:hAnsi="Traditional Arabic" w:cs="Traditional Arabic" w:hint="eastAsia"/>
          <w:b/>
          <w:sz w:val="24"/>
          <w:szCs w:val="24"/>
          <w:rtl/>
        </w:rPr>
        <w:t>الكاساني،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9/497،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5/153، </w:t>
      </w:r>
      <w:r w:rsidRPr="001F2EC1">
        <w:rPr>
          <w:rFonts w:ascii="Traditional Arabic" w:hAnsi="Traditional Arabic" w:cs="Traditional Arabic" w:hint="eastAsia"/>
          <w:b/>
          <w:sz w:val="24"/>
          <w:szCs w:val="24"/>
          <w:rtl/>
        </w:rPr>
        <w:t>والميرغناني،</w:t>
      </w:r>
      <w:r w:rsidRPr="001F2EC1">
        <w:rPr>
          <w:rFonts w:ascii="Traditional Arabic" w:hAnsi="Traditional Arabic" w:cs="Traditional Arabic"/>
          <w:b/>
          <w:sz w:val="24"/>
          <w:szCs w:val="24"/>
          <w:rtl/>
        </w:rPr>
        <w:t xml:space="preserve"> علي بن أبي بكر، </w:t>
      </w:r>
      <w:r w:rsidRPr="001F2EC1">
        <w:rPr>
          <w:rFonts w:ascii="Traditional Arabic" w:hAnsi="Traditional Arabic" w:cs="Traditional Arabic" w:hint="eastAsia"/>
          <w:bCs/>
          <w:sz w:val="24"/>
          <w:szCs w:val="24"/>
          <w:rtl/>
        </w:rPr>
        <w:t>الهداية</w:t>
      </w:r>
      <w:r w:rsidRPr="001F2EC1">
        <w:rPr>
          <w:rFonts w:ascii="Traditional Arabic" w:hAnsi="Traditional Arabic" w:cs="Traditional Arabic"/>
          <w:bCs/>
          <w:sz w:val="24"/>
          <w:szCs w:val="24"/>
          <w:rtl/>
        </w:rPr>
        <w:t xml:space="preserve"> في شرح بداية المبتدي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المحقق: طلال يوسف، (بيروت: دار احياء التراث ا</w:t>
      </w:r>
      <w:r w:rsidRPr="001F2EC1">
        <w:rPr>
          <w:rFonts w:ascii="Traditional Arabic" w:hAnsi="Traditional Arabic" w:cs="Traditional Arabic" w:hint="eastAsia"/>
          <w:b/>
          <w:sz w:val="24"/>
          <w:szCs w:val="24"/>
          <w:rtl/>
        </w:rPr>
        <w:t>لعربي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2/391.</w:t>
      </w:r>
    </w:p>
  </w:footnote>
  <w:footnote w:id="341">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ما رواه أبو يوسف عن الكلبي عن أبي صالح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وسبق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ص74.</w:t>
      </w:r>
    </w:p>
  </w:footnote>
  <w:footnote w:id="342">
    <w:p w:rsidR="00DB12E1" w:rsidRDefault="00DB12E1" w:rsidP="006878F0">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بيانه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74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هذا</w:t>
      </w:r>
      <w:r w:rsidRPr="001F2EC1">
        <w:rPr>
          <w:rFonts w:cs="Traditional Arabic"/>
          <w:b/>
          <w:sz w:val="24"/>
          <w:szCs w:val="24"/>
          <w:rtl/>
        </w:rPr>
        <w:t xml:space="preserve"> </w:t>
      </w:r>
      <w:r w:rsidRPr="001F2EC1">
        <w:rPr>
          <w:rFonts w:cs="Traditional Arabic" w:hint="eastAsia"/>
          <w:b/>
          <w:sz w:val="24"/>
          <w:szCs w:val="24"/>
          <w:rtl/>
        </w:rPr>
        <w:t>البحث</w:t>
      </w:r>
      <w:r w:rsidRPr="001F2EC1">
        <w:rPr>
          <w:rFonts w:cs="Traditional Arabic"/>
          <w:b/>
          <w:sz w:val="24"/>
          <w:szCs w:val="24"/>
          <w:rtl/>
        </w:rPr>
        <w:t>.</w:t>
      </w:r>
    </w:p>
  </w:footnote>
  <w:footnote w:id="343">
    <w:p w:rsidR="00DB12E1" w:rsidRDefault="00DB12E1" w:rsidP="00DF3817">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قال الزيلعي في </w:t>
      </w:r>
      <w:r w:rsidRPr="001F2EC1">
        <w:rPr>
          <w:rFonts w:ascii="Traditional Arabic" w:hAnsi="Traditional Arabic" w:cs="Traditional Arabic" w:hint="eastAsia"/>
          <w:bCs/>
          <w:sz w:val="24"/>
          <w:szCs w:val="24"/>
          <w:rtl/>
        </w:rPr>
        <w:t>نصب</w:t>
      </w:r>
      <w:r w:rsidRPr="001F2EC1">
        <w:rPr>
          <w:rFonts w:ascii="Traditional Arabic" w:hAnsi="Traditional Arabic" w:cs="Traditional Arabic"/>
          <w:bCs/>
          <w:sz w:val="24"/>
          <w:szCs w:val="24"/>
          <w:rtl/>
        </w:rPr>
        <w:t xml:space="preserve"> الراية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حديث</w:t>
      </w:r>
      <w:r w:rsidRPr="001F2EC1">
        <w:rPr>
          <w:rFonts w:ascii="Traditional Arabic" w:hAnsi="Traditional Arabic" w:cs="Traditional Arabic"/>
          <w:b/>
          <w:sz w:val="24"/>
          <w:szCs w:val="24"/>
          <w:rtl/>
        </w:rPr>
        <w:t xml:space="preserve"> غريب، 3/426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لكن جاء في </w:t>
      </w:r>
      <w:r w:rsidRPr="001F2EC1">
        <w:rPr>
          <w:rFonts w:ascii="Traditional Arabic" w:hAnsi="Traditional Arabic" w:cs="Traditional Arabic" w:hint="eastAsia"/>
          <w:bCs/>
          <w:sz w:val="24"/>
          <w:szCs w:val="24"/>
          <w:rtl/>
        </w:rPr>
        <w:t>صحيح</w:t>
      </w:r>
      <w:r w:rsidRPr="001F2EC1">
        <w:rPr>
          <w:rFonts w:ascii="Traditional Arabic" w:hAnsi="Traditional Arabic" w:cs="Traditional Arabic"/>
          <w:bCs/>
          <w:sz w:val="24"/>
          <w:szCs w:val="24"/>
          <w:rtl/>
        </w:rPr>
        <w:t xml:space="preserve"> مسلم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الزكاة، باب ترك استعمال آل النبي على الصدقة، 2/756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رقم1072: «</w:t>
      </w:r>
      <w:r w:rsidRPr="001F2EC1">
        <w:rPr>
          <w:rFonts w:ascii="Traditional Arabic" w:hAnsi="Traditional Arabic" w:cs="Traditional Arabic" w:hint="eastAsia"/>
          <w:b/>
          <w:sz w:val="24"/>
          <w:szCs w:val="24"/>
          <w:rtl/>
        </w:rPr>
        <w:t>إن</w:t>
      </w:r>
      <w:r w:rsidRPr="001F2EC1">
        <w:rPr>
          <w:rFonts w:ascii="Traditional Arabic" w:hAnsi="Traditional Arabic" w:cs="Traditional Arabic"/>
          <w:b/>
          <w:sz w:val="24"/>
          <w:szCs w:val="24"/>
          <w:rtl/>
        </w:rPr>
        <w:t xml:space="preserve"> هذه الصدقات إنما هي أوساخ الناس </w:t>
      </w:r>
      <w:r w:rsidRPr="001F2EC1">
        <w:rPr>
          <w:rFonts w:ascii="Traditional Arabic" w:hAnsi="Traditional Arabic" w:cs="Traditional Arabic" w:hint="eastAsia"/>
          <w:b/>
          <w:sz w:val="24"/>
          <w:szCs w:val="24"/>
          <w:rtl/>
        </w:rPr>
        <w:t>إنها</w:t>
      </w:r>
      <w:r w:rsidRPr="001F2EC1">
        <w:rPr>
          <w:rFonts w:ascii="Traditional Arabic" w:hAnsi="Traditional Arabic" w:cs="Traditional Arabic"/>
          <w:b/>
          <w:sz w:val="24"/>
          <w:szCs w:val="24"/>
          <w:rtl/>
        </w:rPr>
        <w:t xml:space="preserve"> لاتحل لمحمد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ولا لآل محمد...»</w:t>
      </w:r>
      <w:r w:rsidRPr="001F2EC1">
        <w:rPr>
          <w:rFonts w:ascii="Traditional Arabic" w:hAnsi="Traditional Arabic"/>
          <w:b/>
          <w:sz w:val="24"/>
          <w:szCs w:val="24"/>
          <w:rtl/>
        </w:rPr>
        <w:t>.</w:t>
      </w:r>
    </w:p>
  </w:footnote>
  <w:footnote w:id="344">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6E7FA8">
        <w:rPr>
          <w:rStyle w:val="FootnoteReference"/>
          <w:rFonts w:ascii="Traditional Arabic" w:hAnsi="Traditional Arabic" w:cs="Traditional Arabic" w:hint="eastAsia"/>
          <w:bCs/>
          <w:sz w:val="24"/>
          <w:szCs w:val="24"/>
          <w:vertAlign w:val="baseline"/>
          <w:rtl/>
        </w:rPr>
        <w:t>أ</w:t>
      </w:r>
      <w:r w:rsidRPr="006E7FA8">
        <w:rPr>
          <w:rFonts w:ascii="Traditional Arabic" w:hAnsi="Traditional Arabic" w:cs="Traditional Arabic" w:hint="eastAsia"/>
          <w:bCs/>
          <w:sz w:val="24"/>
          <w:szCs w:val="24"/>
          <w:rtl/>
        </w:rPr>
        <w:t>خرجه</w:t>
      </w:r>
      <w:r w:rsidRPr="001F2EC1">
        <w:rPr>
          <w:rFonts w:ascii="Traditional Arabic" w:hAnsi="Traditional Arabic" w:cs="Traditional Arabic"/>
          <w:bCs/>
          <w:sz w:val="24"/>
          <w:szCs w:val="24"/>
          <w:rtl/>
        </w:rPr>
        <w:t xml:space="preserve"> النسائي</w:t>
      </w:r>
      <w:r>
        <w:rPr>
          <w:rFonts w:ascii="Traditional Arabic" w:hAnsi="Traditional Arabic" w:cs="Traditional Arabic"/>
          <w:b/>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قسم الفيء، باب قسم الفيء، 7/130، رقم 4137، وقال الألباني: حديث حسن صحيح، انظر: الألباني، </w:t>
      </w:r>
      <w:r>
        <w:rPr>
          <w:rFonts w:ascii="Traditional Arabic" w:hAnsi="Traditional Arabic" w:cs="Traditional Arabic" w:hint="eastAsia"/>
          <w:bCs/>
          <w:sz w:val="24"/>
          <w:szCs w:val="24"/>
          <w:rtl/>
        </w:rPr>
        <w:t>و</w:t>
      </w:r>
      <w:r w:rsidRPr="001F2EC1">
        <w:rPr>
          <w:rFonts w:ascii="Traditional Arabic" w:hAnsi="Traditional Arabic" w:cs="Traditional Arabic" w:hint="eastAsia"/>
          <w:bCs/>
          <w:sz w:val="24"/>
          <w:szCs w:val="24"/>
          <w:rtl/>
        </w:rPr>
        <w:t>النسائي</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9/209.</w:t>
      </w:r>
    </w:p>
  </w:footnote>
  <w:footnote w:id="345">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5/98، </w:t>
      </w:r>
      <w:r w:rsidRPr="001F2EC1">
        <w:rPr>
          <w:rFonts w:ascii="Traditional Arabic" w:hAnsi="Traditional Arabic" w:cs="Traditional Arabic" w:hint="eastAsia"/>
          <w:sz w:val="24"/>
          <w:szCs w:val="24"/>
          <w:rtl/>
        </w:rPr>
        <w:t>والميرغناني،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الهداية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2/390.</w:t>
      </w:r>
    </w:p>
  </w:footnote>
  <w:footnote w:id="346">
    <w:p w:rsidR="00DB12E1" w:rsidRDefault="00DB12E1" w:rsidP="006E7FA8">
      <w:pPr>
        <w:spacing w:after="0" w:line="240" w:lineRule="auto"/>
        <w:ind w:right="-993"/>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t xml:space="preserve"> </w:t>
      </w:r>
      <w:r>
        <w:rPr>
          <w:rFonts w:cs="Traditional Arabic" w:hint="eastAsia"/>
          <w:bCs/>
          <w:sz w:val="24"/>
          <w:szCs w:val="24"/>
          <w:rtl/>
        </w:rPr>
        <w:t>أخرجه</w:t>
      </w:r>
      <w:r w:rsidRPr="001F2EC1">
        <w:rPr>
          <w:rFonts w:cs="Traditional Arabic"/>
          <w:bCs/>
          <w:sz w:val="24"/>
          <w:szCs w:val="24"/>
          <w:rtl/>
        </w:rPr>
        <w:t xml:space="preserve"> </w:t>
      </w:r>
      <w:r w:rsidRPr="001F2EC1">
        <w:rPr>
          <w:rFonts w:cs="Traditional Arabic" w:hint="eastAsia"/>
          <w:bCs/>
          <w:sz w:val="24"/>
          <w:szCs w:val="24"/>
          <w:rtl/>
        </w:rPr>
        <w:t>البخاري</w:t>
      </w:r>
      <w:r>
        <w:rPr>
          <w:rFonts w:cs="Traditional Arabic"/>
          <w:bCs/>
          <w:sz w:val="24"/>
          <w:szCs w:val="24"/>
          <w:rtl/>
        </w:rPr>
        <w:t xml:space="preserve"> </w:t>
      </w:r>
      <w:r>
        <w:rPr>
          <w:rFonts w:cs="Traditional Arabic" w:hint="eastAsia"/>
          <w:bCs/>
          <w:sz w:val="24"/>
          <w:szCs w:val="24"/>
          <w:rtl/>
        </w:rPr>
        <w:t>في</w:t>
      </w:r>
      <w:r>
        <w:rPr>
          <w:rFonts w:cs="Traditional Arabic"/>
          <w:bCs/>
          <w:sz w:val="24"/>
          <w:szCs w:val="24"/>
          <w:rtl/>
        </w:rPr>
        <w:t xml:space="preserve"> </w:t>
      </w:r>
      <w:r>
        <w:rPr>
          <w:rFonts w:cs="Traditional Arabic" w:hint="eastAsia"/>
          <w:bCs/>
          <w:sz w:val="24"/>
          <w:szCs w:val="24"/>
          <w:rtl/>
        </w:rPr>
        <w:t>صحيحه</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الصلاة،</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الْقِسْمَةِ وَتَعْلِيقِ الْ</w:t>
      </w:r>
      <w:r w:rsidRPr="001F2EC1">
        <w:rPr>
          <w:rFonts w:ascii="Traditional Arabic" w:hAnsi="Traditional Arabic" w:cs="Traditional Arabic" w:hint="eastAsia"/>
          <w:sz w:val="24"/>
          <w:szCs w:val="24"/>
          <w:rtl/>
        </w:rPr>
        <w:t>قِنْوِ</w:t>
      </w:r>
      <w:r w:rsidRPr="001F2EC1">
        <w:rPr>
          <w:rFonts w:ascii="Traditional Arabic" w:hAnsi="Traditional Arabic" w:cs="Traditional Arabic"/>
          <w:sz w:val="24"/>
          <w:szCs w:val="24"/>
          <w:rtl/>
        </w:rPr>
        <w:t xml:space="preserve"> فِي الْمَسْجِدِ</w:t>
      </w:r>
      <w:r w:rsidRPr="001F2EC1">
        <w:rPr>
          <w:rFonts w:ascii="Traditional Arabic" w:hAnsi="Traditional Arabic" w:cs="Traditional Arabic" w:hint="eastAsia"/>
          <w:b/>
          <w:bCs/>
          <w:sz w:val="24"/>
          <w:szCs w:val="24"/>
          <w:rtl/>
        </w:rPr>
        <w:t>،</w:t>
      </w:r>
      <w:r w:rsidRPr="001F2EC1">
        <w:rPr>
          <w:rFonts w:cs="Traditional Arabic"/>
          <w:b/>
          <w:sz w:val="24"/>
          <w:szCs w:val="24"/>
          <w:rtl/>
        </w:rPr>
        <w:t xml:space="preserve"> 1/114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421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وفيه</w:t>
      </w:r>
      <w:r w:rsidRPr="001F2EC1">
        <w:rPr>
          <w:rFonts w:cs="Traditional Arabic"/>
          <w:b/>
          <w:sz w:val="24"/>
          <w:szCs w:val="24"/>
          <w:rtl/>
        </w:rPr>
        <w:t xml:space="preserve"> </w:t>
      </w:r>
      <w:r w:rsidRPr="001F2EC1">
        <w:rPr>
          <w:rFonts w:cs="Traditional Arabic" w:hint="eastAsia"/>
          <w:b/>
          <w:sz w:val="24"/>
          <w:szCs w:val="24"/>
          <w:rtl/>
        </w:rPr>
        <w:t>أن</w:t>
      </w:r>
      <w:r w:rsidRPr="001F2EC1">
        <w:rPr>
          <w:rFonts w:cs="Traditional Arabic"/>
          <w:b/>
          <w:sz w:val="24"/>
          <w:szCs w:val="24"/>
          <w:rtl/>
        </w:rPr>
        <w:t xml:space="preserve"> </w:t>
      </w:r>
      <w:r w:rsidRPr="001F2EC1">
        <w:rPr>
          <w:rFonts w:cs="Traditional Arabic" w:hint="eastAsia"/>
          <w:b/>
          <w:sz w:val="24"/>
          <w:szCs w:val="24"/>
          <w:rtl/>
        </w:rPr>
        <w:t>أنس</w:t>
      </w:r>
      <w:r w:rsidRPr="001F2EC1">
        <w:rPr>
          <w:rFonts w:cs="Traditional Arabic"/>
          <w:b/>
          <w:sz w:val="24"/>
          <w:szCs w:val="24"/>
          <w:rtl/>
        </w:rPr>
        <w:t xml:space="preserve"> </w:t>
      </w:r>
      <w:r w:rsidRPr="001F2EC1">
        <w:rPr>
          <w:rFonts w:cs="Traditional Arabic"/>
          <w:bCs/>
          <w:sz w:val="24"/>
          <w:szCs w:val="24"/>
        </w:rPr>
        <w:sym w:font="AGA Arabesque" w:char="F074"/>
      </w:r>
      <w:r w:rsidRPr="001F2EC1">
        <w:rPr>
          <w:rFonts w:cs="Traditional Arabic"/>
          <w:b/>
          <w:sz w:val="24"/>
          <w:szCs w:val="24"/>
          <w:rtl/>
        </w:rPr>
        <w:t xml:space="preserve"> </w:t>
      </w:r>
      <w:r w:rsidRPr="001F2EC1">
        <w:rPr>
          <w:rFonts w:cs="Traditional Arabic" w:hint="eastAsia"/>
          <w:b/>
          <w:sz w:val="24"/>
          <w:szCs w:val="24"/>
          <w:rtl/>
        </w:rPr>
        <w:t>قال</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«أُتِيَ</w:t>
      </w:r>
      <w:r w:rsidRPr="001F2EC1">
        <w:rPr>
          <w:rFonts w:ascii="Traditional Arabic" w:hAnsi="Traditional Arabic" w:cs="Traditional Arabic"/>
          <w:sz w:val="24"/>
          <w:szCs w:val="24"/>
          <w:rtl/>
        </w:rPr>
        <w:t xml:space="preserve">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بِمَالٍ</w:t>
      </w:r>
      <w:r w:rsidRPr="001F2EC1">
        <w:rPr>
          <w:rFonts w:ascii="Traditional Arabic" w:hAnsi="Traditional Arabic" w:cs="Traditional Arabic"/>
          <w:sz w:val="24"/>
          <w:szCs w:val="24"/>
          <w:rtl/>
        </w:rPr>
        <w:t xml:space="preserve"> مِنَ الْبَحْرَيْنِ فَقَالَ انْثُرُوهُ فِي الْمَسْجِدِ، ... إِذْ جَاءَهُ الْعَبَّاسُ فَقَالَ يَا رَسُولَ اللهِ أَعْطِنِي فَإِنِّي فَادَيْتُ نَفْسِي وَفَادَيْتُ عَقِيل</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فَقَالَ لَهُ رَسُولُ اللهِ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خُذْ،</w:t>
      </w:r>
      <w:r w:rsidRPr="001F2EC1">
        <w:rPr>
          <w:rFonts w:ascii="Traditional Arabic" w:hAnsi="Traditional Arabic" w:cs="Traditional Arabic"/>
          <w:sz w:val="24"/>
          <w:szCs w:val="24"/>
          <w:rtl/>
        </w:rPr>
        <w:t xml:space="preserve"> فَحَثَا فِي ثَوْبِهِ</w:t>
      </w:r>
      <w:r w:rsidRPr="001F2EC1">
        <w:rPr>
          <w:sz w:val="12"/>
          <w:szCs w:val="12"/>
          <w:rtl/>
        </w:rPr>
        <w:t>...».</w:t>
      </w:r>
    </w:p>
  </w:footnote>
  <w:footnote w:id="347">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p>
  </w:footnote>
  <w:footnote w:id="348">
    <w:p w:rsidR="00DB12E1" w:rsidRDefault="00DB12E1" w:rsidP="001A18DB">
      <w:pPr>
        <w:spacing w:after="0" w:line="240" w:lineRule="auto"/>
        <w:ind w:right="-1134"/>
        <w:jc w:val="both"/>
      </w:pPr>
      <w:r w:rsidRPr="001F2EC1">
        <w:rPr>
          <w:rStyle w:val="info-title"/>
          <w:rFonts w:ascii="Traditional Arabic" w:hAnsi="Traditional Arabic" w:cs="Traditional Arabic"/>
          <w:b/>
          <w:sz w:val="24"/>
          <w:szCs w:val="24"/>
          <w:rtl/>
        </w:rPr>
        <w:t>(</w:t>
      </w:r>
      <w:r w:rsidRPr="001F2EC1">
        <w:rPr>
          <w:rStyle w:val="info-title"/>
          <w:rFonts w:ascii="Traditional Arabic" w:hAnsi="Traditional Arabic" w:cs="Traditional Arabic"/>
          <w:b/>
          <w:sz w:val="24"/>
          <w:szCs w:val="24"/>
        </w:rPr>
        <w:footnoteRef/>
      </w:r>
      <w:r w:rsidRPr="001F2EC1">
        <w:rPr>
          <w:rStyle w:val="info-title"/>
          <w:rFonts w:ascii="Traditional Arabic" w:hAnsi="Traditional Arabic" w:cs="Traditional Arabic"/>
          <w:b/>
          <w:sz w:val="24"/>
          <w:szCs w:val="24"/>
          <w:rtl/>
        </w:rPr>
        <w:t>)</w:t>
      </w:r>
      <w:r w:rsidRPr="001F2EC1">
        <w:rPr>
          <w:rFonts w:ascii="Traditional Arabic" w:hAnsi="Traditional Arabic" w:cs="Traditional Arabic"/>
          <w:b/>
          <w:sz w:val="24"/>
          <w:szCs w:val="24"/>
          <w:rtl/>
        </w:rPr>
        <w:t xml:space="preserve"> انظر</w:t>
      </w:r>
      <w:r w:rsidRPr="001F2EC1">
        <w:rPr>
          <w:rStyle w:val="info-title"/>
          <w:rFonts w:ascii="Traditional Arabic" w:hAnsi="Traditional Arabic" w:cs="Traditional Arabic"/>
          <w:b/>
          <w:sz w:val="24"/>
          <w:szCs w:val="24"/>
          <w:rtl/>
        </w:rPr>
        <w:t>: ا</w:t>
      </w:r>
      <w:r w:rsidRPr="001F2EC1">
        <w:rPr>
          <w:rStyle w:val="info-title"/>
          <w:rFonts w:ascii="Traditional Arabic" w:hAnsi="Traditional Arabic" w:cs="Traditional Arabic" w:hint="eastAsia"/>
          <w:b/>
          <w:sz w:val="24"/>
          <w:szCs w:val="24"/>
          <w:rtl/>
        </w:rPr>
        <w:t>بن</w:t>
      </w:r>
      <w:r w:rsidRPr="001F2EC1">
        <w:rPr>
          <w:rStyle w:val="info-title"/>
          <w:rFonts w:ascii="Traditional Arabic" w:hAnsi="Traditional Arabic" w:cs="Traditional Arabic"/>
          <w:b/>
          <w:sz w:val="24"/>
          <w:szCs w:val="24"/>
          <w:rtl/>
        </w:rPr>
        <w:t xml:space="preserve"> </w:t>
      </w:r>
      <w:r w:rsidRPr="001F2EC1">
        <w:rPr>
          <w:rStyle w:val="info-title"/>
          <w:rFonts w:ascii="Traditional Arabic" w:hAnsi="Traditional Arabic" w:cs="Traditional Arabic" w:hint="eastAsia"/>
          <w:b/>
          <w:sz w:val="24"/>
          <w:szCs w:val="24"/>
          <w:rtl/>
        </w:rPr>
        <w:t>عليش،</w:t>
      </w:r>
      <w:r w:rsidRPr="001F2EC1">
        <w:rPr>
          <w:rStyle w:val="info-title"/>
          <w:rFonts w:ascii="Traditional Arabic" w:hAnsi="Traditional Arabic" w:cs="Traditional Arabic"/>
          <w:b/>
          <w:sz w:val="24"/>
          <w:szCs w:val="24"/>
          <w:rtl/>
        </w:rPr>
        <w:t xml:space="preserve"> محمد بن أحمد، </w:t>
      </w:r>
      <w:r w:rsidRPr="001F2EC1">
        <w:rPr>
          <w:rFonts w:ascii="Traditional Arabic" w:hAnsi="Traditional Arabic" w:cs="Traditional Arabic" w:hint="eastAsia"/>
          <w:bCs/>
          <w:sz w:val="24"/>
          <w:szCs w:val="24"/>
          <w:rtl/>
        </w:rPr>
        <w:t>منح</w:t>
      </w:r>
      <w:r w:rsidRPr="001F2EC1">
        <w:rPr>
          <w:rFonts w:ascii="Traditional Arabic" w:hAnsi="Traditional Arabic" w:cs="Traditional Arabic"/>
          <w:bCs/>
          <w:sz w:val="24"/>
          <w:szCs w:val="24"/>
          <w:rtl/>
        </w:rPr>
        <w:t xml:space="preserve"> الجليل شرح مختصر خليل</w:t>
      </w:r>
      <w:r w:rsidRPr="001F2EC1">
        <w:rPr>
          <w:rStyle w:val="info-title"/>
          <w:rFonts w:ascii="Traditional Arabic" w:hAnsi="Traditional Arabic" w:cs="Traditional Arabic" w:hint="eastAsia"/>
          <w:b/>
          <w:sz w:val="24"/>
          <w:szCs w:val="24"/>
          <w:rtl/>
        </w:rPr>
        <w:t>،</w:t>
      </w:r>
      <w:r w:rsidRPr="001F2EC1">
        <w:rPr>
          <w:rStyle w:val="info-title"/>
          <w:rFonts w:ascii="Traditional Arabic" w:hAnsi="Traditional Arabic" w:cs="Traditional Arabic"/>
          <w:b/>
          <w:sz w:val="24"/>
          <w:szCs w:val="24"/>
          <w:rtl/>
        </w:rPr>
        <w:t xml:space="preserve"> </w:t>
      </w:r>
      <w:r w:rsidRPr="001F2EC1">
        <w:rPr>
          <w:rFonts w:ascii="Traditional Arabic" w:hAnsi="Traditional Arabic" w:cs="Traditional Arabic"/>
          <w:b/>
          <w:sz w:val="24"/>
          <w:szCs w:val="24"/>
          <w:rtl/>
        </w:rPr>
        <w:t>(بيروت: دار الفكر، 1409ه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-1989م)،</w:t>
      </w:r>
      <w:r w:rsidRPr="001F2EC1">
        <w:rPr>
          <w:rStyle w:val="info-title"/>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3/184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والشربيني،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الإقناع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2/565،</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5/388.</w:t>
      </w:r>
    </w:p>
  </w:footnote>
  <w:footnote w:id="349">
    <w:p w:rsidR="00DB12E1" w:rsidRDefault="00DB12E1" w:rsidP="001A18DB">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نـظر</w:t>
      </w:r>
      <w:r w:rsidRPr="001F2EC1">
        <w:rPr>
          <w:rFonts w:ascii="Traditional Arabic" w:hAnsi="Traditional Arabic" w:cs="Traditional Arabic"/>
          <w:b/>
          <w:sz w:val="24"/>
          <w:szCs w:val="24"/>
          <w:rtl/>
        </w:rPr>
        <w:t>: اب</w:t>
      </w:r>
      <w:r w:rsidRPr="001F2EC1">
        <w:rPr>
          <w:rFonts w:ascii="Traditional Arabic" w:hAnsi="Traditional Arabic" w:cs="Traditional Arabic" w:hint="eastAsia"/>
          <w:b/>
          <w:sz w:val="24"/>
          <w:szCs w:val="24"/>
          <w:rtl/>
        </w:rPr>
        <w:t>ـن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الكــافي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1/478،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عليش،</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مــنح</w:t>
      </w:r>
      <w:r w:rsidRPr="001F2EC1">
        <w:rPr>
          <w:rFonts w:ascii="Traditional Arabic" w:hAnsi="Traditional Arabic" w:cs="Traditional Arabic"/>
          <w:bCs/>
          <w:sz w:val="24"/>
          <w:szCs w:val="24"/>
          <w:rtl/>
        </w:rPr>
        <w:t xml:space="preserve"> الجليل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3/184، </w:t>
      </w:r>
      <w:r w:rsidRPr="001F2EC1">
        <w:rPr>
          <w:rFonts w:ascii="Traditional Arabic" w:hAnsi="Traditional Arabic" w:cs="Traditional Arabic" w:hint="eastAsia"/>
          <w:b/>
          <w:sz w:val="24"/>
          <w:szCs w:val="24"/>
          <w:rtl/>
        </w:rPr>
        <w:t>وابـن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الاسـتذكار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14/186، </w:t>
      </w:r>
      <w:r w:rsidRPr="001F2EC1">
        <w:rPr>
          <w:rFonts w:ascii="Traditional Arabic" w:hAnsi="Traditional Arabic" w:cs="Traditional Arabic" w:hint="eastAsia"/>
          <w:b/>
          <w:sz w:val="24"/>
          <w:szCs w:val="24"/>
          <w:rtl/>
        </w:rPr>
        <w:t>وابـن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1/390، </w:t>
      </w:r>
      <w:r w:rsidRPr="001F2EC1">
        <w:rPr>
          <w:rFonts w:ascii="Traditional Arabic" w:hAnsi="Traditional Arabic" w:cs="Traditional Arabic" w:hint="eastAsia"/>
          <w:b/>
          <w:sz w:val="24"/>
          <w:szCs w:val="24"/>
          <w:rtl/>
        </w:rPr>
        <w:t>والقرافي،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3/431.</w:t>
      </w:r>
    </w:p>
  </w:footnote>
  <w:footnote w:id="350">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ص80، هامش(4).</w:t>
      </w:r>
    </w:p>
  </w:footnote>
  <w:footnote w:id="351">
    <w:p w:rsidR="00DB12E1" w:rsidRDefault="00DB12E1" w:rsidP="007B1AFA">
      <w:pPr>
        <w:autoSpaceDE w:val="0"/>
        <w:autoSpaceDN w:val="0"/>
        <w:adjustRightInd w:val="0"/>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انظر: 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1/391.</w:t>
      </w:r>
    </w:p>
  </w:footnote>
  <w:footnote w:id="352">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 xml:space="preserve"> انظر: الشربيني،</w:t>
      </w:r>
      <w:r w:rsidRPr="001F2EC1">
        <w:rPr>
          <w:rFonts w:ascii="Traditional Arabic" w:hAnsi="Traditional Arabic" w:cs="Traditional Arabic"/>
          <w:bCs/>
          <w:sz w:val="24"/>
          <w:szCs w:val="24"/>
          <w:rtl/>
        </w:rPr>
        <w:t xml:space="preserve"> الإقناع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2/565</w:t>
      </w:r>
      <w:r w:rsidRPr="001F2EC1">
        <w:rPr>
          <w:rFonts w:ascii="Traditional Arabic" w:hAnsi="Traditional Arabic" w:cs="Traditional Arabic"/>
          <w:b/>
          <w:sz w:val="24"/>
          <w:szCs w:val="24"/>
          <w:rtl/>
        </w:rPr>
        <w:t>.</w:t>
      </w:r>
    </w:p>
  </w:footnote>
  <w:footnote w:id="353">
    <w:p w:rsidR="00DB12E1" w:rsidRDefault="00DB12E1" w:rsidP="007B1AFA">
      <w:pPr>
        <w:spacing w:after="0" w:line="240" w:lineRule="auto"/>
        <w:ind w:right="-96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b/>
          <w:sz w:val="24"/>
          <w:szCs w:val="24"/>
          <w:rtl/>
        </w:rPr>
        <w:t xml:space="preserve"> 9/293-294، و</w:t>
      </w:r>
      <w:r w:rsidRPr="001F2EC1">
        <w:rPr>
          <w:rFonts w:ascii="Traditional Arabic" w:hAnsi="Traditional Arabic" w:cs="Traditional Arabic" w:hint="eastAsia"/>
          <w:b/>
          <w:sz w:val="24"/>
          <w:szCs w:val="24"/>
          <w:rtl/>
        </w:rPr>
        <w:t>البهوتي،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3/84، </w:t>
      </w:r>
      <w:r w:rsidRPr="001F2EC1">
        <w:rPr>
          <w:rFonts w:ascii="Traditional Arabic" w:hAnsi="Traditional Arabic" w:cs="Traditional Arabic" w:hint="eastAsia"/>
          <w:b/>
          <w:sz w:val="24"/>
          <w:szCs w:val="24"/>
          <w:rtl/>
        </w:rPr>
        <w:t>و</w:t>
      </w:r>
      <w:r w:rsidRPr="001F2EC1">
        <w:rPr>
          <w:rFonts w:ascii="Traditional Arabic" w:hAnsi="Traditional Arabic" w:cs="Traditional Arabic"/>
          <w:b/>
          <w:sz w:val="24"/>
          <w:szCs w:val="24"/>
          <w:rtl/>
        </w:rPr>
        <w:t xml:space="preserve">10/280،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مفلح</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المبدع</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b/>
          <w:sz w:val="24"/>
          <w:szCs w:val="24"/>
          <w:rtl/>
        </w:rPr>
        <w:t>3/329</w:t>
      </w:r>
      <w:r w:rsidRPr="001F2EC1">
        <w:rPr>
          <w:rFonts w:ascii="Traditional Arabic" w:hAnsi="Traditional Arabic" w:cs="Traditional Arabic"/>
          <w:b/>
          <w:bCs/>
          <w:sz w:val="24"/>
          <w:szCs w:val="24"/>
          <w:rtl/>
        </w:rPr>
        <w:t>.</w:t>
      </w:r>
    </w:p>
  </w:footnote>
  <w:footnote w:id="354">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ص80، هامش(5).</w:t>
      </w:r>
    </w:p>
  </w:footnote>
  <w:footnote w:id="355">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356">
    <w:p w:rsidR="00DB12E1" w:rsidRDefault="00DB12E1" w:rsidP="007B1AFA">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p>
  </w:footnote>
  <w:footnote w:id="357">
    <w:p w:rsidR="00DB12E1" w:rsidRDefault="00DB12E1" w:rsidP="00B80E77">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9/294.</w:t>
      </w:r>
    </w:p>
  </w:footnote>
  <w:footnote w:id="358">
    <w:p w:rsidR="00DB12E1" w:rsidRDefault="00DB12E1" w:rsidP="00B80E77">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9/294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الإنصاف،</w:t>
      </w:r>
      <w:r w:rsidRPr="001F2EC1">
        <w:rPr>
          <w:rFonts w:ascii="Traditional Arabic" w:hAnsi="Traditional Arabic" w:cs="Traditional Arabic"/>
          <w:b/>
          <w:sz w:val="24"/>
          <w:szCs w:val="24"/>
          <w:rtl/>
        </w:rPr>
        <w:t xml:space="preserve"> 4/156.</w:t>
      </w:r>
    </w:p>
  </w:footnote>
  <w:footnote w:id="359">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حزم،</w:t>
      </w:r>
      <w:r w:rsidRPr="001F2EC1">
        <w:rPr>
          <w:rFonts w:ascii="Traditional Arabic" w:hAnsi="Traditional Arabic" w:cs="Traditional Arabic"/>
          <w:bCs/>
          <w:sz w:val="24"/>
          <w:szCs w:val="24"/>
          <w:rtl/>
        </w:rPr>
        <w:t xml:space="preserve"> 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5/388، 392</w:t>
      </w:r>
    </w:p>
  </w:footnote>
  <w:footnote w:id="360">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المغني،</w:t>
      </w:r>
      <w:r w:rsidRPr="001F2EC1">
        <w:rPr>
          <w:rFonts w:ascii="Traditional Arabic" w:hAnsi="Traditional Arabic" w:cs="Traditional Arabic"/>
          <w:b/>
          <w:sz w:val="24"/>
          <w:szCs w:val="24"/>
          <w:rtl/>
        </w:rPr>
        <w:t xml:space="preserve"> ، 9/294.</w:t>
      </w:r>
    </w:p>
  </w:footnote>
  <w:footnote w:id="361">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b/>
          <w:sz w:val="24"/>
          <w:szCs w:val="24"/>
          <w:rtl/>
        </w:rPr>
        <w:t xml:space="preserve"> 8/27-28.</w:t>
      </w:r>
    </w:p>
  </w:footnote>
  <w:footnote w:id="362">
    <w:p w:rsidR="00DB12E1" w:rsidRDefault="00DB12E1" w:rsidP="007B1AFA">
      <w:pPr>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6/123،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نجيم</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البحر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5/98،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5/503.</w:t>
      </w:r>
    </w:p>
  </w:footnote>
  <w:footnote w:id="363">
    <w:p w:rsidR="00DB12E1" w:rsidRDefault="00DB12E1" w:rsidP="007B1AFA">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عابدين،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4/326، </w:t>
      </w:r>
      <w:r w:rsidRPr="001F2EC1">
        <w:rPr>
          <w:rFonts w:ascii="Traditional Arabic" w:hAnsi="Traditional Arabic" w:cs="Traditional Arabic" w:hint="eastAsia"/>
          <w:sz w:val="24"/>
          <w:szCs w:val="24"/>
          <w:rtl/>
        </w:rPr>
        <w:t>والشربيني،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2/566، </w:t>
      </w:r>
      <w:r w:rsidRPr="001F2EC1">
        <w:rPr>
          <w:rFonts w:ascii="Traditional Arabic" w:hAnsi="Traditional Arabic" w:cs="Traditional Arabic" w:hint="eastAsia"/>
          <w:sz w:val="24"/>
          <w:szCs w:val="24"/>
          <w:rtl/>
        </w:rPr>
        <w:t>والنووي،</w:t>
      </w:r>
      <w:r w:rsidRPr="001F2EC1">
        <w:rPr>
          <w:rFonts w:ascii="Traditional Arabic" w:hAnsi="Traditional Arabic" w:cs="Traditional Arabic"/>
          <w:sz w:val="24"/>
          <w:szCs w:val="24"/>
          <w:rtl/>
        </w:rPr>
        <w:t xml:space="preserve">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21/255.</w:t>
      </w:r>
    </w:p>
  </w:footnote>
  <w:footnote w:id="364">
    <w:p w:rsidR="00DB12E1" w:rsidRDefault="00DB12E1" w:rsidP="00582426">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 </w:t>
      </w:r>
      <w:r w:rsidRPr="001F2EC1">
        <w:rPr>
          <w:rFonts w:ascii="Traditional Arabic" w:hAnsi="Traditional Arabic" w:cs="Traditional Arabic" w:hint="eastAsia"/>
          <w:sz w:val="24"/>
          <w:szCs w:val="24"/>
          <w:rtl/>
        </w:rPr>
        <w:t>ولنفس</w:t>
      </w:r>
      <w:r w:rsidRPr="001F2EC1">
        <w:rPr>
          <w:rFonts w:ascii="Traditional Arabic" w:hAnsi="Traditional Arabic" w:cs="Traditional Arabic"/>
          <w:sz w:val="24"/>
          <w:szCs w:val="24"/>
          <w:rtl/>
        </w:rPr>
        <w:t xml:space="preserve"> المؤلف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3/330.</w:t>
      </w:r>
    </w:p>
  </w:footnote>
  <w:footnote w:id="365">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3/84.</w:t>
      </w:r>
    </w:p>
  </w:footnote>
  <w:footnote w:id="366">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9/296.</w:t>
      </w:r>
    </w:p>
  </w:footnote>
  <w:footnote w:id="367">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المرجع السابق، 9/297.</w:t>
      </w:r>
    </w:p>
  </w:footnote>
  <w:footnote w:id="368">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رشد، </w:t>
      </w:r>
      <w:r w:rsidRPr="001F2EC1">
        <w:rPr>
          <w:rFonts w:ascii="Traditional Arabic" w:hAnsi="Traditional Arabic" w:cs="Traditional Arabic" w:hint="eastAsia"/>
          <w:b/>
          <w:bCs/>
          <w:sz w:val="24"/>
          <w:szCs w:val="24"/>
          <w:rtl/>
        </w:rPr>
        <w:t>بداية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1/390.</w:t>
      </w:r>
    </w:p>
  </w:footnote>
  <w:footnote w:id="369">
    <w:p w:rsidR="00DB12E1" w:rsidRDefault="00DB12E1" w:rsidP="007B1AFA">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النووي،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21/255.</w:t>
      </w:r>
    </w:p>
  </w:footnote>
  <w:footnote w:id="370">
    <w:p w:rsidR="00DB12E1" w:rsidRDefault="00DB12E1" w:rsidP="007B1AFA">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المرداوي،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4/169،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3/330.</w:t>
      </w:r>
    </w:p>
  </w:footnote>
  <w:footnote w:id="371">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9/296.</w:t>
      </w:r>
    </w:p>
  </w:footnote>
  <w:footnote w:id="372">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w:t>
      </w:r>
    </w:p>
  </w:footnote>
  <w:footnote w:id="373">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Style w:val="FootnoteReference"/>
          <w:rFonts w:ascii="Traditional Arabic" w:hAnsi="Traditional Arabic" w:cs="Traditional Arabic" w:hint="eastAsia"/>
          <w:bCs/>
          <w:sz w:val="24"/>
          <w:szCs w:val="24"/>
          <w:vertAlign w:val="baseline"/>
          <w:rtl/>
        </w:rPr>
        <w:t>الشرح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8/28.</w:t>
      </w:r>
    </w:p>
  </w:footnote>
  <w:footnote w:id="374">
    <w:p w:rsidR="00DB12E1" w:rsidRDefault="00DB12E1" w:rsidP="00CE4B15">
      <w:pPr>
        <w:autoSpaceDE w:val="0"/>
        <w:autoSpaceDN w:val="0"/>
        <w:adjustRightInd w:val="0"/>
        <w:spacing w:after="0" w:line="240" w:lineRule="auto"/>
        <w:ind w:right="-1276"/>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5/154،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الهم</w:t>
      </w:r>
      <w:r w:rsidRPr="001F2EC1">
        <w:rPr>
          <w:rFonts w:ascii="Traditional Arabic" w:hAnsi="Traditional Arabic" w:cs="Traditional Arabic" w:hint="eastAsia"/>
          <w:sz w:val="24"/>
          <w:szCs w:val="24"/>
          <w:rtl/>
        </w:rPr>
        <w:t>ّام،</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
          <w:bCs/>
          <w:sz w:val="24"/>
          <w:szCs w:val="24"/>
          <w:vertAlign w:val="baseline"/>
          <w:rtl/>
        </w:rPr>
        <w:t>فتح</w:t>
      </w:r>
      <w:r w:rsidRPr="001F2EC1">
        <w:rPr>
          <w:rStyle w:val="FootnoteReference"/>
          <w:rFonts w:ascii="Traditional Arabic" w:hAnsi="Traditional Arabic" w:cs="Traditional Arabic"/>
          <w:b/>
          <w:bCs/>
          <w:sz w:val="24"/>
          <w:szCs w:val="24"/>
          <w:vertAlign w:val="baseline"/>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5/503،</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والبابرتي،</w:t>
      </w:r>
      <w:r w:rsidRPr="001F2EC1">
        <w:rPr>
          <w:rFonts w:ascii="Traditional Arabic" w:hAnsi="Traditional Arabic" w:cs="Traditional Arabic"/>
          <w:sz w:val="24"/>
          <w:szCs w:val="24"/>
          <w:rtl/>
        </w:rPr>
        <w:t xml:space="preserve"> محمد بن محمد، </w:t>
      </w:r>
      <w:r w:rsidRPr="001F2EC1">
        <w:rPr>
          <w:rStyle w:val="FootnoteReference"/>
          <w:rFonts w:ascii="Traditional Arabic" w:hAnsi="Traditional Arabic" w:cs="Traditional Arabic" w:hint="eastAsia"/>
          <w:b/>
          <w:bCs/>
          <w:sz w:val="24"/>
          <w:szCs w:val="24"/>
          <w:vertAlign w:val="baseline"/>
          <w:rtl/>
        </w:rPr>
        <w:t>العناية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الهداية</w:t>
      </w:r>
      <w:r w:rsidRPr="001F2EC1">
        <w:rPr>
          <w:rStyle w:val="FootnoteReference"/>
          <w:rFonts w:ascii="Traditional Arabic" w:hAnsi="Traditional Arabic" w:cs="Traditional Arabic" w:hint="eastAsia"/>
          <w:b/>
          <w:bCs/>
          <w:sz w:val="24"/>
          <w:szCs w:val="24"/>
          <w:vertAlign w:val="baseline"/>
          <w:rtl/>
        </w:rPr>
        <w:t>،</w:t>
      </w:r>
      <w:r w:rsidRPr="001F2EC1">
        <w:rPr>
          <w:rFonts w:ascii="Traditional Arabic" w:hAnsi="Traditional Arabic" w:cs="Traditional Arabic"/>
          <w:sz w:val="24"/>
          <w:szCs w:val="24"/>
          <w:rtl/>
        </w:rPr>
        <w:t xml:space="preserve"> (دار الفكر)،</w:t>
      </w:r>
      <w:r w:rsidRPr="001F2EC1">
        <w:rPr>
          <w:rStyle w:val="FootnoteReference"/>
          <w:rFonts w:ascii="Traditional Arabic" w:hAnsi="Traditional Arabic" w:cs="Traditional Arabic"/>
          <w:sz w:val="24"/>
          <w:szCs w:val="24"/>
          <w:vertAlign w:val="baseline"/>
          <w:rtl/>
        </w:rPr>
        <w:t xml:space="preserve"> 5/5</w:t>
      </w:r>
      <w:r w:rsidRPr="001F2EC1">
        <w:rPr>
          <w:rFonts w:ascii="Traditional Arabic" w:hAnsi="Traditional Arabic" w:cs="Traditional Arabic"/>
          <w:sz w:val="24"/>
          <w:szCs w:val="24"/>
          <w:rtl/>
        </w:rPr>
        <w:t>03</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والهيثمي،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تحفة</w:t>
      </w:r>
      <w:r w:rsidRPr="001F2EC1">
        <w:rPr>
          <w:rStyle w:val="FootnoteReference"/>
          <w:rFonts w:ascii="Traditional Arabic" w:hAnsi="Traditional Arabic" w:cs="Traditional Arabic"/>
          <w:b/>
          <w:bCs/>
          <w:sz w:val="24"/>
          <w:szCs w:val="24"/>
          <w:vertAlign w:val="baseline"/>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7/1</w:t>
      </w:r>
      <w:r w:rsidRPr="001F2EC1">
        <w:rPr>
          <w:rFonts w:ascii="Traditional Arabic" w:hAnsi="Traditional Arabic" w:cs="Traditional Arabic"/>
          <w:sz w:val="24"/>
          <w:szCs w:val="24"/>
          <w:rtl/>
        </w:rPr>
        <w:t>34.</w:t>
      </w:r>
    </w:p>
  </w:footnote>
  <w:footnote w:id="375">
    <w:p w:rsidR="00DB12E1" w:rsidRDefault="00DB12E1" w:rsidP="007B1AFA">
      <w:pPr>
        <w:autoSpaceDE w:val="0"/>
        <w:autoSpaceDN w:val="0"/>
        <w:adjustRightInd w:val="0"/>
        <w:spacing w:after="0" w:line="240" w:lineRule="auto"/>
        <w:ind w:right="-567"/>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انظر: النووي،</w:t>
      </w:r>
      <w:r>
        <w:rPr>
          <w:rFonts w:ascii="Traditional Arabic" w:hAnsi="Traditional Arabic" w:cs="Traditional Arabic"/>
          <w:sz w:val="24"/>
          <w:szCs w:val="24"/>
          <w:rtl/>
        </w:rPr>
        <w:t xml:space="preserve"> تكملة المطيعي،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21/370،</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والهيثمي،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تحفة</w:t>
      </w:r>
      <w:r w:rsidRPr="001F2EC1">
        <w:rPr>
          <w:rStyle w:val="FootnoteReference"/>
          <w:rFonts w:ascii="Traditional Arabic" w:hAnsi="Traditional Arabic" w:cs="Traditional Arabic"/>
          <w:b/>
          <w:bCs/>
          <w:sz w:val="24"/>
          <w:szCs w:val="24"/>
          <w:vertAlign w:val="baseline"/>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7/1</w:t>
      </w:r>
      <w:r w:rsidRPr="001F2EC1">
        <w:rPr>
          <w:rFonts w:ascii="Traditional Arabic" w:hAnsi="Traditional Arabic" w:cs="Traditional Arabic"/>
          <w:sz w:val="24"/>
          <w:szCs w:val="24"/>
          <w:rtl/>
        </w:rPr>
        <w:t>34.</w:t>
      </w:r>
    </w:p>
  </w:footnote>
  <w:footnote w:id="376">
    <w:p w:rsidR="00DB12E1" w:rsidRDefault="00DB12E1" w:rsidP="007B1AFA">
      <w:pPr>
        <w:autoSpaceDE w:val="0"/>
        <w:autoSpaceDN w:val="0"/>
        <w:adjustRightInd w:val="0"/>
        <w:spacing w:after="0" w:line="240" w:lineRule="auto"/>
        <w:ind w:right="-567"/>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مفلح، </w:t>
      </w:r>
      <w:r w:rsidRPr="001F2EC1">
        <w:rPr>
          <w:rStyle w:val="FootnoteReference"/>
          <w:rFonts w:ascii="Traditional Arabic" w:hAnsi="Traditional Arabic" w:cs="Traditional Arabic" w:hint="eastAsia"/>
          <w:b/>
          <w:bCs/>
          <w:sz w:val="24"/>
          <w:szCs w:val="24"/>
          <w:vertAlign w:val="baseline"/>
          <w:rtl/>
        </w:rPr>
        <w:t>الفروع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10/281،</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10/490</w:t>
      </w:r>
    </w:p>
  </w:footnote>
  <w:footnote w:id="377">
    <w:p w:rsidR="00DB12E1" w:rsidRDefault="00DB12E1" w:rsidP="00766487">
      <w:pPr>
        <w:autoSpaceDE w:val="0"/>
        <w:autoSpaceDN w:val="0"/>
        <w:adjustRightInd w:val="0"/>
        <w:spacing w:after="0" w:line="240" w:lineRule="auto"/>
        <w:ind w:right="-567"/>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5/154</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الهمّام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
          <w:bCs/>
          <w:sz w:val="24"/>
          <w:szCs w:val="24"/>
          <w:vertAlign w:val="baseline"/>
          <w:rtl/>
        </w:rPr>
        <w:t>فتح</w:t>
      </w:r>
      <w:r w:rsidRPr="001F2EC1">
        <w:rPr>
          <w:rStyle w:val="FootnoteReference"/>
          <w:rFonts w:ascii="Traditional Arabic" w:hAnsi="Traditional Arabic" w:cs="Traditional Arabic"/>
          <w:b/>
          <w:bCs/>
          <w:sz w:val="24"/>
          <w:szCs w:val="24"/>
          <w:vertAlign w:val="baseline"/>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 xml:space="preserve">5/503، </w:t>
      </w:r>
      <w:r w:rsidRPr="001F2EC1">
        <w:rPr>
          <w:rFonts w:ascii="Traditional Arabic" w:hAnsi="Traditional Arabic" w:cs="Traditional Arabic" w:hint="eastAsia"/>
          <w:sz w:val="24"/>
          <w:szCs w:val="24"/>
          <w:rtl/>
        </w:rPr>
        <w:t>والبابرتي،</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
          <w:bCs/>
          <w:sz w:val="24"/>
          <w:szCs w:val="24"/>
          <w:vertAlign w:val="baseline"/>
          <w:rtl/>
        </w:rPr>
        <w:t>العناية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5/5</w:t>
      </w:r>
      <w:r w:rsidRPr="001F2EC1">
        <w:rPr>
          <w:rFonts w:ascii="Traditional Arabic" w:hAnsi="Traditional Arabic" w:cs="Traditional Arabic"/>
          <w:sz w:val="24"/>
          <w:szCs w:val="24"/>
          <w:rtl/>
        </w:rPr>
        <w:t>03.</w:t>
      </w:r>
    </w:p>
  </w:footnote>
  <w:footnote w:id="378">
    <w:p w:rsidR="00DB12E1" w:rsidRDefault="00DB12E1" w:rsidP="00D17ED8">
      <w:pPr>
        <w:autoSpaceDE w:val="0"/>
        <w:autoSpaceDN w:val="0"/>
        <w:adjustRightInd w:val="0"/>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النووي،</w:t>
      </w:r>
      <w:r>
        <w:rPr>
          <w:rFonts w:ascii="Traditional Arabic" w:hAnsi="Traditional Arabic" w:cs="Traditional Arabic"/>
          <w:sz w:val="24"/>
          <w:szCs w:val="24"/>
          <w:rtl/>
        </w:rPr>
        <w:t xml:space="preserve"> تكملة المطيعي،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21/370</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والهيثمي،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تحفة</w:t>
      </w:r>
      <w:r w:rsidRPr="001F2EC1">
        <w:rPr>
          <w:rStyle w:val="FootnoteReference"/>
          <w:rFonts w:ascii="Traditional Arabic" w:hAnsi="Traditional Arabic" w:cs="Traditional Arabic"/>
          <w:b/>
          <w:bCs/>
          <w:sz w:val="24"/>
          <w:szCs w:val="24"/>
          <w:vertAlign w:val="baseline"/>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7/1</w:t>
      </w:r>
      <w:r w:rsidRPr="001F2EC1">
        <w:rPr>
          <w:rFonts w:ascii="Traditional Arabic" w:hAnsi="Traditional Arabic" w:cs="Traditional Arabic"/>
          <w:sz w:val="24"/>
          <w:szCs w:val="24"/>
          <w:rtl/>
        </w:rPr>
        <w:t>34</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8/436،</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10/490</w:t>
      </w:r>
      <w:r w:rsidRPr="001F2EC1">
        <w:rPr>
          <w:rStyle w:val="FootnoteReference"/>
          <w:rFonts w:ascii="Traditional Arabic" w:hAnsi="Traditional Arabic" w:cs="Traditional Arabic"/>
          <w:b/>
          <w:sz w:val="24"/>
          <w:szCs w:val="24"/>
          <w:vertAlign w:val="baseline"/>
          <w:rtl/>
        </w:rPr>
        <w:t>.</w:t>
      </w:r>
    </w:p>
  </w:footnote>
  <w:footnote w:id="379">
    <w:p w:rsidR="00DB12E1" w:rsidRDefault="00DB12E1" w:rsidP="007B1AFA">
      <w:pPr>
        <w:spacing w:after="0" w:line="240" w:lineRule="auto"/>
        <w:ind w:right="-567"/>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رملي،</w:t>
      </w:r>
      <w:r w:rsidRPr="001F2EC1">
        <w:rPr>
          <w:rFonts w:cs="Traditional Arabic"/>
          <w:b/>
          <w:sz w:val="24"/>
          <w:szCs w:val="24"/>
          <w:rtl/>
        </w:rPr>
        <w:t xml:space="preserve"> </w:t>
      </w:r>
      <w:r w:rsidRPr="001F2EC1">
        <w:rPr>
          <w:rFonts w:cs="Traditional Arabic" w:hint="eastAsia"/>
          <w:bCs/>
          <w:sz w:val="24"/>
          <w:szCs w:val="24"/>
          <w:rtl/>
        </w:rPr>
        <w:t>نهاية</w:t>
      </w:r>
      <w:r w:rsidRPr="001F2EC1">
        <w:rPr>
          <w:rFonts w:cs="Traditional Arabic"/>
          <w:bCs/>
          <w:sz w:val="24"/>
          <w:szCs w:val="24"/>
          <w:rtl/>
        </w:rPr>
        <w:t xml:space="preserve"> </w:t>
      </w:r>
      <w:r w:rsidRPr="001F2EC1">
        <w:rPr>
          <w:rFonts w:cs="Traditional Arabic" w:hint="eastAsia"/>
          <w:bCs/>
          <w:sz w:val="24"/>
          <w:szCs w:val="24"/>
          <w:rtl/>
        </w:rPr>
        <w:t>المحتاج</w:t>
      </w:r>
      <w:r w:rsidRPr="001F2EC1">
        <w:rPr>
          <w:rFonts w:cs="Traditional Arabic" w:hint="eastAsia"/>
          <w:b/>
          <w:sz w:val="24"/>
          <w:szCs w:val="24"/>
          <w:rtl/>
        </w:rPr>
        <w:t>،</w:t>
      </w:r>
      <w:r w:rsidRPr="001F2EC1">
        <w:rPr>
          <w:rFonts w:cs="Traditional Arabic"/>
          <w:b/>
          <w:sz w:val="24"/>
          <w:szCs w:val="24"/>
          <w:rtl/>
        </w:rPr>
        <w:t xml:space="preserve"> 6/139.</w:t>
      </w:r>
    </w:p>
  </w:footnote>
  <w:footnote w:id="380">
    <w:p w:rsidR="00DB12E1" w:rsidRDefault="00DB12E1" w:rsidP="007B1AFA">
      <w:pPr>
        <w:autoSpaceDE w:val="0"/>
        <w:autoSpaceDN w:val="0"/>
        <w:adjustRightInd w:val="0"/>
        <w:spacing w:after="0" w:line="240" w:lineRule="auto"/>
        <w:ind w:right="-567"/>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النووي،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21/370، </w:t>
      </w:r>
      <w:r w:rsidRPr="001F2EC1">
        <w:rPr>
          <w:rStyle w:val="FootnoteReference"/>
          <w:rFonts w:ascii="Traditional Arabic" w:hAnsi="Traditional Arabic" w:cs="Traditional Arabic" w:hint="eastAsia"/>
          <w:sz w:val="24"/>
          <w:szCs w:val="24"/>
          <w:vertAlign w:val="baseline"/>
          <w:rtl/>
        </w:rPr>
        <w:t>والهيثمي،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تحفة</w:t>
      </w:r>
      <w:r w:rsidRPr="001F2EC1">
        <w:rPr>
          <w:rStyle w:val="FootnoteReference"/>
          <w:rFonts w:ascii="Traditional Arabic" w:hAnsi="Traditional Arabic" w:cs="Traditional Arabic"/>
          <w:b/>
          <w:bCs/>
          <w:sz w:val="24"/>
          <w:szCs w:val="24"/>
          <w:vertAlign w:val="baseline"/>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7/1</w:t>
      </w:r>
      <w:r w:rsidRPr="001F2EC1">
        <w:rPr>
          <w:rFonts w:ascii="Traditional Arabic" w:hAnsi="Traditional Arabic" w:cs="Traditional Arabic"/>
          <w:sz w:val="24"/>
          <w:szCs w:val="24"/>
          <w:rtl/>
        </w:rPr>
        <w:t>34.</w:t>
      </w:r>
    </w:p>
  </w:footnote>
  <w:footnote w:id="381">
    <w:p w:rsidR="00DB12E1" w:rsidRDefault="00DB12E1" w:rsidP="007B1AFA">
      <w:pPr>
        <w:autoSpaceDE w:val="0"/>
        <w:autoSpaceDN w:val="0"/>
        <w:adjustRightInd w:val="0"/>
        <w:spacing w:after="0" w:line="240" w:lineRule="auto"/>
        <w:ind w:right="-567"/>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مفلح، </w:t>
      </w:r>
      <w:r w:rsidRPr="001F2EC1">
        <w:rPr>
          <w:rStyle w:val="FootnoteReference"/>
          <w:rFonts w:ascii="Traditional Arabic" w:hAnsi="Traditional Arabic" w:cs="Traditional Arabic" w:hint="eastAsia"/>
          <w:b/>
          <w:bCs/>
          <w:sz w:val="24"/>
          <w:szCs w:val="24"/>
          <w:vertAlign w:val="baseline"/>
          <w:rtl/>
        </w:rPr>
        <w:t>الفروع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10/281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قدامة،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10/490، </w:t>
      </w:r>
      <w:r w:rsidRPr="001F2EC1">
        <w:rPr>
          <w:rStyle w:val="FootnoteReference"/>
          <w:rFonts w:ascii="Traditional Arabic" w:hAnsi="Traditional Arabic" w:cs="Traditional Arabic" w:hint="eastAsia"/>
          <w:sz w:val="24"/>
          <w:szCs w:val="24"/>
          <w:vertAlign w:val="baseline"/>
          <w:rtl/>
        </w:rPr>
        <w:t>وابن</w:t>
      </w:r>
      <w:r w:rsidRPr="001F2EC1">
        <w:rPr>
          <w:rStyle w:val="FootnoteReference"/>
          <w:rFonts w:ascii="Traditional Arabic" w:hAnsi="Traditional Arabic" w:cs="Traditional Arabic"/>
          <w:sz w:val="24"/>
          <w:szCs w:val="24"/>
          <w:vertAlign w:val="baseline"/>
          <w:rtl/>
        </w:rPr>
        <w:t xml:space="preserve"> قاسم، </w:t>
      </w:r>
      <w:r w:rsidRPr="001F2EC1">
        <w:rPr>
          <w:rStyle w:val="FootnoteReference"/>
          <w:rFonts w:ascii="Traditional Arabic" w:hAnsi="Traditional Arabic" w:cs="Traditional Arabic" w:hint="eastAsia"/>
          <w:b/>
          <w:bCs/>
          <w:sz w:val="24"/>
          <w:szCs w:val="24"/>
          <w:vertAlign w:val="baseline"/>
          <w:rtl/>
        </w:rPr>
        <w:t>حاشية</w:t>
      </w:r>
      <w:r w:rsidRPr="001F2EC1">
        <w:rPr>
          <w:rStyle w:val="FootnoteReference"/>
          <w:rFonts w:ascii="Traditional Arabic" w:hAnsi="Traditional Arabic" w:cs="Traditional Arabic"/>
          <w:b/>
          <w:bCs/>
          <w:sz w:val="24"/>
          <w:szCs w:val="24"/>
          <w:vertAlign w:val="baseline"/>
          <w:rtl/>
        </w:rPr>
        <w:t xml:space="preserve"> الروض</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sz w:val="24"/>
          <w:szCs w:val="24"/>
          <w:rtl/>
        </w:rPr>
        <w:t>4</w:t>
      </w:r>
      <w:r w:rsidRPr="001F2EC1">
        <w:rPr>
          <w:rStyle w:val="FootnoteReference"/>
          <w:rFonts w:ascii="Traditional Arabic" w:hAnsi="Traditional Arabic" w:cs="Traditional Arabic"/>
          <w:sz w:val="24"/>
          <w:szCs w:val="24"/>
          <w:vertAlign w:val="baseline"/>
          <w:rtl/>
        </w:rPr>
        <w:t>/178</w:t>
      </w:r>
      <w:r w:rsidRPr="001F2EC1">
        <w:rPr>
          <w:rFonts w:ascii="Traditional Arabic" w:hAnsi="Traditional Arabic" w:cs="Traditional Arabic"/>
          <w:sz w:val="24"/>
          <w:szCs w:val="24"/>
          <w:rtl/>
        </w:rPr>
        <w:t xml:space="preserve">. </w:t>
      </w:r>
    </w:p>
  </w:footnote>
  <w:footnote w:id="382">
    <w:p w:rsidR="00DB12E1" w:rsidRDefault="00DB12E1" w:rsidP="007B1AFA">
      <w:pPr>
        <w:spacing w:after="0" w:line="240" w:lineRule="auto"/>
        <w:ind w:right="-567"/>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الآية: 41</w:t>
      </w:r>
      <w:r w:rsidRPr="001F2EC1">
        <w:rPr>
          <w:rFonts w:ascii="Traditional Arabic" w:hAnsi="Traditional Arabic" w:cs="Traditional Arabic"/>
          <w:b/>
          <w:sz w:val="24"/>
          <w:szCs w:val="24"/>
          <w:rtl/>
        </w:rPr>
        <w:t>.</w:t>
      </w:r>
    </w:p>
  </w:footnote>
  <w:footnote w:id="383">
    <w:p w:rsidR="00DB12E1" w:rsidRDefault="00DB12E1" w:rsidP="007B1AFA">
      <w:pPr>
        <w:spacing w:after="0" w:line="240" w:lineRule="auto"/>
        <w:ind w:right="-567"/>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رملي،</w:t>
      </w:r>
      <w:r w:rsidRPr="001F2EC1">
        <w:rPr>
          <w:rFonts w:cs="Traditional Arabic"/>
          <w:b/>
          <w:sz w:val="24"/>
          <w:szCs w:val="24"/>
          <w:rtl/>
        </w:rPr>
        <w:t xml:space="preserve"> </w:t>
      </w:r>
      <w:r w:rsidRPr="001F2EC1">
        <w:rPr>
          <w:rFonts w:cs="Traditional Arabic" w:hint="eastAsia"/>
          <w:bCs/>
          <w:sz w:val="24"/>
          <w:szCs w:val="24"/>
          <w:rtl/>
        </w:rPr>
        <w:t>نهاية</w:t>
      </w:r>
      <w:r w:rsidRPr="001F2EC1">
        <w:rPr>
          <w:rFonts w:cs="Traditional Arabic"/>
          <w:bCs/>
          <w:sz w:val="24"/>
          <w:szCs w:val="24"/>
          <w:rtl/>
        </w:rPr>
        <w:t xml:space="preserve"> </w:t>
      </w:r>
      <w:r w:rsidRPr="001F2EC1">
        <w:rPr>
          <w:rFonts w:cs="Traditional Arabic" w:hint="eastAsia"/>
          <w:bCs/>
          <w:sz w:val="24"/>
          <w:szCs w:val="24"/>
          <w:rtl/>
        </w:rPr>
        <w:t>المحتاج</w:t>
      </w:r>
      <w:r w:rsidRPr="001F2EC1">
        <w:rPr>
          <w:rFonts w:cs="Traditional Arabic" w:hint="eastAsia"/>
          <w:b/>
          <w:sz w:val="24"/>
          <w:szCs w:val="24"/>
          <w:rtl/>
        </w:rPr>
        <w:t>،</w:t>
      </w:r>
      <w:r w:rsidRPr="001F2EC1">
        <w:rPr>
          <w:rFonts w:cs="Traditional Arabic"/>
          <w:b/>
          <w:sz w:val="24"/>
          <w:szCs w:val="24"/>
          <w:rtl/>
        </w:rPr>
        <w:t xml:space="preserve"> 6/139.</w:t>
      </w:r>
    </w:p>
  </w:footnote>
  <w:footnote w:id="384">
    <w:p w:rsidR="00DB12E1" w:rsidRDefault="00DB12E1" w:rsidP="006E7FA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6E7FA8">
        <w:rPr>
          <w:rStyle w:val="FootnoteReference"/>
          <w:rFonts w:ascii="Traditional Arabic" w:hAnsi="Traditional Arabic" w:cs="Traditional Arabic" w:hint="eastAsia"/>
          <w:bCs/>
          <w:sz w:val="24"/>
          <w:szCs w:val="24"/>
          <w:vertAlign w:val="baseline"/>
          <w:rtl/>
        </w:rPr>
        <w:t>أ</w:t>
      </w:r>
      <w:r w:rsidRPr="006E7FA8">
        <w:rPr>
          <w:rFonts w:ascii="Traditional Arabic" w:hAnsi="Traditional Arabic" w:cs="Traditional Arabic" w:hint="eastAsia"/>
          <w:bCs/>
          <w:sz w:val="24"/>
          <w:szCs w:val="24"/>
          <w:rtl/>
        </w:rPr>
        <w:t>خرجه</w:t>
      </w:r>
      <w:r w:rsidRPr="006E7FA8">
        <w:rPr>
          <w:rFonts w:ascii="Traditional Arabic" w:hAnsi="Traditional Arabic" w:cs="Traditional Arabic"/>
          <w:bCs/>
          <w:sz w:val="24"/>
          <w:szCs w:val="24"/>
          <w:rtl/>
        </w:rPr>
        <w:t xml:space="preserve"> البخاري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الزكاة، باب وجوب الزكاة، 2/130، رقم 1395</w:t>
      </w:r>
      <w:r w:rsidRPr="001F2EC1">
        <w:rPr>
          <w:rFonts w:ascii="Traditional Arabic" w:hAnsi="Traditional Arabic"/>
          <w:b/>
          <w:sz w:val="24"/>
          <w:szCs w:val="24"/>
          <w:rtl/>
        </w:rPr>
        <w:t>.</w:t>
      </w:r>
    </w:p>
  </w:footnote>
  <w:footnote w:id="385">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386">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8/28-29.</w:t>
      </w:r>
    </w:p>
  </w:footnote>
  <w:footnote w:id="387">
    <w:p w:rsidR="00DB12E1" w:rsidRDefault="00DB12E1" w:rsidP="0031743E">
      <w:pPr>
        <w:spacing w:after="0" w:line="240" w:lineRule="auto"/>
        <w:ind w:right="-1276"/>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9/502، وابن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1/475، والنووي،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21/234،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14/161، </w:t>
      </w:r>
      <w:r w:rsidRPr="001F2EC1">
        <w:rPr>
          <w:rFonts w:ascii="Traditional Arabic" w:hAnsi="Traditional Arabic" w:cs="Traditional Arabic" w:hint="eastAsia"/>
          <w:spacing w:val="-4"/>
          <w:sz w:val="24"/>
          <w:szCs w:val="24"/>
          <w:rtl/>
        </w:rPr>
        <w:t>والبهوتي،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2/410</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5/388.</w:t>
      </w:r>
    </w:p>
  </w:footnote>
  <w:footnote w:id="388">
    <w:p w:rsidR="00DB12E1" w:rsidRDefault="00DB12E1" w:rsidP="007E194A">
      <w:pPr>
        <w:pStyle w:val="FootnoteText"/>
        <w:widowControl w:val="0"/>
        <w:spacing w:after="0" w:line="240" w:lineRule="auto"/>
        <w:ind w:right="-993"/>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9/502، و</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 و</w:t>
      </w:r>
      <w:r w:rsidRPr="001F2EC1">
        <w:rPr>
          <w:rFonts w:ascii="Traditional Arabic" w:hAnsi="Traditional Arabic" w:cs="Traditional Arabic" w:hint="eastAsia"/>
          <w:sz w:val="24"/>
          <w:szCs w:val="24"/>
          <w:rtl/>
        </w:rPr>
        <w:t>الإمام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مالك،</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1/518، وابن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1/475، والنووي،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w:t>
      </w:r>
      <w:r>
        <w:rPr>
          <w:rFonts w:ascii="Traditional Arabic" w:hAnsi="Traditional Arabic" w:cs="Traditional Arabic" w:hint="eastAsia"/>
          <w:sz w:val="24"/>
          <w:szCs w:val="24"/>
          <w:rtl/>
        </w:rPr>
        <w:t>المطيعي،</w:t>
      </w:r>
      <w:r>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21/234،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14/161،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6/383،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9/304،</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spacing w:val="-4"/>
          <w:sz w:val="24"/>
          <w:szCs w:val="24"/>
          <w:rtl/>
        </w:rPr>
        <w:t>والبهوتي،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2/410، </w:t>
      </w:r>
      <w:r w:rsidRPr="001F2EC1">
        <w:rPr>
          <w:rFonts w:ascii="Traditional Arabic" w:hAnsi="Traditional Arabic" w:cs="Traditional Arabic" w:hint="eastAsia"/>
          <w:spacing w:val="-4"/>
          <w:sz w:val="24"/>
          <w:szCs w:val="24"/>
          <w:rtl/>
        </w:rPr>
        <w:t>وابن</w:t>
      </w:r>
      <w:r w:rsidRPr="001F2EC1">
        <w:rPr>
          <w:rFonts w:ascii="Traditional Arabic" w:hAnsi="Traditional Arabic" w:cs="Traditional Arabic"/>
          <w:spacing w:val="-4"/>
          <w:sz w:val="24"/>
          <w:szCs w:val="24"/>
          <w:rtl/>
        </w:rPr>
        <w:t xml:space="preserve"> قاسم،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الروض</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4/279</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spacing w:val="-4"/>
          <w:sz w:val="24"/>
          <w:szCs w:val="24"/>
          <w:rtl/>
        </w:rPr>
        <w:t>وابن</w:t>
      </w:r>
      <w:r w:rsidRPr="001F2EC1">
        <w:rPr>
          <w:rFonts w:ascii="Traditional Arabic" w:hAnsi="Traditional Arabic" w:cs="Traditional Arabic"/>
          <w:spacing w:val="-4"/>
          <w:sz w:val="24"/>
          <w:szCs w:val="24"/>
          <w:rtl/>
        </w:rPr>
        <w:t xml:space="preserve"> حزم، </w:t>
      </w:r>
      <w:r w:rsidRPr="001F2EC1">
        <w:rPr>
          <w:rFonts w:ascii="Traditional Arabic" w:hAnsi="Traditional Arabic" w:cs="Traditional Arabic" w:hint="eastAsia"/>
          <w:b/>
          <w:bCs/>
          <w:spacing w:val="-4"/>
          <w:sz w:val="24"/>
          <w:szCs w:val="24"/>
          <w:rtl/>
        </w:rPr>
        <w:t>المحلى</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7/330</w:t>
      </w:r>
      <w:r w:rsidRPr="001F2EC1">
        <w:rPr>
          <w:rFonts w:ascii="Traditional Arabic" w:hAnsi="Traditional Arabic" w:cs="Traditional Arabic"/>
          <w:sz w:val="24"/>
          <w:szCs w:val="24"/>
          <w:rtl/>
        </w:rPr>
        <w:t>.</w:t>
      </w:r>
    </w:p>
  </w:footnote>
  <w:footnote w:id="389">
    <w:p w:rsidR="00DB12E1" w:rsidRDefault="00DB12E1" w:rsidP="00222BB7">
      <w:pPr>
        <w:pStyle w:val="FootnoteText"/>
        <w:widowControl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9/502،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الهم</w:t>
      </w:r>
      <w:r w:rsidRPr="001F2EC1">
        <w:rPr>
          <w:rFonts w:ascii="Traditional Arabic" w:hAnsi="Traditional Arabic" w:cs="Traditional Arabic" w:hint="eastAsia"/>
          <w:sz w:val="24"/>
          <w:szCs w:val="24"/>
          <w:rtl/>
        </w:rPr>
        <w:t>ّام،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5/235، </w:t>
      </w:r>
      <w:r w:rsidRPr="001F2EC1">
        <w:rPr>
          <w:rFonts w:ascii="Traditional Arabic" w:hAnsi="Traditional Arabic" w:cs="Traditional Arabic" w:hint="eastAsia"/>
          <w:sz w:val="24"/>
          <w:szCs w:val="24"/>
          <w:rtl/>
        </w:rPr>
        <w:t>ومالك،</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1/518،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1/475، والنووي،</w:t>
      </w:r>
      <w:r w:rsidRPr="00C7169F">
        <w:rPr>
          <w:rFonts w:ascii="Traditional Arabic" w:hAnsi="Traditional Arabic" w:cs="Traditional Arabic"/>
          <w:sz w:val="24"/>
          <w:szCs w:val="24"/>
          <w:rtl/>
        </w:rPr>
        <w:t xml:space="preserve"> </w:t>
      </w:r>
      <w:r w:rsidRPr="00C7169F">
        <w:rPr>
          <w:rFonts w:ascii="Traditional Arabic" w:hAnsi="Traditional Arabic" w:cs="Traditional Arabic" w:hint="eastAsia"/>
          <w:sz w:val="24"/>
          <w:szCs w:val="24"/>
          <w:rtl/>
        </w:rPr>
        <w:t>تكملة</w:t>
      </w:r>
      <w:r w:rsidRPr="00C7169F">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21/234، </w:t>
      </w:r>
      <w:r w:rsidRPr="001F2EC1">
        <w:rPr>
          <w:rFonts w:ascii="Traditional Arabic" w:hAnsi="Traditional Arabic" w:cs="Traditional Arabic" w:hint="eastAsia"/>
          <w:sz w:val="24"/>
          <w:szCs w:val="24"/>
          <w:rtl/>
        </w:rPr>
        <w:t>والنووي،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6/383،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9/304، والبهو</w:t>
      </w:r>
      <w:r w:rsidRPr="001F2EC1">
        <w:rPr>
          <w:rFonts w:ascii="Traditional Arabic" w:hAnsi="Traditional Arabic" w:cs="Traditional Arabic" w:hint="eastAsia"/>
          <w:sz w:val="24"/>
          <w:szCs w:val="24"/>
          <w:rtl/>
        </w:rPr>
        <w:t>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2/410، وابن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7/330.</w:t>
      </w:r>
    </w:p>
  </w:footnote>
  <w:footnote w:id="390">
    <w:p w:rsidR="00DB12E1" w:rsidRDefault="00DB12E1" w:rsidP="00222BB7">
      <w:pPr>
        <w:pStyle w:val="FootnoteText"/>
        <w:widowControl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الرّاجل</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خلاف</w:t>
      </w:r>
      <w:r w:rsidRPr="001F2EC1">
        <w:rPr>
          <w:rFonts w:ascii="Traditional Arabic" w:hAnsi="Traditional Arabic" w:cs="Traditional Arabic"/>
          <w:sz w:val="24"/>
          <w:szCs w:val="24"/>
          <w:rtl/>
        </w:rPr>
        <w:t xml:space="preserve"> الفارس، </w:t>
      </w:r>
      <w:r w:rsidRPr="001F2EC1">
        <w:rPr>
          <w:rFonts w:ascii="Traditional Arabic" w:hAnsi="Traditional Arabic" w:cs="Traditional Arabic" w:hint="eastAsia"/>
          <w:sz w:val="24"/>
          <w:szCs w:val="24"/>
          <w:rtl/>
        </w:rPr>
        <w:t>وهو</w:t>
      </w:r>
      <w:r w:rsidRPr="001F2EC1">
        <w:rPr>
          <w:rFonts w:ascii="Traditional Arabic" w:hAnsi="Traditional Arabic" w:cs="Traditional Arabic"/>
          <w:sz w:val="24"/>
          <w:szCs w:val="24"/>
          <w:rtl/>
        </w:rPr>
        <w:t xml:space="preserve"> الماشي. انظر: ابن منظور،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العرب،</w:t>
      </w:r>
      <w:r w:rsidRPr="001F2EC1">
        <w:rPr>
          <w:rFonts w:ascii="Traditional Arabic" w:hAnsi="Traditional Arabic" w:cs="Traditional Arabic"/>
          <w:sz w:val="24"/>
          <w:szCs w:val="24"/>
          <w:rtl/>
        </w:rPr>
        <w:t xml:space="preserve"> مادة: "</w:t>
      </w:r>
      <w:r w:rsidRPr="001F2EC1">
        <w:rPr>
          <w:rFonts w:ascii="Traditional Arabic" w:hAnsi="Traditional Arabic" w:cs="Traditional Arabic" w:hint="eastAsia"/>
          <w:sz w:val="24"/>
          <w:szCs w:val="24"/>
          <w:rtl/>
        </w:rPr>
        <w:t>رجل</w:t>
      </w:r>
      <w:r w:rsidRPr="001F2EC1">
        <w:rPr>
          <w:rFonts w:ascii="Traditional Arabic" w:hAnsi="Traditional Arabic" w:cs="Traditional Arabic"/>
          <w:sz w:val="24"/>
          <w:szCs w:val="24"/>
          <w:rtl/>
        </w:rPr>
        <w:t>"، 11/265.</w:t>
      </w:r>
    </w:p>
  </w:footnote>
  <w:footnote w:id="391">
    <w:p w:rsidR="00DB12E1" w:rsidRDefault="00DB12E1" w:rsidP="0031743E">
      <w:pPr>
        <w:pStyle w:val="FootnoteText"/>
        <w:widowControl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14/161.</w:t>
      </w:r>
    </w:p>
  </w:footnote>
  <w:footnote w:id="392">
    <w:p w:rsidR="00DB12E1" w:rsidRDefault="00DB12E1" w:rsidP="00222BB7">
      <w:pPr>
        <w:pStyle w:val="FootnoteText"/>
        <w:widowControl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9/502، </w:t>
      </w:r>
      <w:r w:rsidRPr="001F2EC1">
        <w:rPr>
          <w:rFonts w:ascii="Traditional Arabic" w:hAnsi="Traditional Arabic" w:cs="Traditional Arabic" w:hint="eastAsia"/>
          <w:sz w:val="24"/>
          <w:szCs w:val="24"/>
          <w:rtl/>
        </w:rPr>
        <w:t>والميرغناني،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الهداية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2/388،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5/148.</w:t>
      </w:r>
    </w:p>
  </w:footnote>
  <w:footnote w:id="393">
    <w:p w:rsidR="00DB12E1" w:rsidRDefault="00DB12E1" w:rsidP="00222BB7">
      <w:pPr>
        <w:pStyle w:val="FootnoteText"/>
        <w:widowControl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هو</w:t>
      </w:r>
      <w:r w:rsidRPr="001F2EC1">
        <w:rPr>
          <w:rFonts w:ascii="Traditional Arabic" w:hAnsi="Traditional Arabic" w:cs="Traditional Arabic"/>
          <w:sz w:val="24"/>
          <w:szCs w:val="24"/>
          <w:rtl/>
        </w:rPr>
        <w:t>: مجم</w:t>
      </w:r>
      <w:r w:rsidRPr="001F2EC1">
        <w:rPr>
          <w:rFonts w:ascii="Traditional Arabic" w:hAnsi="Traditional Arabic" w:cs="Traditional Arabic" w:hint="eastAsia"/>
          <w:sz w:val="24"/>
          <w:szCs w:val="24"/>
          <w:rtl/>
        </w:rPr>
        <w:t>ع</w:t>
      </w:r>
      <w:r w:rsidRPr="001F2EC1">
        <w:rPr>
          <w:rFonts w:ascii="Traditional Arabic" w:hAnsi="Traditional Arabic" w:cs="Traditional Arabic"/>
          <w:sz w:val="24"/>
          <w:szCs w:val="24"/>
          <w:rtl/>
        </w:rPr>
        <w:t xml:space="preserve"> بن جارية بن عامر بن مجمع، الأنصاري، الأوسي كان أبوه من المنافقين قيل: إنه جمع القرآن على عهد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رو</w:t>
      </w:r>
      <w:r w:rsidRPr="001F2EC1">
        <w:rPr>
          <w:rFonts w:ascii="Traditional Arabic" w:hAnsi="Traditional Arabic" w:cs="Traditional Arabic" w:hint="eastAsia"/>
          <w:sz w:val="24"/>
          <w:szCs w:val="24"/>
          <w:rtl/>
        </w:rPr>
        <w:t>ى</w:t>
      </w:r>
      <w:r w:rsidRPr="001F2EC1">
        <w:rPr>
          <w:rFonts w:ascii="Traditional Arabic" w:hAnsi="Traditional Arabic" w:cs="Traditional Arabic"/>
          <w:sz w:val="24"/>
          <w:szCs w:val="24"/>
          <w:rtl/>
        </w:rPr>
        <w:t xml:space="preserve"> عنه ابنه يعقوب وابن اخته عبد الرحمن، مات في خلافة معاوية. انظر: ابن الأثير، </w:t>
      </w:r>
      <w:r w:rsidRPr="001F2EC1">
        <w:rPr>
          <w:rFonts w:ascii="Traditional Arabic" w:hAnsi="Traditional Arabic" w:cs="Traditional Arabic" w:hint="eastAsia"/>
          <w:b/>
          <w:bCs/>
          <w:sz w:val="24"/>
          <w:szCs w:val="24"/>
          <w:rtl/>
        </w:rPr>
        <w:t>أسد</w:t>
      </w:r>
      <w:r w:rsidRPr="001F2EC1">
        <w:rPr>
          <w:rFonts w:ascii="Traditional Arabic" w:hAnsi="Traditional Arabic" w:cs="Traditional Arabic"/>
          <w:b/>
          <w:bCs/>
          <w:sz w:val="24"/>
          <w:szCs w:val="24"/>
          <w:rtl/>
        </w:rPr>
        <w:t xml:space="preserve"> الغابة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4/290، رقم 4673، وابن حجر، </w:t>
      </w:r>
      <w:r w:rsidRPr="001F2EC1">
        <w:rPr>
          <w:rFonts w:ascii="Traditional Arabic" w:hAnsi="Traditional Arabic" w:cs="Traditional Arabic" w:hint="eastAsia"/>
          <w:b/>
          <w:bCs/>
          <w:sz w:val="24"/>
          <w:szCs w:val="24"/>
          <w:rtl/>
        </w:rPr>
        <w:t>تهذيب</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التهذيب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32/47.</w:t>
      </w:r>
    </w:p>
  </w:footnote>
  <w:footnote w:id="394">
    <w:p w:rsidR="00DB12E1" w:rsidRDefault="00DB12E1" w:rsidP="00FD7363">
      <w:pPr>
        <w:autoSpaceDE w:val="0"/>
        <w:autoSpaceDN w:val="0"/>
        <w:adjustRightInd w:val="0"/>
        <w:spacing w:after="0" w:line="240" w:lineRule="auto"/>
        <w:ind w:right="-851"/>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أبو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فيمن أسهم له سهما، 2/84، رقم 2736، وفي </w:t>
      </w:r>
      <w:r w:rsidRPr="001F2EC1">
        <w:rPr>
          <w:rFonts w:ascii="Traditional Arabic" w:hAnsi="Traditional Arabic" w:cs="Traditional Arabic" w:hint="eastAsia"/>
          <w:b/>
          <w:bCs/>
          <w:sz w:val="24"/>
          <w:szCs w:val="24"/>
          <w:rtl/>
        </w:rPr>
        <w:t>ضعيف</w:t>
      </w:r>
      <w:r w:rsidRPr="001F2EC1">
        <w:rPr>
          <w:rFonts w:ascii="Traditional Arabic" w:hAnsi="Traditional Arabic" w:cs="Traditional Arabic"/>
          <w:b/>
          <w:bCs/>
          <w:sz w:val="24"/>
          <w:szCs w:val="24"/>
          <w:rtl/>
        </w:rPr>
        <w:t xml:space="preserve"> أبي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للألباني، 2/385: قال أبو داود: "حديث أبي معاوية أصح، والعمل عليه، وأرى الوهم في حديث مُجمِّعٍ أنه قال: ثلاثمائة فارس... وكانوا مائتي فارس"</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وقال الألباني: وعل</w:t>
      </w:r>
      <w:r w:rsidRPr="001F2EC1">
        <w:rPr>
          <w:rFonts w:ascii="Traditional Arabic" w:hAnsi="Traditional Arabic" w:cs="Traditional Arabic" w:hint="eastAsia"/>
          <w:sz w:val="24"/>
          <w:szCs w:val="24"/>
          <w:rtl/>
        </w:rPr>
        <w:t>ّته</w:t>
      </w:r>
      <w:r w:rsidRPr="001F2EC1">
        <w:rPr>
          <w:rFonts w:ascii="Traditional Arabic" w:hAnsi="Traditional Arabic" w:cs="Traditional Arabic"/>
          <w:sz w:val="24"/>
          <w:szCs w:val="24"/>
          <w:rtl/>
        </w:rPr>
        <w:t xml:space="preserve"> يعقوب هذا فإنه لا يعرف، وفي متنه نكار</w:t>
      </w:r>
      <w:r w:rsidRPr="001F2EC1">
        <w:rPr>
          <w:rFonts w:ascii="Traditional Arabic" w:hAnsi="Traditional Arabic" w:cs="Traditional Arabic" w:hint="eastAsia"/>
          <w:sz w:val="24"/>
          <w:szCs w:val="24"/>
          <w:rtl/>
        </w:rPr>
        <w:t>ة</w:t>
      </w:r>
      <w:r w:rsidRPr="001F2EC1">
        <w:rPr>
          <w:rFonts w:ascii="Traditional Arabic" w:hAnsi="Traditional Arabic" w:cs="Traditional Arabic"/>
          <w:sz w:val="24"/>
          <w:szCs w:val="24"/>
          <w:rtl/>
        </w:rPr>
        <w:t>.</w:t>
      </w:r>
    </w:p>
  </w:footnote>
  <w:footnote w:id="395">
    <w:p w:rsidR="00DB12E1" w:rsidRDefault="00DB12E1" w:rsidP="007B1AF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9/86.</w:t>
      </w:r>
    </w:p>
  </w:footnote>
  <w:footnote w:id="396">
    <w:p w:rsidR="00DB12E1" w:rsidRDefault="00DB12E1" w:rsidP="006E7FA8">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Pr>
          <w:rFonts w:ascii="Traditional Arabic" w:hAnsi="Traditional Arabic" w:cs="Traditional Arabic"/>
          <w:sz w:val="24"/>
          <w:szCs w:val="24"/>
          <w:rtl/>
        </w:rPr>
        <w:t xml:space="preserve"> </w:t>
      </w:r>
      <w:r w:rsidRPr="006E7FA8">
        <w:rPr>
          <w:rFonts w:ascii="Traditional Arabic" w:hAnsi="Traditional Arabic" w:cs="Traditional Arabic" w:hint="eastAsia"/>
          <w:b/>
          <w:bCs/>
          <w:sz w:val="24"/>
          <w:szCs w:val="24"/>
          <w:rtl/>
        </w:rPr>
        <w:t>أخرجه</w:t>
      </w:r>
      <w:r w:rsidRPr="006E7FA8">
        <w:rPr>
          <w:rFonts w:ascii="Traditional Arabic" w:hAnsi="Traditional Arabic" w:cs="Traditional Arabic"/>
          <w:b/>
          <w:bCs/>
          <w:sz w:val="24"/>
          <w:szCs w:val="24"/>
          <w:rtl/>
        </w:rPr>
        <w:t xml:space="preserve"> البخاري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سهم الفرس، 4/37، رقم 2863.</w:t>
      </w:r>
    </w:p>
  </w:footnote>
  <w:footnote w:id="397">
    <w:p w:rsidR="00DB12E1" w:rsidRDefault="00DB12E1" w:rsidP="007B1AF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w:t>
      </w:r>
    </w:p>
  </w:footnote>
  <w:footnote w:id="398">
    <w:p w:rsidR="00DB12E1" w:rsidRDefault="00DB12E1" w:rsidP="007B1AF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انظر: 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5/393.</w:t>
      </w:r>
    </w:p>
  </w:footnote>
  <w:footnote w:id="399">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مالك،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1/518</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1/475.</w:t>
      </w:r>
    </w:p>
  </w:footnote>
  <w:footnote w:id="400">
    <w:p w:rsidR="00DB12E1" w:rsidRDefault="00DB12E1" w:rsidP="0031743E">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النووي، </w:t>
      </w:r>
      <w:r>
        <w:rPr>
          <w:rFonts w:ascii="Traditional Arabic" w:hAnsi="Traditional Arabic" w:cs="Traditional Arabic" w:hint="eastAsia"/>
          <w:sz w:val="24"/>
          <w:szCs w:val="24"/>
          <w:rtl/>
        </w:rPr>
        <w:t>تكملة</w:t>
      </w:r>
      <w:r>
        <w:rPr>
          <w:rFonts w:ascii="Traditional Arabic" w:hAnsi="Traditional Arabic" w:cs="Traditional Arabic"/>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21/234،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14/161.</w:t>
      </w:r>
    </w:p>
  </w:footnote>
  <w:footnote w:id="401">
    <w:p w:rsidR="00DB12E1" w:rsidRDefault="00DB12E1" w:rsidP="007B1AF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ابن قدام</w:t>
      </w:r>
      <w:r w:rsidRPr="001F2EC1">
        <w:rPr>
          <w:rFonts w:ascii="Traditional Arabic" w:hAnsi="Traditional Arabic" w:cs="Traditional Arabic" w:hint="eastAsia"/>
          <w:sz w:val="24"/>
          <w:szCs w:val="24"/>
          <w:rtl/>
        </w:rPr>
        <w:t>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9/304، </w:t>
      </w:r>
      <w:r w:rsidRPr="001F2EC1">
        <w:rPr>
          <w:rFonts w:ascii="Traditional Arabic" w:hAnsi="Traditional Arabic" w:cs="Traditional Arabic" w:hint="eastAsia"/>
          <w:spacing w:val="-4"/>
          <w:sz w:val="24"/>
          <w:szCs w:val="24"/>
          <w:rtl/>
        </w:rPr>
        <w:t>والبهوتي،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2/410</w:t>
      </w:r>
      <w:r w:rsidRPr="001F2EC1">
        <w:rPr>
          <w:rFonts w:ascii="Traditional Arabic" w:hAnsi="Traditional Arabic" w:cs="Traditional Arabic"/>
          <w:sz w:val="24"/>
          <w:szCs w:val="24"/>
          <w:rtl/>
        </w:rPr>
        <w:t>.</w:t>
      </w:r>
    </w:p>
  </w:footnote>
  <w:footnote w:id="402">
    <w:p w:rsidR="00DB12E1" w:rsidRDefault="00DB12E1" w:rsidP="007B1AF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5/392.</w:t>
      </w:r>
    </w:p>
  </w:footnote>
  <w:footnote w:id="403">
    <w:p w:rsidR="00DB12E1" w:rsidRDefault="00DB12E1" w:rsidP="00BD582B">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Pr>
          <w:rFonts w:ascii="Traditional Arabic" w:hAnsi="Traditional Arabic" w:cs="Traditional Arabic" w:hint="eastAsia"/>
          <w:sz w:val="24"/>
          <w:szCs w:val="24"/>
          <w:rtl/>
        </w:rPr>
        <w:t>سبق</w:t>
      </w:r>
      <w:r>
        <w:rPr>
          <w:rFonts w:ascii="Traditional Arabic" w:hAnsi="Traditional Arabic" w:cs="Traditional Arabic"/>
          <w:sz w:val="24"/>
          <w:szCs w:val="24"/>
          <w:rtl/>
        </w:rPr>
        <w:t xml:space="preserve"> تخريجه في هامش: 2 </w:t>
      </w:r>
      <w:r>
        <w:rPr>
          <w:rFonts w:ascii="Traditional Arabic" w:hAnsi="Traditional Arabic" w:cs="Traditional Arabic" w:hint="eastAsia"/>
          <w:sz w:val="24"/>
          <w:szCs w:val="24"/>
          <w:rtl/>
        </w:rPr>
        <w:t>من</w:t>
      </w:r>
      <w:r>
        <w:rPr>
          <w:rFonts w:ascii="Traditional Arabic" w:hAnsi="Traditional Arabic" w:cs="Traditional Arabic"/>
          <w:sz w:val="24"/>
          <w:szCs w:val="24"/>
          <w:rtl/>
        </w:rPr>
        <w:t xml:space="preserve"> نفس الصفحة</w:t>
      </w:r>
      <w:r w:rsidRPr="001F2EC1">
        <w:rPr>
          <w:rFonts w:ascii="Traditional Arabic" w:hAnsi="Traditional Arabic" w:cs="Traditional Arabic"/>
          <w:sz w:val="24"/>
          <w:szCs w:val="24"/>
          <w:rtl/>
        </w:rPr>
        <w:t>.</w:t>
      </w:r>
    </w:p>
  </w:footnote>
  <w:footnote w:id="404">
    <w:p w:rsidR="00DB12E1" w:rsidRDefault="00DB12E1" w:rsidP="007B1AF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انظر:ابن حجر،</w:t>
      </w:r>
      <w:r w:rsidRPr="001F2EC1">
        <w:rPr>
          <w:rFonts w:ascii="Traditional Arabic" w:hAnsi="Traditional Arabic" w:cs="Traditional Arabic"/>
          <w:b/>
          <w:bCs/>
          <w:sz w:val="24"/>
          <w:szCs w:val="24"/>
        </w:rPr>
        <w:t xml:space="preserve">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6/68.</w:t>
      </w:r>
    </w:p>
  </w:footnote>
  <w:footnote w:id="405">
    <w:p w:rsidR="00DB12E1" w:rsidRDefault="00DB12E1" w:rsidP="007E194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السرخسي،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10/42، </w:t>
      </w:r>
      <w:r w:rsidRPr="001F2EC1">
        <w:rPr>
          <w:rFonts w:ascii="Traditional Arabic" w:hAnsi="Traditional Arabic" w:cs="Traditional Arabic" w:hint="eastAsia"/>
          <w:sz w:val="24"/>
          <w:szCs w:val="24"/>
          <w:rtl/>
        </w:rPr>
        <w:t>والشيباني،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w:t>
      </w:r>
    </w:p>
  </w:footnote>
  <w:footnote w:id="406">
    <w:p w:rsidR="00DB12E1" w:rsidRDefault="00DB12E1" w:rsidP="007E194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3/35-36.</w:t>
      </w:r>
    </w:p>
  </w:footnote>
  <w:footnote w:id="407">
    <w:p w:rsidR="00DB12E1" w:rsidRDefault="00DB12E1" w:rsidP="007B1AF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النجار، </w:t>
      </w:r>
      <w:r w:rsidRPr="001F2EC1">
        <w:rPr>
          <w:rFonts w:ascii="Traditional Arabic" w:hAnsi="Traditional Arabic" w:cs="Traditional Arabic" w:hint="eastAsia"/>
          <w:b/>
          <w:bCs/>
          <w:sz w:val="24"/>
          <w:szCs w:val="24"/>
          <w:rtl/>
        </w:rPr>
        <w:t>المعونة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1/614.</w:t>
      </w:r>
    </w:p>
  </w:footnote>
  <w:footnote w:id="408">
    <w:p w:rsidR="00DB12E1" w:rsidRDefault="00DB12E1" w:rsidP="007E194A">
      <w:pPr>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ا</w:t>
      </w:r>
      <w:r w:rsidRPr="001F2EC1">
        <w:rPr>
          <w:rFonts w:ascii="Traditional Arabic" w:hAnsi="Traditional Arabic" w:cs="Traditional Arabic" w:hint="eastAsia"/>
          <w:sz w:val="24"/>
          <w:szCs w:val="24"/>
          <w:rtl/>
        </w:rPr>
        <w:t>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3/35-36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النجار، </w:t>
      </w:r>
      <w:r w:rsidRPr="001F2EC1">
        <w:rPr>
          <w:rFonts w:ascii="Traditional Arabic" w:hAnsi="Traditional Arabic" w:cs="Traditional Arabic" w:hint="eastAsia"/>
          <w:b/>
          <w:bCs/>
          <w:sz w:val="24"/>
          <w:szCs w:val="24"/>
          <w:rtl/>
        </w:rPr>
        <w:t>المعونة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1/614.</w:t>
      </w:r>
    </w:p>
  </w:footnote>
  <w:footnote w:id="409">
    <w:p w:rsidR="00DB12E1" w:rsidRDefault="00DB12E1" w:rsidP="00C10A8B">
      <w:pPr>
        <w:autoSpaceDE w:val="0"/>
        <w:autoSpaceDN w:val="0"/>
        <w:adjustRightInd w:val="0"/>
        <w:spacing w:after="0" w:line="240" w:lineRule="auto"/>
        <w:ind w:right="-993"/>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sz w:val="24"/>
          <w:szCs w:val="24"/>
          <w:rtl/>
        </w:rPr>
        <w:t xml:space="preserve"> 9/172،</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والمَنْبَجي،</w:t>
      </w:r>
      <w:r w:rsidRPr="001F2EC1">
        <w:rPr>
          <w:rFonts w:ascii="Traditional Arabic" w:hAnsi="Traditional Arabic" w:cs="Traditional Arabic"/>
          <w:sz w:val="24"/>
          <w:szCs w:val="24"/>
          <w:rtl/>
        </w:rPr>
        <w:t xml:space="preserve"> علي بن </w:t>
      </w:r>
      <w:r w:rsidRPr="001F2EC1">
        <w:rPr>
          <w:rFonts w:ascii="Traditional Arabic" w:hAnsi="Traditional Arabic" w:cs="Traditional Arabic" w:hint="eastAsia"/>
          <w:sz w:val="24"/>
          <w:szCs w:val="24"/>
          <w:rtl/>
        </w:rPr>
        <w:t>زكريا،</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اللباب</w:t>
      </w:r>
      <w:r w:rsidRPr="001F2EC1">
        <w:rPr>
          <w:rFonts w:ascii="Traditional Arabic" w:hAnsi="Traditional Arabic" w:cs="Traditional Arabic"/>
          <w:b/>
          <w:bCs/>
          <w:sz w:val="24"/>
          <w:szCs w:val="24"/>
          <w:rtl/>
        </w:rPr>
        <w:t xml:space="preserve"> في الجمع بين السنة</w:t>
      </w:r>
      <w:r>
        <w:rPr>
          <w:rFonts w:ascii="Traditional Arabic" w:hAnsi="Traditional Arabic" w:cs="Traditional Arabic"/>
          <w:b/>
          <w:bCs/>
          <w:sz w:val="24"/>
          <w:szCs w:val="24"/>
          <w:rtl/>
        </w:rPr>
        <w:t xml:space="preserve"> والكتاب</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تحقيق: مح</w:t>
      </w:r>
      <w:r w:rsidRPr="001F2EC1">
        <w:rPr>
          <w:rFonts w:ascii="Traditional Arabic" w:hAnsi="Traditional Arabic" w:cs="Traditional Arabic" w:hint="eastAsia"/>
          <w:sz w:val="24"/>
          <w:szCs w:val="24"/>
          <w:rtl/>
        </w:rPr>
        <w:t>مد</w:t>
      </w:r>
      <w:r w:rsidRPr="001F2EC1">
        <w:rPr>
          <w:rFonts w:ascii="Traditional Arabic" w:hAnsi="Traditional Arabic" w:cs="Traditional Arabic"/>
          <w:sz w:val="24"/>
          <w:szCs w:val="24"/>
          <w:rtl/>
        </w:rPr>
        <w:t xml:space="preserve"> فضل عبد العزيز المراد، ط2، (دمشق: دار القلم، 1414ه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- 1994مـ</w:t>
      </w:r>
      <w:r w:rsidRPr="001F2EC1">
        <w:rPr>
          <w:rFonts w:ascii="Traditional Arabic" w:hAnsi="Traditional Arabic" w:cs="Traditional Arabic"/>
          <w:sz w:val="24"/>
          <w:szCs w:val="24"/>
          <w:shd w:val="clear" w:color="auto" w:fill="FFFFFF"/>
          <w:rtl/>
        </w:rPr>
        <w:t>)،</w:t>
      </w:r>
      <w:r w:rsidRPr="001F2EC1">
        <w:rPr>
          <w:rFonts w:ascii="Traditional Arabic" w:hAnsi="Traditional Arabic" w:cs="Traditional Arabic"/>
          <w:sz w:val="24"/>
          <w:szCs w:val="24"/>
          <w:rtl/>
        </w:rPr>
        <w:t xml:space="preserve"> 2/507.</w:t>
      </w:r>
    </w:p>
  </w:footnote>
  <w:footnote w:id="410">
    <w:p w:rsidR="00DB12E1" w:rsidRDefault="00DB12E1" w:rsidP="00941A0A">
      <w:pPr>
        <w:pStyle w:val="FootnoteText"/>
        <w:widowControl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حزم،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5/393.</w:t>
      </w:r>
    </w:p>
  </w:footnote>
  <w:footnote w:id="411">
    <w:p w:rsidR="00DB12E1" w:rsidRDefault="00DB12E1" w:rsidP="001D53C4">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 ص88، هامش(8).</w:t>
      </w:r>
    </w:p>
  </w:footnote>
  <w:footnote w:id="412">
    <w:p w:rsidR="00DB12E1" w:rsidRDefault="00DB12E1" w:rsidP="00941A0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w:t>
      </w:r>
      <w:r w:rsidRPr="001F2EC1">
        <w:rPr>
          <w:rStyle w:val="FootnoteReference"/>
          <w:rFonts w:ascii="Traditional Arabic" w:hAnsi="Traditional Arabic" w:cs="Traditional Arabic" w:hint="eastAsia"/>
          <w:bCs/>
          <w:sz w:val="24"/>
          <w:szCs w:val="24"/>
          <w:vertAlign w:val="baseline"/>
          <w:rtl/>
        </w:rPr>
        <w:t>ل</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8/29-30.</w:t>
      </w:r>
    </w:p>
  </w:footnote>
  <w:footnote w:id="413">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pacing w:val="-4"/>
          <w:sz w:val="24"/>
          <w:szCs w:val="24"/>
          <w:rtl/>
        </w:rPr>
        <w:t>انظر</w:t>
      </w:r>
      <w:r w:rsidRPr="001F2EC1">
        <w:rPr>
          <w:rFonts w:ascii="Traditional Arabic" w:hAnsi="Traditional Arabic" w:cs="Traditional Arabic"/>
          <w:spacing w:val="-4"/>
          <w:sz w:val="24"/>
          <w:szCs w:val="24"/>
          <w:rtl/>
        </w:rPr>
        <w:t xml:space="preserve">: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w:t>
      </w:r>
      <w:r w:rsidRPr="001F2EC1">
        <w:rPr>
          <w:rFonts w:ascii="Traditional Arabic" w:hAnsi="Traditional Arabic" w:cs="Traditional Arabic"/>
          <w:b/>
          <w:sz w:val="24"/>
          <w:szCs w:val="24"/>
          <w:rtl/>
        </w:rPr>
        <w:t>414، و</w:t>
      </w:r>
      <w:r w:rsidRPr="001F2EC1">
        <w:rPr>
          <w:rFonts w:ascii="Traditional Arabic" w:hAnsi="Traditional Arabic" w:cs="Traditional Arabic" w:hint="eastAsia"/>
          <w:b/>
          <w:sz w:val="24"/>
          <w:szCs w:val="24"/>
          <w:rtl/>
        </w:rPr>
        <w:t>الرحيباني،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مطالب</w:t>
      </w:r>
      <w:r w:rsidRPr="001F2EC1">
        <w:rPr>
          <w:rFonts w:ascii="Traditional Arabic" w:hAnsi="Traditional Arabic" w:cs="Traditional Arabic"/>
          <w:bCs/>
          <w:sz w:val="24"/>
          <w:szCs w:val="24"/>
          <w:rtl/>
        </w:rPr>
        <w:t xml:space="preserve"> أولي النهى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2/264.</w:t>
      </w:r>
    </w:p>
  </w:footnote>
  <w:footnote w:id="414">
    <w:p w:rsidR="00DB12E1" w:rsidRDefault="00DB12E1" w:rsidP="006C2E7E">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pacing w:val="-4"/>
          <w:sz w:val="24"/>
          <w:szCs w:val="24"/>
          <w:rtl/>
        </w:rPr>
        <w:t>البهوتي،</w:t>
      </w:r>
      <w:r w:rsidRPr="001F2EC1">
        <w:rPr>
          <w:rFonts w:ascii="Traditional Arabic" w:hAnsi="Traditional Arabic" w:cs="Traditional Arabic"/>
          <w:spacing w:val="-4"/>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w:t>
      </w:r>
      <w:r w:rsidRPr="001F2EC1">
        <w:rPr>
          <w:rFonts w:ascii="Traditional Arabic" w:hAnsi="Traditional Arabic" w:cs="Traditional Arabic"/>
          <w:b/>
          <w:sz w:val="24"/>
          <w:szCs w:val="24"/>
          <w:rtl/>
        </w:rPr>
        <w:t>414، و</w:t>
      </w:r>
      <w:r w:rsidRPr="001F2EC1">
        <w:rPr>
          <w:rFonts w:ascii="Traditional Arabic" w:hAnsi="Traditional Arabic" w:cs="Traditional Arabic" w:hint="eastAsia"/>
          <w:b/>
          <w:sz w:val="24"/>
          <w:szCs w:val="24"/>
          <w:rtl/>
        </w:rPr>
        <w:t>الرحيباني،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مطالب</w:t>
      </w:r>
      <w:r w:rsidRPr="001F2EC1">
        <w:rPr>
          <w:rFonts w:ascii="Traditional Arabic" w:hAnsi="Traditional Arabic" w:cs="Traditional Arabic"/>
          <w:bCs/>
          <w:sz w:val="24"/>
          <w:szCs w:val="24"/>
          <w:rtl/>
        </w:rPr>
        <w:t xml:space="preserve"> أولي النهى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2/264، و</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r w:rsidRPr="001F2EC1">
        <w:rPr>
          <w:rFonts w:ascii="Traditional Arabic" w:hAnsi="Traditional Arabic" w:cs="Traditional Arabic"/>
          <w:sz w:val="24"/>
          <w:szCs w:val="24"/>
          <w:rtl/>
        </w:rPr>
        <w:t>.</w:t>
      </w:r>
    </w:p>
  </w:footnote>
  <w:footnote w:id="415">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البهوتي، </w:t>
      </w:r>
      <w:r w:rsidRPr="001F2EC1">
        <w:rPr>
          <w:rStyle w:val="FootnoteReference"/>
          <w:rFonts w:ascii="Traditional Arabic" w:hAnsi="Traditional Arabic" w:cs="Traditional Arabic" w:hint="eastAsia"/>
          <w:bCs/>
          <w:sz w:val="24"/>
          <w:szCs w:val="24"/>
          <w:vertAlign w:val="baseline"/>
          <w:rtl/>
        </w:rPr>
        <w:t>ش</w:t>
      </w:r>
      <w:r w:rsidRPr="001F2EC1">
        <w:rPr>
          <w:rFonts w:ascii="Traditional Arabic" w:hAnsi="Traditional Arabic" w:cs="Traditional Arabic" w:hint="eastAsia"/>
          <w:bCs/>
          <w:sz w:val="24"/>
          <w:szCs w:val="24"/>
          <w:rtl/>
        </w:rPr>
        <w:t>رح</w:t>
      </w:r>
      <w:r w:rsidRPr="001F2EC1">
        <w:rPr>
          <w:rFonts w:ascii="Traditional Arabic" w:hAnsi="Traditional Arabic" w:cs="Traditional Arabic"/>
          <w:bCs/>
          <w:sz w:val="24"/>
          <w:szCs w:val="24"/>
          <w:rtl/>
        </w:rPr>
        <w:t xml:space="preserve"> منتهى الإرادات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1/648.</w:t>
      </w:r>
    </w:p>
  </w:footnote>
  <w:footnote w:id="416">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p>
  </w:footnote>
  <w:footnote w:id="417">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قاسم، </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الروض،</w:t>
      </w:r>
      <w:r w:rsidRPr="001F2EC1">
        <w:rPr>
          <w:rFonts w:ascii="Traditional Arabic" w:hAnsi="Traditional Arabic" w:cs="Traditional Arabic"/>
          <w:b/>
          <w:sz w:val="24"/>
          <w:szCs w:val="24"/>
          <w:rtl/>
        </w:rPr>
        <w:t xml:space="preserve"> 4/286،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مفلح،</w:t>
      </w:r>
      <w:r w:rsidRPr="001F2EC1">
        <w:rPr>
          <w:rStyle w:val="FootnoteReference"/>
          <w:rFonts w:ascii="Traditional Arabic" w:hAnsi="Traditional Arabic" w:cs="Traditional Arabic"/>
          <w:bCs/>
          <w:sz w:val="24"/>
          <w:szCs w:val="24"/>
          <w:vertAlign w:val="baseline"/>
          <w:rtl/>
        </w:rPr>
        <w:t xml:space="preserve"> 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10/297.</w:t>
      </w:r>
    </w:p>
  </w:footnote>
  <w:footnote w:id="418">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pacing w:val="-4"/>
          <w:sz w:val="24"/>
          <w:szCs w:val="24"/>
          <w:rtl/>
        </w:rPr>
        <w:t xml:space="preserve"> انظر: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w:t>
      </w:r>
      <w:r w:rsidRPr="001F2EC1">
        <w:rPr>
          <w:rFonts w:ascii="Traditional Arabic" w:hAnsi="Traditional Arabic" w:cs="Traditional Arabic"/>
          <w:b/>
          <w:sz w:val="24"/>
          <w:szCs w:val="24"/>
          <w:rtl/>
        </w:rPr>
        <w:t>414، و</w:t>
      </w:r>
      <w:r w:rsidRPr="001F2EC1">
        <w:rPr>
          <w:rFonts w:ascii="Traditional Arabic" w:hAnsi="Traditional Arabic" w:cs="Traditional Arabic" w:hint="eastAsia"/>
          <w:b/>
          <w:sz w:val="24"/>
          <w:szCs w:val="24"/>
          <w:rtl/>
        </w:rPr>
        <w:t>الرحيباني،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مطالب</w:t>
      </w:r>
      <w:r w:rsidRPr="001F2EC1">
        <w:rPr>
          <w:rFonts w:ascii="Traditional Arabic" w:hAnsi="Traditional Arabic" w:cs="Traditional Arabic"/>
          <w:bCs/>
          <w:sz w:val="24"/>
          <w:szCs w:val="24"/>
          <w:rtl/>
        </w:rPr>
        <w:t xml:space="preserve"> أولي النهى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2/265</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مفلح، </w:t>
      </w:r>
      <w:r w:rsidRPr="001F2EC1">
        <w:rPr>
          <w:rStyle w:val="FootnoteReference"/>
          <w:rFonts w:ascii="Traditional Arabic" w:hAnsi="Traditional Arabic" w:cs="Traditional Arabic" w:hint="eastAsia"/>
          <w:bCs/>
          <w:sz w:val="24"/>
          <w:szCs w:val="24"/>
          <w:vertAlign w:val="baseline"/>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10/296.</w:t>
      </w:r>
    </w:p>
  </w:footnote>
  <w:footnote w:id="419">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لمراجع</w:t>
      </w:r>
      <w:r w:rsidRPr="001F2EC1">
        <w:rPr>
          <w:rFonts w:ascii="Traditional Arabic" w:hAnsi="Traditional Arabic" w:cs="Traditional Arabic"/>
          <w:b/>
          <w:sz w:val="24"/>
          <w:szCs w:val="24"/>
          <w:rtl/>
        </w:rPr>
        <w:t xml:space="preserve"> السابقة،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p>
  </w:footnote>
  <w:footnote w:id="420">
    <w:p w:rsidR="00DB12E1" w:rsidRDefault="00DB12E1" w:rsidP="00F669D2">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فتحت</w:t>
      </w:r>
      <w:r w:rsidRPr="001F2EC1">
        <w:rPr>
          <w:rFonts w:ascii="Traditional Arabic" w:hAnsi="Traditional Arabic" w:cs="Traditional Arabic"/>
          <w:b/>
          <w:sz w:val="24"/>
          <w:szCs w:val="24"/>
          <w:rtl/>
        </w:rPr>
        <w:t xml:space="preserve"> عنوة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أي: بالقتال،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15/101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أبا</w:t>
      </w:r>
      <w:r w:rsidRPr="001F2EC1">
        <w:rPr>
          <w:rFonts w:ascii="Traditional Arabic" w:hAnsi="Traditional Arabic" w:cs="Traditional Arabic"/>
          <w:sz w:val="24"/>
          <w:szCs w:val="24"/>
          <w:rtl/>
        </w:rPr>
        <w:t xml:space="preserve"> الطيب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محمد شمس الحق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عون</w:t>
      </w:r>
      <w:r w:rsidRPr="001F2EC1">
        <w:rPr>
          <w:rFonts w:ascii="Traditional Arabic" w:hAnsi="Traditional Arabic" w:cs="Traditional Arabic"/>
          <w:b/>
          <w:bCs/>
          <w:sz w:val="24"/>
          <w:szCs w:val="24"/>
          <w:rtl/>
        </w:rPr>
        <w:t xml:space="preserve"> المعبود شرح سنن أبي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ط2، </w:t>
      </w:r>
      <w:r w:rsidRPr="001F2EC1">
        <w:rPr>
          <w:rFonts w:ascii="Traditional Arabic" w:hAnsi="Traditional Arabic" w:cs="Traditional Arabic"/>
          <w:b/>
          <w:bCs/>
          <w:sz w:val="24"/>
          <w:szCs w:val="24"/>
          <w:rtl/>
        </w:rPr>
        <w:t>(</w:t>
      </w:r>
      <w:r w:rsidRPr="001F2EC1">
        <w:rPr>
          <w:rFonts w:ascii="Traditional Arabic" w:hAnsi="Traditional Arabic" w:cs="Traditional Arabic" w:hint="eastAsia"/>
          <w:sz w:val="24"/>
          <w:szCs w:val="24"/>
          <w:rtl/>
        </w:rPr>
        <w:t>بـــيروت</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دار</w:t>
      </w:r>
      <w:r w:rsidRPr="001F2EC1">
        <w:rPr>
          <w:rFonts w:ascii="Traditional Arabic" w:hAnsi="Traditional Arabic" w:cs="Traditional Arabic"/>
          <w:sz w:val="24"/>
          <w:szCs w:val="24"/>
          <w:rtl/>
        </w:rPr>
        <w:t xml:space="preserve"> الكتب العلمية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1415هـ)، 8/190.</w:t>
      </w:r>
    </w:p>
  </w:footnote>
  <w:footnote w:id="421">
    <w:p w:rsidR="00DB12E1" w:rsidRDefault="00DB12E1" w:rsidP="00F669D2">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pacing w:val="-4"/>
          <w:sz w:val="24"/>
          <w:szCs w:val="24"/>
          <w:rtl/>
        </w:rPr>
        <w:t>انظر</w:t>
      </w:r>
      <w:r w:rsidRPr="001F2EC1">
        <w:rPr>
          <w:rFonts w:ascii="Traditional Arabic" w:hAnsi="Traditional Arabic" w:cs="Traditional Arabic"/>
          <w:spacing w:val="-4"/>
          <w:sz w:val="24"/>
          <w:szCs w:val="24"/>
          <w:rtl/>
        </w:rPr>
        <w:t xml:space="preserve">: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w:t>
      </w:r>
      <w:r w:rsidRPr="001F2EC1">
        <w:rPr>
          <w:rFonts w:ascii="Traditional Arabic" w:hAnsi="Traditional Arabic" w:cs="Traditional Arabic"/>
          <w:b/>
          <w:sz w:val="24"/>
          <w:szCs w:val="24"/>
          <w:rtl/>
        </w:rPr>
        <w:t>414</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4/178.</w:t>
      </w:r>
    </w:p>
  </w:footnote>
  <w:footnote w:id="422">
    <w:p w:rsidR="00DB12E1" w:rsidRDefault="00DB12E1" w:rsidP="00F669D2">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9/477،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نجيم،</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5/138.</w:t>
      </w:r>
    </w:p>
  </w:footnote>
  <w:footnote w:id="423">
    <w:p w:rsidR="00DB12E1" w:rsidRDefault="00DB12E1" w:rsidP="00F669D2">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القرافي،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 416،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1/401.</w:t>
      </w:r>
    </w:p>
  </w:footnote>
  <w:footnote w:id="424">
    <w:p w:rsidR="00DB12E1" w:rsidRDefault="00DB12E1" w:rsidP="00D40E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pacing w:val="-4"/>
          <w:sz w:val="24"/>
          <w:szCs w:val="24"/>
          <w:rtl/>
        </w:rPr>
        <w:t>انظر</w:t>
      </w:r>
      <w:r w:rsidRPr="001F2EC1">
        <w:rPr>
          <w:rFonts w:ascii="Traditional Arabic" w:hAnsi="Traditional Arabic" w:cs="Traditional Arabic"/>
          <w:spacing w:val="-4"/>
          <w:sz w:val="24"/>
          <w:szCs w:val="24"/>
          <w:rtl/>
        </w:rPr>
        <w:t xml:space="preserve">: 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pacing w:val="-4"/>
          <w:sz w:val="24"/>
          <w:szCs w:val="24"/>
          <w:rtl/>
        </w:rPr>
        <w:t>،</w:t>
      </w:r>
      <w:r w:rsidRPr="001F2EC1">
        <w:rPr>
          <w:rFonts w:ascii="Traditional Arabic" w:hAnsi="Traditional Arabic" w:cs="Traditional Arabic"/>
          <w:spacing w:val="-4"/>
          <w:sz w:val="24"/>
          <w:szCs w:val="24"/>
          <w:rtl/>
        </w:rPr>
        <w:t xml:space="preserve"> 2/</w:t>
      </w:r>
      <w:r w:rsidRPr="001F2EC1">
        <w:rPr>
          <w:rFonts w:ascii="Traditional Arabic" w:hAnsi="Traditional Arabic" w:cs="Traditional Arabic"/>
          <w:b/>
          <w:sz w:val="24"/>
          <w:szCs w:val="24"/>
          <w:rtl/>
        </w:rPr>
        <w:t xml:space="preserve">414،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4/178</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4/189، </w:t>
      </w:r>
      <w:r w:rsidRPr="001F2EC1">
        <w:rPr>
          <w:rFonts w:ascii="Traditional Arabic" w:hAnsi="Traditional Arabic" w:cs="Traditional Arabic" w:hint="eastAsia"/>
          <w:b/>
          <w:sz w:val="24"/>
          <w:szCs w:val="24"/>
          <w:rtl/>
        </w:rPr>
        <w:t>وإبراهيم</w:t>
      </w:r>
      <w:r w:rsidRPr="001F2EC1">
        <w:rPr>
          <w:rFonts w:ascii="Traditional Arabic" w:hAnsi="Traditional Arabic" w:cs="Traditional Arabic"/>
          <w:b/>
          <w:sz w:val="24"/>
          <w:szCs w:val="24"/>
          <w:rtl/>
        </w:rPr>
        <w:t xml:space="preserve"> 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3/341، </w:t>
      </w:r>
      <w:r w:rsidRPr="001F2EC1">
        <w:rPr>
          <w:rFonts w:ascii="Traditional Arabic" w:hAnsi="Traditional Arabic" w:cs="Traditional Arabic" w:hint="eastAsia"/>
          <w:b/>
          <w:sz w:val="24"/>
          <w:szCs w:val="24"/>
          <w:rtl/>
        </w:rPr>
        <w:t>ومحمد</w:t>
      </w:r>
      <w:r w:rsidRPr="001F2EC1">
        <w:rPr>
          <w:rFonts w:ascii="Traditional Arabic" w:hAnsi="Traditional Arabic" w:cs="Traditional Arabic"/>
          <w:b/>
          <w:sz w:val="24"/>
          <w:szCs w:val="24"/>
          <w:rtl/>
        </w:rPr>
        <w:t xml:space="preserve"> بن مفلح، </w:t>
      </w:r>
      <w:r w:rsidRPr="001F2EC1">
        <w:rPr>
          <w:rFonts w:ascii="Traditional Arabic" w:hAnsi="Traditional Arabic" w:cs="Traditional Arabic" w:hint="eastAsia"/>
          <w:bCs/>
          <w:sz w:val="24"/>
          <w:szCs w:val="24"/>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10/296، </w:t>
      </w:r>
      <w:r w:rsidRPr="001F2EC1">
        <w:rPr>
          <w:rFonts w:ascii="Traditional Arabic" w:hAnsi="Traditional Arabic" w:cs="Traditional Arabic" w:hint="eastAsia"/>
          <w:b/>
          <w:sz w:val="24"/>
          <w:szCs w:val="24"/>
          <w:rtl/>
        </w:rPr>
        <w:t>والرحيباني،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مطالب</w:t>
      </w:r>
      <w:r w:rsidRPr="001F2EC1">
        <w:rPr>
          <w:rFonts w:ascii="Traditional Arabic" w:hAnsi="Traditional Arabic" w:cs="Traditional Arabic"/>
          <w:bCs/>
          <w:sz w:val="24"/>
          <w:szCs w:val="24"/>
          <w:rtl/>
        </w:rPr>
        <w:t xml:space="preserve"> أولي النهى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2/564.</w:t>
      </w:r>
    </w:p>
  </w:footnote>
  <w:footnote w:id="425">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أب</w:t>
      </w:r>
      <w:r>
        <w:rPr>
          <w:rFonts w:ascii="Traditional Arabic" w:hAnsi="Traditional Arabic" w:cs="Traditional Arabic" w:hint="eastAsia"/>
          <w:b/>
          <w:bCs/>
          <w:sz w:val="24"/>
          <w:szCs w:val="24"/>
          <w:rtl/>
        </w:rPr>
        <w:t>و</w:t>
      </w:r>
      <w:r w:rsidRPr="001F2EC1">
        <w:rPr>
          <w:rFonts w:ascii="Traditional Arabic" w:hAnsi="Traditional Arabic" w:cs="Traditional Arabic"/>
          <w:b/>
          <w:bCs/>
          <w:sz w:val="24"/>
          <w:szCs w:val="24"/>
          <w:rtl/>
        </w:rPr>
        <w:t xml:space="preserve"> داود</w:t>
      </w:r>
      <w:r>
        <w:rPr>
          <w:rFonts w:ascii="Traditional Arabic" w:hAnsi="Traditional Arabic" w:cs="Traditional Arabic"/>
          <w:b/>
          <w:bCs/>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الخراج والإمارة والفيء، باب م</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جاء</w:t>
      </w:r>
      <w:r w:rsidRPr="001F2EC1">
        <w:rPr>
          <w:rFonts w:ascii="Traditional Arabic" w:hAnsi="Traditional Arabic" w:cs="Traditional Arabic"/>
          <w:sz w:val="24"/>
          <w:szCs w:val="24"/>
          <w:rtl/>
        </w:rPr>
        <w:t xml:space="preserve"> في حكم أرض خيبر، 3/120، رقم، 3014، قال الألباني: صحيح الإسناد، انظر: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b/>
          <w:bCs/>
          <w:sz w:val="24"/>
          <w:szCs w:val="24"/>
          <w:rtl/>
        </w:rPr>
        <w:t xml:space="preserve"> وضعيف سنن أبي داود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 رقم 3012.</w:t>
      </w:r>
    </w:p>
  </w:footnote>
  <w:footnote w:id="426">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فرض الخمس، باب الغنيمة لمن شهد الوقعة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3/1136، رقم 2957.</w:t>
      </w:r>
    </w:p>
  </w:footnote>
  <w:footnote w:id="427">
    <w:p w:rsidR="00DB12E1" w:rsidRDefault="00DB12E1" w:rsidP="00F669D2">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أَي أَتركهم شيئ</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واحد</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ل</w:t>
      </w:r>
      <w:r w:rsidRPr="001F2EC1">
        <w:rPr>
          <w:rFonts w:ascii="Traditional Arabic" w:hAnsi="Traditional Arabic" w:cs="Traditional Arabic" w:hint="eastAsia"/>
          <w:b/>
          <w:sz w:val="24"/>
          <w:szCs w:val="24"/>
          <w:rtl/>
        </w:rPr>
        <w:t>أنه</w:t>
      </w:r>
      <w:r w:rsidRPr="001F2EC1">
        <w:rPr>
          <w:rFonts w:ascii="Traditional Arabic" w:hAnsi="Traditional Arabic" w:cs="Traditional Arabic"/>
          <w:b/>
          <w:sz w:val="24"/>
          <w:szCs w:val="24"/>
          <w:rtl/>
        </w:rPr>
        <w:t xml:space="preserve"> إِذا قَسَمَ البِلادَ المفتوحة على الغانِمين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بقي من لم يَحْضُرِ الغَنِيمةَ ومَن يَجِيءُ بَعْدُ من المسلمين بغير شيءٍ منها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فلذلك ترَكَها لتكون بينهم جَمِيعهم.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1/221.</w:t>
      </w:r>
    </w:p>
  </w:footnote>
  <w:footnote w:id="428">
    <w:p w:rsidR="00DB12E1" w:rsidRDefault="00DB12E1" w:rsidP="006E7FA8">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Pr>
          <w:rFonts w:cs="Traditional Arabic" w:hint="eastAsia"/>
          <w:bCs/>
          <w:sz w:val="24"/>
          <w:szCs w:val="24"/>
          <w:rtl/>
        </w:rPr>
        <w:t>أخرجه</w:t>
      </w:r>
      <w:r w:rsidRPr="001F2EC1">
        <w:rPr>
          <w:rFonts w:cs="Traditional Arabic"/>
          <w:bCs/>
          <w:sz w:val="24"/>
          <w:szCs w:val="24"/>
          <w:rtl/>
        </w:rPr>
        <w:t xml:space="preserve"> </w:t>
      </w:r>
      <w:r w:rsidRPr="001F2EC1">
        <w:rPr>
          <w:rFonts w:cs="Traditional Arabic" w:hint="eastAsia"/>
          <w:bCs/>
          <w:sz w:val="24"/>
          <w:szCs w:val="24"/>
          <w:rtl/>
        </w:rPr>
        <w:t>البخاري</w:t>
      </w:r>
      <w:r>
        <w:rPr>
          <w:rFonts w:cs="Traditional Arabic"/>
          <w:bCs/>
          <w:sz w:val="24"/>
          <w:szCs w:val="24"/>
          <w:rtl/>
        </w:rPr>
        <w:t xml:space="preserve"> </w:t>
      </w:r>
      <w:r>
        <w:rPr>
          <w:rFonts w:cs="Traditional Arabic" w:hint="eastAsia"/>
          <w:bCs/>
          <w:sz w:val="24"/>
          <w:szCs w:val="24"/>
          <w:rtl/>
        </w:rPr>
        <w:t>في</w:t>
      </w:r>
      <w:r>
        <w:rPr>
          <w:rFonts w:cs="Traditional Arabic"/>
          <w:bCs/>
          <w:sz w:val="24"/>
          <w:szCs w:val="24"/>
          <w:rtl/>
        </w:rPr>
        <w:t xml:space="preserve"> </w:t>
      </w:r>
      <w:r>
        <w:rPr>
          <w:rFonts w:cs="Traditional Arabic" w:hint="eastAsia"/>
          <w:bCs/>
          <w:sz w:val="24"/>
          <w:szCs w:val="24"/>
          <w:rtl/>
        </w:rPr>
        <w:t>صحيحه</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المغازي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باب غزوة خيبر، 5/176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رقم 4235.</w:t>
      </w:r>
    </w:p>
  </w:footnote>
  <w:footnote w:id="429">
    <w:p w:rsidR="00DB12E1" w:rsidRDefault="00DB12E1" w:rsidP="001518D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الشافعي، </w:t>
      </w:r>
      <w:r w:rsidRPr="001F2EC1">
        <w:rPr>
          <w:rFonts w:ascii="Traditional Arabic" w:hAnsi="Traditional Arabic" w:cs="Traditional Arabic" w:hint="eastAsia"/>
          <w:bCs/>
          <w:sz w:val="24"/>
          <w:szCs w:val="24"/>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5/402، </w:t>
      </w:r>
      <w:r w:rsidRPr="001F2EC1">
        <w:rPr>
          <w:rFonts w:ascii="Traditional Arabic" w:hAnsi="Traditional Arabic" w:cs="Traditional Arabic" w:hint="eastAsia"/>
          <w:b/>
          <w:sz w:val="24"/>
          <w:szCs w:val="24"/>
          <w:rtl/>
        </w:rPr>
        <w:t>والنووي،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ط</w:t>
      </w:r>
      <w:r w:rsidRPr="001F2EC1">
        <w:rPr>
          <w:rFonts w:ascii="Traditional Arabic" w:hAnsi="Traditional Arabic" w:cs="Traditional Arabic"/>
          <w:b/>
          <w:sz w:val="24"/>
          <w:szCs w:val="24"/>
          <w:rtl/>
        </w:rPr>
        <w:t>1(بيروت: دار إحياء التراث العربي)، 21/237، و</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5/335، و</w:t>
      </w:r>
      <w:r w:rsidRPr="001F2EC1">
        <w:rPr>
          <w:rFonts w:ascii="Traditional Arabic" w:hAnsi="Traditional Arabic" w:cs="Traditional Arabic" w:hint="eastAsia"/>
          <w:b/>
          <w:sz w:val="24"/>
          <w:szCs w:val="24"/>
          <w:rtl/>
        </w:rPr>
        <w:t>الشربيني،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3/134.</w:t>
      </w:r>
    </w:p>
  </w:footnote>
  <w:footnote w:id="430">
    <w:p w:rsidR="00DB12E1" w:rsidRDefault="00DB12E1" w:rsidP="001518D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المرداوي،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4/178،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b/>
          <w:sz w:val="24"/>
          <w:szCs w:val="24"/>
          <w:rtl/>
        </w:rPr>
        <w:t xml:space="preserve"> 4/189.</w:t>
      </w:r>
    </w:p>
  </w:footnote>
  <w:footnote w:id="431">
    <w:p w:rsidR="00DB12E1" w:rsidRDefault="00DB12E1" w:rsidP="001518D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:41</w:t>
      </w:r>
      <w:r w:rsidRPr="001F2EC1">
        <w:rPr>
          <w:rFonts w:ascii="Traditional Arabic" w:hAnsi="Traditional Arabic" w:cs="Traditional Arabic"/>
          <w:b/>
          <w:sz w:val="24"/>
          <w:szCs w:val="24"/>
          <w:rtl/>
        </w:rPr>
        <w:t>.</w:t>
      </w:r>
    </w:p>
  </w:footnote>
  <w:footnote w:id="432">
    <w:p w:rsidR="00DB12E1" w:rsidRDefault="00DB12E1" w:rsidP="001518D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w:t>
      </w:r>
      <w:r w:rsidRPr="001F2EC1">
        <w:rPr>
          <w:rFonts w:ascii="Traditional Arabic" w:hAnsi="Traditional Arabic" w:cs="Traditional Arabic"/>
          <w:b/>
          <w:sz w:val="24"/>
          <w:szCs w:val="24"/>
          <w:rtl/>
        </w:rPr>
        <w:t xml:space="preserve"> القرطبي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الجامع لأحكام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8/5</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عبد البر، </w:t>
      </w:r>
      <w:r w:rsidRPr="001F2EC1">
        <w:rPr>
          <w:rFonts w:ascii="Traditional Arabic" w:hAnsi="Traditional Arabic" w:cs="Traditional Arabic" w:hint="eastAsia"/>
          <w:bCs/>
          <w:sz w:val="24"/>
          <w:szCs w:val="24"/>
          <w:rtl/>
        </w:rPr>
        <w:t>التمهيد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6/459.</w:t>
      </w:r>
    </w:p>
  </w:footnote>
  <w:footnote w:id="433">
    <w:p w:rsidR="00DB12E1" w:rsidRDefault="00DB12E1" w:rsidP="001518D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عبد</w:t>
      </w:r>
      <w:r w:rsidRPr="001F2EC1">
        <w:rPr>
          <w:rFonts w:ascii="Traditional Arabic" w:hAnsi="Traditional Arabic" w:cs="Traditional Arabic"/>
          <w:b/>
          <w:sz w:val="24"/>
          <w:szCs w:val="24"/>
          <w:rtl/>
        </w:rPr>
        <w:t xml:space="preserve"> البر، </w:t>
      </w:r>
      <w:r w:rsidRPr="001F2EC1">
        <w:rPr>
          <w:rFonts w:ascii="Traditional Arabic" w:hAnsi="Traditional Arabic" w:cs="Traditional Arabic" w:hint="eastAsia"/>
          <w:bCs/>
          <w:sz w:val="24"/>
          <w:szCs w:val="24"/>
          <w:rtl/>
        </w:rPr>
        <w:t>التمهيد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6/459.</w:t>
      </w:r>
    </w:p>
  </w:footnote>
  <w:footnote w:id="434">
    <w:p w:rsidR="00DB12E1" w:rsidRDefault="00DB12E1" w:rsidP="006E7FA8">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الجهاد والسير، باب حكم الفيء، 3/ 1376، رقم 1756.</w:t>
      </w:r>
    </w:p>
  </w:footnote>
  <w:footnote w:id="435">
    <w:p w:rsidR="00DB12E1" w:rsidRDefault="00DB12E1" w:rsidP="001518D8">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نظر</w:t>
      </w:r>
      <w:r w:rsidRPr="001F2EC1">
        <w:rPr>
          <w:rFonts w:ascii="Traditional Arabic" w:hAnsi="Traditional Arabic" w:cs="Traditional Arabic"/>
          <w:b/>
          <w:sz w:val="24"/>
          <w:szCs w:val="24"/>
          <w:rtl/>
        </w:rPr>
        <w:t>: الماوردي،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الحسن علي بن محمد،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(القاهرة: دار الحديث)، ص260،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زنجويه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حميد،</w:t>
      </w:r>
      <w:r w:rsidRPr="001F2EC1">
        <w:rPr>
          <w:rFonts w:ascii="Traditional Arabic" w:hAnsi="Traditional Arabic" w:cs="Traditional Arabic"/>
          <w:bCs/>
          <w:sz w:val="24"/>
          <w:szCs w:val="24"/>
          <w:rtl/>
        </w:rPr>
        <w:t xml:space="preserve"> الأموال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شاكر ذيب فياض</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w:t>
      </w:r>
      <w:r w:rsidRPr="001F2EC1">
        <w:rPr>
          <w:rFonts w:ascii="Traditional Arabic" w:hAnsi="Traditional Arabic" w:cs="Traditional Arabic" w:hint="eastAsia"/>
          <w:sz w:val="24"/>
          <w:szCs w:val="24"/>
          <w:rtl/>
        </w:rPr>
        <w:t>مركز</w:t>
      </w:r>
      <w:r w:rsidRPr="001F2EC1">
        <w:rPr>
          <w:rFonts w:ascii="Traditional Arabic" w:hAnsi="Traditional Arabic" w:cs="Traditional Arabic"/>
          <w:sz w:val="24"/>
          <w:szCs w:val="24"/>
          <w:rtl/>
        </w:rPr>
        <w:t xml:space="preserve"> فيصل للبحوث</w:t>
      </w:r>
      <w:r w:rsidRPr="001F2EC1">
        <w:rPr>
          <w:rFonts w:ascii="Traditional Arabic" w:hAnsi="Traditional Arabic" w:cs="Traditional Arabic"/>
          <w:sz w:val="24"/>
          <w:szCs w:val="24"/>
          <w:shd w:val="clear" w:color="auto" w:fill="FFFFFF"/>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1/197،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بطال،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صحيح 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أب</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تميم ياسر بن إبراهيم، ط2، </w:t>
      </w:r>
      <w:r w:rsidRPr="001F2EC1">
        <w:rPr>
          <w:rFonts w:ascii="Traditional Arabic" w:hAnsi="Traditional Arabic" w:cs="Traditional Arabic"/>
          <w:b/>
          <w:sz w:val="24"/>
          <w:szCs w:val="24"/>
        </w:rPr>
        <w:t>)</w:t>
      </w:r>
      <w:r w:rsidRPr="001F2EC1">
        <w:rPr>
          <w:rFonts w:ascii="Traditional Arabic" w:hAnsi="Traditional Arabic" w:cs="Traditional Arabic" w:hint="eastAsia"/>
          <w:b/>
          <w:sz w:val="24"/>
          <w:szCs w:val="24"/>
          <w:rtl/>
        </w:rPr>
        <w:t>الرياض</w:t>
      </w:r>
      <w:r w:rsidRPr="001F2EC1">
        <w:rPr>
          <w:rFonts w:ascii="Traditional Arabic" w:hAnsi="Traditional Arabic" w:cs="Traditional Arabic"/>
          <w:b/>
          <w:sz w:val="24"/>
          <w:szCs w:val="24"/>
          <w:rtl/>
        </w:rPr>
        <w:t xml:space="preserve">: مكتبة الرشد، 1423هـ-2003م)، 5/281، وابن الجوزي، عبد الرحمن بن علي، </w:t>
      </w:r>
      <w:r w:rsidRPr="001F2EC1">
        <w:rPr>
          <w:rFonts w:ascii="Traditional Arabic" w:hAnsi="Traditional Arabic" w:cs="Traditional Arabic" w:hint="eastAsia"/>
          <w:bCs/>
          <w:sz w:val="24"/>
          <w:szCs w:val="24"/>
          <w:rtl/>
        </w:rPr>
        <w:t>كشف</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المشكل</w:t>
      </w:r>
      <w:r w:rsidRPr="001F2EC1">
        <w:rPr>
          <w:rFonts w:ascii="Traditional Arabic" w:hAnsi="Traditional Arabic" w:cs="Traditional Arabic"/>
          <w:bCs/>
          <w:sz w:val="24"/>
          <w:szCs w:val="24"/>
          <w:rtl/>
        </w:rPr>
        <w:t xml:space="preserve"> من حديث الصحيحين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علي حسين البواب، (ال</w:t>
      </w:r>
      <w:r w:rsidRPr="001F2EC1">
        <w:rPr>
          <w:rFonts w:ascii="Traditional Arabic" w:hAnsi="Traditional Arabic" w:cs="Traditional Arabic" w:hint="eastAsia"/>
          <w:b/>
          <w:sz w:val="24"/>
          <w:szCs w:val="24"/>
          <w:rtl/>
        </w:rPr>
        <w:t>ــــــــــــرياض</w:t>
      </w:r>
      <w:r w:rsidRPr="001F2EC1">
        <w:rPr>
          <w:rFonts w:ascii="Traditional Arabic" w:hAnsi="Traditional Arabic" w:cs="Traditional Arabic"/>
          <w:b/>
          <w:sz w:val="24"/>
          <w:szCs w:val="24"/>
          <w:rtl/>
        </w:rPr>
        <w:t>: دار الوط</w:t>
      </w:r>
      <w:r w:rsidRPr="001F2EC1">
        <w:rPr>
          <w:rFonts w:ascii="Traditional Arabic" w:hAnsi="Traditional Arabic" w:cs="Traditional Arabic" w:hint="eastAsia"/>
          <w:b/>
          <w:sz w:val="24"/>
          <w:szCs w:val="24"/>
          <w:rtl/>
        </w:rPr>
        <w:t>ـــن</w:t>
      </w:r>
      <w:r w:rsidRPr="001F2EC1">
        <w:rPr>
          <w:rFonts w:ascii="Traditional Arabic" w:hAnsi="Traditional Arabic" w:cs="Traditional Arabic"/>
          <w:b/>
          <w:sz w:val="24"/>
          <w:szCs w:val="24"/>
          <w:rtl/>
        </w:rPr>
        <w:t>)، 1/1038.</w:t>
      </w:r>
    </w:p>
  </w:footnote>
  <w:footnote w:id="436">
    <w:p w:rsidR="00DB12E1" w:rsidRDefault="00DB12E1" w:rsidP="00941A0A">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أبا</w:t>
      </w:r>
      <w:r w:rsidRPr="001F2EC1">
        <w:rPr>
          <w:rFonts w:ascii="Traditional Arabic" w:hAnsi="Traditional Arabic" w:cs="Traditional Arabic"/>
          <w:sz w:val="24"/>
          <w:szCs w:val="24"/>
          <w:rtl/>
        </w:rPr>
        <w:t xml:space="preserve"> الطيب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عون</w:t>
      </w:r>
      <w:r w:rsidRPr="001F2EC1">
        <w:rPr>
          <w:rFonts w:ascii="Traditional Arabic" w:hAnsi="Traditional Arabic" w:cs="Traditional Arabic"/>
          <w:b/>
          <w:bCs/>
          <w:sz w:val="24"/>
          <w:szCs w:val="24"/>
          <w:rtl/>
        </w:rPr>
        <w:t xml:space="preserve"> المعبود</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8/197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بطال،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صحيح 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5/281.</w:t>
      </w:r>
    </w:p>
  </w:footnote>
  <w:footnote w:id="437">
    <w:p w:rsidR="00DB12E1" w:rsidRDefault="00DB12E1" w:rsidP="006C3F52">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النفراوي، </w:t>
      </w:r>
      <w:r w:rsidRPr="001F2EC1">
        <w:rPr>
          <w:rFonts w:ascii="Traditional Arabic" w:hAnsi="Traditional Arabic" w:cs="Traditional Arabic" w:hint="eastAsia"/>
          <w:bCs/>
          <w:sz w:val="24"/>
          <w:szCs w:val="24"/>
          <w:rtl/>
        </w:rPr>
        <w:t>الفواكه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b/>
          <w:sz w:val="24"/>
          <w:szCs w:val="24"/>
          <w:rtl/>
        </w:rPr>
        <w:t xml:space="preserve"> 1/618، والقرافي،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3/416، وابن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1/401، والمالكي، </w:t>
      </w:r>
      <w:r w:rsidRPr="001F2EC1">
        <w:rPr>
          <w:rFonts w:ascii="Traditional Arabic" w:hAnsi="Traditional Arabic" w:cs="Traditional Arabic" w:hint="eastAsia"/>
          <w:bCs/>
          <w:sz w:val="24"/>
          <w:szCs w:val="24"/>
          <w:rtl/>
        </w:rPr>
        <w:t>كفاية</w:t>
      </w:r>
      <w:r w:rsidRPr="001F2EC1">
        <w:rPr>
          <w:rFonts w:ascii="Traditional Arabic" w:hAnsi="Traditional Arabic" w:cs="Traditional Arabic"/>
          <w:bCs/>
          <w:sz w:val="24"/>
          <w:szCs w:val="24"/>
          <w:rtl/>
        </w:rPr>
        <w:t xml:space="preserve"> الطالب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3/19.</w:t>
      </w:r>
    </w:p>
  </w:footnote>
  <w:footnote w:id="438">
    <w:p w:rsidR="00DB12E1" w:rsidRDefault="00DB12E1" w:rsidP="004E50E0">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4/189، و</w:t>
      </w:r>
      <w:r w:rsidRPr="001F2EC1">
        <w:rPr>
          <w:rFonts w:ascii="Traditional Arabic" w:hAnsi="Traditional Arabic" w:cs="Traditional Arabic" w:hint="eastAsia"/>
          <w:b/>
          <w:sz w:val="24"/>
          <w:szCs w:val="24"/>
          <w:rtl/>
        </w:rPr>
        <w:t>إبراهيم</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3/341، و</w:t>
      </w:r>
      <w:r w:rsidRPr="001F2EC1">
        <w:rPr>
          <w:rFonts w:ascii="Traditional Arabic" w:hAnsi="Traditional Arabic" w:cs="Traditional Arabic" w:hint="eastAsia"/>
          <w:b/>
          <w:sz w:val="24"/>
          <w:szCs w:val="24"/>
          <w:rtl/>
        </w:rPr>
        <w:t>محمد</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مفلح، </w:t>
      </w:r>
      <w:r w:rsidRPr="001F2EC1">
        <w:rPr>
          <w:rFonts w:ascii="Traditional Arabic" w:hAnsi="Traditional Arabic" w:cs="Traditional Arabic" w:hint="eastAsia"/>
          <w:bCs/>
          <w:sz w:val="24"/>
          <w:szCs w:val="24"/>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10/296،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4/178.</w:t>
      </w:r>
    </w:p>
  </w:footnote>
  <w:footnote w:id="439">
    <w:p w:rsidR="00DB12E1" w:rsidRDefault="00DB12E1" w:rsidP="00941A0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الأنفال،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41</w:t>
      </w:r>
      <w:r w:rsidRPr="001F2EC1">
        <w:rPr>
          <w:rFonts w:ascii="Traditional Arabic" w:hAnsi="Traditional Arabic" w:cs="Traditional Arabic"/>
          <w:b/>
          <w:sz w:val="24"/>
          <w:szCs w:val="24"/>
          <w:rtl/>
        </w:rPr>
        <w:t>.</w:t>
      </w:r>
    </w:p>
  </w:footnote>
  <w:footnote w:id="440">
    <w:p w:rsidR="00DB12E1" w:rsidRDefault="00DB12E1" w:rsidP="00C10A8B">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سورة الحشر،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الآية</w:t>
      </w:r>
      <w:r w:rsidRPr="001F2EC1">
        <w:rPr>
          <w:rFonts w:ascii="Traditional Arabic" w:hAnsi="Traditional Arabic" w:cs="Traditional Arabic"/>
          <w:sz w:val="24"/>
          <w:szCs w:val="24"/>
          <w:rtl/>
        </w:rPr>
        <w:t xml:space="preserve">: </w:t>
      </w:r>
      <w:r>
        <w:rPr>
          <w:rFonts w:ascii="Traditional Arabic" w:hAnsi="Traditional Arabic" w:cs="Traditional Arabic"/>
          <w:sz w:val="24"/>
          <w:szCs w:val="24"/>
          <w:rtl/>
        </w:rPr>
        <w:t>7</w:t>
      </w:r>
      <w:r w:rsidRPr="001F2EC1">
        <w:rPr>
          <w:rFonts w:ascii="Traditional Arabic" w:hAnsi="Traditional Arabic" w:cs="Traditional Arabic"/>
          <w:b/>
          <w:sz w:val="24"/>
          <w:szCs w:val="24"/>
          <w:rtl/>
        </w:rPr>
        <w:t>.</w:t>
      </w:r>
    </w:p>
  </w:footnote>
  <w:footnote w:id="441">
    <w:p w:rsidR="00DB12E1" w:rsidRDefault="00DB12E1" w:rsidP="00941A0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1/401.</w:t>
      </w:r>
    </w:p>
  </w:footnote>
  <w:footnote w:id="442">
    <w:p w:rsidR="00DB12E1" w:rsidRDefault="00DB12E1" w:rsidP="00941A0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 1/402.</w:t>
      </w:r>
    </w:p>
  </w:footnote>
  <w:footnote w:id="443">
    <w:p w:rsidR="00DB12E1" w:rsidRDefault="00DB12E1" w:rsidP="006E7FA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البيهقي </w:t>
      </w:r>
      <w:r>
        <w:rPr>
          <w:rFonts w:ascii="Traditional Arabic" w:hAnsi="Traditional Arabic" w:cs="Traditional Arabic" w:hint="eastAsia"/>
          <w:bCs/>
          <w:sz w:val="24"/>
          <w:szCs w:val="24"/>
          <w:rtl/>
        </w:rPr>
        <w:t>في</w:t>
      </w:r>
      <w:r>
        <w:rPr>
          <w:rFonts w:ascii="Traditional Arabic" w:hAnsi="Traditional Arabic" w:cs="Traditional Arabic"/>
          <w:bCs/>
          <w:sz w:val="24"/>
          <w:szCs w:val="24"/>
          <w:rtl/>
        </w:rPr>
        <w:t xml:space="preserve"> السن</w:t>
      </w:r>
      <w:r>
        <w:rPr>
          <w:rFonts w:ascii="Traditional Arabic" w:hAnsi="Traditional Arabic" w:cs="Traditional Arabic" w:hint="eastAsia"/>
          <w:bCs/>
          <w:sz w:val="24"/>
          <w:szCs w:val="24"/>
          <w:rtl/>
        </w:rPr>
        <w:t>ن</w:t>
      </w:r>
      <w:r>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الكبرى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قسم الفيء والغنيمة،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قسمة ما حصل من الغنيمة من دار وأرض ...، 6/318، رقم 12609</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ولم أجد الحكم إلا عند ابن عساكر، </w:t>
      </w:r>
      <w:r w:rsidRPr="001F2EC1">
        <w:rPr>
          <w:rFonts w:ascii="Traditional Arabic" w:hAnsi="Traditional Arabic" w:cs="Traditional Arabic" w:hint="eastAsia"/>
          <w:sz w:val="24"/>
          <w:szCs w:val="24"/>
          <w:rtl/>
        </w:rPr>
        <w:t>أبا</w:t>
      </w:r>
      <w:r w:rsidRPr="001F2EC1">
        <w:rPr>
          <w:rFonts w:ascii="Traditional Arabic" w:hAnsi="Traditional Arabic" w:cs="Traditional Arabic"/>
          <w:sz w:val="24"/>
          <w:szCs w:val="24"/>
          <w:rtl/>
        </w:rPr>
        <w:t xml:space="preserve"> القاسم علي بن الحسن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تاريخ</w:t>
      </w:r>
      <w:r w:rsidRPr="001F2EC1">
        <w:rPr>
          <w:rFonts w:ascii="Traditional Arabic" w:hAnsi="Traditional Arabic" w:cs="Traditional Arabic"/>
          <w:b/>
          <w:bCs/>
          <w:sz w:val="24"/>
          <w:szCs w:val="24"/>
          <w:rtl/>
        </w:rPr>
        <w:t xml:space="preserve"> دمشق</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دراسة وتحقيق: علي شيري، ط1، (</w:t>
      </w:r>
      <w:r w:rsidRPr="001F2EC1">
        <w:rPr>
          <w:rFonts w:ascii="Traditional Arabic" w:hAnsi="Traditional Arabic" w:cs="Traditional Arabic" w:hint="eastAsia"/>
          <w:sz w:val="24"/>
          <w:szCs w:val="24"/>
          <w:rtl/>
        </w:rPr>
        <w:t>بيروت</w:t>
      </w:r>
      <w:r w:rsidRPr="001F2EC1">
        <w:rPr>
          <w:rFonts w:ascii="Traditional Arabic" w:hAnsi="Traditional Arabic" w:cs="Traditional Arabic"/>
          <w:sz w:val="24"/>
          <w:szCs w:val="24"/>
          <w:rtl/>
        </w:rPr>
        <w:t xml:space="preserve"> - لبنان: </w:t>
      </w:r>
      <w:r w:rsidRPr="001F2EC1">
        <w:rPr>
          <w:rFonts w:ascii="Traditional Arabic" w:hAnsi="Traditional Arabic" w:cs="Traditional Arabic" w:hint="eastAsia"/>
          <w:sz w:val="24"/>
          <w:szCs w:val="24"/>
          <w:rtl/>
        </w:rPr>
        <w:t>دار</w:t>
      </w:r>
      <w:r w:rsidRPr="001F2EC1">
        <w:rPr>
          <w:rFonts w:ascii="Traditional Arabic" w:hAnsi="Traditional Arabic" w:cs="Traditional Arabic"/>
          <w:sz w:val="24"/>
          <w:szCs w:val="24"/>
          <w:rtl/>
        </w:rPr>
        <w:t xml:space="preserve"> الفكر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1419ه</w:t>
      </w:r>
      <w:r w:rsidRPr="001F2EC1">
        <w:rPr>
          <w:rFonts w:ascii="Traditional Arabic" w:hAnsi="Traditional Arabic" w:cs="Traditional Arabic" w:hint="eastAsia"/>
          <w:sz w:val="24"/>
          <w:szCs w:val="24"/>
          <w:rtl/>
        </w:rPr>
        <w:t>ــ</w:t>
      </w:r>
      <w:r w:rsidRPr="001F2EC1">
        <w:rPr>
          <w:rFonts w:ascii="Traditional Arabic" w:hAnsi="Traditional Arabic" w:cs="Traditional Arabic"/>
          <w:sz w:val="24"/>
          <w:szCs w:val="24"/>
          <w:rtl/>
        </w:rPr>
        <w:t xml:space="preserve"> - 998 م)، 2/196، قال عنه: حديث مرسل.</w:t>
      </w:r>
    </w:p>
  </w:footnote>
  <w:footnote w:id="444">
    <w:p w:rsidR="00DB12E1" w:rsidRDefault="00DB12E1" w:rsidP="00C406B1">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sz w:val="24"/>
          <w:szCs w:val="24"/>
          <w:rtl/>
        </w:rPr>
        <w:t>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3/129.</w:t>
      </w:r>
    </w:p>
  </w:footnote>
  <w:footnote w:id="445">
    <w:p w:rsidR="00DB12E1" w:rsidRDefault="00DB12E1" w:rsidP="00F904AD">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الشنقيطي،</w:t>
      </w:r>
      <w:r w:rsidRPr="001F2EC1">
        <w:rPr>
          <w:rFonts w:ascii="Traditional Arabic" w:hAnsi="Traditional Arabic" w:cs="Traditional Arabic"/>
          <w:b/>
          <w:sz w:val="24"/>
          <w:szCs w:val="24"/>
          <w:rtl/>
        </w:rPr>
        <w:t xml:space="preserve"> محمد الأمين بن محمد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أضواء</w:t>
      </w:r>
      <w:r w:rsidRPr="001F2EC1">
        <w:rPr>
          <w:rFonts w:ascii="Traditional Arabic" w:hAnsi="Traditional Arabic" w:cs="Traditional Arabic"/>
          <w:bCs/>
          <w:sz w:val="24"/>
          <w:szCs w:val="24"/>
          <w:rtl/>
        </w:rPr>
        <w:t xml:space="preserve"> البيان في إيضاح القرآن بالقرآن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لبنان: دار الفكر للطباعة والنشر والتوزيع، 1415ه</w:t>
      </w:r>
      <w:r w:rsidRPr="001F2EC1">
        <w:rPr>
          <w:rFonts w:ascii="Traditional Arabic" w:hAnsi="Traditional Arabic" w:cs="Traditional Arabic" w:hint="eastAsia"/>
          <w:b/>
          <w:sz w:val="24"/>
          <w:szCs w:val="24"/>
          <w:rtl/>
        </w:rPr>
        <w:t>ــ</w:t>
      </w:r>
      <w:r w:rsidRPr="001F2EC1">
        <w:rPr>
          <w:rFonts w:ascii="Traditional Arabic" w:hAnsi="Traditional Arabic" w:cs="Traditional Arabic"/>
          <w:b/>
          <w:sz w:val="24"/>
          <w:szCs w:val="24"/>
          <w:rtl/>
        </w:rPr>
        <w:t>- 1995م)، 2/70.</w:t>
      </w:r>
    </w:p>
  </w:footnote>
  <w:footnote w:id="446">
    <w:p w:rsidR="00DB12E1" w:rsidRDefault="00DB12E1" w:rsidP="00AF6E46">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رشد،</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بداية</w:t>
      </w:r>
      <w:r w:rsidRPr="001F2EC1">
        <w:rPr>
          <w:rStyle w:val="FootnoteReference"/>
          <w:rFonts w:cs="Traditional Arabic"/>
          <w:bCs/>
          <w:sz w:val="24"/>
          <w:szCs w:val="24"/>
          <w:vertAlign w:val="baseline"/>
          <w:rtl/>
        </w:rPr>
        <w:t xml:space="preserve"> </w:t>
      </w:r>
      <w:r w:rsidRPr="001F2EC1">
        <w:rPr>
          <w:rStyle w:val="FootnoteReference"/>
          <w:rFonts w:cs="Traditional Arabic" w:hint="eastAsia"/>
          <w:bCs/>
          <w:sz w:val="24"/>
          <w:szCs w:val="24"/>
          <w:vertAlign w:val="baseline"/>
          <w:rtl/>
        </w:rPr>
        <w:t>المجتهد</w:t>
      </w:r>
      <w:r w:rsidRPr="001F2EC1">
        <w:rPr>
          <w:rStyle w:val="FootnoteReference"/>
          <w:rFonts w:cs="Traditional Arabic" w:hint="eastAsia"/>
          <w:b/>
          <w:sz w:val="24"/>
          <w:szCs w:val="24"/>
          <w:vertAlign w:val="baseline"/>
          <w:rtl/>
        </w:rPr>
        <w:t>،</w:t>
      </w:r>
      <w:r w:rsidRPr="001F2EC1">
        <w:rPr>
          <w:rStyle w:val="FootnoteReference"/>
          <w:rFonts w:cs="Traditional Arabic"/>
          <w:b/>
          <w:sz w:val="24"/>
          <w:szCs w:val="24"/>
          <w:vertAlign w:val="baseline"/>
          <w:rtl/>
        </w:rPr>
        <w:t xml:space="preserve"> 1/401.</w:t>
      </w:r>
    </w:p>
  </w:footnote>
  <w:footnote w:id="447">
    <w:p w:rsidR="00DB12E1" w:rsidRDefault="00DB12E1" w:rsidP="00C95549">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 ص88، هامش(8).</w:t>
      </w:r>
    </w:p>
  </w:footnote>
  <w:footnote w:id="448">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بلفظ: </w:t>
      </w:r>
      <w:r w:rsidRPr="001F2EC1">
        <w:rPr>
          <w:rFonts w:ascii="Traditional Arabic" w:hAnsi="Traditional Arabic" w:cs="Traditional Arabic" w:hint="eastAsia"/>
          <w:sz w:val="24"/>
          <w:szCs w:val="24"/>
          <w:rtl/>
        </w:rPr>
        <w:t>«أما</w:t>
      </w:r>
      <w:r w:rsidRPr="001F2EC1">
        <w:rPr>
          <w:rFonts w:ascii="Traditional Arabic" w:hAnsi="Traditional Arabic" w:cs="Traditional Arabic"/>
          <w:sz w:val="24"/>
          <w:szCs w:val="24"/>
          <w:rtl/>
        </w:rPr>
        <w:t xml:space="preserve"> والذي نفسي بيده لولا أن أترك آخر النا</w:t>
      </w:r>
      <w:r w:rsidRPr="001F2EC1">
        <w:rPr>
          <w:rFonts w:ascii="Traditional Arabic" w:hAnsi="Traditional Arabic" w:cs="Traditional Arabic" w:hint="eastAsia"/>
          <w:sz w:val="24"/>
          <w:szCs w:val="24"/>
          <w:rtl/>
        </w:rPr>
        <w:t>س</w:t>
      </w:r>
      <w:r w:rsidRPr="001F2EC1">
        <w:rPr>
          <w:rFonts w:ascii="Traditional Arabic" w:hAnsi="Traditional Arabic" w:cs="Traditional Arabic"/>
          <w:sz w:val="24"/>
          <w:szCs w:val="24"/>
          <w:rtl/>
        </w:rPr>
        <w:t xml:space="preserve"> بب</w:t>
      </w:r>
      <w:r w:rsidRPr="001F2EC1">
        <w:rPr>
          <w:rFonts w:ascii="Traditional Arabic" w:hAnsi="Traditional Arabic" w:cs="Traditional Arabic" w:hint="eastAsia"/>
          <w:sz w:val="24"/>
          <w:szCs w:val="24"/>
          <w:rtl/>
        </w:rPr>
        <w:t>َّانًا</w:t>
      </w:r>
      <w:r w:rsidRPr="001F2EC1">
        <w:rPr>
          <w:rFonts w:ascii="Traditional Arabic" w:hAnsi="Traditional Arabic" w:cs="Traditional Arabic"/>
          <w:sz w:val="24"/>
          <w:szCs w:val="24"/>
          <w:rtl/>
        </w:rPr>
        <w:t>...</w:t>
      </w:r>
      <w:r w:rsidRPr="001F2EC1">
        <w:rPr>
          <w:rFonts w:ascii="Traditional Arabic" w:hAnsi="Traditional Arabic" w:cs="Traditional Arabic" w:hint="eastAsia"/>
          <w:sz w:val="24"/>
          <w:szCs w:val="24"/>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ص93، هامش(8).</w:t>
      </w:r>
    </w:p>
  </w:footnote>
  <w:footnote w:id="449">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إ</w:t>
      </w:r>
      <w:r w:rsidRPr="001F2EC1">
        <w:rPr>
          <w:rFonts w:ascii="Traditional Arabic" w:hAnsi="Traditional Arabic" w:cs="Traditional Arabic" w:hint="eastAsia"/>
          <w:b/>
          <w:sz w:val="24"/>
          <w:szCs w:val="24"/>
          <w:rtl/>
        </w:rPr>
        <w:t>رث</w:t>
      </w:r>
      <w:r w:rsidRPr="001F2EC1">
        <w:rPr>
          <w:rFonts w:ascii="Traditional Arabic" w:hAnsi="Traditional Arabic" w:cs="Traditional Arabic"/>
          <w:b/>
          <w:sz w:val="24"/>
          <w:szCs w:val="24"/>
          <w:rtl/>
        </w:rPr>
        <w:t xml:space="preserve"> التملك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8/34.</w:t>
      </w:r>
    </w:p>
  </w:footnote>
  <w:footnote w:id="450">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المرجع</w:t>
      </w:r>
      <w:r w:rsidRPr="001F2EC1">
        <w:rPr>
          <w:rFonts w:ascii="Traditional Arabic" w:hAnsi="Traditional Arabic" w:cs="Traditional Arabic"/>
          <w:b/>
          <w:sz w:val="24"/>
          <w:szCs w:val="24"/>
          <w:rtl/>
        </w:rPr>
        <w:t xml:space="preserve"> السابق، 8/33-34.</w:t>
      </w:r>
    </w:p>
  </w:footnote>
  <w:footnote w:id="451">
    <w:p w:rsidR="00DB12E1" w:rsidRDefault="00DB12E1" w:rsidP="00F64392">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منظور: </w:t>
      </w:r>
      <w:r w:rsidRPr="001F2EC1">
        <w:rPr>
          <w:rStyle w:val="FootnoteReference"/>
          <w:rFonts w:ascii="Traditional Arabic" w:hAnsi="Traditional Arabic" w:cs="Traditional Arabic" w:hint="eastAsia"/>
          <w:bCs/>
          <w:sz w:val="24"/>
          <w:szCs w:val="24"/>
          <w:vertAlign w:val="baseline"/>
          <w:rtl/>
        </w:rPr>
        <w:t>لسان</w:t>
      </w:r>
      <w:r w:rsidRPr="001F2EC1">
        <w:rPr>
          <w:rStyle w:val="FootnoteReference"/>
          <w:rFonts w:ascii="Traditional Arabic" w:hAnsi="Traditional Arabic" w:cs="Traditional Arabic"/>
          <w:bCs/>
          <w:sz w:val="24"/>
          <w:szCs w:val="24"/>
          <w:vertAlign w:val="baseline"/>
          <w:rtl/>
        </w:rPr>
        <w:t xml:space="preserve"> العرب</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"أسر"،</w:t>
      </w:r>
      <w:r w:rsidRPr="001F2EC1">
        <w:rPr>
          <w:rStyle w:val="FootnoteReference"/>
          <w:rFonts w:ascii="Traditional Arabic" w:hAnsi="Traditional Arabic" w:cs="Traditional Arabic"/>
          <w:b/>
          <w:sz w:val="24"/>
          <w:szCs w:val="24"/>
          <w:vertAlign w:val="baseline"/>
          <w:rtl/>
        </w:rPr>
        <w:t xml:space="preserve"> 4/1</w:t>
      </w:r>
      <w:r w:rsidRPr="001F2EC1">
        <w:rPr>
          <w:rFonts w:ascii="Traditional Arabic" w:hAnsi="Traditional Arabic" w:cs="Traditional Arabic"/>
          <w:b/>
          <w:sz w:val="24"/>
          <w:szCs w:val="24"/>
          <w:rtl/>
        </w:rPr>
        <w:t>9</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و</w:t>
      </w:r>
      <w:r w:rsidRPr="001F2EC1">
        <w:rPr>
          <w:rFonts w:ascii="Traditional Arabic" w:hAnsi="Traditional Arabic" w:cs="Traditional Arabic" w:hint="eastAsia"/>
          <w:b/>
          <w:sz w:val="24"/>
          <w:szCs w:val="24"/>
          <w:rtl/>
        </w:rPr>
        <w:t>الرازي،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مختار</w:t>
      </w:r>
      <w:r w:rsidRPr="001F2EC1">
        <w:rPr>
          <w:rStyle w:val="FootnoteReference"/>
          <w:rFonts w:ascii="Traditional Arabic" w:hAnsi="Traditional Arabic" w:cs="Traditional Arabic"/>
          <w:bCs/>
          <w:sz w:val="24"/>
          <w:szCs w:val="24"/>
          <w:vertAlign w:val="baseline"/>
          <w:rtl/>
        </w:rPr>
        <w:t xml:space="preserve"> الصحاح</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"أسر"، ص</w:t>
      </w:r>
      <w:r w:rsidRPr="001F2EC1">
        <w:rPr>
          <w:rStyle w:val="FootnoteReference"/>
          <w:rFonts w:ascii="Traditional Arabic" w:hAnsi="Traditional Arabic" w:cs="Traditional Arabic"/>
          <w:b/>
          <w:sz w:val="24"/>
          <w:szCs w:val="24"/>
          <w:vertAlign w:val="baseline"/>
          <w:rtl/>
        </w:rPr>
        <w:t>1</w:t>
      </w:r>
      <w:r w:rsidRPr="001F2EC1">
        <w:rPr>
          <w:rFonts w:ascii="Traditional Arabic" w:hAnsi="Traditional Arabic" w:cs="Traditional Arabic"/>
          <w:b/>
          <w:sz w:val="24"/>
          <w:szCs w:val="24"/>
          <w:rtl/>
        </w:rPr>
        <w:t>6</w:t>
      </w:r>
      <w:r w:rsidRPr="001F2EC1">
        <w:rPr>
          <w:rStyle w:val="FootnoteReference"/>
          <w:rFonts w:ascii="Traditional Arabic" w:hAnsi="Traditional Arabic" w:cs="Traditional Arabic"/>
          <w:b/>
          <w:sz w:val="24"/>
          <w:szCs w:val="24"/>
          <w:vertAlign w:val="baseline"/>
          <w:rtl/>
        </w:rPr>
        <w:t>.</w:t>
      </w:r>
    </w:p>
  </w:footnote>
  <w:footnote w:id="452">
    <w:p w:rsidR="00DB12E1" w:rsidRDefault="00DB12E1" w:rsidP="00441C54">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ص207.</w:t>
      </w:r>
    </w:p>
  </w:footnote>
  <w:footnote w:id="453">
    <w:p w:rsidR="00DB12E1" w:rsidRDefault="00DB12E1" w:rsidP="00441C54">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الرِّقُّ</w:t>
      </w:r>
      <w:r w:rsidRPr="001F2EC1">
        <w:rPr>
          <w:rFonts w:ascii="Traditional Arabic" w:hAnsi="Traditional Arabic" w:cs="Traditional Arabic"/>
          <w:b/>
          <w:sz w:val="24"/>
          <w:szCs w:val="24"/>
          <w:rtl/>
        </w:rPr>
        <w:t>:كَوْنُ الآْدَمِيِّ مَمْلُوكًا مُسْتَعْبَدًا، وَلاَ يَخْرُجُ الاِسْتِعْمَال الْفِقْهِيُّ عَنْ ذَل</w:t>
      </w:r>
      <w:r w:rsidRPr="001F2EC1">
        <w:rPr>
          <w:rFonts w:ascii="Traditional Arabic" w:hAnsi="Traditional Arabic" w:cs="Traditional Arabic" w:hint="eastAsia"/>
          <w:b/>
          <w:sz w:val="24"/>
          <w:szCs w:val="24"/>
          <w:rtl/>
        </w:rPr>
        <w:t>ِكَ،</w:t>
      </w:r>
      <w:r w:rsidRPr="001F2EC1">
        <w:rPr>
          <w:rFonts w:ascii="Traditional Arabic" w:hAnsi="Traditional Arabic" w:cs="Traditional Arabic"/>
          <w:b/>
          <w:sz w:val="24"/>
          <w:szCs w:val="24"/>
          <w:rtl/>
        </w:rPr>
        <w:t xml:space="preserve">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"رق"، 10/121.</w:t>
      </w:r>
    </w:p>
  </w:footnote>
  <w:footnote w:id="454">
    <w:p w:rsidR="00DB12E1" w:rsidRDefault="00DB12E1" w:rsidP="00441C54">
      <w:pPr>
        <w:spacing w:after="0" w:line="240" w:lineRule="auto"/>
        <w:ind w:right="-993"/>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المَنّ: هو إطلاق الأسير دون مقابل. انظر: </w:t>
      </w:r>
      <w:r w:rsidRPr="001F2EC1">
        <w:rPr>
          <w:rFonts w:ascii="Traditional Arabic" w:hAnsi="Traditional Arabic" w:cs="Traditional Arabic" w:hint="eastAsia"/>
          <w:b/>
          <w:sz w:val="24"/>
          <w:szCs w:val="24"/>
          <w:rtl/>
        </w:rPr>
        <w:t>أبا</w:t>
      </w:r>
      <w:r w:rsidRPr="001F2EC1">
        <w:rPr>
          <w:rFonts w:ascii="Traditional Arabic" w:hAnsi="Traditional Arabic" w:cs="Traditional Arabic"/>
          <w:b/>
          <w:sz w:val="24"/>
          <w:szCs w:val="24"/>
          <w:rtl/>
        </w:rPr>
        <w:t xml:space="preserve"> البقاء، أيوب بن موسى، </w:t>
      </w:r>
      <w:r w:rsidRPr="001F2EC1">
        <w:rPr>
          <w:rFonts w:ascii="Traditional Arabic" w:hAnsi="Traditional Arabic" w:cs="Traditional Arabic" w:hint="eastAsia"/>
          <w:bCs/>
          <w:sz w:val="24"/>
          <w:szCs w:val="24"/>
          <w:rtl/>
        </w:rPr>
        <w:t>كتاب</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الكليات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عدنان درويش</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ومحمد</w:t>
      </w:r>
      <w:r w:rsidRPr="001F2EC1">
        <w:rPr>
          <w:rFonts w:ascii="Traditional Arabic" w:hAnsi="Traditional Arabic" w:cs="Traditional Arabic"/>
          <w:b/>
          <w:sz w:val="24"/>
          <w:szCs w:val="24"/>
          <w:rtl/>
        </w:rPr>
        <w:t xml:space="preserve"> المصري، (بيروت: مؤسسة الرسالة، 1419هـ - 1998م)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1/1410.</w:t>
      </w:r>
    </w:p>
  </w:footnote>
  <w:footnote w:id="455">
    <w:p w:rsidR="00DB12E1" w:rsidRDefault="00DB12E1" w:rsidP="00862AA4">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ن</w:t>
      </w:r>
      <w:r w:rsidRPr="001F2EC1">
        <w:rPr>
          <w:rFonts w:ascii="Traditional Arabic" w:hAnsi="Traditional Arabic" w:cs="Traditional Arabic" w:hint="eastAsia"/>
          <w:b/>
          <w:sz w:val="24"/>
          <w:szCs w:val="24"/>
          <w:rtl/>
        </w:rPr>
        <w:t>جيم،</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5/140</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9/480-481، و</w:t>
      </w:r>
      <w:r w:rsidRPr="001F2EC1">
        <w:rPr>
          <w:rFonts w:ascii="Traditional Arabic" w:hAnsi="Traditional Arabic" w:cs="Traditional Arabic" w:hint="eastAsia"/>
          <w:b/>
          <w:sz w:val="24"/>
          <w:szCs w:val="24"/>
          <w:rtl/>
        </w:rPr>
        <w:t>الزيلعي،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نصب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الراية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4/249،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5/373، والسرخسي،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10/224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229.</w:t>
      </w:r>
    </w:p>
  </w:footnote>
  <w:footnote w:id="456">
    <w:p w:rsidR="00DB12E1" w:rsidRDefault="00DB12E1" w:rsidP="00441C54">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w:t>
      </w:r>
      <w:r w:rsidRPr="001F2EC1">
        <w:rPr>
          <w:rFonts w:ascii="Traditional Arabic" w:hAnsi="Traditional Arabic" w:cs="Traditional Arabic" w:hint="eastAsia"/>
          <w:b/>
          <w:sz w:val="24"/>
          <w:szCs w:val="24"/>
          <w:rtl/>
        </w:rPr>
        <w:t>رة</w:t>
      </w:r>
      <w:r w:rsidRPr="001F2EC1">
        <w:rPr>
          <w:rFonts w:ascii="Traditional Arabic" w:hAnsi="Traditional Arabic" w:cs="Traditional Arabic"/>
          <w:b/>
          <w:sz w:val="24"/>
          <w:szCs w:val="24"/>
          <w:rtl/>
        </w:rPr>
        <w:t xml:space="preserve"> التوبة،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5.</w:t>
      </w:r>
    </w:p>
  </w:footnote>
  <w:footnote w:id="457">
    <w:p w:rsidR="00DB12E1" w:rsidRDefault="00DB12E1" w:rsidP="00441C54">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محمد،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458">
    <w:p w:rsidR="00DB12E1" w:rsidRDefault="00DB12E1" w:rsidP="00441C54">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9/484، والسرخسي،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10/24.</w:t>
      </w:r>
    </w:p>
  </w:footnote>
  <w:footnote w:id="459">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w:t>
      </w:r>
      <w:r w:rsidRPr="001F2EC1">
        <w:rPr>
          <w:rFonts w:ascii="Traditional Arabic" w:hAnsi="Traditional Arabic" w:cs="Traditional Arabic" w:hint="eastAsia"/>
          <w:bCs/>
          <w:sz w:val="24"/>
          <w:szCs w:val="24"/>
          <w:rtl/>
        </w:rPr>
        <w:t>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5/140.</w:t>
      </w:r>
    </w:p>
  </w:footnote>
  <w:footnote w:id="460">
    <w:p w:rsidR="00DB12E1" w:rsidRDefault="00DB12E1" w:rsidP="00C214C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5/140.</w:t>
      </w:r>
    </w:p>
  </w:footnote>
  <w:footnote w:id="461">
    <w:p w:rsidR="00DB12E1" w:rsidRDefault="00DB12E1" w:rsidP="00C214CE">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الشنقيطي،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أضواء</w:t>
      </w:r>
      <w:r w:rsidRPr="001F2EC1">
        <w:rPr>
          <w:rFonts w:ascii="Traditional Arabic" w:hAnsi="Traditional Arabic" w:cs="Traditional Arabic"/>
          <w:bCs/>
          <w:sz w:val="24"/>
          <w:szCs w:val="24"/>
          <w:rtl/>
        </w:rPr>
        <w:t xml:space="preserve"> البيان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7/248.</w:t>
      </w:r>
    </w:p>
  </w:footnote>
  <w:footnote w:id="462">
    <w:p w:rsidR="00DB12E1" w:rsidRDefault="00DB12E1" w:rsidP="00C214CE">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أبو عُبيد، القاسم بن سلاّم، </w:t>
      </w:r>
      <w:r w:rsidRPr="001F2EC1">
        <w:rPr>
          <w:rFonts w:ascii="Traditional Arabic" w:hAnsi="Traditional Arabic" w:cs="Traditional Arabic" w:hint="eastAsia"/>
          <w:bCs/>
          <w:sz w:val="24"/>
          <w:szCs w:val="24"/>
          <w:rtl/>
        </w:rPr>
        <w:t>الناسخ</w:t>
      </w:r>
      <w:r w:rsidRPr="001F2EC1">
        <w:rPr>
          <w:rFonts w:ascii="Traditional Arabic" w:hAnsi="Traditional Arabic" w:cs="Traditional Arabic"/>
          <w:bCs/>
          <w:sz w:val="24"/>
          <w:szCs w:val="24"/>
          <w:rtl/>
        </w:rPr>
        <w:t xml:space="preserve"> والمنسوخ في القرآن العزيز وما فيه من الفرائض والسنن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دراسة وتحقيق: محمد بن صالح المديفر، (الرياض: مكتبة الرشد، 1418ه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1/212.</w:t>
      </w:r>
    </w:p>
  </w:footnote>
  <w:footnote w:id="463">
    <w:p w:rsidR="00DB12E1" w:rsidRDefault="00DB12E1" w:rsidP="00C214C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ق</w:t>
      </w:r>
      <w:r w:rsidRPr="001F2EC1">
        <w:rPr>
          <w:rFonts w:ascii="Traditional Arabic" w:hAnsi="Traditional Arabic" w:cs="Traditional Arabic" w:hint="eastAsia"/>
          <w:b/>
          <w:sz w:val="24"/>
          <w:szCs w:val="24"/>
          <w:rtl/>
        </w:rPr>
        <w:t>ال</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في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الانصاف،</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b/>
          <w:sz w:val="24"/>
          <w:szCs w:val="24"/>
          <w:rtl/>
        </w:rPr>
        <w:t>4/120: إلا غير الكتابي ف</w:t>
      </w:r>
      <w:r w:rsidRPr="001F2EC1">
        <w:rPr>
          <w:rFonts w:ascii="Traditional Arabic" w:hAnsi="Traditional Arabic" w:cs="Traditional Arabic" w:hint="eastAsia"/>
          <w:b/>
          <w:sz w:val="24"/>
          <w:szCs w:val="24"/>
          <w:rtl/>
        </w:rPr>
        <w:t>في</w:t>
      </w:r>
      <w:r w:rsidRPr="001F2EC1">
        <w:rPr>
          <w:rFonts w:ascii="Traditional Arabic" w:hAnsi="Traditional Arabic" w:cs="Traditional Arabic"/>
          <w:b/>
          <w:sz w:val="24"/>
          <w:szCs w:val="24"/>
          <w:rtl/>
        </w:rPr>
        <w:t xml:space="preserve"> استرقا</w:t>
      </w:r>
      <w:r w:rsidRPr="001F2EC1">
        <w:rPr>
          <w:rFonts w:ascii="Traditional Arabic" w:hAnsi="Traditional Arabic" w:cs="Traditional Arabic" w:hint="eastAsia"/>
          <w:b/>
          <w:sz w:val="24"/>
          <w:szCs w:val="24"/>
          <w:rtl/>
        </w:rPr>
        <w:t>قه</w:t>
      </w:r>
      <w:r w:rsidRPr="001F2EC1">
        <w:rPr>
          <w:rFonts w:ascii="Traditional Arabic" w:hAnsi="Traditional Arabic" w:cs="Traditional Arabic"/>
          <w:b/>
          <w:sz w:val="24"/>
          <w:szCs w:val="24"/>
          <w:rtl/>
        </w:rPr>
        <w:t xml:space="preserve"> روايتان.</w:t>
      </w:r>
    </w:p>
  </w:footnote>
  <w:footnote w:id="464">
    <w:p w:rsidR="00DB12E1" w:rsidRDefault="00DB12E1" w:rsidP="00C214C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لكافي،</w:t>
      </w:r>
      <w:r w:rsidRPr="001F2EC1">
        <w:rPr>
          <w:rFonts w:ascii="Traditional Arabic" w:hAnsi="Traditional Arabic" w:cs="Traditional Arabic"/>
          <w:b/>
          <w:sz w:val="24"/>
          <w:szCs w:val="24"/>
          <w:rtl/>
        </w:rPr>
        <w:t xml:space="preserve"> 4/271</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4/120.</w:t>
      </w:r>
    </w:p>
  </w:footnote>
  <w:footnote w:id="465">
    <w:p w:rsidR="00DB12E1" w:rsidRDefault="00DB12E1" w:rsidP="00C214C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سو</w:t>
      </w:r>
      <w:r w:rsidRPr="001F2EC1">
        <w:rPr>
          <w:rFonts w:ascii="Traditional Arabic" w:hAnsi="Traditional Arabic" w:cs="Traditional Arabic" w:hint="eastAsia"/>
          <w:b/>
          <w:sz w:val="24"/>
          <w:szCs w:val="24"/>
          <w:rtl/>
        </w:rPr>
        <w:t>رة</w:t>
      </w:r>
      <w:r w:rsidRPr="001F2EC1">
        <w:rPr>
          <w:rFonts w:ascii="Traditional Arabic" w:hAnsi="Traditional Arabic" w:cs="Traditional Arabic"/>
          <w:b/>
          <w:sz w:val="24"/>
          <w:szCs w:val="24"/>
          <w:rtl/>
        </w:rPr>
        <w:t xml:space="preserve"> التوبة، الآية: 5، وسورة محمد، الآية: 4.</w:t>
      </w:r>
    </w:p>
  </w:footnote>
  <w:footnote w:id="466">
    <w:p w:rsidR="00DB12E1" w:rsidRDefault="00DB12E1" w:rsidP="00C214CE">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حجر،</w:t>
      </w:r>
      <w:r w:rsidRPr="001F2EC1">
        <w:rPr>
          <w:rFonts w:cs="Traditional Arabic"/>
          <w:b/>
          <w:sz w:val="24"/>
          <w:szCs w:val="24"/>
          <w:rtl/>
        </w:rPr>
        <w:t xml:space="preserve"> </w:t>
      </w:r>
      <w:r w:rsidRPr="001F2EC1">
        <w:rPr>
          <w:rFonts w:cs="Traditional Arabic" w:hint="eastAsia"/>
          <w:bCs/>
          <w:sz w:val="24"/>
          <w:szCs w:val="24"/>
          <w:rtl/>
        </w:rPr>
        <w:t>فتح</w:t>
      </w:r>
      <w:r w:rsidRPr="001F2EC1">
        <w:rPr>
          <w:rFonts w:cs="Traditional Arabic"/>
          <w:bCs/>
          <w:sz w:val="24"/>
          <w:szCs w:val="24"/>
          <w:rtl/>
        </w:rPr>
        <w:t xml:space="preserve"> </w:t>
      </w:r>
      <w:r w:rsidRPr="001F2EC1">
        <w:rPr>
          <w:rFonts w:cs="Traditional Arabic" w:hint="eastAsia"/>
          <w:bCs/>
          <w:sz w:val="24"/>
          <w:szCs w:val="24"/>
          <w:rtl/>
        </w:rPr>
        <w:t>الباري</w:t>
      </w:r>
      <w:r w:rsidRPr="001F2EC1">
        <w:rPr>
          <w:rFonts w:cs="Traditional Arabic" w:hint="eastAsia"/>
          <w:b/>
          <w:sz w:val="24"/>
          <w:szCs w:val="24"/>
          <w:rtl/>
        </w:rPr>
        <w:t>،</w:t>
      </w:r>
      <w:r w:rsidRPr="001F2EC1">
        <w:rPr>
          <w:rFonts w:cs="Traditional Arabic"/>
          <w:b/>
          <w:sz w:val="24"/>
          <w:szCs w:val="24"/>
          <w:rtl/>
        </w:rPr>
        <w:t xml:space="preserve"> 6/</w:t>
      </w:r>
      <w:r w:rsidRPr="001F2EC1">
        <w:rPr>
          <w:b/>
          <w:rtl/>
        </w:rPr>
        <w:t xml:space="preserve"> </w:t>
      </w:r>
      <w:r w:rsidRPr="001F2EC1">
        <w:rPr>
          <w:rFonts w:cs="Traditional Arabic"/>
          <w:b/>
          <w:sz w:val="24"/>
          <w:szCs w:val="24"/>
          <w:rtl/>
        </w:rPr>
        <w:t>152.</w:t>
      </w:r>
    </w:p>
  </w:footnote>
  <w:footnote w:id="467">
    <w:p w:rsidR="00DB12E1" w:rsidRDefault="00DB12E1" w:rsidP="00216CAF">
      <w:pPr>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 xml:space="preserve">) </w:t>
      </w:r>
      <w:r w:rsidRPr="001F2EC1">
        <w:rPr>
          <w:rFonts w:ascii="Traditional Arabic" w:hAnsi="Traditional Arabic" w:cs="Traditional Arabic" w:hint="eastAsia"/>
          <w:b/>
          <w:sz w:val="24"/>
          <w:szCs w:val="24"/>
          <w:rtl/>
        </w:rPr>
        <w:t>هو</w:t>
      </w:r>
      <w:r w:rsidRPr="001F2EC1">
        <w:rPr>
          <w:rFonts w:ascii="Traditional Arabic" w:hAnsi="Traditional Arabic" w:cs="Traditional Arabic"/>
          <w:b/>
          <w:sz w:val="24"/>
          <w:szCs w:val="24"/>
          <w:rtl/>
        </w:rPr>
        <w:t xml:space="preserve"> الصح</w:t>
      </w:r>
      <w:r w:rsidRPr="001F2EC1">
        <w:rPr>
          <w:rFonts w:ascii="Traditional Arabic" w:hAnsi="Traditional Arabic" w:cs="Traditional Arabic" w:hint="eastAsia"/>
          <w:b/>
          <w:sz w:val="24"/>
          <w:szCs w:val="24"/>
          <w:rtl/>
        </w:rPr>
        <w:t>ابي</w:t>
      </w:r>
      <w:r w:rsidRPr="001F2EC1">
        <w:rPr>
          <w:rFonts w:ascii="Traditional Arabic" w:hAnsi="Traditional Arabic" w:cs="Traditional Arabic"/>
          <w:b/>
          <w:sz w:val="24"/>
          <w:szCs w:val="24"/>
          <w:rtl/>
        </w:rPr>
        <w:t xml:space="preserve">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النعمان بن مسلمة بن عتبة بن ثعلبة الحنفي، أبو أمامة اليماميّ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لما</w:t>
      </w:r>
      <w:r w:rsidRPr="001F2EC1">
        <w:rPr>
          <w:rFonts w:ascii="Traditional Arabic" w:hAnsi="Traditional Arabic" w:cs="Traditional Arabic"/>
          <w:b/>
          <w:sz w:val="24"/>
          <w:szCs w:val="24"/>
          <w:rtl/>
        </w:rPr>
        <w:t xml:space="preserve"> ارتد أهل اليمامة في فتنة (مسيلمة) ثبت هو على إسلامه، ولحق بالعلاء بن الحضرمي في جمع ممن ثبت معه، فقاتل المرتدين من أهل البحرين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وقتل بعيد ذلك</w:t>
      </w:r>
      <w:r w:rsidRPr="001F2EC1">
        <w:rPr>
          <w:rFonts w:ascii="Traditional Arabic" w:hAnsi="Traditional Arabic" w:cs="Traditional Arabic"/>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حجر، </w:t>
      </w:r>
      <w:r w:rsidRPr="001F2EC1">
        <w:rPr>
          <w:rFonts w:ascii="Traditional Arabic" w:hAnsi="Traditional Arabic" w:cs="Traditional Arabic" w:hint="eastAsia"/>
          <w:b/>
          <w:bCs/>
          <w:sz w:val="24"/>
          <w:szCs w:val="24"/>
          <w:rtl/>
        </w:rPr>
        <w:t>الإصابة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1/525، رقم 963</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الزركلي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الأعلام</w:t>
      </w:r>
      <w:r w:rsidRPr="001F2EC1">
        <w:rPr>
          <w:rFonts w:cs="Traditional Arabic" w:hint="eastAsia"/>
          <w:b/>
          <w:sz w:val="24"/>
          <w:szCs w:val="24"/>
          <w:rtl/>
        </w:rPr>
        <w:t>،</w:t>
      </w:r>
      <w:r w:rsidRPr="001F2EC1">
        <w:rPr>
          <w:rFonts w:ascii="Traditional Arabic" w:hAnsi="Traditional Arabic" w:cs="Traditional Arabic"/>
          <w:sz w:val="24"/>
          <w:szCs w:val="24"/>
          <w:rtl/>
        </w:rPr>
        <w:t xml:space="preserve"> 2/100.</w:t>
      </w:r>
    </w:p>
  </w:footnote>
  <w:footnote w:id="468">
    <w:p w:rsidR="00DB12E1" w:rsidRDefault="00DB12E1" w:rsidP="006E7FA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w:t>
      </w:r>
      <w:r w:rsidRPr="001F2EC1">
        <w:rPr>
          <w:rFonts w:ascii="Traditional Arabic" w:hAnsi="Traditional Arabic" w:cs="Traditional Arabic" w:hint="eastAsia"/>
          <w:b/>
          <w:sz w:val="24"/>
          <w:szCs w:val="24"/>
          <w:rtl/>
        </w:rPr>
        <w:t>صلاة،</w:t>
      </w:r>
      <w:r w:rsidRPr="001F2EC1">
        <w:rPr>
          <w:rFonts w:ascii="Traditional Arabic" w:hAnsi="Traditional Arabic" w:cs="Traditional Arabic"/>
          <w:b/>
          <w:sz w:val="24"/>
          <w:szCs w:val="24"/>
          <w:rtl/>
        </w:rPr>
        <w:t xml:space="preserve"> باب الاغْتِسَالِ إِذَا أَسْلَمَ وَرَبْطِ الأَسِيرِ أَيْضًا فِي الْمَسْجِدِ، 1/125، رقم 462.</w:t>
      </w:r>
    </w:p>
  </w:footnote>
  <w:footnote w:id="469">
    <w:p w:rsidR="00DB12E1" w:rsidRDefault="00DB12E1" w:rsidP="00C214CE">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حبان، محمد </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حبان بن أحمد، </w:t>
      </w:r>
      <w:r w:rsidRPr="001F2EC1">
        <w:rPr>
          <w:rFonts w:ascii="Traditional Arabic" w:hAnsi="Traditional Arabic" w:cs="Traditional Arabic" w:hint="eastAsia"/>
          <w:bCs/>
          <w:sz w:val="24"/>
          <w:szCs w:val="24"/>
          <w:rtl/>
        </w:rPr>
        <w:t>صحيح</w:t>
      </w:r>
      <w:r w:rsidRPr="001F2EC1">
        <w:rPr>
          <w:rFonts w:ascii="Traditional Arabic" w:hAnsi="Traditional Arabic" w:cs="Traditional Arabic"/>
          <w:bCs/>
          <w:sz w:val="24"/>
          <w:szCs w:val="24"/>
          <w:rtl/>
        </w:rPr>
        <w:t xml:space="preserve"> ابن حبان بترتيب ابن بلبان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تخريج </w:t>
      </w:r>
      <w:r w:rsidRPr="001F2EC1">
        <w:rPr>
          <w:rFonts w:ascii="Traditional Arabic" w:hAnsi="Traditional Arabic" w:cs="Traditional Arabic" w:hint="eastAsia"/>
          <w:sz w:val="24"/>
          <w:szCs w:val="24"/>
          <w:rtl/>
        </w:rPr>
        <w:t>شعيب</w:t>
      </w:r>
      <w:r w:rsidRPr="001F2EC1">
        <w:rPr>
          <w:rFonts w:ascii="Traditional Arabic" w:hAnsi="Traditional Arabic" w:cs="Traditional Arabic"/>
          <w:sz w:val="24"/>
          <w:szCs w:val="24"/>
          <w:rtl/>
        </w:rPr>
        <w:t xml:space="preserve"> الأرناؤوط</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ط</w:t>
      </w:r>
      <w:r w:rsidRPr="001F2EC1">
        <w:rPr>
          <w:rFonts w:ascii="Traditional Arabic" w:hAnsi="Traditional Arabic" w:cs="Traditional Arabic"/>
          <w:b/>
          <w:sz w:val="24"/>
          <w:szCs w:val="24"/>
          <w:rtl/>
        </w:rPr>
        <w:t>2، (بيروت: مؤسسة الرسالة، 1414ه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-1993م)، كتاب الس</w:t>
      </w:r>
      <w:r w:rsidRPr="001F2EC1">
        <w:rPr>
          <w:rFonts w:ascii="Traditional Arabic" w:hAnsi="Traditional Arabic" w:cs="Traditional Arabic" w:hint="eastAsia"/>
          <w:b/>
          <w:sz w:val="24"/>
          <w:szCs w:val="24"/>
          <w:rtl/>
        </w:rPr>
        <w:t>ّير،</w:t>
      </w:r>
      <w:r w:rsidRPr="001F2EC1">
        <w:rPr>
          <w:rFonts w:ascii="Traditional Arabic" w:hAnsi="Traditional Arabic" w:cs="Traditional Arabic"/>
          <w:b/>
          <w:sz w:val="24"/>
          <w:szCs w:val="24"/>
          <w:rtl/>
        </w:rPr>
        <w:t xml:space="preserve"> باب الفداء وفك الأسرى، 11/198، برقم 4859</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قال</w:t>
      </w:r>
      <w:r w:rsidRPr="001F2EC1">
        <w:rPr>
          <w:rFonts w:ascii="Traditional Arabic" w:hAnsi="Traditional Arabic" w:cs="Traditional Arabic"/>
          <w:sz w:val="24"/>
          <w:szCs w:val="24"/>
          <w:rtl/>
        </w:rPr>
        <w:t xml:space="preserve"> شعيب الأرناؤوط: إسناده صحيح على شرط مسلم.</w:t>
      </w:r>
    </w:p>
  </w:footnote>
  <w:footnote w:id="470">
    <w:p w:rsidR="00DB12E1" w:rsidRDefault="00DB12E1" w:rsidP="00C214CE">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ش</w:t>
      </w:r>
      <w:r w:rsidRPr="001F2EC1">
        <w:rPr>
          <w:rFonts w:cs="Traditional Arabic" w:hint="eastAsia"/>
          <w:bCs/>
          <w:sz w:val="24"/>
          <w:szCs w:val="24"/>
          <w:rtl/>
        </w:rPr>
        <w:t>رح</w:t>
      </w:r>
      <w:r w:rsidRPr="001F2EC1">
        <w:rPr>
          <w:rFonts w:cs="Traditional Arabic"/>
          <w:bCs/>
          <w:sz w:val="24"/>
          <w:szCs w:val="24"/>
          <w:rtl/>
        </w:rPr>
        <w:t xml:space="preserve"> </w:t>
      </w:r>
      <w:r w:rsidRPr="001F2EC1">
        <w:rPr>
          <w:rFonts w:cs="Traditional Arabic" w:hint="eastAsia"/>
          <w:bCs/>
          <w:sz w:val="24"/>
          <w:szCs w:val="24"/>
          <w:rtl/>
        </w:rPr>
        <w:t>الزركشي</w:t>
      </w:r>
      <w:r w:rsidRPr="001F2EC1">
        <w:rPr>
          <w:rFonts w:cs="Traditional Arabic" w:hint="eastAsia"/>
          <w:b/>
          <w:sz w:val="24"/>
          <w:szCs w:val="24"/>
          <w:rtl/>
        </w:rPr>
        <w:t>،</w:t>
      </w:r>
      <w:r w:rsidRPr="001F2EC1">
        <w:rPr>
          <w:rFonts w:cs="Traditional Arabic"/>
          <w:b/>
          <w:sz w:val="24"/>
          <w:szCs w:val="24"/>
          <w:rtl/>
        </w:rPr>
        <w:t xml:space="preserve"> 3/179.</w:t>
      </w:r>
    </w:p>
  </w:footnote>
  <w:footnote w:id="471">
    <w:p w:rsidR="00DB12E1" w:rsidRDefault="00DB12E1" w:rsidP="00544872">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القرطبي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الجامع لأحكام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cs="Traditional Arabic"/>
          <w:b/>
          <w:sz w:val="24"/>
          <w:szCs w:val="24"/>
          <w:rtl/>
        </w:rPr>
        <w:t>16/225.</w:t>
      </w:r>
    </w:p>
  </w:footnote>
  <w:footnote w:id="472">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1/467.</w:t>
      </w:r>
    </w:p>
  </w:footnote>
  <w:footnote w:id="473">
    <w:p w:rsidR="00DB12E1" w:rsidRDefault="00DB12E1" w:rsidP="007F24F1">
      <w:pPr>
        <w:autoSpaceDE w:val="0"/>
        <w:autoSpaceDN w:val="0"/>
        <w:adjustRightInd w:val="0"/>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
          <w:sz w:val="24"/>
          <w:szCs w:val="24"/>
          <w:rtl/>
        </w:rPr>
        <w:t>الرملي،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نهاية</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8/69، والدمياطي، </w:t>
      </w:r>
      <w:r w:rsidRPr="001F2EC1">
        <w:rPr>
          <w:rFonts w:ascii="Traditional Arabic" w:hAnsi="Traditional Arabic" w:cs="Traditional Arabic" w:hint="eastAsia"/>
          <w:bCs/>
          <w:sz w:val="24"/>
          <w:szCs w:val="24"/>
          <w:rtl/>
        </w:rPr>
        <w:t>إعانة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4/200،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8/408، </w:t>
      </w:r>
      <w:r w:rsidRPr="001F2EC1">
        <w:rPr>
          <w:rFonts w:ascii="Traditional Arabic" w:hAnsi="Traditional Arabic" w:cs="Traditional Arabic" w:hint="eastAsia"/>
          <w:b/>
          <w:sz w:val="24"/>
          <w:szCs w:val="24"/>
          <w:rtl/>
        </w:rPr>
        <w:t>والــشربيني،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4/302.</w:t>
      </w:r>
    </w:p>
  </w:footnote>
  <w:footnote w:id="474">
    <w:p w:rsidR="00DB12E1" w:rsidRDefault="00DB12E1" w:rsidP="00941A0A">
      <w:pPr>
        <w:autoSpaceDE w:val="0"/>
        <w:autoSpaceDN w:val="0"/>
        <w:adjustRightInd w:val="0"/>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 44</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ول</w:t>
      </w:r>
      <w:r w:rsidRPr="001F2EC1">
        <w:rPr>
          <w:rFonts w:ascii="Traditional Arabic" w:hAnsi="Traditional Arabic" w:cs="Traditional Arabic" w:hint="eastAsia"/>
          <w:b/>
          <w:sz w:val="24"/>
          <w:szCs w:val="24"/>
          <w:rtl/>
        </w:rPr>
        <w:t>نفس</w:t>
      </w:r>
      <w:r w:rsidRPr="001F2EC1">
        <w:rPr>
          <w:rFonts w:ascii="Traditional Arabic" w:hAnsi="Traditional Arabic" w:cs="Traditional Arabic"/>
          <w:b/>
          <w:sz w:val="24"/>
          <w:szCs w:val="24"/>
          <w:rtl/>
        </w:rPr>
        <w:t xml:space="preserve"> المؤلف</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لكافي</w:t>
      </w:r>
      <w:r w:rsidRPr="001F2EC1">
        <w:rPr>
          <w:rFonts w:ascii="Traditional Arabic" w:hAnsi="Traditional Arabic" w:cs="Traditional Arabic"/>
          <w:b/>
          <w:sz w:val="24"/>
          <w:szCs w:val="24"/>
          <w:rtl/>
        </w:rPr>
        <w:t xml:space="preserve"> 4/271،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4/119.</w:t>
      </w:r>
    </w:p>
  </w:footnote>
  <w:footnote w:id="475">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سو</w:t>
      </w:r>
      <w:r w:rsidRPr="001F2EC1">
        <w:rPr>
          <w:rFonts w:ascii="Traditional Arabic" w:hAnsi="Traditional Arabic" w:cs="Traditional Arabic" w:hint="eastAsia"/>
          <w:b/>
          <w:sz w:val="24"/>
          <w:szCs w:val="24"/>
          <w:rtl/>
        </w:rPr>
        <w:t>رة</w:t>
      </w:r>
      <w:r w:rsidRPr="001F2EC1">
        <w:rPr>
          <w:rFonts w:ascii="Traditional Arabic" w:hAnsi="Traditional Arabic" w:cs="Traditional Arabic"/>
          <w:b/>
          <w:sz w:val="24"/>
          <w:szCs w:val="24"/>
          <w:rtl/>
        </w:rPr>
        <w:t xml:space="preserve"> التوبة، الآية: 5، وسو</w:t>
      </w:r>
      <w:r w:rsidRPr="001F2EC1">
        <w:rPr>
          <w:rFonts w:ascii="Traditional Arabic" w:hAnsi="Traditional Arabic" w:cs="Traditional Arabic" w:hint="eastAsia"/>
          <w:b/>
          <w:sz w:val="24"/>
          <w:szCs w:val="24"/>
          <w:rtl/>
        </w:rPr>
        <w:t>رة</w:t>
      </w:r>
      <w:r w:rsidRPr="001F2EC1">
        <w:rPr>
          <w:rFonts w:ascii="Traditional Arabic" w:hAnsi="Traditional Arabic" w:cs="Traditional Arabic"/>
          <w:b/>
          <w:sz w:val="24"/>
          <w:szCs w:val="24"/>
          <w:rtl/>
        </w:rPr>
        <w:t xml:space="preserve"> محمد، الآية: 4.</w:t>
      </w:r>
    </w:p>
  </w:footnote>
  <w:footnote w:id="476">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الأنفال، الآية: 67.</w:t>
      </w:r>
    </w:p>
  </w:footnote>
  <w:footnote w:id="477">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محمد،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478">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النح</w:t>
      </w:r>
      <w:r w:rsidRPr="001F2EC1">
        <w:rPr>
          <w:rFonts w:ascii="Traditional Arabic" w:hAnsi="Traditional Arabic" w:cs="Traditional Arabic" w:hint="eastAsia"/>
          <w:b/>
          <w:sz w:val="24"/>
          <w:szCs w:val="24"/>
          <w:rtl/>
        </w:rPr>
        <w:t>ّاس،</w:t>
      </w:r>
      <w:r w:rsidRPr="001F2EC1">
        <w:rPr>
          <w:rFonts w:ascii="Traditional Arabic" w:hAnsi="Traditional Arabic" w:cs="Traditional Arabic"/>
          <w:b/>
          <w:sz w:val="24"/>
          <w:szCs w:val="24"/>
          <w:rtl/>
        </w:rPr>
        <w:t xml:space="preserve"> أحمد بن محمد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الناسخ</w:t>
      </w:r>
      <w:r w:rsidRPr="001F2EC1">
        <w:rPr>
          <w:rFonts w:ascii="Traditional Arabic" w:hAnsi="Traditional Arabic" w:cs="Traditional Arabic"/>
          <w:bCs/>
          <w:sz w:val="24"/>
          <w:szCs w:val="24"/>
          <w:rtl/>
        </w:rPr>
        <w:t xml:space="preserve"> والمنسوخ،</w:t>
      </w:r>
      <w:r w:rsidRPr="001F2EC1">
        <w:rPr>
          <w:rFonts w:ascii="Traditional Arabic" w:hAnsi="Traditional Arabic" w:cs="Traditional Arabic"/>
          <w:b/>
          <w:sz w:val="24"/>
          <w:szCs w:val="24"/>
          <w:rtl/>
        </w:rPr>
        <w:t xml:space="preserve"> تحقيق: د. محمد عبد السلام محمد، ط1، (الكويت: مكتبة الفلاح، 1408هـ)</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ص472.</w:t>
      </w:r>
    </w:p>
  </w:footnote>
  <w:footnote w:id="479">
    <w:p w:rsidR="00DB12E1" w:rsidRDefault="00DB12E1" w:rsidP="00087563">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1/382، </w:t>
      </w:r>
      <w:r w:rsidRPr="001F2EC1">
        <w:rPr>
          <w:rFonts w:ascii="Traditional Arabic" w:hAnsi="Traditional Arabic" w:cs="Traditional Arabic" w:hint="eastAsia"/>
          <w:b/>
          <w:sz w:val="24"/>
          <w:szCs w:val="24"/>
          <w:rtl/>
        </w:rPr>
        <w:t>و</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2/184،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عليش، </w:t>
      </w:r>
      <w:r w:rsidRPr="001F2EC1">
        <w:rPr>
          <w:rFonts w:ascii="Traditional Arabic" w:hAnsi="Traditional Arabic" w:cs="Traditional Arabic" w:hint="eastAsia"/>
          <w:bCs/>
          <w:sz w:val="24"/>
          <w:szCs w:val="24"/>
          <w:rtl/>
        </w:rPr>
        <w:t>منح</w:t>
      </w:r>
      <w:r w:rsidRPr="001F2EC1">
        <w:rPr>
          <w:rFonts w:ascii="Traditional Arabic" w:hAnsi="Traditional Arabic" w:cs="Traditional Arabic"/>
          <w:bCs/>
          <w:sz w:val="24"/>
          <w:szCs w:val="24"/>
          <w:rtl/>
        </w:rPr>
        <w:t xml:space="preserve"> الجليل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 351.</w:t>
      </w:r>
    </w:p>
  </w:footnote>
  <w:footnote w:id="480">
    <w:p w:rsidR="00DB12E1" w:rsidRDefault="00DB12E1" w:rsidP="00941A0A">
      <w:pPr>
        <w:autoSpaceDE w:val="0"/>
        <w:autoSpaceDN w:val="0"/>
        <w:adjustRightInd w:val="0"/>
        <w:spacing w:after="0" w:line="240" w:lineRule="auto"/>
        <w:ind w:right="-567"/>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حديث</w:t>
      </w:r>
      <w:r w:rsidRPr="001F2EC1">
        <w:rPr>
          <w:rFonts w:ascii="Traditional Arabic" w:hAnsi="Traditional Arabic" w:cs="Traditional Arabic"/>
          <w:b/>
          <w:sz w:val="24"/>
          <w:szCs w:val="24"/>
          <w:rtl/>
        </w:rPr>
        <w:t xml:space="preserve"> عمر حين بعث حذيفة وابن حُنَيْف إلى السواد فَفَلَجَا الجزية على أهله. قال الأصمعي: قوله : ف</w:t>
      </w:r>
      <w:r w:rsidRPr="001F2EC1">
        <w:rPr>
          <w:rFonts w:ascii="Traditional Arabic" w:hAnsi="Traditional Arabic" w:cs="Traditional Arabic" w:hint="eastAsia"/>
          <w:b/>
          <w:sz w:val="24"/>
          <w:szCs w:val="24"/>
          <w:rtl/>
        </w:rPr>
        <w:t>َلَجَا</w:t>
      </w:r>
      <w:r w:rsidRPr="001F2EC1">
        <w:rPr>
          <w:rFonts w:ascii="Traditional Arabic" w:hAnsi="Traditional Arabic" w:cs="Traditional Arabic"/>
          <w:b/>
          <w:sz w:val="24"/>
          <w:szCs w:val="24"/>
          <w:rtl/>
        </w:rPr>
        <w:t xml:space="preserve"> يعني قسما الجزية عليهم</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أبا</w:t>
      </w:r>
      <w:r w:rsidRPr="001F2EC1">
        <w:rPr>
          <w:rFonts w:ascii="Traditional Arabic" w:hAnsi="Traditional Arabic" w:cs="Traditional Arabic"/>
          <w:b/>
          <w:sz w:val="24"/>
          <w:szCs w:val="24"/>
          <w:rtl/>
        </w:rPr>
        <w:t xml:space="preserve"> عبيد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القاسم بن سلام الهروي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غريب الحديث</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د. محمد عبد المعيد خان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w:t>
      </w:r>
      <w:r w:rsidRPr="001F2EC1">
        <w:rPr>
          <w:rFonts w:ascii="Traditional Arabic" w:hAnsi="Traditional Arabic" w:cs="Traditional Arabic" w:hint="eastAsia"/>
          <w:b/>
          <w:sz w:val="24"/>
          <w:szCs w:val="24"/>
          <w:rtl/>
        </w:rPr>
        <w:t>بيروت</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الكتاب العربي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1396</w:t>
      </w:r>
      <w:r w:rsidRPr="001F2EC1">
        <w:rPr>
          <w:rFonts w:ascii="Traditional Arabic" w:hAnsi="Traditional Arabic" w:cs="Traditional Arabic" w:hint="eastAsia"/>
          <w:b/>
          <w:sz w:val="24"/>
          <w:szCs w:val="24"/>
          <w:rtl/>
        </w:rPr>
        <w:t>هـ</w:t>
      </w:r>
      <w:r w:rsidRPr="001F2EC1">
        <w:rPr>
          <w:rFonts w:ascii="Traditional Arabic" w:hAnsi="Traditional Arabic" w:cs="Traditional Arabic"/>
          <w:b/>
          <w:sz w:val="24"/>
          <w:szCs w:val="24"/>
          <w:rtl/>
        </w:rPr>
        <w:t xml:space="preserve">)، </w:t>
      </w:r>
      <w:r w:rsidRPr="001F2EC1">
        <w:rPr>
          <w:rFonts w:cs="Traditional Arabic"/>
          <w:b/>
          <w:sz w:val="24"/>
          <w:szCs w:val="24"/>
          <w:rtl/>
        </w:rPr>
        <w:t>3/238.</w:t>
      </w:r>
    </w:p>
  </w:footnote>
  <w:footnote w:id="481">
    <w:p w:rsidR="00DB12E1" w:rsidRDefault="00DB12E1" w:rsidP="00BD7B49">
      <w:pPr>
        <w:spacing w:after="0" w:line="240" w:lineRule="auto"/>
        <w:ind w:right="-426"/>
        <w:contextualSpacing/>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lang w:bidi="ar-IQ"/>
        </w:rPr>
        <w:t xml:space="preserve"> انظر: الزحيلي، وهبة بن مصطفى، </w:t>
      </w:r>
      <w:r w:rsidRPr="001F2EC1">
        <w:rPr>
          <w:rFonts w:ascii="Traditional Arabic" w:hAnsi="Traditional Arabic" w:cs="Traditional Arabic" w:hint="eastAsia"/>
          <w:bCs/>
          <w:sz w:val="24"/>
          <w:szCs w:val="24"/>
          <w:rtl/>
          <w:lang w:bidi="ar-IQ"/>
        </w:rPr>
        <w:t>آثار</w:t>
      </w:r>
      <w:r w:rsidRPr="001F2EC1">
        <w:rPr>
          <w:rFonts w:ascii="Traditional Arabic" w:hAnsi="Traditional Arabic" w:cs="Traditional Arabic"/>
          <w:bCs/>
          <w:sz w:val="24"/>
          <w:szCs w:val="24"/>
          <w:rtl/>
          <w:lang w:bidi="ar-IQ"/>
        </w:rPr>
        <w:t xml:space="preserve"> الحرب في الفقه الاسلامي</w:t>
      </w:r>
      <w:r w:rsidRPr="001F2EC1">
        <w:rPr>
          <w:rFonts w:ascii="Traditional Arabic" w:hAnsi="Traditional Arabic" w:cs="Traditional Arabic" w:hint="eastAsia"/>
          <w:b/>
          <w:sz w:val="24"/>
          <w:szCs w:val="24"/>
          <w:rtl/>
          <w:lang w:bidi="ar-IQ"/>
        </w:rPr>
        <w:t>،</w:t>
      </w:r>
      <w:r w:rsidRPr="001F2EC1">
        <w:rPr>
          <w:rFonts w:ascii="Traditional Arabic" w:hAnsi="Traditional Arabic" w:cs="Traditional Arabic"/>
          <w:b/>
          <w:sz w:val="24"/>
          <w:szCs w:val="24"/>
          <w:rtl/>
          <w:lang w:bidi="ar-IQ"/>
        </w:rPr>
        <w:t xml:space="preserve"> (دار الفكر المعاصرة للطباعة والنشر والتوزيع 1981م)، ص458.</w:t>
      </w:r>
    </w:p>
  </w:footnote>
  <w:footnote w:id="482">
    <w:p w:rsidR="00DB12E1" w:rsidRDefault="00DB12E1" w:rsidP="00BD7B49">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w:t>
      </w:r>
      <w:r w:rsidRPr="001F2EC1">
        <w:rPr>
          <w:rFonts w:ascii="Traditional Arabic" w:hAnsi="Traditional Arabic" w:cs="Traditional Arabic" w:hint="eastAsia"/>
          <w:b/>
          <w:sz w:val="24"/>
          <w:szCs w:val="24"/>
          <w:rtl/>
        </w:rPr>
        <w:t>رة</w:t>
      </w:r>
      <w:r w:rsidRPr="001F2EC1">
        <w:rPr>
          <w:rFonts w:ascii="Traditional Arabic" w:hAnsi="Traditional Arabic" w:cs="Traditional Arabic"/>
          <w:b/>
          <w:sz w:val="24"/>
          <w:szCs w:val="24"/>
          <w:rtl/>
        </w:rPr>
        <w:t xml:space="preserve"> التوبة،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5.</w:t>
      </w:r>
    </w:p>
  </w:footnote>
  <w:footnote w:id="483">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محمد،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484">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w:t>
      </w:r>
      <w:r w:rsidRPr="001F2EC1">
        <w:rPr>
          <w:rFonts w:ascii="Traditional Arabic" w:hAnsi="Traditional Arabic" w:cs="Traditional Arabic" w:hint="eastAsia"/>
          <w:b/>
          <w:sz w:val="24"/>
          <w:szCs w:val="24"/>
          <w:rtl/>
        </w:rPr>
        <w:t>يمين،</w:t>
      </w:r>
      <w:r w:rsidRPr="001F2EC1">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8/24-25.</w:t>
      </w:r>
    </w:p>
  </w:footnote>
  <w:footnote w:id="485">
    <w:p w:rsidR="00DB12E1" w:rsidRDefault="00DB12E1" w:rsidP="008554AF">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رى</w:t>
      </w:r>
      <w:r w:rsidRPr="001F2EC1">
        <w:rPr>
          <w:rFonts w:ascii="Traditional Arabic" w:hAnsi="Traditional Arabic" w:cs="Traditional Arabic"/>
          <w:b/>
          <w:sz w:val="24"/>
          <w:szCs w:val="24"/>
          <w:rtl/>
        </w:rPr>
        <w:t xml:space="preserve"> الشيخ -</w:t>
      </w:r>
      <w:r w:rsidRPr="001F2EC1">
        <w:rPr>
          <w:rFonts w:ascii="Traditional Arabic" w:hAnsi="Traditional Arabic" w:cs="Traditional Arabic" w:hint="eastAsia"/>
          <w:b/>
          <w:sz w:val="24"/>
          <w:szCs w:val="24"/>
          <w:rtl/>
        </w:rPr>
        <w:t>رحمه</w:t>
      </w:r>
      <w:r w:rsidRPr="001F2EC1">
        <w:rPr>
          <w:rFonts w:ascii="Traditional Arabic" w:hAnsi="Traditional Arabic" w:cs="Traditional Arabic"/>
          <w:b/>
          <w:sz w:val="24"/>
          <w:szCs w:val="24"/>
          <w:rtl/>
        </w:rPr>
        <w:t xml:space="preserve"> الله- أن الأسر للمقاتلين لا يأتي ابتداءً، حيث قال في بلوغ المرام عند شرحه لحديث إغارة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على بني المصطلق وهم غارون: "من فوائد الحديث: قتل المقاتلين، ولكن لو قال قائل: هل لنا أن نأسرهم؟ الجواب: في ذلك تفصيل، يوضحه قوله تعالى: </w:t>
      </w:r>
      <w:r w:rsidRPr="001F2EC1">
        <w:rPr>
          <w:rFonts w:ascii="AGA Arabesque" w:hAnsi="AGA Arabesque" w:cs="Traditional Arabic"/>
          <w:bCs/>
          <w:sz w:val="24"/>
          <w:szCs w:val="24"/>
        </w:rPr>
        <w:sym w:font="AGA Arabesque" w:char="F029"/>
      </w:r>
      <w:r w:rsidRPr="001F2EC1">
        <w:rPr>
          <w:rFonts w:ascii="Traditional Arabic" w:hAnsi="Traditional Arabic" w:cs="Traditional Arabic" w:hint="eastAsia"/>
          <w:b/>
          <w:sz w:val="24"/>
          <w:szCs w:val="24"/>
          <w:rtl/>
        </w:rPr>
        <w:t>فإذا</w:t>
      </w:r>
      <w:r w:rsidRPr="001F2EC1">
        <w:rPr>
          <w:rFonts w:ascii="Traditional Arabic" w:hAnsi="Traditional Arabic" w:cs="Traditional Arabic"/>
          <w:b/>
          <w:sz w:val="24"/>
          <w:szCs w:val="24"/>
          <w:rtl/>
        </w:rPr>
        <w:t xml:space="preserve"> لقيتم الذين كفروا فضرب ...</w:t>
      </w:r>
      <w:r w:rsidRPr="001F2EC1">
        <w:rPr>
          <w:rFonts w:ascii="Traditional Arabic" w:hAnsi="Traditional Arabic" w:cs="Traditional Arabic"/>
          <w:bCs/>
          <w:sz w:val="24"/>
          <w:szCs w:val="24"/>
        </w:rPr>
        <w:t xml:space="preserve"> </w:t>
      </w:r>
      <w:r w:rsidRPr="001F2EC1">
        <w:rPr>
          <w:rFonts w:ascii="AGA Arabesque" w:hAnsi="AGA Arabesque" w:cs="Traditional Arabic"/>
          <w:bCs/>
          <w:sz w:val="24"/>
          <w:szCs w:val="24"/>
        </w:rPr>
        <w:sym w:font="AGA Arabesque" w:char="F028"/>
      </w:r>
      <w:r w:rsidRPr="001F2EC1">
        <w:rPr>
          <w:rFonts w:ascii="Traditional Arabic" w:hAnsi="Traditional Arabic" w:cs="Traditional Arabic"/>
          <w:b/>
          <w:sz w:val="24"/>
          <w:szCs w:val="24"/>
          <w:rtl/>
        </w:rPr>
        <w:t>(</w:t>
      </w:r>
      <w:r w:rsidRPr="001F2EC1">
        <w:rPr>
          <w:rFonts w:ascii="Traditional Arabic" w:hAnsi="Traditional Arabic" w:cs="Traditional Arabic" w:hint="eastAsia"/>
          <w:b/>
          <w:sz w:val="24"/>
          <w:szCs w:val="24"/>
          <w:rtl/>
        </w:rPr>
        <w:t>سورة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محمد،</w:t>
      </w:r>
      <w:r w:rsidRPr="001F2EC1">
        <w:rPr>
          <w:rFonts w:ascii="Traditional Arabic" w:hAnsi="Traditional Arabic" w:cs="Traditional Arabic"/>
          <w:b/>
          <w:sz w:val="24"/>
          <w:szCs w:val="24"/>
          <w:rtl/>
        </w:rPr>
        <w:t xml:space="preserve"> من الآية: 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وقوله: </w:t>
      </w:r>
      <w:r w:rsidRPr="001F2EC1">
        <w:rPr>
          <w:rFonts w:ascii="AGA Arabesque" w:hAnsi="AGA Arabesque" w:cs="Traditional Arabic"/>
          <w:bCs/>
          <w:sz w:val="24"/>
          <w:szCs w:val="24"/>
        </w:rPr>
        <w:sym w:font="AGA Arabesque" w:char="F029"/>
      </w:r>
      <w:r w:rsidRPr="001F2EC1">
        <w:rPr>
          <w:rFonts w:ascii="Traditional Arabic" w:hAnsi="Traditional Arabic" w:cs="Traditional Arabic" w:hint="eastAsia"/>
          <w:b/>
          <w:sz w:val="24"/>
          <w:szCs w:val="24"/>
          <w:rtl/>
        </w:rPr>
        <w:t>ما</w:t>
      </w:r>
      <w:r w:rsidRPr="001F2EC1">
        <w:rPr>
          <w:rFonts w:ascii="Traditional Arabic" w:hAnsi="Traditional Arabic" w:cs="Traditional Arabic"/>
          <w:b/>
          <w:sz w:val="24"/>
          <w:szCs w:val="24"/>
          <w:rtl/>
        </w:rPr>
        <w:t xml:space="preserve"> كان لنبي أن يكون له...</w:t>
      </w:r>
      <w:r w:rsidRPr="001F2EC1">
        <w:rPr>
          <w:rFonts w:ascii="AGA Arabesque" w:hAnsi="AGA Arabesque" w:cs="Traditional Arabic"/>
          <w:bCs/>
          <w:sz w:val="24"/>
          <w:szCs w:val="24"/>
        </w:rPr>
        <w:sym w:font="AGA Arabesque" w:char="F028"/>
      </w:r>
      <w:r w:rsidRPr="001F2EC1">
        <w:rPr>
          <w:rFonts w:ascii="Traditional Arabic" w:hAnsi="Traditional Arabic" w:cs="Traditional Arabic"/>
          <w:b/>
          <w:sz w:val="24"/>
          <w:szCs w:val="24"/>
          <w:rtl/>
        </w:rPr>
        <w:t xml:space="preserve"> ( </w:t>
      </w:r>
      <w:r w:rsidRPr="001F2EC1">
        <w:rPr>
          <w:rFonts w:ascii="Traditional Arabic" w:hAnsi="Traditional Arabic" w:cs="Traditional Arabic" w:hint="eastAsia"/>
          <w:b/>
          <w:sz w:val="24"/>
          <w:szCs w:val="24"/>
          <w:rtl/>
        </w:rPr>
        <w:t>سورة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الأنفال،</w:t>
      </w:r>
      <w:r w:rsidRPr="001F2EC1">
        <w:rPr>
          <w:rFonts w:ascii="Traditional Arabic" w:hAnsi="Traditional Arabic" w:cs="Traditional Arabic"/>
          <w:b/>
          <w:sz w:val="24"/>
          <w:szCs w:val="24"/>
          <w:rtl/>
        </w:rPr>
        <w:t xml:space="preserve"> من الآية: 67)، فإذا كنا قد أثخناهم وكسرنا شوكتهم بقتال المقاتلين فلنا أن نأسر، وليس لنا أن نأسر ابتداءً؛ لأن ذلك هوان علينا وذل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لنا، بل لا بد أن نثخن أولًا بالقتل والجراح حتى إذا استسلموا وذل</w:t>
      </w:r>
      <w:r w:rsidRPr="001F2EC1">
        <w:rPr>
          <w:rFonts w:ascii="Traditional Arabic" w:hAnsi="Traditional Arabic" w:cs="Traditional Arabic" w:hint="eastAsia"/>
          <w:b/>
          <w:sz w:val="24"/>
          <w:szCs w:val="24"/>
          <w:rtl/>
        </w:rPr>
        <w:t>ُّوا</w:t>
      </w:r>
      <w:r w:rsidRPr="001F2EC1">
        <w:rPr>
          <w:rFonts w:ascii="Traditional Arabic" w:hAnsi="Traditional Arabic" w:cs="Traditional Arabic"/>
          <w:b/>
          <w:sz w:val="24"/>
          <w:szCs w:val="24"/>
          <w:rtl/>
        </w:rPr>
        <w:t xml:space="preserve"> فحينئذٍ يأتي دور الأسر"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ذي ا</w:t>
      </w:r>
      <w:r w:rsidRPr="001F2EC1">
        <w:rPr>
          <w:rFonts w:ascii="Traditional Arabic" w:hAnsi="Traditional Arabic" w:cs="Traditional Arabic" w:hint="eastAsia"/>
          <w:bCs/>
          <w:sz w:val="24"/>
          <w:szCs w:val="24"/>
          <w:rtl/>
        </w:rPr>
        <w:t>لجلال،</w:t>
      </w:r>
      <w:r w:rsidRPr="001F2EC1">
        <w:rPr>
          <w:rFonts w:ascii="Traditional Arabic" w:hAnsi="Traditional Arabic" w:cs="Traditional Arabic"/>
          <w:b/>
          <w:sz w:val="24"/>
          <w:szCs w:val="24"/>
          <w:rtl/>
        </w:rPr>
        <w:t xml:space="preserve"> 5/452-453.</w:t>
      </w:r>
    </w:p>
  </w:footnote>
  <w:footnote w:id="486">
    <w:p w:rsidR="00DB12E1" w:rsidRDefault="00DB12E1" w:rsidP="00941A0A">
      <w:pPr>
        <w:spacing w:after="0" w:line="240" w:lineRule="auto"/>
        <w:ind w:right="-426"/>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ج</w:t>
      </w:r>
      <w:r w:rsidRPr="001F2EC1">
        <w:rPr>
          <w:rFonts w:ascii="Traditional Arabic" w:hAnsi="Traditional Arabic" w:cs="Traditional Arabic" w:hint="eastAsia"/>
          <w:b/>
          <w:sz w:val="24"/>
          <w:szCs w:val="24"/>
          <w:rtl/>
        </w:rPr>
        <w:t>عل</w:t>
      </w:r>
      <w:r w:rsidRPr="001F2EC1">
        <w:rPr>
          <w:rFonts w:ascii="Traditional Arabic" w:hAnsi="Traditional Arabic" w:cs="Traditional Arabic"/>
          <w:b/>
          <w:sz w:val="24"/>
          <w:szCs w:val="24"/>
          <w:rtl/>
        </w:rPr>
        <w:t xml:space="preserve"> الفداء بأسير خيار منفصل عن الفداء بمال.</w:t>
      </w:r>
    </w:p>
  </w:footnote>
  <w:footnote w:id="487">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محمد،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488">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5/453.</w:t>
      </w:r>
    </w:p>
  </w:footnote>
  <w:footnote w:id="489">
    <w:p w:rsidR="00DB12E1" w:rsidRDefault="00DB12E1" w:rsidP="00941A0A">
      <w:pPr>
        <w:spacing w:after="0" w:line="240" w:lineRule="auto"/>
        <w:ind w:right="-42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محمد،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490">
    <w:p w:rsidR="00DB12E1" w:rsidRDefault="00DB12E1" w:rsidP="00941A0A">
      <w:pPr>
        <w:spacing w:after="0" w:line="240" w:lineRule="auto"/>
        <w:ind w:right="-426"/>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المرجع</w:t>
      </w:r>
      <w:r w:rsidRPr="001F2EC1">
        <w:rPr>
          <w:rFonts w:ascii="Traditional Arabic" w:hAnsi="Traditional Arabic" w:cs="Traditional Arabic"/>
          <w:sz w:val="24"/>
          <w:szCs w:val="24"/>
          <w:rtl/>
        </w:rPr>
        <w:t xml:space="preserve"> السابق، 5/486 - 487</w:t>
      </w:r>
      <w:r w:rsidRPr="001F2EC1">
        <w:rPr>
          <w:rFonts w:ascii="Traditional Arabic" w:hAnsi="Traditional Arabic" w:cs="Traditional Arabic"/>
          <w:b/>
          <w:sz w:val="24"/>
          <w:szCs w:val="24"/>
          <w:rtl/>
        </w:rPr>
        <w:t>.</w:t>
      </w:r>
    </w:p>
  </w:footnote>
  <w:footnote w:id="491">
    <w:p w:rsidR="00DB12E1" w:rsidRDefault="00DB12E1" w:rsidP="00417BD9">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سورة الأن</w:t>
      </w:r>
      <w:r w:rsidRPr="001F2EC1">
        <w:rPr>
          <w:rFonts w:ascii="Traditional Arabic" w:hAnsi="Traditional Arabic" w:cs="Traditional Arabic" w:hint="eastAsia"/>
          <w:b/>
          <w:sz w:val="24"/>
          <w:szCs w:val="24"/>
          <w:rtl/>
        </w:rPr>
        <w:t>بياء،</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72.</w:t>
      </w:r>
    </w:p>
  </w:footnote>
  <w:footnote w:id="492">
    <w:p w:rsidR="00DB12E1" w:rsidRDefault="00DB12E1" w:rsidP="00417BD9">
      <w:pPr>
        <w:pStyle w:val="FootnoteText"/>
        <w:widowControl w:val="0"/>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b/>
          <w:sz w:val="24"/>
          <w:szCs w:val="24"/>
          <w:rtl/>
        </w:rPr>
        <w:t xml:space="preserve"> مادة: "نفل"، 11/670، والر</w:t>
      </w:r>
      <w:r w:rsidRPr="001F2EC1">
        <w:rPr>
          <w:rFonts w:ascii="Traditional Arabic" w:hAnsi="Traditional Arabic" w:cs="Traditional Arabic" w:hint="eastAsia"/>
          <w:b/>
          <w:sz w:val="24"/>
          <w:szCs w:val="24"/>
          <w:rtl/>
        </w:rPr>
        <w:t>ّازي،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مختار</w:t>
      </w:r>
      <w:r w:rsidRPr="001F2EC1">
        <w:rPr>
          <w:rFonts w:ascii="Traditional Arabic" w:hAnsi="Traditional Arabic" w:cs="Traditional Arabic"/>
          <w:bCs/>
          <w:sz w:val="24"/>
          <w:szCs w:val="24"/>
          <w:rtl/>
        </w:rPr>
        <w:t xml:space="preserve"> الصحاح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"نفل"، 1/317،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فارس</w:t>
      </w:r>
      <w:r w:rsidRPr="001F2EC1">
        <w:rPr>
          <w:rFonts w:ascii="Traditional Arabic" w:hAnsi="Traditional Arabic" w:cs="Traditional Arabic" w:hint="eastAsia"/>
          <w:b/>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مقاييس</w:t>
      </w:r>
      <w:r w:rsidRPr="001F2EC1">
        <w:rPr>
          <w:rFonts w:ascii="Traditional Arabic" w:hAnsi="Traditional Arabic" w:cs="Traditional Arabic"/>
          <w:bCs/>
          <w:sz w:val="24"/>
          <w:szCs w:val="24"/>
          <w:rtl/>
        </w:rPr>
        <w:t xml:space="preserve"> اللغة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"نفل"، 5/455-456.</w:t>
      </w:r>
    </w:p>
  </w:footnote>
  <w:footnote w:id="493">
    <w:p w:rsidR="00DB12E1" w:rsidRDefault="00DB12E1" w:rsidP="00417BD9">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الهمام</w:t>
      </w:r>
      <w:r w:rsidRPr="001F2EC1">
        <w:rPr>
          <w:rFonts w:cs="Traditional Arabic" w:hint="eastAsia"/>
          <w:bCs/>
          <w:sz w:val="24"/>
          <w:szCs w:val="24"/>
          <w:rtl/>
          <w:lang w:eastAsia="ar-SA"/>
        </w:rPr>
        <w:t>،</w:t>
      </w:r>
      <w:r w:rsidRPr="001F2EC1">
        <w:rPr>
          <w:rFonts w:cs="Traditional Arabic"/>
          <w:bCs/>
          <w:sz w:val="24"/>
          <w:szCs w:val="24"/>
          <w:rtl/>
          <w:lang w:eastAsia="ar-SA"/>
        </w:rPr>
        <w:t xml:space="preserve"> </w:t>
      </w:r>
      <w:r w:rsidRPr="001F2EC1">
        <w:rPr>
          <w:rFonts w:cs="Traditional Arabic" w:hint="eastAsia"/>
          <w:bCs/>
          <w:sz w:val="24"/>
          <w:szCs w:val="24"/>
          <w:rtl/>
          <w:lang w:eastAsia="ar-SA"/>
        </w:rPr>
        <w:t>فتح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5/510، و</w:t>
      </w:r>
      <w:r w:rsidRPr="001F2EC1">
        <w:rPr>
          <w:rFonts w:cs="Traditional Arabic" w:hint="eastAsia"/>
          <w:b/>
          <w:sz w:val="24"/>
          <w:szCs w:val="24"/>
          <w:rtl/>
          <w:lang w:eastAsia="ar-SA"/>
        </w:rPr>
        <w:t>النفراوي</w:t>
      </w:r>
      <w:r w:rsidRPr="001F2EC1">
        <w:rPr>
          <w:rFonts w:cs="Traditional Arabic" w:hint="eastAsia"/>
          <w:bCs/>
          <w:sz w:val="24"/>
          <w:szCs w:val="24"/>
          <w:rtl/>
          <w:lang w:eastAsia="ar-SA"/>
        </w:rPr>
        <w:t>،</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الفواكه</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1/624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والشافعي،</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الأم،</w:t>
      </w:r>
      <w:r w:rsidRPr="001F2EC1">
        <w:rPr>
          <w:rFonts w:ascii="Traditional Arabic" w:hAnsi="Traditional Arabic" w:cs="Traditional Arabic"/>
          <w:b/>
          <w:sz w:val="24"/>
          <w:szCs w:val="24"/>
          <w:rtl/>
        </w:rPr>
        <w:t xml:space="preserve"> 5/312، </w:t>
      </w:r>
      <w:r w:rsidRPr="001F2EC1">
        <w:rPr>
          <w:rFonts w:ascii="Traditional Arabic" w:hAnsi="Traditional Arabic" w:cs="Traditional Arabic" w:hint="eastAsia"/>
          <w:b/>
          <w:sz w:val="24"/>
          <w:szCs w:val="24"/>
          <w:rtl/>
        </w:rPr>
        <w:t>والبهوتي،</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كشاف</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2/392.</w:t>
      </w:r>
    </w:p>
  </w:footnote>
  <w:footnote w:id="494">
    <w:p w:rsidR="00DB12E1" w:rsidRDefault="00DB12E1" w:rsidP="00417BD9">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ج</w:t>
      </w:r>
      <w:r w:rsidRPr="001F2EC1">
        <w:rPr>
          <w:rFonts w:cs="Traditional Arabic" w:hint="eastAsia"/>
          <w:b/>
          <w:sz w:val="24"/>
          <w:szCs w:val="24"/>
          <w:rtl/>
        </w:rPr>
        <w:t>مع</w:t>
      </w:r>
      <w:r w:rsidRPr="001F2EC1">
        <w:rPr>
          <w:rFonts w:cs="Traditional Arabic"/>
          <w:b/>
          <w:sz w:val="24"/>
          <w:szCs w:val="24"/>
          <w:rtl/>
        </w:rPr>
        <w:t xml:space="preserve"> </w:t>
      </w:r>
      <w:r w:rsidRPr="001F2EC1">
        <w:rPr>
          <w:rFonts w:cs="Traditional Arabic" w:hint="eastAsia"/>
          <w:b/>
          <w:sz w:val="24"/>
          <w:szCs w:val="24"/>
          <w:rtl/>
        </w:rPr>
        <w:t>سريّة،</w:t>
      </w:r>
      <w:r w:rsidRPr="001F2EC1">
        <w:rPr>
          <w:rFonts w:cs="Traditional Arabic"/>
          <w:b/>
          <w:sz w:val="24"/>
          <w:szCs w:val="24"/>
          <w:rtl/>
        </w:rPr>
        <w:t xml:space="preserve"> </w:t>
      </w:r>
      <w:r w:rsidRPr="001F2EC1">
        <w:rPr>
          <w:rFonts w:cs="Traditional Arabic" w:hint="eastAsia"/>
          <w:b/>
          <w:sz w:val="24"/>
          <w:szCs w:val="24"/>
          <w:rtl/>
        </w:rPr>
        <w:t>وهي</w:t>
      </w:r>
      <w:r w:rsidRPr="001F2EC1">
        <w:rPr>
          <w:rFonts w:cs="Traditional Arabic"/>
          <w:b/>
          <w:sz w:val="24"/>
          <w:szCs w:val="24"/>
          <w:rtl/>
        </w:rPr>
        <w:t xml:space="preserve"> </w:t>
      </w:r>
      <w:r w:rsidRPr="001F2EC1">
        <w:rPr>
          <w:rFonts w:cs="Traditional Arabic" w:hint="eastAsia"/>
          <w:b/>
          <w:sz w:val="24"/>
          <w:szCs w:val="24"/>
          <w:rtl/>
        </w:rPr>
        <w:t>القطعة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الجيش</w:t>
      </w:r>
      <w:r w:rsidRPr="001F2EC1">
        <w:rPr>
          <w:rFonts w:cs="Traditional Arabic"/>
          <w:b/>
          <w:sz w:val="24"/>
          <w:szCs w:val="24"/>
          <w:rtl/>
        </w:rPr>
        <w:t xml:space="preserve"> </w:t>
      </w:r>
      <w:r w:rsidRPr="001F2EC1">
        <w:rPr>
          <w:rFonts w:cs="Traditional Arabic" w:hint="eastAsia"/>
          <w:b/>
          <w:sz w:val="24"/>
          <w:szCs w:val="24"/>
          <w:rtl/>
        </w:rPr>
        <w:t>العام،</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الجوهري،</w:t>
      </w:r>
      <w:r w:rsidRPr="001F2EC1">
        <w:rPr>
          <w:rFonts w:ascii="Traditional Arabic" w:hAnsi="Traditional Arabic" w:cs="Traditional Arabic"/>
          <w:sz w:val="24"/>
          <w:szCs w:val="24"/>
          <w:rtl/>
        </w:rPr>
        <w:t xml:space="preserve"> إسماعيل بن حم</w:t>
      </w:r>
      <w:r w:rsidRPr="001F2EC1">
        <w:rPr>
          <w:rFonts w:ascii="Traditional Arabic" w:hAnsi="Traditional Arabic" w:cs="Traditional Arabic" w:hint="eastAsia"/>
          <w:sz w:val="24"/>
          <w:szCs w:val="24"/>
          <w:rtl/>
        </w:rPr>
        <w:t>ّاد</w:t>
      </w:r>
      <w:r w:rsidRPr="001F2EC1">
        <w:rPr>
          <w:rFonts w:ascii="Traditional Arabic" w:hAnsi="Traditional Arabic" w:cs="Traditional Arabic" w:hint="eastAsia"/>
          <w:sz w:val="26"/>
          <w:szCs w:val="26"/>
          <w:rtl/>
        </w:rPr>
        <w:t>،</w:t>
      </w:r>
      <w:r w:rsidRPr="001F2EC1">
        <w:rPr>
          <w:rFonts w:ascii="Traditional Arabic" w:hAnsi="Traditional Arabic" w:cs="Traditional Arabic"/>
          <w:sz w:val="26"/>
          <w:szCs w:val="26"/>
          <w:rtl/>
        </w:rPr>
        <w:t xml:space="preserve"> </w:t>
      </w:r>
      <w:r w:rsidRPr="001F2EC1">
        <w:rPr>
          <w:rFonts w:ascii="Traditional Arabic" w:hAnsi="Traditional Arabic" w:cs="Traditional Arabic" w:hint="eastAsia"/>
          <w:b/>
          <w:bCs/>
          <w:sz w:val="26"/>
          <w:szCs w:val="26"/>
          <w:rtl/>
        </w:rPr>
        <w:t>الصحاح</w:t>
      </w:r>
      <w:r w:rsidRPr="001F2EC1">
        <w:rPr>
          <w:rFonts w:ascii="Traditional Arabic" w:hAnsi="Traditional Arabic" w:cs="Traditional Arabic" w:hint="eastAsia"/>
          <w:sz w:val="26"/>
          <w:szCs w:val="26"/>
          <w:rtl/>
        </w:rPr>
        <w:t>،</w:t>
      </w:r>
      <w:r w:rsidRPr="001F2EC1">
        <w:rPr>
          <w:rFonts w:ascii="Traditional Arabic" w:hAnsi="Traditional Arabic" w:cs="Traditional Arabic"/>
          <w:sz w:val="26"/>
          <w:szCs w:val="26"/>
          <w:rtl/>
        </w:rPr>
        <w:t xml:space="preserve"> ط4، (بيروت: دار العلم للملايين</w:t>
      </w:r>
      <w:r w:rsidRPr="001F2EC1">
        <w:rPr>
          <w:rFonts w:ascii="Traditional Arabic" w:hAnsi="Traditional Arabic" w:cs="Traditional Arabic" w:hint="eastAsia"/>
          <w:sz w:val="26"/>
          <w:szCs w:val="26"/>
          <w:rtl/>
        </w:rPr>
        <w:t>،</w:t>
      </w:r>
      <w:r w:rsidRPr="001F2EC1">
        <w:rPr>
          <w:rFonts w:ascii="Traditional Arabic" w:hAnsi="Traditional Arabic" w:cs="Traditional Arabic"/>
          <w:sz w:val="26"/>
          <w:szCs w:val="26"/>
          <w:rtl/>
        </w:rPr>
        <w:t>1990م)</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مادة</w:t>
      </w:r>
      <w:r w:rsidRPr="001F2EC1">
        <w:rPr>
          <w:rFonts w:cs="Traditional Arabic"/>
          <w:b/>
          <w:sz w:val="24"/>
          <w:szCs w:val="24"/>
          <w:rtl/>
        </w:rPr>
        <w:t>: "</w:t>
      </w:r>
      <w:r w:rsidRPr="001F2EC1">
        <w:rPr>
          <w:rFonts w:cs="Traditional Arabic" w:hint="eastAsia"/>
          <w:b/>
          <w:sz w:val="24"/>
          <w:szCs w:val="24"/>
          <w:rtl/>
        </w:rPr>
        <w:t>سرا</w:t>
      </w:r>
      <w:r w:rsidRPr="001F2EC1">
        <w:rPr>
          <w:rFonts w:cs="Traditional Arabic"/>
          <w:b/>
          <w:sz w:val="24"/>
          <w:szCs w:val="24"/>
          <w:rtl/>
        </w:rPr>
        <w:t>"</w:t>
      </w:r>
      <w:r w:rsidRPr="001F2EC1">
        <w:rPr>
          <w:rFonts w:cs="Traditional Arabic" w:hint="eastAsia"/>
          <w:b/>
          <w:sz w:val="24"/>
          <w:szCs w:val="24"/>
          <w:rtl/>
        </w:rPr>
        <w:t>،</w:t>
      </w:r>
      <w:r w:rsidRPr="001F2EC1">
        <w:rPr>
          <w:rFonts w:cs="Traditional Arabic"/>
          <w:b/>
          <w:sz w:val="24"/>
          <w:szCs w:val="24"/>
          <w:rtl/>
        </w:rPr>
        <w:t xml:space="preserve"> 7/225. </w:t>
      </w:r>
    </w:p>
  </w:footnote>
  <w:footnote w:id="495">
    <w:p w:rsidR="00DB12E1" w:rsidRDefault="00DB12E1" w:rsidP="007E194A">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lang w:bidi="ar-QA"/>
        </w:rPr>
        <w:t xml:space="preserve"> انظر: </w:t>
      </w:r>
      <w:r w:rsidRPr="001F2EC1">
        <w:rPr>
          <w:rFonts w:ascii="Traditional Arabic" w:hAnsi="Traditional Arabic" w:cs="Traditional Arabic" w:hint="eastAsia"/>
          <w:b/>
          <w:sz w:val="24"/>
          <w:szCs w:val="24"/>
          <w:rtl/>
          <w:lang w:bidi="ar-QA"/>
        </w:rPr>
        <w:t>الشيباني،</w:t>
      </w:r>
      <w:r w:rsidRPr="001F2EC1">
        <w:rPr>
          <w:rFonts w:ascii="Traditional Arabic" w:hAnsi="Traditional Arabic" w:cs="Traditional Arabic"/>
          <w:b/>
          <w:sz w:val="24"/>
          <w:szCs w:val="24"/>
          <w:rtl/>
          <w:lang w:bidi="ar-QA"/>
        </w:rPr>
        <w:t xml:space="preserve"> </w:t>
      </w:r>
      <w:r w:rsidRPr="001F2EC1">
        <w:rPr>
          <w:rFonts w:cs="Traditional Arabic" w:hint="eastAsia"/>
          <w:bCs/>
          <w:sz w:val="24"/>
          <w:szCs w:val="24"/>
          <w:rtl/>
          <w:lang w:eastAsia="ar-SA"/>
        </w:rPr>
        <w:t>شرح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السير</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الكبير</w:t>
      </w:r>
      <w:r w:rsidRPr="001F2EC1">
        <w:rPr>
          <w:rFonts w:ascii="Traditional Arabic" w:hAnsi="Traditional Arabic" w:cs="Traditional Arabic" w:hint="eastAsia"/>
          <w:b/>
          <w:sz w:val="24"/>
          <w:szCs w:val="24"/>
          <w:rtl/>
          <w:lang w:bidi="ar-QA"/>
        </w:rPr>
        <w:t>،</w:t>
      </w:r>
      <w:r w:rsidRPr="001F2EC1">
        <w:rPr>
          <w:rFonts w:ascii="Traditional Arabic" w:hAnsi="Traditional Arabic" w:cs="Traditional Arabic"/>
          <w:b/>
          <w:sz w:val="24"/>
          <w:szCs w:val="24"/>
          <w:rtl/>
          <w:lang w:bidi="ar-QA"/>
        </w:rPr>
        <w:t xml:space="preserve"> 2/129-130، وابن رشد، </w:t>
      </w:r>
      <w:r w:rsidRPr="001F2EC1">
        <w:rPr>
          <w:rFonts w:cs="Traditional Arabic" w:hint="eastAsia"/>
          <w:bCs/>
          <w:sz w:val="24"/>
          <w:szCs w:val="24"/>
          <w:rtl/>
          <w:lang w:eastAsia="ar-SA"/>
        </w:rPr>
        <w:t>بداية</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المجتهد</w:t>
      </w:r>
      <w:r w:rsidRPr="001F2EC1">
        <w:rPr>
          <w:rFonts w:ascii="Traditional Arabic" w:hAnsi="Traditional Arabic" w:cs="Traditional Arabic" w:hint="eastAsia"/>
          <w:b/>
          <w:sz w:val="24"/>
          <w:szCs w:val="24"/>
          <w:rtl/>
          <w:lang w:bidi="ar-QA"/>
        </w:rPr>
        <w:t>،</w:t>
      </w:r>
      <w:r w:rsidRPr="001F2EC1">
        <w:rPr>
          <w:rFonts w:ascii="Traditional Arabic" w:hAnsi="Traditional Arabic" w:cs="Traditional Arabic"/>
          <w:b/>
          <w:sz w:val="24"/>
          <w:szCs w:val="24"/>
          <w:rtl/>
          <w:lang w:bidi="ar-QA"/>
        </w:rPr>
        <w:t xml:space="preserve"> 1/396، والشافعي، </w:t>
      </w:r>
      <w:r w:rsidRPr="001F2EC1">
        <w:rPr>
          <w:rFonts w:cs="Traditional Arabic" w:hint="eastAsia"/>
          <w:bCs/>
          <w:sz w:val="24"/>
          <w:szCs w:val="24"/>
          <w:rtl/>
          <w:lang w:eastAsia="ar-SA"/>
        </w:rPr>
        <w:t>الأم،</w:t>
      </w:r>
      <w:r w:rsidRPr="001F2EC1">
        <w:rPr>
          <w:rFonts w:ascii="Traditional Arabic" w:hAnsi="Traditional Arabic" w:cs="Traditional Arabic"/>
          <w:b/>
          <w:sz w:val="24"/>
          <w:szCs w:val="24"/>
          <w:rtl/>
          <w:lang w:bidi="ar-QA"/>
        </w:rPr>
        <w:t xml:space="preserve"> 5/313، والنووي، </w:t>
      </w:r>
      <w:r w:rsidRPr="001F2EC1">
        <w:rPr>
          <w:rFonts w:cs="Traditional Arabic" w:hint="eastAsia"/>
          <w:bCs/>
          <w:sz w:val="24"/>
          <w:szCs w:val="24"/>
          <w:rtl/>
          <w:lang w:eastAsia="ar-SA"/>
        </w:rPr>
        <w:t>روضة</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الطالبين،</w:t>
      </w:r>
      <w:r w:rsidRPr="001F2EC1">
        <w:rPr>
          <w:rFonts w:cs="Traditional Arabic"/>
          <w:bCs/>
          <w:sz w:val="24"/>
          <w:szCs w:val="24"/>
          <w:rtl/>
          <w:lang w:eastAsia="ar-SA"/>
        </w:rPr>
        <w:t xml:space="preserve"> </w:t>
      </w:r>
      <w:r w:rsidRPr="001F2EC1">
        <w:rPr>
          <w:rFonts w:ascii="Traditional Arabic" w:hAnsi="Traditional Arabic" w:cs="Traditional Arabic"/>
          <w:b/>
          <w:sz w:val="24"/>
          <w:szCs w:val="24"/>
          <w:rtl/>
          <w:lang w:bidi="ar-QA"/>
        </w:rPr>
        <w:t>6/365، وابن ق</w:t>
      </w:r>
      <w:r w:rsidRPr="001F2EC1">
        <w:rPr>
          <w:rFonts w:ascii="Traditional Arabic" w:hAnsi="Traditional Arabic" w:cs="Traditional Arabic" w:hint="eastAsia"/>
          <w:b/>
          <w:sz w:val="24"/>
          <w:szCs w:val="24"/>
          <w:rtl/>
          <w:lang w:bidi="ar-QA"/>
        </w:rPr>
        <w:t>دامة،</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المغني</w:t>
      </w:r>
      <w:r w:rsidRPr="001F2EC1">
        <w:rPr>
          <w:rFonts w:ascii="Traditional Arabic" w:hAnsi="Traditional Arabic" w:cs="Traditional Arabic" w:hint="eastAsia"/>
          <w:b/>
          <w:sz w:val="24"/>
          <w:szCs w:val="24"/>
          <w:rtl/>
          <w:lang w:bidi="ar-QA"/>
        </w:rPr>
        <w:t>،</w:t>
      </w:r>
      <w:r w:rsidRPr="001F2EC1">
        <w:rPr>
          <w:rFonts w:ascii="Traditional Arabic" w:hAnsi="Traditional Arabic" w:cs="Traditional Arabic"/>
          <w:b/>
          <w:sz w:val="24"/>
          <w:szCs w:val="24"/>
          <w:rtl/>
          <w:lang w:bidi="ar-QA"/>
        </w:rPr>
        <w:t xml:space="preserve"> 13/53، وابن عثيمين، </w:t>
      </w:r>
      <w:r w:rsidRPr="001F2EC1">
        <w:rPr>
          <w:rFonts w:cs="Traditional Arabic" w:hint="eastAsia"/>
          <w:bCs/>
          <w:sz w:val="24"/>
          <w:szCs w:val="24"/>
          <w:rtl/>
          <w:lang w:eastAsia="ar-SA"/>
        </w:rPr>
        <w:t>الشرح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الممتع،</w:t>
      </w:r>
      <w:r w:rsidRPr="001F2EC1">
        <w:rPr>
          <w:rFonts w:ascii="Traditional Arabic" w:hAnsi="Traditional Arabic" w:cs="Traditional Arabic"/>
          <w:b/>
          <w:sz w:val="24"/>
          <w:szCs w:val="24"/>
          <w:rtl/>
          <w:lang w:bidi="ar-QA"/>
        </w:rPr>
        <w:t xml:space="preserve"> 8/16-17</w:t>
      </w:r>
      <w:r w:rsidRPr="001F2EC1">
        <w:rPr>
          <w:rStyle w:val="FootnoteReference"/>
          <w:rFonts w:ascii="Traditional Arabic" w:hAnsi="Traditional Arabic" w:cs="Traditional Arabic"/>
          <w:b/>
          <w:sz w:val="24"/>
          <w:szCs w:val="24"/>
          <w:vertAlign w:val="baseline"/>
          <w:rtl/>
          <w:lang w:bidi="ar-QA"/>
        </w:rPr>
        <w:t>.</w:t>
      </w:r>
    </w:p>
  </w:footnote>
  <w:footnote w:id="496">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الموصلي، </w:t>
      </w:r>
      <w:r w:rsidRPr="001F2EC1">
        <w:rPr>
          <w:rFonts w:ascii="Traditional Arabic" w:hAnsi="Traditional Arabic" w:cs="Traditional Arabic" w:hint="eastAsia"/>
          <w:bCs/>
          <w:sz w:val="24"/>
          <w:szCs w:val="24"/>
          <w:rtl/>
        </w:rPr>
        <w:t>الاختيار</w:t>
      </w:r>
      <w:r w:rsidRPr="001F2EC1">
        <w:rPr>
          <w:rFonts w:ascii="Traditional Arabic" w:hAnsi="Traditional Arabic" w:cs="Traditional Arabic"/>
          <w:bCs/>
          <w:sz w:val="24"/>
          <w:szCs w:val="24"/>
          <w:rtl/>
        </w:rPr>
        <w:t xml:space="preserve"> لتعليل المختار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4/141.</w:t>
      </w:r>
    </w:p>
  </w:footnote>
  <w:footnote w:id="497">
    <w:p w:rsidR="00DB12E1" w:rsidRDefault="00DB12E1" w:rsidP="00417BD9">
      <w:pPr>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انظر: الزرقاني، محمد بن عبد الباقي،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الزرقاني على موطأ الإمام مالك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دار الكتب العلمية، 1411هـ) 3/34،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رشد، </w:t>
      </w:r>
      <w:r w:rsidRPr="001F2EC1">
        <w:rPr>
          <w:rFonts w:cs="Traditional Arabic" w:hint="eastAsia"/>
          <w:bCs/>
          <w:sz w:val="24"/>
          <w:szCs w:val="24"/>
          <w:rtl/>
          <w:lang w:eastAsia="ar-SA"/>
        </w:rPr>
        <w:t>بداية</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1/396.</w:t>
      </w:r>
    </w:p>
  </w:footnote>
  <w:footnote w:id="498">
    <w:p w:rsidR="00DB12E1" w:rsidRDefault="00DB12E1" w:rsidP="00417BD9">
      <w:pPr>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انظر: ابن قدامة، </w:t>
      </w:r>
      <w:r w:rsidRPr="001F2EC1">
        <w:rPr>
          <w:rFonts w:cs="Traditional Arabic" w:hint="eastAsia"/>
          <w:bCs/>
          <w:sz w:val="24"/>
          <w:szCs w:val="24"/>
          <w:rtl/>
          <w:lang w:eastAsia="ar-SA"/>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13/55.</w:t>
      </w:r>
    </w:p>
  </w:footnote>
  <w:footnote w:id="499">
    <w:p w:rsidR="00DB12E1" w:rsidRDefault="00DB12E1" w:rsidP="00417BD9">
      <w:pPr>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حزم</w:t>
      </w:r>
      <w:r w:rsidRPr="001F2EC1">
        <w:rPr>
          <w:rFonts w:cs="Traditional Arabic" w:hint="eastAsia"/>
          <w:bCs/>
          <w:sz w:val="24"/>
          <w:szCs w:val="24"/>
          <w:rtl/>
          <w:lang w:eastAsia="ar-SA"/>
        </w:rPr>
        <w:t>،</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المحلى</w:t>
      </w:r>
      <w:r w:rsidRPr="001F2EC1">
        <w:rPr>
          <w:rFonts w:cs="Traditional Arabic"/>
          <w:bCs/>
          <w:sz w:val="24"/>
          <w:szCs w:val="24"/>
          <w:rtl/>
          <w:lang w:eastAsia="ar-SA"/>
        </w:rPr>
        <w:t xml:space="preserve"> </w:t>
      </w:r>
      <w:r w:rsidRPr="001F2EC1">
        <w:rPr>
          <w:rFonts w:cs="Traditional Arabic" w:hint="eastAsia"/>
          <w:bCs/>
          <w:sz w:val="24"/>
          <w:szCs w:val="24"/>
          <w:rtl/>
          <w:lang w:eastAsia="ar-SA"/>
        </w:rPr>
        <w:t>بالآثار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5/407.</w:t>
      </w:r>
    </w:p>
  </w:footnote>
  <w:footnote w:id="500">
    <w:p w:rsidR="00DB12E1" w:rsidRDefault="00DB12E1" w:rsidP="00A15259">
      <w:pPr>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هو</w:t>
      </w:r>
      <w:r w:rsidRPr="001F2EC1">
        <w:rPr>
          <w:rFonts w:cs="Traditional Arabic"/>
          <w:b/>
          <w:sz w:val="24"/>
          <w:szCs w:val="24"/>
          <w:rtl/>
        </w:rPr>
        <w:t xml:space="preserve">: </w:t>
      </w:r>
      <w:r w:rsidRPr="001F2EC1">
        <w:rPr>
          <w:rFonts w:cs="Traditional Arabic" w:hint="eastAsia"/>
          <w:b/>
          <w:sz w:val="24"/>
          <w:szCs w:val="24"/>
          <w:rtl/>
        </w:rPr>
        <w:t>حبيب</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مسلمة</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مالك بن وهب بن ثعلبة بن وائلة بن عمرو بن شيبان بن محارب بن فهر، أبو </w:t>
      </w:r>
      <w:r w:rsidRPr="001F2EC1">
        <w:rPr>
          <w:rFonts w:ascii="Traditional Arabic" w:hAnsi="Traditional Arabic" w:cs="Traditional Arabic" w:hint="eastAsia"/>
          <w:b/>
          <w:sz w:val="24"/>
          <w:szCs w:val="24"/>
          <w:rtl/>
        </w:rPr>
        <w:t>عبد</w:t>
      </w:r>
      <w:r w:rsidRPr="001F2EC1">
        <w:rPr>
          <w:rFonts w:ascii="Traditional Arabic" w:hAnsi="Traditional Arabic" w:cs="Traditional Arabic"/>
          <w:b/>
          <w:sz w:val="24"/>
          <w:szCs w:val="24"/>
          <w:rtl/>
        </w:rPr>
        <w:t xml:space="preserve"> الرحمن الفهري الحجازيّ، نزل الشام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b/>
          <w:sz w:val="24"/>
          <w:szCs w:val="24"/>
          <w:rtl/>
        </w:rPr>
        <w:t>كان</w:t>
      </w:r>
      <w:r w:rsidRPr="001F2EC1">
        <w:rPr>
          <w:rFonts w:ascii="Traditional Arabic" w:hAnsi="Traditional Arabic" w:cs="Traditional Arabic"/>
          <w:b/>
          <w:sz w:val="24"/>
          <w:szCs w:val="24"/>
          <w:rtl/>
        </w:rPr>
        <w:t xml:space="preserve"> يقال له: حبيب الروم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لكثرة جهاده فيهم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قيل: </w:t>
      </w:r>
      <w:r w:rsidRPr="001F2EC1">
        <w:rPr>
          <w:rFonts w:ascii="Traditional Arabic" w:hAnsi="Traditional Arabic" w:cs="Traditional Arabic" w:hint="eastAsia"/>
          <w:b/>
          <w:sz w:val="24"/>
          <w:szCs w:val="24"/>
          <w:rtl/>
        </w:rPr>
        <w:t>كان</w:t>
      </w:r>
      <w:r w:rsidRPr="001F2EC1">
        <w:rPr>
          <w:rFonts w:ascii="Traditional Arabic" w:hAnsi="Traditional Arabic" w:cs="Traditional Arabic"/>
          <w:b/>
          <w:sz w:val="24"/>
          <w:szCs w:val="24"/>
          <w:rtl/>
        </w:rPr>
        <w:t xml:space="preserve"> له يوم توفي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اثنتا</w:t>
      </w:r>
      <w:r w:rsidRPr="001F2EC1">
        <w:rPr>
          <w:rFonts w:ascii="Traditional Arabic" w:hAnsi="Traditional Arabic" w:cs="Traditional Arabic"/>
          <w:b/>
          <w:sz w:val="24"/>
          <w:szCs w:val="24"/>
          <w:rtl/>
        </w:rPr>
        <w:t xml:space="preserve"> عشرة سنة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ابن معين: أهل الشّام يثبتون صحبته، وأهل المدينة ينكرونها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قيل: إنه هو </w:t>
      </w:r>
      <w:r w:rsidRPr="001F2EC1">
        <w:rPr>
          <w:rFonts w:ascii="Traditional Arabic" w:hAnsi="Traditional Arabic" w:cs="Traditional Arabic" w:hint="eastAsia"/>
          <w:b/>
          <w:sz w:val="24"/>
          <w:szCs w:val="24"/>
          <w:rtl/>
        </w:rPr>
        <w:t>الّذي</w:t>
      </w:r>
      <w:r w:rsidRPr="001F2EC1">
        <w:rPr>
          <w:rFonts w:ascii="Traditional Arabic" w:hAnsi="Traditional Arabic" w:cs="Traditional Arabic"/>
          <w:b/>
          <w:sz w:val="24"/>
          <w:szCs w:val="24"/>
          <w:rtl/>
        </w:rPr>
        <w:t xml:space="preserve"> فتح أرمينية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وتوفي سنة: (42هـ). انظ</w:t>
      </w:r>
      <w:r w:rsidRPr="001F2EC1">
        <w:rPr>
          <w:rFonts w:ascii="Traditional Arabic" w:hAnsi="Traditional Arabic" w:cs="Traditional Arabic" w:hint="eastAsia"/>
          <w:b/>
          <w:sz w:val="24"/>
          <w:szCs w:val="24"/>
          <w:rtl/>
        </w:rPr>
        <w:t>ر</w:t>
      </w:r>
      <w:r w:rsidRPr="001F2EC1">
        <w:rPr>
          <w:rFonts w:ascii="Traditional Arabic" w:hAnsi="Traditional Arabic" w:cs="Traditional Arabic"/>
          <w:b/>
          <w:sz w:val="24"/>
          <w:szCs w:val="24"/>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حجر، </w:t>
      </w:r>
      <w:r w:rsidRPr="001F2EC1">
        <w:rPr>
          <w:rFonts w:ascii="Traditional Arabic" w:hAnsi="Traditional Arabic" w:cs="Traditional Arabic" w:hint="eastAsia"/>
          <w:bCs/>
          <w:sz w:val="24"/>
          <w:szCs w:val="24"/>
          <w:rtl/>
        </w:rPr>
        <w:t>الإصابة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2/22.</w:t>
      </w:r>
    </w:p>
  </w:footnote>
  <w:footnote w:id="501">
    <w:p w:rsidR="00DB12E1" w:rsidRDefault="00DB12E1" w:rsidP="006E7FA8">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أب</w:t>
      </w:r>
      <w:r>
        <w:rPr>
          <w:rFonts w:ascii="Traditional Arabic" w:hAnsi="Traditional Arabic" w:cs="Traditional Arabic" w:hint="eastAsia"/>
          <w:bCs/>
          <w:sz w:val="24"/>
          <w:szCs w:val="24"/>
          <w:rtl/>
        </w:rPr>
        <w:t>و</w:t>
      </w:r>
      <w:r w:rsidRPr="001F2EC1">
        <w:rPr>
          <w:rFonts w:ascii="Traditional Arabic" w:hAnsi="Traditional Arabic" w:cs="Traditional Arabic"/>
          <w:bCs/>
          <w:sz w:val="24"/>
          <w:szCs w:val="24"/>
          <w:rtl/>
        </w:rPr>
        <w:t xml:space="preserve"> داود</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w:t>
      </w:r>
      <w:r w:rsidRPr="001F2EC1">
        <w:rPr>
          <w:rFonts w:ascii="Traditional Arabic" w:hAnsi="Traditional Arabic" w:cs="Traditional Arabic" w:hint="eastAsia"/>
          <w:b/>
          <w:sz w:val="24"/>
          <w:szCs w:val="24"/>
          <w:rtl/>
        </w:rPr>
        <w:t>ب</w:t>
      </w:r>
      <w:r w:rsidRPr="001F2EC1">
        <w:rPr>
          <w:rFonts w:ascii="Traditional Arabic" w:hAnsi="Traditional Arabic" w:cs="Traditional Arabic"/>
          <w:b/>
          <w:sz w:val="24"/>
          <w:szCs w:val="24"/>
          <w:rtl/>
        </w:rPr>
        <w:t xml:space="preserve"> الجهاد،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فِيمَنْ قَالَ الْخُمُسُ قَبْلَ النَّفلِ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3/33</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رقم 2752، </w:t>
      </w:r>
      <w:r w:rsidRPr="001F2EC1">
        <w:rPr>
          <w:rFonts w:ascii="Traditional Arabic" w:hAnsi="Traditional Arabic" w:cs="Traditional Arabic" w:hint="eastAsia"/>
          <w:b/>
          <w:sz w:val="24"/>
          <w:szCs w:val="24"/>
          <w:rtl/>
        </w:rPr>
        <w:t>وقد</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صححه</w:t>
      </w:r>
      <w:r w:rsidRPr="001F2EC1">
        <w:rPr>
          <w:rFonts w:ascii="Traditional Arabic" w:hAnsi="Traditional Arabic" w:cs="Traditional Arabic"/>
          <w:b/>
          <w:sz w:val="24"/>
          <w:szCs w:val="24"/>
          <w:rtl/>
        </w:rPr>
        <w:t xml:space="preserve"> الألباني،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صحيح</w:t>
      </w:r>
      <w:r w:rsidRPr="001F2EC1">
        <w:rPr>
          <w:rFonts w:cs="Traditional Arabic"/>
          <w:bCs/>
          <w:sz w:val="24"/>
          <w:szCs w:val="24"/>
          <w:rtl/>
          <w:lang w:eastAsia="ar-SA"/>
        </w:rPr>
        <w:t xml:space="preserve"> </w:t>
      </w:r>
      <w:r w:rsidRPr="001F2EC1">
        <w:rPr>
          <w:rFonts w:cs="Traditional Arabic" w:hint="eastAsia"/>
          <w:bCs/>
          <w:sz w:val="24"/>
          <w:szCs w:val="24"/>
          <w:rtl/>
          <w:lang w:eastAsia="ar-SA"/>
        </w:rPr>
        <w:t>وضعيف</w:t>
      </w:r>
      <w:r w:rsidRPr="001F2EC1">
        <w:rPr>
          <w:rFonts w:cs="Traditional Arabic"/>
          <w:bCs/>
          <w:sz w:val="24"/>
          <w:szCs w:val="24"/>
          <w:rtl/>
          <w:lang w:eastAsia="ar-SA"/>
        </w:rPr>
        <w:t xml:space="preserve"> </w:t>
      </w:r>
      <w:r w:rsidRPr="001F2EC1">
        <w:rPr>
          <w:rFonts w:cs="Traditional Arabic" w:hint="eastAsia"/>
          <w:bCs/>
          <w:sz w:val="24"/>
          <w:szCs w:val="24"/>
          <w:rtl/>
          <w:lang w:eastAsia="ar-SA"/>
        </w:rPr>
        <w:t>سنن</w:t>
      </w:r>
      <w:r w:rsidRPr="001F2EC1">
        <w:rPr>
          <w:rFonts w:cs="Traditional Arabic"/>
          <w:bCs/>
          <w:sz w:val="24"/>
          <w:szCs w:val="24"/>
          <w:rtl/>
          <w:lang w:eastAsia="ar-SA"/>
        </w:rPr>
        <w:t xml:space="preserve"> </w:t>
      </w:r>
      <w:r w:rsidRPr="001F2EC1">
        <w:rPr>
          <w:rFonts w:cs="Traditional Arabic" w:hint="eastAsia"/>
          <w:bCs/>
          <w:sz w:val="24"/>
          <w:szCs w:val="24"/>
          <w:rtl/>
          <w:lang w:eastAsia="ar-SA"/>
        </w:rPr>
        <w:t>أبي</w:t>
      </w:r>
      <w:r w:rsidRPr="001F2EC1">
        <w:rPr>
          <w:rFonts w:cs="Traditional Arabic"/>
          <w:bCs/>
          <w:sz w:val="24"/>
          <w:szCs w:val="24"/>
          <w:rtl/>
          <w:lang w:eastAsia="ar-SA"/>
        </w:rPr>
        <w:t xml:space="preserve"> </w:t>
      </w:r>
      <w:r w:rsidRPr="001F2EC1">
        <w:rPr>
          <w:rFonts w:cs="Traditional Arabic" w:hint="eastAsia"/>
          <w:bCs/>
          <w:sz w:val="24"/>
          <w:szCs w:val="24"/>
          <w:rtl/>
          <w:lang w:eastAsia="ar-SA"/>
        </w:rPr>
        <w:t>داود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 رقم 2750.</w:t>
      </w:r>
    </w:p>
  </w:footnote>
  <w:footnote w:id="502">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انظر: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13/55.</w:t>
      </w:r>
    </w:p>
  </w:footnote>
  <w:footnote w:id="503">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النووي،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5/328، </w:t>
      </w:r>
      <w:r w:rsidRPr="001F2EC1">
        <w:rPr>
          <w:rFonts w:ascii="Traditional Arabic" w:hAnsi="Traditional Arabic" w:cs="Traditional Arabic" w:hint="eastAsia"/>
          <w:b/>
          <w:sz w:val="24"/>
          <w:szCs w:val="24"/>
          <w:rtl/>
        </w:rPr>
        <w:t>والشربيني،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3/134.</w:t>
      </w:r>
    </w:p>
  </w:footnote>
  <w:footnote w:id="504">
    <w:p w:rsidR="00DB12E1" w:rsidRDefault="00DB12E1" w:rsidP="006E7FA8">
      <w:pPr>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البخاري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w:t>
      </w:r>
      <w:r w:rsidRPr="001F2EC1">
        <w:rPr>
          <w:rFonts w:ascii="Traditional Arabic" w:hAnsi="Traditional Arabic" w:cs="Traditional Arabic" w:hint="eastAsia"/>
          <w:b/>
          <w:sz w:val="24"/>
          <w:szCs w:val="24"/>
          <w:rtl/>
        </w:rPr>
        <w:t>فرض</w:t>
      </w:r>
      <w:r w:rsidRPr="001F2EC1">
        <w:rPr>
          <w:rFonts w:ascii="Traditional Arabic" w:hAnsi="Traditional Arabic" w:cs="Traditional Arabic"/>
          <w:b/>
          <w:sz w:val="24"/>
          <w:szCs w:val="24"/>
          <w:rtl/>
        </w:rPr>
        <w:t xml:space="preserve"> الخمس،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الدَّلِيلِ عَل</w:t>
      </w:r>
      <w:r w:rsidRPr="001F2EC1">
        <w:rPr>
          <w:rFonts w:ascii="Traditional Arabic" w:hAnsi="Traditional Arabic" w:cs="Traditional Arabic" w:hint="eastAsia"/>
          <w:sz w:val="24"/>
          <w:szCs w:val="24"/>
          <w:rtl/>
        </w:rPr>
        <w:t>َى</w:t>
      </w:r>
      <w:r w:rsidRPr="001F2EC1">
        <w:rPr>
          <w:rFonts w:ascii="Traditional Arabic" w:hAnsi="Traditional Arabic" w:cs="Traditional Arabic"/>
          <w:sz w:val="24"/>
          <w:szCs w:val="24"/>
          <w:rtl/>
        </w:rPr>
        <w:t xml:space="preserve"> أَنَّ الْخُمُسَ لِنَوَائِبِ الْمُسْلِمِينَ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 xml:space="preserve">4/109، رقم 3134، </w:t>
      </w:r>
      <w:r>
        <w:rPr>
          <w:rFonts w:ascii="Traditional Arabic" w:hAnsi="Traditional Arabic" w:cs="Traditional Arabic" w:hint="eastAsia"/>
          <w:bCs/>
          <w:sz w:val="24"/>
          <w:szCs w:val="24"/>
          <w:rtl/>
        </w:rPr>
        <w:t>و</w:t>
      </w:r>
      <w:r w:rsidRPr="001F2EC1">
        <w:rPr>
          <w:rFonts w:ascii="Traditional Arabic" w:hAnsi="Traditional Arabic" w:cs="Traditional Arabic" w:hint="eastAsia"/>
          <w:bCs/>
          <w:sz w:val="24"/>
          <w:szCs w:val="24"/>
          <w:rtl/>
        </w:rPr>
        <w:t>مسلم</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الجهاد والسير،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الأنفال، 3/1368، رقم 1749.</w:t>
      </w:r>
    </w:p>
  </w:footnote>
  <w:footnote w:id="505">
    <w:p w:rsidR="00DB12E1" w:rsidRDefault="00DB12E1" w:rsidP="001466B1">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xml:space="preserve">) انظر: النووي،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5/328، </w:t>
      </w:r>
      <w:r w:rsidRPr="001F2EC1">
        <w:rPr>
          <w:rFonts w:ascii="Traditional Arabic" w:hAnsi="Traditional Arabic" w:cs="Traditional Arabic" w:hint="eastAsia"/>
          <w:b/>
          <w:sz w:val="24"/>
          <w:szCs w:val="24"/>
          <w:rtl/>
        </w:rPr>
        <w:t>والشربيني،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3/134.</w:t>
      </w:r>
    </w:p>
  </w:footnote>
  <w:footnote w:id="506">
    <w:p w:rsidR="00DB12E1" w:rsidRDefault="00DB12E1" w:rsidP="00417BD9">
      <w:pPr>
        <w:pStyle w:val="FootnoteText"/>
        <w:widowControl w:val="0"/>
        <w:spacing w:after="0"/>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انظر: ابن قدامة،</w:t>
      </w:r>
      <w:r w:rsidRPr="001F2EC1">
        <w:rPr>
          <w:rFonts w:ascii="Traditional Arabic" w:hAnsi="Traditional Arabic" w:cs="Traditional Arabic"/>
          <w:b/>
          <w:sz w:val="24"/>
          <w:szCs w:val="24"/>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b/>
          <w:sz w:val="24"/>
          <w:szCs w:val="24"/>
          <w:rtl/>
        </w:rPr>
        <w:t xml:space="preserve"> 13/57.</w:t>
      </w:r>
    </w:p>
  </w:footnote>
  <w:footnote w:id="507">
    <w:p w:rsidR="00DB12E1" w:rsidRDefault="00DB12E1" w:rsidP="00417BD9">
      <w:pPr>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lang w:eastAsia="ar-SA"/>
        </w:rPr>
        <w:t>الشرح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الممتع</w:t>
      </w:r>
      <w:r w:rsidRPr="001F2EC1">
        <w:rPr>
          <w:rFonts w:cs="Traditional Arabic" w:hint="eastAsia"/>
          <w:b/>
          <w:sz w:val="24"/>
          <w:szCs w:val="24"/>
          <w:rtl/>
        </w:rPr>
        <w:t>،</w:t>
      </w:r>
      <w:r w:rsidRPr="001F2EC1">
        <w:rPr>
          <w:rFonts w:cs="Traditional Arabic"/>
          <w:b/>
          <w:sz w:val="24"/>
          <w:szCs w:val="24"/>
          <w:rtl/>
        </w:rPr>
        <w:t xml:space="preserve"> 8/ 17.</w:t>
      </w:r>
    </w:p>
  </w:footnote>
  <w:footnote w:id="508">
    <w:p w:rsidR="00DB12E1" w:rsidRDefault="00DB12E1" w:rsidP="007E194A">
      <w:pPr>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الهمام</w:t>
      </w:r>
      <w:r w:rsidRPr="001F2EC1">
        <w:rPr>
          <w:rFonts w:cs="Traditional Arabic" w:hint="eastAsia"/>
          <w:bCs/>
          <w:sz w:val="24"/>
          <w:szCs w:val="24"/>
          <w:rtl/>
          <w:lang w:eastAsia="ar-SA"/>
        </w:rPr>
        <w:t>،</w:t>
      </w:r>
      <w:r w:rsidRPr="001F2EC1">
        <w:rPr>
          <w:rFonts w:cs="Traditional Arabic"/>
          <w:bCs/>
          <w:sz w:val="24"/>
          <w:szCs w:val="24"/>
          <w:rtl/>
          <w:lang w:eastAsia="ar-SA"/>
        </w:rPr>
        <w:t xml:space="preserve"> </w:t>
      </w:r>
      <w:r w:rsidRPr="001F2EC1">
        <w:rPr>
          <w:rFonts w:cs="Traditional Arabic" w:hint="eastAsia"/>
          <w:bCs/>
          <w:sz w:val="24"/>
          <w:szCs w:val="24"/>
          <w:rtl/>
          <w:lang w:eastAsia="ar-SA"/>
        </w:rPr>
        <w:t>فتح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5/511، </w:t>
      </w:r>
      <w:r w:rsidRPr="001F2EC1">
        <w:rPr>
          <w:rFonts w:ascii="Traditional Arabic" w:hAnsi="Traditional Arabic" w:cs="Traditional Arabic" w:hint="eastAsia"/>
          <w:b/>
          <w:sz w:val="24"/>
          <w:szCs w:val="24"/>
          <w:rtl/>
        </w:rPr>
        <w:t>والشيباني،</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شرح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السير</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2/122.</w:t>
      </w:r>
    </w:p>
  </w:footnote>
  <w:footnote w:id="509">
    <w:p w:rsidR="00DB12E1" w:rsidRDefault="00DB12E1" w:rsidP="00417BD9">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انظر: مالك،</w:t>
      </w:r>
      <w:r w:rsidRPr="001F2EC1">
        <w:rPr>
          <w:rFonts w:ascii="Traditional Arabic" w:hAnsi="Traditional Arabic" w:cs="Traditional Arabic"/>
          <w:bCs/>
          <w:sz w:val="24"/>
          <w:szCs w:val="24"/>
          <w:lang w:eastAsia="ar-SA"/>
        </w:rPr>
        <w:t xml:space="preserve"> </w:t>
      </w:r>
      <w:r w:rsidRPr="001F2EC1">
        <w:rPr>
          <w:rFonts w:cs="Traditional Arabic" w:hint="eastAsia"/>
          <w:bCs/>
          <w:sz w:val="24"/>
          <w:szCs w:val="24"/>
          <w:rtl/>
          <w:lang w:eastAsia="ar-SA"/>
        </w:rPr>
        <w:t>المدونة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2/30.</w:t>
      </w:r>
    </w:p>
  </w:footnote>
  <w:footnote w:id="510">
    <w:p w:rsidR="00DB12E1" w:rsidRDefault="00DB12E1" w:rsidP="000A63E5">
      <w:pPr>
        <w:spacing w:after="0" w:line="240" w:lineRule="auto"/>
        <w:ind w:right="-1276"/>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معن</w:t>
      </w:r>
      <w:r w:rsidRPr="001F2EC1">
        <w:rPr>
          <w:rFonts w:ascii="Traditional Arabic" w:hAnsi="Traditional Arabic" w:cs="Traditional Arabic"/>
          <w:sz w:val="24"/>
          <w:szCs w:val="24"/>
          <w:rtl/>
        </w:rPr>
        <w:t xml:space="preserve"> بن يزيد بن ال</w:t>
      </w:r>
      <w:r w:rsidRPr="001F2EC1">
        <w:rPr>
          <w:rFonts w:ascii="Traditional Arabic" w:hAnsi="Traditional Arabic" w:cs="Traditional Arabic" w:hint="eastAsia"/>
          <w:sz w:val="24"/>
          <w:szCs w:val="24"/>
          <w:rtl/>
        </w:rPr>
        <w:t>أخنس</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حبيب  السلمي، من بني مالك بن خفاف، من سليم: صحابي، كانت له مكانة عند (عمر)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شهد فتح دمشق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وكان ينزل الكوفة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ودخل م</w:t>
      </w:r>
      <w:r w:rsidRPr="001F2EC1">
        <w:rPr>
          <w:rFonts w:ascii="Traditional Arabic" w:hAnsi="Traditional Arabic" w:cs="Traditional Arabic" w:hint="eastAsia"/>
          <w:sz w:val="24"/>
          <w:szCs w:val="24"/>
          <w:rtl/>
        </w:rPr>
        <w:t>صر،</w:t>
      </w:r>
      <w:r w:rsidRPr="001F2EC1">
        <w:rPr>
          <w:rFonts w:ascii="Traditional Arabic" w:hAnsi="Traditional Arabic" w:cs="Traditional Arabic"/>
          <w:sz w:val="24"/>
          <w:szCs w:val="24"/>
          <w:rtl/>
        </w:rPr>
        <w:t xml:space="preserve"> ثم سكن الشام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يقال: إنه كان مع معاوية في حروبه، و</w:t>
      </w:r>
      <w:r w:rsidRPr="001F2EC1">
        <w:rPr>
          <w:rFonts w:ascii="Traditional Arabic" w:hAnsi="Traditional Arabic" w:cs="Traditional Arabic" w:hint="eastAsia"/>
          <w:sz w:val="24"/>
          <w:szCs w:val="24"/>
          <w:rtl/>
        </w:rPr>
        <w:t>شهد</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وقعة</w:t>
      </w:r>
      <w:r w:rsidRPr="001F2EC1">
        <w:rPr>
          <w:rFonts w:ascii="Traditional Arabic" w:hAnsi="Traditional Arabic" w:cs="Traditional Arabic"/>
          <w:sz w:val="24"/>
          <w:szCs w:val="24"/>
          <w:rtl/>
        </w:rPr>
        <w:t xml:space="preserve"> (مرج راهط) مع الضحاك بن قيس، وقتل فيها. انظر: ابن حجر، </w:t>
      </w:r>
      <w:r w:rsidRPr="001F2EC1">
        <w:rPr>
          <w:rFonts w:ascii="Traditional Arabic" w:hAnsi="Traditional Arabic" w:cs="Traditional Arabic" w:hint="eastAsia"/>
          <w:b/>
          <w:bCs/>
          <w:sz w:val="24"/>
          <w:szCs w:val="24"/>
          <w:rtl/>
        </w:rPr>
        <w:t>الإصابة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6/192، والزركلي، </w:t>
      </w:r>
      <w:r w:rsidRPr="001F2EC1">
        <w:rPr>
          <w:rFonts w:ascii="Traditional Arabic" w:hAnsi="Traditional Arabic" w:cs="Traditional Arabic" w:hint="eastAsia"/>
          <w:b/>
          <w:bCs/>
          <w:sz w:val="24"/>
          <w:szCs w:val="24"/>
          <w:rtl/>
        </w:rPr>
        <w:t>الأعلام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7/274.</w:t>
      </w:r>
    </w:p>
  </w:footnote>
  <w:footnote w:id="511">
    <w:p w:rsidR="00DB12E1" w:rsidRDefault="00DB12E1" w:rsidP="00332644">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أخرجه </w:t>
      </w:r>
      <w:r w:rsidRPr="001F2EC1">
        <w:rPr>
          <w:rFonts w:ascii="Traditional Arabic" w:hAnsi="Traditional Arabic" w:cs="Traditional Arabic" w:hint="eastAsia"/>
          <w:bCs/>
          <w:sz w:val="24"/>
          <w:szCs w:val="24"/>
          <w:rtl/>
        </w:rPr>
        <w:t>الإمام</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أحمد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مسند المكيين، 25/194، رقم 15862</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وأبو</w:t>
      </w:r>
      <w:r w:rsidRPr="001F2EC1">
        <w:rPr>
          <w:rFonts w:ascii="Traditional Arabic" w:hAnsi="Traditional Arabic" w:cs="Traditional Arabic"/>
          <w:bCs/>
          <w:sz w:val="24"/>
          <w:szCs w:val="24"/>
          <w:rtl/>
        </w:rPr>
        <w:t xml:space="preserve"> داود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الجهاد،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في النفل من ا</w:t>
      </w:r>
      <w:r w:rsidRPr="001F2EC1">
        <w:rPr>
          <w:rFonts w:ascii="Traditional Arabic" w:hAnsi="Traditional Arabic" w:cs="Traditional Arabic" w:hint="eastAsia"/>
          <w:b/>
          <w:sz w:val="24"/>
          <w:szCs w:val="24"/>
          <w:rtl/>
        </w:rPr>
        <w:t>لذهب،</w:t>
      </w:r>
      <w:r w:rsidRPr="001F2EC1">
        <w:rPr>
          <w:rFonts w:ascii="Traditional Arabic" w:hAnsi="Traditional Arabic" w:cs="Traditional Arabic"/>
          <w:b/>
          <w:sz w:val="24"/>
          <w:szCs w:val="24"/>
          <w:rtl/>
        </w:rPr>
        <w:t xml:space="preserve"> 3/36، رقم 2755، صححه الألباني، انظر: </w:t>
      </w:r>
      <w:r w:rsidRPr="001F2EC1">
        <w:rPr>
          <w:rFonts w:cs="Traditional Arabic" w:hint="eastAsia"/>
          <w:bCs/>
          <w:sz w:val="24"/>
          <w:szCs w:val="24"/>
          <w:rtl/>
          <w:lang w:eastAsia="ar-SA"/>
        </w:rPr>
        <w:t>صحيح</w:t>
      </w:r>
      <w:r w:rsidRPr="001F2EC1">
        <w:rPr>
          <w:rFonts w:cs="Traditional Arabic"/>
          <w:bCs/>
          <w:sz w:val="24"/>
          <w:szCs w:val="24"/>
          <w:rtl/>
          <w:lang w:eastAsia="ar-SA"/>
        </w:rPr>
        <w:t xml:space="preserve"> </w:t>
      </w:r>
      <w:r w:rsidRPr="001F2EC1">
        <w:rPr>
          <w:rFonts w:cs="Traditional Arabic" w:hint="eastAsia"/>
          <w:bCs/>
          <w:sz w:val="24"/>
          <w:szCs w:val="24"/>
          <w:rtl/>
          <w:lang w:eastAsia="ar-SA"/>
        </w:rPr>
        <w:t>وضعيف</w:t>
      </w:r>
      <w:r w:rsidRPr="001F2EC1">
        <w:rPr>
          <w:rFonts w:cs="Traditional Arabic"/>
          <w:bCs/>
          <w:sz w:val="24"/>
          <w:szCs w:val="24"/>
          <w:rtl/>
          <w:lang w:eastAsia="ar-SA"/>
        </w:rPr>
        <w:t xml:space="preserve"> </w:t>
      </w:r>
      <w:r w:rsidRPr="001F2EC1">
        <w:rPr>
          <w:rFonts w:cs="Traditional Arabic" w:hint="eastAsia"/>
          <w:bCs/>
          <w:sz w:val="24"/>
          <w:szCs w:val="24"/>
          <w:rtl/>
          <w:lang w:eastAsia="ar-SA"/>
        </w:rPr>
        <w:t>سنن</w:t>
      </w:r>
      <w:r w:rsidRPr="001F2EC1">
        <w:rPr>
          <w:rFonts w:cs="Traditional Arabic"/>
          <w:bCs/>
          <w:sz w:val="24"/>
          <w:szCs w:val="24"/>
          <w:rtl/>
          <w:lang w:eastAsia="ar-SA"/>
        </w:rPr>
        <w:t xml:space="preserve"> </w:t>
      </w:r>
      <w:r w:rsidRPr="001F2EC1">
        <w:rPr>
          <w:rFonts w:cs="Traditional Arabic" w:hint="eastAsia"/>
          <w:bCs/>
          <w:sz w:val="24"/>
          <w:szCs w:val="24"/>
          <w:rtl/>
          <w:lang w:eastAsia="ar-SA"/>
        </w:rPr>
        <w:t>أبي</w:t>
      </w:r>
      <w:r w:rsidRPr="001F2EC1">
        <w:rPr>
          <w:rFonts w:cs="Traditional Arabic"/>
          <w:bCs/>
          <w:sz w:val="24"/>
          <w:szCs w:val="24"/>
          <w:rtl/>
          <w:lang w:eastAsia="ar-SA"/>
        </w:rPr>
        <w:t xml:space="preserve"> </w:t>
      </w:r>
      <w:r w:rsidRPr="001F2EC1">
        <w:rPr>
          <w:rFonts w:cs="Traditional Arabic" w:hint="eastAsia"/>
          <w:bCs/>
          <w:sz w:val="24"/>
          <w:szCs w:val="24"/>
          <w:rtl/>
          <w:lang w:eastAsia="ar-SA"/>
        </w:rPr>
        <w:t>داود</w:t>
      </w:r>
      <w:r w:rsidRPr="001F2EC1">
        <w:rPr>
          <w:rFonts w:ascii="Traditional Arabic" w:hAnsi="Traditional Arabic" w:cs="Traditional Arabic"/>
          <w:b/>
          <w:sz w:val="24"/>
          <w:szCs w:val="24"/>
          <w:rtl/>
        </w:rPr>
        <w:t xml:space="preserve"> 1/2، رقم 2753.</w:t>
      </w:r>
    </w:p>
  </w:footnote>
  <w:footnote w:id="512">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انظر: ا</w:t>
      </w:r>
      <w:r w:rsidRPr="001F2EC1">
        <w:rPr>
          <w:rFonts w:ascii="Traditional Arabic" w:hAnsi="Traditional Arabic" w:cs="Traditional Arabic" w:hint="eastAsia"/>
          <w:b/>
          <w:sz w:val="24"/>
          <w:szCs w:val="24"/>
          <w:rtl/>
        </w:rPr>
        <w:t>لطحاوي،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معاني الآثار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3/242</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رقم 5225.</w:t>
      </w:r>
    </w:p>
  </w:footnote>
  <w:footnote w:id="513">
    <w:p w:rsidR="00DB12E1" w:rsidRDefault="00DB12E1" w:rsidP="00417BD9">
      <w:pPr>
        <w:widowControl w:val="0"/>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الصنعاني، </w:t>
      </w:r>
      <w:r w:rsidRPr="001F2EC1">
        <w:rPr>
          <w:rFonts w:cs="Traditional Arabic" w:hint="eastAsia"/>
          <w:bCs/>
          <w:sz w:val="24"/>
          <w:szCs w:val="24"/>
          <w:rtl/>
          <w:lang w:eastAsia="ar-SA"/>
        </w:rPr>
        <w:t>سبل</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السلام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2/485.</w:t>
      </w:r>
    </w:p>
  </w:footnote>
  <w:footnote w:id="514">
    <w:p w:rsidR="00DB12E1" w:rsidRDefault="00DB12E1" w:rsidP="007E194A">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الهمام</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5/511، و</w:t>
      </w:r>
      <w:r w:rsidRPr="001F2EC1">
        <w:rPr>
          <w:rFonts w:ascii="Traditional Arabic" w:hAnsi="Traditional Arabic" w:cs="Traditional Arabic" w:hint="eastAsia"/>
          <w:b/>
          <w:sz w:val="24"/>
          <w:szCs w:val="24"/>
          <w:rtl/>
        </w:rPr>
        <w:t>الشيباني،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السير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2/122.</w:t>
      </w:r>
    </w:p>
  </w:footnote>
  <w:footnote w:id="515">
    <w:p w:rsidR="00DB12E1" w:rsidRDefault="00DB12E1" w:rsidP="00417BD9">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w:t>
      </w:r>
      <w:r w:rsidRPr="001F2EC1">
        <w:rPr>
          <w:rFonts w:ascii="Traditional Arabic" w:hAnsi="Traditional Arabic" w:cs="Traditional Arabic" w:hint="eastAsia"/>
          <w:b/>
          <w:sz w:val="24"/>
          <w:szCs w:val="24"/>
          <w:rtl/>
        </w:rPr>
        <w:t>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5/328.</w:t>
      </w:r>
    </w:p>
  </w:footnote>
  <w:footnote w:id="516">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13/60،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b/>
          <w:sz w:val="24"/>
          <w:szCs w:val="24"/>
          <w:rtl/>
        </w:rPr>
        <w:t xml:space="preserve"> 4/158.</w:t>
      </w:r>
    </w:p>
  </w:footnote>
  <w:footnote w:id="517">
    <w:p w:rsidR="00DB12E1" w:rsidRDefault="00DB12E1" w:rsidP="00417BD9">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ص106، هامش(6).</w:t>
      </w:r>
      <w:r w:rsidRPr="001F2EC1">
        <w:rPr>
          <w:rFonts w:ascii="Traditional Arabic" w:hAnsi="Traditional Arabic" w:cs="Traditional Arabic"/>
          <w:b/>
          <w:sz w:val="24"/>
          <w:szCs w:val="24"/>
        </w:rPr>
        <w:t xml:space="preserve"> </w:t>
      </w:r>
      <w:r w:rsidRPr="001F2EC1">
        <w:rPr>
          <w:rFonts w:ascii="Traditional Arabic" w:hAnsi="Traditional Arabic" w:cs="Traditional Arabic"/>
          <w:b/>
          <w:sz w:val="24"/>
          <w:szCs w:val="24"/>
          <w:rtl/>
        </w:rPr>
        <w:t xml:space="preserve"> </w:t>
      </w:r>
    </w:p>
  </w:footnote>
  <w:footnote w:id="518">
    <w:p w:rsidR="00DB12E1" w:rsidRDefault="00DB12E1" w:rsidP="006E7FA8">
      <w:pPr>
        <w:widowControl w:val="0"/>
        <w:tabs>
          <w:tab w:val="left" w:pos="935"/>
          <w:tab w:val="left" w:pos="6964"/>
          <w:tab w:val="left" w:pos="7144"/>
        </w:tabs>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Pr>
          <w:rFonts w:cs="Traditional Arabic" w:hint="eastAsia"/>
          <w:bCs/>
          <w:sz w:val="24"/>
          <w:szCs w:val="24"/>
          <w:rtl/>
          <w:lang w:eastAsia="ar-SA"/>
        </w:rPr>
        <w:t>أخرجه</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البيهقي</w:t>
      </w:r>
      <w:r>
        <w:rPr>
          <w:rFonts w:cs="Traditional Arabic"/>
          <w:bCs/>
          <w:sz w:val="24"/>
          <w:szCs w:val="24"/>
          <w:rtl/>
          <w:lang w:eastAsia="ar-SA"/>
        </w:rPr>
        <w:t xml:space="preserve"> </w:t>
      </w:r>
      <w:r>
        <w:rPr>
          <w:rFonts w:cs="Traditional Arabic" w:hint="eastAsia"/>
          <w:bCs/>
          <w:sz w:val="24"/>
          <w:szCs w:val="24"/>
          <w:rtl/>
          <w:lang w:eastAsia="ar-SA"/>
        </w:rPr>
        <w:t>في</w:t>
      </w:r>
      <w:r>
        <w:rPr>
          <w:rFonts w:cs="Traditional Arabic"/>
          <w:bCs/>
          <w:sz w:val="24"/>
          <w:szCs w:val="24"/>
          <w:rtl/>
          <w:lang w:eastAsia="ar-SA"/>
        </w:rPr>
        <w:t xml:space="preserve"> </w:t>
      </w:r>
      <w:r>
        <w:rPr>
          <w:rFonts w:cs="Traditional Arabic" w:hint="eastAsia"/>
          <w:bCs/>
          <w:sz w:val="24"/>
          <w:szCs w:val="24"/>
          <w:rtl/>
          <w:lang w:eastAsia="ar-SA"/>
        </w:rPr>
        <w:t>السنن</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الكبرى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السير، باب السواد، 9/135، رقم 18161</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حديث منقطع.</w:t>
      </w:r>
    </w:p>
  </w:footnote>
  <w:footnote w:id="519">
    <w:p w:rsidR="00DB12E1" w:rsidRDefault="00DB12E1" w:rsidP="00417BD9">
      <w:pPr>
        <w:widowControl w:val="0"/>
        <w:autoSpaceDE w:val="0"/>
        <w:autoSpaceDN w:val="0"/>
        <w:adjustRightInd w:val="0"/>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سبق</w:t>
      </w:r>
      <w:r w:rsidRPr="001F2EC1">
        <w:rPr>
          <w:rFonts w:ascii="Traditional Arabic" w:hAnsi="Traditional Arabic" w:cs="Traditional Arabic"/>
          <w:b/>
          <w:sz w:val="24"/>
          <w:szCs w:val="24"/>
          <w:rtl/>
        </w:rPr>
        <w:t xml:space="preserve"> تخريجه، </w:t>
      </w:r>
      <w:r w:rsidRPr="001F2EC1">
        <w:rPr>
          <w:rFonts w:ascii="Traditional Arabic" w:hAnsi="Traditional Arabic" w:cs="Traditional Arabic" w:hint="eastAsia"/>
          <w:b/>
          <w:sz w:val="24"/>
          <w:szCs w:val="24"/>
          <w:rtl/>
        </w:rPr>
        <w:t>ص</w:t>
      </w:r>
      <w:r w:rsidRPr="001F2EC1">
        <w:rPr>
          <w:rFonts w:ascii="Traditional Arabic" w:hAnsi="Traditional Arabic" w:cs="Traditional Arabic"/>
          <w:b/>
          <w:sz w:val="24"/>
          <w:szCs w:val="24"/>
          <w:rtl/>
        </w:rPr>
        <w:t>108، هامش3.</w:t>
      </w:r>
    </w:p>
  </w:footnote>
  <w:footnote w:id="520">
    <w:p w:rsidR="00DB12E1" w:rsidRDefault="00DB12E1" w:rsidP="00417BD9">
      <w:pPr>
        <w:widowControl w:val="0"/>
        <w:autoSpaceDE w:val="0"/>
        <w:autoSpaceDN w:val="0"/>
        <w:adjustRightInd w:val="0"/>
        <w:spacing w:after="0" w:line="240" w:lineRule="auto"/>
        <w:ind w:left="-58"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سورة</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الأنفال،</w:t>
      </w:r>
      <w:r w:rsidRPr="001F2EC1">
        <w:rPr>
          <w:rFonts w:ascii="Traditional Arabic" w:hAnsi="Traditional Arabic" w:cs="Traditional Arabic"/>
          <w:b/>
          <w:sz w:val="24"/>
          <w:szCs w:val="24"/>
          <w:rtl/>
        </w:rPr>
        <w:t xml:space="preserve"> من الآية:</w:t>
      </w:r>
      <w:r w:rsidRPr="001F2EC1">
        <w:rPr>
          <w:rFonts w:cs="Traditional Arabic"/>
          <w:b/>
          <w:sz w:val="24"/>
          <w:szCs w:val="24"/>
          <w:rtl/>
        </w:rPr>
        <w:t>41.</w:t>
      </w:r>
    </w:p>
  </w:footnote>
  <w:footnote w:id="521">
    <w:p w:rsidR="00DB12E1" w:rsidRDefault="00DB12E1" w:rsidP="00417BD9">
      <w:pPr>
        <w:widowControl w:val="0"/>
        <w:autoSpaceDE w:val="0"/>
        <w:autoSpaceDN w:val="0"/>
        <w:adjustRightInd w:val="0"/>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قدامة</w:t>
      </w:r>
      <w:r w:rsidRPr="001F2EC1">
        <w:rPr>
          <w:rFonts w:cs="Traditional Arabic" w:hint="eastAsia"/>
          <w:bCs/>
          <w:sz w:val="24"/>
          <w:szCs w:val="24"/>
          <w:rtl/>
          <w:lang w:eastAsia="ar-SA"/>
        </w:rPr>
        <w:t>،</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13/60.</w:t>
      </w:r>
    </w:p>
  </w:footnote>
  <w:footnote w:id="522">
    <w:p w:rsidR="00DB12E1" w:rsidRDefault="00DB12E1" w:rsidP="004025EA">
      <w:pPr>
        <w:widowControl w:val="0"/>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صفحة 108 من هذا البحث.</w:t>
      </w:r>
    </w:p>
  </w:footnote>
  <w:footnote w:id="523">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انظر: ا</w:t>
      </w:r>
      <w:r w:rsidRPr="001F2EC1">
        <w:rPr>
          <w:rFonts w:ascii="Traditional Arabic" w:hAnsi="Traditional Arabic" w:cs="Traditional Arabic" w:hint="eastAsia"/>
          <w:b/>
          <w:sz w:val="24"/>
          <w:szCs w:val="24"/>
          <w:rtl/>
        </w:rPr>
        <w:t>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b/>
          <w:sz w:val="24"/>
          <w:szCs w:val="24"/>
          <w:rtl/>
        </w:rPr>
        <w:t xml:space="preserve"> 5/328،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bCs/>
          <w:sz w:val="24"/>
          <w:szCs w:val="24"/>
          <w:rtl/>
        </w:rPr>
        <w:t xml:space="preserve"> </w:t>
      </w:r>
      <w:r w:rsidRPr="00C7169F">
        <w:rPr>
          <w:rFonts w:ascii="Traditional Arabic" w:hAnsi="Traditional Arabic" w:cs="Traditional Arabic" w:hint="eastAsia"/>
          <w:b/>
          <w:sz w:val="24"/>
          <w:szCs w:val="24"/>
          <w:rtl/>
        </w:rPr>
        <w:t>تكملة</w:t>
      </w:r>
      <w:r w:rsidRPr="00C7169F">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21/159.</w:t>
      </w:r>
    </w:p>
  </w:footnote>
  <w:footnote w:id="524">
    <w:p w:rsidR="00DB12E1" w:rsidRDefault="00DB12E1" w:rsidP="001E42B3">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سبق</w:t>
      </w:r>
      <w:r w:rsidRPr="001F2EC1">
        <w:rPr>
          <w:rFonts w:ascii="Traditional Arabic" w:hAnsi="Traditional Arabic" w:cs="Traditional Arabic"/>
          <w:b/>
          <w:sz w:val="24"/>
          <w:szCs w:val="24"/>
          <w:rtl/>
        </w:rPr>
        <w:t xml:space="preserve"> تخريجه، ص106، هامش(9).</w:t>
      </w:r>
    </w:p>
  </w:footnote>
  <w:footnote w:id="525">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13/53.</w:t>
      </w:r>
    </w:p>
  </w:footnote>
  <w:footnote w:id="526">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21/159.</w:t>
      </w:r>
    </w:p>
  </w:footnote>
  <w:footnote w:id="527">
    <w:p w:rsidR="00DB12E1" w:rsidRDefault="00DB12E1" w:rsidP="00417BD9">
      <w:pPr>
        <w:pStyle w:val="FootnoteText"/>
        <w:widowControl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انظر: ابن قدامة،</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13/53-54.</w:t>
      </w:r>
    </w:p>
  </w:footnote>
  <w:footnote w:id="528">
    <w:p w:rsidR="00DB12E1" w:rsidRDefault="00DB12E1" w:rsidP="00417BD9">
      <w:pPr>
        <w:widowControl w:val="0"/>
        <w:tabs>
          <w:tab w:val="left" w:pos="6964"/>
          <w:tab w:val="left" w:pos="7144"/>
        </w:tabs>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النووي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5/328.</w:t>
      </w:r>
    </w:p>
  </w:footnote>
  <w:footnote w:id="529">
    <w:p w:rsidR="00DB12E1" w:rsidRDefault="00DB12E1" w:rsidP="00417BD9">
      <w:pPr>
        <w:autoSpaceDE w:val="0"/>
        <w:autoSpaceDN w:val="0"/>
        <w:adjustRightInd w:val="0"/>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المرداوي </w:t>
      </w:r>
      <w:r w:rsidRPr="001F2EC1">
        <w:rPr>
          <w:rFonts w:cs="Traditional Arabic" w:hint="eastAsia"/>
          <w:bCs/>
          <w:sz w:val="24"/>
          <w:szCs w:val="24"/>
          <w:rtl/>
          <w:lang w:eastAsia="ar-SA"/>
        </w:rPr>
        <w:t>الإنصاف،</w:t>
      </w:r>
      <w:r w:rsidRPr="001F2EC1">
        <w:rPr>
          <w:rFonts w:ascii="Traditional Arabic" w:hAnsi="Traditional Arabic" w:cs="Traditional Arabic"/>
          <w:b/>
          <w:sz w:val="24"/>
          <w:szCs w:val="24"/>
          <w:rtl/>
        </w:rPr>
        <w:t xml:space="preserve"> 4/159، </w:t>
      </w:r>
      <w:r w:rsidRPr="001F2EC1">
        <w:rPr>
          <w:rFonts w:ascii="Traditional Arabic" w:hAnsi="Traditional Arabic" w:cs="Traditional Arabic" w:hint="eastAsia"/>
          <w:b/>
          <w:sz w:val="24"/>
          <w:szCs w:val="24"/>
          <w:rtl/>
        </w:rPr>
        <w:t>وأبا</w:t>
      </w:r>
      <w:r w:rsidRPr="001F2EC1">
        <w:rPr>
          <w:rFonts w:ascii="Traditional Arabic" w:hAnsi="Traditional Arabic" w:cs="Traditional Arabic"/>
          <w:b/>
          <w:sz w:val="24"/>
          <w:szCs w:val="24"/>
          <w:rtl/>
        </w:rPr>
        <w:t xml:space="preserve"> الطيب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محمد شمس الحق العظيم آبادي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عون</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المعبود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الجهاد،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في نفل السرية تخرج من العسكر، 7/296، رقم 2741.</w:t>
      </w:r>
    </w:p>
  </w:footnote>
  <w:footnote w:id="530">
    <w:p w:rsidR="00DB12E1" w:rsidRDefault="00DB12E1" w:rsidP="00417BD9">
      <w:pPr>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سبق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ص106، هامش (6).</w:t>
      </w:r>
    </w:p>
  </w:footnote>
  <w:footnote w:id="531">
    <w:p w:rsidR="00DB12E1" w:rsidRDefault="00DB12E1" w:rsidP="007C5804">
      <w:pPr>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انظر: ا</w:t>
      </w:r>
      <w:r w:rsidRPr="001F2EC1">
        <w:rPr>
          <w:rFonts w:ascii="Traditional Arabic" w:hAnsi="Traditional Arabic" w:cs="Traditional Arabic" w:hint="eastAsia"/>
          <w:b/>
          <w:sz w:val="24"/>
          <w:szCs w:val="24"/>
          <w:rtl/>
        </w:rPr>
        <w:t>لطحاوي،</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شرح</w:t>
      </w:r>
      <w:r w:rsidRPr="001F2EC1">
        <w:rPr>
          <w:rFonts w:cs="Traditional Arabic"/>
          <w:bCs/>
          <w:sz w:val="24"/>
          <w:szCs w:val="24"/>
          <w:rtl/>
          <w:lang w:eastAsia="ar-SA"/>
        </w:rPr>
        <w:t xml:space="preserve"> </w:t>
      </w:r>
      <w:r w:rsidRPr="001F2EC1">
        <w:rPr>
          <w:rFonts w:cs="Traditional Arabic" w:hint="eastAsia"/>
          <w:bCs/>
          <w:sz w:val="24"/>
          <w:szCs w:val="24"/>
          <w:rtl/>
          <w:lang w:eastAsia="ar-SA"/>
        </w:rPr>
        <w:t>معاني</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الآثار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محمد زهري النجار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32"/>
          <w:szCs w:val="32"/>
          <w:rtl/>
        </w:rPr>
        <w:t xml:space="preserve"> </w:t>
      </w:r>
      <w:r w:rsidRPr="001F2EC1">
        <w:rPr>
          <w:rFonts w:ascii="Traditional Arabic" w:hAnsi="Traditional Arabic" w:cs="Traditional Arabic"/>
          <w:b/>
          <w:sz w:val="24"/>
          <w:szCs w:val="24"/>
          <w:rtl/>
        </w:rPr>
        <w:t>(بيروت: دار الكتب العلمية، 1399هـ)، 3/239، رقم 5217.</w:t>
      </w:r>
    </w:p>
  </w:footnote>
  <w:footnote w:id="532">
    <w:p w:rsidR="00DB12E1" w:rsidRDefault="00DB12E1" w:rsidP="00417BD9">
      <w:pPr>
        <w:autoSpaceDE w:val="0"/>
        <w:autoSpaceDN w:val="0"/>
        <w:adjustRightInd w:val="0"/>
        <w:spacing w:after="0" w:line="240" w:lineRule="auto"/>
        <w:ind w:left="-58"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صحيح</w:t>
      </w:r>
      <w:r w:rsidRPr="001F2EC1">
        <w:rPr>
          <w:rFonts w:cs="Traditional Arabic"/>
          <w:bCs/>
          <w:sz w:val="24"/>
          <w:szCs w:val="24"/>
          <w:rtl/>
          <w:lang w:eastAsia="ar-SA"/>
        </w:rPr>
        <w:t xml:space="preserve"> </w:t>
      </w:r>
      <w:r w:rsidRPr="001F2EC1">
        <w:rPr>
          <w:rFonts w:cs="Traditional Arabic" w:hint="eastAsia"/>
          <w:bCs/>
          <w:sz w:val="24"/>
          <w:szCs w:val="24"/>
          <w:rtl/>
          <w:lang w:eastAsia="ar-SA"/>
        </w:rPr>
        <w:t>ابن</w:t>
      </w:r>
      <w:r w:rsidRPr="001F2EC1">
        <w:rPr>
          <w:rFonts w:cs="Traditional Arabic"/>
          <w:bCs/>
          <w:sz w:val="24"/>
          <w:szCs w:val="24"/>
          <w:rtl/>
          <w:lang w:eastAsia="ar-SA"/>
        </w:rPr>
        <w:t xml:space="preserve"> </w:t>
      </w:r>
      <w:r w:rsidRPr="001F2EC1">
        <w:rPr>
          <w:rFonts w:cs="Traditional Arabic" w:hint="eastAsia"/>
          <w:bCs/>
          <w:sz w:val="24"/>
          <w:szCs w:val="24"/>
          <w:rtl/>
          <w:lang w:eastAsia="ar-SA"/>
        </w:rPr>
        <w:t>حبان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السير،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الغلول، 11/193، رقم 4855</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شعيب الأرنؤوط: إسناده حسن.</w:t>
      </w:r>
    </w:p>
  </w:footnote>
  <w:footnote w:id="533">
    <w:p w:rsidR="00DB12E1" w:rsidRDefault="00DB12E1" w:rsidP="00417BD9">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ظهر</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تتبع</w:t>
      </w:r>
      <w:r w:rsidRPr="001F2EC1">
        <w:rPr>
          <w:rFonts w:cs="Traditional Arabic"/>
          <w:b/>
          <w:sz w:val="24"/>
          <w:szCs w:val="24"/>
          <w:rtl/>
        </w:rPr>
        <w:t xml:space="preserve"> </w:t>
      </w:r>
      <w:r w:rsidRPr="001F2EC1">
        <w:rPr>
          <w:rFonts w:cs="Traditional Arabic" w:hint="eastAsia"/>
          <w:b/>
          <w:sz w:val="24"/>
          <w:szCs w:val="24"/>
          <w:rtl/>
        </w:rPr>
        <w:t>كتب</w:t>
      </w:r>
      <w:r w:rsidRPr="001F2EC1">
        <w:rPr>
          <w:rFonts w:cs="Traditional Arabic"/>
          <w:b/>
          <w:sz w:val="24"/>
          <w:szCs w:val="24"/>
          <w:rtl/>
        </w:rPr>
        <w:t xml:space="preserve"> </w:t>
      </w:r>
      <w:r w:rsidRPr="001F2EC1">
        <w:rPr>
          <w:rFonts w:cs="Traditional Arabic" w:hint="eastAsia"/>
          <w:b/>
          <w:sz w:val="24"/>
          <w:szCs w:val="24"/>
          <w:rtl/>
        </w:rPr>
        <w:t>المذاهب</w:t>
      </w:r>
      <w:r w:rsidRPr="001F2EC1">
        <w:rPr>
          <w:rFonts w:cs="Traditional Arabic"/>
          <w:b/>
          <w:sz w:val="24"/>
          <w:szCs w:val="24"/>
          <w:rtl/>
        </w:rPr>
        <w:t xml:space="preserve"> </w:t>
      </w:r>
      <w:r w:rsidRPr="001F2EC1">
        <w:rPr>
          <w:rFonts w:cs="Traditional Arabic" w:hint="eastAsia"/>
          <w:b/>
          <w:sz w:val="24"/>
          <w:szCs w:val="24"/>
          <w:rtl/>
        </w:rPr>
        <w:t>أن</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لأقوال</w:t>
      </w:r>
      <w:r w:rsidRPr="001F2EC1">
        <w:rPr>
          <w:rFonts w:cs="Traditional Arabic"/>
          <w:b/>
          <w:sz w:val="24"/>
          <w:szCs w:val="24"/>
          <w:rtl/>
        </w:rPr>
        <w:t xml:space="preserve"> </w:t>
      </w:r>
      <w:r w:rsidRPr="001F2EC1">
        <w:rPr>
          <w:rFonts w:cs="Traditional Arabic" w:hint="eastAsia"/>
          <w:b/>
          <w:sz w:val="24"/>
          <w:szCs w:val="24"/>
          <w:rtl/>
        </w:rPr>
        <w:t>في</w:t>
      </w:r>
      <w:r w:rsidRPr="001F2EC1">
        <w:rPr>
          <w:rFonts w:cs="Traditional Arabic"/>
          <w:b/>
          <w:sz w:val="24"/>
          <w:szCs w:val="24"/>
          <w:rtl/>
        </w:rPr>
        <w:t xml:space="preserve"> </w:t>
      </w:r>
      <w:r w:rsidRPr="001F2EC1">
        <w:rPr>
          <w:rFonts w:cs="Traditional Arabic" w:hint="eastAsia"/>
          <w:b/>
          <w:sz w:val="24"/>
          <w:szCs w:val="24"/>
          <w:rtl/>
        </w:rPr>
        <w:t>المسألة</w:t>
      </w:r>
      <w:r w:rsidRPr="001F2EC1">
        <w:rPr>
          <w:rFonts w:cs="Traditional Arabic"/>
          <w:b/>
          <w:sz w:val="24"/>
          <w:szCs w:val="24"/>
          <w:rtl/>
        </w:rPr>
        <w:t xml:space="preserve"> </w:t>
      </w:r>
      <w:r w:rsidRPr="001F2EC1">
        <w:rPr>
          <w:rFonts w:cs="Traditional Arabic" w:hint="eastAsia"/>
          <w:b/>
          <w:sz w:val="24"/>
          <w:szCs w:val="24"/>
          <w:rtl/>
        </w:rPr>
        <w:t>أربعة</w:t>
      </w:r>
      <w:r w:rsidRPr="001F2EC1">
        <w:rPr>
          <w:rFonts w:cs="Traditional Arabic"/>
          <w:b/>
          <w:sz w:val="24"/>
          <w:szCs w:val="24"/>
          <w:rtl/>
        </w:rPr>
        <w:t>.</w:t>
      </w:r>
    </w:p>
  </w:footnote>
  <w:footnote w:id="534">
    <w:p w:rsidR="00DB12E1" w:rsidRDefault="00DB12E1" w:rsidP="00417BD9">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w:t>
      </w:r>
      <w:r w:rsidRPr="001F2EC1">
        <w:rPr>
          <w:rFonts w:ascii="Traditional Arabic" w:hAnsi="Traditional Arabic" w:cs="Traditional Arabic" w:hint="eastAsia"/>
          <w:b/>
          <w:sz w:val="24"/>
          <w:szCs w:val="24"/>
          <w:rtl/>
        </w:rPr>
        <w:t>ريجه،</w:t>
      </w:r>
      <w:r w:rsidRPr="001F2EC1">
        <w:rPr>
          <w:rFonts w:ascii="Traditional Arabic" w:hAnsi="Traditional Arabic" w:cs="Traditional Arabic"/>
          <w:b/>
          <w:sz w:val="24"/>
          <w:szCs w:val="24"/>
          <w:rtl/>
        </w:rPr>
        <w:t xml:space="preserve"> ص108، هامش (3).</w:t>
      </w:r>
    </w:p>
  </w:footnote>
  <w:footnote w:id="535">
    <w:p w:rsidR="00DB12E1" w:rsidRDefault="00DB12E1" w:rsidP="001221CD">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سبق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ص106، هامش (6).</w:t>
      </w:r>
    </w:p>
  </w:footnote>
  <w:footnote w:id="536">
    <w:p w:rsidR="00DB12E1" w:rsidRDefault="00DB12E1" w:rsidP="00417BD9">
      <w:pPr>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cs="Traditional Arabic" w:hint="eastAsia"/>
          <w:bCs/>
          <w:sz w:val="24"/>
          <w:szCs w:val="24"/>
          <w:rtl/>
          <w:lang w:eastAsia="ar-SA"/>
        </w:rPr>
        <w:t>فتح</w:t>
      </w:r>
      <w:r w:rsidRPr="001F2EC1">
        <w:rPr>
          <w:rFonts w:cs="Traditional Arabic"/>
          <w:bCs/>
          <w:sz w:val="24"/>
          <w:szCs w:val="24"/>
          <w:rtl/>
          <w:lang w:eastAsia="ar-SA"/>
        </w:rPr>
        <w:t xml:space="preserve"> </w:t>
      </w:r>
      <w:r w:rsidRPr="001F2EC1">
        <w:rPr>
          <w:rFonts w:cs="Traditional Arabic" w:hint="eastAsia"/>
          <w:bCs/>
          <w:sz w:val="24"/>
          <w:szCs w:val="24"/>
          <w:rtl/>
          <w:lang w:eastAsia="ar-SA"/>
        </w:rPr>
        <w:t>ذي</w:t>
      </w:r>
      <w:r w:rsidRPr="001F2EC1">
        <w:rPr>
          <w:rFonts w:cs="Traditional Arabic"/>
          <w:bCs/>
          <w:sz w:val="24"/>
          <w:szCs w:val="24"/>
          <w:rtl/>
          <w:lang w:eastAsia="ar-SA"/>
        </w:rPr>
        <w:t xml:space="preserve"> </w:t>
      </w:r>
      <w:r w:rsidRPr="001F2EC1">
        <w:rPr>
          <w:rFonts w:cs="Traditional Arabic" w:hint="eastAsia"/>
          <w:bCs/>
          <w:sz w:val="24"/>
          <w:szCs w:val="24"/>
          <w:rtl/>
          <w:lang w:eastAsia="ar-SA"/>
        </w:rPr>
        <w:t>الجلال،</w:t>
      </w:r>
      <w:r w:rsidRPr="001F2EC1">
        <w:rPr>
          <w:rFonts w:ascii="Traditional Arabic" w:hAnsi="Traditional Arabic" w:cs="Traditional Arabic"/>
          <w:b/>
          <w:sz w:val="24"/>
          <w:szCs w:val="24"/>
          <w:rtl/>
        </w:rPr>
        <w:t xml:space="preserve"> 494-495.</w:t>
      </w:r>
    </w:p>
  </w:footnote>
  <w:footnote w:id="537">
    <w:p w:rsidR="00DB12E1" w:rsidRDefault="00DB12E1" w:rsidP="00CF6831">
      <w:pPr>
        <w:shd w:val="clear" w:color="auto" w:fill="FFFFFF"/>
        <w:spacing w:after="0" w:line="240" w:lineRule="auto"/>
        <w:ind w:right="-993"/>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cs="Traditional Arabic" w:hint="eastAsia"/>
          <w:sz w:val="24"/>
          <w:szCs w:val="24"/>
          <w:rtl/>
        </w:rPr>
        <w:t>انظر</w:t>
      </w:r>
      <w:r w:rsidRPr="001F2EC1">
        <w:rPr>
          <w:rFonts w:cs="Traditional Arabic"/>
          <w:sz w:val="24"/>
          <w:szCs w:val="24"/>
          <w:rtl/>
        </w:rPr>
        <w:t xml:space="preserve">: </w:t>
      </w:r>
      <w:r w:rsidRPr="001F2EC1">
        <w:rPr>
          <w:rFonts w:cs="Traditional Arabic" w:hint="eastAsia"/>
          <w:sz w:val="24"/>
          <w:szCs w:val="24"/>
          <w:rtl/>
        </w:rPr>
        <w:t>ابن</w:t>
      </w:r>
      <w:r w:rsidRPr="001F2EC1">
        <w:rPr>
          <w:rFonts w:cs="Traditional Arabic"/>
          <w:sz w:val="24"/>
          <w:szCs w:val="24"/>
          <w:rtl/>
        </w:rPr>
        <w:t xml:space="preserve"> </w:t>
      </w:r>
      <w:r w:rsidRPr="001F2EC1">
        <w:rPr>
          <w:rFonts w:cs="Traditional Arabic" w:hint="eastAsia"/>
          <w:sz w:val="24"/>
          <w:szCs w:val="24"/>
          <w:rtl/>
        </w:rPr>
        <w:t>منظور</w:t>
      </w:r>
      <w:r w:rsidRPr="001F2EC1">
        <w:rPr>
          <w:rFonts w:cs="Traditional Arabic" w:hint="eastAsia"/>
          <w:b/>
          <w:bCs/>
          <w:sz w:val="24"/>
          <w:szCs w:val="24"/>
          <w:rtl/>
        </w:rPr>
        <w:t>،</w:t>
      </w:r>
      <w:r w:rsidRPr="001F2EC1">
        <w:rPr>
          <w:rFonts w:cs="Traditional Arabic"/>
          <w:b/>
          <w:bCs/>
          <w:sz w:val="24"/>
          <w:szCs w:val="24"/>
          <w:rtl/>
        </w:rPr>
        <w:t xml:space="preserve"> </w:t>
      </w:r>
      <w:r w:rsidRPr="001F2EC1">
        <w:rPr>
          <w:rFonts w:cs="Traditional Arabic" w:hint="eastAsia"/>
          <w:b/>
          <w:bCs/>
          <w:sz w:val="24"/>
          <w:szCs w:val="24"/>
          <w:rtl/>
        </w:rPr>
        <w:t>لسان</w:t>
      </w:r>
      <w:r w:rsidRPr="001F2EC1">
        <w:rPr>
          <w:rFonts w:cs="Traditional Arabic"/>
          <w:b/>
          <w:bCs/>
          <w:sz w:val="24"/>
          <w:szCs w:val="24"/>
          <w:rtl/>
        </w:rPr>
        <w:t xml:space="preserve"> </w:t>
      </w:r>
      <w:r w:rsidRPr="001F2EC1">
        <w:rPr>
          <w:rFonts w:cs="Traditional Arabic" w:hint="eastAsia"/>
          <w:b/>
          <w:bCs/>
          <w:sz w:val="24"/>
          <w:szCs w:val="24"/>
          <w:rtl/>
        </w:rPr>
        <w:t>العرب</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مادة</w:t>
      </w:r>
      <w:r w:rsidRPr="001F2EC1">
        <w:rPr>
          <w:rFonts w:cs="Traditional Arabic"/>
          <w:sz w:val="24"/>
          <w:szCs w:val="24"/>
          <w:rtl/>
        </w:rPr>
        <w:t>: "</w:t>
      </w:r>
      <w:r w:rsidRPr="001F2EC1">
        <w:rPr>
          <w:rFonts w:cs="Traditional Arabic" w:hint="eastAsia"/>
          <w:sz w:val="24"/>
          <w:szCs w:val="24"/>
          <w:rtl/>
        </w:rPr>
        <w:t>سلب</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1/471</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والرازي،</w:t>
      </w:r>
      <w:r w:rsidRPr="001F2EC1">
        <w:rPr>
          <w:rFonts w:cs="Traditional Arabic"/>
          <w:sz w:val="24"/>
          <w:szCs w:val="24"/>
          <w:rtl/>
        </w:rPr>
        <w:t xml:space="preserve"> </w:t>
      </w:r>
      <w:r w:rsidRPr="001F2EC1">
        <w:rPr>
          <w:rFonts w:cs="Traditional Arabic" w:hint="eastAsia"/>
          <w:b/>
          <w:bCs/>
          <w:sz w:val="24"/>
          <w:szCs w:val="24"/>
          <w:rtl/>
        </w:rPr>
        <w:t>مختار</w:t>
      </w:r>
      <w:r w:rsidRPr="001F2EC1">
        <w:rPr>
          <w:rFonts w:cs="Traditional Arabic"/>
          <w:b/>
          <w:bCs/>
          <w:sz w:val="24"/>
          <w:szCs w:val="24"/>
          <w:rtl/>
        </w:rPr>
        <w:t xml:space="preserve"> </w:t>
      </w:r>
      <w:r w:rsidRPr="001F2EC1">
        <w:rPr>
          <w:rFonts w:cs="Traditional Arabic" w:hint="eastAsia"/>
          <w:b/>
          <w:bCs/>
          <w:sz w:val="24"/>
          <w:szCs w:val="24"/>
          <w:rtl/>
        </w:rPr>
        <w:t>الصحاح</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مادة</w:t>
      </w:r>
      <w:r w:rsidRPr="001F2EC1">
        <w:rPr>
          <w:rFonts w:cs="Traditional Arabic"/>
          <w:sz w:val="24"/>
          <w:szCs w:val="24"/>
          <w:rtl/>
        </w:rPr>
        <w:t>: "</w:t>
      </w:r>
      <w:r w:rsidRPr="001F2EC1">
        <w:rPr>
          <w:rFonts w:cs="Traditional Arabic" w:hint="eastAsia"/>
          <w:sz w:val="24"/>
          <w:szCs w:val="24"/>
          <w:rtl/>
        </w:rPr>
        <w:t>سلب</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1/151</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فارس،</w:t>
      </w:r>
      <w:r w:rsidRPr="001F2EC1">
        <w:rPr>
          <w:rFonts w:cs="Traditional Arabic"/>
          <w:sz w:val="24"/>
          <w:szCs w:val="24"/>
          <w:rtl/>
        </w:rPr>
        <w:t xml:space="preserve"> </w:t>
      </w:r>
      <w:r w:rsidRPr="001F2EC1">
        <w:rPr>
          <w:rFonts w:cs="Traditional Arabic" w:hint="eastAsia"/>
          <w:b/>
          <w:bCs/>
          <w:sz w:val="24"/>
          <w:szCs w:val="24"/>
          <w:rtl/>
        </w:rPr>
        <w:t>مقاييس</w:t>
      </w:r>
      <w:r w:rsidRPr="001F2EC1">
        <w:rPr>
          <w:rFonts w:cs="Traditional Arabic"/>
          <w:b/>
          <w:bCs/>
          <w:sz w:val="24"/>
          <w:szCs w:val="24"/>
          <w:rtl/>
        </w:rPr>
        <w:t xml:space="preserve"> </w:t>
      </w:r>
      <w:r w:rsidRPr="001F2EC1">
        <w:rPr>
          <w:rFonts w:cs="Traditional Arabic" w:hint="eastAsia"/>
          <w:b/>
          <w:bCs/>
          <w:sz w:val="24"/>
          <w:szCs w:val="24"/>
          <w:rtl/>
        </w:rPr>
        <w:t>اللغة</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مادة</w:t>
      </w:r>
      <w:r w:rsidRPr="001F2EC1">
        <w:rPr>
          <w:rFonts w:cs="Traditional Arabic"/>
          <w:sz w:val="24"/>
          <w:szCs w:val="24"/>
          <w:rtl/>
        </w:rPr>
        <w:t>: "</w:t>
      </w:r>
      <w:r w:rsidRPr="001F2EC1">
        <w:rPr>
          <w:rFonts w:cs="Traditional Arabic" w:hint="eastAsia"/>
          <w:sz w:val="24"/>
          <w:szCs w:val="24"/>
          <w:rtl/>
        </w:rPr>
        <w:t>سلب</w:t>
      </w:r>
      <w:r w:rsidRPr="001F2EC1">
        <w:rPr>
          <w:rFonts w:cs="Traditional Arabic"/>
          <w:sz w:val="24"/>
          <w:szCs w:val="24"/>
          <w:rtl/>
        </w:rPr>
        <w:t>"</w:t>
      </w:r>
      <w:r w:rsidRPr="001F2EC1">
        <w:rPr>
          <w:rFonts w:cs="Traditional Arabic" w:hint="eastAsia"/>
          <w:sz w:val="24"/>
          <w:szCs w:val="24"/>
          <w:rtl/>
        </w:rPr>
        <w:t>،</w:t>
      </w:r>
      <w:r w:rsidRPr="001F2EC1">
        <w:rPr>
          <w:rFonts w:cs="Traditional Arabic"/>
          <w:sz w:val="24"/>
          <w:szCs w:val="24"/>
          <w:rtl/>
        </w:rPr>
        <w:t xml:space="preserve"> 3/92.</w:t>
      </w:r>
    </w:p>
  </w:footnote>
  <w:footnote w:id="538">
    <w:p w:rsidR="00DB12E1" w:rsidRDefault="00DB12E1" w:rsidP="00CF6831">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عبد الله الموصلي</w:t>
      </w:r>
      <w:r w:rsidRPr="001F2EC1">
        <w:rPr>
          <w:rFonts w:cs="Traditional Arabic"/>
          <w:b/>
          <w:bCs/>
          <w:sz w:val="24"/>
          <w:szCs w:val="24"/>
          <w:rtl/>
        </w:rPr>
        <w:t xml:space="preserve"> </w:t>
      </w:r>
      <w:r w:rsidRPr="001F2EC1">
        <w:rPr>
          <w:rFonts w:cs="Traditional Arabic" w:hint="eastAsia"/>
          <w:b/>
          <w:bCs/>
          <w:sz w:val="24"/>
          <w:szCs w:val="24"/>
          <w:rtl/>
        </w:rPr>
        <w:t>الاختيار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4/141،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نجيم، </w:t>
      </w:r>
      <w:r w:rsidRPr="001F2EC1">
        <w:rPr>
          <w:rFonts w:cs="Traditional Arabic" w:hint="eastAsia"/>
          <w:b/>
          <w:bCs/>
          <w:sz w:val="24"/>
          <w:szCs w:val="24"/>
          <w:rtl/>
        </w:rPr>
        <w:t>البحر</w:t>
      </w:r>
      <w:r w:rsidRPr="001F2EC1">
        <w:rPr>
          <w:rFonts w:cs="Traditional Arabic"/>
          <w:b/>
          <w:bCs/>
          <w:sz w:val="24"/>
          <w:szCs w:val="24"/>
          <w:rtl/>
        </w:rPr>
        <w:t xml:space="preserve"> </w:t>
      </w:r>
      <w:r w:rsidRPr="001F2EC1">
        <w:rPr>
          <w:rFonts w:cs="Traditional Arabic" w:hint="eastAsia"/>
          <w:b/>
          <w:bCs/>
          <w:sz w:val="24"/>
          <w:szCs w:val="24"/>
          <w:rtl/>
        </w:rPr>
        <w:t>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5/101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والنفراوي، </w:t>
      </w:r>
      <w:r w:rsidRPr="001F2EC1">
        <w:rPr>
          <w:rFonts w:cs="Traditional Arabic" w:hint="eastAsia"/>
          <w:b/>
          <w:bCs/>
          <w:sz w:val="24"/>
          <w:szCs w:val="24"/>
          <w:rtl/>
        </w:rPr>
        <w:t>الفواكه</w:t>
      </w:r>
      <w:r w:rsidRPr="001F2EC1">
        <w:rPr>
          <w:rFonts w:cs="Traditional Arabic"/>
          <w:b/>
          <w:bCs/>
          <w:sz w:val="24"/>
          <w:szCs w:val="24"/>
          <w:rtl/>
        </w:rPr>
        <w:t xml:space="preserve"> </w:t>
      </w:r>
      <w:r w:rsidRPr="001F2EC1">
        <w:rPr>
          <w:rFonts w:cs="Traditional Arabic" w:hint="eastAsia"/>
          <w:b/>
          <w:bCs/>
          <w:sz w:val="24"/>
          <w:szCs w:val="24"/>
          <w:rtl/>
        </w:rPr>
        <w:t>الدواني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1/626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والنووي</w:t>
      </w:r>
      <w:r w:rsidRPr="001F2EC1">
        <w:rPr>
          <w:rFonts w:cs="Traditional Arabic" w:hint="eastAsia"/>
          <w:b/>
          <w:bCs/>
          <w:sz w:val="24"/>
          <w:szCs w:val="24"/>
          <w:rtl/>
        </w:rPr>
        <w:t>،</w:t>
      </w:r>
      <w:r w:rsidRPr="001F2EC1">
        <w:rPr>
          <w:rFonts w:cs="Traditional Arabic"/>
          <w:b/>
          <w:bCs/>
          <w:sz w:val="24"/>
          <w:szCs w:val="24"/>
          <w:rtl/>
        </w:rPr>
        <w:t xml:space="preserve"> </w:t>
      </w:r>
      <w:r w:rsidRPr="00C7169F">
        <w:rPr>
          <w:rFonts w:cs="Traditional Arabic" w:hint="eastAsia"/>
          <w:sz w:val="24"/>
          <w:szCs w:val="24"/>
          <w:rtl/>
        </w:rPr>
        <w:t>تكملة</w:t>
      </w:r>
      <w:r w:rsidRPr="00C7169F">
        <w:rPr>
          <w:rFonts w:cs="Traditional Arabic"/>
          <w:sz w:val="24"/>
          <w:szCs w:val="24"/>
          <w:rtl/>
        </w:rPr>
        <w:t xml:space="preserve"> </w:t>
      </w:r>
      <w:r w:rsidRPr="00C7169F">
        <w:rPr>
          <w:rFonts w:cs="Traditional Arabic" w:hint="eastAsia"/>
          <w:sz w:val="24"/>
          <w:szCs w:val="24"/>
          <w:rtl/>
        </w:rPr>
        <w:t>المطيعي،</w:t>
      </w:r>
      <w:r w:rsidRPr="00C7169F">
        <w:rPr>
          <w:rFonts w:cs="Traditional Arabic"/>
          <w:sz w:val="24"/>
          <w:szCs w:val="24"/>
          <w:rtl/>
        </w:rPr>
        <w:t xml:space="preserve"> </w:t>
      </w:r>
      <w:r w:rsidRPr="001F2EC1">
        <w:rPr>
          <w:rFonts w:cs="Traditional Arabic" w:hint="eastAsia"/>
          <w:b/>
          <w:bCs/>
          <w:sz w:val="24"/>
          <w:szCs w:val="24"/>
          <w:rtl/>
        </w:rPr>
        <w:t>المجموع،</w:t>
      </w:r>
      <w:r w:rsidRPr="001F2EC1">
        <w:rPr>
          <w:rFonts w:ascii="Traditional Arabic" w:hAnsi="Traditional Arabic" w:cs="Traditional Arabic"/>
          <w:sz w:val="24"/>
          <w:szCs w:val="24"/>
          <w:rtl/>
        </w:rPr>
        <w:t xml:space="preserve"> 21/130-131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قدامة</w:t>
      </w:r>
      <w:r w:rsidRPr="001F2EC1">
        <w:rPr>
          <w:rFonts w:cs="Traditional Arabic" w:hint="eastAsia"/>
          <w:b/>
          <w:bCs/>
          <w:sz w:val="24"/>
          <w:szCs w:val="24"/>
          <w:rtl/>
        </w:rPr>
        <w:t>،</w:t>
      </w:r>
      <w:r w:rsidRPr="001F2EC1">
        <w:rPr>
          <w:rFonts w:cs="Traditional Arabic"/>
          <w:b/>
          <w:bCs/>
          <w:sz w:val="24"/>
          <w:szCs w:val="24"/>
          <w:rtl/>
        </w:rPr>
        <w:t xml:space="preserve"> </w:t>
      </w:r>
      <w:r w:rsidRPr="001F2EC1">
        <w:rPr>
          <w:rFonts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13/72.</w:t>
      </w:r>
    </w:p>
  </w:footnote>
  <w:footnote w:id="539">
    <w:p w:rsidR="00DB12E1" w:rsidRDefault="00DB12E1" w:rsidP="00417BD9">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cs="Traditional Arabic" w:hint="eastAsia"/>
          <w:b/>
          <w:bCs/>
          <w:sz w:val="24"/>
          <w:szCs w:val="24"/>
          <w:rtl/>
        </w:rPr>
        <w:t>البحر</w:t>
      </w:r>
      <w:r w:rsidRPr="001F2EC1">
        <w:rPr>
          <w:rFonts w:cs="Traditional Arabic"/>
          <w:b/>
          <w:bCs/>
          <w:sz w:val="24"/>
          <w:szCs w:val="24"/>
          <w:rtl/>
        </w:rPr>
        <w:t xml:space="preserve"> </w:t>
      </w:r>
      <w:r w:rsidRPr="001F2EC1">
        <w:rPr>
          <w:rFonts w:cs="Traditional Arabic" w:hint="eastAsia"/>
          <w:b/>
          <w:bCs/>
          <w:sz w:val="24"/>
          <w:szCs w:val="24"/>
          <w:rtl/>
        </w:rPr>
        <w:t>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5/157.</w:t>
      </w:r>
    </w:p>
  </w:footnote>
  <w:footnote w:id="540">
    <w:p w:rsidR="00DB12E1" w:rsidRDefault="00DB12E1" w:rsidP="00417BD9">
      <w:pPr>
        <w:spacing w:after="0" w:line="240" w:lineRule="auto"/>
        <w:ind w:right="-709"/>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النفراوي، </w:t>
      </w:r>
      <w:r w:rsidRPr="001F2EC1">
        <w:rPr>
          <w:rFonts w:cs="Traditional Arabic" w:hint="eastAsia"/>
          <w:b/>
          <w:bCs/>
          <w:sz w:val="24"/>
          <w:szCs w:val="24"/>
          <w:rtl/>
        </w:rPr>
        <w:t>الفواكه</w:t>
      </w:r>
      <w:r w:rsidRPr="001F2EC1">
        <w:rPr>
          <w:rFonts w:cs="Traditional Arabic"/>
          <w:b/>
          <w:bCs/>
          <w:sz w:val="24"/>
          <w:szCs w:val="24"/>
          <w:rtl/>
        </w:rPr>
        <w:t xml:space="preserve"> </w:t>
      </w:r>
      <w:r w:rsidRPr="001F2EC1">
        <w:rPr>
          <w:rFonts w:cs="Traditional Arabic" w:hint="eastAsia"/>
          <w:b/>
          <w:bCs/>
          <w:sz w:val="24"/>
          <w:szCs w:val="24"/>
          <w:rtl/>
        </w:rPr>
        <w:t>الدواني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1/626.</w:t>
      </w:r>
    </w:p>
  </w:footnote>
  <w:footnote w:id="541">
    <w:p w:rsidR="00DB12E1" w:rsidRDefault="00DB12E1" w:rsidP="00417BD9">
      <w:pPr>
        <w:autoSpaceDE w:val="0"/>
        <w:autoSpaceDN w:val="0"/>
        <w:adjustRightInd w:val="0"/>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w:t>
      </w:r>
      <w:r w:rsidRPr="001F2EC1">
        <w:rPr>
          <w:rStyle w:val="FootnoteReference"/>
          <w:rFonts w:ascii="Traditional Arabic" w:hAnsi="Traditional Arabic" w:cs="Traditional Arabic" w:hint="eastAsia"/>
          <w:sz w:val="24"/>
          <w:szCs w:val="24"/>
          <w:vertAlign w:val="baseline"/>
          <w:rtl/>
        </w:rPr>
        <w:t>إبراهيم</w:t>
      </w:r>
      <w:r w:rsidRPr="001F2EC1">
        <w:rPr>
          <w:rStyle w:val="FootnoteReference"/>
          <w:rFonts w:ascii="Traditional Arabic" w:hAnsi="Traditional Arabic" w:cs="Traditional Arabic"/>
          <w:sz w:val="24"/>
          <w:szCs w:val="24"/>
          <w:vertAlign w:val="baseline"/>
          <w:rtl/>
        </w:rPr>
        <w:t xml:space="preserve"> بن مفلح</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cs="Traditional Arabic" w:hint="eastAsia"/>
          <w:b/>
          <w:bCs/>
          <w:sz w:val="24"/>
          <w:szCs w:val="24"/>
          <w:rtl/>
        </w:rPr>
        <w:t>المبدع،</w:t>
      </w:r>
      <w:r w:rsidRPr="001F2EC1">
        <w:rPr>
          <w:rStyle w:val="FootnoteReference"/>
          <w:rFonts w:ascii="Traditional Arabic" w:hAnsi="Traditional Arabic" w:cs="Traditional Arabic"/>
          <w:sz w:val="24"/>
          <w:szCs w:val="24"/>
          <w:vertAlign w:val="baseline"/>
          <w:rtl/>
        </w:rPr>
        <w:t xml:space="preserve"> 3/346، و</w:t>
      </w:r>
      <w:r w:rsidRPr="001F2EC1">
        <w:rPr>
          <w:rFonts w:ascii="Traditional Arabic" w:hAnsi="Traditional Arabic" w:cs="Traditional Arabic" w:hint="eastAsia"/>
          <w:sz w:val="24"/>
          <w:szCs w:val="24"/>
          <w:rtl/>
        </w:rPr>
        <w:t>المروزي،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م</w:t>
      </w:r>
      <w:r w:rsidRPr="001F2EC1">
        <w:rPr>
          <w:rFonts w:ascii="Traditional Arabic" w:hAnsi="Traditional Arabic" w:cs="Traditional Arabic" w:hint="eastAsia"/>
          <w:b/>
          <w:bCs/>
          <w:sz w:val="24"/>
          <w:szCs w:val="24"/>
          <w:rtl/>
        </w:rPr>
        <w:t>سائل</w:t>
      </w:r>
      <w:r w:rsidRPr="001F2EC1">
        <w:rPr>
          <w:rFonts w:ascii="Traditional Arabic" w:hAnsi="Traditional Arabic" w:cs="Traditional Arabic"/>
          <w:b/>
          <w:bCs/>
          <w:sz w:val="24"/>
          <w:szCs w:val="24"/>
          <w:rtl/>
        </w:rPr>
        <w:t xml:space="preserve"> الإمام أحمد وابن راهويه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8/3892.</w:t>
      </w:r>
    </w:p>
  </w:footnote>
  <w:footnote w:id="542">
    <w:p w:rsidR="00DB12E1" w:rsidRDefault="00DB12E1" w:rsidP="000A16B4">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معاذ</w:t>
      </w:r>
      <w:r w:rsidRPr="001F2EC1">
        <w:rPr>
          <w:rFonts w:ascii="Traditional Arabic" w:hAnsi="Traditional Arabic" w:cs="Traditional Arabic"/>
          <w:b/>
          <w:sz w:val="24"/>
          <w:szCs w:val="24"/>
          <w:rtl/>
        </w:rPr>
        <w:t xml:space="preserve"> بن الحارث بن رفاعة بن الحارث بن سواد بن مالك بن غنم بن مالك بن النجار الأنصاري </w:t>
      </w:r>
      <w:r w:rsidRPr="001F2EC1">
        <w:rPr>
          <w:rFonts w:ascii="Traditional Arabic" w:hAnsi="Traditional Arabic" w:cs="Traditional Arabic" w:hint="eastAsia"/>
          <w:b/>
          <w:sz w:val="24"/>
          <w:szCs w:val="24"/>
          <w:rtl/>
        </w:rPr>
        <w:t>الخزرجي</w:t>
      </w:r>
      <w:r w:rsidRPr="001F2EC1">
        <w:rPr>
          <w:rFonts w:ascii="Traditional Arabic" w:hAnsi="Traditional Arabic" w:cs="Traditional Arabic"/>
          <w:b/>
          <w:sz w:val="24"/>
          <w:szCs w:val="24"/>
          <w:rtl/>
        </w:rPr>
        <w:t xml:space="preserve"> المعروف بابن عفراء</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وهي</w:t>
      </w:r>
      <w:r w:rsidRPr="001F2EC1">
        <w:rPr>
          <w:rFonts w:ascii="Traditional Arabic" w:hAnsi="Traditional Arabic" w:cs="Traditional Arabic"/>
          <w:b/>
          <w:sz w:val="24"/>
          <w:szCs w:val="24"/>
          <w:rtl/>
        </w:rPr>
        <w:t xml:space="preserve"> أمه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عر</w:t>
      </w:r>
      <w:r w:rsidRPr="001F2EC1">
        <w:rPr>
          <w:rFonts w:ascii="Traditional Arabic" w:hAnsi="Traditional Arabic" w:cs="Traditional Arabic" w:hint="eastAsia"/>
          <w:b/>
          <w:sz w:val="24"/>
          <w:szCs w:val="24"/>
          <w:rtl/>
        </w:rPr>
        <w:t>ف</w:t>
      </w:r>
      <w:r w:rsidRPr="001F2EC1">
        <w:rPr>
          <w:rFonts w:ascii="Traditional Arabic" w:hAnsi="Traditional Arabic" w:cs="Traditional Arabic"/>
          <w:b/>
          <w:sz w:val="24"/>
          <w:szCs w:val="24"/>
          <w:rtl/>
        </w:rPr>
        <w:t xml:space="preserve"> بها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وشهد</w:t>
      </w:r>
      <w:r w:rsidRPr="001F2EC1">
        <w:rPr>
          <w:rFonts w:ascii="Traditional Arabic" w:hAnsi="Traditional Arabic" w:cs="Traditional Arabic"/>
          <w:b/>
          <w:sz w:val="24"/>
          <w:szCs w:val="24"/>
          <w:rtl/>
        </w:rPr>
        <w:t xml:space="preserve"> العقبة الأولى مع الستة الذين هم أول من لقي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الأوس والخزرج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وشهد</w:t>
      </w:r>
      <w:r w:rsidRPr="001F2EC1">
        <w:rPr>
          <w:rFonts w:ascii="Traditional Arabic" w:hAnsi="Traditional Arabic" w:cs="Traditional Arabic"/>
          <w:b/>
          <w:sz w:val="24"/>
          <w:szCs w:val="24"/>
          <w:rtl/>
        </w:rPr>
        <w:t xml:space="preserve"> بدر</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وش</w:t>
      </w:r>
      <w:r w:rsidRPr="001F2EC1">
        <w:rPr>
          <w:rFonts w:ascii="Traditional Arabic" w:hAnsi="Traditional Arabic" w:cs="Traditional Arabic" w:hint="eastAsia"/>
          <w:b/>
          <w:sz w:val="24"/>
          <w:szCs w:val="24"/>
          <w:rtl/>
        </w:rPr>
        <w:t>ارك</w:t>
      </w:r>
      <w:r w:rsidRPr="001F2EC1">
        <w:rPr>
          <w:rFonts w:ascii="Traditional Arabic" w:hAnsi="Traditional Arabic" w:cs="Traditional Arabic"/>
          <w:b/>
          <w:sz w:val="24"/>
          <w:szCs w:val="24"/>
          <w:rtl/>
        </w:rPr>
        <w:t xml:space="preserve"> في قتل أبي جهل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وعاش بعد ذلك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وقيل: بل جرح ببدر فمات من جراحته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وله رواية عن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في</w:t>
      </w:r>
      <w:r w:rsidRPr="001F2EC1">
        <w:rPr>
          <w:rFonts w:ascii="Traditional Arabic" w:hAnsi="Traditional Arabic" w:cs="Traditional Arabic"/>
          <w:b/>
          <w:sz w:val="24"/>
          <w:szCs w:val="24"/>
          <w:rtl/>
        </w:rPr>
        <w:t xml:space="preserve"> السنن للنسائي وغيره من طري</w:t>
      </w:r>
      <w:r w:rsidRPr="001F2EC1">
        <w:rPr>
          <w:rFonts w:ascii="Traditional Arabic" w:hAnsi="Traditional Arabic" w:cs="Traditional Arabic" w:hint="eastAsia"/>
          <w:b/>
          <w:sz w:val="24"/>
          <w:szCs w:val="24"/>
          <w:rtl/>
        </w:rPr>
        <w:t>ق</w:t>
      </w:r>
      <w:r w:rsidRPr="001F2EC1">
        <w:rPr>
          <w:rFonts w:ascii="Traditional Arabic" w:hAnsi="Traditional Arabic" w:cs="Traditional Arabic"/>
          <w:b/>
          <w:sz w:val="24"/>
          <w:szCs w:val="24"/>
          <w:rtl/>
        </w:rPr>
        <w:t xml:space="preserve"> نصر القرشي. انظر: ابن حجر، </w:t>
      </w:r>
      <w:r w:rsidRPr="001F2EC1">
        <w:rPr>
          <w:rFonts w:ascii="Traditional Arabic" w:hAnsi="Traditional Arabic" w:cs="Traditional Arabic" w:hint="eastAsia"/>
          <w:bCs/>
          <w:sz w:val="24"/>
          <w:szCs w:val="24"/>
          <w:rtl/>
        </w:rPr>
        <w:t>الإصابة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6/140.</w:t>
      </w:r>
    </w:p>
  </w:footnote>
  <w:footnote w:id="543">
    <w:p w:rsidR="00DB12E1" w:rsidRDefault="00DB12E1" w:rsidP="006E7FA8">
      <w:pPr>
        <w:pStyle w:val="a3"/>
        <w:bidi/>
        <w:spacing w:before="0" w:beforeAutospacing="0" w:after="0" w:afterAutospacing="0"/>
        <w:ind w:right="-851"/>
        <w:jc w:val="both"/>
      </w:pPr>
      <w:r w:rsidRPr="001F2EC1">
        <w:rPr>
          <w:rStyle w:val="FootnoteReference"/>
          <w:rFonts w:cs="Traditional Arabic"/>
          <w:b/>
          <w:sz w:val="24"/>
          <w:vertAlign w:val="baseline"/>
          <w:rtl/>
        </w:rPr>
        <w:t>(</w:t>
      </w:r>
      <w:r w:rsidRPr="001F2EC1">
        <w:rPr>
          <w:rStyle w:val="FootnoteReference"/>
          <w:rFonts w:ascii="Traditional Arabic" w:hAnsi="Traditional Arabic" w:cs="Traditional Arabic"/>
          <w:b/>
          <w:sz w:val="24"/>
          <w:vertAlign w:val="baseline"/>
        </w:rPr>
        <w:footnoteRef/>
      </w:r>
      <w:r w:rsidRPr="001F2EC1">
        <w:rPr>
          <w:rStyle w:val="FootnoteReference"/>
          <w:rFonts w:cs="Traditional Arabic"/>
          <w:b/>
          <w:sz w:val="24"/>
          <w:vertAlign w:val="baseline"/>
          <w:rtl/>
        </w:rPr>
        <w:t>)</w:t>
      </w:r>
      <w:r w:rsidRPr="001F2EC1">
        <w:rPr>
          <w:rFonts w:ascii="Traditional Arabic" w:hAnsi="Traditional Arabic" w:cs="Traditional Arabic"/>
          <w:rtl/>
        </w:rPr>
        <w:t xml:space="preserve"> </w:t>
      </w:r>
      <w:r>
        <w:rPr>
          <w:rFonts w:ascii="Traditional Arabic" w:hAnsi="Traditional Arabic" w:cs="Traditional Arabic" w:hint="cs"/>
          <w:b/>
          <w:bCs/>
          <w:rtl/>
        </w:rPr>
        <w:t>أخرجه</w:t>
      </w:r>
      <w:r w:rsidRPr="001F2EC1">
        <w:rPr>
          <w:rFonts w:ascii="Traditional Arabic" w:hAnsi="Traditional Arabic" w:cs="Traditional Arabic"/>
          <w:b/>
          <w:bCs/>
          <w:rtl/>
        </w:rPr>
        <w:t xml:space="preserve"> </w:t>
      </w:r>
      <w:r w:rsidRPr="001F2EC1">
        <w:rPr>
          <w:rFonts w:ascii="Traditional Arabic" w:hAnsi="Traditional Arabic" w:cs="Traditional Arabic" w:hint="cs"/>
          <w:b/>
          <w:bCs/>
          <w:rtl/>
        </w:rPr>
        <w:t>البخاري</w:t>
      </w:r>
      <w:r>
        <w:rPr>
          <w:rFonts w:ascii="Traditional Arabic" w:hAnsi="Traditional Arabic" w:cs="Traditional Arabic"/>
          <w:b/>
          <w:bCs/>
          <w:rtl/>
        </w:rPr>
        <w:t xml:space="preserve"> في صحيح</w:t>
      </w:r>
      <w:r>
        <w:rPr>
          <w:rFonts w:ascii="Traditional Arabic" w:hAnsi="Traditional Arabic" w:cs="Traditional Arabic" w:hint="cs"/>
          <w:b/>
          <w:bCs/>
          <w:rtl/>
        </w:rPr>
        <w:t>ه</w:t>
      </w:r>
      <w:r w:rsidRPr="001F2EC1">
        <w:rPr>
          <w:rFonts w:ascii="Traditional Arabic" w:hAnsi="Traditional Arabic" w:cs="Traditional Arabic" w:hint="cs"/>
          <w:rtl/>
        </w:rPr>
        <w:t>،</w:t>
      </w:r>
      <w:r w:rsidRPr="001F2EC1">
        <w:rPr>
          <w:rFonts w:ascii="Traditional Arabic" w:hAnsi="Traditional Arabic" w:cs="Traditional Arabic"/>
          <w:rtl/>
        </w:rPr>
        <w:t xml:space="preserve"> كتاب الخمس، باب من لم يخمس الأسلاب ومن قتل قتيلا فله سلبه من غير أن يخمس، 3/1144، </w:t>
      </w:r>
      <w:r w:rsidRPr="001F2EC1">
        <w:rPr>
          <w:rFonts w:ascii="Traditional Arabic" w:hAnsi="Traditional Arabic" w:cs="Traditional Arabic" w:hint="cs"/>
          <w:rtl/>
        </w:rPr>
        <w:t>رقم</w:t>
      </w:r>
      <w:r w:rsidRPr="001F2EC1">
        <w:rPr>
          <w:rFonts w:ascii="Traditional Arabic" w:hAnsi="Traditional Arabic" w:cs="Traditional Arabic"/>
          <w:rtl/>
        </w:rPr>
        <w:t xml:space="preserve"> 2972.</w:t>
      </w:r>
    </w:p>
  </w:footnote>
  <w:footnote w:id="544">
    <w:p w:rsidR="00DB12E1" w:rsidRDefault="00DB12E1" w:rsidP="005D00B3">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ع</w:t>
      </w:r>
      <w:r w:rsidRPr="001F2EC1">
        <w:rPr>
          <w:rFonts w:ascii="Traditional Arabic" w:hAnsi="Traditional Arabic" w:cs="Traditional Arabic" w:hint="eastAsia"/>
          <w:b/>
          <w:sz w:val="24"/>
          <w:szCs w:val="24"/>
          <w:rtl/>
        </w:rPr>
        <w:t>وف</w:t>
      </w:r>
      <w:r w:rsidRPr="001F2EC1">
        <w:rPr>
          <w:rFonts w:ascii="Traditional Arabic" w:hAnsi="Traditional Arabic" w:cs="Traditional Arabic"/>
          <w:b/>
          <w:sz w:val="24"/>
          <w:szCs w:val="24"/>
          <w:rtl/>
        </w:rPr>
        <w:t xml:space="preserve"> بن مالك الأشجعي </w:t>
      </w:r>
      <w:r w:rsidRPr="001F2EC1">
        <w:rPr>
          <w:rFonts w:ascii="Traditional Arabic" w:hAnsi="Traditional Arabic" w:cs="Traditional Arabic" w:hint="eastAsia"/>
          <w:b/>
          <w:sz w:val="24"/>
          <w:szCs w:val="24"/>
          <w:rtl/>
        </w:rPr>
        <w:t>الغطفاني،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اختلف</w:t>
      </w:r>
      <w:r w:rsidRPr="001F2EC1">
        <w:rPr>
          <w:rFonts w:ascii="Traditional Arabic" w:hAnsi="Traditional Arabic" w:cs="Traditional Arabic"/>
          <w:b/>
          <w:sz w:val="24"/>
          <w:szCs w:val="24"/>
          <w:rtl/>
        </w:rPr>
        <w:t xml:space="preserve"> في كنيته، فقيل:</w:t>
      </w:r>
      <w:r w:rsidRPr="001F2EC1">
        <w:rPr>
          <w:rFonts w:ascii="Traditional Arabic" w:hAnsi="Traditional Arabic"/>
          <w:b/>
          <w:sz w:val="24"/>
          <w:szCs w:val="24"/>
          <w:rtl/>
        </w:rPr>
        <w:t xml:space="preserve"> </w:t>
      </w:r>
      <w:r w:rsidRPr="001F2EC1">
        <w:rPr>
          <w:rFonts w:ascii="Traditional Arabic" w:hAnsi="Traditional Arabic" w:cs="Traditional Arabic" w:hint="eastAsia"/>
          <w:b/>
          <w:sz w:val="24"/>
          <w:szCs w:val="24"/>
          <w:rtl/>
        </w:rPr>
        <w:t>أبو</w:t>
      </w:r>
      <w:r w:rsidRPr="001F2EC1">
        <w:rPr>
          <w:rFonts w:ascii="Traditional Arabic" w:hAnsi="Traditional Arabic" w:cs="Traditional Arabic"/>
          <w:b/>
          <w:sz w:val="24"/>
          <w:szCs w:val="24"/>
          <w:rtl/>
        </w:rPr>
        <w:t xml:space="preserve"> عبد الرحمن، وقيل: أب</w:t>
      </w:r>
      <w:r w:rsidRPr="001F2EC1">
        <w:rPr>
          <w:rFonts w:ascii="Traditional Arabic" w:hAnsi="Traditional Arabic" w:cs="Traditional Arabic" w:hint="eastAsia"/>
          <w:b/>
          <w:sz w:val="24"/>
          <w:szCs w:val="24"/>
          <w:rtl/>
        </w:rPr>
        <w:t>و</w:t>
      </w:r>
      <w:r w:rsidRPr="001F2EC1">
        <w:rPr>
          <w:rFonts w:ascii="Traditional Arabic" w:hAnsi="Traditional Arabic" w:cs="Traditional Arabic"/>
          <w:b/>
          <w:sz w:val="24"/>
          <w:szCs w:val="24"/>
          <w:rtl/>
        </w:rPr>
        <w:t xml:space="preserve"> عبد الله، وقيل: أبو حماد، وغير ذلك، من نبلاء الصحابة، وشهد فتح مكة، وغزوة مؤتة، وحدث عنه: خولاني، وجبير بن نفير، وغيرهم، ومات سنة: (73هـ). انظر: الذهبي، </w:t>
      </w:r>
      <w:r w:rsidRPr="001F2EC1">
        <w:rPr>
          <w:rFonts w:ascii="Traditional Arabic" w:hAnsi="Traditional Arabic" w:cs="Traditional Arabic" w:hint="eastAsia"/>
          <w:bCs/>
          <w:sz w:val="24"/>
          <w:szCs w:val="24"/>
          <w:rtl/>
        </w:rPr>
        <w:t>سير</w:t>
      </w:r>
      <w:r w:rsidRPr="001F2EC1">
        <w:rPr>
          <w:rFonts w:ascii="Traditional Arabic" w:hAnsi="Traditional Arabic" w:cs="Traditional Arabic"/>
          <w:bCs/>
          <w:sz w:val="24"/>
          <w:szCs w:val="24"/>
          <w:rtl/>
        </w:rPr>
        <w:t xml:space="preserve"> أعلام النبلاء</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4/388.</w:t>
      </w:r>
    </w:p>
  </w:footnote>
  <w:footnote w:id="545">
    <w:p w:rsidR="00DB12E1" w:rsidRDefault="00DB12E1" w:rsidP="006E7FA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استحقاق القاتل سلب القتيل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lang w:bidi="ar-EG"/>
        </w:rPr>
        <w:t xml:space="preserve"> 3/1373، </w:t>
      </w:r>
      <w:r w:rsidRPr="001F2EC1">
        <w:rPr>
          <w:rFonts w:ascii="Traditional Arabic" w:hAnsi="Traditional Arabic" w:cs="Traditional Arabic" w:hint="eastAsia"/>
          <w:sz w:val="24"/>
          <w:szCs w:val="24"/>
          <w:rtl/>
          <w:lang w:bidi="ar-EG"/>
        </w:rPr>
        <w:t>رقم</w:t>
      </w:r>
      <w:r w:rsidRPr="001F2EC1">
        <w:rPr>
          <w:rFonts w:ascii="Traditional Arabic" w:hAnsi="Traditional Arabic" w:cs="Traditional Arabic"/>
          <w:sz w:val="24"/>
          <w:szCs w:val="24"/>
          <w:rtl/>
          <w:lang w:bidi="ar-EG"/>
        </w:rPr>
        <w:t xml:space="preserve"> 1753</w:t>
      </w:r>
      <w:r w:rsidRPr="001F2EC1">
        <w:rPr>
          <w:rFonts w:ascii="Traditional Arabic" w:hAnsi="Traditional Arabic" w:cs="Traditional Arabic"/>
          <w:b/>
          <w:sz w:val="24"/>
          <w:szCs w:val="24"/>
          <w:rtl/>
          <w:lang w:bidi="ar-EG"/>
        </w:rPr>
        <w:t>.</w:t>
      </w:r>
    </w:p>
  </w:footnote>
  <w:footnote w:id="546">
    <w:p w:rsidR="00DB12E1" w:rsidRDefault="00DB12E1" w:rsidP="00417BD9">
      <w:pPr>
        <w:pStyle w:val="a3"/>
        <w:bidi/>
        <w:spacing w:before="0" w:beforeAutospacing="0" w:after="0" w:afterAutospacing="0"/>
        <w:ind w:right="-709"/>
        <w:jc w:val="both"/>
      </w:pPr>
      <w:r w:rsidRPr="001F2EC1">
        <w:rPr>
          <w:rStyle w:val="FootnoteReference"/>
          <w:rFonts w:cs="Traditional Arabic"/>
          <w:b/>
          <w:sz w:val="24"/>
          <w:vertAlign w:val="baseline"/>
          <w:rtl/>
        </w:rPr>
        <w:t>(</w:t>
      </w:r>
      <w:r w:rsidRPr="001F2EC1">
        <w:rPr>
          <w:rStyle w:val="FootnoteReference"/>
          <w:rFonts w:ascii="Traditional Arabic" w:hAnsi="Traditional Arabic" w:cs="Traditional Arabic"/>
          <w:b/>
          <w:sz w:val="24"/>
          <w:vertAlign w:val="baseline"/>
        </w:rPr>
        <w:footnoteRef/>
      </w:r>
      <w:r w:rsidRPr="001F2EC1">
        <w:rPr>
          <w:rStyle w:val="FootnoteReference"/>
          <w:rFonts w:cs="Traditional Arabic"/>
          <w:b/>
          <w:sz w:val="24"/>
          <w:vertAlign w:val="baseline"/>
          <w:rtl/>
        </w:rPr>
        <w:t>)</w:t>
      </w:r>
      <w:r w:rsidRPr="001F2EC1">
        <w:rPr>
          <w:rFonts w:ascii="Traditional Arabic" w:hAnsi="Traditional Arabic" w:cs="Traditional Arabic"/>
          <w:rtl/>
        </w:rPr>
        <w:t xml:space="preserve"> المرجع السابق.</w:t>
      </w:r>
    </w:p>
  </w:footnote>
  <w:footnote w:id="547">
    <w:p w:rsidR="00DB12E1" w:rsidRDefault="00DB12E1" w:rsidP="002B0E0C">
      <w:pPr>
        <w:tabs>
          <w:tab w:val="left" w:pos="276"/>
        </w:tabs>
        <w:autoSpaceDE w:val="0"/>
        <w:autoSpaceDN w:val="0"/>
        <w:adjustRightInd w:val="0"/>
        <w:spacing w:after="0" w:line="240" w:lineRule="auto"/>
        <w:ind w:left="-7"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شبر</w:t>
      </w:r>
      <w:r w:rsidRPr="001F2EC1">
        <w:rPr>
          <w:rFonts w:ascii="Traditional Arabic" w:hAnsi="Traditional Arabic" w:cs="Traditional Arabic"/>
          <w:sz w:val="24"/>
          <w:szCs w:val="24"/>
          <w:rtl/>
        </w:rPr>
        <w:t xml:space="preserve"> بن علقمة العبدي الكوفي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شهد القادس</w:t>
      </w:r>
      <w:r w:rsidRPr="001F2EC1">
        <w:rPr>
          <w:rFonts w:ascii="Traditional Arabic" w:hAnsi="Traditional Arabic" w:cs="Traditional Arabic" w:hint="eastAsia"/>
          <w:sz w:val="24"/>
          <w:szCs w:val="24"/>
          <w:rtl/>
        </w:rPr>
        <w:t>ية،</w:t>
      </w:r>
      <w:r w:rsidRPr="001F2EC1">
        <w:rPr>
          <w:rFonts w:ascii="Traditional Arabic" w:hAnsi="Traditional Arabic" w:cs="Traditional Arabic"/>
          <w:sz w:val="24"/>
          <w:szCs w:val="24"/>
          <w:rtl/>
        </w:rPr>
        <w:t xml:space="preserve"> وله رواية عن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مسعود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وروى عبد الرزاق وابن أبي شيبة من طريق الأسود بن قيس عن شبر بن علقمة قال: بارزت رجلا يوم القادسية فقتلته فبلغ سلبه اثن</w:t>
      </w:r>
      <w:r w:rsidRPr="001F2EC1">
        <w:rPr>
          <w:rFonts w:ascii="Traditional Arabic" w:hAnsi="Traditional Arabic" w:cs="Traditional Arabic" w:hint="eastAsia"/>
          <w:sz w:val="24"/>
          <w:szCs w:val="24"/>
          <w:rtl/>
        </w:rPr>
        <w:t>ي</w:t>
      </w:r>
      <w:r w:rsidRPr="001F2EC1">
        <w:rPr>
          <w:rFonts w:ascii="Traditional Arabic" w:hAnsi="Traditional Arabic" w:cs="Traditional Arabic"/>
          <w:sz w:val="24"/>
          <w:szCs w:val="24"/>
          <w:rtl/>
        </w:rPr>
        <w:t xml:space="preserve"> عشر ألفا فنفلني الأمير سلبه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وروى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حبان في </w:t>
      </w:r>
      <w:r w:rsidRPr="001F2EC1">
        <w:rPr>
          <w:rFonts w:ascii="Traditional Arabic" w:hAnsi="Traditional Arabic" w:cs="Traditional Arabic" w:hint="eastAsia"/>
          <w:b/>
          <w:bCs/>
          <w:sz w:val="24"/>
          <w:szCs w:val="24"/>
          <w:rtl/>
        </w:rPr>
        <w:t>الثقات</w:t>
      </w:r>
      <w:r w:rsidRPr="001F2EC1">
        <w:rPr>
          <w:rFonts w:ascii="Traditional Arabic" w:hAnsi="Traditional Arabic" w:cs="Traditional Arabic"/>
          <w:sz w:val="24"/>
          <w:szCs w:val="24"/>
          <w:rtl/>
        </w:rPr>
        <w:t xml:space="preserve"> من طريق الأصبغ بن علقمة عن حميد بن مرة الربعي عن شبر: أنه صحب </w:t>
      </w:r>
      <w:r w:rsidRPr="001F2EC1">
        <w:rPr>
          <w:rFonts w:ascii="Traditional Arabic" w:hAnsi="Traditional Arabic" w:cs="Traditional Arabic" w:hint="eastAsia"/>
          <w:sz w:val="24"/>
          <w:szCs w:val="24"/>
          <w:rtl/>
        </w:rPr>
        <w:t>عمر</w:t>
      </w:r>
      <w:r w:rsidRPr="001F2EC1">
        <w:rPr>
          <w:rFonts w:ascii="Traditional Arabic" w:hAnsi="Traditional Arabic" w:cs="Traditional Arabic"/>
          <w:sz w:val="24"/>
          <w:szCs w:val="24"/>
          <w:rtl/>
        </w:rPr>
        <w:t xml:space="preserve"> فرآه يتوضأ غدوة إلى الليل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ويمسح على خفيه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قال</w:t>
      </w:r>
      <w:r w:rsidRPr="001F2EC1">
        <w:rPr>
          <w:rFonts w:ascii="Traditional Arabic" w:hAnsi="Traditional Arabic" w:cs="Traditional Arabic"/>
          <w:sz w:val="24"/>
          <w:szCs w:val="24"/>
          <w:rtl/>
        </w:rPr>
        <w:t xml:space="preserve"> ابن حجر: فلا أدري هو ذا أم غيره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ثم رأيته في كتاب بن أبي حاتم أن</w:t>
      </w:r>
      <w:r w:rsidRPr="001F2EC1">
        <w:rPr>
          <w:rFonts w:ascii="Traditional Arabic" w:hAnsi="Traditional Arabic" w:cs="Traditional Arabic" w:hint="eastAsia"/>
          <w:sz w:val="24"/>
          <w:szCs w:val="24"/>
          <w:rtl/>
        </w:rPr>
        <w:t>ه</w:t>
      </w:r>
      <w:r w:rsidRPr="001F2EC1">
        <w:rPr>
          <w:rFonts w:ascii="Traditional Arabic" w:hAnsi="Traditional Arabic" w:cs="Traditional Arabic"/>
          <w:sz w:val="24"/>
          <w:szCs w:val="24"/>
          <w:rtl/>
        </w:rPr>
        <w:t xml:space="preserve"> روى عن عمر.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حجر، </w:t>
      </w:r>
      <w:r w:rsidRPr="001F2EC1">
        <w:rPr>
          <w:rFonts w:ascii="Traditional Arabic" w:hAnsi="Traditional Arabic" w:cs="Traditional Arabic" w:hint="eastAsia"/>
          <w:bCs/>
          <w:sz w:val="24"/>
          <w:szCs w:val="24"/>
          <w:rtl/>
        </w:rPr>
        <w:t>الإصابة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3/377.</w:t>
      </w:r>
    </w:p>
  </w:footnote>
  <w:footnote w:id="548">
    <w:p w:rsidR="00DB12E1" w:rsidRDefault="00DB12E1" w:rsidP="006E7FA8">
      <w:pPr>
        <w:tabs>
          <w:tab w:val="left" w:pos="276"/>
        </w:tabs>
        <w:autoSpaceDE w:val="0"/>
        <w:autoSpaceDN w:val="0"/>
        <w:adjustRightInd w:val="0"/>
        <w:spacing w:after="0" w:line="240" w:lineRule="auto"/>
        <w:ind w:left="-7"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ابن</w:t>
      </w:r>
      <w:r w:rsidRPr="001F2EC1">
        <w:rPr>
          <w:rFonts w:ascii="Traditional Arabic" w:hAnsi="Traditional Arabic" w:cs="Traditional Arabic"/>
          <w:b/>
          <w:bCs/>
          <w:sz w:val="24"/>
          <w:szCs w:val="24"/>
          <w:rtl/>
        </w:rPr>
        <w:t xml:space="preserve"> أبي شيبة</w:t>
      </w:r>
      <w:r>
        <w:rPr>
          <w:rFonts w:ascii="Traditional Arabic" w:hAnsi="Traditional Arabic" w:cs="Traditional Arabic"/>
          <w:sz w:val="24"/>
          <w:szCs w:val="24"/>
          <w:rtl/>
        </w:rPr>
        <w:t xml:space="preserve"> في مصنفه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الجهاد،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من جعل السلب للقاتل، 6/478،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33087</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الإمام</w:t>
      </w:r>
      <w:r w:rsidRPr="001F2EC1">
        <w:rPr>
          <w:rFonts w:ascii="Traditional Arabic" w:hAnsi="Traditional Arabic" w:cs="Traditional Arabic"/>
          <w:b/>
          <w:bCs/>
          <w:sz w:val="24"/>
          <w:szCs w:val="24"/>
          <w:rtl/>
        </w:rPr>
        <w:t xml:space="preserve"> سعيد بن منصور</w:t>
      </w:r>
      <w:r>
        <w:rPr>
          <w:rFonts w:ascii="Traditional Arabic" w:hAnsi="Traditional Arabic" w:cs="Traditional Arabic"/>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الجهاد،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الن</w:t>
      </w:r>
      <w:r w:rsidRPr="001F2EC1">
        <w:rPr>
          <w:rFonts w:ascii="Traditional Arabic" w:hAnsi="Traditional Arabic" w:cs="Traditional Arabic" w:hint="eastAsia"/>
          <w:sz w:val="24"/>
          <w:szCs w:val="24"/>
          <w:rtl/>
        </w:rPr>
        <w:t>ّفل</w:t>
      </w:r>
      <w:r w:rsidRPr="001F2EC1">
        <w:rPr>
          <w:rFonts w:ascii="Traditional Arabic" w:hAnsi="Traditional Arabic" w:cs="Traditional Arabic"/>
          <w:sz w:val="24"/>
          <w:szCs w:val="24"/>
          <w:rtl/>
        </w:rPr>
        <w:t xml:space="preserve"> والس</w:t>
      </w:r>
      <w:r w:rsidRPr="001F2EC1">
        <w:rPr>
          <w:rFonts w:ascii="Traditional Arabic" w:hAnsi="Traditional Arabic" w:cs="Traditional Arabic" w:hint="eastAsia"/>
          <w:sz w:val="24"/>
          <w:szCs w:val="24"/>
          <w:rtl/>
        </w:rPr>
        <w:t>ّلب</w:t>
      </w:r>
      <w:r w:rsidRPr="001F2EC1">
        <w:rPr>
          <w:rFonts w:ascii="Traditional Arabic" w:hAnsi="Traditional Arabic" w:cs="Traditional Arabic"/>
          <w:sz w:val="24"/>
          <w:szCs w:val="24"/>
          <w:rtl/>
        </w:rPr>
        <w:t xml:space="preserve"> في الغزو والجهاد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2/302،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2692.</w:t>
      </w:r>
    </w:p>
  </w:footnote>
  <w:footnote w:id="549">
    <w:p w:rsidR="00DB12E1" w:rsidRDefault="00DB12E1" w:rsidP="00417BD9">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الشافعي،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Cs/>
          <w:sz w:val="24"/>
          <w:szCs w:val="24"/>
          <w:rtl/>
        </w:rPr>
        <w:t>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7/227، و</w:t>
      </w:r>
      <w:r w:rsidRPr="001F2EC1">
        <w:rPr>
          <w:rFonts w:ascii="Traditional Arabic" w:hAnsi="Traditional Arabic" w:cs="Traditional Arabic" w:hint="eastAsia"/>
          <w:b/>
          <w:sz w:val="24"/>
          <w:szCs w:val="24"/>
          <w:rtl/>
        </w:rPr>
        <w:t>الشربيني،</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الإقناع،</w:t>
      </w:r>
      <w:r w:rsidRPr="001F2EC1">
        <w:rPr>
          <w:rFonts w:ascii="Traditional Arabic" w:hAnsi="Traditional Arabic" w:cs="Traditional Arabic"/>
          <w:b/>
          <w:sz w:val="24"/>
          <w:szCs w:val="24"/>
          <w:rtl/>
        </w:rPr>
        <w:t xml:space="preserve"> 2/563.</w:t>
      </w:r>
    </w:p>
  </w:footnote>
  <w:footnote w:id="550">
    <w:p w:rsidR="00DB12E1" w:rsidRDefault="00DB12E1" w:rsidP="00417BD9">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إبراهيم بن مفلح،</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المبدع،</w:t>
      </w:r>
      <w:r w:rsidRPr="001F2EC1">
        <w:rPr>
          <w:rStyle w:val="FootnoteReference"/>
          <w:rFonts w:ascii="Traditional Arabic" w:hAnsi="Traditional Arabic" w:cs="Traditional Arabic"/>
          <w:sz w:val="24"/>
          <w:szCs w:val="24"/>
          <w:vertAlign w:val="baseline"/>
          <w:rtl/>
        </w:rPr>
        <w:t xml:space="preserve"> 3/ 346.</w:t>
      </w:r>
    </w:p>
  </w:footnote>
  <w:footnote w:id="551">
    <w:p w:rsidR="00DB12E1" w:rsidRDefault="00DB12E1" w:rsidP="006E7FA8">
      <w:pPr>
        <w:autoSpaceDE w:val="0"/>
        <w:autoSpaceDN w:val="0"/>
        <w:adjustRightInd w:val="0"/>
        <w:spacing w:after="0" w:line="240" w:lineRule="auto"/>
        <w:ind w:left="-7" w:right="-709"/>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البخاري</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الخمس، باب من لم يخمس ال</w:t>
      </w:r>
      <w:r w:rsidRPr="001F2EC1">
        <w:rPr>
          <w:rFonts w:ascii="Traditional Arabic" w:hAnsi="Traditional Arabic" w:cs="Traditional Arabic" w:hint="eastAsia"/>
          <w:sz w:val="24"/>
          <w:szCs w:val="24"/>
          <w:rtl/>
        </w:rPr>
        <w:t>أسلاب،</w:t>
      </w:r>
      <w:r w:rsidRPr="001F2EC1">
        <w:rPr>
          <w:rFonts w:ascii="Traditional Arabic" w:hAnsi="Traditional Arabic" w:cs="Traditional Arabic"/>
          <w:sz w:val="24"/>
          <w:szCs w:val="24"/>
          <w:rtl/>
        </w:rPr>
        <w:t xml:space="preserve"> 3/1144،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2973.</w:t>
      </w:r>
    </w:p>
  </w:footnote>
  <w:footnote w:id="552">
    <w:p w:rsidR="00DB12E1" w:rsidRDefault="00DB12E1" w:rsidP="00E95E7E">
      <w:pPr>
        <w:autoSpaceDE w:val="0"/>
        <w:autoSpaceDN w:val="0"/>
        <w:adjustRightInd w:val="0"/>
        <w:spacing w:after="0" w:line="240" w:lineRule="auto"/>
        <w:ind w:left="-7" w:right="-1134"/>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الحَرْدُ</w:t>
      </w:r>
      <w:r w:rsidRPr="001F2EC1">
        <w:rPr>
          <w:rFonts w:ascii="Traditional Arabic" w:hAnsi="Traditional Arabic" w:cs="Traditional Arabic"/>
          <w:sz w:val="24"/>
          <w:szCs w:val="24"/>
          <w:rtl/>
        </w:rPr>
        <w:t>: الجِد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والقصد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يقال: حَرِدَ الرجل فهو حَرِدٌ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إِذا </w:t>
      </w:r>
      <w:r w:rsidRPr="001F2EC1">
        <w:rPr>
          <w:rFonts w:ascii="Traditional Arabic" w:hAnsi="Traditional Arabic" w:cs="Traditional Arabic" w:hint="eastAsia"/>
          <w:sz w:val="24"/>
          <w:szCs w:val="24"/>
          <w:rtl/>
        </w:rPr>
        <w:t>اغتاظ</w:t>
      </w:r>
      <w:r w:rsidRPr="001F2EC1">
        <w:rPr>
          <w:rFonts w:ascii="Traditional Arabic" w:hAnsi="Traditional Arabic" w:cs="Traditional Arabic"/>
          <w:sz w:val="24"/>
          <w:szCs w:val="24"/>
          <w:rtl/>
        </w:rPr>
        <w:t xml:space="preserve"> فتحرش بالذي غاظه وهَمَّ به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انظر: ابن منظور، </w:t>
      </w:r>
      <w:r w:rsidRPr="001F2EC1">
        <w:rPr>
          <w:rFonts w:cs="Traditional Arabic" w:hint="eastAsia"/>
          <w:b/>
          <w:bCs/>
          <w:sz w:val="24"/>
          <w:szCs w:val="24"/>
          <w:rtl/>
        </w:rPr>
        <w:t>لسان</w:t>
      </w:r>
      <w:r w:rsidRPr="001F2EC1">
        <w:rPr>
          <w:rFonts w:cs="Traditional Arabic"/>
          <w:b/>
          <w:bCs/>
          <w:sz w:val="24"/>
          <w:szCs w:val="24"/>
          <w:rtl/>
        </w:rPr>
        <w:t xml:space="preserve"> </w:t>
      </w:r>
      <w:r w:rsidRPr="001F2EC1">
        <w:rPr>
          <w:rFonts w:cs="Traditional Arabic" w:hint="eastAsia"/>
          <w:b/>
          <w:bCs/>
          <w:sz w:val="24"/>
          <w:szCs w:val="24"/>
          <w:rtl/>
        </w:rPr>
        <w:t>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"حرد"، 3/144.</w:t>
      </w:r>
    </w:p>
  </w:footnote>
  <w:footnote w:id="553">
    <w:p w:rsidR="00DB12E1" w:rsidRDefault="00DB12E1" w:rsidP="006E7FA8">
      <w:pPr>
        <w:autoSpaceDE w:val="0"/>
        <w:autoSpaceDN w:val="0"/>
        <w:adjustRightInd w:val="0"/>
        <w:spacing w:after="0" w:line="240" w:lineRule="auto"/>
        <w:ind w:left="-7" w:right="-709"/>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sz w:val="24"/>
          <w:szCs w:val="24"/>
          <w:rtl/>
        </w:rPr>
        <w:t>أخرجه</w:t>
      </w:r>
      <w:r>
        <w:rPr>
          <w:rFonts w:ascii="Traditional Arabic" w:hAnsi="Traditional Arabic" w:cs="Traditional Arabic"/>
          <w:sz w:val="24"/>
          <w:szCs w:val="24"/>
          <w:rtl/>
        </w:rPr>
        <w:t xml:space="preserve"> الحاكم في </w:t>
      </w:r>
      <w:r w:rsidRPr="001F2EC1">
        <w:rPr>
          <w:rFonts w:ascii="Traditional Arabic" w:hAnsi="Traditional Arabic" w:cs="Traditional Arabic" w:hint="eastAsia"/>
          <w:b/>
          <w:bCs/>
          <w:sz w:val="24"/>
          <w:szCs w:val="24"/>
          <w:rtl/>
        </w:rPr>
        <w:t>المستدرك</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الجهاد، 2/86، رقم 2409</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وقال: </w:t>
      </w:r>
      <w:r w:rsidRPr="001F2EC1">
        <w:rPr>
          <w:rFonts w:ascii="Traditional Arabic" w:hAnsi="Traditional Arabic" w:cs="Traditional Arabic" w:hint="eastAsia"/>
          <w:sz w:val="24"/>
          <w:szCs w:val="24"/>
          <w:rtl/>
        </w:rPr>
        <w:t>هذا</w:t>
      </w:r>
      <w:r w:rsidRPr="001F2EC1">
        <w:rPr>
          <w:rFonts w:ascii="Traditional Arabic" w:hAnsi="Traditional Arabic" w:cs="Traditional Arabic"/>
          <w:sz w:val="24"/>
          <w:szCs w:val="24"/>
          <w:rtl/>
        </w:rPr>
        <w:t xml:space="preserve"> حديث صحيح على شرط مسلم ولم يخرجاه.</w:t>
      </w:r>
    </w:p>
  </w:footnote>
  <w:footnote w:id="554">
    <w:p w:rsidR="00DB12E1" w:rsidRDefault="00DB12E1" w:rsidP="00417BD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114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(5).</w:t>
      </w:r>
    </w:p>
  </w:footnote>
  <w:footnote w:id="555">
    <w:p w:rsidR="00DB12E1" w:rsidRDefault="00DB12E1" w:rsidP="00417BD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نظر</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رشد،</w:t>
      </w:r>
      <w:r w:rsidRPr="001F2EC1">
        <w:rPr>
          <w:rFonts w:cs="Traditional Arabic"/>
          <w:b/>
          <w:sz w:val="24"/>
          <w:szCs w:val="24"/>
          <w:rtl/>
        </w:rPr>
        <w:t xml:space="preserve"> </w:t>
      </w:r>
      <w:r w:rsidRPr="001F2EC1">
        <w:rPr>
          <w:rFonts w:cs="Traditional Arabic" w:hint="eastAsia"/>
          <w:bCs/>
          <w:sz w:val="24"/>
          <w:szCs w:val="24"/>
          <w:rtl/>
        </w:rPr>
        <w:t>بداية</w:t>
      </w:r>
      <w:r w:rsidRPr="001F2EC1">
        <w:rPr>
          <w:rFonts w:cs="Traditional Arabic"/>
          <w:bCs/>
          <w:sz w:val="24"/>
          <w:szCs w:val="24"/>
          <w:rtl/>
        </w:rPr>
        <w:t xml:space="preserve"> </w:t>
      </w:r>
      <w:r w:rsidRPr="001F2EC1">
        <w:rPr>
          <w:rFonts w:cs="Traditional Arabic" w:hint="eastAsia"/>
          <w:bCs/>
          <w:sz w:val="24"/>
          <w:szCs w:val="24"/>
          <w:rtl/>
        </w:rPr>
        <w:t>المجتهد</w:t>
      </w:r>
      <w:r w:rsidRPr="001F2EC1">
        <w:rPr>
          <w:rFonts w:cs="Traditional Arabic" w:hint="eastAsia"/>
          <w:b/>
          <w:sz w:val="24"/>
          <w:szCs w:val="24"/>
          <w:rtl/>
        </w:rPr>
        <w:t>،</w:t>
      </w:r>
      <w:r w:rsidRPr="001F2EC1">
        <w:rPr>
          <w:rFonts w:cs="Traditional Arabic"/>
          <w:b/>
          <w:sz w:val="24"/>
          <w:szCs w:val="24"/>
          <w:rtl/>
        </w:rPr>
        <w:t xml:space="preserve"> 1/397.</w:t>
      </w:r>
    </w:p>
  </w:footnote>
  <w:footnote w:id="556">
    <w:p w:rsidR="00DB12E1" w:rsidRDefault="00DB12E1" w:rsidP="00417BD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سورة </w:t>
      </w:r>
      <w:r w:rsidRPr="001F2EC1">
        <w:rPr>
          <w:rFonts w:ascii="Traditional Arabic" w:hAnsi="Traditional Arabic" w:cs="Traditional Arabic" w:hint="eastAsia"/>
          <w:sz w:val="24"/>
          <w:szCs w:val="24"/>
          <w:rtl/>
        </w:rPr>
        <w:t>الأحزاب،</w:t>
      </w:r>
      <w:r w:rsidRPr="001F2EC1">
        <w:rPr>
          <w:rFonts w:ascii="Traditional Arabic" w:hAnsi="Traditional Arabic" w:cs="Traditional Arabic"/>
          <w:sz w:val="24"/>
          <w:szCs w:val="24"/>
          <w:rtl/>
        </w:rPr>
        <w:t xml:space="preserve"> من الآية:21</w:t>
      </w:r>
      <w:r w:rsidRPr="001F2EC1">
        <w:rPr>
          <w:rFonts w:cs="Traditional Arabic"/>
          <w:sz w:val="24"/>
          <w:szCs w:val="24"/>
          <w:rtl/>
        </w:rPr>
        <w:t>.</w:t>
      </w:r>
    </w:p>
  </w:footnote>
  <w:footnote w:id="557">
    <w:p w:rsidR="00DB12E1" w:rsidRDefault="00DB12E1" w:rsidP="00A25F5E">
      <w:pPr>
        <w:tabs>
          <w:tab w:val="left" w:pos="276"/>
        </w:tabs>
        <w:autoSpaceDE w:val="0"/>
        <w:autoSpaceDN w:val="0"/>
        <w:adjustRightInd w:val="0"/>
        <w:spacing w:after="0" w:line="240" w:lineRule="auto"/>
        <w:ind w:left="-7" w:right="-709"/>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عثيمين، </w:t>
      </w:r>
      <w:r w:rsidRPr="001F2EC1">
        <w:rPr>
          <w:rFonts w:cs="Traditional Arabic" w:hint="eastAsia"/>
          <w:bCs/>
          <w:sz w:val="24"/>
          <w:szCs w:val="24"/>
          <w:rtl/>
        </w:rPr>
        <w:t>فتح</w:t>
      </w:r>
      <w:r w:rsidRPr="001F2EC1">
        <w:rPr>
          <w:rFonts w:cs="Traditional Arabic"/>
          <w:bCs/>
          <w:sz w:val="24"/>
          <w:szCs w:val="24"/>
          <w:rtl/>
        </w:rPr>
        <w:t xml:space="preserve"> </w:t>
      </w:r>
      <w:r w:rsidRPr="001F2EC1">
        <w:rPr>
          <w:rFonts w:cs="Traditional Arabic" w:hint="eastAsia"/>
          <w:bCs/>
          <w:sz w:val="24"/>
          <w:szCs w:val="24"/>
          <w:rtl/>
        </w:rPr>
        <w:t>ذي</w:t>
      </w:r>
      <w:r w:rsidRPr="001F2EC1">
        <w:rPr>
          <w:rFonts w:cs="Traditional Arabic"/>
          <w:bCs/>
          <w:sz w:val="24"/>
          <w:szCs w:val="24"/>
          <w:rtl/>
        </w:rPr>
        <w:t xml:space="preserve"> </w:t>
      </w:r>
      <w:r w:rsidRPr="001F2EC1">
        <w:rPr>
          <w:rFonts w:cs="Traditional Arabic" w:hint="eastAsia"/>
          <w:bCs/>
          <w:sz w:val="24"/>
          <w:szCs w:val="24"/>
          <w:rtl/>
        </w:rPr>
        <w:t>الجلال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5/477، وكان هذا </w:t>
      </w:r>
      <w:r w:rsidRPr="001F2EC1">
        <w:rPr>
          <w:rFonts w:ascii="Traditional Arabic" w:hAnsi="Traditional Arabic" w:cs="Traditional Arabic" w:hint="eastAsia"/>
          <w:sz w:val="24"/>
          <w:szCs w:val="24"/>
          <w:rtl/>
        </w:rPr>
        <w:t>الشرح</w:t>
      </w:r>
      <w:r w:rsidRPr="001F2EC1">
        <w:rPr>
          <w:rFonts w:ascii="Traditional Arabic" w:hAnsi="Traditional Arabic" w:cs="Traditional Arabic"/>
          <w:sz w:val="24"/>
          <w:szCs w:val="24"/>
          <w:rtl/>
        </w:rPr>
        <w:t xml:space="preserve"> عام 1414هـ.</w:t>
      </w:r>
    </w:p>
  </w:footnote>
  <w:footnote w:id="558">
    <w:p w:rsidR="00DB12E1" w:rsidRDefault="00DB12E1" w:rsidP="00417BD9">
      <w:pPr>
        <w:tabs>
          <w:tab w:val="left" w:pos="276"/>
        </w:tabs>
        <w:autoSpaceDE w:val="0"/>
        <w:autoSpaceDN w:val="0"/>
        <w:adjustRightInd w:val="0"/>
        <w:spacing w:after="0" w:line="240" w:lineRule="auto"/>
        <w:ind w:left="-7" w:right="-709"/>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ابن عثي</w:t>
      </w:r>
      <w:r w:rsidRPr="001F2EC1">
        <w:rPr>
          <w:rFonts w:ascii="Traditional Arabic" w:hAnsi="Traditional Arabic" w:cs="Traditional Arabic" w:hint="eastAsia"/>
          <w:sz w:val="24"/>
          <w:szCs w:val="24"/>
          <w:rtl/>
        </w:rPr>
        <w:t>مين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صحيح مسلم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والإمارة، (الشريط الثاني)، التسجيل عام 1420هـ</w:t>
      </w:r>
      <w:r w:rsidRPr="001F2EC1">
        <w:rPr>
          <w:rFonts w:ascii="Traditional Arabic" w:hAnsi="Traditional Arabic"/>
          <w:rtl/>
        </w:rPr>
        <w:t>.</w:t>
      </w:r>
    </w:p>
  </w:footnote>
  <w:footnote w:id="559">
    <w:p w:rsidR="00DB12E1" w:rsidRDefault="00DB12E1" w:rsidP="00F331CA">
      <w:pPr>
        <w:shd w:val="clear" w:color="auto" w:fill="FFFFFF"/>
        <w:spacing w:after="0" w:line="240" w:lineRule="auto"/>
        <w:ind w:right="-709"/>
        <w:jc w:val="both"/>
      </w:pPr>
      <w:r w:rsidRPr="001F2EC1">
        <w:rPr>
          <w:rFonts w:ascii="Traditional Arabic" w:hAnsi="Traditional Arabic" w:cs="Traditional Arabic"/>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ابن منظو</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"غلل"، 11/499، و</w:t>
      </w:r>
      <w:r w:rsidRPr="001F2EC1">
        <w:rPr>
          <w:rFonts w:ascii="Traditional Arabic" w:hAnsi="Traditional Arabic" w:cs="Traditional Arabic" w:hint="eastAsia"/>
          <w:sz w:val="24"/>
          <w:szCs w:val="24"/>
          <w:rtl/>
        </w:rPr>
        <w:t>الجوهري،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الصحاح</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مادة</w:t>
      </w:r>
      <w:r w:rsidRPr="001F2EC1">
        <w:rPr>
          <w:rFonts w:ascii="Traditional Arabic" w:hAnsi="Traditional Arabic" w:cs="Traditional Arabic"/>
          <w:sz w:val="24"/>
          <w:szCs w:val="24"/>
          <w:rtl/>
        </w:rPr>
        <w:t>: "غلل"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2/24،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فارس، </w:t>
      </w:r>
      <w:r w:rsidRPr="001F2EC1">
        <w:rPr>
          <w:rFonts w:ascii="Traditional Arabic" w:hAnsi="Traditional Arabic" w:cs="Traditional Arabic" w:hint="eastAsia"/>
          <w:b/>
          <w:bCs/>
          <w:sz w:val="24"/>
          <w:szCs w:val="24"/>
          <w:rtl/>
        </w:rPr>
        <w:t>مقاييس</w:t>
      </w:r>
      <w:r w:rsidRPr="001F2EC1">
        <w:rPr>
          <w:rFonts w:ascii="Traditional Arabic" w:hAnsi="Traditional Arabic" w:cs="Traditional Arabic"/>
          <w:b/>
          <w:bCs/>
          <w:sz w:val="24"/>
          <w:szCs w:val="24"/>
          <w:rtl/>
        </w:rPr>
        <w:t xml:space="preserve"> اللغة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مادة</w:t>
      </w:r>
      <w:r w:rsidRPr="001F2EC1">
        <w:rPr>
          <w:rFonts w:ascii="Traditional Arabic" w:hAnsi="Traditional Arabic" w:cs="Traditional Arabic"/>
          <w:sz w:val="24"/>
          <w:szCs w:val="24"/>
          <w:rtl/>
        </w:rPr>
        <w:t>: "غ</w:t>
      </w:r>
      <w:r w:rsidRPr="001F2EC1">
        <w:rPr>
          <w:rFonts w:ascii="Traditional Arabic" w:hAnsi="Traditional Arabic" w:cs="Traditional Arabic" w:hint="eastAsia"/>
          <w:sz w:val="24"/>
          <w:szCs w:val="24"/>
          <w:rtl/>
        </w:rPr>
        <w:t>لّ</w:t>
      </w:r>
      <w:r w:rsidRPr="001F2EC1">
        <w:rPr>
          <w:rFonts w:ascii="Traditional Arabic" w:hAnsi="Traditional Arabic" w:cs="Traditional Arabic"/>
          <w:sz w:val="24"/>
          <w:szCs w:val="24"/>
          <w:rtl/>
        </w:rPr>
        <w:t>"، 4/376، والرازي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مختار</w:t>
      </w:r>
      <w:r w:rsidRPr="001F2EC1">
        <w:rPr>
          <w:rFonts w:ascii="Traditional Arabic" w:hAnsi="Traditional Arabic" w:cs="Traditional Arabic"/>
          <w:b/>
          <w:bCs/>
          <w:sz w:val="24"/>
          <w:szCs w:val="24"/>
          <w:rtl/>
        </w:rPr>
        <w:t xml:space="preserve"> الصحاح</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"غلل"، 1/229.</w:t>
      </w:r>
    </w:p>
  </w:footnote>
  <w:footnote w:id="560">
    <w:p w:rsidR="00DB12E1" w:rsidRDefault="00DB12E1" w:rsidP="00B00291">
      <w:pPr>
        <w:pStyle w:val="FootnoteText"/>
        <w:widowControl w:val="0"/>
        <w:spacing w:after="0" w:line="240" w:lineRule="auto"/>
        <w:ind w:left="397" w:right="-1276" w:hanging="397"/>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انظر</w:t>
      </w:r>
      <w:r w:rsidRPr="001F2EC1">
        <w:rPr>
          <w:rFonts w:cs="Traditional Arabic"/>
          <w:sz w:val="24"/>
          <w:szCs w:val="24"/>
          <w:rtl/>
        </w:rPr>
        <w:t xml:space="preserve">: </w:t>
      </w:r>
      <w:r w:rsidRPr="001F2EC1">
        <w:rPr>
          <w:rFonts w:cs="Traditional Arabic" w:hint="eastAsia"/>
          <w:sz w:val="24"/>
          <w:szCs w:val="24"/>
          <w:rtl/>
        </w:rPr>
        <w:t>السرخسي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المب</w:t>
      </w:r>
      <w:r w:rsidRPr="001F2EC1">
        <w:rPr>
          <w:rFonts w:ascii="Traditional Arabic" w:hAnsi="Traditional Arabic" w:cs="Traditional Arabic" w:hint="eastAsia"/>
          <w:b/>
          <w:bCs/>
          <w:sz w:val="24"/>
          <w:szCs w:val="24"/>
          <w:rtl/>
        </w:rPr>
        <w:t>سوط</w:t>
      </w:r>
      <w:r w:rsidRPr="001F2EC1">
        <w:rPr>
          <w:rFonts w:cs="Traditional Arabic" w:hint="eastAsia"/>
          <w:sz w:val="24"/>
          <w:szCs w:val="24"/>
          <w:rtl/>
        </w:rPr>
        <w:t>،</w:t>
      </w:r>
      <w:r w:rsidRPr="001F2EC1">
        <w:rPr>
          <w:rFonts w:cs="Traditional Arabic"/>
          <w:sz w:val="24"/>
          <w:szCs w:val="24"/>
          <w:rtl/>
        </w:rPr>
        <w:t xml:space="preserve"> 10/5</w:t>
      </w:r>
      <w:r w:rsidRPr="001F2EC1">
        <w:rPr>
          <w:rFonts w:cs="Traditional Arabic" w:hint="eastAsia"/>
          <w:sz w:val="24"/>
          <w:szCs w:val="24"/>
          <w:rtl/>
        </w:rPr>
        <w:t>،</w:t>
      </w:r>
      <w:r w:rsidRPr="001F2EC1">
        <w:rPr>
          <w:rFonts w:cs="Traditional Arabic"/>
          <w:sz w:val="24"/>
          <w:szCs w:val="24"/>
        </w:rPr>
        <w:t xml:space="preserve"> </w:t>
      </w:r>
      <w:r w:rsidRPr="001F2EC1">
        <w:rPr>
          <w:rFonts w:cs="Traditional Arabic" w:hint="eastAsia"/>
          <w:sz w:val="24"/>
          <w:szCs w:val="24"/>
          <w:rtl/>
        </w:rPr>
        <w:t>والدردير،</w:t>
      </w:r>
      <w:r w:rsidRPr="001F2EC1">
        <w:rPr>
          <w:rFonts w:cs="Traditional Arabic"/>
          <w:sz w:val="24"/>
          <w:szCs w:val="24"/>
          <w:rtl/>
        </w:rPr>
        <w:t xml:space="preserve">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cs="Traditional Arabic" w:hint="eastAsia"/>
          <w:sz w:val="24"/>
          <w:szCs w:val="24"/>
          <w:rtl/>
        </w:rPr>
        <w:t>،</w:t>
      </w:r>
      <w:r w:rsidRPr="001F2EC1">
        <w:rPr>
          <w:rFonts w:cs="Traditional Arabic"/>
          <w:sz w:val="24"/>
          <w:szCs w:val="24"/>
          <w:rtl/>
        </w:rPr>
        <w:t xml:space="preserve"> 1/33-34</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وابن</w:t>
      </w:r>
      <w:r w:rsidRPr="001F2EC1">
        <w:rPr>
          <w:rFonts w:cs="Traditional Arabic"/>
          <w:sz w:val="24"/>
          <w:szCs w:val="24"/>
          <w:rtl/>
        </w:rPr>
        <w:t xml:space="preserve"> </w:t>
      </w:r>
      <w:r w:rsidRPr="001F2EC1">
        <w:rPr>
          <w:rFonts w:cs="Traditional Arabic" w:hint="eastAsia"/>
          <w:sz w:val="24"/>
          <w:szCs w:val="24"/>
          <w:rtl/>
        </w:rPr>
        <w:t>عبد</w:t>
      </w:r>
      <w:r w:rsidRPr="001F2EC1">
        <w:rPr>
          <w:rFonts w:cs="Traditional Arabic"/>
          <w:sz w:val="24"/>
          <w:szCs w:val="24"/>
          <w:rtl/>
        </w:rPr>
        <w:t xml:space="preserve"> </w:t>
      </w:r>
      <w:r w:rsidRPr="001F2EC1">
        <w:rPr>
          <w:rFonts w:cs="Traditional Arabic" w:hint="eastAsia"/>
          <w:sz w:val="24"/>
          <w:szCs w:val="24"/>
          <w:rtl/>
        </w:rPr>
        <w:t>البر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Pr>
        <w:t xml:space="preserve"> </w:t>
      </w:r>
      <w:r w:rsidRPr="001F2EC1">
        <w:rPr>
          <w:rFonts w:ascii="Traditional Arabic" w:hAnsi="Traditional Arabic" w:cs="Traditional Arabic" w:hint="eastAsia"/>
          <w:b/>
          <w:bCs/>
          <w:sz w:val="24"/>
          <w:szCs w:val="24"/>
          <w:rtl/>
        </w:rPr>
        <w:t>الكافي،</w:t>
      </w:r>
      <w:r w:rsidRPr="001F2EC1">
        <w:rPr>
          <w:rFonts w:cs="Traditional Arabic"/>
          <w:sz w:val="24"/>
          <w:szCs w:val="24"/>
          <w:rtl/>
        </w:rPr>
        <w:t xml:space="preserve"> 1/472</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والبهوتي،</w:t>
      </w:r>
      <w:r w:rsidRPr="001F2EC1">
        <w:rPr>
          <w:rFonts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cs="Traditional Arabic"/>
          <w:sz w:val="24"/>
          <w:szCs w:val="24"/>
          <w:rtl/>
        </w:rPr>
        <w:t xml:space="preserve"> 2/413.</w:t>
      </w:r>
    </w:p>
  </w:footnote>
  <w:footnote w:id="561">
    <w:p w:rsidR="00DB12E1" w:rsidRDefault="00DB12E1" w:rsidP="00F331CA">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آل</w:t>
      </w:r>
      <w:r w:rsidRPr="001F2EC1">
        <w:rPr>
          <w:rFonts w:cs="Traditional Arabic"/>
          <w:sz w:val="24"/>
          <w:szCs w:val="24"/>
          <w:rtl/>
        </w:rPr>
        <w:t xml:space="preserve"> </w:t>
      </w:r>
      <w:r w:rsidRPr="001F2EC1">
        <w:rPr>
          <w:rFonts w:cs="Traditional Arabic" w:hint="eastAsia"/>
          <w:sz w:val="24"/>
          <w:szCs w:val="24"/>
          <w:rtl/>
        </w:rPr>
        <w:t>عمران،</w:t>
      </w:r>
      <w:r w:rsidRPr="001F2EC1">
        <w:rPr>
          <w:rFonts w:cs="Traditional Arabic"/>
          <w:sz w:val="24"/>
          <w:szCs w:val="24"/>
          <w:rtl/>
        </w:rPr>
        <w:t xml:space="preserve"> </w:t>
      </w:r>
      <w:r w:rsidRPr="001F2EC1">
        <w:rPr>
          <w:rFonts w:cs="Traditional Arabic" w:hint="eastAsia"/>
          <w:sz w:val="24"/>
          <w:szCs w:val="24"/>
          <w:rtl/>
        </w:rPr>
        <w:t>من</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161</w:t>
      </w:r>
      <w:r w:rsidRPr="001F2EC1">
        <w:rPr>
          <w:rStyle w:val="FootnoteReference"/>
          <w:rFonts w:cs="Traditional Arabic"/>
          <w:sz w:val="24"/>
          <w:szCs w:val="24"/>
          <w:vertAlign w:val="baseline"/>
          <w:rtl/>
        </w:rPr>
        <w:t>.</w:t>
      </w:r>
    </w:p>
  </w:footnote>
  <w:footnote w:id="562">
    <w:p w:rsidR="00DB12E1" w:rsidRDefault="00DB12E1" w:rsidP="00F331CA">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الثغاء: صوت الشاء والمعز والظباء وما شاكلها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ثغت</w:t>
      </w:r>
      <w:r w:rsidRPr="001F2EC1">
        <w:rPr>
          <w:rFonts w:ascii="Traditional Arabic" w:hAnsi="Traditional Arabic" w:cs="Traditional Arabic"/>
          <w:sz w:val="24"/>
          <w:szCs w:val="24"/>
          <w:rtl/>
        </w:rPr>
        <w:t xml:space="preserve"> الشاة تثغو: صاحت. انظر: ابن منظور،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"ثغا"، 14/113. </w:t>
      </w:r>
    </w:p>
  </w:footnote>
  <w:footnote w:id="563">
    <w:p w:rsidR="00DB12E1" w:rsidRDefault="00DB12E1" w:rsidP="000B60F5">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الحمحمة: صوت الفرس دون الصهيل، كالذي يكون منه إذا طلب العلف، أو رأى صاحبه الذي كان ألفه.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المرجع السابق، مادة: "حمم"، 12/155.</w:t>
      </w:r>
    </w:p>
  </w:footnote>
  <w:footnote w:id="564">
    <w:p w:rsidR="00DB12E1" w:rsidRDefault="00DB12E1" w:rsidP="000B60F5">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الصامت: هو الذهب والفضة، أو ما لا روح فيه من أصناف المال.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المرجع السابق، مادة: "حمم"، 2/54.</w:t>
      </w:r>
    </w:p>
  </w:footnote>
  <w:footnote w:id="565">
    <w:p w:rsidR="00DB12E1" w:rsidRDefault="00DB12E1" w:rsidP="000B60F5">
      <w:pPr>
        <w:autoSpaceDE w:val="0"/>
        <w:autoSpaceDN w:val="0"/>
        <w:adjustRightInd w:val="0"/>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الخوار: صوت الثور، وما اشتد من صوت البقرة والعجل."خار الثور يخور".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المرجع السابق، مادة: "خور"، 4/261.</w:t>
      </w:r>
    </w:p>
  </w:footnote>
  <w:footnote w:id="566">
    <w:p w:rsidR="00DB12E1" w:rsidRDefault="00DB12E1" w:rsidP="000B60F5">
      <w:pPr>
        <w:spacing w:after="0" w:line="240" w:lineRule="auto"/>
        <w:ind w:right="-709"/>
        <w:jc w:val="both"/>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الرقاع جمع رقعة: وهو الخرقة،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المرجع السابق، مادة: "رقع"، 8/131، </w:t>
      </w:r>
      <w:r w:rsidRPr="001F2EC1">
        <w:rPr>
          <w:rFonts w:ascii="Traditional Arabic" w:hAnsi="Traditional Arabic" w:cs="Traditional Arabic" w:hint="eastAsia"/>
          <w:sz w:val="24"/>
          <w:szCs w:val="24"/>
          <w:rtl/>
        </w:rPr>
        <w:t>يريد</w:t>
      </w:r>
      <w:r w:rsidRPr="001F2EC1">
        <w:rPr>
          <w:rFonts w:ascii="Traditional Arabic" w:hAnsi="Traditional Arabic" w:cs="Traditional Arabic"/>
          <w:sz w:val="24"/>
          <w:szCs w:val="24"/>
          <w:rtl/>
        </w:rPr>
        <w:t xml:space="preserve"> الثياب التي يغلها الغال مما يختطفه من الغنائم، وقد فسره كثير من الشراح بأنه أراد الرقاع المكتوبة التي تكون فيها الحقوق والديون، والأول هو الراجح.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تفسير</w:t>
      </w:r>
      <w:r w:rsidRPr="001F2EC1">
        <w:rPr>
          <w:rFonts w:ascii="Traditional Arabic" w:hAnsi="Traditional Arabic" w:cs="Traditional Arabic"/>
          <w:b/>
          <w:bCs/>
          <w:sz w:val="24"/>
          <w:szCs w:val="24"/>
          <w:rtl/>
        </w:rPr>
        <w:t xml:space="preserve"> الطبري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7/356.</w:t>
      </w:r>
    </w:p>
  </w:footnote>
  <w:footnote w:id="567">
    <w:p w:rsidR="00DB12E1" w:rsidRDefault="00DB12E1" w:rsidP="006E7FA8">
      <w:pPr>
        <w:autoSpaceDE w:val="0"/>
        <w:autoSpaceDN w:val="0"/>
        <w:adjustRightInd w:val="0"/>
        <w:spacing w:after="0" w:line="240" w:lineRule="auto"/>
        <w:ind w:right="-709"/>
      </w:pPr>
      <w:r w:rsidRPr="001F2EC1">
        <w:rPr>
          <w:rStyle w:val="FootnoteReference"/>
          <w:rFonts w:ascii="Traditional Arabic" w:hAnsi="Traditional Arabic" w:cs="Traditional Arabic"/>
          <w:sz w:val="24"/>
          <w:szCs w:val="24"/>
          <w:vertAlign w:val="baseline"/>
          <w:rtl/>
        </w:rPr>
        <w:t>(</w:t>
      </w:r>
      <w:r w:rsidRPr="001F2EC1">
        <w:rPr>
          <w:rStyle w:val="FootnoteReference"/>
          <w:rFonts w:ascii="Traditional Arabic" w:hAnsi="Traditional Arabic" w:cs="Traditional Arabic"/>
          <w:sz w:val="24"/>
          <w:szCs w:val="24"/>
          <w:vertAlign w:val="baseline"/>
        </w:rPr>
        <w:footnoteRef/>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باب الغل</w:t>
      </w:r>
      <w:r w:rsidRPr="001F2EC1">
        <w:rPr>
          <w:rFonts w:ascii="Traditional Arabic" w:hAnsi="Traditional Arabic" w:cs="Traditional Arabic" w:hint="eastAsia"/>
          <w:sz w:val="24"/>
          <w:szCs w:val="24"/>
          <w:rtl/>
        </w:rPr>
        <w:t>ول،</w:t>
      </w:r>
      <w:r w:rsidRPr="001F2EC1">
        <w:rPr>
          <w:rFonts w:ascii="Traditional Arabic" w:hAnsi="Traditional Arabic" w:cs="Traditional Arabic"/>
          <w:sz w:val="24"/>
          <w:szCs w:val="24"/>
          <w:rtl/>
        </w:rPr>
        <w:t xml:space="preserve"> 3/1118، رقم 2908،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الإيمان،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غلظ تحريم الغلول </w:t>
      </w:r>
      <w:r w:rsidRPr="001F2EC1">
        <w:rPr>
          <w:rFonts w:ascii="Traditional Arabic" w:hAnsi="Traditional Arabic" w:cs="Traditional Arabic" w:hint="eastAsia"/>
          <w:sz w:val="24"/>
          <w:szCs w:val="24"/>
          <w:rtl/>
        </w:rPr>
        <w:t>وأنه</w:t>
      </w:r>
      <w:r w:rsidRPr="001F2EC1">
        <w:rPr>
          <w:rFonts w:ascii="Traditional Arabic" w:hAnsi="Traditional Arabic" w:cs="Traditional Arabic"/>
          <w:sz w:val="24"/>
          <w:szCs w:val="24"/>
          <w:rtl/>
        </w:rPr>
        <w:t xml:space="preserve"> لا يدخل الجنة إلا مؤمن، 3/1461، رقم 1831.</w:t>
      </w:r>
    </w:p>
  </w:footnote>
  <w:footnote w:id="568">
    <w:p w:rsidR="00DB12E1" w:rsidRDefault="00DB12E1" w:rsidP="007E194A">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الشيباني،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4/57</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النجار، </w:t>
      </w:r>
      <w:r w:rsidRPr="001F2EC1">
        <w:rPr>
          <w:rFonts w:ascii="Traditional Arabic" w:hAnsi="Traditional Arabic" w:cs="Traditional Arabic" w:hint="eastAsia"/>
          <w:b/>
          <w:bCs/>
          <w:sz w:val="24"/>
          <w:szCs w:val="24"/>
          <w:rtl/>
        </w:rPr>
        <w:t>المعونة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1/605</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والشافعي،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4/251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sz w:val="24"/>
          <w:szCs w:val="24"/>
          <w:rtl/>
        </w:rPr>
        <w:t xml:space="preserve"> 13/168</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المرداوي،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4/187.</w:t>
      </w:r>
    </w:p>
  </w:footnote>
  <w:footnote w:id="569">
    <w:p w:rsidR="00DB12E1" w:rsidRDefault="00DB12E1" w:rsidP="007E194A">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الشيباني،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4/57. </w:t>
      </w:r>
    </w:p>
  </w:footnote>
  <w:footnote w:id="570">
    <w:p w:rsidR="00DB12E1" w:rsidRDefault="00DB12E1" w:rsidP="00C406B1">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عبد البر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sz w:val="24"/>
          <w:szCs w:val="24"/>
          <w:rtl/>
        </w:rPr>
        <w:t xml:space="preserve"> 1/472.</w:t>
      </w:r>
    </w:p>
  </w:footnote>
  <w:footnote w:id="571">
    <w:p w:rsidR="00DB12E1" w:rsidRDefault="00DB12E1" w:rsidP="00F331CA">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انظر: الشافعي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sz w:val="24"/>
          <w:szCs w:val="24"/>
          <w:rtl/>
        </w:rPr>
        <w:t xml:space="preserve"> 4/251.</w:t>
      </w:r>
    </w:p>
  </w:footnote>
  <w:footnote w:id="572">
    <w:p w:rsidR="00DB12E1" w:rsidRDefault="00DB12E1" w:rsidP="00F331CA">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المرداوي،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4/185.</w:t>
      </w:r>
    </w:p>
  </w:footnote>
  <w:footnote w:id="573">
    <w:p w:rsidR="00DB12E1" w:rsidRDefault="00DB12E1" w:rsidP="007B51C1">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مدعم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غلام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للنبي</w:t>
      </w:r>
      <w:r w:rsidRPr="001F2EC1">
        <w:rPr>
          <w:rStyle w:val="FootnoteReference"/>
          <w:rFonts w:cs="Traditional Arabic"/>
          <w:b/>
          <w:sz w:val="24"/>
          <w:szCs w:val="24"/>
          <w:vertAlign w:val="baseline"/>
          <w:rtl/>
        </w:rPr>
        <w:t xml:space="preserve"> </w:t>
      </w:r>
      <w:r w:rsidRPr="001F2EC1">
        <w:rPr>
          <w:rStyle w:val="FootnoteReference"/>
          <w:rFonts w:cs="Traditional Arabic"/>
          <w:bCs/>
          <w:sz w:val="24"/>
          <w:szCs w:val="24"/>
          <w:vertAlign w:val="baseline"/>
        </w:rPr>
        <w:sym w:font="AGA Arabesque" w:char="F072"/>
      </w:r>
      <w:r w:rsidRPr="001F2EC1">
        <w:rPr>
          <w:rFonts w:cs="Traditional Arabic" w:hint="eastAsia"/>
          <w:b/>
          <w:sz w:val="24"/>
          <w:szCs w:val="24"/>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وهبه</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له</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رفاعة</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بن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زيد</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الجزامي</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قتل</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بوادي</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القرى</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روي</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عن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أبي</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هريرة</w:t>
      </w:r>
      <w:r w:rsidRPr="001F2EC1">
        <w:rPr>
          <w:rFonts w:cs="Traditional Arabic"/>
          <w:bCs/>
          <w:sz w:val="24"/>
          <w:szCs w:val="24"/>
        </w:rPr>
        <w:sym w:font="AGA Arabesque" w:char="F074"/>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أنه</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شهد</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خيبر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ثم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انصرف</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إلى</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وادي</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القرى</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فلم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يزل</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يحط</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رحل</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رسول</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الله</w:t>
      </w:r>
      <w:r w:rsidRPr="001F2EC1">
        <w:rPr>
          <w:rStyle w:val="FootnoteReference"/>
          <w:rFonts w:cs="Traditional Arabic"/>
          <w:b/>
          <w:sz w:val="24"/>
          <w:szCs w:val="24"/>
          <w:vertAlign w:val="baseline"/>
          <w:rtl/>
        </w:rPr>
        <w:t xml:space="preserve"> </w:t>
      </w:r>
      <w:r w:rsidRPr="001F2EC1">
        <w:rPr>
          <w:rStyle w:val="FootnoteReference"/>
          <w:rFonts w:cs="Traditional Arabic"/>
          <w:bCs/>
          <w:sz w:val="24"/>
          <w:szCs w:val="24"/>
          <w:vertAlign w:val="baseline"/>
        </w:rPr>
        <w:sym w:font="AGA Arabesque" w:char="F072"/>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بوادي</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القرى</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فجاءه</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سهم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غرب</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فقتله</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عساكر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Cs/>
          <w:sz w:val="24"/>
          <w:szCs w:val="24"/>
          <w:rtl/>
        </w:rPr>
        <w:t xml:space="preserve"> تاريخ دمشق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cs="Traditional Arabic"/>
          <w:sz w:val="24"/>
          <w:szCs w:val="24"/>
          <w:rtl/>
        </w:rPr>
        <w:t>4/279.</w:t>
      </w:r>
    </w:p>
  </w:footnote>
  <w:footnote w:id="574">
    <w:p w:rsidR="00DB12E1" w:rsidRDefault="00DB12E1" w:rsidP="00F331C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bCs/>
          <w:sz w:val="44"/>
          <w:szCs w:val="44"/>
          <w:rtl/>
        </w:rPr>
        <w:t xml:space="preserve"> </w:t>
      </w:r>
      <w:r w:rsidRPr="001F2EC1">
        <w:rPr>
          <w:rFonts w:ascii="Traditional Arabic" w:hAnsi="Traditional Arabic" w:cs="Traditional Arabic" w:hint="eastAsia"/>
          <w:sz w:val="24"/>
          <w:szCs w:val="24"/>
          <w:rtl/>
        </w:rPr>
        <w:t>العائر</w:t>
      </w:r>
      <w:r w:rsidRPr="001F2EC1">
        <w:rPr>
          <w:rFonts w:ascii="Traditional Arabic" w:hAnsi="Traditional Arabic" w:cs="Traditional Arabic"/>
          <w:sz w:val="24"/>
          <w:szCs w:val="24"/>
          <w:rtl/>
        </w:rPr>
        <w:t xml:space="preserve">: هو الذي </w:t>
      </w:r>
      <w:r w:rsidRPr="001F2EC1">
        <w:rPr>
          <w:rFonts w:ascii="Traditional Arabic" w:hAnsi="Traditional Arabic" w:cs="Traditional Arabic" w:hint="eastAsia"/>
          <w:sz w:val="24"/>
          <w:szCs w:val="24"/>
          <w:rtl/>
        </w:rPr>
        <w:t>لا</w:t>
      </w:r>
      <w:r w:rsidRPr="001F2EC1">
        <w:rPr>
          <w:rFonts w:ascii="Traditional Arabic" w:hAnsi="Traditional Arabic" w:cs="Traditional Arabic"/>
          <w:sz w:val="24"/>
          <w:szCs w:val="24"/>
          <w:rtl/>
        </w:rPr>
        <w:t xml:space="preserve"> ي</w:t>
      </w:r>
      <w:r w:rsidRPr="001F2EC1">
        <w:rPr>
          <w:rFonts w:ascii="Traditional Arabic" w:hAnsi="Traditional Arabic" w:cs="Traditional Arabic" w:hint="eastAsia"/>
          <w:sz w:val="24"/>
          <w:szCs w:val="24"/>
          <w:rtl/>
        </w:rPr>
        <w:t>ُدرى</w:t>
      </w:r>
      <w:r w:rsidRPr="001F2EC1">
        <w:rPr>
          <w:rFonts w:ascii="Traditional Arabic" w:hAnsi="Traditional Arabic" w:cs="Traditional Arabic"/>
          <w:sz w:val="24"/>
          <w:szCs w:val="24"/>
          <w:rtl/>
        </w:rPr>
        <w:t xml:space="preserve"> من رماه</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انظر</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منظور،</w:t>
      </w:r>
      <w:r w:rsidRPr="001F2EC1">
        <w:rPr>
          <w:rFonts w:cs="Traditional Arabic"/>
          <w:b/>
          <w:sz w:val="24"/>
          <w:szCs w:val="24"/>
          <w:rtl/>
        </w:rPr>
        <w:t xml:space="preserve"> </w:t>
      </w:r>
      <w:r w:rsidRPr="001F2EC1">
        <w:rPr>
          <w:rFonts w:cs="Traditional Arabic" w:hint="eastAsia"/>
          <w:bCs/>
          <w:sz w:val="24"/>
          <w:szCs w:val="24"/>
          <w:rtl/>
        </w:rPr>
        <w:t>لسان</w:t>
      </w:r>
      <w:r w:rsidRPr="001F2EC1">
        <w:rPr>
          <w:rFonts w:cs="Traditional Arabic"/>
          <w:bCs/>
          <w:sz w:val="24"/>
          <w:szCs w:val="24"/>
          <w:rtl/>
        </w:rPr>
        <w:t xml:space="preserve"> </w:t>
      </w:r>
      <w:r w:rsidRPr="001F2EC1">
        <w:rPr>
          <w:rFonts w:cs="Traditional Arabic" w:hint="eastAsia"/>
          <w:bCs/>
          <w:sz w:val="24"/>
          <w:szCs w:val="24"/>
          <w:rtl/>
        </w:rPr>
        <w:t>العرب</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مادة</w:t>
      </w:r>
      <w:r w:rsidRPr="001F2EC1">
        <w:rPr>
          <w:rFonts w:cs="Traditional Arabic"/>
          <w:b/>
          <w:sz w:val="24"/>
          <w:szCs w:val="24"/>
          <w:rtl/>
        </w:rPr>
        <w:t>: "</w:t>
      </w:r>
      <w:r w:rsidRPr="001F2EC1">
        <w:rPr>
          <w:rFonts w:cs="Traditional Arabic" w:hint="eastAsia"/>
          <w:b/>
          <w:sz w:val="24"/>
          <w:szCs w:val="24"/>
          <w:rtl/>
        </w:rPr>
        <w:t>عور</w:t>
      </w:r>
      <w:r w:rsidRPr="001F2EC1">
        <w:rPr>
          <w:rFonts w:cs="Traditional Arabic"/>
          <w:b/>
          <w:sz w:val="24"/>
          <w:szCs w:val="24"/>
          <w:rtl/>
        </w:rPr>
        <w:t>"</w:t>
      </w:r>
      <w:r w:rsidRPr="001F2EC1">
        <w:rPr>
          <w:rFonts w:cs="Traditional Arabic" w:hint="eastAsia"/>
          <w:b/>
          <w:sz w:val="24"/>
          <w:szCs w:val="24"/>
          <w:rtl/>
        </w:rPr>
        <w:t>،</w:t>
      </w:r>
      <w:r w:rsidRPr="001F2EC1">
        <w:rPr>
          <w:rFonts w:cs="Traditional Arabic"/>
          <w:b/>
          <w:sz w:val="24"/>
          <w:szCs w:val="24"/>
          <w:rtl/>
        </w:rPr>
        <w:t xml:space="preserve"> 4/618.</w:t>
      </w:r>
    </w:p>
  </w:footnote>
  <w:footnote w:id="575">
    <w:p w:rsidR="00DB12E1" w:rsidRDefault="00DB12E1" w:rsidP="00C71E8B">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الشملة</w:t>
      </w:r>
      <w:r w:rsidRPr="001F2EC1">
        <w:rPr>
          <w:rFonts w:ascii="Traditional Arabic" w:hAnsi="Traditional Arabic" w:cs="Traditional Arabic"/>
          <w:sz w:val="24"/>
          <w:szCs w:val="24"/>
          <w:rtl/>
        </w:rPr>
        <w:t>: الكساء والمئزر يتشح به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وتسمى ك</w:t>
      </w:r>
      <w:r w:rsidRPr="001F2EC1">
        <w:rPr>
          <w:rFonts w:ascii="Traditional Arabic" w:hAnsi="Traditional Arabic" w:cs="Traditional Arabic" w:hint="eastAsia"/>
          <w:sz w:val="24"/>
          <w:szCs w:val="24"/>
          <w:rtl/>
        </w:rPr>
        <w:t>ذلك</w:t>
      </w:r>
      <w:r w:rsidRPr="001F2EC1">
        <w:rPr>
          <w:rFonts w:ascii="Traditional Arabic" w:hAnsi="Traditional Arabic" w:cs="Traditional Arabic"/>
          <w:sz w:val="24"/>
          <w:szCs w:val="24"/>
          <w:rtl/>
        </w:rPr>
        <w:t xml:space="preserve"> النمرة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وهي كساء مخطط، وقيل: كساء أسود فيه صو</w:t>
      </w:r>
      <w:r w:rsidRPr="001F2EC1">
        <w:rPr>
          <w:rFonts w:ascii="Traditional Arabic" w:hAnsi="Traditional Arabic" w:cs="Traditional Arabic" w:hint="eastAsia"/>
          <w:sz w:val="24"/>
          <w:szCs w:val="24"/>
          <w:rtl/>
        </w:rPr>
        <w:t>ر،</w:t>
      </w:r>
      <w:r w:rsidRPr="001F2EC1">
        <w:rPr>
          <w:rFonts w:ascii="Traditional Arabic" w:hAnsi="Traditional Arabic" w:cs="Traditional Arabic"/>
          <w:sz w:val="24"/>
          <w:szCs w:val="24"/>
          <w:rtl/>
        </w:rPr>
        <w:t xml:space="preserve"> انظر: ابن منظور، </w:t>
      </w:r>
      <w:r w:rsidRPr="001F2EC1">
        <w:rPr>
          <w:rFonts w:ascii="Traditional Arabic" w:hAnsi="Traditional Arabic" w:cs="Traditional Arabic" w:hint="eastAsia"/>
          <w:b/>
          <w:bCs/>
          <w:sz w:val="24"/>
          <w:szCs w:val="24"/>
          <w:rtl/>
        </w:rPr>
        <w:t>لسان</w:t>
      </w:r>
      <w:r w:rsidRPr="001F2EC1">
        <w:rPr>
          <w:rFonts w:ascii="Traditional Arabic" w:hAnsi="Traditional Arabic" w:cs="Traditional Arabic"/>
          <w:b/>
          <w:bCs/>
          <w:sz w:val="24"/>
          <w:szCs w:val="24"/>
          <w:rtl/>
        </w:rPr>
        <w:t xml:space="preserve"> العرب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مادة: " شمل"، 11/368، والنووي،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مسلم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2/128.</w:t>
      </w:r>
    </w:p>
  </w:footnote>
  <w:footnote w:id="576">
    <w:p w:rsidR="00DB12E1" w:rsidRDefault="00DB12E1" w:rsidP="006E7FA8">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البخاري</w:t>
      </w:r>
      <w:r>
        <w:rPr>
          <w:rFonts w:ascii="Traditional Arabic" w:hAnsi="Traditional Arabic" w:cs="Traditional Arabic"/>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المغازي، باب غزوة خيبر، 4/1547، رقم 3993، </w:t>
      </w:r>
      <w:r w:rsidRPr="001F2EC1">
        <w:rPr>
          <w:rFonts w:ascii="Traditional Arabic" w:hAnsi="Traditional Arabic" w:cs="Traditional Arabic" w:hint="eastAsia"/>
          <w:b/>
          <w:bCs/>
          <w:sz w:val="24"/>
          <w:szCs w:val="24"/>
          <w:rtl/>
        </w:rPr>
        <w:t>ومسلم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الإيمان، باب غلظ تحريم الغلول وأنه لا يدخل الجنة إلا مؤ</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1/107، رقم 114.</w:t>
      </w:r>
    </w:p>
  </w:footnote>
  <w:footnote w:id="577">
    <w:p w:rsidR="00DB12E1" w:rsidRDefault="00DB12E1" w:rsidP="007E194A">
      <w:pPr>
        <w:autoSpaceDE w:val="0"/>
        <w:autoSpaceDN w:val="0"/>
        <w:adjustRightInd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ابن عبد البر، </w:t>
      </w:r>
      <w:r w:rsidRPr="001F2EC1">
        <w:rPr>
          <w:rFonts w:ascii="Traditional Arabic" w:hAnsi="Traditional Arabic" w:cs="Traditional Arabic" w:hint="eastAsia"/>
          <w:b/>
          <w:bCs/>
          <w:sz w:val="24"/>
          <w:szCs w:val="24"/>
          <w:rtl/>
        </w:rPr>
        <w:t>التمهيد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4/58.</w:t>
      </w:r>
    </w:p>
  </w:footnote>
  <w:footnote w:id="578">
    <w:p w:rsidR="00DB12E1" w:rsidRDefault="00DB12E1" w:rsidP="00F331CA">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sz w:val="24"/>
          <w:szCs w:val="24"/>
          <w:rtl/>
        </w:rPr>
        <w:t xml:space="preserve"> 13/169.</w:t>
      </w:r>
    </w:p>
  </w:footnote>
  <w:footnote w:id="579">
    <w:p w:rsidR="00DB12E1" w:rsidRDefault="00DB12E1" w:rsidP="00544872">
      <w:pPr>
        <w:spacing w:after="0" w:line="240" w:lineRule="auto"/>
        <w:ind w:left="-7"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القرطبي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Cs/>
          <w:sz w:val="24"/>
          <w:szCs w:val="24"/>
          <w:vertAlign w:val="baseline"/>
          <w:rtl/>
        </w:rPr>
        <w:t xml:space="preserve"> الجامع لأحكام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cs="Traditional Arabic"/>
          <w:b/>
          <w:sz w:val="24"/>
          <w:szCs w:val="24"/>
          <w:rtl/>
        </w:rPr>
        <w:t>4/259.</w:t>
      </w:r>
    </w:p>
  </w:footnote>
  <w:footnote w:id="580">
    <w:p w:rsidR="00DB12E1" w:rsidRDefault="00DB12E1" w:rsidP="006E7FA8">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قال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«وكره لكم قيل وقال وكثرة السؤال وإضاعة المال»،</w:t>
      </w:r>
      <w:r w:rsidRPr="001F2EC1">
        <w:rPr>
          <w:rFonts w:ascii="Traditional Arabic" w:hAnsi="Traditional Arabic" w:cs="Traditional Arabic"/>
          <w:b/>
          <w:bCs/>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البخاري</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الاستقراض، باب ما ينهى عن إضاعة المال، 2/848، رقم 2277، </w:t>
      </w:r>
      <w:r>
        <w:rPr>
          <w:rFonts w:ascii="Traditional Arabic" w:hAnsi="Traditional Arabic" w:cs="Traditional Arabic" w:hint="eastAsia"/>
          <w:b/>
          <w:bCs/>
          <w:sz w:val="24"/>
          <w:szCs w:val="24"/>
          <w:rtl/>
        </w:rPr>
        <w:t>و</w:t>
      </w:r>
      <w:r w:rsidRPr="001F2EC1">
        <w:rPr>
          <w:rFonts w:ascii="Traditional Arabic" w:hAnsi="Traditional Arabic" w:cs="Traditional Arabic" w:hint="eastAsia"/>
          <w:b/>
          <w:bCs/>
          <w:sz w:val="24"/>
          <w:szCs w:val="24"/>
          <w:rtl/>
        </w:rPr>
        <w:t>مسلم</w:t>
      </w:r>
      <w:r>
        <w:rPr>
          <w:rFonts w:ascii="Traditional Arabic" w:hAnsi="Traditional Arabic" w:cs="Traditional Arabic"/>
          <w:b/>
          <w:bCs/>
          <w:sz w:val="24"/>
          <w:szCs w:val="24"/>
          <w:rtl/>
        </w:rPr>
        <w:t xml:space="preserve"> في صحيحه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الأقضية، باب النهي عن </w:t>
      </w:r>
      <w:r w:rsidRPr="001F2EC1">
        <w:rPr>
          <w:rFonts w:ascii="Traditional Arabic" w:hAnsi="Traditional Arabic" w:cs="Traditional Arabic" w:hint="eastAsia"/>
          <w:sz w:val="24"/>
          <w:szCs w:val="24"/>
          <w:rtl/>
        </w:rPr>
        <w:t>كثرة</w:t>
      </w:r>
      <w:r w:rsidRPr="001F2EC1">
        <w:rPr>
          <w:rFonts w:ascii="Traditional Arabic" w:hAnsi="Traditional Arabic" w:cs="Traditional Arabic"/>
          <w:sz w:val="24"/>
          <w:szCs w:val="24"/>
          <w:rtl/>
        </w:rPr>
        <w:t xml:space="preserve"> المسائل من غير حاجة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5/130، رقم 4578.</w:t>
      </w:r>
    </w:p>
  </w:footnote>
  <w:footnote w:id="581">
    <w:p w:rsidR="00DB12E1" w:rsidRDefault="00DB12E1" w:rsidP="005E33B9">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حجر،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الباري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10/409.</w:t>
      </w:r>
    </w:p>
  </w:footnote>
  <w:footnote w:id="582">
    <w:p w:rsidR="00DB12E1" w:rsidRDefault="00DB12E1" w:rsidP="00F331CA">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ابن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sz w:val="24"/>
          <w:szCs w:val="24"/>
          <w:rtl/>
        </w:rPr>
        <w:t xml:space="preserve"> 13/168</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والبهوتي،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2/413.</w:t>
      </w:r>
    </w:p>
  </w:footnote>
  <w:footnote w:id="583">
    <w:p w:rsidR="00DB12E1" w:rsidRDefault="00DB12E1" w:rsidP="007E194A">
      <w:pPr>
        <w:pStyle w:val="FootnoteText"/>
        <w:widowControl w:val="0"/>
        <w:spacing w:after="0"/>
        <w:ind w:left="397" w:right="-709" w:hanging="397"/>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ابن عبد البر، </w:t>
      </w:r>
      <w:r w:rsidRPr="001F2EC1">
        <w:rPr>
          <w:rFonts w:ascii="Traditional Arabic" w:hAnsi="Traditional Arabic" w:cs="Traditional Arabic" w:hint="eastAsia"/>
          <w:b/>
          <w:bCs/>
          <w:sz w:val="24"/>
          <w:szCs w:val="24"/>
          <w:rtl/>
        </w:rPr>
        <w:t>التمهيد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الشيباني،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w:t>
      </w:r>
      <w:r w:rsidRPr="001F2EC1">
        <w:rPr>
          <w:rFonts w:ascii="Traditional Arabic" w:hAnsi="Traditional Arabic" w:cs="Traditional Arabic" w:hint="eastAsia"/>
          <w:b/>
          <w:bCs/>
          <w:sz w:val="24"/>
          <w:szCs w:val="24"/>
          <w:rtl/>
        </w:rPr>
        <w:t>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4/58</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sz w:val="24"/>
          <w:szCs w:val="24"/>
          <w:rtl/>
        </w:rPr>
        <w:t xml:space="preserve"> 13/169.</w:t>
      </w:r>
    </w:p>
  </w:footnote>
  <w:footnote w:id="584">
    <w:p w:rsidR="00DB12E1" w:rsidRDefault="00DB12E1" w:rsidP="0038595C">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أخرجه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أبو</w:t>
      </w:r>
      <w:r w:rsidRPr="001F2EC1">
        <w:rPr>
          <w:rFonts w:ascii="Traditional Arabic" w:hAnsi="Traditional Arabic" w:cs="Traditional Arabic"/>
          <w:b/>
          <w:bCs/>
          <w:sz w:val="24"/>
          <w:szCs w:val="24"/>
          <w:rtl/>
        </w:rPr>
        <w:t xml:space="preserve"> داود</w:t>
      </w:r>
      <w:r w:rsidRPr="001F2EC1">
        <w:rPr>
          <w:rFonts w:ascii="Traditional Arabic" w:hAnsi="Traditional Arabic" w:cs="Traditional Arabic"/>
          <w:sz w:val="24"/>
          <w:szCs w:val="24"/>
          <w:rtl/>
        </w:rPr>
        <w:t xml:space="preserve"> في سننه، كتاب الجهاد، باب في عقوبة الغال، 2/76،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2713،  </w:t>
      </w:r>
      <w:r w:rsidRPr="001F2EC1">
        <w:rPr>
          <w:rFonts w:ascii="Traditional Arabic" w:hAnsi="Traditional Arabic" w:cs="Traditional Arabic" w:hint="eastAsia"/>
          <w:sz w:val="24"/>
          <w:szCs w:val="24"/>
          <w:rtl/>
        </w:rPr>
        <w:t>وقال</w:t>
      </w:r>
      <w:r w:rsidRPr="001F2EC1">
        <w:rPr>
          <w:rFonts w:ascii="Traditional Arabic" w:hAnsi="Traditional Arabic" w:cs="Traditional Arabic"/>
          <w:sz w:val="24"/>
          <w:szCs w:val="24"/>
          <w:rtl/>
        </w:rPr>
        <w:t xml:space="preserve"> البخاري في التاريخ: يحتجون بهذا الحديث في إحراق رحل الغال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وهو باطل ليس له أصل وراويه لا يعتمد عليه، وروى الترمذي عنه أنه قال: صالح منكر الحديث</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انظر: </w:t>
      </w:r>
      <w:r w:rsidRPr="001F2EC1">
        <w:rPr>
          <w:rFonts w:ascii="Traditional Arabic" w:hAnsi="Traditional Arabic" w:cs="Traditional Arabic" w:hint="eastAsia"/>
          <w:b/>
          <w:bCs/>
          <w:sz w:val="24"/>
          <w:szCs w:val="24"/>
          <w:rtl/>
        </w:rPr>
        <w:t>سنن</w:t>
      </w:r>
      <w:r w:rsidRPr="001F2EC1">
        <w:rPr>
          <w:rFonts w:ascii="Traditional Arabic" w:hAnsi="Traditional Arabic" w:cs="Traditional Arabic"/>
          <w:b/>
          <w:bCs/>
          <w:sz w:val="24"/>
          <w:szCs w:val="24"/>
          <w:rtl/>
        </w:rPr>
        <w:t xml:space="preserve"> الترمذي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الجهاد والسير، باب القليل من الغلول، 6/187، رقم 3074، </w:t>
      </w:r>
      <w:r w:rsidRPr="001F2EC1">
        <w:rPr>
          <w:rFonts w:ascii="Traditional Arabic" w:hAnsi="Traditional Arabic" w:cs="Traditional Arabic" w:hint="eastAsia"/>
          <w:sz w:val="24"/>
          <w:szCs w:val="24"/>
          <w:rtl/>
        </w:rPr>
        <w:t>وأخرجه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الحاكم</w:t>
      </w:r>
      <w:r w:rsidRPr="001F2EC1">
        <w:rPr>
          <w:rFonts w:ascii="Traditional Arabic" w:hAnsi="Traditional Arabic" w:cs="Traditional Arabic"/>
          <w:sz w:val="24"/>
          <w:szCs w:val="24"/>
          <w:rtl/>
        </w:rPr>
        <w:t xml:space="preserve"> في كتاب الجهاد، 2/ 138، رقم 2584</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وقال: هذا حديث صحيح الإسناد ولم يخرجاه ووافقه الذهبي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وأخرجه </w:t>
      </w:r>
      <w:r w:rsidRPr="001F2EC1">
        <w:rPr>
          <w:rFonts w:ascii="Traditional Arabic" w:hAnsi="Traditional Arabic" w:cs="Traditional Arabic" w:hint="eastAsia"/>
          <w:b/>
          <w:bCs/>
          <w:sz w:val="24"/>
          <w:szCs w:val="24"/>
          <w:rtl/>
        </w:rPr>
        <w:t>البيهقي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في</w:t>
      </w:r>
      <w:r w:rsidRPr="001F2EC1">
        <w:rPr>
          <w:rFonts w:ascii="Traditional Arabic" w:hAnsi="Traditional Arabic" w:cs="Traditional Arabic"/>
          <w:b/>
          <w:bCs/>
          <w:sz w:val="24"/>
          <w:szCs w:val="24"/>
          <w:rtl/>
        </w:rPr>
        <w:t xml:space="preserve"> السنن الكبرى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كتاب</w:t>
      </w:r>
      <w:r w:rsidRPr="001F2EC1">
        <w:rPr>
          <w:rFonts w:ascii="Traditional Arabic" w:hAnsi="Traditional Arabic" w:cs="Traditional Arabic"/>
          <w:sz w:val="24"/>
          <w:szCs w:val="24"/>
          <w:rtl/>
        </w:rPr>
        <w:t xml:space="preserve"> السير، باب لا يقطع من غل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في الغنيمة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9/102، رقم 17992. </w:t>
      </w:r>
    </w:p>
  </w:footnote>
  <w:footnote w:id="585">
    <w:p w:rsidR="00DB12E1" w:rsidRDefault="00DB12E1" w:rsidP="00F331CA">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أخرجه</w:t>
      </w:r>
      <w:r w:rsidRPr="001F2EC1">
        <w:rPr>
          <w:rFonts w:ascii="Traditional Arabic" w:hAnsi="Traditional Arabic" w:cs="Traditional Arabic"/>
          <w:b/>
          <w:bCs/>
          <w:sz w:val="24"/>
          <w:szCs w:val="24"/>
          <w:rtl/>
        </w:rPr>
        <w:t xml:space="preserve"> أبو داود </w:t>
      </w:r>
      <w:r w:rsidRPr="001F2EC1">
        <w:rPr>
          <w:rFonts w:ascii="Traditional Arabic" w:hAnsi="Traditional Arabic" w:cs="Traditional Arabic" w:hint="eastAsia"/>
          <w:sz w:val="24"/>
          <w:szCs w:val="24"/>
          <w:rtl/>
        </w:rPr>
        <w:t>في</w:t>
      </w:r>
      <w:r w:rsidRPr="001F2EC1">
        <w:rPr>
          <w:rFonts w:ascii="Traditional Arabic" w:hAnsi="Traditional Arabic" w:cs="Traditional Arabic"/>
          <w:sz w:val="24"/>
          <w:szCs w:val="24"/>
          <w:rtl/>
        </w:rPr>
        <w:t xml:space="preserve"> سننه مع عون المعبود، كتاب الجهاد،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في عقوبة الغال، 3/22، رقم 2717، وأخرجه </w:t>
      </w:r>
      <w:r w:rsidRPr="001F2EC1">
        <w:rPr>
          <w:rFonts w:ascii="Traditional Arabic" w:hAnsi="Traditional Arabic" w:cs="Traditional Arabic" w:hint="eastAsia"/>
          <w:b/>
          <w:bCs/>
          <w:sz w:val="24"/>
          <w:szCs w:val="24"/>
          <w:rtl/>
        </w:rPr>
        <w:t>البيهقي</w:t>
      </w:r>
      <w:r w:rsidRPr="001F2EC1">
        <w:rPr>
          <w:rFonts w:ascii="Traditional Arabic" w:hAnsi="Traditional Arabic" w:cs="Traditional Arabic"/>
          <w:b/>
          <w:bCs/>
          <w:sz w:val="24"/>
          <w:szCs w:val="24"/>
          <w:rtl/>
        </w:rPr>
        <w:t xml:space="preserve"> في سننه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السير، باب لا يقطع من غل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في الغنيمة، 9/102، </w:t>
      </w:r>
      <w:r w:rsidRPr="001F2EC1">
        <w:rPr>
          <w:rFonts w:ascii="Traditional Arabic" w:hAnsi="Traditional Arabic" w:cs="Traditional Arabic" w:hint="eastAsia"/>
          <w:sz w:val="24"/>
          <w:szCs w:val="24"/>
          <w:rtl/>
        </w:rPr>
        <w:t>رقم</w:t>
      </w:r>
      <w:r w:rsidRPr="001F2EC1">
        <w:rPr>
          <w:rFonts w:ascii="Traditional Arabic" w:hAnsi="Traditional Arabic" w:cs="Traditional Arabic"/>
          <w:sz w:val="24"/>
          <w:szCs w:val="24"/>
          <w:rtl/>
        </w:rPr>
        <w:t xml:space="preserve"> 17990، وقال: </w:t>
      </w:r>
      <w:r w:rsidRPr="001F2EC1">
        <w:rPr>
          <w:rFonts w:ascii="Traditional Arabic" w:hAnsi="Traditional Arabic" w:cs="Traditional Arabic" w:hint="eastAsia"/>
          <w:sz w:val="24"/>
          <w:szCs w:val="24"/>
          <w:rtl/>
        </w:rPr>
        <w:t>رواه</w:t>
      </w:r>
      <w:r w:rsidRPr="001F2EC1">
        <w:rPr>
          <w:rFonts w:ascii="Traditional Arabic" w:hAnsi="Traditional Arabic" w:cs="Traditional Arabic"/>
          <w:sz w:val="24"/>
          <w:szCs w:val="24"/>
          <w:rtl/>
        </w:rPr>
        <w:t xml:space="preserve"> غير واحد عن الوليد بن مسلم وقد قيل عنه: مرسلا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وقال الألباني في </w:t>
      </w:r>
      <w:r w:rsidRPr="001F2EC1">
        <w:rPr>
          <w:rFonts w:ascii="Traditional Arabic" w:hAnsi="Traditional Arabic" w:cs="Traditional Arabic" w:hint="eastAsia"/>
          <w:b/>
          <w:bCs/>
          <w:sz w:val="24"/>
          <w:szCs w:val="24"/>
          <w:rtl/>
        </w:rPr>
        <w:t>ضعيف</w:t>
      </w:r>
      <w:r w:rsidRPr="001F2EC1">
        <w:rPr>
          <w:rFonts w:ascii="Traditional Arabic" w:hAnsi="Traditional Arabic" w:cs="Traditional Arabic"/>
          <w:b/>
          <w:bCs/>
          <w:sz w:val="24"/>
          <w:szCs w:val="24"/>
          <w:rtl/>
        </w:rPr>
        <w:t xml:space="preserve"> أبي داود</w:t>
      </w:r>
      <w:r w:rsidRPr="001F2EC1">
        <w:rPr>
          <w:rFonts w:ascii="Traditional Arabic" w:hAnsi="Traditional Arabic" w:cs="Traditional Arabic"/>
          <w:sz w:val="24"/>
          <w:szCs w:val="24"/>
          <w:rtl/>
        </w:rPr>
        <w:t xml:space="preserve"> 2/153: </w:t>
      </w:r>
      <w:r w:rsidRPr="001F2EC1">
        <w:rPr>
          <w:rFonts w:ascii="Traditional Arabic" w:hAnsi="Traditional Arabic" w:cs="Traditional Arabic" w:hint="eastAsia"/>
          <w:sz w:val="24"/>
          <w:szCs w:val="24"/>
          <w:rtl/>
        </w:rPr>
        <w:t>قلت</w:t>
      </w:r>
      <w:r w:rsidRPr="001F2EC1">
        <w:rPr>
          <w:rFonts w:ascii="Traditional Arabic" w:hAnsi="Traditional Arabic" w:cs="Traditional Arabic"/>
          <w:sz w:val="24"/>
          <w:szCs w:val="24"/>
          <w:rtl/>
        </w:rPr>
        <w:t xml:space="preserve">: وهذا إسناد ضعيف؛ زهير بن محمد </w:t>
      </w:r>
      <w:r w:rsidRPr="001F2EC1">
        <w:rPr>
          <w:rFonts w:ascii="Traditional Arabic" w:hAnsi="Traditional Arabic" w:cs="Traditional Arabic" w:hint="eastAsia"/>
          <w:sz w:val="24"/>
          <w:szCs w:val="24"/>
          <w:rtl/>
        </w:rPr>
        <w:t>ضعيف</w:t>
      </w:r>
      <w:r w:rsidRPr="001F2EC1">
        <w:rPr>
          <w:rFonts w:ascii="Traditional Arabic" w:hAnsi="Traditional Arabic" w:cs="Traditional Arabic"/>
          <w:sz w:val="24"/>
          <w:szCs w:val="24"/>
          <w:rtl/>
        </w:rPr>
        <w:t xml:space="preserve"> في رواية الشاميين عنه- وهذه منها- والوليد بن مسلم شامي يدلس</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وضع</w:t>
      </w:r>
      <w:r w:rsidRPr="001F2EC1">
        <w:rPr>
          <w:rFonts w:ascii="Traditional Arabic" w:hAnsi="Traditional Arabic" w:cs="Traditional Arabic" w:hint="eastAsia"/>
          <w:sz w:val="24"/>
          <w:szCs w:val="24"/>
          <w:rtl/>
        </w:rPr>
        <w:t>ّفه</w:t>
      </w:r>
      <w:r w:rsidRPr="001F2EC1">
        <w:rPr>
          <w:rFonts w:ascii="Traditional Arabic" w:hAnsi="Traditional Arabic" w:cs="Traditional Arabic"/>
          <w:sz w:val="24"/>
          <w:szCs w:val="24"/>
          <w:rtl/>
        </w:rPr>
        <w:t xml:space="preserve"> البيهقي.</w:t>
      </w:r>
    </w:p>
  </w:footnote>
  <w:footnote w:id="586">
    <w:p w:rsidR="00DB12E1" w:rsidRDefault="00DB12E1" w:rsidP="007E194A">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الشيباني،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4/59</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عبد البر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التمهيد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2/21.</w:t>
      </w:r>
    </w:p>
  </w:footnote>
  <w:footnote w:id="587">
    <w:p w:rsidR="00DB12E1" w:rsidRDefault="00DB12E1" w:rsidP="004F69E8">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المرجعين</w:t>
      </w:r>
      <w:r w:rsidRPr="001F2EC1">
        <w:rPr>
          <w:rFonts w:ascii="Traditional Arabic" w:hAnsi="Traditional Arabic" w:cs="Traditional Arabic"/>
          <w:sz w:val="24"/>
          <w:szCs w:val="24"/>
          <w:rtl/>
        </w:rPr>
        <w:t xml:space="preserve"> السابقين.</w:t>
      </w:r>
    </w:p>
  </w:footnote>
  <w:footnote w:id="588">
    <w:p w:rsidR="00DB12E1" w:rsidRDefault="00DB12E1" w:rsidP="004F69E8">
      <w:pPr>
        <w:pStyle w:val="FootnoteText"/>
        <w:widowControl w:val="0"/>
        <w:spacing w:after="0" w:line="240" w:lineRule="auto"/>
        <w:ind w:left="-7"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انظر: الشيباني،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4/59.</w:t>
      </w:r>
    </w:p>
  </w:footnote>
  <w:footnote w:id="589">
    <w:p w:rsidR="00DB12E1" w:rsidRDefault="00DB12E1" w:rsidP="00F331CA">
      <w:pPr>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ابن عثيمين،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8/32.</w:t>
      </w:r>
    </w:p>
  </w:footnote>
  <w:footnote w:id="590">
    <w:p w:rsidR="00DB12E1" w:rsidRDefault="00DB12E1" w:rsidP="00F331C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ابن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5/476.</w:t>
      </w:r>
    </w:p>
  </w:footnote>
  <w:footnote w:id="591">
    <w:p w:rsidR="00DB12E1" w:rsidRDefault="00DB12E1" w:rsidP="00936608">
      <w:pPr>
        <w:spacing w:after="0" w:line="240" w:lineRule="auto"/>
        <w:ind w:left="-58"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"فيأ"، 1/124، و</w:t>
      </w:r>
      <w:r w:rsidRPr="001F2EC1">
        <w:rPr>
          <w:rFonts w:ascii="Traditional Arabic" w:hAnsi="Traditional Arabic" w:cs="Traditional Arabic" w:hint="eastAsia"/>
          <w:b/>
          <w:sz w:val="24"/>
          <w:szCs w:val="24"/>
          <w:rtl/>
        </w:rPr>
        <w:t>الرازي،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مختار</w:t>
      </w:r>
      <w:r w:rsidRPr="001F2EC1">
        <w:rPr>
          <w:rFonts w:ascii="Traditional Arabic" w:hAnsi="Traditional Arabic" w:cs="Traditional Arabic"/>
          <w:bCs/>
          <w:sz w:val="24"/>
          <w:szCs w:val="24"/>
          <w:rtl/>
        </w:rPr>
        <w:t xml:space="preserve"> الصحاح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"فيأ"، </w:t>
      </w:r>
      <w:r w:rsidRPr="001F2EC1">
        <w:rPr>
          <w:rFonts w:ascii="Traditional Arabic" w:hAnsi="Traditional Arabic" w:cs="Traditional Arabic" w:hint="eastAsia"/>
          <w:b/>
          <w:sz w:val="24"/>
          <w:szCs w:val="24"/>
          <w:rtl/>
        </w:rPr>
        <w:t>ص</w:t>
      </w:r>
      <w:r w:rsidRPr="001F2EC1">
        <w:rPr>
          <w:rFonts w:ascii="Traditional Arabic" w:hAnsi="Traditional Arabic" w:cs="Traditional Arabic"/>
          <w:b/>
          <w:sz w:val="24"/>
          <w:szCs w:val="24"/>
          <w:rtl/>
        </w:rPr>
        <w:t>517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فارس، </w:t>
      </w:r>
      <w:r w:rsidRPr="001F2EC1">
        <w:rPr>
          <w:rFonts w:ascii="Traditional Arabic" w:hAnsi="Traditional Arabic" w:cs="Traditional Arabic" w:hint="eastAsia"/>
          <w:bCs/>
          <w:sz w:val="24"/>
          <w:szCs w:val="24"/>
          <w:rtl/>
        </w:rPr>
        <w:t>مقاييس</w:t>
      </w:r>
      <w:r w:rsidRPr="001F2EC1">
        <w:rPr>
          <w:rFonts w:ascii="Traditional Arabic" w:hAnsi="Traditional Arabic" w:cs="Traditional Arabic"/>
          <w:bCs/>
          <w:sz w:val="24"/>
          <w:szCs w:val="24"/>
          <w:rtl/>
        </w:rPr>
        <w:t xml:space="preserve"> اللغة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"فأ"، 4/435.</w:t>
      </w:r>
    </w:p>
  </w:footnote>
  <w:footnote w:id="592">
    <w:p w:rsidR="00DB12E1" w:rsidRDefault="00DB12E1" w:rsidP="005758C6">
      <w:pPr>
        <w:spacing w:after="0" w:line="240" w:lineRule="auto"/>
        <w:ind w:left="-58"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الكاساني،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9/467، وابن عبد البر</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1/477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8/385، </w:t>
      </w:r>
      <w:r w:rsidRPr="001F2EC1">
        <w:rPr>
          <w:rFonts w:ascii="Traditional Arabic" w:hAnsi="Traditional Arabic" w:cs="Traditional Arabic" w:hint="eastAsia"/>
          <w:b/>
          <w:sz w:val="24"/>
          <w:szCs w:val="24"/>
          <w:rtl/>
        </w:rPr>
        <w:t>والبهوتي،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2/420.</w:t>
      </w:r>
    </w:p>
  </w:footnote>
  <w:footnote w:id="593">
    <w:p w:rsidR="00DB12E1" w:rsidRDefault="00DB12E1" w:rsidP="005758C6">
      <w:pPr>
        <w:spacing w:after="0" w:line="240" w:lineRule="auto"/>
        <w:ind w:left="-58" w:right="-709"/>
        <w:jc w:val="both"/>
      </w:pPr>
      <w:r w:rsidRPr="001F2EC1">
        <w:rPr>
          <w:rStyle w:val="FootnoteReference"/>
          <w:rFonts w:ascii="Traditional Arabic" w:hAnsi="Traditional Arabic" w:cs="Traditional Arabic"/>
          <w:bCs/>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الكاساني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9/468،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عابدين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4/314.</w:t>
      </w:r>
    </w:p>
  </w:footnote>
  <w:footnote w:id="594">
    <w:p w:rsidR="00DB12E1" w:rsidRDefault="00DB12E1" w:rsidP="005758C6">
      <w:pPr>
        <w:spacing w:after="0" w:line="240" w:lineRule="auto"/>
        <w:ind w:left="-58" w:right="-709"/>
        <w:jc w:val="both"/>
      </w:pPr>
      <w:r w:rsidRPr="001F2EC1">
        <w:rPr>
          <w:rStyle w:val="FootnoteReference"/>
          <w:rFonts w:ascii="Traditional Arabic" w:hAnsi="Traditional Arabic" w:cs="Traditional Arabic"/>
          <w:bCs/>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مالك،</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المدونة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2/26، وابن عبد البر،</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1/477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1/403، </w:t>
      </w:r>
      <w:r w:rsidRPr="001F2EC1">
        <w:rPr>
          <w:rFonts w:ascii="Traditional Arabic" w:hAnsi="Traditional Arabic" w:cs="Traditional Arabic" w:hint="eastAsia"/>
          <w:b/>
          <w:sz w:val="24"/>
          <w:szCs w:val="24"/>
          <w:rtl/>
        </w:rPr>
        <w:t>والنفراوي،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1/618.</w:t>
      </w:r>
    </w:p>
  </w:footnote>
  <w:footnote w:id="595">
    <w:p w:rsidR="00DB12E1" w:rsidRDefault="00DB12E1" w:rsidP="005758C6">
      <w:pPr>
        <w:pStyle w:val="FootnoteText"/>
        <w:spacing w:after="0" w:line="240" w:lineRule="auto"/>
        <w:ind w:left="-58"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انظر: النووي،</w:t>
      </w:r>
      <w:r>
        <w:rPr>
          <w:rFonts w:ascii="Traditional Arabic" w:hAnsi="Traditional Arabic" w:cs="Traditional Arabic"/>
          <w:sz w:val="24"/>
          <w:szCs w:val="24"/>
          <w:rtl/>
        </w:rPr>
        <w:t xml:space="preserve"> تكملة المطيعي،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 180،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6/354.</w:t>
      </w:r>
    </w:p>
  </w:footnote>
  <w:footnote w:id="596">
    <w:p w:rsidR="00DB12E1" w:rsidRDefault="00DB12E1" w:rsidP="005758C6">
      <w:pPr>
        <w:pStyle w:val="FootnoteText"/>
        <w:spacing w:after="0" w:line="240" w:lineRule="auto"/>
        <w:ind w:left="-58"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قدامة،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4/318،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2/420.</w:t>
      </w:r>
    </w:p>
  </w:footnote>
  <w:footnote w:id="597">
    <w:p w:rsidR="00DB12E1" w:rsidRDefault="00DB12E1" w:rsidP="005758C6">
      <w:pPr>
        <w:spacing w:after="0" w:line="240" w:lineRule="auto"/>
        <w:ind w:left="-58"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الحشر،</w:t>
      </w:r>
      <w:r w:rsidRPr="001F2EC1">
        <w:rPr>
          <w:rFonts w:cs="Traditional Arabic"/>
          <w:sz w:val="24"/>
          <w:szCs w:val="24"/>
          <w:rtl/>
        </w:rPr>
        <w:t xml:space="preserve"> </w:t>
      </w:r>
      <w:r w:rsidRPr="001F2EC1">
        <w:rPr>
          <w:rFonts w:cs="Traditional Arabic" w:hint="eastAsia"/>
          <w:sz w:val="24"/>
          <w:szCs w:val="24"/>
          <w:rtl/>
        </w:rPr>
        <w:t>من</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6.</w:t>
      </w:r>
    </w:p>
  </w:footnote>
  <w:footnote w:id="598">
    <w:p w:rsidR="00DB12E1" w:rsidRDefault="00DB12E1" w:rsidP="005758C6">
      <w:pPr>
        <w:spacing w:after="0" w:line="240" w:lineRule="auto"/>
        <w:ind w:left="-58"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الحشر،</w:t>
      </w:r>
      <w:r w:rsidRPr="001F2EC1">
        <w:rPr>
          <w:rFonts w:cs="Traditional Arabic"/>
          <w:sz w:val="24"/>
          <w:szCs w:val="24"/>
          <w:rtl/>
        </w:rPr>
        <w:t xml:space="preserve"> </w:t>
      </w:r>
      <w:r w:rsidRPr="001F2EC1">
        <w:rPr>
          <w:rFonts w:cs="Traditional Arabic" w:hint="eastAsia"/>
          <w:sz w:val="24"/>
          <w:szCs w:val="24"/>
          <w:rtl/>
        </w:rPr>
        <w:t>من</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10.</w:t>
      </w:r>
    </w:p>
  </w:footnote>
  <w:footnote w:id="599">
    <w:p w:rsidR="00DB12E1" w:rsidRDefault="00DB12E1" w:rsidP="00AB04A1">
      <w:pPr>
        <w:pStyle w:val="FootnoteText"/>
        <w:spacing w:after="0" w:line="240" w:lineRule="auto"/>
        <w:ind w:left="-58" w:right="-709"/>
        <w:jc w:val="both"/>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الصنعاني،</w:t>
      </w:r>
      <w:r w:rsidRPr="001F2EC1">
        <w:rPr>
          <w:rFonts w:ascii="Traditional Arabic" w:hAnsi="Traditional Arabic" w:cs="Traditional Arabic"/>
          <w:sz w:val="24"/>
          <w:szCs w:val="24"/>
          <w:rtl/>
        </w:rPr>
        <w:t xml:space="preserve"> أبو بكر عبد الرز</w:t>
      </w:r>
      <w:r w:rsidRPr="001F2EC1">
        <w:rPr>
          <w:rFonts w:ascii="Traditional Arabic" w:hAnsi="Traditional Arabic" w:cs="Traditional Arabic" w:hint="eastAsia"/>
          <w:sz w:val="24"/>
          <w:szCs w:val="24"/>
          <w:rtl/>
        </w:rPr>
        <w:t>اق،</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مصنف</w:t>
      </w:r>
      <w:r w:rsidRPr="001F2EC1">
        <w:rPr>
          <w:rFonts w:ascii="Traditional Arabic" w:hAnsi="Traditional Arabic" w:cs="Traditional Arabic"/>
          <w:b/>
          <w:bCs/>
          <w:sz w:val="24"/>
          <w:szCs w:val="24"/>
          <w:rtl/>
        </w:rPr>
        <w:t xml:space="preserve"> عبد الرزاق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حبيب الرحمن الأعظمي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ط2، (</w:t>
      </w:r>
      <w:r w:rsidRPr="001F2EC1">
        <w:rPr>
          <w:rFonts w:ascii="Traditional Arabic" w:hAnsi="Traditional Arabic" w:cs="Traditional Arabic" w:hint="eastAsia"/>
          <w:sz w:val="24"/>
          <w:szCs w:val="24"/>
          <w:rtl/>
        </w:rPr>
        <w:t>بيروت</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المكتب</w:t>
      </w:r>
      <w:r w:rsidRPr="001F2EC1">
        <w:rPr>
          <w:rFonts w:ascii="Traditional Arabic" w:hAnsi="Traditional Arabic" w:cs="Traditional Arabic"/>
          <w:sz w:val="24"/>
          <w:szCs w:val="24"/>
          <w:rtl/>
        </w:rPr>
        <w:t xml:space="preserve"> الإسلامي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1403</w:t>
      </w:r>
      <w:r w:rsidRPr="001F2EC1">
        <w:rPr>
          <w:rFonts w:ascii="Traditional Arabic" w:hAnsi="Traditional Arabic" w:cs="Traditional Arabic" w:hint="eastAsia"/>
          <w:sz w:val="24"/>
          <w:szCs w:val="24"/>
          <w:rtl/>
        </w:rPr>
        <w:t>هـ</w:t>
      </w:r>
      <w:r w:rsidRPr="001F2EC1">
        <w:rPr>
          <w:rFonts w:ascii="Traditional Arabic" w:hAnsi="Traditional Arabic" w:cs="Traditional Arabic"/>
          <w:sz w:val="24"/>
          <w:szCs w:val="24"/>
          <w:rtl/>
        </w:rPr>
        <w:t>)، 11/101.</w:t>
      </w:r>
    </w:p>
  </w:footnote>
  <w:footnote w:id="600">
    <w:p w:rsidR="00DB12E1" w:rsidRDefault="00DB12E1" w:rsidP="003E6F45">
      <w:pPr>
        <w:pStyle w:val="FootnoteText"/>
        <w:spacing w:after="0" w:line="240" w:lineRule="auto"/>
        <w:ind w:left="-58" w:right="-709"/>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تقدم بيان</w:t>
      </w:r>
      <w:r w:rsidRPr="001F2EC1">
        <w:rPr>
          <w:rFonts w:ascii="Traditional Arabic" w:hAnsi="Traditional Arabic" w:cs="Traditional Arabic" w:hint="eastAsia"/>
          <w:b/>
          <w:sz w:val="24"/>
          <w:szCs w:val="24"/>
          <w:rtl/>
        </w:rPr>
        <w:t>ه،</w:t>
      </w:r>
      <w:r w:rsidRPr="001F2EC1">
        <w:rPr>
          <w:rFonts w:ascii="Traditional Arabic" w:hAnsi="Traditional Arabic" w:cs="Traditional Arabic"/>
          <w:b/>
          <w:sz w:val="24"/>
          <w:szCs w:val="24"/>
          <w:rtl/>
        </w:rPr>
        <w:t xml:space="preserve"> ص74، من هذا البحث.</w:t>
      </w:r>
    </w:p>
  </w:footnote>
  <w:footnote w:id="601">
    <w:p w:rsidR="00DB12E1" w:rsidRDefault="00DB12E1" w:rsidP="00936608">
      <w:pPr>
        <w:pStyle w:val="FootnoteText"/>
        <w:spacing w:after="0" w:line="240" w:lineRule="auto"/>
        <w:ind w:left="-58" w:right="-709"/>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xml:space="preserve">) انظر: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 180، ولنفس المؤلف،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6/354، والماوردي،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 203.</w:t>
      </w:r>
    </w:p>
  </w:footnote>
  <w:footnote w:id="602">
    <w:p w:rsidR="00DB12E1" w:rsidRDefault="00DB12E1" w:rsidP="00AE1442">
      <w:pPr>
        <w:pStyle w:val="FootnoteText"/>
        <w:spacing w:after="0" w:line="240" w:lineRule="auto"/>
        <w:ind w:left="-58" w:right="-709"/>
      </w:pPr>
      <w:r w:rsidRPr="001F2EC1">
        <w:rPr>
          <w:rFonts w:ascii="Traditional Arabic" w:hAnsi="Traditional Arabic" w:cs="Traditional Arabic"/>
          <w:b/>
          <w:spacing w:val="-4"/>
          <w:sz w:val="24"/>
          <w:szCs w:val="24"/>
          <w:rtl/>
        </w:rPr>
        <w:t>(</w:t>
      </w:r>
      <w:r w:rsidRPr="001F2EC1">
        <w:rPr>
          <w:rStyle w:val="FootnoteReference"/>
          <w:rFonts w:ascii="Traditional Arabic" w:hAnsi="Traditional Arabic" w:cs="Traditional Arabic"/>
          <w:b/>
          <w:spacing w:val="-4"/>
          <w:sz w:val="24"/>
          <w:szCs w:val="24"/>
          <w:vertAlign w:val="baseline"/>
        </w:rPr>
        <w:footnoteRef/>
      </w:r>
      <w:r w:rsidRPr="001F2EC1">
        <w:rPr>
          <w:rFonts w:ascii="Traditional Arabic" w:hAnsi="Traditional Arabic" w:cs="Traditional Arabic"/>
          <w:b/>
          <w:spacing w:val="-4"/>
          <w:sz w:val="24"/>
          <w:szCs w:val="24"/>
          <w:rtl/>
        </w:rPr>
        <w:t>)</w:t>
      </w:r>
      <w:r w:rsidRPr="001F2EC1">
        <w:rPr>
          <w:rFonts w:ascii="Traditional Arabic" w:hAnsi="Traditional Arabic" w:cs="Traditional Arabic"/>
          <w:b/>
          <w:sz w:val="24"/>
          <w:szCs w:val="24"/>
          <w:rtl/>
        </w:rPr>
        <w:t xml:space="preserve"> انظر: ابن قدامة،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4/318، و</w:t>
      </w:r>
      <w:r w:rsidRPr="001F2EC1">
        <w:rPr>
          <w:rFonts w:ascii="Traditional Arabic" w:hAnsi="Traditional Arabic" w:cs="Traditional Arabic" w:hint="eastAsia"/>
          <w:b/>
          <w:sz w:val="24"/>
          <w:szCs w:val="24"/>
          <w:rtl/>
        </w:rPr>
        <w:t>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r w:rsidRPr="001F2EC1">
        <w:rPr>
          <w:rFonts w:ascii="Traditional Arabic" w:hAnsi="Traditional Arabic" w:cs="Traditional Arabic"/>
          <w:b/>
          <w:spacing w:val="-4"/>
          <w:sz w:val="24"/>
          <w:szCs w:val="24"/>
          <w:rtl/>
        </w:rPr>
        <w:t>.</w:t>
      </w:r>
    </w:p>
  </w:footnote>
  <w:footnote w:id="603">
    <w:p w:rsidR="00DB12E1" w:rsidRDefault="00DB12E1" w:rsidP="00047C67">
      <w:pPr>
        <w:pStyle w:val="FootnoteText"/>
        <w:spacing w:after="0" w:line="240" w:lineRule="auto"/>
        <w:ind w:left="-58" w:right="-709"/>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انظر: النووي،</w:t>
      </w:r>
      <w:r>
        <w:rPr>
          <w:rFonts w:ascii="Traditional Arabic" w:hAnsi="Traditional Arabic" w:cs="Traditional Arabic"/>
          <w:b/>
          <w:sz w:val="24"/>
          <w:szCs w:val="24"/>
          <w:rtl/>
        </w:rPr>
        <w:t xml:space="preserve"> تكملة المطيعي،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21/180، والماوردي،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 203.</w:t>
      </w:r>
    </w:p>
  </w:footnote>
  <w:footnote w:id="604">
    <w:p w:rsidR="00DB12E1" w:rsidRDefault="00DB12E1" w:rsidP="00047C67">
      <w:pPr>
        <w:pStyle w:val="FootnoteText"/>
        <w:spacing w:after="0" w:line="240" w:lineRule="auto"/>
        <w:ind w:left="-58" w:right="-709"/>
      </w:pP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Pr>
        <w:footnoteRef/>
      </w:r>
      <w:r w:rsidRPr="001F2EC1">
        <w:rPr>
          <w:rFonts w:ascii="Traditional Arabic" w:hAnsi="Traditional Arabic" w:cs="Traditional Arabic"/>
          <w:b/>
          <w:sz w:val="24"/>
          <w:szCs w:val="24"/>
          <w:rtl/>
        </w:rPr>
        <w:t>) انظر: المرجعين السابقين.</w:t>
      </w:r>
    </w:p>
  </w:footnote>
  <w:footnote w:id="605">
    <w:p w:rsidR="00DB12E1" w:rsidRDefault="00DB12E1" w:rsidP="00AE1442">
      <w:pPr>
        <w:pStyle w:val="FootnoteText"/>
        <w:spacing w:after="0" w:line="240" w:lineRule="auto"/>
        <w:ind w:left="-58" w:right="-709"/>
      </w:pPr>
      <w:r w:rsidRPr="001F2EC1">
        <w:rPr>
          <w:rFonts w:ascii="Traditional Arabic" w:hAnsi="Traditional Arabic" w:cs="Traditional Arabic"/>
          <w:b/>
          <w:spacing w:val="-4"/>
          <w:sz w:val="24"/>
          <w:szCs w:val="24"/>
          <w:rtl/>
        </w:rPr>
        <w:t>(</w:t>
      </w:r>
      <w:r w:rsidRPr="001F2EC1">
        <w:rPr>
          <w:rStyle w:val="FootnoteReference"/>
          <w:rFonts w:ascii="Traditional Arabic" w:hAnsi="Traditional Arabic" w:cs="Traditional Arabic"/>
          <w:b/>
          <w:spacing w:val="-4"/>
          <w:sz w:val="24"/>
          <w:szCs w:val="24"/>
          <w:vertAlign w:val="baseline"/>
        </w:rPr>
        <w:footnoteRef/>
      </w:r>
      <w:r w:rsidRPr="001F2EC1">
        <w:rPr>
          <w:rFonts w:ascii="Traditional Arabic" w:hAnsi="Traditional Arabic" w:cs="Traditional Arabic"/>
          <w:b/>
          <w:spacing w:val="-4"/>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ابن قدامة،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4/318،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4/186.</w:t>
      </w:r>
    </w:p>
  </w:footnote>
  <w:footnote w:id="606">
    <w:p w:rsidR="00DB12E1" w:rsidRDefault="00DB12E1" w:rsidP="00AE1442">
      <w:pPr>
        <w:pStyle w:val="FootnoteText"/>
        <w:spacing w:after="0" w:line="240" w:lineRule="auto"/>
        <w:ind w:left="-58" w:right="-709"/>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سورة</w:t>
      </w:r>
      <w:r w:rsidRPr="001F2EC1">
        <w:rPr>
          <w:rFonts w:ascii="Traditional Arabic" w:hAnsi="Traditional Arabic" w:cs="Traditional Arabic"/>
          <w:b/>
          <w:sz w:val="24"/>
          <w:szCs w:val="24"/>
          <w:rtl/>
        </w:rPr>
        <w:t xml:space="preserve"> الحشر،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7.</w:t>
      </w:r>
    </w:p>
  </w:footnote>
  <w:footnote w:id="607">
    <w:p w:rsidR="00DB12E1" w:rsidRDefault="00DB12E1" w:rsidP="00AE1442">
      <w:pPr>
        <w:spacing w:after="0" w:line="240" w:lineRule="auto"/>
        <w:ind w:left="-58"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النووي،</w:t>
      </w:r>
      <w:r w:rsidRPr="00C7169F">
        <w:rPr>
          <w:rFonts w:ascii="Traditional Arabic" w:hAnsi="Traditional Arabic" w:cs="Traditional Arabic"/>
          <w:b/>
          <w:sz w:val="24"/>
          <w:szCs w:val="24"/>
          <w:rtl/>
        </w:rPr>
        <w:t xml:space="preserve"> تكملة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21/180</w:t>
      </w:r>
      <w:r w:rsidRPr="001F2EC1">
        <w:rPr>
          <w:rFonts w:cs="Traditional Arabic"/>
          <w:b/>
          <w:sz w:val="24"/>
          <w:szCs w:val="24"/>
          <w:rtl/>
        </w:rPr>
        <w:t>.</w:t>
      </w:r>
    </w:p>
  </w:footnote>
  <w:footnote w:id="608">
    <w:p w:rsidR="00DB12E1" w:rsidRDefault="00DB12E1" w:rsidP="00AE1442">
      <w:pPr>
        <w:spacing w:after="0" w:line="240" w:lineRule="auto"/>
        <w:ind w:left="-58"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مرجع</w:t>
      </w:r>
      <w:r w:rsidRPr="001F2EC1">
        <w:rPr>
          <w:rFonts w:cs="Traditional Arabic"/>
          <w:b/>
          <w:sz w:val="24"/>
          <w:szCs w:val="24"/>
          <w:rtl/>
        </w:rPr>
        <w:t xml:space="preserve"> </w:t>
      </w:r>
      <w:r w:rsidRPr="001F2EC1">
        <w:rPr>
          <w:rFonts w:cs="Traditional Arabic" w:hint="eastAsia"/>
          <w:b/>
          <w:sz w:val="24"/>
          <w:szCs w:val="24"/>
          <w:rtl/>
        </w:rPr>
        <w:t>السابق</w:t>
      </w:r>
      <w:r w:rsidRPr="001F2EC1">
        <w:rPr>
          <w:rFonts w:cs="Traditional Arabic"/>
          <w:b/>
          <w:sz w:val="24"/>
          <w:szCs w:val="24"/>
          <w:rtl/>
        </w:rPr>
        <w:t>.</w:t>
      </w:r>
    </w:p>
  </w:footnote>
  <w:footnote w:id="609">
    <w:p w:rsidR="00DB12E1" w:rsidRDefault="00DB12E1" w:rsidP="00091B05">
      <w:pPr>
        <w:pStyle w:val="FootnoteText"/>
        <w:spacing w:after="0" w:line="240" w:lineRule="auto"/>
        <w:ind w:left="-58" w:right="-709"/>
      </w:pP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sz w:val="24"/>
          <w:szCs w:val="24"/>
          <w:vertAlign w:val="baseline"/>
        </w:rPr>
        <w:footnoteRef/>
      </w:r>
      <w:r w:rsidRPr="001F2EC1">
        <w:rPr>
          <w:rFonts w:ascii="Traditional Arabic" w:hAnsi="Traditional Arabic" w:cs="Traditional Arabic"/>
          <w:sz w:val="24"/>
          <w:szCs w:val="24"/>
          <w:rtl/>
        </w:rPr>
        <w:t>)</w:t>
      </w:r>
      <w:r w:rsidRPr="001F2EC1">
        <w:rPr>
          <w:rFonts w:ascii="Traditional Arabic" w:hAnsi="Traditional Arabic" w:cs="Traditional Arabic"/>
          <w:b/>
          <w:bCs/>
          <w:sz w:val="24"/>
          <w:szCs w:val="24"/>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البهوتي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2/420-421.</w:t>
      </w:r>
    </w:p>
  </w:footnote>
  <w:footnote w:id="610">
    <w:p w:rsidR="00DB12E1" w:rsidRDefault="00DB12E1" w:rsidP="00091B05">
      <w:pPr>
        <w:spacing w:after="0" w:line="240" w:lineRule="auto"/>
        <w:ind w:left="-58"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cs="Traditional Arabic" w:hint="eastAsia"/>
          <w:b/>
          <w:sz w:val="24"/>
          <w:szCs w:val="24"/>
          <w:rtl/>
        </w:rPr>
        <w:t>،</w:t>
      </w:r>
      <w:r w:rsidRPr="001F2EC1">
        <w:rPr>
          <w:rFonts w:cs="Traditional Arabic"/>
          <w:b/>
          <w:sz w:val="24"/>
          <w:szCs w:val="24"/>
          <w:rtl/>
        </w:rPr>
        <w:t xml:space="preserve"> 8/39-40. </w:t>
      </w:r>
    </w:p>
  </w:footnote>
  <w:footnote w:id="611">
    <w:p w:rsidR="00DB12E1" w:rsidRDefault="00DB12E1" w:rsidP="005C6AF1">
      <w:pPr>
        <w:spacing w:after="0"/>
        <w:ind w:left="-58"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سب</w:t>
      </w:r>
      <w:r w:rsidRPr="001F2EC1">
        <w:rPr>
          <w:rFonts w:ascii="Traditional Arabic" w:hAnsi="Traditional Arabic" w:cs="Traditional Arabic" w:hint="eastAsia"/>
          <w:b/>
          <w:sz w:val="24"/>
          <w:szCs w:val="24"/>
          <w:rtl/>
        </w:rPr>
        <w:t>ق</w:t>
      </w:r>
      <w:r w:rsidRPr="001F2EC1">
        <w:rPr>
          <w:rFonts w:ascii="Traditional Arabic" w:hAnsi="Traditional Arabic" w:cs="Traditional Arabic"/>
          <w:b/>
          <w:sz w:val="24"/>
          <w:szCs w:val="24"/>
          <w:rtl/>
        </w:rPr>
        <w:t xml:space="preserve"> تخريجه، ص121</w:t>
      </w:r>
      <w:r>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هامش رقم: 9</w:t>
      </w:r>
    </w:p>
  </w:footnote>
  <w:footnote w:id="612">
    <w:p w:rsidR="00DB12E1" w:rsidRDefault="00DB12E1" w:rsidP="00D25A2B">
      <w:pPr>
        <w:spacing w:after="0" w:line="240" w:lineRule="auto"/>
        <w:ind w:right="-993"/>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منظور، </w:t>
      </w:r>
      <w:r w:rsidRPr="001F2EC1">
        <w:rPr>
          <w:rStyle w:val="FootnoteReference"/>
          <w:rFonts w:ascii="Traditional Arabic" w:hAnsi="Traditional Arabic" w:cs="Traditional Arabic" w:hint="eastAsia"/>
          <w:bCs/>
          <w:sz w:val="24"/>
          <w:szCs w:val="24"/>
          <w:vertAlign w:val="baseline"/>
          <w:rtl/>
        </w:rPr>
        <w:t>لسان</w:t>
      </w:r>
      <w:r w:rsidRPr="001F2EC1">
        <w:rPr>
          <w:rStyle w:val="FootnoteReference"/>
          <w:rFonts w:ascii="Traditional Arabic" w:hAnsi="Traditional Arabic" w:cs="Traditional Arabic"/>
          <w:bCs/>
          <w:sz w:val="24"/>
          <w:szCs w:val="24"/>
          <w:vertAlign w:val="baseline"/>
          <w:rtl/>
        </w:rPr>
        <w:t xml:space="preserve"> العرب</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"هدن"،</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1</w:t>
      </w:r>
      <w:r w:rsidRPr="001F2EC1">
        <w:rPr>
          <w:rStyle w:val="FootnoteReference"/>
          <w:rFonts w:ascii="Traditional Arabic" w:hAnsi="Traditional Arabic" w:cs="Traditional Arabic"/>
          <w:b/>
          <w:sz w:val="24"/>
          <w:szCs w:val="24"/>
          <w:vertAlign w:val="baseline"/>
          <w:rtl/>
        </w:rPr>
        <w:t>3/4</w:t>
      </w:r>
      <w:r w:rsidRPr="001F2EC1">
        <w:rPr>
          <w:rFonts w:ascii="Traditional Arabic" w:hAnsi="Traditional Arabic" w:cs="Traditional Arabic"/>
          <w:b/>
          <w:sz w:val="24"/>
          <w:szCs w:val="24"/>
          <w:rtl/>
        </w:rPr>
        <w:t>34</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وا</w:t>
      </w:r>
      <w:r w:rsidRPr="001F2EC1">
        <w:rPr>
          <w:rStyle w:val="FootnoteReference"/>
          <w:rFonts w:ascii="Traditional Arabic" w:hAnsi="Traditional Arabic" w:cs="Traditional Arabic" w:hint="eastAsia"/>
          <w:b/>
          <w:sz w:val="24"/>
          <w:szCs w:val="24"/>
          <w:vertAlign w:val="baseline"/>
          <w:rtl/>
        </w:rPr>
        <w:t>لرازي</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مختار</w:t>
      </w:r>
      <w:r w:rsidRPr="001F2EC1">
        <w:rPr>
          <w:rStyle w:val="FootnoteReference"/>
          <w:rFonts w:ascii="Traditional Arabic" w:hAnsi="Traditional Arabic" w:cs="Traditional Arabic"/>
          <w:bCs/>
          <w:sz w:val="24"/>
          <w:szCs w:val="24"/>
          <w:vertAlign w:val="baseline"/>
          <w:rtl/>
        </w:rPr>
        <w:t xml:space="preserve"> الصحاح</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xml:space="preserve">: "هدن"، </w:t>
      </w:r>
      <w:r w:rsidRPr="001F2EC1">
        <w:rPr>
          <w:rStyle w:val="FootnoteReference"/>
          <w:rFonts w:ascii="Traditional Arabic" w:hAnsi="Traditional Arabic" w:cs="Traditional Arabic"/>
          <w:b/>
          <w:sz w:val="24"/>
          <w:szCs w:val="24"/>
          <w:vertAlign w:val="baseline"/>
          <w:rtl/>
        </w:rPr>
        <w:t>3</w:t>
      </w:r>
      <w:r w:rsidRPr="001F2EC1">
        <w:rPr>
          <w:rFonts w:ascii="Traditional Arabic" w:hAnsi="Traditional Arabic" w:cs="Traditional Arabic"/>
          <w:b/>
          <w:sz w:val="24"/>
          <w:szCs w:val="24"/>
          <w:rtl/>
        </w:rPr>
        <w:t>25</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و</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فارس</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مقاييس</w:t>
      </w:r>
      <w:r w:rsidRPr="001F2EC1">
        <w:rPr>
          <w:rStyle w:val="FootnoteReference"/>
          <w:rFonts w:ascii="Traditional Arabic" w:hAnsi="Traditional Arabic" w:cs="Traditional Arabic"/>
          <w:bCs/>
          <w:sz w:val="24"/>
          <w:szCs w:val="24"/>
          <w:vertAlign w:val="baseline"/>
          <w:rtl/>
        </w:rPr>
        <w:t xml:space="preserve"> اللغة</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ما</w:t>
      </w:r>
      <w:r w:rsidRPr="001F2EC1">
        <w:rPr>
          <w:rFonts w:ascii="Traditional Arabic" w:hAnsi="Traditional Arabic" w:cs="Traditional Arabic" w:hint="eastAsia"/>
          <w:sz w:val="24"/>
          <w:szCs w:val="24"/>
          <w:rtl/>
        </w:rPr>
        <w:t>د</w:t>
      </w:r>
      <w:r w:rsidRPr="001F2EC1">
        <w:rPr>
          <w:rStyle w:val="FootnoteReference"/>
          <w:rFonts w:ascii="Traditional Arabic" w:hAnsi="Traditional Arabic" w:cs="Traditional Arabic" w:hint="eastAsia"/>
          <w:sz w:val="22"/>
          <w:szCs w:val="24"/>
          <w:vertAlign w:val="baseline"/>
          <w:rtl/>
        </w:rPr>
        <w:t>ة</w:t>
      </w:r>
      <w:r w:rsidRPr="001F2EC1">
        <w:rPr>
          <w:rFonts w:ascii="Traditional Arabic" w:hAnsi="Traditional Arabic" w:cs="Traditional Arabic"/>
          <w:sz w:val="24"/>
          <w:szCs w:val="24"/>
          <w:rtl/>
        </w:rPr>
        <w:t>:</w:t>
      </w:r>
      <w:r w:rsidRPr="001F2EC1">
        <w:rPr>
          <w:rFonts w:ascii="Traditional Arabic" w:hAnsi="Traditional Arabic"/>
          <w:sz w:val="24"/>
          <w:szCs w:val="24"/>
          <w:rtl/>
        </w:rPr>
        <w:t xml:space="preserve"> </w:t>
      </w:r>
      <w:r w:rsidRPr="001F2EC1">
        <w:rPr>
          <w:rStyle w:val="FootnoteReference"/>
          <w:rFonts w:cs="Traditional Arabic"/>
          <w:sz w:val="22"/>
          <w:szCs w:val="24"/>
          <w:vertAlign w:val="baseline"/>
          <w:rtl/>
        </w:rPr>
        <w:t>"</w:t>
      </w:r>
      <w:r w:rsidRPr="001F2EC1">
        <w:rPr>
          <w:rStyle w:val="FootnoteReference"/>
          <w:rFonts w:cs="Traditional Arabic" w:hint="eastAsia"/>
          <w:sz w:val="22"/>
          <w:szCs w:val="24"/>
          <w:vertAlign w:val="baseline"/>
          <w:rtl/>
        </w:rPr>
        <w:t>هدن</w:t>
      </w:r>
      <w:r w:rsidRPr="001F2EC1">
        <w:rPr>
          <w:rStyle w:val="FootnoteReference"/>
          <w:rFonts w:cs="Traditional Arabic"/>
          <w:sz w:val="22"/>
          <w:szCs w:val="24"/>
          <w:vertAlign w:val="baseline"/>
          <w:rtl/>
        </w:rPr>
        <w:t>"</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6/4</w:t>
      </w:r>
      <w:r w:rsidRPr="001F2EC1">
        <w:rPr>
          <w:rFonts w:ascii="Traditional Arabic" w:hAnsi="Traditional Arabic" w:cs="Traditional Arabic"/>
          <w:sz w:val="24"/>
          <w:szCs w:val="24"/>
          <w:rtl/>
        </w:rPr>
        <w:t>1</w:t>
      </w:r>
      <w:r w:rsidRPr="001F2EC1">
        <w:rPr>
          <w:rStyle w:val="FootnoteReference"/>
          <w:rFonts w:ascii="Traditional Arabic" w:hAnsi="Traditional Arabic" w:cs="Traditional Arabic"/>
          <w:sz w:val="24"/>
          <w:szCs w:val="24"/>
          <w:vertAlign w:val="baseline"/>
          <w:rtl/>
        </w:rPr>
        <w:t>.</w:t>
      </w:r>
    </w:p>
  </w:footnote>
  <w:footnote w:id="613">
    <w:p w:rsidR="00DB12E1" w:rsidRDefault="00DB12E1" w:rsidP="00200E42">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 الك</w:t>
      </w:r>
      <w:r w:rsidRPr="001F2EC1">
        <w:rPr>
          <w:rStyle w:val="FootnoteReference"/>
          <w:rFonts w:ascii="Traditional Arabic" w:hAnsi="Traditional Arabic" w:cs="Traditional Arabic" w:hint="eastAsia"/>
          <w:b/>
          <w:sz w:val="24"/>
          <w:szCs w:val="24"/>
          <w:vertAlign w:val="baseline"/>
          <w:rtl/>
        </w:rPr>
        <w:t>اساني،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بدائع</w:t>
      </w:r>
      <w:r w:rsidRPr="001F2EC1">
        <w:rPr>
          <w:rStyle w:val="FootnoteReference"/>
          <w:rFonts w:ascii="Traditional Arabic" w:hAnsi="Traditional Arabic" w:cs="Traditional Arabic"/>
          <w:bCs/>
          <w:sz w:val="24"/>
          <w:szCs w:val="24"/>
          <w:vertAlign w:val="baseline"/>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9/419، وابن عليش، محمد بن أحمد بن محمد، </w:t>
      </w:r>
      <w:r w:rsidRPr="001F2EC1">
        <w:rPr>
          <w:rStyle w:val="FootnoteReference"/>
          <w:rFonts w:ascii="Traditional Arabic" w:hAnsi="Traditional Arabic" w:cs="Traditional Arabic" w:hint="eastAsia"/>
          <w:bCs/>
          <w:sz w:val="24"/>
          <w:szCs w:val="24"/>
          <w:vertAlign w:val="baseline"/>
          <w:rtl/>
        </w:rPr>
        <w:t>فتح</w:t>
      </w:r>
      <w:r w:rsidRPr="001F2EC1">
        <w:rPr>
          <w:rStyle w:val="FootnoteReference"/>
          <w:rFonts w:ascii="Traditional Arabic" w:hAnsi="Traditional Arabic" w:cs="Traditional Arabic"/>
          <w:bCs/>
          <w:sz w:val="24"/>
          <w:szCs w:val="24"/>
          <w:vertAlign w:val="baseline"/>
          <w:rtl/>
        </w:rPr>
        <w:t xml:space="preserve"> العلي المالك في الفتوى على مذهب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الإمام</w:t>
      </w:r>
      <w:r w:rsidRPr="001F2EC1">
        <w:rPr>
          <w:rFonts w:ascii="Traditional Arabic" w:hAnsi="Traditional Arabic" w:cs="Traditional Arabic"/>
          <w:bCs/>
          <w:sz w:val="24"/>
          <w:szCs w:val="24"/>
          <w:rtl/>
        </w:rPr>
        <w:t xml:space="preserve"> مالك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(دار المعرفة)، 2/392، والأنصاري، زكريا، </w:t>
      </w:r>
      <w:r w:rsidRPr="001F2EC1">
        <w:rPr>
          <w:rStyle w:val="FootnoteReference"/>
          <w:rFonts w:ascii="Traditional Arabic" w:hAnsi="Traditional Arabic" w:cs="Traditional Arabic" w:hint="eastAsia"/>
          <w:bCs/>
          <w:sz w:val="24"/>
          <w:szCs w:val="24"/>
          <w:vertAlign w:val="baseline"/>
          <w:rtl/>
        </w:rPr>
        <w:t>أسنى</w:t>
      </w:r>
      <w:r w:rsidRPr="001F2EC1">
        <w:rPr>
          <w:rStyle w:val="FootnoteReference"/>
          <w:rFonts w:ascii="Traditional Arabic" w:hAnsi="Traditional Arabic" w:cs="Traditional Arabic"/>
          <w:bCs/>
          <w:sz w:val="24"/>
          <w:szCs w:val="24"/>
          <w:vertAlign w:val="baseline"/>
          <w:rtl/>
        </w:rPr>
        <w:t xml:space="preserve"> المطالب في شرح روض الطالب</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تحقيق: د.محمد محمد تامر، ط1، (بيروت: دار الكتب العلمية، 1422</w:t>
      </w:r>
      <w:r w:rsidRPr="001F2EC1">
        <w:rPr>
          <w:rFonts w:ascii="Traditional Arabic" w:hAnsi="Traditional Arabic" w:cs="Traditional Arabic" w:hint="eastAsia"/>
          <w:b/>
          <w:sz w:val="24"/>
          <w:szCs w:val="24"/>
          <w:rtl/>
        </w:rPr>
        <w:t>هـ</w:t>
      </w:r>
      <w:r w:rsidRPr="001F2EC1">
        <w:rPr>
          <w:rFonts w:ascii="Traditional Arabic" w:hAnsi="Traditional Arabic" w:cs="Traditional Arabic"/>
          <w:b/>
          <w:sz w:val="24"/>
          <w:szCs w:val="24"/>
          <w:rtl/>
        </w:rPr>
        <w:t xml:space="preserve">-2000م)، </w:t>
      </w:r>
      <w:r w:rsidRPr="001F2EC1">
        <w:rPr>
          <w:rStyle w:val="FootnoteReference"/>
          <w:rFonts w:ascii="Traditional Arabic" w:hAnsi="Traditional Arabic" w:cs="Traditional Arabic"/>
          <w:b/>
          <w:sz w:val="24"/>
          <w:szCs w:val="24"/>
          <w:vertAlign w:val="baseline"/>
          <w:rtl/>
        </w:rPr>
        <w:t>4/224</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Style w:val="FootnoteReference"/>
          <w:rFonts w:ascii="Traditional Arabic" w:hAnsi="Traditional Arabic" w:cs="Traditional Arabic" w:hint="eastAsia"/>
          <w:bCs/>
          <w:sz w:val="24"/>
          <w:szCs w:val="24"/>
          <w:vertAlign w:val="baseline"/>
          <w:rtl/>
        </w:rPr>
        <w:t>المجموع،</w:t>
      </w:r>
      <w:r w:rsidRPr="001F2EC1">
        <w:rPr>
          <w:rStyle w:val="FootnoteReference"/>
          <w:rFonts w:ascii="Traditional Arabic" w:hAnsi="Traditional Arabic" w:cs="Traditional Arabic"/>
          <w:bCs/>
          <w:sz w:val="24"/>
          <w:szCs w:val="24"/>
          <w:vertAlign w:val="baseline"/>
          <w:rtl/>
        </w:rPr>
        <w:t xml:space="preserve"> </w:t>
      </w:r>
      <w:r w:rsidRPr="001F2EC1">
        <w:rPr>
          <w:rStyle w:val="FootnoteReference"/>
          <w:rFonts w:ascii="Traditional Arabic" w:hAnsi="Traditional Arabic" w:cs="Traditional Arabic"/>
          <w:b/>
          <w:sz w:val="24"/>
          <w:szCs w:val="24"/>
          <w:vertAlign w:val="baseline"/>
          <w:rtl/>
        </w:rPr>
        <w:t>21</w:t>
      </w:r>
      <w:r w:rsidRPr="001F2EC1">
        <w:rPr>
          <w:rFonts w:ascii="Traditional Arabic" w:hAnsi="Traditional Arabic" w:cs="Traditional Arabic"/>
          <w:sz w:val="24"/>
          <w:szCs w:val="24"/>
          <w:rtl/>
        </w:rPr>
        <w:t>/261،</w:t>
      </w:r>
      <w:r w:rsidRPr="001F2EC1">
        <w:rPr>
          <w:rFonts w:ascii="Traditional Arabic" w:hAnsi="Traditional Arabic" w:cs="Traditional Arabic"/>
          <w:b/>
          <w:sz w:val="24"/>
          <w:szCs w:val="24"/>
          <w:rtl/>
        </w:rPr>
        <w:t xml:space="preserve"> وابن قدامة، </w:t>
      </w:r>
      <w:r w:rsidRPr="001F2EC1">
        <w:rPr>
          <w:rStyle w:val="FootnoteReference"/>
          <w:rFonts w:ascii="Traditional Arabic" w:hAnsi="Traditional Arabic" w:cs="Traditional Arabic" w:hint="eastAsia"/>
          <w:bCs/>
          <w:sz w:val="24"/>
          <w:szCs w:val="24"/>
          <w:vertAlign w:val="baseline"/>
          <w:rtl/>
        </w:rPr>
        <w:t>المغني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13/154</w:t>
      </w:r>
      <w:r w:rsidRPr="001F2EC1">
        <w:rPr>
          <w:rFonts w:ascii="Traditional Arabic" w:hAnsi="Traditional Arabic" w:cs="Traditional Arabic"/>
          <w:b/>
          <w:sz w:val="24"/>
          <w:szCs w:val="24"/>
          <w:rtl/>
        </w:rPr>
        <w:t>.</w:t>
      </w:r>
    </w:p>
  </w:footnote>
  <w:footnote w:id="614">
    <w:p w:rsidR="00DB12E1" w:rsidRDefault="00DB12E1" w:rsidP="00BD4829">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w:t>
      </w:r>
      <w:r w:rsidRPr="001F2EC1">
        <w:rPr>
          <w:rFonts w:ascii="Traditional Arabic" w:hAnsi="Traditional Arabic" w:cs="Traditional Arabic" w:hint="eastAsia"/>
          <w:sz w:val="24"/>
          <w:szCs w:val="24"/>
          <w:rtl/>
        </w:rPr>
        <w:t>لكاساني،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9/421، وابن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5/134.</w:t>
      </w:r>
    </w:p>
  </w:footnote>
  <w:footnote w:id="615">
    <w:p w:rsidR="00DB12E1" w:rsidRDefault="00DB12E1" w:rsidP="00BD4829">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4/198.</w:t>
      </w:r>
    </w:p>
  </w:footnote>
  <w:footnote w:id="616">
    <w:p w:rsidR="00DB12E1" w:rsidRDefault="00DB12E1" w:rsidP="00761603">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الكاساني، </w:t>
      </w:r>
      <w:r w:rsidRPr="001F2EC1">
        <w:rPr>
          <w:rFonts w:ascii="Traditional Arabic" w:hAnsi="Traditional Arabic" w:cs="Traditional Arabic" w:hint="eastAsia"/>
          <w:b/>
          <w:bCs/>
          <w:sz w:val="24"/>
          <w:szCs w:val="24"/>
          <w:rtl/>
        </w:rPr>
        <w:t>بدائع</w:t>
      </w:r>
      <w:r w:rsidRPr="001F2EC1">
        <w:rPr>
          <w:rFonts w:ascii="Traditional Arabic" w:hAnsi="Traditional Arabic" w:cs="Traditional Arabic"/>
          <w:b/>
          <w:bCs/>
          <w:sz w:val="24"/>
          <w:szCs w:val="24"/>
          <w:rtl/>
        </w:rPr>
        <w:t xml:space="preserve"> الصنائع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9/421.</w:t>
      </w:r>
    </w:p>
  </w:footnote>
  <w:footnote w:id="617">
    <w:p w:rsidR="00DB12E1" w:rsidRDefault="00DB12E1" w:rsidP="00761603">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 xml:space="preserve"> زكريا الأنصاري، </w:t>
      </w:r>
      <w:r w:rsidRPr="001F2EC1">
        <w:rPr>
          <w:rStyle w:val="FootnoteReference"/>
          <w:rFonts w:ascii="Traditional Arabic" w:hAnsi="Traditional Arabic" w:cs="Traditional Arabic" w:hint="eastAsia"/>
          <w:bCs/>
          <w:sz w:val="24"/>
          <w:szCs w:val="24"/>
          <w:vertAlign w:val="baseline"/>
          <w:rtl/>
        </w:rPr>
        <w:t>أسنى</w:t>
      </w:r>
      <w:r w:rsidRPr="001F2EC1">
        <w:rPr>
          <w:rStyle w:val="FootnoteReference"/>
          <w:rFonts w:ascii="Traditional Arabic" w:hAnsi="Traditional Arabic" w:cs="Traditional Arabic"/>
          <w:bCs/>
          <w:sz w:val="24"/>
          <w:szCs w:val="24"/>
          <w:vertAlign w:val="baseline"/>
          <w:rtl/>
        </w:rPr>
        <w:t xml:space="preserve"> المطالب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4/224.</w:t>
      </w:r>
    </w:p>
  </w:footnote>
  <w:footnote w:id="618">
    <w:p w:rsidR="00DB12E1" w:rsidRDefault="00DB12E1" w:rsidP="001A18DB">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الدسوقي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حاشية ال</w:t>
      </w:r>
      <w:r w:rsidRPr="001F2EC1">
        <w:rPr>
          <w:rFonts w:ascii="Traditional Arabic" w:hAnsi="Traditional Arabic" w:cs="Traditional Arabic" w:hint="eastAsia"/>
          <w:b/>
          <w:bCs/>
          <w:sz w:val="24"/>
          <w:szCs w:val="24"/>
          <w:rtl/>
        </w:rPr>
        <w:t>دسوقي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w:t>
      </w:r>
      <w:r w:rsidRPr="001F2EC1">
        <w:rPr>
          <w:rFonts w:ascii="Traditional Arabic" w:hAnsi="Traditional Arabic" w:cs="Traditional Arabic"/>
          <w:b/>
          <w:sz w:val="24"/>
          <w:szCs w:val="24"/>
          <w:rtl/>
        </w:rPr>
        <w:t>205، وابن عليش</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العلي المالك،</w:t>
      </w:r>
      <w:r w:rsidRPr="001F2EC1">
        <w:rPr>
          <w:rFonts w:ascii="Traditional Arabic" w:hAnsi="Traditional Arabic" w:cs="Traditional Arabic"/>
          <w:b/>
          <w:sz w:val="24"/>
          <w:szCs w:val="24"/>
          <w:rtl/>
        </w:rPr>
        <w:t xml:space="preserve"> 1/392.</w:t>
      </w:r>
    </w:p>
  </w:footnote>
  <w:footnote w:id="619">
    <w:p w:rsidR="00DB12E1" w:rsidRDefault="00DB12E1" w:rsidP="0031743E">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21/257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والشربيني،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4/344، وزكريا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4/210، وشطا الدمياطي، </w:t>
      </w:r>
      <w:r w:rsidRPr="001F2EC1">
        <w:rPr>
          <w:rFonts w:ascii="Traditional Arabic" w:hAnsi="Traditional Arabic" w:cs="Traditional Arabic" w:hint="eastAsia"/>
          <w:b/>
          <w:bCs/>
          <w:sz w:val="24"/>
          <w:szCs w:val="24"/>
          <w:rtl/>
        </w:rPr>
        <w:t>إعانة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4/206،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w:t>
      </w:r>
      <w:r w:rsidRPr="001F2EC1">
        <w:rPr>
          <w:rFonts w:ascii="Traditional Arabic" w:hAnsi="Traditional Arabic" w:cs="Traditional Arabic"/>
          <w:sz w:val="24"/>
          <w:szCs w:val="24"/>
          <w:rtl/>
        </w:rPr>
        <w:t>308</w:t>
      </w:r>
      <w:r w:rsidRPr="001F2EC1">
        <w:rPr>
          <w:rFonts w:ascii="Traditional Arabic" w:hAnsi="Traditional Arabic" w:cs="Traditional Arabic"/>
          <w:b/>
          <w:sz w:val="24"/>
          <w:szCs w:val="24"/>
          <w:rtl/>
        </w:rPr>
        <w:t>.</w:t>
      </w:r>
    </w:p>
  </w:footnote>
  <w:footnote w:id="620">
    <w:p w:rsidR="00DB12E1" w:rsidRDefault="00DB12E1" w:rsidP="00761603">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13/157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ولنفس المؤلف، </w:t>
      </w:r>
      <w:r w:rsidRPr="001F2EC1">
        <w:rPr>
          <w:rFonts w:ascii="Traditional Arabic" w:hAnsi="Traditional Arabic" w:cs="Traditional Arabic" w:hint="eastAsia"/>
          <w:b/>
          <w:bCs/>
          <w:sz w:val="24"/>
          <w:szCs w:val="24"/>
          <w:rtl/>
        </w:rPr>
        <w:t>الكاف</w:t>
      </w:r>
      <w:r w:rsidRPr="001F2EC1">
        <w:rPr>
          <w:rFonts w:ascii="Traditional Arabic" w:hAnsi="Traditional Arabic" w:cs="Traditional Arabic" w:hint="eastAsia"/>
          <w:bCs/>
          <w:sz w:val="24"/>
          <w:szCs w:val="24"/>
          <w:rtl/>
        </w:rPr>
        <w:t>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4/39، والبهوتي،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2/430، وابن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3/359،</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و</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4/198.</w:t>
      </w:r>
    </w:p>
  </w:footnote>
  <w:footnote w:id="621">
    <w:p w:rsidR="00DB12E1" w:rsidRDefault="00DB12E1" w:rsidP="0031743E">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النووي،</w:t>
      </w:r>
      <w:r>
        <w:rPr>
          <w:rFonts w:ascii="Traditional Arabic" w:hAnsi="Traditional Arabic" w:cs="Traditional Arabic"/>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21/257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sz w:val="24"/>
          <w:szCs w:val="24"/>
          <w:rtl/>
        </w:rPr>
        <w:t>الماوردي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13/308.</w:t>
      </w:r>
    </w:p>
  </w:footnote>
  <w:footnote w:id="622">
    <w:p w:rsidR="00DB12E1" w:rsidRDefault="00DB12E1" w:rsidP="00761603">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قصد</w:t>
      </w:r>
      <w:r w:rsidRPr="001F2EC1">
        <w:rPr>
          <w:rFonts w:ascii="Traditional Arabic" w:hAnsi="Traditional Arabic" w:cs="Traditional Arabic"/>
          <w:b/>
          <w:sz w:val="24"/>
          <w:szCs w:val="24"/>
          <w:rtl/>
        </w:rPr>
        <w:t xml:space="preserve"> -رحمه الله- قول المؤلف في موضع سابق: "يصح الأمان من مسلم عاقل مختار</w:t>
      </w:r>
      <w:r w:rsidRPr="001F2EC1">
        <w:rPr>
          <w:rStyle w:val="apple-converted-space"/>
          <w:rFonts w:ascii="Traditional Arabic" w:hAnsi="Traditional Arabic" w:cs="Traditional Arabic"/>
          <w:b/>
          <w:sz w:val="24"/>
          <w:szCs w:val="24"/>
        </w:rPr>
        <w:t> </w:t>
      </w:r>
      <w:r w:rsidRPr="001F2EC1">
        <w:rPr>
          <w:rStyle w:val="apple-converted-space"/>
          <w:rFonts w:ascii="Traditional Arabic" w:hAnsi="Traditional Arabic" w:cs="Traditional Arabic"/>
          <w:b/>
          <w:sz w:val="24"/>
          <w:szCs w:val="24"/>
          <w:rtl/>
        </w:rPr>
        <w:t>...إلخ"</w:t>
      </w:r>
    </w:p>
  </w:footnote>
  <w:footnote w:id="623">
    <w:p w:rsidR="00DB12E1" w:rsidRDefault="00DB12E1" w:rsidP="00761603">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8/44.</w:t>
      </w:r>
    </w:p>
  </w:footnote>
  <w:footnote w:id="624">
    <w:p w:rsidR="00DB12E1" w:rsidRDefault="00DB12E1" w:rsidP="00766487">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sz w:val="24"/>
          <w:szCs w:val="24"/>
          <w:rtl/>
        </w:rPr>
        <w:t xml:space="preserve"> 5/456</w:t>
      </w:r>
      <w:r w:rsidRPr="001F2EC1">
        <w:rPr>
          <w:rFonts w:ascii="Traditional Arabic" w:hAnsi="Traditional Arabic" w:cs="Traditional Arabic"/>
          <w:b/>
          <w:sz w:val="24"/>
          <w:szCs w:val="24"/>
          <w:rtl/>
        </w:rPr>
        <w:t>.</w:t>
      </w:r>
    </w:p>
  </w:footnote>
  <w:footnote w:id="625">
    <w:p w:rsidR="00DB12E1" w:rsidRDefault="00DB12E1" w:rsidP="00C406B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القرافي،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3/449، وا</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1/469،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3/151</w:t>
      </w:r>
      <w:r w:rsidRPr="001F2EC1">
        <w:rPr>
          <w:rFonts w:ascii="Traditional Arabic" w:hAnsi="Traditional Arabic" w:cs="Traditional Arabic"/>
          <w:b/>
          <w:sz w:val="24"/>
          <w:szCs w:val="24"/>
          <w:rtl/>
        </w:rPr>
        <w:t>.</w:t>
      </w:r>
    </w:p>
  </w:footnote>
  <w:footnote w:id="626">
    <w:p w:rsidR="00DB12E1" w:rsidRDefault="00DB12E1" w:rsidP="00CA5789">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13/155، والمرداوي،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4/199،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2/430، </w:t>
      </w:r>
      <w:r w:rsidRPr="001F2EC1">
        <w:rPr>
          <w:rFonts w:ascii="Traditional Arabic" w:hAnsi="Traditional Arabic" w:cs="Traditional Arabic" w:hint="eastAsia"/>
          <w:sz w:val="24"/>
          <w:szCs w:val="24"/>
          <w:rtl/>
        </w:rPr>
        <w:t>والرحيباني،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مطالب</w:t>
      </w:r>
      <w:r w:rsidRPr="001F2EC1">
        <w:rPr>
          <w:rFonts w:ascii="Traditional Arabic" w:hAnsi="Traditional Arabic" w:cs="Traditional Arabic"/>
          <w:b/>
          <w:bCs/>
          <w:sz w:val="24"/>
          <w:szCs w:val="24"/>
          <w:rtl/>
        </w:rPr>
        <w:t xml:space="preserve"> أولي النهى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2/587.</w:t>
      </w:r>
    </w:p>
  </w:footnote>
  <w:footnote w:id="627">
    <w:p w:rsidR="00DB12E1" w:rsidRDefault="00DB12E1" w:rsidP="003C7E38">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2/430، والرحيباني، </w:t>
      </w:r>
      <w:r w:rsidRPr="001F2EC1">
        <w:rPr>
          <w:rFonts w:ascii="Traditional Arabic" w:hAnsi="Traditional Arabic" w:cs="Traditional Arabic" w:hint="eastAsia"/>
          <w:b/>
          <w:bCs/>
          <w:sz w:val="24"/>
          <w:szCs w:val="24"/>
          <w:rtl/>
        </w:rPr>
        <w:t>مطالب</w:t>
      </w:r>
      <w:r w:rsidRPr="001F2EC1">
        <w:rPr>
          <w:rFonts w:ascii="Traditional Arabic" w:hAnsi="Traditional Arabic" w:cs="Traditional Arabic"/>
          <w:b/>
          <w:bCs/>
          <w:sz w:val="24"/>
          <w:szCs w:val="24"/>
          <w:rtl/>
        </w:rPr>
        <w:t xml:space="preserve"> أولي النهى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2/587.</w:t>
      </w:r>
    </w:p>
  </w:footnote>
  <w:footnote w:id="628">
    <w:p w:rsidR="00DB12E1" w:rsidRDefault="00DB12E1" w:rsidP="003C7E38">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21/257، والشربيني،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4/345،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14/354، وزكريا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4/225، وابن شطا الدمياطي، </w:t>
      </w:r>
      <w:r w:rsidRPr="001F2EC1">
        <w:rPr>
          <w:rFonts w:ascii="Traditional Arabic" w:hAnsi="Traditional Arabic" w:cs="Traditional Arabic" w:hint="eastAsia"/>
          <w:b/>
          <w:bCs/>
          <w:sz w:val="24"/>
          <w:szCs w:val="24"/>
          <w:rtl/>
        </w:rPr>
        <w:t>إعانة</w:t>
      </w:r>
      <w:r w:rsidRPr="001F2EC1">
        <w:rPr>
          <w:rFonts w:ascii="Traditional Arabic" w:hAnsi="Traditional Arabic" w:cs="Traditional Arabic"/>
          <w:b/>
          <w:bCs/>
          <w:sz w:val="24"/>
          <w:szCs w:val="24"/>
          <w:rtl/>
        </w:rPr>
        <w:t xml:space="preserve"> الطالب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4/206.</w:t>
      </w:r>
    </w:p>
  </w:footnote>
  <w:footnote w:id="629">
    <w:p w:rsidR="00DB12E1" w:rsidRDefault="00DB12E1" w:rsidP="003C7E38">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13/155، والمرداوي،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4/199.</w:t>
      </w:r>
    </w:p>
  </w:footnote>
  <w:footnote w:id="630">
    <w:p w:rsidR="00DB12E1" w:rsidRDefault="00DB12E1" w:rsidP="003C7E3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زكريا</w:t>
      </w:r>
      <w:r w:rsidRPr="001F2EC1">
        <w:rPr>
          <w:rFonts w:ascii="Traditional Arabic" w:hAnsi="Traditional Arabic" w:cs="Traditional Arabic"/>
          <w:sz w:val="24"/>
          <w:szCs w:val="24"/>
          <w:rtl/>
        </w:rPr>
        <w:t xml:space="preserve"> ال</w:t>
      </w:r>
      <w:r w:rsidRPr="001F2EC1">
        <w:rPr>
          <w:rFonts w:ascii="Traditional Arabic" w:hAnsi="Traditional Arabic" w:cs="Traditional Arabic" w:hint="eastAsia"/>
          <w:sz w:val="24"/>
          <w:szCs w:val="24"/>
          <w:rtl/>
        </w:rPr>
        <w:t>أنصاري،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4/225.</w:t>
      </w:r>
    </w:p>
  </w:footnote>
  <w:footnote w:id="631">
    <w:p w:rsidR="00DB12E1" w:rsidRDefault="00DB12E1" w:rsidP="006E7FA8">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جاء في الحديث: "اصطلحوا على وضع الحرب عشر سنين</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Pr>
          <w:rFonts w:ascii="Traditional Arabic" w:hAnsi="Traditional Arabic" w:cs="Traditional Arabic"/>
          <w:bCs/>
          <w:sz w:val="24"/>
          <w:szCs w:val="24"/>
          <w:rtl/>
        </w:rPr>
        <w:t xml:space="preserve"> أب</w:t>
      </w:r>
      <w:r>
        <w:rPr>
          <w:rFonts w:ascii="Traditional Arabic" w:hAnsi="Traditional Arabic" w:cs="Traditional Arabic" w:hint="eastAsia"/>
          <w:bCs/>
          <w:sz w:val="24"/>
          <w:szCs w:val="24"/>
          <w:rtl/>
        </w:rPr>
        <w:t>و</w:t>
      </w:r>
      <w:r w:rsidRPr="001F2EC1">
        <w:rPr>
          <w:rFonts w:ascii="Traditional Arabic" w:hAnsi="Traditional Arabic" w:cs="Traditional Arabic"/>
          <w:bCs/>
          <w:sz w:val="24"/>
          <w:szCs w:val="24"/>
          <w:rtl/>
        </w:rPr>
        <w:t xml:space="preserve"> داود</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الجهاد، باب في صلح العدوّ، 3/41، رقم 2768، قال الزيلعي: "وهذا ليس في الصحيح، وإنما هو عند أبي داود". الزيلعي، </w:t>
      </w:r>
      <w:r w:rsidRPr="001F2EC1">
        <w:rPr>
          <w:rFonts w:ascii="Traditional Arabic" w:hAnsi="Traditional Arabic" w:cs="Traditional Arabic" w:hint="eastAsia"/>
          <w:bCs/>
          <w:sz w:val="24"/>
          <w:szCs w:val="24"/>
          <w:rtl/>
        </w:rPr>
        <w:t>نصب</w:t>
      </w:r>
      <w:r w:rsidRPr="001F2EC1">
        <w:rPr>
          <w:rFonts w:ascii="Traditional Arabic" w:hAnsi="Traditional Arabic" w:cs="Traditional Arabic"/>
          <w:bCs/>
          <w:sz w:val="24"/>
          <w:szCs w:val="24"/>
          <w:rtl/>
        </w:rPr>
        <w:t xml:space="preserve"> الراية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3/398.</w:t>
      </w:r>
    </w:p>
  </w:footnote>
  <w:footnote w:id="632">
    <w:p w:rsidR="00DB12E1" w:rsidRDefault="00DB12E1" w:rsidP="003C7E3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13/155.</w:t>
      </w:r>
    </w:p>
  </w:footnote>
  <w:footnote w:id="633">
    <w:p w:rsidR="00DB12E1" w:rsidRDefault="00DB12E1" w:rsidP="0046185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القرطبي، </w:t>
      </w:r>
      <w:r w:rsidRPr="001F2EC1">
        <w:rPr>
          <w:rFonts w:ascii="Traditional Arabic" w:hAnsi="Traditional Arabic" w:cs="Traditional Arabic" w:hint="eastAsia"/>
          <w:bCs/>
          <w:sz w:val="24"/>
          <w:szCs w:val="24"/>
          <w:rtl/>
        </w:rPr>
        <w:t>الجامع</w:t>
      </w:r>
      <w:r w:rsidRPr="001F2EC1">
        <w:rPr>
          <w:rFonts w:ascii="Traditional Arabic" w:hAnsi="Traditional Arabic" w:cs="Traditional Arabic"/>
          <w:bCs/>
          <w:sz w:val="24"/>
          <w:szCs w:val="24"/>
          <w:rtl/>
        </w:rPr>
        <w:t xml:space="preserve"> لأحكام القرآن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8/40.</w:t>
      </w:r>
    </w:p>
  </w:footnote>
  <w:footnote w:id="634">
    <w:p w:rsidR="00DB12E1" w:rsidRDefault="00DB12E1" w:rsidP="00461851">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Fonts w:ascii="Traditional Arabic" w:hAnsi="Traditional Arabic" w:cs="Traditional Arabic"/>
          <w:b/>
          <w:sz w:val="24"/>
          <w:szCs w:val="24"/>
          <w:rtl/>
        </w:rPr>
        <w:t xml:space="preserve">: ابن تيمية، أحمد بن عبد الحليم، </w:t>
      </w:r>
      <w:r w:rsidRPr="001F2EC1">
        <w:rPr>
          <w:rFonts w:ascii="Traditional Arabic" w:hAnsi="Traditional Arabic" w:cs="Traditional Arabic" w:hint="eastAsia"/>
          <w:bCs/>
          <w:sz w:val="24"/>
          <w:szCs w:val="24"/>
          <w:rtl/>
        </w:rPr>
        <w:t>الفتاوى</w:t>
      </w:r>
      <w:r w:rsidRPr="001F2EC1">
        <w:rPr>
          <w:rFonts w:ascii="Traditional Arabic" w:hAnsi="Traditional Arabic" w:cs="Traditional Arabic"/>
          <w:bCs/>
          <w:sz w:val="24"/>
          <w:szCs w:val="24"/>
          <w:rtl/>
        </w:rPr>
        <w:t xml:space="preserve"> الكبرى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حسنين محمد مخلوف، ط1، (بيروت: دار المعرفة، 1386م)،</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sz w:val="24"/>
          <w:szCs w:val="24"/>
          <w:rtl/>
        </w:rPr>
        <w:t>5/542</w:t>
      </w:r>
      <w:r w:rsidRPr="001F2EC1">
        <w:rPr>
          <w:rFonts w:ascii="Traditional Arabic" w:hAnsi="Traditional Arabic" w:cs="Traditional Arabic"/>
          <w:b/>
          <w:sz w:val="24"/>
          <w:szCs w:val="24"/>
          <w:rtl/>
        </w:rPr>
        <w:t>.</w:t>
      </w:r>
    </w:p>
  </w:footnote>
  <w:footnote w:id="635">
    <w:p w:rsidR="00DB12E1" w:rsidRDefault="00DB12E1" w:rsidP="0046185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عث</w:t>
      </w:r>
      <w:r w:rsidRPr="001F2EC1">
        <w:rPr>
          <w:rFonts w:ascii="Traditional Arabic" w:hAnsi="Traditional Arabic" w:cs="Traditional Arabic" w:hint="eastAsia"/>
          <w:sz w:val="24"/>
          <w:szCs w:val="24"/>
          <w:rtl/>
        </w:rPr>
        <w:t>يمين،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الممتع،</w:t>
      </w:r>
      <w:r w:rsidRPr="001F2EC1">
        <w:rPr>
          <w:rFonts w:ascii="Traditional Arabic" w:hAnsi="Traditional Arabic" w:cs="Traditional Arabic"/>
          <w:sz w:val="24"/>
          <w:szCs w:val="24"/>
          <w:rtl/>
        </w:rPr>
        <w:t xml:space="preserve"> 8/ 46-47.</w:t>
      </w:r>
    </w:p>
  </w:footnote>
  <w:footnote w:id="636">
    <w:p w:rsidR="00DB12E1" w:rsidRDefault="00DB12E1" w:rsidP="0046185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sz w:val="24"/>
          <w:szCs w:val="24"/>
          <w:rtl/>
        </w:rPr>
        <w:t xml:space="preserve"> 5/452.</w:t>
      </w:r>
    </w:p>
  </w:footnote>
  <w:footnote w:id="637">
    <w:p w:rsidR="00DB12E1" w:rsidRDefault="00DB12E1" w:rsidP="009F61C3">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ه</w:t>
      </w:r>
      <w:r w:rsidRPr="001F2EC1">
        <w:rPr>
          <w:rFonts w:ascii="Traditional Arabic" w:hAnsi="Traditional Arabic" w:cs="Traditional Arabic" w:hint="eastAsia"/>
          <w:b/>
          <w:sz w:val="24"/>
          <w:szCs w:val="24"/>
          <w:rtl/>
        </w:rPr>
        <w:t>كذا</w:t>
      </w:r>
      <w:r w:rsidRPr="001F2EC1">
        <w:rPr>
          <w:rFonts w:ascii="Traditional Arabic" w:hAnsi="Traditional Arabic" w:cs="Traditional Arabic"/>
          <w:b/>
          <w:sz w:val="24"/>
          <w:szCs w:val="24"/>
          <w:rtl/>
        </w:rPr>
        <w:t xml:space="preserve"> وردت في فتح ذي الجلال، وقالها -رحمه الله- في التسجيل الصوتي،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بلوغ المرام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الشريط رقم (7)، ويبدو أن </w:t>
      </w:r>
      <w:r w:rsidRPr="001F2EC1">
        <w:rPr>
          <w:rFonts w:ascii="Traditional Arabic" w:hAnsi="Traditional Arabic" w:cs="Traditional Arabic" w:hint="eastAsia"/>
          <w:b/>
          <w:sz w:val="24"/>
          <w:szCs w:val="24"/>
          <w:rtl/>
        </w:rPr>
        <w:t>المراد</w:t>
      </w:r>
      <w:r w:rsidRPr="001F2EC1">
        <w:rPr>
          <w:rFonts w:ascii="Traditional Arabic" w:hAnsi="Traditional Arabic" w:cs="Traditional Arabic"/>
          <w:b/>
          <w:sz w:val="24"/>
          <w:szCs w:val="24"/>
          <w:rtl/>
        </w:rPr>
        <w:t>: إذا قالوا: بيننا وبينكم هدنة.</w:t>
      </w:r>
    </w:p>
  </w:footnote>
  <w:footnote w:id="638">
    <w:p w:rsidR="00DB12E1" w:rsidRDefault="00DB12E1" w:rsidP="004B7925">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 509.</w:t>
      </w:r>
    </w:p>
  </w:footnote>
  <w:footnote w:id="639">
    <w:p w:rsidR="00DB12E1" w:rsidRDefault="00DB12E1" w:rsidP="005C1D7C">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جذّ</w:t>
      </w:r>
      <w:r w:rsidRPr="001F2EC1">
        <w:rPr>
          <w:rFonts w:ascii="Traditional Arabic" w:hAnsi="Traditional Arabic" w:cs="Traditional Arabic"/>
          <w:b/>
          <w:sz w:val="24"/>
          <w:szCs w:val="24"/>
          <w:rtl/>
        </w:rPr>
        <w:t xml:space="preserve"> بمعنى: القطع، ويقال في جذّ الشيء الصلب بمعنى: الكسر. انظ</w:t>
      </w:r>
      <w:r w:rsidRPr="001F2EC1">
        <w:rPr>
          <w:rFonts w:ascii="Traditional Arabic" w:hAnsi="Traditional Arabic" w:cs="Traditional Arabic" w:hint="eastAsia"/>
          <w:b/>
          <w:sz w:val="24"/>
          <w:szCs w:val="24"/>
          <w:rtl/>
        </w:rPr>
        <w:t>ر،</w:t>
      </w:r>
      <w:r w:rsidRPr="001F2EC1">
        <w:rPr>
          <w:rFonts w:ascii="Traditional Arabic" w:hAnsi="Traditional Arabic" w:cs="Traditional Arabic"/>
          <w:b/>
          <w:sz w:val="24"/>
          <w:szCs w:val="24"/>
          <w:rtl/>
        </w:rPr>
        <w:t xml:space="preserve">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"جذذ"، 3/</w:t>
      </w:r>
      <w:r w:rsidRPr="001F2EC1">
        <w:rPr>
          <w:rFonts w:ascii="Traditional Arabic" w:hAnsi="Traditional Arabic" w:cs="Traditional Arabic"/>
          <w:rtl/>
        </w:rPr>
        <w:t xml:space="preserve"> </w:t>
      </w:r>
      <w:r w:rsidRPr="001F2EC1">
        <w:rPr>
          <w:rFonts w:ascii="Traditional Arabic" w:hAnsi="Traditional Arabic" w:cs="Traditional Arabic"/>
          <w:b/>
          <w:sz w:val="24"/>
          <w:szCs w:val="24"/>
          <w:rtl/>
        </w:rPr>
        <w:t>479.</w:t>
      </w:r>
    </w:p>
  </w:footnote>
  <w:footnote w:id="640">
    <w:p w:rsidR="00DB12E1" w:rsidRDefault="00DB12E1" w:rsidP="004B7925">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w:t>
      </w:r>
      <w:r w:rsidRPr="001F2EC1">
        <w:rPr>
          <w:rFonts w:ascii="Traditional Arabic" w:hAnsi="Traditional Arabic" w:cs="Traditional Arabic"/>
          <w:sz w:val="24"/>
          <w:szCs w:val="24"/>
          <w:rtl/>
        </w:rPr>
        <w:t>520</w:t>
      </w:r>
      <w:r w:rsidRPr="001F2EC1">
        <w:rPr>
          <w:rFonts w:ascii="Traditional Arabic" w:hAnsi="Traditional Arabic" w:cs="Traditional Arabic"/>
          <w:b/>
          <w:sz w:val="24"/>
          <w:szCs w:val="24"/>
          <w:rtl/>
        </w:rPr>
        <w:t>.</w:t>
      </w:r>
    </w:p>
  </w:footnote>
  <w:footnote w:id="641">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هو ما يُعطى من أحد الطرفين المتنازعين للآخ</w:t>
      </w:r>
      <w:r w:rsidRPr="001F2EC1">
        <w:rPr>
          <w:rFonts w:ascii="Traditional Arabic" w:hAnsi="Traditional Arabic" w:cs="Traditional Arabic" w:hint="eastAsia"/>
          <w:b/>
          <w:sz w:val="24"/>
          <w:szCs w:val="24"/>
          <w:rtl/>
        </w:rPr>
        <w:t>ر</w:t>
      </w:r>
      <w:r w:rsidRPr="001F2EC1">
        <w:rPr>
          <w:rFonts w:ascii="Traditional Arabic" w:hAnsi="Traditional Arabic" w:cs="Traditional Arabic"/>
          <w:b/>
          <w:sz w:val="24"/>
          <w:szCs w:val="24"/>
          <w:rtl/>
        </w:rPr>
        <w:t xml:space="preserve"> من مال أو نحوه، عوضًا أو مقابلًا للصّلح.</w:t>
      </w:r>
    </w:p>
  </w:footnote>
  <w:footnote w:id="642">
    <w:p w:rsidR="00DB12E1" w:rsidRDefault="00DB12E1" w:rsidP="00C7169F">
      <w:pPr>
        <w:spacing w:after="0" w:line="240" w:lineRule="auto"/>
        <w:ind w:right="-127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5/455، </w:t>
      </w:r>
      <w:r w:rsidRPr="001F2EC1">
        <w:rPr>
          <w:rFonts w:ascii="Traditional Arabic" w:hAnsi="Traditional Arabic" w:cs="Traditional Arabic" w:hint="eastAsia"/>
          <w:b/>
          <w:sz w:val="24"/>
          <w:szCs w:val="24"/>
          <w:rtl/>
        </w:rPr>
        <w:t>و</w:t>
      </w:r>
      <w:r w:rsidRPr="001F2EC1">
        <w:rPr>
          <w:rFonts w:ascii="Traditional Arabic" w:hAnsi="Traditional Arabic" w:cs="Traditional Arabic" w:hint="eastAsia"/>
          <w:sz w:val="24"/>
          <w:szCs w:val="24"/>
          <w:rtl/>
        </w:rPr>
        <w:t>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3/151، والنووي</w:t>
      </w:r>
      <w:r>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تكملة المطيعي، </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21/258، وابن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13/155.</w:t>
      </w:r>
    </w:p>
  </w:footnote>
  <w:footnote w:id="643">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السرخسي،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10/87، و</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5/459.</w:t>
      </w:r>
    </w:p>
  </w:footnote>
  <w:footnote w:id="644">
    <w:p w:rsidR="00DB12E1" w:rsidRDefault="00DB12E1" w:rsidP="00C406B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sz w:val="24"/>
          <w:szCs w:val="24"/>
          <w:rtl/>
        </w:rPr>
        <w:t>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3/151، وابن عليش،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العلي المالك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1/386.</w:t>
      </w:r>
    </w:p>
  </w:footnote>
  <w:footnote w:id="645">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 258، والشر</w:t>
      </w:r>
      <w:r w:rsidRPr="001F2EC1">
        <w:rPr>
          <w:rFonts w:ascii="Traditional Arabic" w:hAnsi="Traditional Arabic" w:cs="Traditional Arabic" w:hint="eastAsia"/>
          <w:b/>
          <w:sz w:val="24"/>
          <w:szCs w:val="24"/>
          <w:rtl/>
        </w:rPr>
        <w:t>بيني،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مغني</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4/246، و</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14/354.</w:t>
      </w:r>
    </w:p>
  </w:footnote>
  <w:footnote w:id="646">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2/430، والرحيباني، </w:t>
      </w:r>
      <w:r w:rsidRPr="001F2EC1">
        <w:rPr>
          <w:rFonts w:ascii="Traditional Arabic" w:hAnsi="Traditional Arabic" w:cs="Traditional Arabic" w:hint="eastAsia"/>
          <w:bCs/>
          <w:sz w:val="24"/>
          <w:szCs w:val="24"/>
          <w:rtl/>
        </w:rPr>
        <w:t>مطالب</w:t>
      </w:r>
      <w:r w:rsidRPr="001F2EC1">
        <w:rPr>
          <w:rFonts w:ascii="Traditional Arabic" w:hAnsi="Traditional Arabic" w:cs="Traditional Arabic"/>
          <w:bCs/>
          <w:sz w:val="24"/>
          <w:szCs w:val="24"/>
          <w:rtl/>
        </w:rPr>
        <w:t xml:space="preserve"> أولي النهى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2/582،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4/199.</w:t>
      </w:r>
    </w:p>
  </w:footnote>
  <w:footnote w:id="647">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أخر</w:t>
      </w:r>
      <w:r w:rsidRPr="001F2EC1">
        <w:rPr>
          <w:rFonts w:ascii="Traditional Arabic" w:hAnsi="Traditional Arabic" w:cs="Traditional Arabic" w:hint="eastAsia"/>
          <w:sz w:val="24"/>
          <w:szCs w:val="24"/>
          <w:rtl/>
        </w:rPr>
        <w:t>جه</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البزَّار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الهجرة والمغازي، باب غزوة الخندق، 2/331، رقم 1802، وقَالَ الْبَزَّارُ: لا نَعْلَمُ رَوَاهُ عَنْ مُحَمَّدِ بْنِ عَمْرٍو هَكَذَا إِلا عُثْمَانُ، وَلَمْ نَسْمَعْهُ إِلا مِنْ عُقْبَةَ.</w:t>
      </w:r>
    </w:p>
  </w:footnote>
  <w:footnote w:id="648">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21/258.</w:t>
      </w:r>
    </w:p>
  </w:footnote>
  <w:footnote w:id="649">
    <w:p w:rsidR="00DB12E1" w:rsidRDefault="00DB12E1" w:rsidP="005D6DED">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لكاساني،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9/422.</w:t>
      </w:r>
    </w:p>
  </w:footnote>
  <w:footnote w:id="650">
    <w:p w:rsidR="00DB12E1" w:rsidRDefault="00DB12E1" w:rsidP="005D6DED">
      <w:pPr>
        <w:autoSpaceDE w:val="0"/>
        <w:autoSpaceDN w:val="0"/>
        <w:adjustRightInd w:val="0"/>
        <w:spacing w:after="0" w:line="240" w:lineRule="auto"/>
        <w:ind w:left="-7"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b/>
          <w:sz w:val="24"/>
          <w:szCs w:val="24"/>
          <w:rtl/>
        </w:rPr>
        <w:t>الموفق</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13/156، وشمس الدين ابن قدامة،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10/573، قال ابن قدامة: "وأما إن صالحهم على مالٍ نبذله لهم، فقط أطلق أحم</w:t>
      </w:r>
      <w:r w:rsidRPr="001F2EC1">
        <w:rPr>
          <w:rFonts w:ascii="Traditional Arabic" w:hAnsi="Traditional Arabic" w:cs="Traditional Arabic" w:hint="eastAsia"/>
          <w:b/>
          <w:sz w:val="24"/>
          <w:szCs w:val="24"/>
          <w:rtl/>
        </w:rPr>
        <w:t>د</w:t>
      </w:r>
      <w:r w:rsidRPr="001F2EC1">
        <w:rPr>
          <w:rFonts w:ascii="Traditional Arabic" w:hAnsi="Traditional Arabic" w:cs="Traditional Arabic"/>
          <w:b/>
          <w:sz w:val="24"/>
          <w:szCs w:val="24"/>
          <w:rtl/>
        </w:rPr>
        <w:t>: القول بالمنع منه</w:t>
      </w:r>
      <w:r w:rsidRPr="001F2EC1">
        <w:rPr>
          <w:rStyle w:val="apple-converted-space"/>
          <w:rFonts w:ascii="Traditional Arabic" w:hAnsi="Traditional Arabic" w:cs="Traditional Arabic"/>
          <w:sz w:val="24"/>
          <w:szCs w:val="24"/>
          <w:shd w:val="clear" w:color="auto" w:fill="FFFFFF"/>
        </w:rPr>
        <w:t>"</w:t>
      </w:r>
      <w:r w:rsidRPr="001F2EC1">
        <w:rPr>
          <w:rFonts w:ascii="Traditional Arabic" w:hAnsi="Traditional Arabic" w:cs="Traditional Arabic"/>
          <w:b/>
          <w:sz w:val="24"/>
          <w:szCs w:val="24"/>
          <w:rtl/>
        </w:rPr>
        <w:t>.</w:t>
      </w:r>
    </w:p>
  </w:footnote>
  <w:footnote w:id="651">
    <w:p w:rsidR="00DB12E1" w:rsidRDefault="00DB12E1" w:rsidP="005A1296">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ذكر </w:t>
      </w:r>
      <w:r w:rsidRPr="001F2EC1">
        <w:rPr>
          <w:rFonts w:ascii="Traditional Arabic" w:hAnsi="Traditional Arabic" w:cs="Traditional Arabic" w:hint="eastAsia"/>
          <w:b/>
          <w:sz w:val="24"/>
          <w:szCs w:val="24"/>
          <w:rtl/>
        </w:rPr>
        <w:t>وجه</w:t>
      </w:r>
      <w:r w:rsidRPr="001F2EC1">
        <w:rPr>
          <w:rFonts w:ascii="Traditional Arabic" w:hAnsi="Traditional Arabic" w:cs="Traditional Arabic"/>
          <w:b/>
          <w:sz w:val="24"/>
          <w:szCs w:val="24"/>
          <w:rtl/>
        </w:rPr>
        <w:t xml:space="preserve"> الاستدلال هذا </w:t>
      </w:r>
      <w:r w:rsidRPr="001F2EC1">
        <w:rPr>
          <w:rStyle w:val="FootnoteReference"/>
          <w:rFonts w:ascii="Traditional Arabic" w:hAnsi="Traditional Arabic" w:cs="Traditional Arabic" w:hint="eastAsia"/>
          <w:b/>
          <w:sz w:val="24"/>
          <w:szCs w:val="24"/>
          <w:vertAlign w:val="baseline"/>
          <w:rtl/>
        </w:rPr>
        <w:t>الشيخ</w:t>
      </w:r>
      <w:r w:rsidRPr="001F2EC1">
        <w:rPr>
          <w:rStyle w:val="FootnoteReference"/>
          <w:rFonts w:ascii="Traditional Arabic" w:hAnsi="Traditional Arabic" w:cs="Traditional Arabic"/>
          <w:b/>
          <w:sz w:val="24"/>
          <w:szCs w:val="24"/>
          <w:vertAlign w:val="baseline"/>
          <w:rtl/>
        </w:rPr>
        <w:t xml:space="preserve"> ابن عثيمين عند ذكره للخلاف في المسألة في </w:t>
      </w:r>
      <w:r w:rsidRPr="001F2EC1">
        <w:rPr>
          <w:rStyle w:val="FootnoteReference"/>
          <w:rFonts w:ascii="Traditional Arabic" w:hAnsi="Traditional Arabic" w:cs="Traditional Arabic" w:hint="eastAsia"/>
          <w:bCs/>
          <w:sz w:val="24"/>
          <w:szCs w:val="24"/>
          <w:vertAlign w:val="baseline"/>
          <w:rtl/>
        </w:rPr>
        <w:t>الشر</w:t>
      </w:r>
      <w:r w:rsidRPr="001F2EC1">
        <w:rPr>
          <w:rFonts w:ascii="Traditional Arabic" w:hAnsi="Traditional Arabic" w:cs="Traditional Arabic" w:hint="eastAsia"/>
          <w:bCs/>
          <w:sz w:val="24"/>
          <w:szCs w:val="24"/>
          <w:rtl/>
        </w:rPr>
        <w:t>ح</w:t>
      </w:r>
      <w:r w:rsidRPr="001F2EC1">
        <w:rPr>
          <w:rStyle w:val="FootnoteReference"/>
          <w:rFonts w:ascii="Traditional Arabic" w:hAnsi="Traditional Arabic" w:cs="Traditional Arabic"/>
          <w:bCs/>
          <w:sz w:val="24"/>
          <w:szCs w:val="24"/>
          <w:vertAlign w:val="baseline"/>
          <w:rtl/>
        </w:rPr>
        <w:t xml:space="preserve"> الممتع</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8/49، ولم أ</w:t>
      </w:r>
      <w:r w:rsidRPr="001F2EC1">
        <w:rPr>
          <w:rFonts w:ascii="Traditional Arabic" w:hAnsi="Traditional Arabic" w:cs="Traditional Arabic" w:hint="eastAsia"/>
          <w:b/>
          <w:sz w:val="24"/>
          <w:szCs w:val="24"/>
          <w:rtl/>
        </w:rPr>
        <w:t>جده</w:t>
      </w:r>
      <w:r w:rsidRPr="001F2EC1">
        <w:rPr>
          <w:rStyle w:val="FootnoteReference"/>
          <w:rFonts w:ascii="Traditional Arabic" w:hAnsi="Traditional Arabic" w:cs="Traditional Arabic"/>
          <w:b/>
          <w:sz w:val="24"/>
          <w:szCs w:val="24"/>
          <w:vertAlign w:val="baseline"/>
          <w:rtl/>
        </w:rPr>
        <w:t xml:space="preserve"> في كتب المذاهب.</w:t>
      </w:r>
    </w:p>
  </w:footnote>
  <w:footnote w:id="652">
    <w:p w:rsidR="00DB12E1" w:rsidRDefault="00DB12E1" w:rsidP="00E465E5">
      <w:pPr>
        <w:spacing w:after="0" w:line="240" w:lineRule="auto"/>
        <w:ind w:left="-7"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صفحة 132 </w:t>
      </w:r>
      <w:r w:rsidRPr="001F2EC1">
        <w:rPr>
          <w:rStyle w:val="FootnoteReference"/>
          <w:rFonts w:ascii="Traditional Arabic" w:hAnsi="Traditional Arabic" w:cs="Traditional Arabic" w:hint="eastAsia"/>
          <w:b/>
          <w:sz w:val="24"/>
          <w:szCs w:val="24"/>
          <w:vertAlign w:val="baseline"/>
          <w:rtl/>
        </w:rPr>
        <w:t>من</w:t>
      </w:r>
      <w:r w:rsidRPr="001F2EC1">
        <w:rPr>
          <w:rFonts w:ascii="Traditional Arabic" w:hAnsi="Traditional Arabic" w:cs="Traditional Arabic"/>
          <w:b/>
          <w:sz w:val="24"/>
          <w:szCs w:val="24"/>
          <w:rtl/>
        </w:rPr>
        <w:t xml:space="preserve"> البحث.</w:t>
      </w:r>
    </w:p>
  </w:footnote>
  <w:footnote w:id="653">
    <w:p w:rsidR="00DB12E1" w:rsidRDefault="00DB12E1" w:rsidP="005D6DED">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ابن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13/156.</w:t>
      </w:r>
    </w:p>
  </w:footnote>
  <w:footnote w:id="654">
    <w:p w:rsidR="00DB12E1" w:rsidRDefault="00DB12E1" w:rsidP="005D6DED">
      <w:pPr>
        <w:spacing w:after="0" w:line="240" w:lineRule="auto"/>
        <w:ind w:left="-7"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21/258، و</w:t>
      </w:r>
      <w:r w:rsidRPr="001F2EC1">
        <w:rPr>
          <w:rStyle w:val="FootnoteReference"/>
          <w:rFonts w:ascii="Traditional Arabic" w:hAnsi="Traditional Arabic" w:cs="Traditional Arabic" w:hint="eastAsia"/>
          <w:b/>
          <w:sz w:val="24"/>
          <w:szCs w:val="24"/>
          <w:vertAlign w:val="baseline"/>
          <w:rtl/>
        </w:rPr>
        <w:t>ابن</w:t>
      </w:r>
      <w:r w:rsidRPr="001F2EC1">
        <w:rPr>
          <w:rStyle w:val="FootnoteReference"/>
          <w:rFonts w:ascii="Traditional Arabic" w:hAnsi="Traditional Arabic" w:cs="Traditional Arabic"/>
          <w:b/>
          <w:sz w:val="24"/>
          <w:szCs w:val="24"/>
          <w:vertAlign w:val="baseline"/>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13/156.</w:t>
      </w:r>
    </w:p>
  </w:footnote>
  <w:footnote w:id="655">
    <w:p w:rsidR="00DB12E1" w:rsidRDefault="00DB12E1" w:rsidP="005D6DED">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 هامش (7).</w:t>
      </w:r>
    </w:p>
  </w:footnote>
  <w:footnote w:id="656">
    <w:p w:rsidR="00DB12E1" w:rsidRDefault="00DB12E1" w:rsidP="005D6DED">
      <w:pPr>
        <w:spacing w:after="0" w:line="240" w:lineRule="auto"/>
        <w:ind w:left="-7"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8/49.</w:t>
      </w:r>
    </w:p>
  </w:footnote>
  <w:footnote w:id="657">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13/159</w:t>
      </w:r>
      <w:r w:rsidRPr="001F2EC1">
        <w:rPr>
          <w:rStyle w:val="FootnoteReference"/>
          <w:rFonts w:ascii="Traditional Arabic" w:hAnsi="Traditional Arabic" w:cs="Traditional Arabic"/>
          <w:sz w:val="24"/>
          <w:szCs w:val="24"/>
          <w:vertAlign w:val="baseline"/>
          <w:rtl/>
        </w:rPr>
        <w:t>.</w:t>
      </w:r>
    </w:p>
  </w:footnote>
  <w:footnote w:id="658">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قدير،</w:t>
      </w:r>
      <w:r w:rsidRPr="001F2EC1">
        <w:rPr>
          <w:rFonts w:ascii="Traditional Arabic" w:hAnsi="Traditional Arabic" w:cs="Traditional Arabic"/>
          <w:b/>
          <w:sz w:val="24"/>
          <w:szCs w:val="24"/>
          <w:rtl/>
        </w:rPr>
        <w:t xml:space="preserve"> 5/460.</w:t>
      </w:r>
    </w:p>
  </w:footnote>
  <w:footnote w:id="659">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القرافي،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3/449، وابن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5/460، و</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2/206.</w:t>
      </w:r>
    </w:p>
  </w:footnote>
  <w:footnote w:id="660">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2/431.</w:t>
      </w:r>
    </w:p>
  </w:footnote>
  <w:footnote w:id="661">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حزم،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5/362.</w:t>
      </w:r>
    </w:p>
  </w:footnote>
  <w:footnote w:id="662">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الممتحنة،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10.</w:t>
      </w:r>
    </w:p>
  </w:footnote>
  <w:footnote w:id="663">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5/460</w:t>
      </w:r>
      <w:r w:rsidRPr="001F2EC1">
        <w:rPr>
          <w:rFonts w:ascii="Traditional Arabic" w:hAnsi="Traditional Arabic" w:cs="Traditional Arabic"/>
          <w:b/>
          <w:sz w:val="24"/>
          <w:szCs w:val="24"/>
          <w:rtl/>
        </w:rPr>
        <w:t>.</w:t>
      </w:r>
    </w:p>
  </w:footnote>
  <w:footnote w:id="664">
    <w:p w:rsidR="00DB12E1" w:rsidRDefault="00DB12E1" w:rsidP="00141B0C">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كثير، إسماعيل بن عمر، </w:t>
      </w:r>
      <w:r w:rsidRPr="001F2EC1">
        <w:rPr>
          <w:rFonts w:ascii="Traditional Arabic" w:hAnsi="Traditional Arabic" w:cs="Traditional Arabic" w:hint="eastAsia"/>
          <w:bCs/>
          <w:sz w:val="24"/>
          <w:szCs w:val="24"/>
          <w:rtl/>
        </w:rPr>
        <w:t>البداية</w:t>
      </w:r>
      <w:r w:rsidRPr="001F2EC1">
        <w:rPr>
          <w:rFonts w:ascii="Traditional Arabic" w:hAnsi="Traditional Arabic" w:cs="Traditional Arabic"/>
          <w:bCs/>
          <w:sz w:val="24"/>
          <w:szCs w:val="24"/>
          <w:rtl/>
        </w:rPr>
        <w:t xml:space="preserve"> والنهاية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مكتبة المعارف)، 4/180.</w:t>
      </w:r>
    </w:p>
  </w:footnote>
  <w:footnote w:id="665">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القرافي،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3/449</w:t>
      </w:r>
    </w:p>
  </w:footnote>
  <w:footnote w:id="666">
    <w:p w:rsidR="00DB12E1" w:rsidRDefault="00DB12E1" w:rsidP="009612EE">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Fonts w:ascii="Traditional Arabic" w:hAnsi="Traditional Arabic" w:cs="Traditional Arabic"/>
          <w:sz w:val="24"/>
          <w:szCs w:val="24"/>
          <w:rtl/>
        </w:rPr>
        <w:t xml:space="preserve">: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21/268،</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وزكريا</w:t>
      </w:r>
      <w:r w:rsidRPr="001F2EC1">
        <w:rPr>
          <w:rFonts w:ascii="Traditional Arabic" w:hAnsi="Traditional Arabic" w:cs="Traditional Arabic"/>
          <w:sz w:val="24"/>
          <w:szCs w:val="24"/>
          <w:rtl/>
        </w:rPr>
        <w:t xml:space="preserve">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4/226.</w:t>
      </w:r>
    </w:p>
  </w:footnote>
  <w:footnote w:id="667">
    <w:p w:rsidR="00DB12E1" w:rsidRDefault="00DB12E1" w:rsidP="00222E5A">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13/161، ومحمد بن مفلح، </w:t>
      </w:r>
      <w:r w:rsidRPr="001F2EC1">
        <w:rPr>
          <w:rFonts w:ascii="Traditional Arabic" w:hAnsi="Traditional Arabic" w:cs="Traditional Arabic" w:hint="eastAsia"/>
          <w:b/>
          <w:bCs/>
          <w:sz w:val="24"/>
          <w:szCs w:val="24"/>
          <w:rtl/>
        </w:rPr>
        <w:t>الفروع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10/315، </w:t>
      </w:r>
      <w:r w:rsidRPr="001F2EC1">
        <w:rPr>
          <w:rFonts w:ascii="Traditional Arabic" w:hAnsi="Traditional Arabic" w:cs="Traditional Arabic" w:hint="eastAsia"/>
          <w:sz w:val="24"/>
          <w:szCs w:val="24"/>
          <w:rtl/>
        </w:rPr>
        <w:t>وإبراهيم</w:t>
      </w:r>
      <w:r w:rsidRPr="001F2EC1">
        <w:rPr>
          <w:rFonts w:ascii="Traditional Arabic" w:hAnsi="Traditional Arabic" w:cs="Traditional Arabic"/>
          <w:sz w:val="24"/>
          <w:szCs w:val="24"/>
          <w:rtl/>
        </w:rPr>
        <w:t xml:space="preserve"> بن مفلح،</w:t>
      </w:r>
      <w:r w:rsidRPr="001F2EC1">
        <w:rPr>
          <w:rFonts w:ascii="Traditional Arabic" w:hAnsi="Traditional Arabic" w:cs="Traditional Arabic"/>
          <w:b/>
          <w:bCs/>
          <w:sz w:val="24"/>
          <w:szCs w:val="24"/>
          <w:rtl/>
        </w:rPr>
        <w:t xml:space="preserve"> المبدع،</w:t>
      </w:r>
      <w:r w:rsidRPr="001F2EC1">
        <w:rPr>
          <w:rFonts w:ascii="Traditional Arabic" w:hAnsi="Traditional Arabic" w:cs="Traditional Arabic"/>
          <w:sz w:val="24"/>
          <w:szCs w:val="24"/>
          <w:rtl/>
        </w:rPr>
        <w:t xml:space="preserve"> 3/361، </w:t>
      </w:r>
      <w:r w:rsidRPr="001F2EC1">
        <w:rPr>
          <w:rFonts w:ascii="Traditional Arabic" w:hAnsi="Traditional Arabic" w:cs="Traditional Arabic" w:hint="eastAsia"/>
          <w:sz w:val="24"/>
          <w:szCs w:val="24"/>
          <w:rtl/>
        </w:rPr>
        <w:t>والمرداوي،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4/201.</w:t>
      </w:r>
    </w:p>
  </w:footnote>
  <w:footnote w:id="668">
    <w:p w:rsidR="00DB12E1" w:rsidRDefault="00DB12E1" w:rsidP="000E06BB">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أبو جندل بن سهيل بن عمرو القرشي العامري، وكان من السابقين إلى الإسلام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وممن عذّب بسبب إسلامه، ذكره أهل المغازي فيمن شهد بدرا، وكان أقبل مع المشركين، فانحاز إلى المسلمين، ثم أُسر بعد ذلك، وعذّب ليرجع عن دينه، ثم لما كان في فتح مكة؛ كان هو الذي استأمن لأبيه، استشهد أبو جندل باليمامة وهو ابن ثمان وثلاثين سنة. انظر: ابن حجر، </w:t>
      </w:r>
      <w:r w:rsidRPr="001F2EC1">
        <w:rPr>
          <w:rFonts w:ascii="Traditional Arabic" w:hAnsi="Traditional Arabic" w:cs="Traditional Arabic" w:hint="eastAsia"/>
          <w:bCs/>
          <w:sz w:val="24"/>
          <w:szCs w:val="24"/>
          <w:rtl/>
        </w:rPr>
        <w:t>الإصابة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7/59.</w:t>
      </w:r>
    </w:p>
  </w:footnote>
  <w:footnote w:id="669">
    <w:p w:rsidR="00DB12E1" w:rsidRDefault="00DB12E1" w:rsidP="006E7FA8">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Cs/>
          <w:sz w:val="24"/>
          <w:szCs w:val="24"/>
          <w:rtl/>
        </w:rPr>
        <w:t xml:space="preserve"> </w:t>
      </w:r>
      <w:r w:rsidRPr="006E7FA8">
        <w:rPr>
          <w:rStyle w:val="FootnoteReference"/>
          <w:rFonts w:ascii="Traditional Arabic" w:hAnsi="Traditional Arabic" w:cs="Traditional Arabic" w:hint="eastAsia"/>
          <w:bCs/>
          <w:sz w:val="24"/>
          <w:szCs w:val="24"/>
          <w:vertAlign w:val="baseline"/>
          <w:rtl/>
        </w:rPr>
        <w:t>أ</w:t>
      </w:r>
      <w:r w:rsidRPr="006E7FA8">
        <w:rPr>
          <w:rFonts w:ascii="Traditional Arabic" w:hAnsi="Traditional Arabic" w:cs="Traditional Arabic" w:hint="eastAsia"/>
          <w:bCs/>
          <w:sz w:val="24"/>
          <w:szCs w:val="24"/>
          <w:rtl/>
        </w:rPr>
        <w:t>خرجه</w:t>
      </w:r>
      <w:r w:rsidRPr="006E7FA8">
        <w:rPr>
          <w:rFonts w:ascii="Traditional Arabic" w:hAnsi="Traditional Arabic" w:cs="Traditional Arabic"/>
          <w:bCs/>
          <w:sz w:val="24"/>
          <w:szCs w:val="24"/>
          <w:rtl/>
        </w:rPr>
        <w:t xml:space="preserve"> البخاري</w:t>
      </w:r>
      <w:r w:rsidRPr="006E7FA8">
        <w:rPr>
          <w:rFonts w:ascii="Traditional Arabic" w:hAnsi="Traditional Arabic" w:cs="Traditional Arabic"/>
          <w:b/>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الصلح، باب الصلح مع المشركين، 3/242، رقم 2700.</w:t>
      </w:r>
    </w:p>
  </w:footnote>
  <w:footnote w:id="670">
    <w:p w:rsidR="00DB12E1" w:rsidRDefault="00DB12E1" w:rsidP="000E06BB">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الممتحنة،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10.</w:t>
      </w:r>
    </w:p>
  </w:footnote>
  <w:footnote w:id="671">
    <w:p w:rsidR="00DB12E1" w:rsidRDefault="00DB12E1" w:rsidP="00DB0E9C">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عتبة بن أ</w:t>
      </w:r>
      <w:r w:rsidRPr="001F2EC1">
        <w:rPr>
          <w:rFonts w:ascii="Traditional Arabic" w:hAnsi="Traditional Arabic" w:cs="Traditional Arabic" w:hint="eastAsia"/>
          <w:b/>
          <w:sz w:val="24"/>
          <w:szCs w:val="24"/>
          <w:rtl/>
        </w:rPr>
        <w:t>ُسيد</w:t>
      </w:r>
      <w:r w:rsidRPr="001F2EC1">
        <w:rPr>
          <w:rFonts w:ascii="Traditional Arabic" w:hAnsi="Traditional Arabic" w:cs="Traditional Arabic"/>
          <w:b/>
          <w:sz w:val="24"/>
          <w:szCs w:val="24"/>
          <w:rtl/>
        </w:rPr>
        <w:t xml:space="preserve"> الثقفي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قديم الإسلام والصحبة، قيل: هو من </w:t>
      </w:r>
      <w:r w:rsidRPr="001F2EC1">
        <w:rPr>
          <w:rFonts w:ascii="Traditional Arabic" w:hAnsi="Traditional Arabic" w:cs="Traditional Arabic" w:hint="eastAsia"/>
          <w:b/>
          <w:sz w:val="24"/>
          <w:szCs w:val="24"/>
          <w:rtl/>
        </w:rPr>
        <w:t>قريش،</w:t>
      </w:r>
      <w:r w:rsidRPr="001F2EC1">
        <w:rPr>
          <w:rFonts w:ascii="Traditional Arabic" w:hAnsi="Traditional Arabic" w:cs="Traditional Arabic"/>
          <w:b/>
          <w:sz w:val="24"/>
          <w:szCs w:val="24"/>
          <w:rtl/>
        </w:rPr>
        <w:t xml:space="preserve"> وقيل: بل هو ثقفي، ولما كتب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إلى أبي جندل وأبي بصير أن يقدما عليه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ورَدَ</w:t>
      </w:r>
      <w:r w:rsidRPr="001F2EC1">
        <w:rPr>
          <w:rFonts w:ascii="Traditional Arabic" w:hAnsi="Traditional Arabic" w:cs="Traditional Arabic"/>
          <w:b/>
          <w:sz w:val="24"/>
          <w:szCs w:val="24"/>
          <w:rtl/>
        </w:rPr>
        <w:t xml:space="preserve"> الكتاب وأبو بصير يموت، فمات وكتاب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في يده، فدفنه أبو جندل مكانه وصلّى عليه. انظر: </w:t>
      </w:r>
      <w:r w:rsidRPr="001F2EC1">
        <w:rPr>
          <w:rFonts w:ascii="Traditional Arabic" w:hAnsi="Traditional Arabic" w:cs="Traditional Arabic" w:hint="eastAsia"/>
          <w:sz w:val="24"/>
          <w:szCs w:val="24"/>
          <w:rtl/>
        </w:rPr>
        <w:t>الدارقطني،</w:t>
      </w:r>
      <w:r w:rsidRPr="001F2EC1">
        <w:rPr>
          <w:rFonts w:ascii="Traditional Arabic" w:hAnsi="Traditional Arabic" w:cs="Traditional Arabic"/>
          <w:sz w:val="24"/>
          <w:szCs w:val="24"/>
          <w:rtl/>
        </w:rPr>
        <w:t xml:space="preserve"> أبا الحسن علي بن عمر بن أحمد، </w:t>
      </w:r>
      <w:r w:rsidRPr="001F2EC1">
        <w:rPr>
          <w:rFonts w:ascii="Traditional Arabic" w:hAnsi="Traditional Arabic" w:cs="Traditional Arabic" w:hint="eastAsia"/>
          <w:bCs/>
          <w:sz w:val="24"/>
          <w:szCs w:val="24"/>
          <w:rtl/>
        </w:rPr>
        <w:t>المؤتَلِف</w:t>
      </w:r>
      <w:r w:rsidRPr="001F2EC1">
        <w:rPr>
          <w:rFonts w:ascii="Traditional Arabic" w:hAnsi="Traditional Arabic" w:cs="Traditional Arabic"/>
          <w:bCs/>
          <w:sz w:val="24"/>
          <w:szCs w:val="24"/>
          <w:rtl/>
        </w:rPr>
        <w:t xml:space="preserve"> والمختَلِف</w:t>
      </w:r>
      <w:r w:rsidRPr="001F2EC1">
        <w:rPr>
          <w:rFonts w:ascii="Traditional Arabic" w:hAnsi="Traditional Arabic" w:cs="Traditional Arabic" w:hint="eastAsia"/>
          <w:b/>
          <w:sz w:val="24"/>
          <w:szCs w:val="24"/>
          <w:rtl/>
        </w:rPr>
        <w:t>،</w:t>
      </w:r>
      <w:r w:rsidRPr="001F2EC1">
        <w:rPr>
          <w:rFonts w:ascii="Traditional Arabic" w:hAnsi="Traditional Arabic" w:cs="Traditional Arabic"/>
          <w:sz w:val="24"/>
          <w:szCs w:val="24"/>
          <w:rtl/>
        </w:rPr>
        <w:t xml:space="preserve"> تحقيق: موفق بن عبد الله بن عبد القادر، ط1، (بيروت: دار الغرب الإسلامي، 1406ه</w:t>
      </w:r>
      <w:r w:rsidRPr="001F2EC1">
        <w:rPr>
          <w:rFonts w:ascii="Traditional Arabic" w:hAnsi="Traditional Arabic" w:cs="Traditional Arabic" w:hint="eastAsia"/>
          <w:sz w:val="24"/>
          <w:szCs w:val="24"/>
          <w:rtl/>
        </w:rPr>
        <w:t>ـ</w:t>
      </w:r>
      <w:r w:rsidRPr="001F2EC1">
        <w:rPr>
          <w:rFonts w:ascii="Traditional Arabic" w:hAnsi="Traditional Arabic" w:cs="Traditional Arabic"/>
          <w:sz w:val="24"/>
          <w:szCs w:val="24"/>
          <w:rtl/>
        </w:rPr>
        <w:t xml:space="preserve"> - 1986م)، 1/222، والصفدي، </w:t>
      </w:r>
      <w:r w:rsidRPr="001F2EC1">
        <w:rPr>
          <w:rFonts w:ascii="Traditional Arabic" w:hAnsi="Traditional Arabic" w:cs="Traditional Arabic" w:hint="eastAsia"/>
          <w:b/>
          <w:bCs/>
          <w:sz w:val="24"/>
          <w:szCs w:val="24"/>
          <w:rtl/>
        </w:rPr>
        <w:t>الوافي</w:t>
      </w:r>
      <w:r w:rsidRPr="001F2EC1">
        <w:rPr>
          <w:rFonts w:ascii="Traditional Arabic" w:hAnsi="Traditional Arabic" w:cs="Traditional Arabic"/>
          <w:b/>
          <w:bCs/>
          <w:sz w:val="24"/>
          <w:szCs w:val="24"/>
          <w:rtl/>
        </w:rPr>
        <w:t xml:space="preserve"> بالوفيات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 108، وابن حجر، </w:t>
      </w:r>
      <w:r w:rsidRPr="001F2EC1">
        <w:rPr>
          <w:rFonts w:ascii="Traditional Arabic" w:hAnsi="Traditional Arabic" w:cs="Traditional Arabic" w:hint="eastAsia"/>
          <w:b/>
          <w:bCs/>
          <w:sz w:val="24"/>
          <w:szCs w:val="24"/>
          <w:rtl/>
        </w:rPr>
        <w:t>الإصابة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4/359.</w:t>
      </w:r>
    </w:p>
  </w:footnote>
  <w:footnote w:id="672">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8/49-50.</w:t>
      </w:r>
    </w:p>
  </w:footnote>
  <w:footnote w:id="673">
    <w:p w:rsidR="00DB12E1" w:rsidRDefault="00DB12E1" w:rsidP="00EE10D7">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ذي الجلال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5/520.</w:t>
      </w:r>
    </w:p>
  </w:footnote>
  <w:footnote w:id="674">
    <w:p w:rsidR="00DB12E1" w:rsidRDefault="00DB12E1" w:rsidP="004A07F1">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الشيباني، محمد بن الحسن، </w:t>
      </w:r>
      <w:r w:rsidRPr="001F2EC1">
        <w:rPr>
          <w:rFonts w:ascii="Traditional Arabic" w:hAnsi="Traditional Arabic" w:cs="Traditional Arabic" w:hint="eastAsia"/>
          <w:bCs/>
          <w:sz w:val="24"/>
          <w:szCs w:val="24"/>
          <w:rtl/>
        </w:rPr>
        <w:t>السِّيَرَ</w:t>
      </w:r>
      <w:r w:rsidRPr="001F2EC1">
        <w:rPr>
          <w:rFonts w:ascii="Traditional Arabic" w:hAnsi="Traditional Arabic" w:cs="Traditional Arabic"/>
          <w:bCs/>
          <w:sz w:val="24"/>
          <w:szCs w:val="24"/>
          <w:rtl/>
        </w:rPr>
        <w:t xml:space="preserve"> الصَّغِيْرَ،</w:t>
      </w:r>
      <w:r w:rsidRPr="001F2EC1">
        <w:rPr>
          <w:rFonts w:ascii="Traditional Arabic" w:hAnsi="Traditional Arabic" w:cs="Traditional Arabic"/>
          <w:b/>
          <w:sz w:val="24"/>
          <w:szCs w:val="24"/>
          <w:rtl/>
        </w:rPr>
        <w:t xml:space="preserve"> تحقيق وتعليق د.محمود أحمد غازي، (إسلام </w:t>
      </w:r>
      <w:r w:rsidRPr="001F2EC1">
        <w:rPr>
          <w:rFonts w:ascii="Traditional Arabic" w:hAnsi="Traditional Arabic" w:cs="Traditional Arabic" w:hint="eastAsia"/>
          <w:b/>
          <w:sz w:val="24"/>
          <w:szCs w:val="24"/>
          <w:rtl/>
        </w:rPr>
        <w:t>أباد</w:t>
      </w:r>
      <w:r w:rsidRPr="001F2EC1">
        <w:rPr>
          <w:rFonts w:ascii="Traditional Arabic" w:hAnsi="Traditional Arabic" w:cs="Traditional Arabic"/>
          <w:b/>
          <w:sz w:val="24"/>
          <w:szCs w:val="24"/>
          <w:rtl/>
        </w:rPr>
        <w:t>: مجمع البحوث الإسلامية، الجامعة الإسلامية العالمية، 1419ه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- 1998م)، 1/26، وابن عابدين،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4/452، وابن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5/236.</w:t>
      </w:r>
    </w:p>
  </w:footnote>
  <w:footnote w:id="675">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لقرافي،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12/12.</w:t>
      </w:r>
    </w:p>
  </w:footnote>
  <w:footnote w:id="676">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w:t>
      </w:r>
      <w:r w:rsidRPr="001F2EC1">
        <w:rPr>
          <w:rFonts w:ascii="Traditional Arabic" w:hAnsi="Traditional Arabic" w:cs="Traditional Arabic"/>
          <w:b/>
          <w:sz w:val="24"/>
          <w:szCs w:val="24"/>
          <w:rtl/>
        </w:rPr>
        <w:t xml:space="preserve"> 21/27، والماوردي،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13/272، و</w:t>
      </w:r>
      <w:r w:rsidRPr="001F2EC1">
        <w:rPr>
          <w:rStyle w:val="FootnoteReference"/>
          <w:rFonts w:ascii="Traditional Arabic" w:hAnsi="Traditional Arabic" w:cs="Traditional Arabic" w:hint="eastAsia"/>
          <w:b/>
          <w:sz w:val="24"/>
          <w:szCs w:val="24"/>
          <w:vertAlign w:val="baseline"/>
          <w:rtl/>
        </w:rPr>
        <w:t>زكريا</w:t>
      </w:r>
      <w:r w:rsidRPr="001F2EC1">
        <w:rPr>
          <w:rStyle w:val="FootnoteReference"/>
          <w:rFonts w:ascii="Traditional Arabic" w:hAnsi="Traditional Arabic" w:cs="Traditional Arabic"/>
          <w:b/>
          <w:sz w:val="24"/>
          <w:szCs w:val="24"/>
          <w:vertAlign w:val="baseline"/>
          <w:rtl/>
        </w:rPr>
        <w:t xml:space="preserve"> الأنصاري، </w:t>
      </w:r>
      <w:r w:rsidRPr="001F2EC1">
        <w:rPr>
          <w:rStyle w:val="FootnoteReference"/>
          <w:rFonts w:ascii="Traditional Arabic" w:hAnsi="Traditional Arabic" w:cs="Traditional Arabic" w:hint="eastAsia"/>
          <w:bCs/>
          <w:sz w:val="24"/>
          <w:szCs w:val="24"/>
          <w:vertAlign w:val="baseline"/>
          <w:rtl/>
        </w:rPr>
        <w:t>أس</w:t>
      </w:r>
      <w:r w:rsidRPr="001F2EC1">
        <w:rPr>
          <w:rFonts w:ascii="Traditional Arabic" w:hAnsi="Traditional Arabic" w:cs="Traditional Arabic" w:hint="eastAsia"/>
          <w:bCs/>
          <w:sz w:val="24"/>
          <w:szCs w:val="24"/>
          <w:rtl/>
        </w:rPr>
        <w:t>نى</w:t>
      </w:r>
      <w:r w:rsidRPr="001F2EC1">
        <w:rPr>
          <w:rFonts w:ascii="Traditional Arabic" w:hAnsi="Traditional Arabic" w:cs="Traditional Arabic"/>
          <w:bCs/>
          <w:sz w:val="24"/>
          <w:szCs w:val="24"/>
          <w:rtl/>
        </w:rPr>
        <w:t xml:space="preserve"> المطالب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4/114.</w:t>
      </w:r>
    </w:p>
  </w:footnote>
  <w:footnote w:id="677">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12/245، ومحمد بن مفلح، </w:t>
      </w:r>
      <w:r w:rsidRPr="001F2EC1">
        <w:rPr>
          <w:rFonts w:ascii="Traditional Arabic" w:hAnsi="Traditional Arabic" w:cs="Traditional Arabic" w:hint="eastAsia"/>
          <w:bCs/>
          <w:sz w:val="24"/>
          <w:szCs w:val="24"/>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10/318، وإبراهيم 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3/363،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4/204.</w:t>
      </w:r>
    </w:p>
  </w:footnote>
  <w:footnote w:id="678">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الإسراء،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15.</w:t>
      </w:r>
    </w:p>
  </w:footnote>
  <w:footnote w:id="679">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عابدين،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4/452، والماوردي،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13/272، و</w:t>
      </w:r>
      <w:r w:rsidRPr="001F2EC1">
        <w:rPr>
          <w:rStyle w:val="FootnoteReference"/>
          <w:rFonts w:ascii="Traditional Arabic" w:hAnsi="Traditional Arabic" w:cs="Traditional Arabic" w:hint="eastAsia"/>
          <w:b/>
          <w:sz w:val="24"/>
          <w:szCs w:val="24"/>
          <w:vertAlign w:val="baseline"/>
          <w:rtl/>
        </w:rPr>
        <w:t>زكريا</w:t>
      </w:r>
      <w:r w:rsidRPr="001F2EC1">
        <w:rPr>
          <w:rStyle w:val="FootnoteReference"/>
          <w:rFonts w:ascii="Traditional Arabic" w:hAnsi="Traditional Arabic" w:cs="Traditional Arabic"/>
          <w:b/>
          <w:sz w:val="24"/>
          <w:szCs w:val="24"/>
          <w:vertAlign w:val="baseline"/>
          <w:rtl/>
        </w:rPr>
        <w:t xml:space="preserve"> الأنصاري، </w:t>
      </w:r>
      <w:r w:rsidRPr="001F2EC1">
        <w:rPr>
          <w:rStyle w:val="FootnoteReference"/>
          <w:rFonts w:ascii="Traditional Arabic" w:hAnsi="Traditional Arabic" w:cs="Traditional Arabic" w:hint="eastAsia"/>
          <w:bCs/>
          <w:sz w:val="24"/>
          <w:szCs w:val="24"/>
          <w:vertAlign w:val="baseline"/>
          <w:rtl/>
        </w:rPr>
        <w:t>أس</w:t>
      </w:r>
      <w:r w:rsidRPr="001F2EC1">
        <w:rPr>
          <w:rFonts w:ascii="Traditional Arabic" w:hAnsi="Traditional Arabic" w:cs="Traditional Arabic" w:hint="eastAsia"/>
          <w:bCs/>
          <w:sz w:val="24"/>
          <w:szCs w:val="24"/>
          <w:rtl/>
        </w:rPr>
        <w:t>نى</w:t>
      </w:r>
      <w:r w:rsidRPr="001F2EC1">
        <w:rPr>
          <w:rFonts w:ascii="Traditional Arabic" w:hAnsi="Traditional Arabic" w:cs="Traditional Arabic"/>
          <w:bCs/>
          <w:sz w:val="24"/>
          <w:szCs w:val="24"/>
          <w:rtl/>
        </w:rPr>
        <w:t xml:space="preserve"> المطالب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4/114.</w:t>
      </w:r>
    </w:p>
  </w:footnote>
  <w:footnote w:id="680">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محمد بن مفلح، </w:t>
      </w:r>
      <w:r w:rsidRPr="001F2EC1">
        <w:rPr>
          <w:rFonts w:ascii="Traditional Arabic" w:hAnsi="Traditional Arabic" w:cs="Traditional Arabic" w:hint="eastAsia"/>
          <w:bCs/>
          <w:sz w:val="24"/>
          <w:szCs w:val="24"/>
          <w:rtl/>
        </w:rPr>
        <w:t>الفروع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10/318، وإ</w:t>
      </w:r>
      <w:r w:rsidRPr="001F2EC1">
        <w:rPr>
          <w:rFonts w:ascii="Traditional Arabic" w:hAnsi="Traditional Arabic" w:cs="Traditional Arabic" w:hint="eastAsia"/>
          <w:b/>
          <w:sz w:val="24"/>
          <w:szCs w:val="24"/>
          <w:rtl/>
        </w:rPr>
        <w:t>براهيم</w:t>
      </w:r>
      <w:r w:rsidRPr="001F2EC1">
        <w:rPr>
          <w:rFonts w:ascii="Traditional Arabic" w:hAnsi="Traditional Arabic" w:cs="Traditional Arabic"/>
          <w:b/>
          <w:sz w:val="24"/>
          <w:szCs w:val="24"/>
          <w:rtl/>
        </w:rPr>
        <w:t xml:space="preserve"> 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3/363،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4/204.</w:t>
      </w:r>
    </w:p>
  </w:footnote>
  <w:footnote w:id="681">
    <w:p w:rsidR="00DB12E1" w:rsidRDefault="00DB12E1" w:rsidP="00141B0C">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الإسراء،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15.</w:t>
      </w:r>
    </w:p>
  </w:footnote>
  <w:footnote w:id="682">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w:t>
      </w:r>
      <w:r w:rsidRPr="001F2EC1">
        <w:rPr>
          <w:rFonts w:ascii="Traditional Arabic" w:hAnsi="Traditional Arabic" w:cs="Traditional Arabic" w:hint="eastAsia"/>
          <w:bCs/>
          <w:sz w:val="24"/>
          <w:szCs w:val="24"/>
          <w:rtl/>
        </w:rPr>
        <w:t>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8/51.</w:t>
      </w:r>
    </w:p>
  </w:footnote>
  <w:footnote w:id="683">
    <w:p w:rsidR="00DB12E1" w:rsidRDefault="00DB12E1" w:rsidP="00DA1D77">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البقرة،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194.</w:t>
      </w:r>
    </w:p>
  </w:footnote>
  <w:footnote w:id="684">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المائدة،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w:t>
      </w:r>
    </w:p>
  </w:footnote>
  <w:footnote w:id="685">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التوبة،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686">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السرخسي،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10/86، و</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5/456.</w:t>
      </w:r>
    </w:p>
  </w:footnote>
  <w:footnote w:id="687">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مصالحته</w:t>
      </w:r>
      <w:r w:rsidRPr="001F2EC1">
        <w:rPr>
          <w:rFonts w:ascii="Traditional Arabic" w:hAnsi="Traditional Arabic" w:cs="Traditional Arabic"/>
          <w:sz w:val="24"/>
          <w:szCs w:val="24"/>
          <w:rtl/>
        </w:rPr>
        <w:t xml:space="preserve">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لقريش على وضع القتال أخرجها </w:t>
      </w:r>
      <w:r w:rsidRPr="001F2EC1">
        <w:rPr>
          <w:rFonts w:ascii="Traditional Arabic" w:hAnsi="Traditional Arabic" w:cs="Traditional Arabic" w:hint="eastAsia"/>
          <w:b/>
          <w:bCs/>
          <w:sz w:val="24"/>
          <w:szCs w:val="24"/>
          <w:rtl/>
        </w:rPr>
        <w:t>البخاري</w:t>
      </w:r>
      <w:r w:rsidRPr="001F2EC1">
        <w:rPr>
          <w:rFonts w:ascii="Traditional Arabic" w:hAnsi="Traditional Arabic" w:cs="Traditional Arabic"/>
          <w:sz w:val="24"/>
          <w:szCs w:val="24"/>
          <w:rtl/>
        </w:rPr>
        <w:t xml:space="preserve"> من حديث عروة عن المسوّر ومروان مطو</w:t>
      </w:r>
      <w:r w:rsidRPr="001F2EC1">
        <w:rPr>
          <w:rFonts w:ascii="Traditional Arabic" w:hAnsi="Traditional Arabic" w:cs="Traditional Arabic" w:hint="eastAsia"/>
          <w:sz w:val="24"/>
          <w:szCs w:val="24"/>
          <w:rtl/>
        </w:rPr>
        <w:t>ّلًا</w:t>
      </w:r>
      <w:r w:rsidRPr="001F2EC1">
        <w:rPr>
          <w:rFonts w:ascii="Traditional Arabic" w:hAnsi="Traditional Arabic" w:cs="Traditional Arabic"/>
          <w:sz w:val="24"/>
          <w:szCs w:val="24"/>
          <w:rtl/>
        </w:rPr>
        <w:t xml:space="preserve"> في قصة الحديبية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من غير ذكر المدة في كتاب الشروط، باب الشروط في الجهاد والمصالحة مع أهل الحرب وكتابة الشروط، 3/252، رقم 2731</w:t>
      </w:r>
      <w:r w:rsidRPr="001F2EC1">
        <w:rPr>
          <w:rFonts w:ascii="Traditional Arabic" w:hAnsi="Traditional Arabic" w:cs="Traditional Arabic"/>
          <w:b/>
          <w:sz w:val="24"/>
          <w:szCs w:val="24"/>
          <w:rtl/>
        </w:rPr>
        <w:t>.</w:t>
      </w:r>
    </w:p>
  </w:footnote>
  <w:footnote w:id="688">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قال</w:t>
      </w:r>
      <w:r w:rsidRPr="001F2EC1">
        <w:rPr>
          <w:rFonts w:ascii="Traditional Arabic" w:hAnsi="Traditional Arabic" w:cs="Traditional Arabic"/>
          <w:sz w:val="24"/>
          <w:szCs w:val="24"/>
          <w:rtl/>
        </w:rPr>
        <w:t xml:space="preserve"> ابن حجر في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الباري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8/6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عند</w:t>
      </w:r>
      <w:r w:rsidRPr="001F2EC1">
        <w:rPr>
          <w:rFonts w:ascii="Traditional Arabic" w:hAnsi="Traditional Arabic" w:cs="Traditional Arabic"/>
          <w:sz w:val="24"/>
          <w:szCs w:val="24"/>
          <w:rtl/>
        </w:rPr>
        <w:t xml:space="preserve"> شرحه لحديث: «</w:t>
      </w:r>
      <w:r w:rsidRPr="001F2EC1">
        <w:rPr>
          <w:rFonts w:ascii="Traditional Arabic" w:hAnsi="Traditional Arabic" w:cs="Traditional Arabic" w:hint="eastAsia"/>
          <w:sz w:val="24"/>
          <w:szCs w:val="24"/>
          <w:rtl/>
        </w:rPr>
        <w:t>لما</w:t>
      </w:r>
      <w:r w:rsidRPr="001F2EC1">
        <w:rPr>
          <w:rFonts w:ascii="Traditional Arabic" w:hAnsi="Traditional Arabic" w:cs="Traditional Arabic"/>
          <w:sz w:val="24"/>
          <w:szCs w:val="24"/>
          <w:rtl/>
        </w:rPr>
        <w:t xml:space="preserve"> سار رسول الله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عام الفتح، فبلغ ذلك قريشًا، خرج أبو سفيان بن حرب وحكيم بن حزام وبديل بن ورقاء يلتمسون الخبر عن رسول الله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 » الحديث. قال: "ظاهره أنهم بلغهم مسيره قبل خروج أبي سفيان وحكيم بن حزام، والذي عند ابن إسحاق وعند ابن عائذ من مغازي عروة: ثم خرجوا وقادوا الخيول، حتى نزلوا بمرّ الظهران، ولم تعلم بهم قريشًا، وكذا من رواية أبي سلمة عند ابن أبي شيبة: أن النبي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أمر بالطرق فحبست، ثم خرج، فغمّ على أهل مكة الأمر، فقال أبو سفيان لحكيم بن حزام: هل لك أن تركب إلى أمر لعلنا أن نلقى خبرًا؟ فقال له بديل بن ورقاء: وأنا معكم، قالا: وأنت إن شئت، فركبوا، وفي رواية ابن عائذ من حديث ابن عمر</w:t>
      </w:r>
      <w:r w:rsidRPr="001F2EC1">
        <w:rPr>
          <w:rFonts w:ascii="AGA Arabesque" w:hAnsi="AGA Arabesque" w:cs="Traditional Arabic"/>
          <w:sz w:val="24"/>
          <w:szCs w:val="24"/>
        </w:rPr>
        <w:sym w:font="AGA Arabesque" w:char="F074"/>
      </w:r>
      <w:r w:rsidRPr="001F2EC1">
        <w:rPr>
          <w:rFonts w:ascii="Traditional Arabic" w:hAnsi="Traditional Arabic" w:cs="Traditional Arabic"/>
          <w:sz w:val="24"/>
          <w:szCs w:val="24"/>
          <w:rtl/>
        </w:rPr>
        <w:t xml:space="preserve"> قال: لم يغز رسول الله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قريشًا حتى بعث إليهم ضمرة يخيرّهم بين إحدى ثلاث: أن يود</w:t>
      </w:r>
      <w:r w:rsidRPr="001F2EC1">
        <w:rPr>
          <w:rFonts w:ascii="Traditional Arabic" w:hAnsi="Traditional Arabic" w:cs="Traditional Arabic" w:hint="eastAsia"/>
          <w:sz w:val="24"/>
          <w:szCs w:val="24"/>
          <w:rtl/>
        </w:rPr>
        <w:t>وا</w:t>
      </w:r>
      <w:r w:rsidRPr="001F2EC1">
        <w:rPr>
          <w:rFonts w:ascii="Traditional Arabic" w:hAnsi="Traditional Arabic" w:cs="Traditional Arabic"/>
          <w:sz w:val="24"/>
          <w:szCs w:val="24"/>
          <w:rtl/>
        </w:rPr>
        <w:t xml:space="preserve"> قتيل خزاعة، وبين أن يبرءوا من حلف بكر، أو ينبذ إليهم على سواء، فأتاهم ضمرة فخيّرهم، فقال قرظة بن عمرو: لا نودي ولا نبرأ، ولكننا ننبذ إليه على سواء، فانصرف ضمرة بذلك، فأرسلت قريش أبا سفيان يسأل رسول الله </w:t>
      </w:r>
      <w:r w:rsidRPr="001F2EC1">
        <w:rPr>
          <w:rFonts w:ascii="AGA Arabesque" w:hAnsi="AGA Arabesque" w:cs="Traditional Arabic"/>
          <w:sz w:val="24"/>
          <w:szCs w:val="24"/>
        </w:rPr>
        <w:sym w:font="AGA Arabesque" w:char="F072"/>
      </w:r>
      <w:r w:rsidRPr="001F2EC1">
        <w:rPr>
          <w:rFonts w:ascii="Traditional Arabic" w:hAnsi="Traditional Arabic" w:cs="Traditional Arabic"/>
          <w:sz w:val="24"/>
          <w:szCs w:val="24"/>
          <w:rtl/>
        </w:rPr>
        <w:t xml:space="preserve"> في تجديد العهد، وكذلك أخرجه مسدّد من مرسل محمد </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عبّاد بن جعفر، فأنكره الواقدي، وزعم أن أبا سفيان إنما توجّه مبادرًا قبل أن يبلغ المسلمين الخبر، والله أعلم". </w:t>
      </w:r>
    </w:p>
  </w:footnote>
  <w:footnote w:id="689">
    <w:p w:rsidR="00DB12E1" w:rsidRDefault="00DB12E1" w:rsidP="00F55D71">
      <w:pPr>
        <w:spacing w:after="0" w:line="240" w:lineRule="auto"/>
        <w:ind w:right="-1418"/>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الهروي، علي بن سلطان، </w:t>
      </w:r>
      <w:r w:rsidRPr="001F2EC1">
        <w:rPr>
          <w:rFonts w:ascii="Traditional Arabic" w:hAnsi="Traditional Arabic" w:cs="Traditional Arabic" w:hint="eastAsia"/>
          <w:b/>
          <w:bCs/>
          <w:sz w:val="24"/>
          <w:szCs w:val="24"/>
          <w:rtl/>
        </w:rPr>
        <w:t>مرقاة</w:t>
      </w:r>
      <w:r w:rsidRPr="001F2EC1">
        <w:rPr>
          <w:rFonts w:ascii="Traditional Arabic" w:hAnsi="Traditional Arabic" w:cs="Traditional Arabic"/>
          <w:b/>
          <w:bCs/>
          <w:sz w:val="24"/>
          <w:szCs w:val="24"/>
          <w:rtl/>
        </w:rPr>
        <w:t xml:space="preserve"> المفاتيح شرح مشكاة المصابيح</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(بيروت - لبنان: دار الفكر، 1422هـ - 2002م)، 6/2623.</w:t>
      </w:r>
    </w:p>
  </w:footnote>
  <w:footnote w:id="690">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5/456.</w:t>
      </w:r>
    </w:p>
  </w:footnote>
  <w:footnote w:id="691">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القرطبي، </w:t>
      </w:r>
      <w:r w:rsidRPr="001F2EC1">
        <w:rPr>
          <w:rStyle w:val="FootnoteReference"/>
          <w:rFonts w:ascii="Traditional Arabic" w:hAnsi="Traditional Arabic" w:cs="Traditional Arabic" w:hint="eastAsia"/>
          <w:bCs/>
          <w:sz w:val="24"/>
          <w:szCs w:val="24"/>
          <w:vertAlign w:val="baseline"/>
          <w:rtl/>
        </w:rPr>
        <w:t>الجامع</w:t>
      </w:r>
      <w:r w:rsidRPr="001F2EC1">
        <w:rPr>
          <w:rStyle w:val="FootnoteReference"/>
          <w:rFonts w:ascii="Traditional Arabic" w:hAnsi="Traditional Arabic" w:cs="Traditional Arabic"/>
          <w:bCs/>
          <w:sz w:val="24"/>
          <w:szCs w:val="24"/>
          <w:vertAlign w:val="baseline"/>
          <w:rtl/>
        </w:rPr>
        <w:t xml:space="preserve"> لأحكام القرآن</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8/33.</w:t>
      </w:r>
    </w:p>
  </w:footnote>
  <w:footnote w:id="692">
    <w:p w:rsidR="00DB12E1" w:rsidRDefault="00DB12E1" w:rsidP="00C406B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عليش، </w:t>
      </w:r>
      <w:r w:rsidRPr="001F2EC1">
        <w:rPr>
          <w:rFonts w:ascii="Traditional Arabic" w:hAnsi="Traditional Arabic" w:cs="Traditional Arabic" w:hint="eastAsia"/>
          <w:b/>
          <w:bCs/>
          <w:sz w:val="24"/>
          <w:szCs w:val="24"/>
          <w:rtl/>
        </w:rPr>
        <w:t>منح</w:t>
      </w:r>
      <w:r w:rsidRPr="001F2EC1">
        <w:rPr>
          <w:rFonts w:ascii="Traditional Arabic" w:hAnsi="Traditional Arabic" w:cs="Traditional Arabic"/>
          <w:b/>
          <w:bCs/>
          <w:sz w:val="24"/>
          <w:szCs w:val="24"/>
          <w:rtl/>
        </w:rPr>
        <w:t xml:space="preserve">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 229،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3/151.</w:t>
      </w:r>
    </w:p>
  </w:footnote>
  <w:footnote w:id="693">
    <w:p w:rsidR="00DB12E1" w:rsidRDefault="00DB12E1" w:rsidP="0031743E">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14/383، والنووي،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w:t>
      </w:r>
      <w:r>
        <w:rPr>
          <w:rFonts w:ascii="Traditional Arabic" w:hAnsi="Traditional Arabic" w:cs="Traditional Arabic" w:hint="eastAsia"/>
          <w:b/>
          <w:sz w:val="24"/>
          <w:szCs w:val="24"/>
          <w:rtl/>
        </w:rPr>
        <w:t>لمطيعي،</w:t>
      </w:r>
      <w:r>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21/413.</w:t>
      </w:r>
    </w:p>
  </w:footnote>
  <w:footnote w:id="694">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w:t>
      </w:r>
      <w:r w:rsidRPr="001F2EC1">
        <w:rPr>
          <w:rFonts w:ascii="Traditional Arabic" w:hAnsi="Traditional Arabic" w:cs="Traditional Arabic" w:hint="eastAsia"/>
          <w:b/>
          <w:sz w:val="24"/>
          <w:szCs w:val="24"/>
          <w:rtl/>
        </w:rPr>
        <w:t>امة،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13/158.</w:t>
      </w:r>
    </w:p>
  </w:footnote>
  <w:footnote w:id="695">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الأنفال،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58.</w:t>
      </w:r>
    </w:p>
  </w:footnote>
  <w:footnote w:id="696">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p>
  </w:footnote>
  <w:footnote w:id="697">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عني</w:t>
      </w:r>
      <w:r w:rsidRPr="001F2EC1">
        <w:rPr>
          <w:rFonts w:ascii="Traditional Arabic" w:hAnsi="Traditional Arabic" w:cs="Traditional Arabic"/>
          <w:b/>
          <w:sz w:val="24"/>
          <w:szCs w:val="24"/>
          <w:rtl/>
        </w:rPr>
        <w:t xml:space="preserve"> بذلك قول صاحب الزاد.</w:t>
      </w:r>
    </w:p>
  </w:footnote>
  <w:footnote w:id="698">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الأنفال،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58.</w:t>
      </w:r>
    </w:p>
  </w:footnote>
  <w:footnote w:id="699">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w:t>
      </w:r>
      <w:r w:rsidRPr="001F2EC1">
        <w:rPr>
          <w:rFonts w:ascii="Traditional Arabic" w:hAnsi="Traditional Arabic" w:cs="Traditional Arabic" w:hint="eastAsia"/>
          <w:bCs/>
          <w:sz w:val="24"/>
          <w:szCs w:val="24"/>
          <w:rtl/>
        </w:rPr>
        <w:t>لممتع،</w:t>
      </w:r>
      <w:r w:rsidRPr="001F2EC1">
        <w:rPr>
          <w:rFonts w:ascii="Traditional Arabic" w:hAnsi="Traditional Arabic" w:cs="Traditional Arabic"/>
          <w:b/>
          <w:sz w:val="24"/>
          <w:szCs w:val="24"/>
          <w:rtl/>
        </w:rPr>
        <w:t xml:space="preserve"> 8/51-52.</w:t>
      </w:r>
    </w:p>
  </w:footnote>
  <w:footnote w:id="700">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 8/52.</w:t>
      </w:r>
    </w:p>
  </w:footnote>
  <w:footnote w:id="701">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المائدة،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w:t>
      </w:r>
    </w:p>
  </w:footnote>
  <w:footnote w:id="702">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التوبة،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4.</w:t>
      </w:r>
    </w:p>
  </w:footnote>
  <w:footnote w:id="703">
    <w:p w:rsidR="00DB12E1" w:rsidRDefault="00DB12E1" w:rsidP="00F55D71">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الأنفال،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58.</w:t>
      </w:r>
    </w:p>
  </w:footnote>
  <w:footnote w:id="704">
    <w:p w:rsidR="00DB12E1" w:rsidRDefault="00DB12E1" w:rsidP="004C310D">
      <w:pPr>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rtl/>
        </w:rPr>
        <w:t>انظر</w:t>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ابن منظور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لسان </w:t>
      </w:r>
      <w:r w:rsidRPr="001F2EC1">
        <w:rPr>
          <w:rFonts w:ascii="Traditional Arabic" w:hAnsi="Traditional Arabic" w:cs="Traditional Arabic" w:hint="eastAsia"/>
          <w:b/>
          <w:bCs/>
          <w:sz w:val="24"/>
          <w:szCs w:val="24"/>
          <w:rtl/>
        </w:rPr>
        <w:t>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xml:space="preserve">: "عقد"، 2/296، </w:t>
      </w:r>
      <w:r w:rsidRPr="001F2EC1">
        <w:rPr>
          <w:rFonts w:ascii="Traditional Arabic" w:hAnsi="Traditional Arabic" w:cs="Traditional Arabic" w:hint="eastAsia"/>
          <w:b/>
          <w:sz w:val="24"/>
          <w:szCs w:val="24"/>
          <w:rtl/>
        </w:rPr>
        <w:t>والفيروز</w:t>
      </w:r>
      <w:r w:rsidRPr="001F2EC1">
        <w:rPr>
          <w:rFonts w:ascii="Traditional Arabic" w:hAnsi="Traditional Arabic" w:cs="Traditional Arabic"/>
          <w:b/>
          <w:sz w:val="24"/>
          <w:szCs w:val="24"/>
          <w:rtl/>
        </w:rPr>
        <w:t xml:space="preserve"> أبادي،</w:t>
      </w:r>
      <w:r w:rsidRPr="001F2EC1">
        <w:rPr>
          <w:rFonts w:ascii="Traditional Arabic" w:hAnsi="Traditional Arabic" w:cs="Traditional Arabic"/>
          <w:rtl/>
        </w:rPr>
        <w:t xml:space="preserve"> </w:t>
      </w:r>
      <w:r w:rsidRPr="001F2EC1">
        <w:rPr>
          <w:rFonts w:ascii="Traditional Arabic" w:hAnsi="Traditional Arabic" w:cs="Traditional Arabic" w:hint="eastAsia"/>
          <w:b/>
          <w:bCs/>
          <w:sz w:val="24"/>
          <w:szCs w:val="24"/>
          <w:rtl/>
        </w:rPr>
        <w:t>القاموس</w:t>
      </w:r>
      <w:r w:rsidRPr="001F2EC1">
        <w:rPr>
          <w:rFonts w:ascii="Traditional Arabic" w:hAnsi="Traditional Arabic" w:cs="Traditional Arabic"/>
          <w:b/>
          <w:bCs/>
          <w:sz w:val="24"/>
          <w:szCs w:val="24"/>
          <w:rtl/>
        </w:rPr>
        <w:t xml:space="preserve"> المحيط</w:t>
      </w:r>
      <w:r w:rsidRPr="001F2EC1">
        <w:rPr>
          <w:rFonts w:ascii="Traditional Arabic" w:hAnsi="Traditional Arabic" w:cs="Traditional Arabic" w:hint="eastAsia"/>
          <w:rtl/>
        </w:rPr>
        <w:t>،</w:t>
      </w:r>
      <w:r w:rsidRPr="001F2EC1">
        <w:rPr>
          <w:rFonts w:ascii="Traditional Arabic" w:hAnsi="Traditional Arabic" w:cs="Traditional Arabic"/>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"عقد"</w:t>
      </w:r>
      <w:r w:rsidRPr="001F2EC1">
        <w:rPr>
          <w:rFonts w:ascii="Traditional Arabic" w:hAnsi="Traditional Arabic" w:cs="Traditional Arabic" w:hint="eastAsia"/>
          <w:b/>
          <w:sz w:val="24"/>
          <w:szCs w:val="24"/>
          <w:rtl/>
        </w:rPr>
        <w:t>،</w:t>
      </w:r>
      <w:r w:rsidRPr="001F2EC1">
        <w:rPr>
          <w:rFonts w:ascii="Traditional Arabic" w:hAnsi="Traditional Arabic" w:cs="Traditional Arabic"/>
          <w:rtl/>
        </w:rPr>
        <w:t xml:space="preserve"> ص3</w:t>
      </w:r>
      <w:r w:rsidRPr="001F2EC1">
        <w:rPr>
          <w:rFonts w:ascii="Traditional Arabic" w:hAnsi="Traditional Arabic" w:cs="Traditional Arabic"/>
          <w:b/>
          <w:sz w:val="24"/>
          <w:szCs w:val="24"/>
          <w:rtl/>
        </w:rPr>
        <w:t>00</w:t>
      </w:r>
      <w:r w:rsidRPr="001F2EC1">
        <w:rPr>
          <w:rFonts w:ascii="Traditional Arabic" w:hAnsi="Traditional Arabic" w:cs="Traditional Arabic"/>
          <w:rtl/>
        </w:rPr>
        <w:t>.</w:t>
      </w:r>
    </w:p>
  </w:footnote>
  <w:footnote w:id="705">
    <w:p w:rsidR="00DB12E1" w:rsidRDefault="00DB12E1" w:rsidP="00E616A3">
      <w:pPr>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rtl/>
        </w:rPr>
        <w:t>انظر</w:t>
      </w:r>
      <w:r w:rsidRPr="001F2EC1">
        <w:rPr>
          <w:rFonts w:ascii="Traditional Arabic" w:hAnsi="Traditional Arabic" w:cs="Traditional Arabic"/>
          <w:b/>
          <w:bCs/>
          <w:sz w:val="24"/>
          <w:szCs w:val="24"/>
          <w:rtl/>
        </w:rPr>
        <w:t>:</w:t>
      </w:r>
      <w:r w:rsidRPr="001F2EC1">
        <w:rPr>
          <w:rFonts w:ascii="Traditional Arabic" w:hAnsi="Traditional Arabic" w:cs="Traditional Arabic"/>
          <w:sz w:val="24"/>
          <w:szCs w:val="24"/>
          <w:rtl/>
        </w:rPr>
        <w:t xml:space="preserve"> المرجعين السابقين، </w:t>
      </w:r>
      <w:r w:rsidRPr="001F2EC1">
        <w:rPr>
          <w:rFonts w:ascii="Traditional Arabic" w:hAnsi="Traditional Arabic" w:cs="Traditional Arabic" w:hint="eastAsia"/>
          <w:b/>
          <w:bCs/>
          <w:sz w:val="24"/>
          <w:szCs w:val="24"/>
          <w:rtl/>
        </w:rPr>
        <w:t>الأول</w:t>
      </w:r>
      <w:r w:rsidRPr="001F2EC1">
        <w:rPr>
          <w:rFonts w:ascii="Traditional Arabic" w:hAnsi="Traditional Arabic" w:cs="Traditional Arabic" w:hint="eastAsia"/>
          <w:rtl/>
        </w:rPr>
        <w:t>،</w:t>
      </w:r>
      <w:r w:rsidRPr="001F2EC1">
        <w:rPr>
          <w:rFonts w:ascii="Traditional Arabic" w:hAnsi="Traditional Arabic" w:cs="Traditional Arabic"/>
          <w:rtl/>
        </w:rPr>
        <w:t xml:space="preserve"> </w:t>
      </w:r>
      <w:r w:rsidRPr="001F2EC1">
        <w:rPr>
          <w:rFonts w:ascii="Traditional Arabic" w:hAnsi="Traditional Arabic" w:cs="Traditional Arabic" w:hint="eastAsia"/>
          <w:rtl/>
        </w:rPr>
        <w:t>مادة</w:t>
      </w:r>
      <w:r w:rsidRPr="001F2EC1">
        <w:rPr>
          <w:rFonts w:ascii="Traditional Arabic" w:hAnsi="Traditional Arabic" w:cs="Traditional Arabic"/>
          <w:rtl/>
        </w:rPr>
        <w:t>: "ذمم"، 1</w:t>
      </w:r>
      <w:r w:rsidRPr="001F2EC1">
        <w:rPr>
          <w:rFonts w:ascii="Traditional Arabic" w:hAnsi="Traditional Arabic" w:cs="Traditional Arabic"/>
          <w:b/>
          <w:sz w:val="24"/>
          <w:szCs w:val="24"/>
          <w:rtl/>
        </w:rPr>
        <w:t>2</w:t>
      </w:r>
      <w:r w:rsidRPr="001F2EC1">
        <w:rPr>
          <w:rFonts w:ascii="Traditional Arabic" w:hAnsi="Traditional Arabic" w:cs="Traditional Arabic"/>
          <w:rtl/>
        </w:rPr>
        <w:t>/2</w:t>
      </w:r>
      <w:r w:rsidRPr="001F2EC1">
        <w:rPr>
          <w:rFonts w:ascii="Traditional Arabic" w:hAnsi="Traditional Arabic" w:cs="Traditional Arabic"/>
          <w:b/>
          <w:sz w:val="24"/>
          <w:szCs w:val="24"/>
          <w:rtl/>
        </w:rPr>
        <w:t>22</w:t>
      </w:r>
      <w:r w:rsidRPr="001F2EC1">
        <w:rPr>
          <w:rFonts w:ascii="Traditional Arabic" w:hAnsi="Traditional Arabic" w:cs="Traditional Arabic" w:hint="eastAsia"/>
          <w:rtl/>
        </w:rPr>
        <w:t>،</w:t>
      </w:r>
      <w:r w:rsidRPr="001F2EC1">
        <w:rPr>
          <w:rFonts w:ascii="Traditional Arabic" w:hAnsi="Traditional Arabic" w:cs="Traditional Arabic"/>
          <w:rtl/>
        </w:rPr>
        <w:t xml:space="preserve"> </w:t>
      </w:r>
      <w:r w:rsidRPr="001F2EC1">
        <w:rPr>
          <w:rFonts w:ascii="Traditional Arabic" w:hAnsi="Traditional Arabic" w:cs="Traditional Arabic" w:hint="eastAsia"/>
          <w:b/>
          <w:bCs/>
          <w:rtl/>
        </w:rPr>
        <w:t>والثاني</w:t>
      </w:r>
      <w:r w:rsidRPr="001F2EC1">
        <w:rPr>
          <w:rFonts w:ascii="Traditional Arabic" w:hAnsi="Traditional Arabic" w:cs="Traditional Arabic" w:hint="eastAsia"/>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"ذمم"</w:t>
      </w:r>
      <w:r w:rsidRPr="001F2EC1">
        <w:rPr>
          <w:rFonts w:ascii="Traditional Arabic" w:hAnsi="Traditional Arabic" w:cs="Traditional Arabic" w:hint="eastAsia"/>
          <w:b/>
          <w:sz w:val="24"/>
          <w:szCs w:val="24"/>
          <w:rtl/>
        </w:rPr>
        <w:t>،</w:t>
      </w:r>
      <w:r w:rsidRPr="001F2EC1">
        <w:rPr>
          <w:rFonts w:ascii="Traditional Arabic" w:hAnsi="Traditional Arabic" w:cs="Traditional Arabic"/>
          <w:rtl/>
        </w:rPr>
        <w:t xml:space="preserve"> ص</w:t>
      </w:r>
      <w:r w:rsidRPr="001F2EC1">
        <w:rPr>
          <w:rFonts w:ascii="Traditional Arabic" w:hAnsi="Traditional Arabic" w:cs="Traditional Arabic"/>
          <w:b/>
          <w:sz w:val="24"/>
          <w:szCs w:val="24"/>
          <w:rtl/>
        </w:rPr>
        <w:t>1110</w:t>
      </w:r>
      <w:r w:rsidRPr="001F2EC1">
        <w:rPr>
          <w:rFonts w:ascii="Traditional Arabic" w:hAnsi="Traditional Arabic" w:cs="Traditional Arabic"/>
          <w:rtl/>
        </w:rPr>
        <w:t>.</w:t>
      </w:r>
    </w:p>
  </w:footnote>
  <w:footnote w:id="706">
    <w:p w:rsidR="00DB12E1" w:rsidRDefault="00DB12E1" w:rsidP="00063B3E">
      <w:pPr>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rtl/>
        </w:rPr>
        <w:t>انظر</w:t>
      </w:r>
      <w:r w:rsidRPr="001F2EC1">
        <w:rPr>
          <w:rFonts w:ascii="Traditional Arabic" w:hAnsi="Traditional Arabic" w:cs="Traditional Arabic"/>
          <w:rtl/>
        </w:rPr>
        <w:t xml:space="preserve">: </w:t>
      </w:r>
      <w:r w:rsidRPr="001F2EC1">
        <w:rPr>
          <w:rFonts w:ascii="Traditional Arabic" w:hAnsi="Traditional Arabic" w:cs="Traditional Arabic" w:hint="eastAsia"/>
          <w:b/>
          <w:sz w:val="24"/>
          <w:szCs w:val="24"/>
          <w:rtl/>
        </w:rPr>
        <w:t>البهــــــــــــوتي،</w:t>
      </w:r>
      <w:r w:rsidRPr="001F2EC1">
        <w:rPr>
          <w:rFonts w:ascii="Traditional Arabic" w:hAnsi="Traditional Arabic" w:cs="Traditional Arabic"/>
          <w:b/>
          <w:sz w:val="24"/>
          <w:szCs w:val="24"/>
          <w:rtl/>
        </w:rPr>
        <w:t xml:space="preserve"> منصور بن يو</w:t>
      </w:r>
      <w:r w:rsidRPr="001F2EC1">
        <w:rPr>
          <w:rFonts w:ascii="Traditional Arabic" w:hAnsi="Traditional Arabic" w:cs="Traditional Arabic" w:hint="eastAsia"/>
          <w:b/>
          <w:sz w:val="24"/>
          <w:szCs w:val="24"/>
          <w:rtl/>
        </w:rPr>
        <w:t>نس،</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الروض</w:t>
      </w:r>
      <w:r w:rsidRPr="001F2EC1">
        <w:rPr>
          <w:rFonts w:ascii="Traditional Arabic" w:hAnsi="Traditional Arabic" w:cs="Traditional Arabic"/>
          <w:b/>
          <w:bCs/>
          <w:sz w:val="24"/>
          <w:szCs w:val="24"/>
          <w:rtl/>
        </w:rPr>
        <w:t xml:space="preserve"> المربع شرح زاد المستقنع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خر</w:t>
      </w:r>
      <w:r w:rsidRPr="001F2EC1">
        <w:rPr>
          <w:rFonts w:ascii="Traditional Arabic" w:hAnsi="Traditional Arabic" w:cs="Traditional Arabic" w:hint="eastAsia"/>
          <w:b/>
          <w:sz w:val="24"/>
          <w:szCs w:val="24"/>
          <w:rtl/>
        </w:rPr>
        <w:t>ّج</w:t>
      </w:r>
      <w:r w:rsidRPr="001F2EC1">
        <w:rPr>
          <w:rFonts w:ascii="Traditional Arabic" w:hAnsi="Traditional Arabic" w:cs="Traditional Arabic"/>
          <w:b/>
          <w:sz w:val="24"/>
          <w:szCs w:val="24"/>
          <w:rtl/>
        </w:rPr>
        <w:t xml:space="preserve"> أح</w:t>
      </w:r>
      <w:r w:rsidRPr="001F2EC1">
        <w:rPr>
          <w:rFonts w:ascii="Traditional Arabic" w:hAnsi="Traditional Arabic" w:cs="Traditional Arabic" w:hint="eastAsia"/>
          <w:b/>
          <w:sz w:val="24"/>
          <w:szCs w:val="24"/>
          <w:rtl/>
        </w:rPr>
        <w:t>ـــــــــــاديثه</w:t>
      </w:r>
      <w:r w:rsidRPr="001F2EC1">
        <w:rPr>
          <w:rFonts w:ascii="Traditional Arabic" w:hAnsi="Traditional Arabic" w:cs="Traditional Arabic"/>
          <w:b/>
          <w:sz w:val="24"/>
          <w:szCs w:val="24"/>
          <w:rtl/>
        </w:rPr>
        <w:t>: عبد القدوس محمد نذير، (دار الم</w:t>
      </w:r>
      <w:r w:rsidRPr="001F2EC1">
        <w:rPr>
          <w:rFonts w:ascii="Traditional Arabic" w:hAnsi="Traditional Arabic" w:cs="Traditional Arabic" w:hint="eastAsia"/>
          <w:b/>
          <w:sz w:val="24"/>
          <w:szCs w:val="24"/>
          <w:rtl/>
        </w:rPr>
        <w:t>ـــــــــؤيد</w:t>
      </w:r>
      <w:r w:rsidRPr="001F2EC1">
        <w:rPr>
          <w:rFonts w:ascii="Traditional Arabic" w:hAnsi="Traditional Arabic" w:cs="Traditional Arabic"/>
          <w:b/>
          <w:sz w:val="24"/>
          <w:szCs w:val="24"/>
          <w:rtl/>
        </w:rPr>
        <w:t xml:space="preserve"> - مؤسسة الرسالة)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ص299.</w:t>
      </w:r>
    </w:p>
  </w:footnote>
  <w:footnote w:id="707">
    <w:p w:rsidR="00DB12E1" w:rsidRDefault="00DB12E1" w:rsidP="00063B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1/401.</w:t>
      </w:r>
    </w:p>
  </w:footnote>
  <w:footnote w:id="708">
    <w:p w:rsidR="00DB12E1" w:rsidRDefault="00DB12E1" w:rsidP="00063B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5/187</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و</w:t>
      </w:r>
      <w:r w:rsidRPr="001F2EC1">
        <w:rPr>
          <w:rFonts w:ascii="Traditional Arabic" w:hAnsi="Traditional Arabic" w:cs="Traditional Arabic" w:hint="eastAsia"/>
          <w:sz w:val="24"/>
          <w:szCs w:val="24"/>
          <w:rtl/>
        </w:rPr>
        <w:t>البابرتي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العناية شرح الهداية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6/48، </w:t>
      </w:r>
      <w:r w:rsidRPr="001F2EC1">
        <w:rPr>
          <w:rFonts w:ascii="Traditional Arabic" w:hAnsi="Traditional Arabic" w:cs="Traditional Arabic" w:hint="eastAsia"/>
          <w:sz w:val="24"/>
          <w:szCs w:val="24"/>
          <w:rtl/>
        </w:rPr>
        <w:t>والسرخسي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المبسوط</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10/7.</w:t>
      </w:r>
    </w:p>
  </w:footnote>
  <w:footnote w:id="709">
    <w:p w:rsidR="00DB12E1" w:rsidRDefault="00DB12E1" w:rsidP="00063B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الإمام</w:t>
      </w:r>
      <w:r w:rsidRPr="001F2EC1">
        <w:rPr>
          <w:rFonts w:ascii="Traditional Arabic" w:hAnsi="Traditional Arabic" w:cs="Traditional Arabic"/>
          <w:sz w:val="24"/>
          <w:szCs w:val="24"/>
          <w:rtl/>
        </w:rPr>
        <w:t xml:space="preserve"> مالك، </w:t>
      </w:r>
      <w:r w:rsidRPr="001F2EC1">
        <w:rPr>
          <w:rFonts w:ascii="Traditional Arabic" w:hAnsi="Traditional Arabic" w:cs="Traditional Arabic" w:hint="eastAsia"/>
          <w:b/>
          <w:bCs/>
          <w:sz w:val="24"/>
          <w:szCs w:val="24"/>
          <w:rtl/>
        </w:rPr>
        <w:t>المدونة</w:t>
      </w:r>
      <w:r w:rsidRPr="001F2EC1">
        <w:rPr>
          <w:rFonts w:ascii="Traditional Arabic" w:hAnsi="Traditional Arabic" w:cs="Traditional Arabic"/>
          <w:b/>
          <w:bCs/>
          <w:sz w:val="24"/>
          <w:szCs w:val="24"/>
          <w:rtl/>
        </w:rPr>
        <w:t xml:space="preserve"> الكبرى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6/48. </w:t>
      </w:r>
    </w:p>
  </w:footnote>
  <w:footnote w:id="710">
    <w:p w:rsidR="00DB12E1" w:rsidRDefault="00DB12E1" w:rsidP="00063B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إبراهيم بن مفلح،</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3/364،</w:t>
      </w:r>
      <w:r w:rsidRPr="001F2EC1">
        <w:rPr>
          <w:rFonts w:cs="Traditional Arabic"/>
          <w:sz w:val="24"/>
          <w:szCs w:val="24"/>
          <w:rtl/>
        </w:rPr>
        <w:t xml:space="preserve"> </w:t>
      </w:r>
      <w:r w:rsidRPr="001F2EC1">
        <w:rPr>
          <w:rFonts w:cs="Traditional Arabic" w:hint="eastAsia"/>
          <w:sz w:val="24"/>
          <w:szCs w:val="24"/>
          <w:rtl/>
        </w:rPr>
        <w:t>والمرداوي،</w:t>
      </w:r>
      <w:r w:rsidRPr="001F2EC1">
        <w:rPr>
          <w:rFonts w:cs="Traditional Arabic"/>
          <w:sz w:val="24"/>
          <w:szCs w:val="24"/>
          <w:rtl/>
        </w:rPr>
        <w:t xml:space="preserve"> </w:t>
      </w:r>
      <w:r w:rsidRPr="001F2EC1">
        <w:rPr>
          <w:rFonts w:cs="Traditional Arabic" w:hint="eastAsia"/>
          <w:b/>
          <w:bCs/>
          <w:sz w:val="24"/>
          <w:szCs w:val="24"/>
          <w:rtl/>
        </w:rPr>
        <w:t>الإنصاف</w:t>
      </w:r>
      <w:r w:rsidRPr="001F2EC1">
        <w:rPr>
          <w:rFonts w:cs="Traditional Arabic" w:hint="eastAsia"/>
          <w:sz w:val="24"/>
          <w:szCs w:val="24"/>
          <w:rtl/>
        </w:rPr>
        <w:t>،</w:t>
      </w:r>
      <w:r w:rsidRPr="001F2EC1">
        <w:rPr>
          <w:rFonts w:cs="Traditional Arabic"/>
          <w:sz w:val="24"/>
          <w:szCs w:val="24"/>
          <w:rtl/>
        </w:rPr>
        <w:t xml:space="preserve"> 4/204.</w:t>
      </w:r>
    </w:p>
  </w:footnote>
  <w:footnote w:id="711">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سو</w:t>
      </w:r>
      <w:r w:rsidRPr="001F2EC1">
        <w:rPr>
          <w:rFonts w:cs="Traditional Arabic" w:hint="eastAsia"/>
          <w:b/>
          <w:sz w:val="24"/>
          <w:szCs w:val="24"/>
          <w:rtl/>
        </w:rPr>
        <w:t>رة</w:t>
      </w:r>
      <w:r w:rsidRPr="001F2EC1">
        <w:rPr>
          <w:rFonts w:cs="Traditional Arabic"/>
          <w:b/>
          <w:sz w:val="24"/>
          <w:szCs w:val="24"/>
          <w:rtl/>
        </w:rPr>
        <w:t xml:space="preserve"> </w:t>
      </w:r>
      <w:r w:rsidRPr="001F2EC1">
        <w:rPr>
          <w:rFonts w:cs="Traditional Arabic" w:hint="eastAsia"/>
          <w:b/>
          <w:sz w:val="24"/>
          <w:szCs w:val="24"/>
          <w:rtl/>
        </w:rPr>
        <w:t>التوبة،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الآية</w:t>
      </w:r>
      <w:r w:rsidRPr="001F2EC1">
        <w:rPr>
          <w:rFonts w:cs="Traditional Arabic"/>
          <w:b/>
          <w:sz w:val="24"/>
          <w:szCs w:val="24"/>
          <w:rtl/>
        </w:rPr>
        <w:t>: 5.</w:t>
      </w:r>
    </w:p>
  </w:footnote>
  <w:footnote w:id="712">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سو</w:t>
      </w:r>
      <w:r w:rsidRPr="001F2EC1">
        <w:rPr>
          <w:rFonts w:cs="Traditional Arabic" w:hint="eastAsia"/>
          <w:b/>
          <w:sz w:val="24"/>
          <w:szCs w:val="24"/>
          <w:rtl/>
        </w:rPr>
        <w:t>رة</w:t>
      </w:r>
      <w:r w:rsidRPr="001F2EC1">
        <w:rPr>
          <w:rFonts w:cs="Traditional Arabic"/>
          <w:b/>
          <w:sz w:val="24"/>
          <w:szCs w:val="24"/>
          <w:rtl/>
        </w:rPr>
        <w:t xml:space="preserve"> </w:t>
      </w:r>
      <w:r w:rsidRPr="001F2EC1">
        <w:rPr>
          <w:rFonts w:cs="Traditional Arabic" w:hint="eastAsia"/>
          <w:b/>
          <w:sz w:val="24"/>
          <w:szCs w:val="24"/>
          <w:rtl/>
        </w:rPr>
        <w:t>التوبة،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الآية</w:t>
      </w:r>
      <w:r w:rsidRPr="001F2EC1">
        <w:rPr>
          <w:rFonts w:cs="Traditional Arabic"/>
          <w:b/>
          <w:sz w:val="24"/>
          <w:szCs w:val="24"/>
          <w:rtl/>
        </w:rPr>
        <w:t>: 5.</w:t>
      </w:r>
    </w:p>
  </w:footnote>
  <w:footnote w:id="713">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الجصاص،</w:t>
      </w:r>
      <w:r w:rsidRPr="001F2EC1">
        <w:rPr>
          <w:rFonts w:cs="Traditional Arabic"/>
          <w:b/>
          <w:sz w:val="24"/>
          <w:szCs w:val="24"/>
          <w:rtl/>
        </w:rPr>
        <w:t xml:space="preserve"> </w:t>
      </w:r>
      <w:r w:rsidRPr="001F2EC1">
        <w:rPr>
          <w:rFonts w:cs="Traditional Arabic" w:hint="eastAsia"/>
          <w:bCs/>
          <w:sz w:val="24"/>
          <w:szCs w:val="24"/>
          <w:rtl/>
        </w:rPr>
        <w:t>أحكام</w:t>
      </w:r>
      <w:r w:rsidRPr="001F2EC1">
        <w:rPr>
          <w:rFonts w:cs="Traditional Arabic"/>
          <w:bCs/>
          <w:sz w:val="24"/>
          <w:szCs w:val="24"/>
          <w:rtl/>
        </w:rPr>
        <w:t xml:space="preserve"> </w:t>
      </w:r>
      <w:r w:rsidRPr="001F2EC1">
        <w:rPr>
          <w:rFonts w:cs="Traditional Arabic" w:hint="eastAsia"/>
          <w:bCs/>
          <w:sz w:val="24"/>
          <w:szCs w:val="24"/>
          <w:rtl/>
        </w:rPr>
        <w:t>القرآن</w:t>
      </w:r>
      <w:r w:rsidRPr="001F2EC1">
        <w:rPr>
          <w:rFonts w:cs="Traditional Arabic" w:hint="eastAsia"/>
          <w:b/>
          <w:sz w:val="24"/>
          <w:szCs w:val="24"/>
          <w:rtl/>
        </w:rPr>
        <w:t>،</w:t>
      </w:r>
      <w:r w:rsidRPr="001F2EC1">
        <w:rPr>
          <w:rFonts w:cs="Traditional Arabic"/>
          <w:b/>
          <w:sz w:val="24"/>
          <w:szCs w:val="24"/>
          <w:rtl/>
        </w:rPr>
        <w:t xml:space="preserve"> 4/273.</w:t>
      </w:r>
    </w:p>
  </w:footnote>
  <w:footnote w:id="714">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القيم</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زاد</w:t>
      </w:r>
      <w:r w:rsidRPr="001F2EC1">
        <w:rPr>
          <w:rFonts w:ascii="Traditional Arabic" w:hAnsi="Traditional Arabic" w:cs="Traditional Arabic"/>
          <w:b/>
          <w:bCs/>
          <w:sz w:val="24"/>
          <w:szCs w:val="24"/>
          <w:rtl/>
        </w:rPr>
        <w:t xml:space="preserve"> المعاد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3/139.</w:t>
      </w:r>
    </w:p>
  </w:footnote>
  <w:footnote w:id="715">
    <w:p w:rsidR="00DB12E1" w:rsidRDefault="00DB12E1" w:rsidP="00DB0148">
      <w:pPr>
        <w:spacing w:after="0" w:line="240" w:lineRule="auto"/>
        <w:ind w:right="-993"/>
      </w:pPr>
      <w:r w:rsidRPr="001F2EC1">
        <w:rPr>
          <w:rStyle w:val="FootnoteReference"/>
          <w:rFonts w:cs="Traditional Arabic"/>
          <w:b/>
          <w:sz w:val="22"/>
          <w:vertAlign w:val="baseline"/>
          <w:rtl/>
        </w:rPr>
        <w:t>(</w:t>
      </w:r>
      <w:r w:rsidRPr="001F2EC1">
        <w:rPr>
          <w:rStyle w:val="FootnoteReference"/>
          <w:rFonts w:cs="Traditional Arabic"/>
          <w:b/>
          <w:sz w:val="22"/>
          <w:vertAlign w:val="baseline"/>
        </w:rPr>
        <w:footnoteRef/>
      </w:r>
      <w:r w:rsidRPr="001F2EC1">
        <w:rPr>
          <w:rStyle w:val="FootnoteReference"/>
          <w:rFonts w:cs="Traditional Arabic"/>
          <w:b/>
          <w:sz w:val="22"/>
          <w:vertAlign w:val="baseline"/>
          <w:rtl/>
        </w:rPr>
        <w:t>)</w:t>
      </w:r>
      <w:r w:rsidRPr="001F2EC1">
        <w:rPr>
          <w:rFonts w:ascii="Traditional Arabic" w:hAnsi="Traditional Arabic" w:cs="Traditional Arabic"/>
          <w:sz w:val="24"/>
          <w:szCs w:val="24"/>
          <w:rtl/>
        </w:rPr>
        <w:t xml:space="preserve"> سليمان بن بريدة الأسلمي، ولد هو وأخوه عبد الله في بطن واحدة في السنة الثالثة من خلافة عمر، ثقة، روى عن عدد من الصحابة، منهم: أبيه، و</w:t>
      </w:r>
      <w:r w:rsidRPr="001F2EC1">
        <w:rPr>
          <w:rFonts w:ascii="Traditional Arabic" w:hAnsi="Traditional Arabic" w:cs="Traditional Arabic" w:hint="eastAsia"/>
          <w:sz w:val="24"/>
          <w:szCs w:val="24"/>
          <w:rtl/>
        </w:rPr>
        <w:t>عائشة،</w:t>
      </w:r>
      <w:r w:rsidRPr="001F2EC1">
        <w:rPr>
          <w:rFonts w:ascii="Traditional Arabic" w:hAnsi="Traditional Arabic" w:cs="Traditional Arabic"/>
          <w:sz w:val="24"/>
          <w:szCs w:val="24"/>
          <w:rtl/>
        </w:rPr>
        <w:t xml:space="preserve"> وعمران بن حصين </w:t>
      </w:r>
      <w:r w:rsidRPr="001F2EC1">
        <w:rPr>
          <w:rFonts w:ascii="AGA Arabesque" w:hAnsi="AGA Arabesque" w:cs="Traditional Arabic"/>
          <w:sz w:val="24"/>
          <w:szCs w:val="24"/>
        </w:rPr>
        <w:sym w:font="AGA Arabesque" w:char="F079"/>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مات سنة: (105هـ) بمرو وهو على القضاء، وكان عمره (90) عامًا. انظر: الذهبي، </w:t>
      </w:r>
      <w:r w:rsidRPr="001F2EC1">
        <w:rPr>
          <w:rFonts w:ascii="Traditional Arabic" w:hAnsi="Traditional Arabic" w:cs="Traditional Arabic" w:hint="eastAsia"/>
          <w:b/>
          <w:bCs/>
          <w:sz w:val="24"/>
          <w:szCs w:val="24"/>
          <w:rtl/>
        </w:rPr>
        <w:t>سير</w:t>
      </w:r>
      <w:r w:rsidRPr="001F2EC1">
        <w:rPr>
          <w:rFonts w:ascii="Traditional Arabic" w:hAnsi="Traditional Arabic" w:cs="Traditional Arabic"/>
          <w:b/>
          <w:bCs/>
          <w:sz w:val="24"/>
          <w:szCs w:val="24"/>
          <w:rtl/>
        </w:rPr>
        <w:t xml:space="preserve"> أعلام النبلاء،</w:t>
      </w:r>
      <w:r w:rsidRPr="001F2EC1">
        <w:rPr>
          <w:rFonts w:ascii="Traditional Arabic" w:hAnsi="Traditional Arabic" w:cs="Traditional Arabic"/>
          <w:sz w:val="24"/>
          <w:szCs w:val="24"/>
          <w:rtl/>
        </w:rPr>
        <w:t xml:space="preserve"> 5/52-53.</w:t>
      </w:r>
    </w:p>
  </w:footnote>
  <w:footnote w:id="716">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59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(2).</w:t>
      </w:r>
    </w:p>
  </w:footnote>
  <w:footnote w:id="717">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انظر: ابن نجيم، </w:t>
      </w:r>
      <w:r w:rsidRPr="001F2EC1">
        <w:rPr>
          <w:rFonts w:ascii="Traditional Arabic" w:hAnsi="Traditional Arabic" w:cs="Traditional Arabic" w:hint="eastAsia"/>
          <w:b/>
          <w:bCs/>
          <w:sz w:val="24"/>
          <w:szCs w:val="24"/>
          <w:rtl/>
        </w:rPr>
        <w:t>البحر</w:t>
      </w:r>
      <w:r w:rsidRPr="001F2EC1">
        <w:rPr>
          <w:rFonts w:ascii="Traditional Arabic" w:hAnsi="Traditional Arabic" w:cs="Traditional Arabic"/>
          <w:b/>
          <w:bCs/>
          <w:sz w:val="24"/>
          <w:szCs w:val="24"/>
          <w:rtl/>
        </w:rPr>
        <w:t xml:space="preserve"> الرائق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5/188</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6/48</w:t>
      </w:r>
      <w:r w:rsidRPr="001F2EC1">
        <w:rPr>
          <w:b/>
          <w:sz w:val="24"/>
          <w:szCs w:val="24"/>
          <w:rtl/>
        </w:rPr>
        <w:t>.</w:t>
      </w:r>
    </w:p>
  </w:footnote>
  <w:footnote w:id="718">
    <w:p w:rsidR="00DB12E1" w:rsidRDefault="00DB12E1" w:rsidP="00063B3E">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لصنعاني،</w:t>
      </w:r>
      <w:r w:rsidRPr="001F2EC1">
        <w:rPr>
          <w:rFonts w:cs="Traditional Arabic"/>
          <w:b/>
          <w:sz w:val="24"/>
          <w:szCs w:val="24"/>
          <w:rtl/>
        </w:rPr>
        <w:t xml:space="preserve"> </w:t>
      </w:r>
      <w:r w:rsidRPr="001F2EC1">
        <w:rPr>
          <w:rFonts w:cs="Traditional Arabic" w:hint="eastAsia"/>
          <w:bCs/>
          <w:sz w:val="24"/>
          <w:szCs w:val="24"/>
          <w:rtl/>
        </w:rPr>
        <w:t>سبل</w:t>
      </w:r>
      <w:r w:rsidRPr="001F2EC1">
        <w:rPr>
          <w:rFonts w:cs="Traditional Arabic"/>
          <w:bCs/>
          <w:sz w:val="24"/>
          <w:szCs w:val="24"/>
          <w:rtl/>
        </w:rPr>
        <w:t xml:space="preserve"> </w:t>
      </w:r>
      <w:r w:rsidRPr="001F2EC1">
        <w:rPr>
          <w:rFonts w:cs="Traditional Arabic" w:hint="eastAsia"/>
          <w:bCs/>
          <w:sz w:val="24"/>
          <w:szCs w:val="24"/>
          <w:rtl/>
        </w:rPr>
        <w:t>السّلام</w:t>
      </w:r>
      <w:r w:rsidRPr="001F2EC1">
        <w:rPr>
          <w:rFonts w:cs="Traditional Arabic" w:hint="eastAsia"/>
          <w:b/>
          <w:sz w:val="24"/>
          <w:szCs w:val="24"/>
          <w:rtl/>
        </w:rPr>
        <w:t>،</w:t>
      </w:r>
      <w:r w:rsidRPr="001F2EC1">
        <w:rPr>
          <w:rFonts w:cs="Traditional Arabic"/>
          <w:b/>
          <w:sz w:val="24"/>
          <w:szCs w:val="24"/>
          <w:rtl/>
        </w:rPr>
        <w:t xml:space="preserve"> 2/468.</w:t>
      </w:r>
    </w:p>
  </w:footnote>
  <w:footnote w:id="719">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1/479</w:t>
      </w:r>
      <w:r w:rsidRPr="001F2EC1">
        <w:rPr>
          <w:rFonts w:cs="Traditional Arabic" w:hint="eastAsia"/>
          <w:sz w:val="24"/>
          <w:szCs w:val="24"/>
          <w:rtl/>
        </w:rPr>
        <w:t>،</w:t>
      </w:r>
      <w:r w:rsidRPr="001F2EC1">
        <w:rPr>
          <w:rFonts w:cs="Traditional Arabic"/>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رشد، </w:t>
      </w:r>
      <w:r w:rsidRPr="001F2EC1">
        <w:rPr>
          <w:rFonts w:ascii="Traditional Arabic" w:hAnsi="Traditional Arabic" w:cs="Traditional Arabic" w:hint="eastAsia"/>
          <w:b/>
          <w:bCs/>
          <w:sz w:val="24"/>
          <w:szCs w:val="24"/>
          <w:rtl/>
        </w:rPr>
        <w:t>المقدمات</w:t>
      </w:r>
      <w:r w:rsidRPr="001F2EC1">
        <w:rPr>
          <w:rFonts w:ascii="Traditional Arabic" w:hAnsi="Traditional Arabic" w:cs="Traditional Arabic"/>
          <w:b/>
          <w:bCs/>
          <w:sz w:val="24"/>
          <w:szCs w:val="24"/>
          <w:rtl/>
        </w:rPr>
        <w:t xml:space="preserve"> الممهدات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1/376، وابن عليش</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منح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3/214</w:t>
      </w:r>
      <w:r w:rsidRPr="001F2EC1">
        <w:rPr>
          <w:rFonts w:cs="Traditional Arabic"/>
          <w:sz w:val="24"/>
          <w:szCs w:val="24"/>
          <w:rtl/>
        </w:rPr>
        <w:t>.</w:t>
      </w:r>
    </w:p>
  </w:footnote>
  <w:footnote w:id="720">
    <w:p w:rsidR="00DB12E1" w:rsidRDefault="00DB12E1" w:rsidP="00341701">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59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(2).</w:t>
      </w:r>
    </w:p>
  </w:footnote>
  <w:footnote w:id="721">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لصنعاني،</w:t>
      </w:r>
      <w:r w:rsidRPr="001F2EC1">
        <w:rPr>
          <w:rFonts w:cs="Traditional Arabic"/>
          <w:b/>
          <w:sz w:val="24"/>
          <w:szCs w:val="24"/>
          <w:rtl/>
        </w:rPr>
        <w:t xml:space="preserve"> </w:t>
      </w:r>
      <w:r w:rsidRPr="001F2EC1">
        <w:rPr>
          <w:rFonts w:cs="Traditional Arabic" w:hint="eastAsia"/>
          <w:bCs/>
          <w:sz w:val="24"/>
          <w:szCs w:val="24"/>
          <w:rtl/>
        </w:rPr>
        <w:t>سبل</w:t>
      </w:r>
      <w:r w:rsidRPr="001F2EC1">
        <w:rPr>
          <w:rFonts w:cs="Traditional Arabic"/>
          <w:bCs/>
          <w:sz w:val="24"/>
          <w:szCs w:val="24"/>
          <w:rtl/>
        </w:rPr>
        <w:t xml:space="preserve"> </w:t>
      </w:r>
      <w:r w:rsidRPr="001F2EC1">
        <w:rPr>
          <w:rFonts w:cs="Traditional Arabic" w:hint="eastAsia"/>
          <w:bCs/>
          <w:sz w:val="24"/>
          <w:szCs w:val="24"/>
          <w:rtl/>
        </w:rPr>
        <w:t>السّلام</w:t>
      </w:r>
      <w:r w:rsidRPr="001F2EC1">
        <w:rPr>
          <w:rFonts w:cs="Traditional Arabic" w:hint="eastAsia"/>
          <w:b/>
          <w:sz w:val="24"/>
          <w:szCs w:val="24"/>
          <w:rtl/>
        </w:rPr>
        <w:t>،</w:t>
      </w:r>
      <w:r w:rsidRPr="001F2EC1">
        <w:rPr>
          <w:rFonts w:cs="Traditional Arabic"/>
          <w:b/>
          <w:sz w:val="24"/>
          <w:szCs w:val="24"/>
          <w:rtl/>
        </w:rPr>
        <w:t xml:space="preserve"> 2/495.</w:t>
      </w:r>
    </w:p>
  </w:footnote>
  <w:footnote w:id="722">
    <w:p w:rsidR="00DB12E1" w:rsidRDefault="00DB12E1" w:rsidP="006E7FA8">
      <w:pPr>
        <w:autoSpaceDE w:val="0"/>
        <w:autoSpaceDN w:val="0"/>
        <w:adjustRightInd w:val="0"/>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rPr>
        <w:footnoteRef/>
      </w:r>
      <w:r w:rsidRPr="001F2EC1">
        <w:rPr>
          <w:rFonts w:ascii="Traditional Arabic" w:hAnsi="Traditional Arabic" w:cs="Traditional Arabic"/>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أب</w:t>
      </w:r>
      <w:r>
        <w:rPr>
          <w:rFonts w:ascii="Traditional Arabic" w:hAnsi="Traditional Arabic" w:cs="Traditional Arabic" w:hint="eastAsia"/>
          <w:b/>
          <w:bCs/>
          <w:sz w:val="24"/>
          <w:szCs w:val="24"/>
          <w:rtl/>
        </w:rPr>
        <w:t>و</w:t>
      </w:r>
      <w:r w:rsidRPr="001F2EC1">
        <w:rPr>
          <w:rFonts w:ascii="Traditional Arabic" w:hAnsi="Traditional Arabic" w:cs="Traditional Arabic"/>
          <w:b/>
          <w:bCs/>
          <w:sz w:val="24"/>
          <w:szCs w:val="24"/>
          <w:rtl/>
        </w:rPr>
        <w:t xml:space="preserve"> داود</w:t>
      </w:r>
      <w:r>
        <w:rPr>
          <w:rFonts w:ascii="Traditional Arabic" w:hAnsi="Traditional Arabic" w:cs="Traditional Arabic"/>
          <w:b/>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الخراج، باب ف</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أَخْذِ الْجِزْيَةِ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3/131، رقم 3040</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قَالَ</w:t>
      </w:r>
      <w:r w:rsidRPr="001F2EC1">
        <w:rPr>
          <w:rFonts w:ascii="Traditional Arabic" w:hAnsi="Traditional Arabic" w:cs="Traditional Arabic"/>
          <w:b/>
          <w:sz w:val="24"/>
          <w:szCs w:val="24"/>
          <w:rtl/>
        </w:rPr>
        <w:t xml:space="preserve"> الحاكم: "</w:t>
      </w:r>
      <w:r w:rsidRPr="001F2EC1">
        <w:rPr>
          <w:rFonts w:ascii="Traditional Arabic" w:hAnsi="Traditional Arabic" w:cs="Traditional Arabic" w:hint="eastAsia"/>
          <w:b/>
          <w:sz w:val="24"/>
          <w:szCs w:val="24"/>
          <w:rtl/>
        </w:rPr>
        <w:t>إِنَّه</w:t>
      </w:r>
      <w:r w:rsidRPr="001F2EC1">
        <w:rPr>
          <w:rFonts w:ascii="Traditional Arabic" w:hAnsi="Traditional Arabic" w:cs="Traditional Arabic"/>
          <w:b/>
          <w:sz w:val="24"/>
          <w:szCs w:val="24"/>
          <w:rtl/>
        </w:rPr>
        <w:t xml:space="preserve"> صَحِيح عَلَى شَرط الشَّيْخَيْنِ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التِّرْمِذِيّ: حَدِيث حسن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وَذكر أَن بَعضهم رَوَاهُ مُرْسلا وَأَنه أصح، وَأعل</w:t>
      </w:r>
      <w:r w:rsidRPr="001F2EC1">
        <w:rPr>
          <w:rFonts w:ascii="Traditional Arabic" w:hAnsi="Traditional Arabic" w:cs="Traditional Arabic" w:hint="eastAsia"/>
          <w:b/>
          <w:sz w:val="24"/>
          <w:szCs w:val="24"/>
          <w:rtl/>
        </w:rPr>
        <w:t>ّه</w:t>
      </w:r>
      <w:r w:rsidRPr="001F2EC1">
        <w:rPr>
          <w:rFonts w:ascii="Traditional Arabic" w:hAnsi="Traditional Arabic" w:cs="Traditional Arabic"/>
          <w:b/>
          <w:sz w:val="24"/>
          <w:szCs w:val="24"/>
          <w:rtl/>
        </w:rPr>
        <w:t xml:space="preserve"> ابْن حزم بالانقطاع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وَقَالَ: "</w:t>
      </w:r>
      <w:r w:rsidRPr="001F2EC1">
        <w:rPr>
          <w:rFonts w:ascii="Traditional Arabic" w:hAnsi="Traditional Arabic" w:cs="Traditional Arabic" w:hint="eastAsia"/>
          <w:b/>
          <w:sz w:val="24"/>
          <w:szCs w:val="24"/>
          <w:rtl/>
        </w:rPr>
        <w:t>لم</w:t>
      </w:r>
      <w:r w:rsidRPr="001F2EC1">
        <w:rPr>
          <w:rFonts w:ascii="Traditional Arabic" w:hAnsi="Traditional Arabic" w:cs="Traditional Arabic"/>
          <w:b/>
          <w:sz w:val="24"/>
          <w:szCs w:val="24"/>
          <w:rtl/>
        </w:rPr>
        <w:t xml:space="preserve"> يسمع مَسْرُوق من معَاذ</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وَكَذَا قَالَ عبد الْحق: يرويهِ مَسْرُوق بن الأجدع، عَن معَاذ</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ومسرو</w:t>
      </w:r>
      <w:r w:rsidRPr="001F2EC1">
        <w:rPr>
          <w:rFonts w:ascii="Traditional Arabic" w:hAnsi="Traditional Arabic" w:cs="Traditional Arabic" w:hint="eastAsia"/>
          <w:b/>
          <w:sz w:val="24"/>
          <w:szCs w:val="24"/>
          <w:rtl/>
        </w:rPr>
        <w:t>ق</w:t>
      </w:r>
      <w:r w:rsidRPr="001F2EC1">
        <w:rPr>
          <w:rFonts w:ascii="Traditional Arabic" w:hAnsi="Traditional Arabic" w:cs="Traditional Arabic"/>
          <w:b/>
          <w:sz w:val="24"/>
          <w:szCs w:val="24"/>
          <w:rtl/>
        </w:rPr>
        <w:t xml:space="preserve"> هَذ</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لم يلق معَاذًا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وَلَا ذكر من حَد</w:t>
      </w:r>
      <w:r w:rsidRPr="001F2EC1">
        <w:rPr>
          <w:rFonts w:ascii="Traditional Arabic" w:hAnsi="Traditional Arabic" w:cs="Traditional Arabic" w:hint="eastAsia"/>
          <w:b/>
          <w:sz w:val="24"/>
          <w:szCs w:val="24"/>
          <w:rtl/>
        </w:rPr>
        <w:t>ّثهُ</w:t>
      </w:r>
      <w:r w:rsidRPr="001F2EC1">
        <w:rPr>
          <w:rFonts w:ascii="Traditional Arabic" w:hAnsi="Traditional Arabic" w:cs="Traditional Arabic"/>
          <w:b/>
          <w:sz w:val="24"/>
          <w:szCs w:val="24"/>
          <w:rtl/>
        </w:rPr>
        <w:t xml:space="preserve"> عَن معَاذ، ذكره ابْن عبد الْبر وَغَيره، وَفِي بعض نسخ أبي دَاوُد أَن هَذَا حَدِيث مُنكر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قَالَ: وَبَلغنِي عَن أَحْمد أَنه كَانَ يُنكر هَذَا الحَدِيث إنكارًا شَدِيد</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قَالَ الْبَيْهَقِيّ: إِنَّمَا الْمُنكر رِوَايَة أبي مُعَا</w:t>
      </w:r>
      <w:r w:rsidRPr="001F2EC1">
        <w:rPr>
          <w:rFonts w:ascii="Traditional Arabic" w:hAnsi="Traditional Arabic" w:cs="Traditional Arabic" w:hint="eastAsia"/>
          <w:b/>
          <w:sz w:val="24"/>
          <w:szCs w:val="24"/>
          <w:rtl/>
        </w:rPr>
        <w:t>وِيَة،</w:t>
      </w:r>
      <w:r w:rsidRPr="001F2EC1">
        <w:rPr>
          <w:rFonts w:ascii="Traditional Arabic" w:hAnsi="Traditional Arabic" w:cs="Traditional Arabic"/>
          <w:b/>
          <w:sz w:val="24"/>
          <w:szCs w:val="24"/>
          <w:rtl/>
        </w:rPr>
        <w:t xml:space="preserve"> عَن الْأَعْمَش، عَن إِبْرَاهِيم، عَن مَسْرُوق عَن معَاذ، فَأَما رِوَايَة الْأَعْمَش عَن أبي وَائِل عَن مَسْرُوق، فَإِنَّهَا مَحْفُوظ</w:t>
      </w:r>
      <w:r w:rsidRPr="001F2EC1">
        <w:rPr>
          <w:rFonts w:ascii="Traditional Arabic" w:hAnsi="Traditional Arabic" w:cs="Traditional Arabic" w:hint="eastAsia"/>
          <w:b/>
          <w:sz w:val="24"/>
          <w:szCs w:val="24"/>
          <w:rtl/>
        </w:rPr>
        <w:t>َة</w:t>
      </w:r>
      <w:r w:rsidRPr="001F2EC1">
        <w:rPr>
          <w:rFonts w:ascii="Traditional Arabic" w:hAnsi="Traditional Arabic" w:cs="Traditional Arabic"/>
          <w:b/>
          <w:sz w:val="24"/>
          <w:szCs w:val="24"/>
          <w:rtl/>
        </w:rPr>
        <w:t xml:space="preserve"> قد </w:t>
      </w:r>
      <w:r w:rsidRPr="001F2EC1">
        <w:rPr>
          <w:rFonts w:cs="Traditional Arabic" w:hint="eastAsia"/>
          <w:b/>
          <w:sz w:val="24"/>
          <w:szCs w:val="24"/>
          <w:rtl/>
        </w:rPr>
        <w:t>رَوَاهَا</w:t>
      </w:r>
      <w:r w:rsidRPr="001F2EC1">
        <w:rPr>
          <w:rFonts w:cs="Traditional Arabic"/>
          <w:b/>
          <w:sz w:val="24"/>
          <w:szCs w:val="24"/>
          <w:rtl/>
        </w:rPr>
        <w:t xml:space="preserve"> </w:t>
      </w:r>
      <w:r w:rsidRPr="001F2EC1">
        <w:rPr>
          <w:rFonts w:cs="Traditional Arabic" w:hint="eastAsia"/>
          <w:b/>
          <w:sz w:val="24"/>
          <w:szCs w:val="24"/>
          <w:rtl/>
        </w:rPr>
        <w:t>عَن</w:t>
      </w:r>
      <w:r w:rsidRPr="001F2EC1">
        <w:rPr>
          <w:rFonts w:cs="Traditional Arabic"/>
          <w:b/>
          <w:sz w:val="24"/>
          <w:szCs w:val="24"/>
          <w:rtl/>
        </w:rPr>
        <w:t xml:space="preserve"> </w:t>
      </w:r>
      <w:r w:rsidRPr="001F2EC1">
        <w:rPr>
          <w:rFonts w:cs="Traditional Arabic" w:hint="eastAsia"/>
          <w:b/>
          <w:sz w:val="24"/>
          <w:szCs w:val="24"/>
          <w:rtl/>
        </w:rPr>
        <w:t>الْأَعْمَش</w:t>
      </w:r>
      <w:r w:rsidRPr="001F2EC1">
        <w:rPr>
          <w:rFonts w:cs="Traditional Arabic"/>
          <w:b/>
          <w:sz w:val="24"/>
          <w:szCs w:val="24"/>
          <w:rtl/>
        </w:rPr>
        <w:t xml:space="preserve"> </w:t>
      </w:r>
      <w:r w:rsidRPr="001F2EC1">
        <w:rPr>
          <w:rFonts w:cs="Traditional Arabic" w:hint="eastAsia"/>
          <w:b/>
          <w:sz w:val="24"/>
          <w:szCs w:val="24"/>
          <w:rtl/>
        </w:rPr>
        <w:t>جمَاعَة</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الملقن</w:t>
      </w:r>
      <w:r w:rsidRPr="001F2EC1">
        <w:rPr>
          <w:rFonts w:cs="Traditional Arabic"/>
          <w:b/>
          <w:sz w:val="24"/>
          <w:szCs w:val="24"/>
          <w:rtl/>
        </w:rPr>
        <w:t xml:space="preserve">: </w:t>
      </w:r>
      <w:r w:rsidRPr="001F2EC1">
        <w:rPr>
          <w:rFonts w:cs="Traditional Arabic" w:hint="eastAsia"/>
          <w:b/>
          <w:sz w:val="24"/>
          <w:szCs w:val="24"/>
          <w:rtl/>
        </w:rPr>
        <w:t>سراج</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أبو</w:t>
      </w:r>
      <w:r w:rsidRPr="001F2EC1">
        <w:rPr>
          <w:rFonts w:cs="Traditional Arabic"/>
          <w:b/>
          <w:sz w:val="24"/>
          <w:szCs w:val="24"/>
          <w:rtl/>
        </w:rPr>
        <w:t xml:space="preserve"> </w:t>
      </w:r>
      <w:r w:rsidRPr="001F2EC1">
        <w:rPr>
          <w:rFonts w:cs="Traditional Arabic" w:hint="eastAsia"/>
          <w:b/>
          <w:sz w:val="24"/>
          <w:szCs w:val="24"/>
          <w:rtl/>
        </w:rPr>
        <w:t>حفص</w:t>
      </w:r>
      <w:r w:rsidRPr="001F2EC1">
        <w:rPr>
          <w:rFonts w:cs="Traditional Arabic"/>
          <w:b/>
          <w:sz w:val="24"/>
          <w:szCs w:val="24"/>
          <w:rtl/>
        </w:rPr>
        <w:t xml:space="preserve"> </w:t>
      </w:r>
      <w:r w:rsidRPr="001F2EC1">
        <w:rPr>
          <w:rFonts w:cs="Traditional Arabic" w:hint="eastAsia"/>
          <w:b/>
          <w:sz w:val="24"/>
          <w:szCs w:val="24"/>
          <w:rtl/>
        </w:rPr>
        <w:t>عمر</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علي،</w:t>
      </w:r>
      <w:r w:rsidRPr="001F2EC1">
        <w:rPr>
          <w:rFonts w:cs="Traditional Arabic"/>
          <w:b/>
          <w:sz w:val="24"/>
          <w:szCs w:val="24"/>
          <w:rtl/>
        </w:rPr>
        <w:t xml:space="preserve"> </w:t>
      </w:r>
      <w:r w:rsidRPr="001F2EC1">
        <w:rPr>
          <w:rFonts w:cs="Traditional Arabic" w:hint="eastAsia"/>
          <w:bCs/>
          <w:sz w:val="24"/>
          <w:szCs w:val="24"/>
          <w:rtl/>
        </w:rPr>
        <w:t>البدر</w:t>
      </w:r>
      <w:r w:rsidRPr="001F2EC1">
        <w:rPr>
          <w:rFonts w:cs="Traditional Arabic"/>
          <w:bCs/>
          <w:sz w:val="24"/>
          <w:szCs w:val="24"/>
          <w:rtl/>
        </w:rPr>
        <w:t xml:space="preserve"> </w:t>
      </w:r>
      <w:r w:rsidRPr="001F2EC1">
        <w:rPr>
          <w:rFonts w:cs="Traditional Arabic" w:hint="eastAsia"/>
          <w:bCs/>
          <w:sz w:val="24"/>
          <w:szCs w:val="24"/>
          <w:rtl/>
        </w:rPr>
        <w:t>المنير</w:t>
      </w:r>
      <w:r w:rsidRPr="001F2EC1">
        <w:rPr>
          <w:rFonts w:cs="Traditional Arabic"/>
          <w:bCs/>
          <w:sz w:val="24"/>
          <w:szCs w:val="24"/>
          <w:rtl/>
        </w:rPr>
        <w:t xml:space="preserve"> </w:t>
      </w:r>
      <w:r w:rsidRPr="001F2EC1">
        <w:rPr>
          <w:rFonts w:cs="Traditional Arabic" w:hint="eastAsia"/>
          <w:bCs/>
          <w:sz w:val="24"/>
          <w:szCs w:val="24"/>
          <w:rtl/>
        </w:rPr>
        <w:t>في</w:t>
      </w:r>
      <w:r w:rsidRPr="001F2EC1">
        <w:rPr>
          <w:rFonts w:cs="Traditional Arabic"/>
          <w:bCs/>
          <w:sz w:val="24"/>
          <w:szCs w:val="24"/>
          <w:rtl/>
        </w:rPr>
        <w:t xml:space="preserve"> </w:t>
      </w:r>
      <w:r w:rsidRPr="001F2EC1">
        <w:rPr>
          <w:rFonts w:cs="Traditional Arabic" w:hint="eastAsia"/>
          <w:bCs/>
          <w:sz w:val="24"/>
          <w:szCs w:val="24"/>
          <w:rtl/>
        </w:rPr>
        <w:t>تخريج</w:t>
      </w:r>
      <w:r w:rsidRPr="001F2EC1">
        <w:rPr>
          <w:rFonts w:cs="Traditional Arabic"/>
          <w:bCs/>
          <w:sz w:val="24"/>
          <w:szCs w:val="24"/>
          <w:rtl/>
        </w:rPr>
        <w:t xml:space="preserve"> </w:t>
      </w:r>
      <w:r w:rsidRPr="001F2EC1">
        <w:rPr>
          <w:rFonts w:cs="Traditional Arabic" w:hint="eastAsia"/>
          <w:bCs/>
          <w:sz w:val="24"/>
          <w:szCs w:val="24"/>
          <w:rtl/>
        </w:rPr>
        <w:t>الأحاديث</w:t>
      </w:r>
      <w:r w:rsidRPr="001F2EC1">
        <w:rPr>
          <w:rFonts w:cs="Traditional Arabic"/>
          <w:bCs/>
          <w:sz w:val="24"/>
          <w:szCs w:val="24"/>
          <w:rtl/>
        </w:rPr>
        <w:t xml:space="preserve"> </w:t>
      </w:r>
      <w:r w:rsidRPr="001F2EC1">
        <w:rPr>
          <w:rFonts w:cs="Traditional Arabic" w:hint="eastAsia"/>
          <w:bCs/>
          <w:sz w:val="24"/>
          <w:szCs w:val="24"/>
          <w:rtl/>
        </w:rPr>
        <w:t>والأثار</w:t>
      </w:r>
      <w:r w:rsidRPr="001F2EC1">
        <w:rPr>
          <w:rFonts w:cs="Traditional Arabic"/>
          <w:bCs/>
          <w:sz w:val="24"/>
          <w:szCs w:val="24"/>
          <w:rtl/>
        </w:rPr>
        <w:t xml:space="preserve"> </w:t>
      </w:r>
      <w:r w:rsidRPr="001F2EC1">
        <w:rPr>
          <w:rFonts w:cs="Traditional Arabic" w:hint="eastAsia"/>
          <w:bCs/>
          <w:sz w:val="24"/>
          <w:szCs w:val="24"/>
          <w:rtl/>
        </w:rPr>
        <w:t>الواقعة</w:t>
      </w:r>
      <w:r w:rsidRPr="001F2EC1">
        <w:rPr>
          <w:rFonts w:cs="Traditional Arabic"/>
          <w:bCs/>
          <w:sz w:val="24"/>
          <w:szCs w:val="24"/>
          <w:rtl/>
        </w:rPr>
        <w:t xml:space="preserve"> </w:t>
      </w:r>
      <w:r w:rsidRPr="001F2EC1">
        <w:rPr>
          <w:rFonts w:cs="Traditional Arabic" w:hint="eastAsia"/>
          <w:bCs/>
          <w:sz w:val="24"/>
          <w:szCs w:val="24"/>
          <w:rtl/>
        </w:rPr>
        <w:t>في</w:t>
      </w:r>
      <w:r w:rsidRPr="001F2EC1">
        <w:rPr>
          <w:rFonts w:cs="Traditional Arabic"/>
          <w:bCs/>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تحقيق</w:t>
      </w:r>
      <w:r w:rsidRPr="001F2EC1">
        <w:rPr>
          <w:rFonts w:cs="Traditional Arabic"/>
          <w:b/>
          <w:sz w:val="24"/>
          <w:szCs w:val="24"/>
          <w:rtl/>
        </w:rPr>
        <w:t xml:space="preserve">: </w:t>
      </w:r>
      <w:r w:rsidRPr="001F2EC1">
        <w:rPr>
          <w:rFonts w:cs="Traditional Arabic" w:hint="eastAsia"/>
          <w:b/>
          <w:sz w:val="24"/>
          <w:szCs w:val="24"/>
          <w:rtl/>
        </w:rPr>
        <w:t>مصطفى</w:t>
      </w:r>
      <w:r w:rsidRPr="001F2EC1">
        <w:rPr>
          <w:rFonts w:cs="Traditional Arabic"/>
          <w:b/>
          <w:sz w:val="24"/>
          <w:szCs w:val="24"/>
          <w:rtl/>
        </w:rPr>
        <w:t xml:space="preserve"> </w:t>
      </w:r>
      <w:r w:rsidRPr="001F2EC1">
        <w:rPr>
          <w:rFonts w:cs="Traditional Arabic" w:hint="eastAsia"/>
          <w:b/>
          <w:sz w:val="24"/>
          <w:szCs w:val="24"/>
          <w:rtl/>
        </w:rPr>
        <w:t>أبي</w:t>
      </w:r>
      <w:r w:rsidRPr="001F2EC1">
        <w:rPr>
          <w:rFonts w:cs="Traditional Arabic"/>
          <w:b/>
          <w:sz w:val="24"/>
          <w:szCs w:val="24"/>
          <w:rtl/>
        </w:rPr>
        <w:t xml:space="preserve"> </w:t>
      </w:r>
      <w:r w:rsidRPr="001F2EC1">
        <w:rPr>
          <w:rFonts w:cs="Traditional Arabic" w:hint="eastAsia"/>
          <w:b/>
          <w:sz w:val="24"/>
          <w:szCs w:val="24"/>
          <w:rtl/>
        </w:rPr>
        <w:t>الغيط،</w:t>
      </w:r>
      <w:r w:rsidRPr="001F2EC1">
        <w:rPr>
          <w:rFonts w:cs="Traditional Arabic"/>
          <w:b/>
          <w:sz w:val="24"/>
          <w:szCs w:val="24"/>
          <w:rtl/>
        </w:rPr>
        <w:t xml:space="preserve"> </w:t>
      </w:r>
      <w:r w:rsidRPr="001F2EC1">
        <w:rPr>
          <w:rFonts w:cs="Traditional Arabic" w:hint="eastAsia"/>
          <w:b/>
          <w:sz w:val="24"/>
          <w:szCs w:val="24"/>
          <w:rtl/>
        </w:rPr>
        <w:t>وعبد</w:t>
      </w:r>
      <w:r w:rsidRPr="001F2EC1">
        <w:rPr>
          <w:rFonts w:cs="Traditional Arabic"/>
          <w:b/>
          <w:sz w:val="24"/>
          <w:szCs w:val="24"/>
          <w:rtl/>
        </w:rPr>
        <w:t xml:space="preserve"> </w:t>
      </w:r>
      <w:r w:rsidRPr="001F2EC1">
        <w:rPr>
          <w:rFonts w:cs="Traditional Arabic" w:hint="eastAsia"/>
          <w:b/>
          <w:sz w:val="24"/>
          <w:szCs w:val="24"/>
          <w:rtl/>
        </w:rPr>
        <w:t>الله</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سليمان،</w:t>
      </w:r>
      <w:r w:rsidRPr="001F2EC1">
        <w:rPr>
          <w:rFonts w:cs="Traditional Arabic"/>
          <w:b/>
          <w:sz w:val="24"/>
          <w:szCs w:val="24"/>
          <w:rtl/>
        </w:rPr>
        <w:t xml:space="preserve"> </w:t>
      </w:r>
      <w:r w:rsidRPr="001F2EC1">
        <w:rPr>
          <w:rFonts w:cs="Traditional Arabic" w:hint="eastAsia"/>
          <w:b/>
          <w:sz w:val="24"/>
          <w:szCs w:val="24"/>
          <w:rtl/>
        </w:rPr>
        <w:t>وياسر</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كمال،</w:t>
      </w:r>
      <w:r w:rsidRPr="001F2EC1">
        <w:rPr>
          <w:rFonts w:cs="Traditional Arabic"/>
          <w:b/>
          <w:sz w:val="24"/>
          <w:szCs w:val="24"/>
          <w:rtl/>
        </w:rPr>
        <w:t xml:space="preserve"> </w:t>
      </w:r>
      <w:r w:rsidRPr="001F2EC1">
        <w:rPr>
          <w:rFonts w:cs="Traditional Arabic" w:hint="eastAsia"/>
          <w:b/>
          <w:sz w:val="24"/>
          <w:szCs w:val="24"/>
          <w:rtl/>
        </w:rPr>
        <w:t>ط</w:t>
      </w:r>
      <w:r w:rsidRPr="001F2EC1">
        <w:rPr>
          <w:rFonts w:cs="Traditional Arabic"/>
          <w:b/>
          <w:sz w:val="24"/>
          <w:szCs w:val="24"/>
          <w:rtl/>
        </w:rPr>
        <w:t>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الرياض</w:t>
      </w:r>
      <w:r w:rsidRPr="001F2EC1">
        <w:rPr>
          <w:rFonts w:cs="Traditional Arabic"/>
          <w:b/>
          <w:sz w:val="24"/>
          <w:szCs w:val="24"/>
          <w:rtl/>
        </w:rPr>
        <w:t>-</w:t>
      </w:r>
      <w:r w:rsidRPr="001F2EC1">
        <w:rPr>
          <w:rFonts w:cs="Traditional Arabic" w:hint="eastAsia"/>
          <w:b/>
          <w:sz w:val="24"/>
          <w:szCs w:val="24"/>
          <w:rtl/>
        </w:rPr>
        <w:t>السعودية</w:t>
      </w:r>
      <w:r w:rsidRPr="001F2EC1">
        <w:rPr>
          <w:rFonts w:cs="Traditional Arabic"/>
          <w:b/>
          <w:sz w:val="24"/>
          <w:szCs w:val="24"/>
          <w:rtl/>
        </w:rPr>
        <w:t xml:space="preserve">: </w:t>
      </w:r>
      <w:r w:rsidRPr="001F2EC1">
        <w:rPr>
          <w:rFonts w:cs="Traditional Arabic" w:hint="eastAsia"/>
          <w:b/>
          <w:sz w:val="24"/>
          <w:szCs w:val="24"/>
          <w:rtl/>
        </w:rPr>
        <w:t>دار</w:t>
      </w:r>
      <w:r w:rsidRPr="001F2EC1">
        <w:rPr>
          <w:rFonts w:cs="Traditional Arabic"/>
          <w:b/>
          <w:sz w:val="24"/>
          <w:szCs w:val="24"/>
          <w:rtl/>
        </w:rPr>
        <w:t xml:space="preserve"> </w:t>
      </w:r>
      <w:r w:rsidRPr="001F2EC1">
        <w:rPr>
          <w:rFonts w:cs="Traditional Arabic" w:hint="eastAsia"/>
          <w:b/>
          <w:sz w:val="24"/>
          <w:szCs w:val="24"/>
          <w:rtl/>
        </w:rPr>
        <w:t>الهجرة</w:t>
      </w:r>
      <w:r w:rsidRPr="001F2EC1">
        <w:rPr>
          <w:rFonts w:cs="Traditional Arabic"/>
          <w:b/>
          <w:sz w:val="24"/>
          <w:szCs w:val="24"/>
          <w:rtl/>
        </w:rPr>
        <w:t xml:space="preserve"> </w:t>
      </w:r>
      <w:r w:rsidRPr="001F2EC1">
        <w:rPr>
          <w:rFonts w:cs="Traditional Arabic" w:hint="eastAsia"/>
          <w:b/>
          <w:sz w:val="24"/>
          <w:szCs w:val="24"/>
          <w:rtl/>
        </w:rPr>
        <w:t>للنشر</w:t>
      </w:r>
      <w:r w:rsidRPr="001F2EC1">
        <w:rPr>
          <w:rFonts w:cs="Traditional Arabic"/>
          <w:b/>
          <w:sz w:val="24"/>
          <w:szCs w:val="24"/>
          <w:rtl/>
        </w:rPr>
        <w:t xml:space="preserve"> </w:t>
      </w:r>
      <w:r w:rsidRPr="001F2EC1">
        <w:rPr>
          <w:rFonts w:cs="Traditional Arabic" w:hint="eastAsia"/>
          <w:b/>
          <w:sz w:val="24"/>
          <w:szCs w:val="24"/>
          <w:rtl/>
        </w:rPr>
        <w:t>والتوزيع،</w:t>
      </w:r>
      <w:r w:rsidRPr="001F2EC1">
        <w:rPr>
          <w:rFonts w:cs="Traditional Arabic"/>
          <w:b/>
          <w:sz w:val="24"/>
          <w:szCs w:val="24"/>
          <w:rtl/>
        </w:rPr>
        <w:t xml:space="preserve"> 1425</w:t>
      </w:r>
      <w:r w:rsidRPr="001F2EC1">
        <w:rPr>
          <w:rFonts w:cs="Traditional Arabic" w:hint="eastAsia"/>
          <w:b/>
          <w:sz w:val="24"/>
          <w:szCs w:val="24"/>
          <w:rtl/>
        </w:rPr>
        <w:t>هـ</w:t>
      </w:r>
      <w:r w:rsidRPr="001F2EC1">
        <w:rPr>
          <w:rFonts w:cs="Traditional Arabic"/>
          <w:b/>
          <w:sz w:val="24"/>
          <w:szCs w:val="24"/>
          <w:rtl/>
        </w:rPr>
        <w:t>/2004</w:t>
      </w:r>
      <w:r w:rsidRPr="001F2EC1">
        <w:rPr>
          <w:rFonts w:cs="Traditional Arabic" w:hint="eastAsia"/>
          <w:b/>
          <w:sz w:val="24"/>
          <w:szCs w:val="24"/>
          <w:rtl/>
        </w:rPr>
        <w:t>م</w:t>
      </w:r>
      <w:r w:rsidRPr="001F2EC1">
        <w:rPr>
          <w:rFonts w:cs="Traditional Arabic"/>
          <w:b/>
          <w:sz w:val="24"/>
          <w:szCs w:val="24"/>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9/185. </w:t>
      </w:r>
    </w:p>
  </w:footnote>
  <w:footnote w:id="723">
    <w:p w:rsidR="00DB12E1" w:rsidRDefault="00DB12E1" w:rsidP="00063B3E">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الكافي</w:t>
      </w:r>
      <w:r w:rsidRPr="001F2EC1">
        <w:rPr>
          <w:rFonts w:cs="Traditional Arabic" w:hint="eastAsia"/>
          <w:b/>
          <w:sz w:val="24"/>
          <w:szCs w:val="24"/>
          <w:rtl/>
        </w:rPr>
        <w:t>،</w:t>
      </w:r>
      <w:r w:rsidRPr="001F2EC1">
        <w:rPr>
          <w:rFonts w:cs="Traditional Arabic"/>
          <w:b/>
          <w:sz w:val="24"/>
          <w:szCs w:val="24"/>
          <w:rtl/>
        </w:rPr>
        <w:t xml:space="preserve"> 4/</w:t>
      </w:r>
      <w:r w:rsidRPr="001F2EC1">
        <w:rPr>
          <w:rtl/>
        </w:rPr>
        <w:t xml:space="preserve"> </w:t>
      </w:r>
      <w:r w:rsidRPr="001F2EC1">
        <w:rPr>
          <w:rFonts w:cs="Traditional Arabic"/>
          <w:b/>
          <w:sz w:val="24"/>
          <w:szCs w:val="24"/>
          <w:rtl/>
        </w:rPr>
        <w:t>347.</w:t>
      </w:r>
    </w:p>
  </w:footnote>
  <w:footnote w:id="724">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مرجع</w:t>
      </w:r>
      <w:r w:rsidRPr="001F2EC1">
        <w:rPr>
          <w:rFonts w:cs="Traditional Arabic"/>
          <w:b/>
          <w:sz w:val="24"/>
          <w:szCs w:val="24"/>
          <w:rtl/>
        </w:rPr>
        <w:t xml:space="preserve"> </w:t>
      </w:r>
      <w:r w:rsidRPr="001F2EC1">
        <w:rPr>
          <w:rFonts w:cs="Traditional Arabic" w:hint="eastAsia"/>
          <w:b/>
          <w:sz w:val="24"/>
          <w:szCs w:val="24"/>
          <w:rtl/>
        </w:rPr>
        <w:t>السابق</w:t>
      </w:r>
      <w:r w:rsidRPr="001F2EC1">
        <w:rPr>
          <w:rFonts w:cs="Traditional Arabic"/>
          <w:b/>
          <w:sz w:val="24"/>
          <w:szCs w:val="24"/>
          <w:rtl/>
        </w:rPr>
        <w:t>.</w:t>
      </w:r>
    </w:p>
  </w:footnote>
  <w:footnote w:id="725">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الإمام</w:t>
      </w:r>
      <w:r w:rsidRPr="001F2EC1">
        <w:rPr>
          <w:rFonts w:cs="Traditional Arabic"/>
          <w:b/>
          <w:sz w:val="24"/>
          <w:szCs w:val="24"/>
          <w:rtl/>
        </w:rPr>
        <w:t xml:space="preserve"> </w:t>
      </w:r>
      <w:r w:rsidRPr="001F2EC1">
        <w:rPr>
          <w:rFonts w:cs="Traditional Arabic" w:hint="eastAsia"/>
          <w:b/>
          <w:sz w:val="24"/>
          <w:szCs w:val="24"/>
          <w:rtl/>
        </w:rPr>
        <w:t>الشافعي،</w:t>
      </w:r>
      <w:r w:rsidRPr="001F2EC1">
        <w:rPr>
          <w:rFonts w:cs="Traditional Arabic"/>
          <w:b/>
          <w:sz w:val="24"/>
          <w:szCs w:val="24"/>
          <w:rtl/>
        </w:rPr>
        <w:t xml:space="preserve"> </w:t>
      </w:r>
      <w:r w:rsidRPr="001F2EC1">
        <w:rPr>
          <w:rFonts w:cs="Traditional Arabic" w:hint="eastAsia"/>
          <w:bCs/>
          <w:sz w:val="24"/>
          <w:szCs w:val="24"/>
          <w:rtl/>
        </w:rPr>
        <w:t>الأم</w:t>
      </w:r>
      <w:r w:rsidRPr="001F2EC1">
        <w:rPr>
          <w:rFonts w:cs="Traditional Arabic" w:hint="eastAsia"/>
          <w:b/>
          <w:sz w:val="24"/>
          <w:szCs w:val="24"/>
          <w:rtl/>
        </w:rPr>
        <w:t>،</w:t>
      </w:r>
      <w:r w:rsidRPr="001F2EC1">
        <w:rPr>
          <w:rFonts w:cs="Traditional Arabic"/>
          <w:b/>
          <w:sz w:val="24"/>
          <w:szCs w:val="24"/>
          <w:rtl/>
        </w:rPr>
        <w:t xml:space="preserve"> 5/410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نووي،</w:t>
      </w:r>
      <w:r w:rsidRPr="001F2EC1">
        <w:rPr>
          <w:rFonts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cs="Traditional Arabic" w:hint="eastAsia"/>
          <w:bCs/>
          <w:sz w:val="24"/>
          <w:szCs w:val="24"/>
          <w:rtl/>
        </w:rPr>
        <w:t>المجموع</w:t>
      </w:r>
      <w:r w:rsidRPr="001F2EC1">
        <w:rPr>
          <w:rFonts w:cs="Traditional Arabic" w:hint="eastAsia"/>
          <w:b/>
          <w:sz w:val="24"/>
          <w:szCs w:val="24"/>
          <w:rtl/>
        </w:rPr>
        <w:t>،</w:t>
      </w:r>
      <w:r w:rsidRPr="001F2EC1">
        <w:rPr>
          <w:rFonts w:cs="Traditional Arabic"/>
          <w:b/>
          <w:sz w:val="24"/>
          <w:szCs w:val="24"/>
          <w:rtl/>
        </w:rPr>
        <w:t xml:space="preserve"> 21/ 190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cs="Traditional Arabic" w:hint="eastAsia"/>
          <w:bCs/>
          <w:sz w:val="24"/>
          <w:szCs w:val="24"/>
          <w:rtl/>
        </w:rPr>
        <w:t>روضة</w:t>
      </w:r>
      <w:r w:rsidRPr="001F2EC1">
        <w:rPr>
          <w:rFonts w:cs="Traditional Arabic"/>
          <w:bCs/>
          <w:sz w:val="24"/>
          <w:szCs w:val="24"/>
          <w:rtl/>
        </w:rPr>
        <w:t xml:space="preserve"> </w:t>
      </w:r>
      <w:r w:rsidRPr="001F2EC1">
        <w:rPr>
          <w:rFonts w:cs="Traditional Arabic" w:hint="eastAsia"/>
          <w:bCs/>
          <w:sz w:val="24"/>
          <w:szCs w:val="24"/>
          <w:rtl/>
        </w:rPr>
        <w:t>الطالبين،</w:t>
      </w:r>
      <w:r w:rsidRPr="001F2EC1">
        <w:rPr>
          <w:rFonts w:cs="Traditional Arabic"/>
          <w:b/>
          <w:sz w:val="24"/>
          <w:szCs w:val="24"/>
          <w:rtl/>
        </w:rPr>
        <w:t xml:space="preserve"> 10/305.</w:t>
      </w:r>
    </w:p>
  </w:footnote>
  <w:footnote w:id="726">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المغني</w:t>
      </w:r>
      <w:r w:rsidRPr="001F2EC1">
        <w:rPr>
          <w:rFonts w:cs="Traditional Arabic" w:hint="eastAsia"/>
          <w:b/>
          <w:sz w:val="24"/>
          <w:szCs w:val="24"/>
          <w:rtl/>
        </w:rPr>
        <w:t>،</w:t>
      </w:r>
      <w:r w:rsidRPr="001F2EC1">
        <w:rPr>
          <w:rFonts w:cs="Traditional Arabic"/>
          <w:b/>
          <w:sz w:val="24"/>
          <w:szCs w:val="24"/>
          <w:rtl/>
        </w:rPr>
        <w:t xml:space="preserve"> 13/206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Fonts w:cs="Traditional Arabic" w:hint="eastAsia"/>
          <w:bCs/>
          <w:sz w:val="24"/>
          <w:szCs w:val="24"/>
          <w:rtl/>
        </w:rPr>
        <w:t>،</w:t>
      </w:r>
      <w:r w:rsidRPr="001F2EC1">
        <w:rPr>
          <w:rFonts w:cs="Traditional Arabic"/>
          <w:bCs/>
          <w:sz w:val="24"/>
          <w:szCs w:val="24"/>
          <w:rtl/>
        </w:rPr>
        <w:t xml:space="preserve"> </w:t>
      </w:r>
      <w:r w:rsidRPr="001F2EC1">
        <w:rPr>
          <w:rFonts w:cs="Traditional Arabic" w:hint="eastAsia"/>
          <w:bCs/>
          <w:sz w:val="24"/>
          <w:szCs w:val="24"/>
          <w:rtl/>
        </w:rPr>
        <w:t>كشاف</w:t>
      </w:r>
      <w:r w:rsidRPr="001F2EC1">
        <w:rPr>
          <w:rFonts w:cs="Traditional Arabic"/>
          <w:bCs/>
          <w:sz w:val="24"/>
          <w:szCs w:val="24"/>
          <w:rtl/>
        </w:rPr>
        <w:t xml:space="preserve"> </w:t>
      </w:r>
      <w:r w:rsidRPr="001F2EC1">
        <w:rPr>
          <w:rFonts w:cs="Traditional Arabic" w:hint="eastAsia"/>
          <w:bCs/>
          <w:sz w:val="24"/>
          <w:szCs w:val="24"/>
          <w:rtl/>
        </w:rPr>
        <w:t>القناع</w:t>
      </w:r>
      <w:r w:rsidRPr="001F2EC1">
        <w:rPr>
          <w:rFonts w:cs="Traditional Arabic" w:hint="eastAsia"/>
          <w:b/>
          <w:sz w:val="24"/>
          <w:szCs w:val="24"/>
          <w:rtl/>
        </w:rPr>
        <w:t>،</w:t>
      </w:r>
      <w:r w:rsidRPr="001F2EC1">
        <w:rPr>
          <w:rFonts w:cs="Traditional Arabic"/>
          <w:b/>
          <w:sz w:val="24"/>
          <w:szCs w:val="24"/>
          <w:rtl/>
        </w:rPr>
        <w:t xml:space="preserve"> 2/435</w:t>
      </w:r>
      <w:r w:rsidRPr="001F2EC1">
        <w:rPr>
          <w:rFonts w:cs="Traditional Arabic" w:hint="eastAsia"/>
          <w:b/>
          <w:sz w:val="24"/>
          <w:szCs w:val="24"/>
          <w:rtl/>
        </w:rPr>
        <w:t>،</w:t>
      </w:r>
      <w:r w:rsidRPr="001F2EC1">
        <w:rPr>
          <w:rFonts w:ascii="Traditional Arabic" w:hAnsi="Traditional Arabic" w:cs="Traditional Arabic"/>
          <w:sz w:val="24"/>
          <w:szCs w:val="24"/>
          <w:rtl/>
        </w:rPr>
        <w:t xml:space="preserve"> وابن مفلح،</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3/364</w:t>
      </w:r>
      <w:r w:rsidRPr="001F2EC1">
        <w:rPr>
          <w:rFonts w:cs="Traditional Arabic" w:hint="eastAsia"/>
          <w:sz w:val="24"/>
          <w:szCs w:val="24"/>
          <w:rtl/>
        </w:rPr>
        <w:t>،</w:t>
      </w:r>
      <w:r w:rsidRPr="001F2EC1">
        <w:rPr>
          <w:rFonts w:cs="Traditional Arabic"/>
          <w:sz w:val="24"/>
          <w:szCs w:val="24"/>
          <w:rtl/>
        </w:rPr>
        <w:t xml:space="preserve"> </w:t>
      </w:r>
      <w:r w:rsidRPr="001F2EC1">
        <w:rPr>
          <w:rFonts w:cs="Traditional Arabic" w:hint="eastAsia"/>
          <w:sz w:val="24"/>
          <w:szCs w:val="24"/>
          <w:rtl/>
        </w:rPr>
        <w:t>والمرداوي،</w:t>
      </w:r>
      <w:r w:rsidRPr="001F2EC1">
        <w:rPr>
          <w:rFonts w:cs="Traditional Arabic"/>
          <w:sz w:val="24"/>
          <w:szCs w:val="24"/>
          <w:rtl/>
        </w:rPr>
        <w:t xml:space="preserve"> </w:t>
      </w:r>
      <w:r w:rsidRPr="001F2EC1">
        <w:rPr>
          <w:rFonts w:cs="Traditional Arabic" w:hint="eastAsia"/>
          <w:b/>
          <w:bCs/>
          <w:sz w:val="24"/>
          <w:szCs w:val="24"/>
          <w:rtl/>
        </w:rPr>
        <w:t>الإنصاف</w:t>
      </w:r>
      <w:r w:rsidRPr="001F2EC1">
        <w:rPr>
          <w:rFonts w:cs="Traditional Arabic" w:hint="eastAsia"/>
          <w:sz w:val="24"/>
          <w:szCs w:val="24"/>
          <w:rtl/>
        </w:rPr>
        <w:t>،</w:t>
      </w:r>
      <w:r w:rsidRPr="001F2EC1">
        <w:rPr>
          <w:rFonts w:cs="Traditional Arabic"/>
          <w:sz w:val="24"/>
          <w:szCs w:val="24"/>
          <w:rtl/>
        </w:rPr>
        <w:t xml:space="preserve"> 4/204.</w:t>
      </w:r>
    </w:p>
  </w:footnote>
  <w:footnote w:id="727">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Style w:val="FootnoteReference"/>
          <w:rFonts w:cs="Traditional Arabic"/>
          <w:sz w:val="22"/>
          <w:szCs w:val="36"/>
          <w:vertAlign w:val="baseline"/>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حزم،</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المحلى</w:t>
      </w:r>
      <w:r w:rsidRPr="001F2EC1">
        <w:rPr>
          <w:rStyle w:val="FootnoteReference"/>
          <w:rFonts w:cs="Traditional Arabic" w:hint="eastAsia"/>
          <w:b/>
          <w:sz w:val="24"/>
          <w:szCs w:val="24"/>
          <w:vertAlign w:val="baseline"/>
          <w:rtl/>
        </w:rPr>
        <w:t>،</w:t>
      </w:r>
      <w:r w:rsidRPr="001F2EC1">
        <w:rPr>
          <w:rStyle w:val="FootnoteReference"/>
          <w:rFonts w:cs="Traditional Arabic"/>
          <w:b/>
          <w:sz w:val="24"/>
          <w:szCs w:val="24"/>
          <w:vertAlign w:val="baseline"/>
          <w:rtl/>
        </w:rPr>
        <w:t xml:space="preserve"> 7/345</w:t>
      </w:r>
      <w:r w:rsidRPr="001F2EC1">
        <w:rPr>
          <w:rStyle w:val="FootnoteReference"/>
          <w:rFonts w:cs="Traditional Arabic"/>
          <w:b/>
          <w:sz w:val="24"/>
          <w:szCs w:val="24"/>
          <w:vertAlign w:val="baseline"/>
        </w:rPr>
        <w:t>.</w:t>
      </w:r>
    </w:p>
  </w:footnote>
  <w:footnote w:id="728">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سو</w:t>
      </w:r>
      <w:r w:rsidRPr="001F2EC1">
        <w:rPr>
          <w:rFonts w:cs="Traditional Arabic" w:hint="eastAsia"/>
          <w:b/>
          <w:sz w:val="24"/>
          <w:szCs w:val="24"/>
          <w:rtl/>
        </w:rPr>
        <w:t>رة</w:t>
      </w:r>
      <w:r w:rsidRPr="001F2EC1">
        <w:rPr>
          <w:rFonts w:cs="Traditional Arabic"/>
          <w:b/>
          <w:sz w:val="24"/>
          <w:szCs w:val="24"/>
          <w:rtl/>
        </w:rPr>
        <w:t xml:space="preserve"> </w:t>
      </w:r>
      <w:r w:rsidRPr="001F2EC1">
        <w:rPr>
          <w:rFonts w:cs="Traditional Arabic" w:hint="eastAsia"/>
          <w:b/>
          <w:sz w:val="24"/>
          <w:szCs w:val="24"/>
          <w:rtl/>
        </w:rPr>
        <w:t>التوبة،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الآية</w:t>
      </w:r>
      <w:r w:rsidRPr="001F2EC1">
        <w:rPr>
          <w:rFonts w:cs="Traditional Arabic"/>
          <w:b/>
          <w:sz w:val="24"/>
          <w:szCs w:val="24"/>
          <w:rtl/>
        </w:rPr>
        <w:t>: 5.</w:t>
      </w:r>
    </w:p>
  </w:footnote>
  <w:footnote w:id="729">
    <w:p w:rsidR="00DB12E1" w:rsidRDefault="00DB12E1" w:rsidP="00955AD9">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صحيح</w:t>
      </w:r>
      <w:r w:rsidRPr="001F2EC1">
        <w:rPr>
          <w:rFonts w:ascii="Traditional Arabic" w:hAnsi="Traditional Arabic" w:cs="Traditional Arabic"/>
          <w:bCs/>
          <w:sz w:val="24"/>
          <w:szCs w:val="24"/>
          <w:rtl/>
        </w:rPr>
        <w:t xml:space="preserve"> 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الزكاة، باب وجوب الزكاة، 2/130، رقم 1399.</w:t>
      </w:r>
    </w:p>
  </w:footnote>
  <w:footnote w:id="730">
    <w:p w:rsidR="00DB12E1" w:rsidRDefault="00DB12E1" w:rsidP="007D5C6E">
      <w:pPr>
        <w:spacing w:after="0" w:line="240" w:lineRule="auto"/>
        <w:ind w:right="-851"/>
        <w:jc w:val="both"/>
      </w:pPr>
      <w:r w:rsidRPr="001F2EC1">
        <w:rPr>
          <w:rFonts w:cs="Traditional Arabic"/>
          <w:b/>
          <w:sz w:val="24"/>
          <w:szCs w:val="24"/>
          <w:rtl/>
        </w:rPr>
        <w:t>(</w:t>
      </w:r>
      <w:r w:rsidRPr="001F2EC1">
        <w:rPr>
          <w:rFonts w:cs="Traditional Arabic"/>
          <w:b/>
          <w:sz w:val="24"/>
          <w:szCs w:val="24"/>
        </w:rPr>
        <w:footnoteRef/>
      </w:r>
      <w:r w:rsidRPr="001F2EC1">
        <w:rPr>
          <w:rFonts w:cs="Traditional Arabic"/>
          <w:b/>
          <w:sz w:val="24"/>
          <w:szCs w:val="24"/>
          <w:rtl/>
        </w:rPr>
        <w:t xml:space="preserve">) </w:t>
      </w:r>
      <w:r w:rsidRPr="001F2EC1">
        <w:rPr>
          <w:rFonts w:cs="Traditional Arabic" w:hint="eastAsia"/>
          <w:bCs/>
          <w:sz w:val="24"/>
          <w:szCs w:val="24"/>
          <w:rtl/>
        </w:rPr>
        <w:t>صحيح</w:t>
      </w:r>
      <w:r w:rsidRPr="001F2EC1">
        <w:rPr>
          <w:rFonts w:cs="Traditional Arabic"/>
          <w:bCs/>
          <w:sz w:val="24"/>
          <w:szCs w:val="24"/>
          <w:rtl/>
        </w:rPr>
        <w:t xml:space="preserve"> </w:t>
      </w:r>
      <w:r w:rsidRPr="001F2EC1">
        <w:rPr>
          <w:rFonts w:cs="Traditional Arabic" w:hint="eastAsia"/>
          <w:bCs/>
          <w:sz w:val="24"/>
          <w:szCs w:val="24"/>
          <w:rtl/>
        </w:rPr>
        <w:t>البخاري</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الجزية</w:t>
      </w:r>
      <w:r w:rsidRPr="001F2EC1">
        <w:rPr>
          <w:rFonts w:cs="Traditional Arabic"/>
          <w:b/>
          <w:sz w:val="24"/>
          <w:szCs w:val="24"/>
          <w:rtl/>
        </w:rPr>
        <w:t xml:space="preserve"> </w:t>
      </w:r>
      <w:r w:rsidRPr="001F2EC1">
        <w:rPr>
          <w:rFonts w:cs="Traditional Arabic" w:hint="eastAsia"/>
          <w:b/>
          <w:sz w:val="24"/>
          <w:szCs w:val="24"/>
          <w:rtl/>
        </w:rPr>
        <w:t>والموادعة،</w:t>
      </w:r>
      <w:r w:rsidRPr="001F2EC1">
        <w:rPr>
          <w:rFonts w:cs="Traditional Arabic"/>
          <w:b/>
          <w:sz w:val="24"/>
          <w:szCs w:val="24"/>
          <w:rtl/>
        </w:rPr>
        <w:t xml:space="preserve"> </w:t>
      </w:r>
      <w:r w:rsidRPr="001F2EC1">
        <w:rPr>
          <w:rFonts w:cs="Traditional Arabic" w:hint="eastAsia"/>
          <w:b/>
          <w:sz w:val="24"/>
          <w:szCs w:val="24"/>
          <w:rtl/>
        </w:rPr>
        <w:t>باب</w:t>
      </w:r>
      <w:r w:rsidRPr="001F2EC1">
        <w:rPr>
          <w:rFonts w:cs="Traditional Arabic"/>
          <w:b/>
          <w:sz w:val="24"/>
          <w:szCs w:val="24"/>
          <w:rtl/>
        </w:rPr>
        <w:t xml:space="preserve"> </w:t>
      </w:r>
      <w:r w:rsidRPr="001F2EC1">
        <w:rPr>
          <w:rFonts w:cs="Traditional Arabic" w:hint="eastAsia"/>
          <w:b/>
          <w:sz w:val="24"/>
          <w:szCs w:val="24"/>
          <w:rtl/>
        </w:rPr>
        <w:t>الْجِزْيَةِ</w:t>
      </w:r>
      <w:r w:rsidRPr="001F2EC1">
        <w:rPr>
          <w:rFonts w:cs="Traditional Arabic"/>
          <w:b/>
          <w:sz w:val="24"/>
          <w:szCs w:val="24"/>
          <w:rtl/>
        </w:rPr>
        <w:t xml:space="preserve"> </w:t>
      </w:r>
      <w:r w:rsidRPr="001F2EC1">
        <w:rPr>
          <w:rFonts w:cs="Traditional Arabic" w:hint="eastAsia"/>
          <w:b/>
          <w:sz w:val="24"/>
          <w:szCs w:val="24"/>
          <w:rtl/>
        </w:rPr>
        <w:t>وَالْمُوَادَعَةِ</w:t>
      </w:r>
      <w:r w:rsidRPr="001F2EC1">
        <w:rPr>
          <w:rFonts w:cs="Traditional Arabic"/>
          <w:b/>
          <w:sz w:val="24"/>
          <w:szCs w:val="24"/>
          <w:rtl/>
        </w:rPr>
        <w:t xml:space="preserve"> </w:t>
      </w:r>
      <w:r w:rsidRPr="001F2EC1">
        <w:rPr>
          <w:rFonts w:cs="Traditional Arabic" w:hint="eastAsia"/>
          <w:b/>
          <w:sz w:val="24"/>
          <w:szCs w:val="24"/>
          <w:rtl/>
        </w:rPr>
        <w:t>مَعَ</w:t>
      </w:r>
      <w:r w:rsidRPr="001F2EC1">
        <w:rPr>
          <w:rFonts w:cs="Traditional Arabic"/>
          <w:b/>
          <w:sz w:val="24"/>
          <w:szCs w:val="24"/>
          <w:rtl/>
        </w:rPr>
        <w:t xml:space="preserve"> </w:t>
      </w:r>
      <w:r w:rsidRPr="001F2EC1">
        <w:rPr>
          <w:rFonts w:cs="Traditional Arabic" w:hint="eastAsia"/>
          <w:b/>
          <w:sz w:val="24"/>
          <w:szCs w:val="24"/>
          <w:rtl/>
        </w:rPr>
        <w:t>أَهْلِ</w:t>
      </w:r>
      <w:r w:rsidRPr="001F2EC1">
        <w:rPr>
          <w:rFonts w:cs="Traditional Arabic"/>
          <w:b/>
          <w:sz w:val="24"/>
          <w:szCs w:val="24"/>
          <w:rtl/>
        </w:rPr>
        <w:t xml:space="preserve"> </w:t>
      </w:r>
      <w:r w:rsidRPr="001F2EC1">
        <w:rPr>
          <w:rFonts w:cs="Traditional Arabic" w:hint="eastAsia"/>
          <w:b/>
          <w:sz w:val="24"/>
          <w:szCs w:val="24"/>
          <w:rtl/>
        </w:rPr>
        <w:t>الْحَرْبِ،</w:t>
      </w:r>
      <w:r w:rsidRPr="001F2EC1">
        <w:rPr>
          <w:rFonts w:cs="Traditional Arabic"/>
          <w:b/>
          <w:sz w:val="24"/>
          <w:szCs w:val="24"/>
          <w:rtl/>
        </w:rPr>
        <w:t xml:space="preserve"> 4/117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3157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شهد</w:t>
      </w:r>
      <w:r w:rsidRPr="001F2EC1">
        <w:rPr>
          <w:rFonts w:cs="Traditional Arabic"/>
          <w:b/>
          <w:sz w:val="24"/>
          <w:szCs w:val="24"/>
          <w:rtl/>
        </w:rPr>
        <w:t xml:space="preserve"> </w:t>
      </w:r>
      <w:r w:rsidRPr="001F2EC1">
        <w:rPr>
          <w:rFonts w:cs="Traditional Arabic" w:hint="eastAsia"/>
          <w:b/>
          <w:sz w:val="24"/>
          <w:szCs w:val="24"/>
          <w:rtl/>
        </w:rPr>
        <w:t>عبد</w:t>
      </w:r>
      <w:r w:rsidRPr="001F2EC1">
        <w:rPr>
          <w:rFonts w:cs="Traditional Arabic"/>
          <w:b/>
          <w:sz w:val="24"/>
          <w:szCs w:val="24"/>
          <w:rtl/>
        </w:rPr>
        <w:t xml:space="preserve"> </w:t>
      </w:r>
      <w:r w:rsidRPr="001F2EC1">
        <w:rPr>
          <w:rFonts w:cs="Traditional Arabic" w:hint="eastAsia"/>
          <w:b/>
          <w:sz w:val="24"/>
          <w:szCs w:val="24"/>
          <w:rtl/>
        </w:rPr>
        <w:t>الرحمن</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عوف</w:t>
      </w:r>
      <w:r w:rsidRPr="001F2EC1">
        <w:rPr>
          <w:rFonts w:cs="Traditional Arabic"/>
          <w:b/>
          <w:sz w:val="24"/>
          <w:szCs w:val="24"/>
          <w:rtl/>
        </w:rPr>
        <w:t xml:space="preserve"> </w:t>
      </w:r>
      <w:r w:rsidRPr="001F2EC1">
        <w:rPr>
          <w:rFonts w:cs="Traditional Arabic" w:hint="eastAsia"/>
          <w:b/>
          <w:sz w:val="24"/>
          <w:szCs w:val="24"/>
          <w:rtl/>
        </w:rPr>
        <w:t>أن</w:t>
      </w:r>
      <w:r w:rsidRPr="001F2EC1">
        <w:rPr>
          <w:rFonts w:cs="Traditional Arabic"/>
          <w:b/>
          <w:sz w:val="24"/>
          <w:szCs w:val="24"/>
          <w:rtl/>
        </w:rPr>
        <w:t xml:space="preserve"> </w:t>
      </w:r>
      <w:r w:rsidRPr="001F2EC1">
        <w:rPr>
          <w:rFonts w:cs="Traditional Arabic" w:hint="eastAsia"/>
          <w:b/>
          <w:sz w:val="24"/>
          <w:szCs w:val="24"/>
          <w:rtl/>
        </w:rPr>
        <w:t>رسول</w:t>
      </w:r>
      <w:r w:rsidRPr="001F2EC1">
        <w:rPr>
          <w:rFonts w:cs="Traditional Arabic"/>
          <w:b/>
          <w:sz w:val="24"/>
          <w:szCs w:val="24"/>
          <w:rtl/>
        </w:rPr>
        <w:t xml:space="preserve"> </w:t>
      </w:r>
      <w:r w:rsidRPr="001F2EC1">
        <w:rPr>
          <w:rFonts w:cs="Traditional Arabic" w:hint="eastAsia"/>
          <w:b/>
          <w:sz w:val="24"/>
          <w:szCs w:val="24"/>
          <w:rtl/>
        </w:rPr>
        <w:t>الله</w:t>
      </w:r>
      <w:r w:rsidRPr="001F2EC1">
        <w:rPr>
          <w:rFonts w:cs="Traditional Arabic"/>
          <w:bCs/>
          <w:sz w:val="24"/>
          <w:szCs w:val="24"/>
        </w:rPr>
        <w:sym w:font="AGA Arabesque" w:char="F072"/>
      </w:r>
      <w:r w:rsidRPr="001F2EC1">
        <w:rPr>
          <w:rFonts w:cs="Traditional Arabic"/>
          <w:b/>
          <w:sz w:val="24"/>
          <w:szCs w:val="24"/>
          <w:rtl/>
        </w:rPr>
        <w:t xml:space="preserve"> </w:t>
      </w:r>
      <w:r w:rsidRPr="001F2EC1">
        <w:rPr>
          <w:rFonts w:cs="Traditional Arabic" w:hint="eastAsia"/>
          <w:b/>
          <w:sz w:val="24"/>
          <w:szCs w:val="24"/>
          <w:rtl/>
        </w:rPr>
        <w:t>أخذها</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مجوس</w:t>
      </w:r>
      <w:r w:rsidRPr="001F2EC1">
        <w:rPr>
          <w:rFonts w:cs="Traditional Arabic"/>
          <w:b/>
          <w:sz w:val="24"/>
          <w:szCs w:val="24"/>
          <w:rtl/>
        </w:rPr>
        <w:t xml:space="preserve"> </w:t>
      </w:r>
      <w:r w:rsidRPr="001F2EC1">
        <w:rPr>
          <w:rFonts w:cs="Traditional Arabic" w:hint="eastAsia"/>
          <w:b/>
          <w:sz w:val="24"/>
          <w:szCs w:val="24"/>
          <w:rtl/>
        </w:rPr>
        <w:t>هجر</w:t>
      </w:r>
      <w:r w:rsidRPr="001F2EC1">
        <w:rPr>
          <w:rFonts w:cs="Traditional Arabic"/>
          <w:b/>
          <w:sz w:val="24"/>
          <w:szCs w:val="24"/>
          <w:rtl/>
        </w:rPr>
        <w:t>».</w:t>
      </w:r>
    </w:p>
  </w:footnote>
  <w:footnote w:id="731">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شافعي،</w:t>
      </w:r>
      <w:r w:rsidRPr="001F2EC1">
        <w:rPr>
          <w:rFonts w:cs="Traditional Arabic"/>
          <w:b/>
          <w:sz w:val="24"/>
          <w:szCs w:val="24"/>
          <w:rtl/>
        </w:rPr>
        <w:t xml:space="preserve"> </w:t>
      </w:r>
      <w:r w:rsidRPr="001F2EC1">
        <w:rPr>
          <w:rFonts w:cs="Traditional Arabic" w:hint="eastAsia"/>
          <w:bCs/>
          <w:sz w:val="24"/>
          <w:szCs w:val="24"/>
          <w:rtl/>
        </w:rPr>
        <w:t>الأم</w:t>
      </w:r>
      <w:r w:rsidRPr="001F2EC1">
        <w:rPr>
          <w:rFonts w:cs="Traditional Arabic" w:hint="eastAsia"/>
          <w:b/>
          <w:sz w:val="24"/>
          <w:szCs w:val="24"/>
          <w:rtl/>
        </w:rPr>
        <w:t>،</w:t>
      </w:r>
      <w:r w:rsidRPr="001F2EC1">
        <w:rPr>
          <w:rFonts w:cs="Traditional Arabic"/>
          <w:b/>
          <w:sz w:val="24"/>
          <w:szCs w:val="24"/>
          <w:rtl/>
        </w:rPr>
        <w:t xml:space="preserve"> 5/401.</w:t>
      </w:r>
    </w:p>
  </w:footnote>
  <w:footnote w:id="732">
    <w:p w:rsidR="00DB12E1" w:rsidRDefault="00DB12E1" w:rsidP="00C218CB">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نزلت</w:t>
      </w:r>
      <w:r w:rsidRPr="001F2EC1">
        <w:rPr>
          <w:rFonts w:cs="Traditional Arabic"/>
          <w:b/>
          <w:sz w:val="24"/>
          <w:szCs w:val="24"/>
          <w:rtl/>
        </w:rPr>
        <w:t xml:space="preserve"> </w:t>
      </w:r>
      <w:r w:rsidRPr="001F2EC1">
        <w:rPr>
          <w:rFonts w:cs="Traditional Arabic" w:hint="eastAsia"/>
          <w:b/>
          <w:sz w:val="24"/>
          <w:szCs w:val="24"/>
          <w:rtl/>
        </w:rPr>
        <w:t>آية</w:t>
      </w:r>
      <w:r w:rsidRPr="001F2EC1">
        <w:rPr>
          <w:rFonts w:cs="Traditional Arabic"/>
          <w:b/>
          <w:sz w:val="24"/>
          <w:szCs w:val="24"/>
          <w:rtl/>
        </w:rPr>
        <w:t xml:space="preserve"> </w:t>
      </w:r>
      <w:r w:rsidRPr="001F2EC1">
        <w:rPr>
          <w:rFonts w:cs="Traditional Arabic" w:hint="eastAsia"/>
          <w:b/>
          <w:sz w:val="24"/>
          <w:szCs w:val="24"/>
          <w:rtl/>
        </w:rPr>
        <w:t>الجزية</w:t>
      </w:r>
      <w:r w:rsidRPr="001F2EC1">
        <w:rPr>
          <w:rFonts w:cs="Traditional Arabic"/>
          <w:b/>
          <w:sz w:val="24"/>
          <w:szCs w:val="24"/>
          <w:rtl/>
        </w:rPr>
        <w:t xml:space="preserve"> </w:t>
      </w:r>
      <w:r w:rsidRPr="001F2EC1">
        <w:rPr>
          <w:rFonts w:cs="Traditional Arabic" w:hint="eastAsia"/>
          <w:b/>
          <w:sz w:val="24"/>
          <w:szCs w:val="24"/>
          <w:rtl/>
        </w:rPr>
        <w:t>حين</w:t>
      </w:r>
      <w:r w:rsidRPr="001F2EC1">
        <w:rPr>
          <w:rFonts w:cs="Traditional Arabic"/>
          <w:b/>
          <w:sz w:val="24"/>
          <w:szCs w:val="24"/>
          <w:rtl/>
        </w:rPr>
        <w:t xml:space="preserve"> </w:t>
      </w:r>
      <w:r w:rsidRPr="001F2EC1">
        <w:rPr>
          <w:rFonts w:cs="Traditional Arabic" w:hint="eastAsia"/>
          <w:b/>
          <w:sz w:val="24"/>
          <w:szCs w:val="24"/>
          <w:rtl/>
        </w:rPr>
        <w:t>أمر</w:t>
      </w:r>
      <w:r w:rsidRPr="001F2EC1">
        <w:rPr>
          <w:rFonts w:cs="Traditional Arabic"/>
          <w:b/>
          <w:sz w:val="24"/>
          <w:szCs w:val="24"/>
          <w:rtl/>
        </w:rPr>
        <w:t xml:space="preserve"> </w:t>
      </w:r>
      <w:r w:rsidRPr="001F2EC1">
        <w:rPr>
          <w:rFonts w:cs="Traditional Arabic" w:hint="eastAsia"/>
          <w:b/>
          <w:sz w:val="24"/>
          <w:szCs w:val="24"/>
          <w:rtl/>
        </w:rPr>
        <w:t>محمد</w:t>
      </w:r>
      <w:r w:rsidRPr="001F2EC1">
        <w:rPr>
          <w:rFonts w:cs="Traditional Arabic"/>
          <w:b/>
          <w:sz w:val="24"/>
          <w:szCs w:val="24"/>
          <w:rtl/>
        </w:rPr>
        <w:t xml:space="preserve"> </w:t>
      </w:r>
      <w:r w:rsidRPr="001F2EC1">
        <w:rPr>
          <w:rFonts w:cs="Traditional Arabic"/>
          <w:bCs/>
          <w:sz w:val="24"/>
          <w:szCs w:val="24"/>
        </w:rPr>
        <w:sym w:font="AGA Arabesque" w:char="F072"/>
      </w:r>
      <w:r w:rsidRPr="001F2EC1">
        <w:rPr>
          <w:rFonts w:cs="Traditional Arabic"/>
          <w:b/>
          <w:sz w:val="24"/>
          <w:szCs w:val="24"/>
          <w:rtl/>
        </w:rPr>
        <w:t xml:space="preserve"> </w:t>
      </w:r>
      <w:r w:rsidRPr="001F2EC1">
        <w:rPr>
          <w:rFonts w:cs="Traditional Arabic" w:hint="eastAsia"/>
          <w:b/>
          <w:sz w:val="24"/>
          <w:szCs w:val="24"/>
          <w:rtl/>
        </w:rPr>
        <w:t>بغزوة</w:t>
      </w:r>
      <w:r w:rsidRPr="001F2EC1">
        <w:rPr>
          <w:rFonts w:cs="Traditional Arabic"/>
          <w:b/>
          <w:sz w:val="24"/>
          <w:szCs w:val="24"/>
          <w:rtl/>
        </w:rPr>
        <w:t xml:space="preserve"> </w:t>
      </w:r>
      <w:r w:rsidRPr="001F2EC1">
        <w:rPr>
          <w:rFonts w:cs="Traditional Arabic" w:hint="eastAsia"/>
          <w:b/>
          <w:sz w:val="24"/>
          <w:szCs w:val="24"/>
          <w:rtl/>
        </w:rPr>
        <w:t>تبوك،</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الطبري،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جامع</w:t>
      </w:r>
      <w:r w:rsidRPr="001F2EC1">
        <w:rPr>
          <w:rFonts w:ascii="Traditional Arabic" w:hAnsi="Traditional Arabic" w:cs="Traditional Arabic"/>
          <w:b/>
          <w:bCs/>
          <w:sz w:val="24"/>
          <w:szCs w:val="24"/>
          <w:rtl/>
        </w:rPr>
        <w:t xml:space="preserve"> البيان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cs="Traditional Arabic"/>
          <w:b/>
          <w:sz w:val="24"/>
          <w:szCs w:val="24"/>
          <w:vertAlign w:val="baseline"/>
          <w:rtl/>
        </w:rPr>
        <w:t>1</w:t>
      </w:r>
      <w:r w:rsidRPr="001F2EC1">
        <w:rPr>
          <w:rFonts w:cs="Traditional Arabic"/>
          <w:b/>
          <w:sz w:val="24"/>
          <w:szCs w:val="24"/>
          <w:rtl/>
        </w:rPr>
        <w:t>4/196.</w:t>
      </w:r>
    </w:p>
  </w:footnote>
  <w:footnote w:id="733">
    <w:p w:rsidR="00DB12E1" w:rsidRDefault="00DB12E1" w:rsidP="00063B3E">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حديث</w:t>
      </w:r>
      <w:r w:rsidRPr="001F2EC1">
        <w:rPr>
          <w:rFonts w:cs="Traditional Arabic"/>
          <w:b/>
          <w:sz w:val="24"/>
          <w:szCs w:val="24"/>
          <w:rtl/>
        </w:rPr>
        <w:t xml:space="preserve"> </w:t>
      </w:r>
      <w:r w:rsidRPr="001F2EC1">
        <w:rPr>
          <w:rFonts w:cs="Traditional Arabic" w:hint="eastAsia"/>
          <w:b/>
          <w:sz w:val="24"/>
          <w:szCs w:val="24"/>
          <w:rtl/>
        </w:rPr>
        <w:t>بريدة</w:t>
      </w:r>
      <w:r w:rsidRPr="001F2EC1">
        <w:rPr>
          <w:rFonts w:cs="Traditional Arabic"/>
          <w:b/>
          <w:sz w:val="24"/>
          <w:szCs w:val="24"/>
          <w:rtl/>
        </w:rPr>
        <w:t xml:space="preserve"> </w:t>
      </w:r>
      <w:r w:rsidRPr="001F2EC1">
        <w:rPr>
          <w:rFonts w:cs="Traditional Arabic" w:hint="eastAsia"/>
          <w:b/>
          <w:sz w:val="24"/>
          <w:szCs w:val="24"/>
          <w:rtl/>
        </w:rPr>
        <w:t>السابق</w:t>
      </w:r>
      <w:r w:rsidRPr="001F2EC1">
        <w:rPr>
          <w:rFonts w:cs="Traditional Arabic"/>
          <w:b/>
          <w:sz w:val="24"/>
          <w:szCs w:val="24"/>
          <w:rtl/>
        </w:rPr>
        <w:t xml:space="preserve"> </w:t>
      </w:r>
      <w:r w:rsidRPr="001F2EC1">
        <w:rPr>
          <w:rFonts w:cs="Traditional Arabic" w:hint="eastAsia"/>
          <w:b/>
          <w:sz w:val="24"/>
          <w:szCs w:val="24"/>
          <w:rtl/>
        </w:rPr>
        <w:t>الذكر،</w:t>
      </w:r>
      <w:r w:rsidRPr="001F2EC1">
        <w:rPr>
          <w:rFonts w:cs="Traditional Arabic"/>
          <w:b/>
          <w:sz w:val="24"/>
          <w:szCs w:val="24"/>
          <w:rtl/>
        </w:rPr>
        <w:t xml:space="preserve"> </w:t>
      </w:r>
      <w:r w:rsidRPr="001F2EC1">
        <w:rPr>
          <w:rFonts w:cs="Traditional Arabic" w:hint="eastAsia"/>
          <w:b/>
          <w:sz w:val="24"/>
          <w:szCs w:val="24"/>
          <w:rtl/>
        </w:rPr>
        <w:t>وسبق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59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(2).</w:t>
      </w:r>
    </w:p>
  </w:footnote>
  <w:footnote w:id="734">
    <w:p w:rsidR="00DB12E1" w:rsidRDefault="00DB12E1" w:rsidP="00DE11F7">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عاشور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مح</w:t>
      </w:r>
      <w:r w:rsidRPr="001F2EC1">
        <w:rPr>
          <w:rFonts w:ascii="Traditional Arabic" w:hAnsi="Traditional Arabic" w:cs="Traditional Arabic" w:hint="eastAsia"/>
          <w:sz w:val="24"/>
          <w:szCs w:val="24"/>
          <w:rtl/>
        </w:rPr>
        <w:t>مد</w:t>
      </w:r>
      <w:r w:rsidRPr="001F2EC1">
        <w:rPr>
          <w:rFonts w:ascii="Traditional Arabic" w:hAnsi="Traditional Arabic" w:cs="Traditional Arabic"/>
          <w:sz w:val="24"/>
          <w:szCs w:val="24"/>
          <w:rtl/>
        </w:rPr>
        <w:t xml:space="preserve"> الطاهر بن محمد بن محمد</w:t>
      </w:r>
      <w:r w:rsidRPr="001F2EC1">
        <w:rPr>
          <w:rFonts w:ascii="Traditional Arabic" w:hAnsi="Traditional Arabic" w:cs="Traditional Arabic" w:hint="eastAsia"/>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تحرير</w:t>
      </w:r>
      <w:r w:rsidRPr="001F2EC1">
        <w:rPr>
          <w:rFonts w:ascii="Traditional Arabic" w:hAnsi="Traditional Arabic" w:cs="Traditional Arabic"/>
          <w:b/>
          <w:bCs/>
          <w:sz w:val="24"/>
          <w:szCs w:val="24"/>
          <w:rtl/>
        </w:rPr>
        <w:t xml:space="preserve"> المعنى السديد وتنوير العقل الجديد من تفسير الكتاب المجيد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تونس</w:t>
      </w:r>
      <w:r w:rsidRPr="001F2EC1">
        <w:rPr>
          <w:rFonts w:ascii="Traditional Arabic" w:hAnsi="Traditional Arabic" w:cs="Traditional Arabic"/>
          <w:sz w:val="24"/>
          <w:szCs w:val="24"/>
          <w:rtl/>
        </w:rPr>
        <w:t>: الدار التونسية للنشر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A22E28">
        <w:rPr>
          <w:rFonts w:ascii="Traditional Arabic" w:hAnsi="Traditional Arabic" w:cs="Traditional Arabic"/>
          <w:sz w:val="24"/>
          <w:szCs w:val="24"/>
          <w:rtl/>
        </w:rPr>
        <w:t>1984</w:t>
      </w:r>
      <w:r w:rsidRPr="00A22E28">
        <w:rPr>
          <w:rFonts w:ascii="Traditional Arabic" w:hAnsi="Traditional Arabic" w:cs="Traditional Arabic" w:hint="eastAsia"/>
          <w:sz w:val="24"/>
          <w:szCs w:val="24"/>
          <w:rtl/>
        </w:rPr>
        <w:t>م</w:t>
      </w:r>
      <w:r w:rsidRPr="00A22E28">
        <w:rPr>
          <w:rFonts w:ascii="Traditional Arabic" w:hAnsi="Traditional Arabic" w:cs="Traditional Arabic"/>
          <w:sz w:val="24"/>
          <w:szCs w:val="24"/>
          <w:rtl/>
        </w:rPr>
        <w:t>)،</w:t>
      </w:r>
      <w:r w:rsidRPr="001F2EC1">
        <w:rPr>
          <w:rFonts w:ascii="Traditional Arabic" w:hAnsi="Traditional Arabic" w:cs="Traditional Arabic"/>
          <w:sz w:val="24"/>
          <w:szCs w:val="24"/>
          <w:rtl/>
        </w:rPr>
        <w:t xml:space="preserve"> 3/27.</w:t>
      </w:r>
    </w:p>
  </w:footnote>
  <w:footnote w:id="735">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صنعاني،</w:t>
      </w:r>
      <w:r w:rsidRPr="001F2EC1">
        <w:rPr>
          <w:rFonts w:cs="Traditional Arabic"/>
          <w:b/>
          <w:sz w:val="24"/>
          <w:szCs w:val="24"/>
          <w:rtl/>
        </w:rPr>
        <w:t xml:space="preserve"> </w:t>
      </w:r>
      <w:r w:rsidRPr="001F2EC1">
        <w:rPr>
          <w:rFonts w:cs="Traditional Arabic" w:hint="eastAsia"/>
          <w:bCs/>
          <w:sz w:val="24"/>
          <w:szCs w:val="24"/>
          <w:rtl/>
        </w:rPr>
        <w:t>سبل</w:t>
      </w:r>
      <w:r w:rsidRPr="001F2EC1">
        <w:rPr>
          <w:rFonts w:cs="Traditional Arabic"/>
          <w:bCs/>
          <w:sz w:val="24"/>
          <w:szCs w:val="24"/>
          <w:rtl/>
        </w:rPr>
        <w:t xml:space="preserve"> </w:t>
      </w:r>
      <w:r w:rsidRPr="001F2EC1">
        <w:rPr>
          <w:rFonts w:cs="Traditional Arabic" w:hint="eastAsia"/>
          <w:bCs/>
          <w:sz w:val="24"/>
          <w:szCs w:val="24"/>
          <w:rtl/>
        </w:rPr>
        <w:t>السلام</w:t>
      </w:r>
      <w:r w:rsidRPr="001F2EC1">
        <w:rPr>
          <w:rFonts w:cs="Traditional Arabic" w:hint="eastAsia"/>
          <w:b/>
          <w:sz w:val="24"/>
          <w:szCs w:val="24"/>
          <w:rtl/>
        </w:rPr>
        <w:t>،</w:t>
      </w:r>
      <w:r w:rsidRPr="001F2EC1">
        <w:rPr>
          <w:rFonts w:cs="Traditional Arabic"/>
          <w:b/>
          <w:sz w:val="24"/>
          <w:szCs w:val="24"/>
          <w:rtl/>
        </w:rPr>
        <w:t xml:space="preserve"> 2/468.</w:t>
      </w:r>
    </w:p>
  </w:footnote>
  <w:footnote w:id="736">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سو</w:t>
      </w:r>
      <w:r w:rsidRPr="001F2EC1">
        <w:rPr>
          <w:rFonts w:cs="Traditional Arabic" w:hint="eastAsia"/>
          <w:b/>
          <w:sz w:val="24"/>
          <w:szCs w:val="24"/>
          <w:rtl/>
        </w:rPr>
        <w:t>رة</w:t>
      </w:r>
      <w:r w:rsidRPr="001F2EC1">
        <w:rPr>
          <w:rFonts w:cs="Traditional Arabic"/>
          <w:b/>
          <w:sz w:val="24"/>
          <w:szCs w:val="24"/>
          <w:rtl/>
        </w:rPr>
        <w:t xml:space="preserve"> </w:t>
      </w:r>
      <w:r w:rsidRPr="001F2EC1">
        <w:rPr>
          <w:rFonts w:cs="Traditional Arabic" w:hint="eastAsia"/>
          <w:b/>
          <w:sz w:val="24"/>
          <w:szCs w:val="24"/>
          <w:rtl/>
        </w:rPr>
        <w:t>التوبة،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الآية</w:t>
      </w:r>
      <w:r w:rsidRPr="001F2EC1">
        <w:rPr>
          <w:rFonts w:cs="Traditional Arabic"/>
          <w:b/>
          <w:sz w:val="24"/>
          <w:szCs w:val="24"/>
          <w:rtl/>
        </w:rPr>
        <w:t>: 5.</w:t>
      </w:r>
    </w:p>
  </w:footnote>
  <w:footnote w:id="737">
    <w:p w:rsidR="00DB12E1" w:rsidRDefault="00DB12E1" w:rsidP="0058438D">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146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هامش (6).</w:t>
      </w:r>
    </w:p>
  </w:footnote>
  <w:footnote w:id="738">
    <w:p w:rsidR="00DB12E1" w:rsidRDefault="00DB12E1" w:rsidP="001244A8">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b/>
          <w:sz w:val="24"/>
          <w:szCs w:val="24"/>
          <w:rtl/>
        </w:rPr>
        <w:t xml:space="preserve">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59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(2).</w:t>
      </w:r>
    </w:p>
  </w:footnote>
  <w:footnote w:id="739">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سو</w:t>
      </w:r>
      <w:r w:rsidRPr="001F2EC1">
        <w:rPr>
          <w:rFonts w:cs="Traditional Arabic" w:hint="eastAsia"/>
          <w:b/>
          <w:sz w:val="24"/>
          <w:szCs w:val="24"/>
          <w:rtl/>
        </w:rPr>
        <w:t>رة</w:t>
      </w:r>
      <w:r w:rsidRPr="001F2EC1">
        <w:rPr>
          <w:rFonts w:cs="Traditional Arabic"/>
          <w:b/>
          <w:sz w:val="24"/>
          <w:szCs w:val="24"/>
          <w:rtl/>
        </w:rPr>
        <w:t xml:space="preserve"> </w:t>
      </w:r>
      <w:r w:rsidRPr="001F2EC1">
        <w:rPr>
          <w:rFonts w:cs="Traditional Arabic" w:hint="eastAsia"/>
          <w:b/>
          <w:sz w:val="24"/>
          <w:szCs w:val="24"/>
          <w:rtl/>
        </w:rPr>
        <w:t>التوبة،</w:t>
      </w:r>
      <w:r w:rsidRPr="001F2EC1">
        <w:rPr>
          <w:rFonts w:cs="Traditional Arabic"/>
          <w:b/>
          <w:sz w:val="24"/>
          <w:szCs w:val="24"/>
          <w:rtl/>
        </w:rPr>
        <w:t xml:space="preserve"> </w:t>
      </w:r>
      <w:r w:rsidRPr="001F2EC1">
        <w:rPr>
          <w:rFonts w:cs="Traditional Arabic" w:hint="eastAsia"/>
          <w:b/>
          <w:sz w:val="24"/>
          <w:szCs w:val="24"/>
          <w:rtl/>
        </w:rPr>
        <w:t>من</w:t>
      </w:r>
      <w:r w:rsidRPr="001F2EC1">
        <w:rPr>
          <w:rFonts w:cs="Traditional Arabic"/>
          <w:b/>
          <w:sz w:val="24"/>
          <w:szCs w:val="24"/>
          <w:rtl/>
        </w:rPr>
        <w:t xml:space="preserve"> </w:t>
      </w:r>
      <w:r w:rsidRPr="001F2EC1">
        <w:rPr>
          <w:rFonts w:cs="Traditional Arabic" w:hint="eastAsia"/>
          <w:b/>
          <w:sz w:val="24"/>
          <w:szCs w:val="24"/>
          <w:rtl/>
        </w:rPr>
        <w:t>الآية</w:t>
      </w:r>
      <w:r w:rsidRPr="001F2EC1">
        <w:rPr>
          <w:rFonts w:cs="Traditional Arabic"/>
          <w:b/>
          <w:sz w:val="24"/>
          <w:szCs w:val="24"/>
          <w:rtl/>
        </w:rPr>
        <w:t>: 29.</w:t>
      </w:r>
    </w:p>
  </w:footnote>
  <w:footnote w:id="740">
    <w:p w:rsidR="00DB12E1" w:rsidRDefault="00DB12E1" w:rsidP="00063B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ر</w:t>
      </w:r>
      <w:r w:rsidRPr="001F2EC1">
        <w:rPr>
          <w:rFonts w:ascii="Traditional Arabic" w:hAnsi="Traditional Arabic" w:cs="Traditional Arabic" w:hint="eastAsia"/>
          <w:b/>
          <w:sz w:val="24"/>
          <w:szCs w:val="24"/>
          <w:rtl/>
        </w:rPr>
        <w:t>شد،</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1/284</w:t>
      </w:r>
    </w:p>
  </w:footnote>
  <w:footnote w:id="741">
    <w:p w:rsidR="00DB12E1" w:rsidRDefault="00DB12E1" w:rsidP="0059473A">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32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(6).</w:t>
      </w:r>
    </w:p>
  </w:footnote>
  <w:footnote w:id="742">
    <w:p w:rsidR="00DB12E1" w:rsidRDefault="00DB12E1" w:rsidP="00802CBB">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59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(2).</w:t>
      </w:r>
    </w:p>
  </w:footnote>
  <w:footnote w:id="743">
    <w:p w:rsidR="00DB12E1" w:rsidRDefault="00DB12E1" w:rsidP="007D5C6E">
      <w:pPr>
        <w:spacing w:after="0" w:line="240" w:lineRule="auto"/>
        <w:ind w:right="-851"/>
        <w:jc w:val="both"/>
      </w:pPr>
      <w:r w:rsidRPr="001F2EC1">
        <w:rPr>
          <w:rFonts w:cs="Traditional Arabic"/>
          <w:b/>
          <w:sz w:val="24"/>
          <w:szCs w:val="24"/>
          <w:rtl/>
        </w:rPr>
        <w:t>(</w:t>
      </w:r>
      <w:r w:rsidRPr="001F2EC1">
        <w:rPr>
          <w:rFonts w:cs="Traditional Arabic"/>
          <w:b/>
          <w:sz w:val="24"/>
          <w:szCs w:val="24"/>
        </w:rPr>
        <w:footnoteRef/>
      </w:r>
      <w:r w:rsidRPr="001F2EC1">
        <w:rPr>
          <w:rFonts w:cs="Traditional Arabic"/>
          <w:b/>
          <w:sz w:val="24"/>
          <w:szCs w:val="24"/>
          <w:rtl/>
        </w:rPr>
        <w:t xml:space="preserve">)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146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 xml:space="preserve"> (7).</w:t>
      </w:r>
    </w:p>
  </w:footnote>
  <w:footnote w:id="744">
    <w:p w:rsidR="00DB12E1" w:rsidRDefault="00DB12E1" w:rsidP="00063B3E">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b/>
          <w:sz w:val="24"/>
          <w:szCs w:val="24"/>
          <w:rtl/>
        </w:rPr>
        <w:t xml:space="preserve"> 8/58.</w:t>
      </w:r>
    </w:p>
  </w:footnote>
  <w:footnote w:id="745">
    <w:p w:rsidR="00DB12E1" w:rsidRDefault="00DB12E1" w:rsidP="00522028">
      <w:pPr>
        <w:spacing w:after="0" w:line="240" w:lineRule="auto"/>
        <w:ind w:right="-1134"/>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ابن</w:t>
      </w:r>
      <w:r w:rsidRPr="001F2EC1">
        <w:rPr>
          <w:rStyle w:val="FootnoteReference"/>
          <w:rFonts w:ascii="Traditional Arabic" w:hAnsi="Traditional Arabic" w:cs="Traditional Arabic"/>
          <w:sz w:val="24"/>
          <w:szCs w:val="24"/>
          <w:vertAlign w:val="baseline"/>
          <w:rtl/>
        </w:rPr>
        <w:t xml:space="preserve"> المنذر، أب</w:t>
      </w:r>
      <w:r w:rsidRPr="001F2EC1">
        <w:rPr>
          <w:rFonts w:ascii="Traditional Arabic" w:hAnsi="Traditional Arabic" w:cs="Traditional Arabic" w:hint="eastAsia"/>
          <w:sz w:val="24"/>
          <w:szCs w:val="24"/>
          <w:rtl/>
        </w:rPr>
        <w:t>ا</w:t>
      </w:r>
      <w:r w:rsidRPr="001F2EC1">
        <w:rPr>
          <w:rStyle w:val="FootnoteReference"/>
          <w:rFonts w:ascii="Traditional Arabic" w:hAnsi="Traditional Arabic" w:cs="Traditional Arabic"/>
          <w:sz w:val="24"/>
          <w:szCs w:val="24"/>
          <w:vertAlign w:val="baseline"/>
          <w:rtl/>
        </w:rPr>
        <w:t xml:space="preserve"> بكر محمد بن إبراهيم، </w:t>
      </w:r>
      <w:r w:rsidRPr="001F2EC1">
        <w:rPr>
          <w:rStyle w:val="FootnoteReference"/>
          <w:rFonts w:ascii="Traditional Arabic" w:hAnsi="Traditional Arabic" w:cs="Traditional Arabic" w:hint="eastAsia"/>
          <w:b/>
          <w:bCs/>
          <w:sz w:val="24"/>
          <w:szCs w:val="24"/>
          <w:vertAlign w:val="baseline"/>
          <w:rtl/>
        </w:rPr>
        <w:t>الإجماع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تحقيق: ف</w:t>
      </w:r>
      <w:r w:rsidRPr="001F2EC1">
        <w:rPr>
          <w:rStyle w:val="FootnoteReference"/>
          <w:rFonts w:ascii="Traditional Arabic" w:hAnsi="Traditional Arabic" w:cs="Traditional Arabic" w:hint="eastAsia"/>
          <w:sz w:val="24"/>
          <w:szCs w:val="24"/>
          <w:vertAlign w:val="baseline"/>
          <w:rtl/>
        </w:rPr>
        <w:t>ؤاد</w:t>
      </w:r>
      <w:r w:rsidRPr="001F2EC1">
        <w:rPr>
          <w:rStyle w:val="FootnoteReference"/>
          <w:rFonts w:ascii="Traditional Arabic" w:hAnsi="Traditional Arabic" w:cs="Traditional Arabic"/>
          <w:sz w:val="24"/>
          <w:szCs w:val="24"/>
          <w:vertAlign w:val="baseline"/>
          <w:rtl/>
        </w:rPr>
        <w:t xml:space="preserve"> عبد المنعم أحمد، ط1، </w:t>
      </w:r>
      <w:r w:rsidRPr="001F2EC1">
        <w:rPr>
          <w:rFonts w:ascii="Traditional Arabic" w:hAnsi="Traditional Arabic" w:cs="Traditional Arabic"/>
          <w:sz w:val="24"/>
          <w:szCs w:val="24"/>
          <w:rtl/>
        </w:rPr>
        <w:t>(</w:t>
      </w:r>
      <w:r w:rsidRPr="001F2EC1">
        <w:rPr>
          <w:rStyle w:val="FootnoteReference"/>
          <w:rFonts w:ascii="Traditional Arabic" w:hAnsi="Traditional Arabic" w:cs="Traditional Arabic" w:hint="eastAsia"/>
          <w:sz w:val="24"/>
          <w:szCs w:val="24"/>
          <w:vertAlign w:val="baseline"/>
          <w:rtl/>
        </w:rPr>
        <w:t>دار</w:t>
      </w:r>
      <w:r w:rsidRPr="001F2EC1">
        <w:rPr>
          <w:rStyle w:val="FootnoteReference"/>
          <w:rFonts w:ascii="Traditional Arabic" w:hAnsi="Traditional Arabic" w:cs="Traditional Arabic"/>
          <w:sz w:val="24"/>
          <w:szCs w:val="24"/>
          <w:vertAlign w:val="baseline"/>
          <w:rtl/>
        </w:rPr>
        <w:t xml:space="preserve"> المسلم للنشر والتوزيع، 1425ه- 2004م</w:t>
      </w:r>
      <w:r w:rsidRPr="001F2EC1">
        <w:rPr>
          <w:rFonts w:ascii="Traditional Arabic" w:hAnsi="Traditional Arabic" w:cs="Traditional Arabic"/>
          <w:b/>
          <w:sz w:val="24"/>
          <w:szCs w:val="24"/>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ص62.</w:t>
      </w:r>
    </w:p>
  </w:footnote>
  <w:footnote w:id="746">
    <w:p w:rsidR="00DB12E1" w:rsidRDefault="00DB12E1" w:rsidP="004F292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منظور</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"ذمم"، 14/145، والجوهر</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الصحاح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"ذمم"، 7/153.</w:t>
      </w:r>
    </w:p>
  </w:footnote>
  <w:footnote w:id="747">
    <w:p w:rsidR="00DB12E1" w:rsidRDefault="00DB12E1" w:rsidP="004F2928">
      <w:pPr>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نجيم،</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البحر</w:t>
      </w:r>
      <w:r w:rsidRPr="001F2EC1">
        <w:rPr>
          <w:rStyle w:val="FootnoteReference"/>
          <w:rFonts w:ascii="Traditional Arabic" w:hAnsi="Traditional Arabic" w:cs="Traditional Arabic"/>
          <w:b/>
          <w:bCs/>
          <w:sz w:val="24"/>
          <w:szCs w:val="24"/>
          <w:vertAlign w:val="baseline"/>
          <w:rtl/>
        </w:rPr>
        <w:t xml:space="preserve"> الرائق،</w:t>
      </w:r>
      <w:r w:rsidRPr="001F2EC1">
        <w:rPr>
          <w:rStyle w:val="FootnoteReference"/>
          <w:rFonts w:ascii="Traditional Arabic" w:hAnsi="Traditional Arabic" w:cs="Traditional Arabic"/>
          <w:sz w:val="24"/>
          <w:szCs w:val="24"/>
          <w:vertAlign w:val="baseline"/>
          <w:rtl/>
        </w:rPr>
        <w:t xml:space="preserve"> 5/186، </w:t>
      </w:r>
      <w:r w:rsidRPr="001F2EC1">
        <w:rPr>
          <w:rFonts w:ascii="Traditional Arabic" w:hAnsi="Traditional Arabic" w:cs="Traditional Arabic" w:hint="eastAsia"/>
          <w:b/>
          <w:bCs/>
          <w:sz w:val="24"/>
          <w:szCs w:val="24"/>
          <w:rtl/>
        </w:rPr>
        <w:t>و</w:t>
      </w:r>
      <w:r w:rsidRPr="001F2EC1">
        <w:rPr>
          <w:rStyle w:val="FootnoteReference"/>
          <w:rFonts w:ascii="Traditional Arabic" w:hAnsi="Traditional Arabic" w:cs="Traditional Arabic" w:hint="eastAsia"/>
          <w:b/>
          <w:bCs/>
          <w:sz w:val="24"/>
          <w:szCs w:val="24"/>
          <w:vertAlign w:val="baseline"/>
          <w:rtl/>
        </w:rPr>
        <w:t>حاشية</w:t>
      </w:r>
      <w:r w:rsidRPr="001F2EC1">
        <w:rPr>
          <w:rStyle w:val="FootnoteReference"/>
          <w:rFonts w:ascii="Traditional Arabic" w:hAnsi="Traditional Arabic" w:cs="Traditional Arabic"/>
          <w:b/>
          <w:bCs/>
          <w:sz w:val="24"/>
          <w:szCs w:val="24"/>
          <w:vertAlign w:val="baseline"/>
          <w:rtl/>
        </w:rPr>
        <w:t xml:space="preserve"> الدسوقي</w:t>
      </w:r>
      <w:r w:rsidRPr="001F2EC1">
        <w:rPr>
          <w:rFonts w:ascii="Traditional Arabic" w:hAnsi="Traditional Arabic" w:cs="Traditional Arabic"/>
          <w:b/>
          <w:bCs/>
          <w:sz w:val="24"/>
          <w:szCs w:val="24"/>
          <w:rtl/>
        </w:rPr>
        <w:t xml:space="preserve"> على الشرح الكبير</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7/267، و</w:t>
      </w:r>
      <w:r w:rsidRPr="001F2EC1">
        <w:rPr>
          <w:rFonts w:ascii="Traditional Arabic" w:hAnsi="Traditional Arabic" w:cs="Traditional Arabic" w:hint="eastAsia"/>
          <w:sz w:val="24"/>
          <w:szCs w:val="24"/>
          <w:rtl/>
        </w:rPr>
        <w:t>الماوردي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Style w:val="FootnoteReference"/>
          <w:rFonts w:ascii="Traditional Arabic" w:hAnsi="Traditional Arabic" w:cs="Traditional Arabic" w:hint="eastAsia"/>
          <w:b/>
          <w:bCs/>
          <w:sz w:val="24"/>
          <w:szCs w:val="24"/>
          <w:vertAlign w:val="baseline"/>
          <w:rtl/>
        </w:rPr>
        <w:t>الأحكام</w:t>
      </w:r>
      <w:r w:rsidRPr="001F2EC1">
        <w:rPr>
          <w:rStyle w:val="FootnoteReference"/>
          <w:rFonts w:ascii="Traditional Arabic" w:hAnsi="Traditional Arabic" w:cs="Traditional Arabic"/>
          <w:b/>
          <w:bCs/>
          <w:sz w:val="24"/>
          <w:szCs w:val="24"/>
          <w:vertAlign w:val="baseline"/>
          <w:rtl/>
        </w:rPr>
        <w:t xml:space="preserve"> السلطانية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ص221،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 </w:t>
      </w:r>
      <w:r w:rsidRPr="001F2EC1">
        <w:rPr>
          <w:rStyle w:val="FootnoteReference"/>
          <w:rFonts w:ascii="Traditional Arabic" w:hAnsi="Traditional Arabic" w:cs="Traditional Arabic" w:hint="eastAsia"/>
          <w:b/>
          <w:bCs/>
          <w:sz w:val="24"/>
          <w:szCs w:val="24"/>
          <w:vertAlign w:val="baseline"/>
          <w:rtl/>
        </w:rPr>
        <w:t>المغني</w:t>
      </w:r>
      <w:r w:rsidRPr="001F2EC1">
        <w:rPr>
          <w:rFonts w:ascii="Traditional Arabic" w:hAnsi="Traditional Arabic" w:hint="eastAsia"/>
          <w:b/>
          <w:bCs/>
          <w:sz w:val="24"/>
          <w:szCs w:val="24"/>
          <w:rtl/>
        </w:rPr>
        <w:t>،</w:t>
      </w:r>
      <w:r w:rsidRPr="001F2EC1">
        <w:rPr>
          <w:rStyle w:val="FootnoteReference"/>
          <w:rFonts w:ascii="Traditional Arabic" w:hAnsi="Traditional Arabic" w:cs="Traditional Arabic"/>
          <w:sz w:val="24"/>
          <w:szCs w:val="24"/>
          <w:vertAlign w:val="baseline"/>
          <w:rtl/>
        </w:rPr>
        <w:t xml:space="preserve"> 13/202.</w:t>
      </w:r>
    </w:p>
  </w:footnote>
  <w:footnote w:id="748">
    <w:p w:rsidR="00DB12E1" w:rsidRDefault="00DB12E1" w:rsidP="00CD69AB">
      <w:pPr>
        <w:autoSpaceDE w:val="0"/>
        <w:autoSpaceDN w:val="0"/>
        <w:adjustRightInd w:val="0"/>
        <w:spacing w:after="0" w:line="240" w:lineRule="auto"/>
        <w:ind w:right="-1276"/>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ابن</w:t>
      </w:r>
      <w:r w:rsidRPr="001F2EC1">
        <w:rPr>
          <w:rStyle w:val="FootnoteReference"/>
          <w:rFonts w:ascii="Traditional Arabic" w:hAnsi="Traditional Arabic" w:cs="Traditional Arabic"/>
          <w:sz w:val="24"/>
          <w:szCs w:val="24"/>
          <w:vertAlign w:val="baseline"/>
          <w:rtl/>
        </w:rPr>
        <w:t xml:space="preserve"> المن</w:t>
      </w:r>
      <w:r w:rsidRPr="001F2EC1">
        <w:rPr>
          <w:rStyle w:val="FootnoteReference"/>
          <w:rFonts w:ascii="Traditional Arabic" w:hAnsi="Traditional Arabic" w:cs="Traditional Arabic" w:hint="eastAsia"/>
          <w:sz w:val="24"/>
          <w:szCs w:val="24"/>
          <w:vertAlign w:val="baseline"/>
          <w:rtl/>
        </w:rPr>
        <w:t>ذر،</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الإجماع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b/>
          <w:sz w:val="24"/>
          <w:szCs w:val="24"/>
          <w:rtl/>
        </w:rPr>
        <w:t>ص</w:t>
      </w:r>
      <w:r w:rsidRPr="001F2EC1">
        <w:rPr>
          <w:rFonts w:ascii="Traditional Arabic" w:hAnsi="Traditional Arabic" w:cs="Traditional Arabic"/>
          <w:b/>
          <w:sz w:val="24"/>
          <w:szCs w:val="24"/>
          <w:rtl/>
        </w:rPr>
        <w:t>62.</w:t>
      </w:r>
    </w:p>
  </w:footnote>
  <w:footnote w:id="749">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5/188، وابن مودود الموصلي،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لاختيار</w:t>
      </w:r>
      <w:r w:rsidRPr="001F2EC1">
        <w:rPr>
          <w:rFonts w:ascii="Traditional Arabic" w:hAnsi="Traditional Arabic" w:cs="Traditional Arabic"/>
          <w:bCs/>
          <w:sz w:val="24"/>
          <w:szCs w:val="24"/>
          <w:rtl/>
        </w:rPr>
        <w:t xml:space="preserve"> لتعليل المختار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4/146.</w:t>
      </w:r>
    </w:p>
  </w:footnote>
  <w:footnote w:id="750">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النفراوي،</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1/517، </w:t>
      </w:r>
      <w:r w:rsidRPr="001F2EC1">
        <w:rPr>
          <w:rFonts w:ascii="Traditional Arabic" w:hAnsi="Traditional Arabic" w:cs="Traditional Arabic" w:hint="eastAsia"/>
          <w:bCs/>
          <w:sz w:val="24"/>
          <w:szCs w:val="24"/>
          <w:rtl/>
        </w:rPr>
        <w:t>وحاشية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 /201.</w:t>
      </w:r>
    </w:p>
  </w:footnote>
  <w:footnote w:id="751">
    <w:p w:rsidR="00DB12E1" w:rsidRDefault="00DB12E1" w:rsidP="0031743E">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21/218، وزكريا الأنصاري، </w:t>
      </w:r>
      <w:r w:rsidRPr="001F2EC1">
        <w:rPr>
          <w:rFonts w:ascii="Traditional Arabic" w:hAnsi="Traditional Arabic" w:cs="Traditional Arabic" w:hint="eastAsia"/>
          <w:bCs/>
          <w:sz w:val="24"/>
          <w:szCs w:val="24"/>
          <w:rtl/>
        </w:rPr>
        <w:t>أسنى</w:t>
      </w:r>
      <w:r w:rsidRPr="001F2EC1">
        <w:rPr>
          <w:rFonts w:ascii="Traditional Arabic" w:hAnsi="Traditional Arabic" w:cs="Traditional Arabic"/>
          <w:bCs/>
          <w:sz w:val="24"/>
          <w:szCs w:val="24"/>
          <w:rtl/>
        </w:rPr>
        <w:t xml:space="preserve"> المطالب، </w:t>
      </w:r>
      <w:r w:rsidRPr="001F2EC1">
        <w:rPr>
          <w:rFonts w:ascii="Traditional Arabic" w:hAnsi="Traditional Arabic" w:cs="Traditional Arabic"/>
          <w:b/>
          <w:sz w:val="24"/>
          <w:szCs w:val="24"/>
          <w:rtl/>
        </w:rPr>
        <w:t xml:space="preserve">4/211،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14/308.</w:t>
      </w:r>
    </w:p>
  </w:footnote>
  <w:footnote w:id="752">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ابن</w:t>
      </w:r>
      <w:r w:rsidRPr="001F2EC1">
        <w:rPr>
          <w:rStyle w:val="FootnoteReference"/>
          <w:rFonts w:ascii="Traditional Arabic" w:hAnsi="Traditional Arabic" w:cs="Traditional Arabic"/>
          <w:sz w:val="24"/>
          <w:szCs w:val="24"/>
          <w:vertAlign w:val="baseline"/>
          <w:rtl/>
        </w:rPr>
        <w:t xml:space="preserve"> قدامة، </w:t>
      </w:r>
      <w:r w:rsidRPr="001F2EC1">
        <w:rPr>
          <w:rStyle w:val="FootnoteReference"/>
          <w:rFonts w:ascii="Traditional Arabic" w:hAnsi="Traditional Arabic" w:cs="Traditional Arabic" w:hint="eastAsia"/>
          <w:b/>
          <w:bCs/>
          <w:sz w:val="24"/>
          <w:szCs w:val="24"/>
          <w:vertAlign w:val="baseline"/>
          <w:rtl/>
        </w:rPr>
        <w:t>الشرح</w:t>
      </w:r>
      <w:r w:rsidRPr="001F2EC1">
        <w:rPr>
          <w:rStyle w:val="FootnoteReference"/>
          <w:rFonts w:ascii="Traditional Arabic" w:hAnsi="Traditional Arabic" w:cs="Traditional Arabic"/>
          <w:b/>
          <w:bCs/>
          <w:sz w:val="24"/>
          <w:szCs w:val="24"/>
          <w:vertAlign w:val="baseline"/>
          <w:rtl/>
        </w:rPr>
        <w:t xml:space="preserve"> الكبير</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10/596 -597،</w:t>
      </w:r>
      <w:r w:rsidRPr="001F2EC1">
        <w:rPr>
          <w:rFonts w:ascii="Traditional Arabic" w:hAnsi="Traditional Arabic" w:cs="Traditional Arabic"/>
          <w:sz w:val="24"/>
          <w:szCs w:val="24"/>
          <w:rtl/>
        </w:rPr>
        <w:t xml:space="preserve"> والمرداوي،</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4/210.</w:t>
      </w:r>
    </w:p>
  </w:footnote>
  <w:footnote w:id="753">
    <w:p w:rsidR="00DB12E1" w:rsidRDefault="00DB12E1" w:rsidP="006B5CA8">
      <w:pPr>
        <w:autoSpaceDE w:val="0"/>
        <w:autoSpaceDN w:val="0"/>
        <w:adjustRightInd w:val="0"/>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لم أجده في كتب الحديث، و</w:t>
      </w:r>
      <w:r w:rsidRPr="001F2EC1">
        <w:rPr>
          <w:rFonts w:ascii="Traditional Arabic" w:hAnsi="Traditional Arabic" w:cs="Traditional Arabic" w:hint="eastAsia"/>
          <w:b/>
          <w:sz w:val="24"/>
          <w:szCs w:val="24"/>
          <w:rtl/>
        </w:rPr>
        <w:t>قال</w:t>
      </w:r>
      <w:r w:rsidRPr="001F2EC1">
        <w:rPr>
          <w:rFonts w:ascii="Traditional Arabic" w:hAnsi="Traditional Arabic" w:cs="Traditional Arabic"/>
          <w:b/>
          <w:sz w:val="24"/>
          <w:szCs w:val="24"/>
          <w:rtl/>
        </w:rPr>
        <w:t xml:space="preserve"> ابن القيم: "وفي رفعه نظر وهو ثابت عن ابن عمر"،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قيم الجوزية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
          <w:sz w:val="24"/>
          <w:szCs w:val="24"/>
          <w:vertAlign w:val="baseline"/>
          <w:rtl/>
        </w:rPr>
        <w:t>محمد</w:t>
      </w:r>
      <w:r w:rsidRPr="001F2EC1">
        <w:rPr>
          <w:rStyle w:val="FootnoteReference"/>
          <w:rFonts w:ascii="Traditional Arabic" w:hAnsi="Traditional Arabic" w:cs="Traditional Arabic"/>
          <w:b/>
          <w:sz w:val="24"/>
          <w:szCs w:val="24"/>
          <w:vertAlign w:val="baseline"/>
          <w:rtl/>
        </w:rPr>
        <w:t xml:space="preserve"> بن أبي بكر،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أهل الذمة،</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دراسة</w:t>
      </w:r>
      <w:r w:rsidRPr="001F2EC1">
        <w:rPr>
          <w:rStyle w:val="FootnoteReference"/>
          <w:rFonts w:ascii="Traditional Arabic" w:hAnsi="Traditional Arabic" w:cs="Traditional Arabic"/>
          <w:b/>
          <w:sz w:val="24"/>
          <w:szCs w:val="24"/>
          <w:vertAlign w:val="baseline"/>
          <w:rtl/>
        </w:rPr>
        <w:t xml:space="preserve"> وتحقيق:</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وسف</w:t>
      </w:r>
      <w:r w:rsidRPr="001F2EC1">
        <w:rPr>
          <w:rFonts w:ascii="Traditional Arabic" w:hAnsi="Traditional Arabic" w:cs="Traditional Arabic"/>
          <w:b/>
          <w:sz w:val="24"/>
          <w:szCs w:val="24"/>
          <w:rtl/>
        </w:rPr>
        <w:t xml:space="preserve"> البكري، وشاكر العاروري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ط2،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دمام</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ر</w:t>
      </w:r>
      <w:r w:rsidRPr="001F2EC1">
        <w:rPr>
          <w:rFonts w:ascii="Traditional Arabic" w:hAnsi="Traditional Arabic" w:cs="Traditional Arabic" w:hint="eastAsia"/>
          <w:b/>
          <w:sz w:val="24"/>
          <w:szCs w:val="24"/>
          <w:rtl/>
        </w:rPr>
        <w:t>مادي</w:t>
      </w:r>
      <w:r w:rsidRPr="001F2EC1">
        <w:rPr>
          <w:rFonts w:ascii="Traditional Arabic" w:hAnsi="Traditional Arabic" w:cs="Traditional Arabic"/>
          <w:b/>
          <w:sz w:val="24"/>
          <w:szCs w:val="24"/>
          <w:rtl/>
        </w:rPr>
        <w:t xml:space="preserve"> للنشر</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141</w:t>
      </w:r>
      <w:r w:rsidRPr="001F2EC1">
        <w:rPr>
          <w:rFonts w:ascii="Traditional Arabic" w:hAnsi="Traditional Arabic" w:cs="Traditional Arabic"/>
          <w:b/>
          <w:sz w:val="24"/>
          <w:szCs w:val="24"/>
          <w:rtl/>
        </w:rPr>
        <w:t>8</w:t>
      </w:r>
      <w:r w:rsidRPr="001F2EC1">
        <w:rPr>
          <w:rStyle w:val="FootnoteReference"/>
          <w:rFonts w:ascii="Traditional Arabic" w:hAnsi="Traditional Arabic" w:cs="Traditional Arabic" w:hint="eastAsia"/>
          <w:b/>
          <w:sz w:val="24"/>
          <w:szCs w:val="24"/>
          <w:vertAlign w:val="baseline"/>
          <w:rtl/>
        </w:rPr>
        <w:t>هـ</w:t>
      </w:r>
      <w:r w:rsidRPr="001F2EC1">
        <w:rPr>
          <w:rStyle w:val="FootnoteReference"/>
          <w:rFonts w:ascii="Traditional Arabic" w:hAnsi="Traditional Arabic" w:cs="Traditional Arabic"/>
          <w:b/>
          <w:sz w:val="24"/>
          <w:szCs w:val="24"/>
          <w:vertAlign w:val="baseline"/>
          <w:rtl/>
        </w:rPr>
        <w:t>-1</w:t>
      </w:r>
      <w:r w:rsidRPr="001F2EC1">
        <w:rPr>
          <w:rFonts w:ascii="Traditional Arabic" w:hAnsi="Traditional Arabic" w:cs="Traditional Arabic"/>
          <w:b/>
          <w:sz w:val="24"/>
          <w:szCs w:val="24"/>
          <w:rtl/>
        </w:rPr>
        <w:t>997</w:t>
      </w:r>
      <w:r w:rsidRPr="001F2EC1">
        <w:rPr>
          <w:rStyle w:val="FootnoteReference"/>
          <w:rFonts w:ascii="Traditional Arabic" w:hAnsi="Traditional Arabic" w:cs="Traditional Arabic" w:hint="eastAsia"/>
          <w:b/>
          <w:sz w:val="24"/>
          <w:szCs w:val="24"/>
          <w:vertAlign w:val="baseline"/>
          <w:rtl/>
        </w:rPr>
        <w:t>م</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1/172.</w:t>
      </w:r>
    </w:p>
  </w:footnote>
  <w:footnote w:id="754">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w:t>
      </w:r>
    </w:p>
  </w:footnote>
  <w:footnote w:id="755">
    <w:p w:rsidR="00DB12E1" w:rsidRDefault="00DB12E1" w:rsidP="00CD69AB">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البيهقي، أحمد بن الحسين، </w:t>
      </w:r>
      <w:r w:rsidRPr="001F2EC1">
        <w:rPr>
          <w:rFonts w:ascii="Traditional Arabic" w:hAnsi="Traditional Arabic" w:cs="Traditional Arabic" w:hint="eastAsia"/>
          <w:bCs/>
          <w:sz w:val="24"/>
          <w:szCs w:val="24"/>
          <w:rtl/>
        </w:rPr>
        <w:t>معرفة</w:t>
      </w:r>
      <w:r w:rsidRPr="001F2EC1">
        <w:rPr>
          <w:rFonts w:ascii="Traditional Arabic" w:hAnsi="Traditional Arabic" w:cs="Traditional Arabic"/>
          <w:bCs/>
          <w:sz w:val="24"/>
          <w:szCs w:val="24"/>
          <w:rtl/>
        </w:rPr>
        <w:t xml:space="preserve"> السنن والآثار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عبد المعطي أمين قلعجي، ط1، (كراتشي-</w:t>
      </w:r>
      <w:r w:rsidRPr="001F2EC1">
        <w:rPr>
          <w:rFonts w:ascii="Traditional Arabic" w:hAnsi="Traditional Arabic" w:cs="Traditional Arabic" w:hint="eastAsia"/>
          <w:b/>
          <w:sz w:val="24"/>
          <w:szCs w:val="24"/>
          <w:rtl/>
        </w:rPr>
        <w:t>حلب</w:t>
      </w:r>
      <w:r w:rsidRPr="001F2EC1">
        <w:rPr>
          <w:rFonts w:ascii="Traditional Arabic" w:hAnsi="Traditional Arabic" w:cs="Traditional Arabic"/>
          <w:b/>
          <w:sz w:val="24"/>
          <w:szCs w:val="24"/>
          <w:rtl/>
        </w:rPr>
        <w:t>-</w:t>
      </w:r>
      <w:r w:rsidRPr="001F2EC1">
        <w:rPr>
          <w:rFonts w:ascii="Traditional Arabic" w:hAnsi="Traditional Arabic" w:cs="Traditional Arabic" w:hint="eastAsia"/>
          <w:b/>
          <w:sz w:val="24"/>
          <w:szCs w:val="24"/>
          <w:rtl/>
        </w:rPr>
        <w:t>دمشق</w:t>
      </w:r>
      <w:r w:rsidRPr="001F2EC1">
        <w:rPr>
          <w:rFonts w:ascii="Traditional Arabic" w:hAnsi="Traditional Arabic" w:cs="Traditional Arabic"/>
          <w:b/>
          <w:sz w:val="24"/>
          <w:szCs w:val="24"/>
          <w:rtl/>
        </w:rPr>
        <w:t>: جامعة الدراسات الإسلام</w:t>
      </w:r>
      <w:r w:rsidRPr="001F2EC1">
        <w:rPr>
          <w:rFonts w:ascii="Traditional Arabic" w:hAnsi="Traditional Arabic" w:cs="Traditional Arabic" w:hint="eastAsia"/>
          <w:b/>
          <w:sz w:val="24"/>
          <w:szCs w:val="24"/>
          <w:rtl/>
        </w:rPr>
        <w:t>ية</w:t>
      </w:r>
      <w:r w:rsidRPr="001F2EC1">
        <w:rPr>
          <w:rFonts w:ascii="Traditional Arabic" w:hAnsi="Traditional Arabic" w:cs="Traditional Arabic"/>
          <w:b/>
          <w:sz w:val="24"/>
          <w:szCs w:val="24"/>
          <w:rtl/>
        </w:rPr>
        <w:t>-</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الوعي- دار قتيبة، 1412 هـ-1991م)، 13/</w:t>
      </w:r>
      <w:r w:rsidRPr="001F2EC1">
        <w:rPr>
          <w:rStyle w:val="FootnoteReference"/>
          <w:rFonts w:ascii="Traditional Arabic" w:hAnsi="Traditional Arabic" w:cs="Traditional Arabic"/>
          <w:b/>
          <w:sz w:val="24"/>
          <w:szCs w:val="24"/>
          <w:vertAlign w:val="baseline"/>
          <w:rtl/>
        </w:rPr>
        <w:t>379</w:t>
      </w:r>
      <w:r w:rsidRPr="001F2EC1">
        <w:rPr>
          <w:rFonts w:ascii="Traditional Arabic" w:hAnsi="Traditional Arabic" w:cs="Traditional Arabic"/>
          <w:b/>
          <w:sz w:val="24"/>
          <w:szCs w:val="24"/>
          <w:rtl/>
        </w:rPr>
        <w:t>.</w:t>
      </w:r>
    </w:p>
  </w:footnote>
  <w:footnote w:id="756">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آل الشيخ، صالح بن عبد العزيز، </w:t>
      </w:r>
      <w:r w:rsidRPr="001F2EC1">
        <w:rPr>
          <w:rFonts w:ascii="Traditional Arabic" w:hAnsi="Traditional Arabic" w:cs="Traditional Arabic" w:hint="eastAsia"/>
          <w:bCs/>
          <w:sz w:val="24"/>
          <w:szCs w:val="24"/>
          <w:rtl/>
        </w:rPr>
        <w:t>التكميل</w:t>
      </w:r>
      <w:r w:rsidRPr="001F2EC1">
        <w:rPr>
          <w:rFonts w:ascii="Traditional Arabic" w:hAnsi="Traditional Arabic" w:cs="Traditional Arabic"/>
          <w:bCs/>
          <w:sz w:val="24"/>
          <w:szCs w:val="24"/>
          <w:rtl/>
        </w:rPr>
        <w:t xml:space="preserve"> لما فات تخريجه من إرواء الغليل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(الرياض: دار العاصمة للنشر والتوزيع، 1417هـ- 1996م)، ص65.</w:t>
      </w:r>
    </w:p>
  </w:footnote>
  <w:footnote w:id="757">
    <w:p w:rsidR="00DB12E1" w:rsidRDefault="00DB12E1" w:rsidP="0031743E">
      <w:pPr>
        <w:autoSpaceDE w:val="0"/>
        <w:autoSpaceDN w:val="0"/>
        <w:adjustRightInd w:val="0"/>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انظر: 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sz w:val="24"/>
          <w:szCs w:val="24"/>
          <w:rtl/>
        </w:rPr>
        <w:t xml:space="preserve"> 4/211،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14/308، </w:t>
      </w:r>
      <w:r w:rsidRPr="001F2EC1">
        <w:rPr>
          <w:rFonts w:ascii="Traditional Arabic" w:hAnsi="Traditional Arabic" w:cs="Traditional Arabic" w:hint="eastAsia"/>
          <w:sz w:val="24"/>
          <w:szCs w:val="24"/>
          <w:rtl/>
        </w:rPr>
        <w:t>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القيم، </w:t>
      </w:r>
      <w:r w:rsidRPr="001F2EC1">
        <w:rPr>
          <w:rFonts w:ascii="Traditional Arabic" w:hAnsi="Traditional Arabic" w:cs="Traditional Arabic" w:hint="eastAsia"/>
          <w:bCs/>
          <w:sz w:val="24"/>
          <w:szCs w:val="24"/>
          <w:rtl/>
        </w:rPr>
        <w:t>وأحكام</w:t>
      </w:r>
      <w:r w:rsidRPr="001F2EC1">
        <w:rPr>
          <w:rFonts w:ascii="Traditional Arabic" w:hAnsi="Traditional Arabic" w:cs="Traditional Arabic"/>
          <w:bCs/>
          <w:sz w:val="24"/>
          <w:szCs w:val="24"/>
          <w:rtl/>
        </w:rPr>
        <w:t xml:space="preserve"> أهل الذمة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3/46.</w:t>
      </w:r>
    </w:p>
  </w:footnote>
  <w:footnote w:id="758">
    <w:p w:rsidR="00DB12E1" w:rsidRDefault="00DB12E1" w:rsidP="00CD69AB">
      <w:pPr>
        <w:tabs>
          <w:tab w:val="left" w:pos="7683"/>
        </w:tabs>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w:t>
      </w:r>
      <w:r w:rsidRPr="001F2EC1">
        <w:rPr>
          <w:rStyle w:val="FootnoteReference"/>
          <w:rFonts w:ascii="Traditional Arabic" w:hAnsi="Traditional Arabic" w:cs="Traditional Arabic" w:hint="eastAsia"/>
          <w:sz w:val="24"/>
          <w:szCs w:val="24"/>
          <w:vertAlign w:val="baseline"/>
          <w:rtl/>
        </w:rPr>
        <w:t>بن</w:t>
      </w:r>
      <w:r w:rsidRPr="001F2EC1">
        <w:rPr>
          <w:rStyle w:val="FootnoteReference"/>
          <w:rFonts w:ascii="Traditional Arabic" w:hAnsi="Traditional Arabic" w:cs="Traditional Arabic"/>
          <w:sz w:val="24"/>
          <w:szCs w:val="24"/>
          <w:vertAlign w:val="baseline"/>
          <w:rtl/>
        </w:rPr>
        <w:t xml:space="preserve"> قدامة، </w:t>
      </w:r>
      <w:r w:rsidRPr="001F2EC1">
        <w:rPr>
          <w:rStyle w:val="FootnoteReference"/>
          <w:rFonts w:ascii="Traditional Arabic" w:hAnsi="Traditional Arabic" w:cs="Traditional Arabic" w:hint="eastAsia"/>
          <w:b/>
          <w:bCs/>
          <w:sz w:val="24"/>
          <w:szCs w:val="24"/>
          <w:vertAlign w:val="baseline"/>
          <w:rtl/>
        </w:rPr>
        <w:t>الشرح</w:t>
      </w:r>
      <w:r w:rsidRPr="001F2EC1">
        <w:rPr>
          <w:rStyle w:val="FootnoteReference"/>
          <w:rFonts w:ascii="Traditional Arabic" w:hAnsi="Traditional Arabic" w:cs="Traditional Arabic"/>
          <w:b/>
          <w:bCs/>
          <w:sz w:val="24"/>
          <w:szCs w:val="24"/>
          <w:vertAlign w:val="baseline"/>
          <w:rtl/>
        </w:rPr>
        <w:t xml:space="preserve"> الكبير</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sz w:val="24"/>
          <w:szCs w:val="24"/>
          <w:vertAlign w:val="baseline"/>
          <w:rtl/>
        </w:rPr>
        <w:t>10/597.</w:t>
      </w:r>
      <w:r w:rsidRPr="001F2EC1">
        <w:rPr>
          <w:rStyle w:val="FootnoteReference"/>
          <w:rFonts w:ascii="Traditional Arabic" w:hAnsi="Traditional Arabic" w:cs="Traditional Arabic"/>
          <w:sz w:val="24"/>
          <w:szCs w:val="24"/>
          <w:vertAlign w:val="baseline"/>
          <w:rtl/>
        </w:rPr>
        <w:tab/>
      </w:r>
    </w:p>
  </w:footnote>
  <w:footnote w:id="759">
    <w:p w:rsidR="00DB12E1" w:rsidRPr="001F2EC1" w:rsidRDefault="00DB12E1" w:rsidP="006E7FA8">
      <w:pPr>
        <w:spacing w:after="0" w:line="240" w:lineRule="auto"/>
        <w:ind w:right="-851"/>
        <w:jc w:val="both"/>
        <w:rPr>
          <w:rFonts w:ascii="Traditional Arabic" w:hAnsi="Traditional Arabic" w:cs="Traditional Arabic"/>
          <w:sz w:val="24"/>
          <w:szCs w:val="24"/>
          <w:rtl/>
        </w:rPr>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6E7FA8">
        <w:rPr>
          <w:rStyle w:val="FootnoteReference"/>
          <w:rFonts w:ascii="Traditional Arabic" w:hAnsi="Traditional Arabic" w:cs="Traditional Arabic" w:hint="eastAsia"/>
          <w:bCs/>
          <w:sz w:val="24"/>
          <w:szCs w:val="24"/>
          <w:vertAlign w:val="baseline"/>
          <w:rtl/>
        </w:rPr>
        <w:t>أ</w:t>
      </w:r>
      <w:r w:rsidRPr="006E7FA8">
        <w:rPr>
          <w:rFonts w:ascii="Traditional Arabic" w:hAnsi="Traditional Arabic" w:cs="Traditional Arabic" w:hint="eastAsia"/>
          <w:bCs/>
          <w:sz w:val="24"/>
          <w:szCs w:val="24"/>
          <w:rtl/>
        </w:rPr>
        <w:t>خرجه</w:t>
      </w:r>
      <w:r w:rsidRPr="006E7FA8">
        <w:rPr>
          <w:rFonts w:ascii="Traditional Arabic" w:hAnsi="Traditional Arabic" w:cs="Traditional Arabic"/>
          <w:bCs/>
          <w:sz w:val="24"/>
          <w:szCs w:val="24"/>
          <w:rtl/>
        </w:rPr>
        <w:t xml:space="preserve"> عبد الرزاق</w:t>
      </w:r>
      <w:r w:rsidRPr="006E7FA8">
        <w:rPr>
          <w:rFonts w:ascii="Traditional Arabic" w:hAnsi="Traditional Arabic" w:cs="Traditional Arabic"/>
          <w:b/>
          <w:sz w:val="24"/>
          <w:szCs w:val="24"/>
          <w:rtl/>
        </w:rPr>
        <w:t xml:space="preserve"> في مصنفه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أهل الكتاب،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هل</w:t>
      </w:r>
      <w:r w:rsidRPr="001F2EC1">
        <w:rPr>
          <w:rFonts w:ascii="Traditional Arabic" w:hAnsi="Traditional Arabic" w:cs="Traditional Arabic"/>
          <w:b/>
          <w:sz w:val="24"/>
          <w:szCs w:val="24"/>
          <w:rtl/>
        </w:rPr>
        <w:t xml:space="preserve"> يسترق مسلم، 6/47، رقم</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 xml:space="preserve">9966، </w:t>
      </w:r>
      <w:r>
        <w:rPr>
          <w:rFonts w:ascii="Traditional Arabic" w:hAnsi="Traditional Arabic" w:cs="Traditional Arabic" w:hint="eastAsia"/>
          <w:bCs/>
          <w:sz w:val="24"/>
          <w:szCs w:val="24"/>
          <w:rtl/>
        </w:rPr>
        <w:t>و</w:t>
      </w:r>
      <w:r w:rsidRPr="001F2EC1">
        <w:rPr>
          <w:rFonts w:ascii="Traditional Arabic" w:hAnsi="Traditional Arabic" w:cs="Traditional Arabic" w:hint="eastAsia"/>
          <w:bCs/>
          <w:sz w:val="24"/>
          <w:szCs w:val="24"/>
          <w:rtl/>
        </w:rPr>
        <w:t>البي</w:t>
      </w:r>
      <w:r>
        <w:rPr>
          <w:rFonts w:ascii="Traditional Arabic" w:hAnsi="Traditional Arabic" w:cs="Traditional Arabic" w:hint="eastAsia"/>
          <w:bCs/>
          <w:sz w:val="24"/>
          <w:szCs w:val="24"/>
          <w:rtl/>
        </w:rPr>
        <w:t>هق</w:t>
      </w:r>
      <w:r w:rsidRPr="001F2EC1">
        <w:rPr>
          <w:rFonts w:ascii="Traditional Arabic" w:hAnsi="Traditional Arabic" w:cs="Traditional Arabic" w:hint="eastAsia"/>
          <w:bCs/>
          <w:sz w:val="24"/>
          <w:szCs w:val="24"/>
          <w:rtl/>
        </w:rPr>
        <w:t>ي</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السير، باب من كره شراء أرض الخراج، 9/140، رقم 18181.</w:t>
      </w:r>
    </w:p>
    <w:p w:rsidR="00DB12E1" w:rsidRDefault="00DB12E1" w:rsidP="00CD69AB">
      <w:pPr>
        <w:spacing w:after="0" w:line="240" w:lineRule="auto"/>
        <w:ind w:right="-851"/>
        <w:jc w:val="both"/>
      </w:pPr>
      <w:r w:rsidRPr="001F2EC1">
        <w:rPr>
          <w:rFonts w:ascii="Traditional Arabic" w:hAnsi="Traditional Arabic" w:cs="Traditional Arabic"/>
          <w:sz w:val="24"/>
          <w:szCs w:val="24"/>
          <w:rtl/>
        </w:rPr>
        <w:t xml:space="preserve">    قال الألباني: "وهذا إسناد متصل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لكن سفيان العقيلي لم أر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من وث</w:t>
      </w:r>
      <w:r w:rsidRPr="001F2EC1">
        <w:rPr>
          <w:rFonts w:ascii="Traditional Arabic" w:hAnsi="Traditional Arabic" w:cs="Traditional Arabic" w:hint="eastAsia"/>
          <w:sz w:val="24"/>
          <w:szCs w:val="24"/>
          <w:rtl/>
        </w:rPr>
        <w:t>ّقه،</w:t>
      </w:r>
      <w:r w:rsidRPr="001F2EC1">
        <w:rPr>
          <w:rFonts w:ascii="Traditional Arabic" w:hAnsi="Traditional Arabic" w:cs="Traditional Arabic"/>
          <w:sz w:val="24"/>
          <w:szCs w:val="24"/>
          <w:rtl/>
        </w:rPr>
        <w:t xml:space="preserve"> وقد أورده ا</w:t>
      </w:r>
      <w:r w:rsidRPr="001F2EC1">
        <w:rPr>
          <w:rFonts w:ascii="Traditional Arabic" w:hAnsi="Traditional Arabic" w:cs="Traditional Arabic" w:hint="eastAsia"/>
          <w:sz w:val="24"/>
          <w:szCs w:val="24"/>
          <w:rtl/>
        </w:rPr>
        <w:t>بن</w:t>
      </w:r>
      <w:r w:rsidRPr="001F2EC1">
        <w:rPr>
          <w:rFonts w:ascii="Traditional Arabic" w:hAnsi="Traditional Arabic" w:cs="Traditional Arabic"/>
          <w:sz w:val="24"/>
          <w:szCs w:val="24"/>
          <w:rtl/>
        </w:rPr>
        <w:t xml:space="preserve"> أبي حاتم (2/1/ 222) فقال: "روى عن أبي عياض</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وعمر بن عبد العزيز، </w:t>
      </w:r>
      <w:r w:rsidRPr="001F2EC1">
        <w:rPr>
          <w:rFonts w:ascii="Traditional Arabic" w:hAnsi="Traditional Arabic" w:cs="Traditional Arabic" w:hint="eastAsia"/>
          <w:sz w:val="24"/>
          <w:szCs w:val="24"/>
          <w:rtl/>
        </w:rPr>
        <w:t>وروى</w:t>
      </w:r>
      <w:r w:rsidRPr="001F2EC1">
        <w:rPr>
          <w:rFonts w:ascii="Traditional Arabic" w:hAnsi="Traditional Arabic" w:cs="Traditional Arabic"/>
          <w:sz w:val="24"/>
          <w:szCs w:val="24"/>
          <w:rtl/>
        </w:rPr>
        <w:t xml:space="preserve"> عنه قتادة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وأيوب"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نعم ذكر</w:t>
      </w:r>
      <w:r w:rsidRPr="001F2EC1">
        <w:rPr>
          <w:rFonts w:ascii="Traditional Arabic" w:hAnsi="Traditional Arabic" w:cs="Traditional Arabic" w:hint="eastAsia"/>
          <w:sz w:val="24"/>
          <w:szCs w:val="24"/>
          <w:rtl/>
        </w:rPr>
        <w:t>ه</w:t>
      </w:r>
      <w:r w:rsidRPr="001F2EC1">
        <w:rPr>
          <w:rFonts w:ascii="Traditional Arabic" w:hAnsi="Traditional Arabic" w:cs="Traditional Arabic"/>
          <w:sz w:val="24"/>
          <w:szCs w:val="24"/>
          <w:rtl/>
        </w:rPr>
        <w:t xml:space="preserve"> ابن حبان في التابعين من "ثقاته" (1/74) وقال: "يروي عن عمر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روى عنه قتادة". الألباني، </w:t>
      </w:r>
      <w:r w:rsidRPr="001F2EC1">
        <w:rPr>
          <w:rFonts w:ascii="Traditional Arabic" w:hAnsi="Traditional Arabic" w:cs="Traditional Arabic" w:hint="eastAsia"/>
          <w:b/>
          <w:bCs/>
          <w:sz w:val="24"/>
          <w:szCs w:val="24"/>
          <w:rtl/>
        </w:rPr>
        <w:t>إرواء</w:t>
      </w:r>
      <w:r w:rsidRPr="001F2EC1">
        <w:rPr>
          <w:rFonts w:ascii="Traditional Arabic" w:hAnsi="Traditional Arabic" w:cs="Traditional Arabic"/>
          <w:b/>
          <w:bCs/>
          <w:sz w:val="24"/>
          <w:szCs w:val="24"/>
          <w:rtl/>
        </w:rPr>
        <w:t xml:space="preserve"> الغليل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5/98.</w:t>
      </w:r>
    </w:p>
  </w:footnote>
  <w:footnote w:id="760">
    <w:p w:rsidR="00DB12E1" w:rsidRDefault="00DB12E1" w:rsidP="00CD69AB">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b/>
          <w:bCs/>
          <w:sz w:val="24"/>
          <w:szCs w:val="24"/>
          <w:rtl/>
        </w:rPr>
        <w:t xml:space="preserve"> البخاري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المساقاة، باب الرجل يكون له ممر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أو شرب في حائط أو في نخل، 3/150، رقم 2379.</w:t>
      </w:r>
    </w:p>
  </w:footnote>
  <w:footnote w:id="761">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8/61.</w:t>
      </w:r>
    </w:p>
  </w:footnote>
  <w:footnote w:id="762">
    <w:p w:rsidR="00DB12E1" w:rsidRDefault="00DB12E1" w:rsidP="003D6564">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ه</w:t>
      </w:r>
      <w:r w:rsidRPr="001F2EC1">
        <w:rPr>
          <w:rFonts w:ascii="Traditional Arabic" w:hAnsi="Traditional Arabic" w:cs="Traditional Arabic" w:hint="eastAsia"/>
          <w:b/>
          <w:sz w:val="24"/>
          <w:szCs w:val="24"/>
          <w:rtl/>
        </w:rPr>
        <w:t>و</w:t>
      </w:r>
      <w:r w:rsidRPr="001F2EC1">
        <w:rPr>
          <w:rFonts w:ascii="Traditional Arabic" w:hAnsi="Traditional Arabic" w:cs="Traditional Arabic"/>
          <w:b/>
          <w:sz w:val="24"/>
          <w:szCs w:val="24"/>
          <w:rtl/>
        </w:rPr>
        <w:t xml:space="preserve"> القادر على العمل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يقال: اعتمل </w:t>
      </w:r>
      <w:r w:rsidRPr="001F2EC1">
        <w:rPr>
          <w:rFonts w:ascii="Traditional Arabic" w:hAnsi="Traditional Arabic" w:cs="Traditional Arabic" w:hint="eastAsia"/>
          <w:b/>
          <w:sz w:val="24"/>
          <w:szCs w:val="24"/>
          <w:rtl/>
        </w:rPr>
        <w:t>فلان</w:t>
      </w:r>
      <w:r w:rsidRPr="001F2EC1">
        <w:rPr>
          <w:rFonts w:ascii="Traditional Arabic" w:hAnsi="Traditional Arabic" w:cs="Traditional Arabic"/>
          <w:b/>
          <w:sz w:val="24"/>
          <w:szCs w:val="24"/>
          <w:rtl/>
        </w:rPr>
        <w:t xml:space="preserve">: عمل لنفسه وتصرف في العمل.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مصطفى إبراهيم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ومحمد</w:t>
      </w:r>
      <w:r w:rsidRPr="001F2EC1">
        <w:rPr>
          <w:rFonts w:ascii="Traditional Arabic" w:hAnsi="Traditional Arabic" w:cs="Traditional Arabic"/>
          <w:sz w:val="24"/>
          <w:szCs w:val="24"/>
          <w:rtl/>
        </w:rPr>
        <w:t xml:space="preserve"> النجار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وآخرون، </w:t>
      </w:r>
      <w:r w:rsidRPr="001F2EC1">
        <w:rPr>
          <w:rFonts w:ascii="Traditional Arabic" w:hAnsi="Traditional Arabic" w:cs="Traditional Arabic" w:hint="eastAsia"/>
          <w:bCs/>
          <w:sz w:val="24"/>
          <w:szCs w:val="24"/>
          <w:rtl/>
        </w:rPr>
        <w:t>المعجم</w:t>
      </w:r>
      <w:r w:rsidRPr="001F2EC1">
        <w:rPr>
          <w:rFonts w:ascii="Traditional Arabic" w:hAnsi="Traditional Arabic" w:cs="Traditional Arabic"/>
          <w:bCs/>
          <w:sz w:val="24"/>
          <w:szCs w:val="24"/>
          <w:rtl/>
        </w:rPr>
        <w:t xml:space="preserve"> الوسيط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مجمع اللغة العربية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(القاهرة: </w:t>
      </w:r>
      <w:r w:rsidRPr="001F2EC1">
        <w:rPr>
          <w:rFonts w:ascii="Traditional Arabic" w:hAnsi="Traditional Arabic" w:cs="Traditional Arabic" w:hint="eastAsia"/>
          <w:sz w:val="24"/>
          <w:szCs w:val="24"/>
          <w:rtl/>
        </w:rPr>
        <w:t>دار</w:t>
      </w:r>
      <w:r w:rsidRPr="001F2EC1">
        <w:rPr>
          <w:rFonts w:ascii="Traditional Arabic" w:hAnsi="Traditional Arabic" w:cs="Traditional Arabic"/>
          <w:sz w:val="24"/>
          <w:szCs w:val="24"/>
          <w:rtl/>
        </w:rPr>
        <w:t xml:space="preserve"> الدعوة)،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العين، 2/628،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5/189.</w:t>
      </w:r>
    </w:p>
  </w:footnote>
  <w:footnote w:id="763">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مودود الموصلي،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لاختيار</w:t>
      </w:r>
      <w:r w:rsidRPr="001F2EC1">
        <w:rPr>
          <w:rFonts w:ascii="Traditional Arabic" w:hAnsi="Traditional Arabic" w:cs="Traditional Arabic"/>
          <w:bCs/>
          <w:sz w:val="24"/>
          <w:szCs w:val="24"/>
          <w:rtl/>
        </w:rPr>
        <w:t xml:space="preserve"> لتعليل المختار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4/146، وابن عبد البر، </w:t>
      </w:r>
      <w:r w:rsidRPr="001F2EC1">
        <w:rPr>
          <w:rStyle w:val="FootnoteReference"/>
          <w:rFonts w:ascii="Traditional Arabic" w:hAnsi="Traditional Arabic" w:cs="Traditional Arabic" w:hint="eastAsia"/>
          <w:bCs/>
          <w:sz w:val="24"/>
          <w:szCs w:val="24"/>
          <w:vertAlign w:val="baseline"/>
          <w:rtl/>
        </w:rPr>
        <w:t>الكافي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1/1</w:t>
      </w:r>
      <w:r w:rsidRPr="001F2EC1">
        <w:rPr>
          <w:rFonts w:ascii="Traditional Arabic" w:hAnsi="Traditional Arabic" w:cs="Traditional Arabic"/>
          <w:b/>
          <w:sz w:val="24"/>
          <w:szCs w:val="24"/>
          <w:rtl/>
        </w:rPr>
        <w:t>35</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و</w:t>
      </w:r>
      <w:r w:rsidRPr="001F2EC1">
        <w:rPr>
          <w:rStyle w:val="FootnoteReference"/>
          <w:rFonts w:ascii="Traditional Arabic" w:hAnsi="Traditional Arabic" w:cs="Traditional Arabic" w:hint="eastAsia"/>
          <w:sz w:val="24"/>
          <w:szCs w:val="24"/>
          <w:vertAlign w:val="baseline"/>
          <w:rtl/>
        </w:rPr>
        <w:t>الشيرازي،</w:t>
      </w:r>
      <w:r w:rsidRPr="001F2EC1">
        <w:rPr>
          <w:rStyle w:val="FootnoteReference"/>
          <w:rFonts w:ascii="Traditional Arabic" w:hAnsi="Traditional Arabic" w:cs="Traditional Arabic"/>
          <w:sz w:val="24"/>
          <w:szCs w:val="24"/>
          <w:vertAlign w:val="baseline"/>
          <w:rtl/>
        </w:rPr>
        <w:t xml:space="preserve"> إبراهيم بن علي، </w:t>
      </w:r>
      <w:r w:rsidRPr="001F2EC1">
        <w:rPr>
          <w:rStyle w:val="FootnoteReference"/>
          <w:rFonts w:ascii="Traditional Arabic" w:hAnsi="Traditional Arabic" w:cs="Traditional Arabic" w:hint="eastAsia"/>
          <w:b/>
          <w:bCs/>
          <w:sz w:val="24"/>
          <w:szCs w:val="24"/>
          <w:vertAlign w:val="baseline"/>
          <w:rtl/>
        </w:rPr>
        <w:t>التنبيه</w:t>
      </w:r>
      <w:r w:rsidRPr="001F2EC1">
        <w:rPr>
          <w:rStyle w:val="FootnoteReference"/>
          <w:rFonts w:ascii="Traditional Arabic" w:hAnsi="Traditional Arabic" w:cs="Traditional Arabic"/>
          <w:b/>
          <w:bCs/>
          <w:sz w:val="24"/>
          <w:szCs w:val="24"/>
          <w:vertAlign w:val="baseline"/>
          <w:rtl/>
        </w:rPr>
        <w:t xml:space="preserve"> في الفقه الشافعي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تحقيق: عماد الدين أحمد حيدر، (بيروت: عالم الكتب، 1403ه</w:t>
      </w:r>
      <w:r w:rsidRPr="001F2EC1">
        <w:rPr>
          <w:rStyle w:val="FootnoteReference"/>
          <w:rFonts w:ascii="Traditional Arabic" w:hAnsi="Traditional Arabic" w:cs="Traditional Arabic" w:hint="eastAsia"/>
          <w:sz w:val="24"/>
          <w:szCs w:val="24"/>
          <w:vertAlign w:val="baseline"/>
          <w:rtl/>
        </w:rPr>
        <w:t>ـ</w:t>
      </w:r>
      <w:r w:rsidRPr="001F2EC1">
        <w:rPr>
          <w:rStyle w:val="FootnoteReference"/>
          <w:rFonts w:ascii="Traditional Arabic" w:hAnsi="Traditional Arabic" w:cs="Traditional Arabic"/>
          <w:sz w:val="24"/>
          <w:szCs w:val="24"/>
          <w:vertAlign w:val="baseline"/>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237</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13/219. </w:t>
      </w:r>
      <w:r w:rsidRPr="001F2EC1">
        <w:rPr>
          <w:rFonts w:ascii="Traditional Arabic" w:hAnsi="Traditional Arabic" w:cs="Traditional Arabic"/>
          <w:b/>
          <w:sz w:val="24"/>
          <w:szCs w:val="24"/>
          <w:rtl/>
        </w:rPr>
        <w:t xml:space="preserve"> </w:t>
      </w:r>
    </w:p>
  </w:footnote>
  <w:footnote w:id="764">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نجيم، </w:t>
      </w:r>
      <w:r w:rsidRPr="001F2EC1">
        <w:rPr>
          <w:rFonts w:ascii="Traditional Arabic" w:hAnsi="Traditional Arabic" w:cs="Traditional Arabic" w:hint="eastAsia"/>
          <w:bCs/>
          <w:sz w:val="24"/>
          <w:szCs w:val="24"/>
          <w:rtl/>
        </w:rPr>
        <w:t>البحر</w:t>
      </w:r>
      <w:r w:rsidRPr="001F2EC1">
        <w:rPr>
          <w:rFonts w:ascii="Traditional Arabic" w:hAnsi="Traditional Arabic" w:cs="Traditional Arabic"/>
          <w:bCs/>
          <w:sz w:val="24"/>
          <w:szCs w:val="24"/>
          <w:rtl/>
        </w:rPr>
        <w:t xml:space="preserve"> الرائق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5/189، وابن مودود،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لاختيار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4/147، والميرغناني،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لهداية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2/402، وابن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6/51.</w:t>
      </w:r>
    </w:p>
  </w:footnote>
  <w:footnote w:id="765">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w:t>
      </w:r>
      <w:r w:rsidRPr="001F2EC1">
        <w:rPr>
          <w:rStyle w:val="FootnoteReference"/>
          <w:rFonts w:ascii="Traditional Arabic" w:hAnsi="Traditional Arabic" w:cs="Traditional Arabic" w:hint="eastAsia"/>
          <w:bCs/>
          <w:sz w:val="24"/>
          <w:szCs w:val="24"/>
          <w:vertAlign w:val="baseline"/>
          <w:rtl/>
        </w:rPr>
        <w:t>الكافي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1/1</w:t>
      </w:r>
      <w:r w:rsidRPr="001F2EC1">
        <w:rPr>
          <w:rFonts w:ascii="Traditional Arabic" w:hAnsi="Traditional Arabic" w:cs="Traditional Arabic"/>
          <w:b/>
          <w:sz w:val="24"/>
          <w:szCs w:val="24"/>
          <w:rtl/>
        </w:rPr>
        <w:t>35</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و</w:t>
      </w:r>
      <w:r w:rsidRPr="001F2EC1">
        <w:rPr>
          <w:rStyle w:val="FootnoteReference"/>
          <w:rFonts w:ascii="Traditional Arabic" w:hAnsi="Traditional Arabic" w:cs="Traditional Arabic" w:hint="eastAsia"/>
          <w:sz w:val="24"/>
          <w:szCs w:val="24"/>
          <w:vertAlign w:val="baseline"/>
          <w:rtl/>
        </w:rPr>
        <w:t>الخرشي،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شرح</w:t>
      </w:r>
      <w:r w:rsidRPr="001F2EC1">
        <w:rPr>
          <w:rStyle w:val="FootnoteReference"/>
          <w:rFonts w:ascii="Traditional Arabic" w:hAnsi="Traditional Arabic" w:cs="Traditional Arabic"/>
          <w:b/>
          <w:bCs/>
          <w:sz w:val="24"/>
          <w:szCs w:val="24"/>
          <w:vertAlign w:val="baseline"/>
          <w:rtl/>
        </w:rPr>
        <w:t xml:space="preserve"> مختصر خليل</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3/145.</w:t>
      </w:r>
    </w:p>
  </w:footnote>
  <w:footnote w:id="766">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w:t>
      </w:r>
      <w:r w:rsidRPr="001F2EC1">
        <w:rPr>
          <w:rStyle w:val="FootnoteReference"/>
          <w:rFonts w:ascii="Traditional Arabic" w:hAnsi="Traditional Arabic" w:cs="Traditional Arabic" w:hint="eastAsia"/>
          <w:sz w:val="24"/>
          <w:szCs w:val="24"/>
          <w:vertAlign w:val="baseline"/>
          <w:rtl/>
        </w:rPr>
        <w:t>الشيرازي،</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b/>
          <w:bCs/>
          <w:sz w:val="24"/>
          <w:szCs w:val="24"/>
          <w:rtl/>
        </w:rPr>
        <w:t>التنبيه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ص</w:t>
      </w:r>
      <w:r w:rsidRPr="001F2EC1">
        <w:rPr>
          <w:rStyle w:val="FootnoteReference"/>
          <w:rFonts w:ascii="Traditional Arabic" w:hAnsi="Traditional Arabic" w:cs="Traditional Arabic"/>
          <w:sz w:val="24"/>
          <w:szCs w:val="24"/>
          <w:vertAlign w:val="baseline"/>
          <w:rtl/>
        </w:rPr>
        <w:t>237،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رشد، </w:t>
      </w:r>
      <w:r w:rsidRPr="001F2EC1">
        <w:rPr>
          <w:rStyle w:val="FootnoteReference"/>
          <w:rFonts w:ascii="Traditional Arabic" w:hAnsi="Traditional Arabic" w:cs="Traditional Arabic" w:hint="eastAsia"/>
          <w:b/>
          <w:bCs/>
          <w:sz w:val="24"/>
          <w:szCs w:val="24"/>
          <w:vertAlign w:val="baseline"/>
          <w:rtl/>
        </w:rPr>
        <w:t>بداية</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المجتهد</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sz w:val="24"/>
          <w:szCs w:val="24"/>
          <w:vertAlign w:val="baseline"/>
          <w:rtl/>
        </w:rPr>
        <w:t>1/404، و</w:t>
      </w:r>
      <w:r w:rsidRPr="001F2EC1">
        <w:rPr>
          <w:rStyle w:val="FootnoteReference"/>
          <w:rFonts w:ascii="Traditional Arabic" w:hAnsi="Traditional Arabic" w:cs="Traditional Arabic" w:hint="eastAsia"/>
          <w:b/>
          <w:sz w:val="24"/>
          <w:szCs w:val="24"/>
          <w:vertAlign w:val="baseline"/>
          <w:rtl/>
        </w:rPr>
        <w:t>ا</w:t>
      </w:r>
      <w:r w:rsidRPr="001F2EC1">
        <w:rPr>
          <w:rStyle w:val="FootnoteReference"/>
          <w:rFonts w:ascii="Traditional Arabic" w:hAnsi="Traditional Arabic" w:cs="Traditional Arabic" w:hint="eastAsia"/>
          <w:sz w:val="24"/>
          <w:szCs w:val="24"/>
          <w:vertAlign w:val="baseline"/>
          <w:rtl/>
        </w:rPr>
        <w:t>لنووي،</w:t>
      </w:r>
      <w:r w:rsidRPr="001F2EC1">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المجموع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21/219،</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14/301.</w:t>
      </w:r>
    </w:p>
  </w:footnote>
  <w:footnote w:id="767">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13/219، </w:t>
      </w:r>
      <w:r w:rsidRPr="001F2EC1">
        <w:rPr>
          <w:rStyle w:val="FootnoteReference"/>
          <w:rFonts w:ascii="Traditional Arabic" w:hAnsi="Traditional Arabic" w:cs="Traditional Arabic" w:hint="eastAsia"/>
          <w:sz w:val="24"/>
          <w:szCs w:val="24"/>
          <w:vertAlign w:val="baseline"/>
          <w:rtl/>
        </w:rPr>
        <w:t>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مفلح،</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w:t>
      </w:r>
      <w:r w:rsidRPr="001F2EC1">
        <w:rPr>
          <w:rFonts w:ascii="Traditional Arabic" w:hAnsi="Traditional Arabic" w:cs="Traditional Arabic" w:hint="eastAsia"/>
          <w:b/>
          <w:bCs/>
          <w:sz w:val="24"/>
          <w:szCs w:val="24"/>
          <w:rtl/>
        </w:rPr>
        <w:t>لفروع،</w:t>
      </w:r>
      <w:r w:rsidRPr="001F2EC1">
        <w:rPr>
          <w:rFonts w:ascii="Traditional Arabic" w:hAnsi="Traditional Arabic" w:cs="Traditional Arabic"/>
          <w:b/>
          <w:bCs/>
          <w:sz w:val="24"/>
          <w:szCs w:val="24"/>
          <w:rtl/>
        </w:rPr>
        <w:t xml:space="preserve"> </w:t>
      </w:r>
      <w:r w:rsidRPr="001F2EC1">
        <w:rPr>
          <w:rStyle w:val="FootnoteReference"/>
          <w:rFonts w:ascii="Traditional Arabic" w:hAnsi="Traditional Arabic" w:cs="Traditional Arabic"/>
          <w:sz w:val="24"/>
          <w:szCs w:val="24"/>
          <w:vertAlign w:val="baseline"/>
          <w:rtl/>
        </w:rPr>
        <w:t>1</w:t>
      </w:r>
      <w:r w:rsidRPr="001F2EC1">
        <w:rPr>
          <w:rFonts w:ascii="Traditional Arabic" w:hAnsi="Traditional Arabic" w:cs="Traditional Arabic"/>
          <w:sz w:val="24"/>
          <w:szCs w:val="24"/>
          <w:rtl/>
        </w:rPr>
        <w:t>0</w:t>
      </w:r>
      <w:r w:rsidRPr="001F2EC1">
        <w:rPr>
          <w:rStyle w:val="FootnoteReference"/>
          <w:rFonts w:ascii="Traditional Arabic" w:hAnsi="Traditional Arabic" w:cs="Traditional Arabic"/>
          <w:sz w:val="24"/>
          <w:szCs w:val="24"/>
          <w:vertAlign w:val="baseline"/>
          <w:rtl/>
        </w:rPr>
        <w:t>/3</w:t>
      </w:r>
      <w:r w:rsidRPr="001F2EC1">
        <w:rPr>
          <w:rFonts w:ascii="Traditional Arabic" w:hAnsi="Traditional Arabic" w:cs="Traditional Arabic"/>
          <w:sz w:val="24"/>
          <w:szCs w:val="24"/>
          <w:rtl/>
        </w:rPr>
        <w:t>28</w:t>
      </w:r>
      <w:r w:rsidRPr="001F2EC1">
        <w:rPr>
          <w:rStyle w:val="FootnoteReference"/>
          <w:rFonts w:ascii="Traditional Arabic" w:hAnsi="Traditional Arabic" w:cs="Traditional Arabic"/>
          <w:sz w:val="24"/>
          <w:szCs w:val="24"/>
          <w:vertAlign w:val="baseline"/>
          <w:rtl/>
        </w:rPr>
        <w:t>-329،</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bCs/>
          <w:sz w:val="24"/>
          <w:szCs w:val="24"/>
          <w:rtl/>
        </w:rPr>
        <w:t>وشرح</w:t>
      </w:r>
      <w:r w:rsidRPr="001F2EC1">
        <w:rPr>
          <w:rFonts w:ascii="Traditional Arabic" w:hAnsi="Traditional Arabic" w:cs="Traditional Arabic"/>
          <w:b/>
          <w:bCs/>
          <w:sz w:val="24"/>
          <w:szCs w:val="24"/>
          <w:rtl/>
        </w:rPr>
        <w:t xml:space="preserve"> </w:t>
      </w:r>
      <w:r w:rsidRPr="001F2EC1">
        <w:rPr>
          <w:rStyle w:val="FootnoteReference"/>
          <w:rFonts w:ascii="Traditional Arabic" w:hAnsi="Traditional Arabic" w:cs="Traditional Arabic" w:hint="eastAsia"/>
          <w:b/>
          <w:bCs/>
          <w:sz w:val="24"/>
          <w:szCs w:val="24"/>
          <w:vertAlign w:val="baseline"/>
          <w:rtl/>
        </w:rPr>
        <w:t>الزركشي</w:t>
      </w:r>
      <w:r w:rsidRPr="001F2EC1">
        <w:rPr>
          <w:rStyle w:val="FootnoteReference"/>
          <w:rFonts w:ascii="Traditional Arabic" w:hAnsi="Traditional Arabic" w:cs="Traditional Arabic"/>
          <w:b/>
          <w:bCs/>
          <w:sz w:val="24"/>
          <w:szCs w:val="24"/>
          <w:vertAlign w:val="baseline"/>
          <w:rtl/>
        </w:rPr>
        <w:t xml:space="preserve"> على مختصر الخرقي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b/>
          <w:sz w:val="24"/>
          <w:szCs w:val="24"/>
          <w:vertAlign w:val="baseline"/>
          <w:rtl/>
        </w:rPr>
        <w:t>3/222</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والمرداوي،</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4/210.</w:t>
      </w:r>
    </w:p>
  </w:footnote>
  <w:footnote w:id="768">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البقرة،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286.</w:t>
      </w:r>
    </w:p>
  </w:footnote>
  <w:footnote w:id="769">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w:t>
      </w:r>
      <w:r w:rsidRPr="001F2EC1">
        <w:rPr>
          <w:rFonts w:ascii="Traditional Arabic" w:hAnsi="Traditional Arabic" w:cs="Traditional Arabic"/>
          <w:b/>
          <w:sz w:val="24"/>
          <w:szCs w:val="24"/>
          <w:rtl/>
        </w:rPr>
        <w:t xml:space="preserve">: ابن مودود،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لاختيار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4/147، </w:t>
      </w:r>
      <w:r w:rsidRPr="001F2EC1">
        <w:rPr>
          <w:rStyle w:val="FootnoteReference"/>
          <w:rFonts w:ascii="Traditional Arabic" w:hAnsi="Traditional Arabic" w:cs="Traditional Arabic" w:hint="eastAsia"/>
          <w:sz w:val="24"/>
          <w:szCs w:val="24"/>
          <w:vertAlign w:val="baseline"/>
          <w:rtl/>
        </w:rPr>
        <w:t>و</w:t>
      </w:r>
      <w:r w:rsidRPr="001F2EC1">
        <w:rPr>
          <w:rStyle w:val="FootnoteReference"/>
          <w:rFonts w:ascii="Traditional Arabic" w:hAnsi="Traditional Arabic" w:cs="Traditional Arabic" w:hint="eastAsia"/>
          <w:b/>
          <w:sz w:val="24"/>
          <w:szCs w:val="24"/>
          <w:vertAlign w:val="baseline"/>
          <w:rtl/>
        </w:rPr>
        <w:t>ا</w:t>
      </w:r>
      <w:r w:rsidRPr="001F2EC1">
        <w:rPr>
          <w:rStyle w:val="FootnoteReference"/>
          <w:rFonts w:ascii="Traditional Arabic" w:hAnsi="Traditional Arabic" w:cs="Traditional Arabic" w:hint="eastAsia"/>
          <w:sz w:val="24"/>
          <w:szCs w:val="24"/>
          <w:vertAlign w:val="baseline"/>
          <w:rtl/>
        </w:rPr>
        <w:t>لنووي،</w:t>
      </w:r>
      <w:r w:rsidRPr="001F2EC1">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المجموع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21/219.</w:t>
      </w:r>
    </w:p>
  </w:footnote>
  <w:footnote w:id="770">
    <w:p w:rsidR="00DB12E1" w:rsidRDefault="00DB12E1" w:rsidP="006E7FA8">
      <w:pPr>
        <w:spacing w:after="0" w:line="240" w:lineRule="auto"/>
        <w:ind w:right="-851"/>
        <w:jc w:val="both"/>
      </w:pPr>
      <w:r w:rsidRPr="001F2EC1">
        <w:rPr>
          <w:rFonts w:ascii="Traditional Arabic" w:hAnsi="Traditional Arabic" w:cs="Traditional Arabic"/>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sidRPr="001F2EC1">
        <w:rPr>
          <w:rFonts w:ascii="Traditional Arabic" w:hAnsi="Traditional Arabic" w:cs="Traditional Arabic"/>
          <w:b/>
          <w:bCs/>
          <w:sz w:val="24"/>
          <w:szCs w:val="24"/>
          <w:rtl/>
        </w:rPr>
        <w:t xml:space="preserve"> ابن أبي شيبة</w:t>
      </w:r>
      <w:r>
        <w:rPr>
          <w:rFonts w:ascii="Traditional Arabic" w:hAnsi="Traditional Arabic" w:cs="Traditional Arabic"/>
          <w:b/>
          <w:sz w:val="24"/>
          <w:szCs w:val="24"/>
          <w:rtl/>
        </w:rPr>
        <w:t xml:space="preserve"> في مصنفه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السير،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w:t>
      </w:r>
      <w:r w:rsidRPr="001F2EC1">
        <w:rPr>
          <w:rFonts w:ascii="Traditional Arabic" w:hAnsi="Traditional Arabic" w:cs="Traditional Arabic"/>
          <w:b/>
          <w:sz w:val="24"/>
          <w:szCs w:val="24"/>
          <w:rtl/>
        </w:rPr>
        <w:t xml:space="preserve"> قالوا في وضع الجزية والقتال عليها، 6/429، رقم 32643</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و</w:t>
      </w:r>
      <w:r>
        <w:rPr>
          <w:rFonts w:ascii="Traditional Arabic" w:hAnsi="Traditional Arabic" w:cs="Traditional Arabic" w:hint="eastAsia"/>
          <w:b/>
          <w:bCs/>
          <w:sz w:val="24"/>
          <w:szCs w:val="24"/>
          <w:rtl/>
        </w:rPr>
        <w:t>البيهقي</w:t>
      </w:r>
      <w:r>
        <w:rPr>
          <w:rFonts w:ascii="Traditional Arabic" w:hAnsi="Traditional Arabic" w:cs="Traditional Arabic"/>
          <w:b/>
          <w:bCs/>
          <w:sz w:val="24"/>
          <w:szCs w:val="24"/>
          <w:rtl/>
        </w:rPr>
        <w:t xml:space="preserve"> في </w:t>
      </w:r>
      <w:r>
        <w:rPr>
          <w:rFonts w:ascii="Traditional Arabic" w:hAnsi="Traditional Arabic" w:cs="Traditional Arabic" w:hint="eastAsia"/>
          <w:b/>
          <w:bCs/>
          <w:sz w:val="24"/>
          <w:szCs w:val="24"/>
          <w:rtl/>
        </w:rPr>
        <w:t>السنن</w:t>
      </w:r>
      <w:r>
        <w:rPr>
          <w:rFonts w:ascii="Traditional Arabic" w:hAnsi="Traditional Arabic" w:cs="Traditional Arabic"/>
          <w:b/>
          <w:bCs/>
          <w:sz w:val="24"/>
          <w:szCs w:val="24"/>
          <w:rtl/>
        </w:rPr>
        <w:t xml:space="preserve"> الكبرى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كتاب الجزية،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الزيادة على الدينار بالصلح، 9/196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رقم 18465</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وقال البيهقي: حديث مرسل.</w:t>
      </w:r>
    </w:p>
  </w:footnote>
  <w:footnote w:id="771">
    <w:p w:rsidR="00DB12E1" w:rsidRDefault="00DB12E1" w:rsidP="007C2A73">
      <w:pPr>
        <w:spacing w:after="0" w:line="240" w:lineRule="auto"/>
        <w:ind w:right="-851"/>
      </w:pPr>
      <w:r w:rsidRPr="001F2EC1">
        <w:rPr>
          <w:rStyle w:val="FootnoteReference"/>
          <w:rFonts w:cs="Traditional Arabic"/>
          <w:b/>
          <w:sz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وظَف</w:t>
      </w:r>
      <w:r w:rsidRPr="001F2EC1">
        <w:rPr>
          <w:rFonts w:cs="Traditional Arabic"/>
          <w:b/>
          <w:sz w:val="24"/>
          <w:szCs w:val="24"/>
          <w:rtl/>
        </w:rPr>
        <w:t xml:space="preserve"> </w:t>
      </w:r>
      <w:r w:rsidRPr="001F2EC1">
        <w:rPr>
          <w:rFonts w:cs="Traditional Arabic" w:hint="eastAsia"/>
          <w:b/>
          <w:sz w:val="24"/>
          <w:szCs w:val="24"/>
          <w:rtl/>
        </w:rPr>
        <w:t>الشيء</w:t>
      </w:r>
      <w:r w:rsidRPr="001F2EC1">
        <w:rPr>
          <w:rFonts w:cs="Traditional Arabic"/>
          <w:b/>
          <w:sz w:val="24"/>
          <w:szCs w:val="24"/>
          <w:rtl/>
        </w:rPr>
        <w:t xml:space="preserve"> </w:t>
      </w:r>
      <w:r w:rsidRPr="001F2EC1">
        <w:rPr>
          <w:rFonts w:cs="Traditional Arabic" w:hint="eastAsia"/>
          <w:b/>
          <w:sz w:val="24"/>
          <w:szCs w:val="24"/>
          <w:rtl/>
        </w:rPr>
        <w:t>على</w:t>
      </w:r>
      <w:r w:rsidRPr="001F2EC1">
        <w:rPr>
          <w:rFonts w:cs="Traditional Arabic"/>
          <w:b/>
          <w:sz w:val="24"/>
          <w:szCs w:val="24"/>
          <w:rtl/>
        </w:rPr>
        <w:t xml:space="preserve"> </w:t>
      </w:r>
      <w:r w:rsidRPr="001F2EC1">
        <w:rPr>
          <w:rFonts w:cs="Traditional Arabic" w:hint="eastAsia"/>
          <w:b/>
          <w:sz w:val="24"/>
          <w:szCs w:val="24"/>
          <w:rtl/>
        </w:rPr>
        <w:t>كذا</w:t>
      </w:r>
      <w:r w:rsidRPr="001F2EC1">
        <w:rPr>
          <w:rFonts w:cs="Traditional Arabic"/>
          <w:b/>
          <w:sz w:val="24"/>
          <w:szCs w:val="24"/>
          <w:rtl/>
        </w:rPr>
        <w:t xml:space="preserve">: </w:t>
      </w:r>
      <w:r w:rsidRPr="001F2EC1">
        <w:rPr>
          <w:rFonts w:cs="Traditional Arabic" w:hint="eastAsia"/>
          <w:b/>
          <w:sz w:val="24"/>
          <w:szCs w:val="24"/>
          <w:rtl/>
        </w:rPr>
        <w:t>أي</w:t>
      </w:r>
      <w:r w:rsidRPr="001F2EC1">
        <w:rPr>
          <w:rFonts w:cs="Traditional Arabic"/>
          <w:b/>
          <w:sz w:val="24"/>
          <w:szCs w:val="24"/>
          <w:rtl/>
        </w:rPr>
        <w:t xml:space="preserve"> </w:t>
      </w:r>
      <w:r w:rsidRPr="001F2EC1">
        <w:rPr>
          <w:rFonts w:cs="Traditional Arabic" w:hint="eastAsia"/>
          <w:b/>
          <w:sz w:val="24"/>
          <w:szCs w:val="24"/>
          <w:rtl/>
        </w:rPr>
        <w:t>ألزمه</w:t>
      </w:r>
      <w:r w:rsidRPr="001F2EC1">
        <w:rPr>
          <w:rFonts w:cs="Traditional Arabic"/>
          <w:b/>
          <w:sz w:val="24"/>
          <w:szCs w:val="24"/>
          <w:rtl/>
        </w:rPr>
        <w:t xml:space="preserve"> </w:t>
      </w:r>
      <w:r w:rsidRPr="001F2EC1">
        <w:rPr>
          <w:rFonts w:cs="Traditional Arabic" w:hint="eastAsia"/>
          <w:b/>
          <w:sz w:val="24"/>
          <w:szCs w:val="24"/>
          <w:rtl/>
        </w:rPr>
        <w:t>إياه</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منظور،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لسان</w:t>
      </w:r>
      <w:r w:rsidRPr="001F2EC1">
        <w:rPr>
          <w:rStyle w:val="FootnoteReference"/>
          <w:rFonts w:cs="Traditional Arabic"/>
          <w:bCs/>
          <w:sz w:val="24"/>
          <w:szCs w:val="24"/>
          <w:vertAlign w:val="baseline"/>
          <w:rtl/>
        </w:rPr>
        <w:t xml:space="preserve"> </w:t>
      </w:r>
      <w:r w:rsidRPr="001F2EC1">
        <w:rPr>
          <w:rStyle w:val="FootnoteReference"/>
          <w:rFonts w:cs="Traditional Arabic" w:hint="eastAsia"/>
          <w:bCs/>
          <w:sz w:val="24"/>
          <w:szCs w:val="24"/>
          <w:vertAlign w:val="baseline"/>
          <w:rtl/>
        </w:rPr>
        <w:t>العرب</w:t>
      </w:r>
      <w:r w:rsidRPr="001F2EC1">
        <w:rPr>
          <w:rStyle w:val="FootnoteReference"/>
          <w:rFonts w:cs="Traditional Arabic" w:hint="eastAsia"/>
          <w:b/>
          <w:sz w:val="24"/>
          <w:szCs w:val="24"/>
          <w:vertAlign w:val="baseline"/>
          <w:rtl/>
        </w:rPr>
        <w:t>،</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مادة</w:t>
      </w:r>
      <w:r w:rsidRPr="001F2EC1">
        <w:rPr>
          <w:rFonts w:cs="Traditional Arabic"/>
          <w:b/>
          <w:sz w:val="24"/>
          <w:szCs w:val="24"/>
          <w:rtl/>
        </w:rPr>
        <w:t>: "</w:t>
      </w:r>
      <w:r w:rsidRPr="001F2EC1">
        <w:rPr>
          <w:rFonts w:cs="Traditional Arabic" w:hint="eastAsia"/>
          <w:b/>
          <w:sz w:val="24"/>
          <w:szCs w:val="24"/>
          <w:rtl/>
        </w:rPr>
        <w:t>وظف</w:t>
      </w:r>
      <w:r w:rsidRPr="001F2EC1">
        <w:rPr>
          <w:rFonts w:cs="Traditional Arabic"/>
          <w:b/>
          <w:sz w:val="24"/>
          <w:szCs w:val="24"/>
          <w:rtl/>
        </w:rPr>
        <w:t>"</w:t>
      </w:r>
      <w:r w:rsidRPr="001F2EC1">
        <w:rPr>
          <w:rFonts w:cs="Traditional Arabic" w:hint="eastAsia"/>
          <w:b/>
          <w:sz w:val="24"/>
          <w:szCs w:val="24"/>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9/3</w:t>
      </w:r>
      <w:r w:rsidRPr="001F2EC1">
        <w:rPr>
          <w:rFonts w:cs="Traditional Arabic"/>
          <w:b/>
          <w:sz w:val="24"/>
          <w:szCs w:val="24"/>
          <w:rtl/>
        </w:rPr>
        <w:t>58</w:t>
      </w:r>
      <w:r w:rsidRPr="001F2EC1">
        <w:rPr>
          <w:rStyle w:val="FootnoteReference"/>
          <w:rFonts w:cs="Traditional Arabic"/>
          <w:b/>
          <w:sz w:val="24"/>
          <w:szCs w:val="24"/>
          <w:vertAlign w:val="baseline"/>
          <w:rtl/>
        </w:rPr>
        <w:t>.</w:t>
      </w:r>
    </w:p>
  </w:footnote>
  <w:footnote w:id="772">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ابن </w:t>
      </w:r>
      <w:r w:rsidRPr="001F2EC1">
        <w:rPr>
          <w:rFonts w:ascii="Traditional Arabic" w:hAnsi="Traditional Arabic" w:cs="Traditional Arabic" w:hint="eastAsia"/>
          <w:b/>
          <w:sz w:val="24"/>
          <w:szCs w:val="24"/>
          <w:rtl/>
        </w:rPr>
        <w:t>الهمام،</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b/>
          <w:sz w:val="24"/>
          <w:szCs w:val="24"/>
          <w:rtl/>
        </w:rPr>
        <w:t xml:space="preserve"> 6/51.</w:t>
      </w:r>
    </w:p>
  </w:footnote>
  <w:footnote w:id="773">
    <w:p w:rsidR="00DB12E1" w:rsidRDefault="00DB12E1" w:rsidP="0031743E">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الشيرازي،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التنبيه،</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ص</w:t>
      </w:r>
      <w:r w:rsidRPr="001F2EC1">
        <w:rPr>
          <w:rFonts w:ascii="Traditional Arabic" w:hAnsi="Traditional Arabic" w:cs="Traditional Arabic"/>
          <w:sz w:val="24"/>
          <w:szCs w:val="24"/>
          <w:rtl/>
        </w:rPr>
        <w:t>237،</w:t>
      </w:r>
      <w:r w:rsidRPr="001F2EC1">
        <w:rPr>
          <w:rStyle w:val="FootnoteReference"/>
          <w:rFonts w:ascii="Traditional Arabic" w:hAnsi="Traditional Arabic" w:cs="Traditional Arabic"/>
          <w:b/>
          <w:bCs/>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و</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21/219، والماوردي،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14/301.</w:t>
      </w:r>
    </w:p>
  </w:footnote>
  <w:footnote w:id="774">
    <w:p w:rsidR="00DB12E1" w:rsidRDefault="00DB12E1" w:rsidP="00CD69AB">
      <w:pPr>
        <w:autoSpaceDE w:val="0"/>
        <w:autoSpaceDN w:val="0"/>
        <w:adjustRightInd w:val="0"/>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الزركشي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3/222، و</w:t>
      </w:r>
      <w:r w:rsidRPr="001F2EC1">
        <w:rPr>
          <w:rFonts w:ascii="Traditional Arabic" w:hAnsi="Traditional Arabic" w:cs="Traditional Arabic" w:hint="eastAsia"/>
          <w:sz w:val="24"/>
          <w:szCs w:val="24"/>
          <w:rtl/>
        </w:rPr>
        <w:t>المرداوي،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الإنصاف</w:t>
      </w:r>
      <w:r w:rsidRPr="001F2EC1">
        <w:rPr>
          <w:rFonts w:ascii="Traditional Arabic" w:hAnsi="Traditional Arabic" w:cs="Traditional Arabic" w:hint="eastAsia"/>
          <w:b/>
          <w:bCs/>
          <w:sz w:val="24"/>
          <w:szCs w:val="24"/>
          <w:rtl/>
        </w:rPr>
        <w:t>،</w:t>
      </w:r>
      <w:r w:rsidRPr="001F2EC1">
        <w:rPr>
          <w:rStyle w:val="FootnoteReference"/>
          <w:rFonts w:ascii="Traditional Arabic" w:hAnsi="Traditional Arabic" w:cs="Traditional Arabic"/>
          <w:sz w:val="24"/>
          <w:szCs w:val="24"/>
          <w:vertAlign w:val="baseline"/>
          <w:rtl/>
        </w:rPr>
        <w:t xml:space="preserve"> 1</w:t>
      </w:r>
      <w:r w:rsidRPr="001F2EC1">
        <w:rPr>
          <w:rFonts w:ascii="Traditional Arabic" w:hAnsi="Traditional Arabic" w:cs="Traditional Arabic"/>
          <w:sz w:val="24"/>
          <w:szCs w:val="24"/>
          <w:rtl/>
        </w:rPr>
        <w:t>0</w:t>
      </w:r>
      <w:r w:rsidRPr="001F2EC1">
        <w:rPr>
          <w:rStyle w:val="FootnoteReference"/>
          <w:rFonts w:ascii="Traditional Arabic" w:hAnsi="Traditional Arabic" w:cs="Traditional Arabic"/>
          <w:sz w:val="24"/>
          <w:szCs w:val="24"/>
          <w:vertAlign w:val="baseline"/>
          <w:rtl/>
        </w:rPr>
        <w:t>/329.</w:t>
      </w:r>
    </w:p>
  </w:footnote>
  <w:footnote w:id="775">
    <w:p w:rsidR="00DB12E1" w:rsidRDefault="00DB12E1" w:rsidP="00376D53">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ضرْب من الثياب تصنع ب</w:t>
      </w:r>
      <w:r w:rsidRPr="001F2EC1">
        <w:rPr>
          <w:rFonts w:ascii="Traditional Arabic" w:hAnsi="Traditional Arabic" w:cs="Traditional Arabic" w:hint="eastAsia"/>
          <w:b/>
          <w:sz w:val="24"/>
          <w:szCs w:val="24"/>
          <w:rtl/>
        </w:rPr>
        <w:t>اليمن،</w:t>
      </w:r>
      <w:r w:rsidRPr="001F2EC1">
        <w:rPr>
          <w:rFonts w:ascii="Traditional Arabic" w:hAnsi="Traditional Arabic" w:cs="Traditional Arabic"/>
          <w:b/>
          <w:sz w:val="24"/>
          <w:szCs w:val="24"/>
          <w:rtl/>
        </w:rPr>
        <w:t xml:space="preserve"> منسوبة إِلى ق</w:t>
      </w:r>
      <w:r w:rsidRPr="001F2EC1">
        <w:rPr>
          <w:rFonts w:ascii="Traditional Arabic" w:hAnsi="Traditional Arabic" w:cs="Traditional Arabic" w:hint="eastAsia"/>
          <w:b/>
          <w:sz w:val="24"/>
          <w:szCs w:val="24"/>
          <w:rtl/>
        </w:rPr>
        <w:t>بيلة</w:t>
      </w:r>
      <w:r w:rsidRPr="001F2EC1">
        <w:rPr>
          <w:rFonts w:ascii="Traditional Arabic" w:hAnsi="Traditional Arabic" w:cs="Traditional Arabic"/>
          <w:b/>
          <w:sz w:val="24"/>
          <w:szCs w:val="24"/>
          <w:rtl/>
        </w:rPr>
        <w:t xml:space="preserve"> مَعافِر </w:t>
      </w:r>
      <w:r w:rsidRPr="001F2EC1">
        <w:rPr>
          <w:rFonts w:ascii="Traditional Arabic" w:hAnsi="Traditional Arabic" w:cs="Traditional Arabic" w:hint="eastAsia"/>
          <w:b/>
          <w:sz w:val="24"/>
          <w:szCs w:val="24"/>
          <w:rtl/>
        </w:rPr>
        <w:t>اليمنية،</w:t>
      </w:r>
      <w:r w:rsidRPr="001F2EC1">
        <w:rPr>
          <w:rFonts w:ascii="Traditional Arabic" w:hAnsi="Traditional Arabic" w:cs="Traditional Arabic"/>
          <w:b/>
          <w:sz w:val="24"/>
          <w:szCs w:val="24"/>
          <w:rtl/>
        </w:rPr>
        <w:t xml:space="preserve"> انظر: ابن منظور، </w:t>
      </w:r>
      <w:r w:rsidRPr="001F2EC1">
        <w:rPr>
          <w:rFonts w:ascii="Traditional Arabic" w:hAnsi="Traditional Arabic" w:cs="Traditional Arabic" w:hint="eastAsia"/>
          <w:bCs/>
          <w:sz w:val="24"/>
          <w:szCs w:val="24"/>
          <w:rtl/>
        </w:rPr>
        <w:t>لسان</w:t>
      </w:r>
      <w:r w:rsidRPr="001F2EC1">
        <w:rPr>
          <w:rFonts w:ascii="Traditional Arabic" w:hAnsi="Traditional Arabic" w:cs="Traditional Arabic"/>
          <w:bCs/>
          <w:sz w:val="24"/>
          <w:szCs w:val="24"/>
          <w:rtl/>
        </w:rPr>
        <w:t xml:space="preserve"> العرب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مادة: "عفر"، 4/</w:t>
      </w:r>
      <w:r w:rsidRPr="001F2EC1">
        <w:rPr>
          <w:rStyle w:val="FootnoteReference"/>
          <w:rFonts w:cs="Traditional Arabic"/>
          <w:b/>
          <w:sz w:val="24"/>
          <w:szCs w:val="24"/>
          <w:vertAlign w:val="baseline"/>
          <w:rtl/>
        </w:rPr>
        <w:t>583.</w:t>
      </w:r>
    </w:p>
  </w:footnote>
  <w:footnote w:id="776">
    <w:p w:rsidR="00DB12E1" w:rsidRDefault="00DB12E1" w:rsidP="006E7FA8">
      <w:pPr>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النسائي</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الزكاة،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زكاة</w:t>
      </w:r>
      <w:r w:rsidRPr="001F2EC1">
        <w:rPr>
          <w:rFonts w:ascii="Traditional Arabic" w:hAnsi="Traditional Arabic" w:cs="Traditional Arabic"/>
          <w:b/>
          <w:sz w:val="24"/>
          <w:szCs w:val="24"/>
          <w:rtl/>
        </w:rPr>
        <w:t xml:space="preserve"> البقر، 2/11، رقم 2230، و</w:t>
      </w:r>
      <w:r w:rsidRPr="001F2EC1">
        <w:rPr>
          <w:rFonts w:ascii="Traditional Arabic" w:hAnsi="Traditional Arabic" w:cs="Traditional Arabic" w:hint="eastAsia"/>
          <w:b/>
          <w:sz w:val="24"/>
          <w:szCs w:val="24"/>
          <w:rtl/>
        </w:rPr>
        <w:t>هو</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حديث</w:t>
      </w:r>
      <w:r w:rsidRPr="001F2EC1">
        <w:rPr>
          <w:rFonts w:ascii="Traditional Arabic" w:hAnsi="Traditional Arabic" w:cs="Traditional Arabic"/>
          <w:b/>
          <w:sz w:val="24"/>
          <w:szCs w:val="24"/>
          <w:rtl/>
        </w:rPr>
        <w:t xml:space="preserve"> ص</w:t>
      </w:r>
      <w:r w:rsidRPr="001F2EC1">
        <w:rPr>
          <w:rFonts w:ascii="Traditional Arabic" w:hAnsi="Traditional Arabic" w:cs="Traditional Arabic" w:hint="eastAsia"/>
          <w:b/>
          <w:sz w:val="24"/>
          <w:szCs w:val="24"/>
          <w:rtl/>
        </w:rPr>
        <w:t>حيح،</w:t>
      </w:r>
      <w:r w:rsidRPr="001F2EC1">
        <w:rPr>
          <w:rFonts w:ascii="Traditional Arabic" w:hAnsi="Traditional Arabic" w:cs="Traditional Arabic"/>
          <w:b/>
          <w:sz w:val="24"/>
          <w:szCs w:val="24"/>
          <w:rtl/>
        </w:rPr>
        <w:t xml:space="preserve"> انظر: الألباني، </w:t>
      </w:r>
      <w:r w:rsidRPr="001F2EC1">
        <w:rPr>
          <w:rFonts w:ascii="Traditional Arabic" w:hAnsi="Traditional Arabic" w:cs="Traditional Arabic" w:hint="eastAsia"/>
          <w:bCs/>
          <w:sz w:val="24"/>
          <w:szCs w:val="24"/>
          <w:rtl/>
        </w:rPr>
        <w:t>إرواء</w:t>
      </w:r>
      <w:r w:rsidRPr="001F2EC1">
        <w:rPr>
          <w:rFonts w:ascii="Traditional Arabic" w:hAnsi="Traditional Arabic" w:cs="Traditional Arabic"/>
          <w:bCs/>
          <w:sz w:val="24"/>
          <w:szCs w:val="24"/>
          <w:rtl/>
        </w:rPr>
        <w:t xml:space="preserve"> الغليل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5/95.</w:t>
      </w:r>
    </w:p>
  </w:footnote>
  <w:footnote w:id="777">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Style w:val="FootnoteReference"/>
          <w:rFonts w:ascii="Traditional Arabic" w:hAnsi="Traditional Arabic" w:cs="Traditional Arabic" w:hint="eastAsia"/>
          <w:sz w:val="24"/>
          <w:szCs w:val="24"/>
          <w:vertAlign w:val="baseline"/>
          <w:rtl/>
        </w:rPr>
        <w:t>لنووي،</w:t>
      </w:r>
      <w:r w:rsidRPr="001F2EC1">
        <w:rPr>
          <w:rStyle w:val="FootnoteReference"/>
          <w:rFonts w:ascii="Traditional Arabic" w:hAnsi="Traditional Arabic" w:cs="Traditional Arabic"/>
          <w:sz w:val="24"/>
          <w:szCs w:val="24"/>
          <w:vertAlign w:val="baseline"/>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المجموع</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21/219.</w:t>
      </w:r>
    </w:p>
  </w:footnote>
  <w:footnote w:id="778">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8/61-62.</w:t>
      </w:r>
    </w:p>
  </w:footnote>
  <w:footnote w:id="779">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الكاساني،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9/444، و</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6/45.</w:t>
      </w:r>
    </w:p>
  </w:footnote>
  <w:footnote w:id="780">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 </w:t>
      </w:r>
      <w:r w:rsidRPr="001F2EC1">
        <w:rPr>
          <w:rStyle w:val="FootnoteReference"/>
          <w:rFonts w:ascii="Traditional Arabic" w:hAnsi="Traditional Arabic" w:cs="Traditional Arabic" w:hint="eastAsia"/>
          <w:bCs/>
          <w:sz w:val="24"/>
          <w:szCs w:val="24"/>
          <w:vertAlign w:val="baseline"/>
          <w:rtl/>
        </w:rPr>
        <w:t>الكافي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1/479، </w:t>
      </w:r>
      <w:r w:rsidRPr="001F2EC1">
        <w:rPr>
          <w:rFonts w:ascii="Traditional Arabic" w:hAnsi="Traditional Arabic" w:cs="Traditional Arabic" w:hint="eastAsia"/>
          <w:b/>
          <w:sz w:val="24"/>
          <w:szCs w:val="24"/>
          <w:rtl/>
        </w:rPr>
        <w:t>وابن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b/>
          <w:sz w:val="24"/>
          <w:szCs w:val="24"/>
          <w:rtl/>
        </w:rPr>
        <w:t xml:space="preserve"> 1/404.</w:t>
      </w:r>
    </w:p>
  </w:footnote>
  <w:footnote w:id="781">
    <w:p w:rsidR="00DB12E1" w:rsidRDefault="00DB12E1" w:rsidP="00C7169F">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لنووي</w:t>
      </w:r>
      <w:r>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تكملة المطيعي، </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21/203، والرملي، </w:t>
      </w:r>
      <w:r w:rsidRPr="001F2EC1">
        <w:rPr>
          <w:rFonts w:ascii="Traditional Arabic" w:hAnsi="Traditional Arabic" w:cs="Traditional Arabic" w:hint="eastAsia"/>
          <w:bCs/>
          <w:sz w:val="24"/>
          <w:szCs w:val="24"/>
          <w:rtl/>
        </w:rPr>
        <w:t>نهاية</w:t>
      </w:r>
      <w:r w:rsidRPr="001F2EC1">
        <w:rPr>
          <w:rFonts w:ascii="Traditional Arabic" w:hAnsi="Traditional Arabic" w:cs="Traditional Arabic"/>
          <w:bCs/>
          <w:sz w:val="24"/>
          <w:szCs w:val="24"/>
          <w:rtl/>
        </w:rPr>
        <w:t xml:space="preserve"> المحتاج</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8/92.</w:t>
      </w:r>
    </w:p>
  </w:footnote>
  <w:footnote w:id="782">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القيم، </w:t>
      </w:r>
      <w:r w:rsidRPr="001F2EC1">
        <w:rPr>
          <w:rFonts w:ascii="Traditional Arabic" w:hAnsi="Traditional Arabic" w:cs="Traditional Arabic" w:hint="eastAsia"/>
          <w:bCs/>
          <w:sz w:val="24"/>
          <w:szCs w:val="24"/>
          <w:rtl/>
        </w:rPr>
        <w:t>أحكام</w:t>
      </w:r>
      <w:r w:rsidRPr="001F2EC1">
        <w:rPr>
          <w:rFonts w:ascii="Traditional Arabic" w:hAnsi="Traditional Arabic" w:cs="Traditional Arabic"/>
          <w:bCs/>
          <w:sz w:val="24"/>
          <w:szCs w:val="24"/>
          <w:rtl/>
        </w:rPr>
        <w:t xml:space="preserve"> أه</w:t>
      </w:r>
      <w:r w:rsidRPr="001F2EC1">
        <w:rPr>
          <w:rFonts w:ascii="Traditional Arabic" w:hAnsi="Traditional Arabic" w:cs="Traditional Arabic" w:hint="eastAsia"/>
          <w:bCs/>
          <w:sz w:val="24"/>
          <w:szCs w:val="24"/>
          <w:rtl/>
        </w:rPr>
        <w:t>ل</w:t>
      </w:r>
      <w:r w:rsidRPr="001F2EC1">
        <w:rPr>
          <w:rFonts w:ascii="Traditional Arabic" w:hAnsi="Traditional Arabic" w:cs="Traditional Arabic"/>
          <w:bCs/>
          <w:sz w:val="24"/>
          <w:szCs w:val="24"/>
          <w:rtl/>
        </w:rPr>
        <w:t xml:space="preserve"> الذمة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1/124.</w:t>
      </w:r>
    </w:p>
  </w:footnote>
  <w:footnote w:id="783">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ص153، </w:t>
      </w:r>
      <w:r w:rsidRPr="001F2EC1">
        <w:rPr>
          <w:rFonts w:ascii="Traditional Arabic" w:hAnsi="Traditional Arabic" w:cs="Traditional Arabic" w:hint="eastAsia"/>
          <w:b/>
          <w:sz w:val="24"/>
          <w:szCs w:val="24"/>
          <w:rtl/>
        </w:rPr>
        <w:t>هامش</w:t>
      </w:r>
      <w:r w:rsidRPr="001F2EC1">
        <w:rPr>
          <w:rFonts w:ascii="Traditional Arabic" w:hAnsi="Traditional Arabic" w:cs="Traditional Arabic"/>
          <w:b/>
          <w:sz w:val="24"/>
          <w:szCs w:val="24"/>
          <w:rtl/>
        </w:rPr>
        <w:t xml:space="preserve"> (6).</w:t>
      </w:r>
    </w:p>
  </w:footnote>
  <w:footnote w:id="784">
    <w:p w:rsidR="00DB12E1" w:rsidRDefault="00DB12E1" w:rsidP="00C15055">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ص152، هامش (10).</w:t>
      </w:r>
    </w:p>
  </w:footnote>
  <w:footnote w:id="785">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الخلاف</w:t>
      </w:r>
      <w:r w:rsidRPr="001F2EC1">
        <w:rPr>
          <w:rStyle w:val="FootnoteReference"/>
          <w:rFonts w:ascii="Traditional Arabic" w:hAnsi="Traditional Arabic" w:cs="Traditional Arabic"/>
          <w:b/>
          <w:sz w:val="24"/>
          <w:szCs w:val="24"/>
          <w:vertAlign w:val="baseline"/>
          <w:rtl/>
        </w:rPr>
        <w:t xml:space="preserve"> في المقدار الشرعي للجزية </w:t>
      </w:r>
      <w:r w:rsidRPr="001F2EC1">
        <w:rPr>
          <w:rFonts w:ascii="Traditional Arabic" w:hAnsi="Traditional Arabic" w:cs="Traditional Arabic" w:hint="eastAsia"/>
          <w:b/>
          <w:sz w:val="24"/>
          <w:szCs w:val="24"/>
          <w:rtl/>
        </w:rPr>
        <w:t>مسألة</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متفرعة</w:t>
      </w:r>
      <w:r w:rsidRPr="001F2EC1">
        <w:rPr>
          <w:rStyle w:val="FootnoteReference"/>
          <w:rFonts w:ascii="Traditional Arabic" w:hAnsi="Traditional Arabic" w:cs="Traditional Arabic"/>
          <w:b/>
          <w:sz w:val="24"/>
          <w:szCs w:val="24"/>
          <w:vertAlign w:val="baseline"/>
          <w:rtl/>
        </w:rPr>
        <w:t xml:space="preserve"> عن هذه المسألة، وليست من مسائل البحث التي أورد فيها الشيخ ابن عثيمين -رحمه الله- رأيه فيها</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لذا لم أتطرق إليها.</w:t>
      </w:r>
    </w:p>
  </w:footnote>
  <w:footnote w:id="786">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13/210،</w:t>
      </w:r>
      <w:r w:rsidRPr="001F2EC1">
        <w:rPr>
          <w:rStyle w:val="FootnoteReference"/>
          <w:rFonts w:ascii="Traditional Arabic" w:hAnsi="Traditional Arabic" w:cs="Traditional Arabic"/>
          <w:b/>
          <w:sz w:val="24"/>
          <w:szCs w:val="24"/>
          <w:vertAlign w:val="baseline"/>
          <w:rtl/>
        </w:rPr>
        <w:t xml:space="preserve"> واب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القيم، </w:t>
      </w:r>
      <w:r w:rsidRPr="001F2EC1">
        <w:rPr>
          <w:rFonts w:ascii="Traditional Arabic" w:hAnsi="Traditional Arabic" w:cs="Traditional Arabic" w:hint="eastAsia"/>
          <w:bCs/>
          <w:sz w:val="24"/>
          <w:szCs w:val="24"/>
          <w:rtl/>
        </w:rPr>
        <w:t>أحكام</w:t>
      </w:r>
      <w:r w:rsidRPr="001F2EC1">
        <w:rPr>
          <w:rFonts w:ascii="Traditional Arabic" w:hAnsi="Traditional Arabic" w:cs="Traditional Arabic"/>
          <w:bCs/>
          <w:sz w:val="24"/>
          <w:szCs w:val="24"/>
          <w:rtl/>
        </w:rPr>
        <w:t xml:space="preserve"> أهل الذمة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1/124، والبهوتي،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2/438.</w:t>
      </w:r>
    </w:p>
  </w:footnote>
  <w:footnote w:id="787">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التوبة، الآية: 29.</w:t>
      </w:r>
    </w:p>
  </w:footnote>
  <w:footnote w:id="788">
    <w:p w:rsidR="00DB12E1" w:rsidRDefault="00DB12E1" w:rsidP="00CD69AB">
      <w:pPr>
        <w:spacing w:after="0" w:line="240" w:lineRule="auto"/>
        <w:ind w:right="-851"/>
      </w:pPr>
      <w:r w:rsidRPr="001F2EC1">
        <w:rPr>
          <w:rStyle w:val="FootnoteReference"/>
          <w:rFonts w:cs="Traditional Arabic"/>
          <w:b/>
          <w:sz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13/210.</w:t>
      </w:r>
    </w:p>
  </w:footnote>
  <w:footnote w:id="789">
    <w:p w:rsidR="00DB12E1" w:rsidRDefault="00DB12E1" w:rsidP="006E64CF">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ص153، هامش (6).</w:t>
      </w:r>
    </w:p>
  </w:footnote>
  <w:footnote w:id="790">
    <w:p w:rsidR="00DB12E1" w:rsidRDefault="00DB12E1" w:rsidP="00807042">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ص152، هامش (10)</w:t>
      </w:r>
    </w:p>
  </w:footnote>
  <w:footnote w:id="791">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1/405.</w:t>
      </w:r>
    </w:p>
  </w:footnote>
  <w:footnote w:id="792">
    <w:p w:rsidR="00DB12E1" w:rsidRDefault="00DB12E1" w:rsidP="00FA495D">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«بعثني رَسُول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اللَّهِ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إِلَى الْيَمَنِ، وَأَمَرَني أَنْ آخُذَ مِنْ كُلِّ حَالِمٍ دِينَارًا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سبق</w:t>
      </w:r>
      <w:r w:rsidRPr="001F2EC1">
        <w:rPr>
          <w:rStyle w:val="FootnoteReference"/>
          <w:rFonts w:ascii="Traditional Arabic" w:hAnsi="Traditional Arabic" w:cs="Traditional Arabic"/>
          <w:b/>
          <w:sz w:val="24"/>
          <w:szCs w:val="24"/>
          <w:vertAlign w:val="baseline"/>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ص153، هامش (6).</w:t>
      </w:r>
    </w:p>
  </w:footnote>
  <w:footnote w:id="793">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ي</w:t>
      </w:r>
      <w:r w:rsidRPr="001F2EC1">
        <w:rPr>
          <w:rFonts w:ascii="Traditional Arabic" w:hAnsi="Traditional Arabic" w:cs="Traditional Arabic" w:hint="eastAsia"/>
          <w:b/>
          <w:sz w:val="24"/>
          <w:szCs w:val="24"/>
          <w:rtl/>
        </w:rPr>
        <w:t>قصد</w:t>
      </w:r>
      <w:r w:rsidRPr="001F2EC1">
        <w:rPr>
          <w:rFonts w:ascii="Traditional Arabic" w:hAnsi="Traditional Arabic" w:cs="Traditional Arabic"/>
          <w:b/>
          <w:sz w:val="24"/>
          <w:szCs w:val="24"/>
          <w:rtl/>
        </w:rPr>
        <w:t xml:space="preserve"> -رحمه الله- التقدير الوارد في الحديث: </w:t>
      </w:r>
      <w:r w:rsidRPr="001F2EC1">
        <w:rPr>
          <w:rFonts w:ascii="Traditional Arabic" w:hAnsi="Traditional Arabic" w:cs="Traditional Arabic" w:hint="eastAsia"/>
          <w:sz w:val="24"/>
          <w:szCs w:val="24"/>
          <w:rtl/>
        </w:rPr>
        <w:t>«من</w:t>
      </w:r>
      <w:r w:rsidRPr="001F2EC1">
        <w:rPr>
          <w:rFonts w:ascii="Traditional Arabic" w:hAnsi="Traditional Arabic" w:cs="Traditional Arabic"/>
          <w:sz w:val="24"/>
          <w:szCs w:val="24"/>
          <w:rtl/>
        </w:rPr>
        <w:t xml:space="preserve"> كلّ حالم دينارًا».</w:t>
      </w:r>
    </w:p>
  </w:footnote>
  <w:footnote w:id="794">
    <w:p w:rsidR="00DB12E1" w:rsidRDefault="00DB12E1" w:rsidP="00CD69AB">
      <w:pPr>
        <w:tabs>
          <w:tab w:val="left" w:pos="3871"/>
        </w:tabs>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ابن عثيمين،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ذي الجلال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5/512.</w:t>
      </w:r>
      <w:r w:rsidRPr="001F2EC1">
        <w:rPr>
          <w:rFonts w:ascii="Traditional Arabic" w:hAnsi="Traditional Arabic" w:cs="Traditional Arabic"/>
          <w:sz w:val="24"/>
          <w:szCs w:val="24"/>
          <w:rtl/>
        </w:rPr>
        <w:tab/>
      </w:r>
    </w:p>
  </w:footnote>
  <w:footnote w:id="795">
    <w:p w:rsidR="00DB12E1" w:rsidRDefault="00DB12E1" w:rsidP="00CD69AB">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السرخسي،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10/81، وابن الهمام،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6/56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مودود الموصلي، </w:t>
      </w:r>
      <w:r w:rsidRPr="001F2EC1">
        <w:rPr>
          <w:rFonts w:ascii="Traditional Arabic" w:hAnsi="Traditional Arabic" w:cs="Traditional Arabic" w:hint="eastAsia"/>
          <w:bCs/>
          <w:sz w:val="24"/>
          <w:szCs w:val="24"/>
          <w:rtl/>
        </w:rPr>
        <w:t>الاختيار</w:t>
      </w:r>
      <w:r w:rsidRPr="001F2EC1">
        <w:rPr>
          <w:rFonts w:ascii="Traditional Arabic" w:hAnsi="Traditional Arabic" w:cs="Traditional Arabic"/>
          <w:bCs/>
          <w:sz w:val="24"/>
          <w:szCs w:val="24"/>
          <w:rtl/>
        </w:rPr>
        <w:t xml:space="preserve"> ل</w:t>
      </w:r>
      <w:r w:rsidRPr="001F2EC1">
        <w:rPr>
          <w:rFonts w:ascii="Traditional Arabic" w:hAnsi="Traditional Arabic" w:cs="Traditional Arabic" w:hint="eastAsia"/>
          <w:bCs/>
          <w:sz w:val="24"/>
          <w:szCs w:val="24"/>
          <w:rtl/>
        </w:rPr>
        <w:t>تعليل</w:t>
      </w:r>
      <w:r w:rsidRPr="001F2EC1">
        <w:rPr>
          <w:rFonts w:ascii="Traditional Arabic" w:hAnsi="Traditional Arabic" w:cs="Traditional Arabic"/>
          <w:bCs/>
          <w:sz w:val="24"/>
          <w:szCs w:val="24"/>
          <w:rtl/>
        </w:rPr>
        <w:t xml:space="preserve"> المختار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4/147.</w:t>
      </w:r>
    </w:p>
  </w:footnote>
  <w:footnote w:id="796">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w:t>
      </w:r>
      <w:r w:rsidRPr="001F2EC1">
        <w:rPr>
          <w:rFonts w:ascii="Traditional Arabic" w:hAnsi="Traditional Arabic" w:cs="Traditional Arabic" w:hint="eastAsia"/>
          <w:b/>
          <w:sz w:val="24"/>
          <w:szCs w:val="24"/>
          <w:rtl/>
        </w:rPr>
        <w:t>دسوقي،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2/202، والخرشي،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3/145.</w:t>
      </w:r>
    </w:p>
  </w:footnote>
  <w:footnote w:id="797">
    <w:p w:rsidR="00DB12E1" w:rsidRDefault="00DB12E1" w:rsidP="00CD69AB">
      <w:pPr>
        <w:spacing w:after="0" w:line="240" w:lineRule="auto"/>
        <w:ind w:right="-851"/>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الشرقاوي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2/492، والنووي،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10/315، والماوردي،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ص223.</w:t>
      </w:r>
    </w:p>
  </w:footnote>
  <w:footnote w:id="798">
    <w:p w:rsidR="00DB12E1" w:rsidRDefault="00DB12E1" w:rsidP="00CD69AB">
      <w:pPr>
        <w:autoSpaceDE w:val="0"/>
        <w:autoSpaceDN w:val="0"/>
        <w:adjustRightInd w:val="0"/>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13/252، وابن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3/271، والبهوتي،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2/234،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القيم،</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أهل الذمة،</w:t>
      </w:r>
      <w:r w:rsidRPr="001F2EC1">
        <w:rPr>
          <w:rStyle w:val="FootnoteReference"/>
          <w:rFonts w:ascii="Traditional Arabic" w:hAnsi="Traditional Arabic" w:cs="Traditional Arabic"/>
          <w:sz w:val="24"/>
          <w:szCs w:val="24"/>
          <w:vertAlign w:val="baseline"/>
          <w:rtl/>
        </w:rPr>
        <w:t xml:space="preserve"> 1/1</w:t>
      </w:r>
      <w:r w:rsidRPr="001F2EC1">
        <w:rPr>
          <w:rFonts w:ascii="Traditional Arabic" w:hAnsi="Traditional Arabic" w:cs="Traditional Arabic"/>
          <w:sz w:val="24"/>
          <w:szCs w:val="24"/>
          <w:rtl/>
        </w:rPr>
        <w:t>21</w:t>
      </w:r>
      <w:r w:rsidRPr="001F2EC1">
        <w:rPr>
          <w:rStyle w:val="FootnoteReference"/>
          <w:rFonts w:ascii="Traditional Arabic" w:hAnsi="Traditional Arabic" w:cs="Traditional Arabic"/>
          <w:sz w:val="24"/>
          <w:szCs w:val="24"/>
          <w:vertAlign w:val="baseline"/>
          <w:rtl/>
        </w:rPr>
        <w:t>.</w:t>
      </w:r>
    </w:p>
  </w:footnote>
  <w:footnote w:id="799">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ا</w:t>
      </w:r>
      <w:r w:rsidRPr="001F2EC1">
        <w:rPr>
          <w:rStyle w:val="FootnoteReference"/>
          <w:rFonts w:ascii="Traditional Arabic" w:hAnsi="Traditional Arabic" w:cs="Traditional Arabic" w:hint="eastAsia"/>
          <w:sz w:val="24"/>
          <w:szCs w:val="24"/>
          <w:vertAlign w:val="baseline"/>
          <w:rtl/>
        </w:rPr>
        <w:t>لتوبة،</w:t>
      </w:r>
      <w:r w:rsidRPr="001F2EC1">
        <w:rPr>
          <w:rStyle w:val="FootnoteReference"/>
          <w:rFonts w:ascii="Traditional Arabic" w:hAnsi="Traditional Arabic" w:cs="Traditional Arabic"/>
          <w:sz w:val="24"/>
          <w:szCs w:val="24"/>
          <w:vertAlign w:val="baseline"/>
          <w:rtl/>
        </w:rPr>
        <w:t xml:space="preserve"> الآية: 29.</w:t>
      </w:r>
    </w:p>
  </w:footnote>
  <w:footnote w:id="800">
    <w:p w:rsidR="00DB12E1" w:rsidRDefault="00DB12E1" w:rsidP="00065C60">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السرخسي،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المبسوط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10/81، وابن الهمام،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فتح</w:t>
      </w:r>
      <w:r w:rsidRPr="001F2EC1">
        <w:rPr>
          <w:rFonts w:ascii="Traditional Arabic" w:hAnsi="Traditional Arabic" w:cs="Traditional Arabic"/>
          <w:bCs/>
          <w:sz w:val="24"/>
          <w:szCs w:val="24"/>
          <w:rtl/>
        </w:rPr>
        <w:t xml:space="preserve"> القدير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6/56</w:t>
      </w:r>
      <w:r w:rsidRPr="001F2EC1">
        <w:rPr>
          <w:rFonts w:ascii="Traditional Arabic" w:hAnsi="Traditional Arabic" w:cs="Traditional Arabic" w:hint="eastAsia"/>
          <w:sz w:val="24"/>
          <w:szCs w:val="24"/>
          <w:rtl/>
        </w:rPr>
        <w:t>،</w:t>
      </w:r>
      <w:r w:rsidRPr="001F2EC1">
        <w:rPr>
          <w:rFonts w:ascii="Traditional Arabic" w:hAnsi="Traditional Arabic"/>
          <w:b/>
          <w:sz w:val="24"/>
          <w:szCs w:val="24"/>
          <w:rtl/>
        </w:rPr>
        <w:t xml:space="preserve"> </w:t>
      </w:r>
      <w:r w:rsidRPr="001F2EC1">
        <w:rPr>
          <w:rFonts w:ascii="Traditional Arabic" w:hAnsi="Traditional Arabic" w:cs="Traditional Arabic" w:hint="eastAsia"/>
          <w:b/>
          <w:sz w:val="24"/>
          <w:szCs w:val="24"/>
          <w:rtl/>
        </w:rPr>
        <w:t>و</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دسوقي،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2/202، والخرشي،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3/145</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10/315، والماوردي،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ص223</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w:t>
      </w:r>
      <w:r w:rsidRPr="001F2EC1">
        <w:rPr>
          <w:rStyle w:val="FootnoteReference"/>
          <w:rFonts w:ascii="Traditional Arabic" w:hAnsi="Traditional Arabic" w:cs="Traditional Arabic" w:hint="eastAsia"/>
          <w:b/>
          <w:sz w:val="24"/>
          <w:szCs w:val="24"/>
          <w:vertAlign w:val="baseline"/>
          <w:rtl/>
        </w:rPr>
        <w:t>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13/252، وابن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3/271.</w:t>
      </w:r>
    </w:p>
  </w:footnote>
  <w:footnote w:id="801">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ابن قيم الجوزية،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أهل الذمة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1/1</w:t>
      </w:r>
      <w:r w:rsidRPr="001F2EC1">
        <w:rPr>
          <w:rFonts w:ascii="Traditional Arabic" w:hAnsi="Traditional Arabic" w:cs="Traditional Arabic"/>
          <w:sz w:val="24"/>
          <w:szCs w:val="24"/>
          <w:rtl/>
        </w:rPr>
        <w:t>21</w:t>
      </w:r>
      <w:r w:rsidRPr="001F2EC1">
        <w:rPr>
          <w:rStyle w:val="FootnoteReference"/>
          <w:rFonts w:ascii="Traditional Arabic" w:hAnsi="Traditional Arabic" w:cs="Traditional Arabic" w:hint="eastAsia"/>
          <w:sz w:val="24"/>
          <w:szCs w:val="24"/>
          <w:vertAlign w:val="baseline"/>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والحسيني</w:t>
      </w:r>
      <w:r w:rsidRPr="001F2EC1">
        <w:rPr>
          <w:rFonts w:ascii="Traditional Arabic" w:hAnsi="Traditional Arabic" w:cs="Traditional Arabic"/>
          <w:sz w:val="24"/>
          <w:szCs w:val="24"/>
          <w:rtl/>
        </w:rPr>
        <w:t xml:space="preserve"> الحصيني، تقي الدين أب</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بكر بن محمد، </w:t>
      </w:r>
      <w:r w:rsidRPr="001F2EC1">
        <w:rPr>
          <w:rFonts w:ascii="Traditional Arabic" w:hAnsi="Traditional Arabic" w:cs="Traditional Arabic" w:hint="eastAsia"/>
          <w:b/>
          <w:bCs/>
          <w:sz w:val="24"/>
          <w:szCs w:val="24"/>
          <w:rtl/>
        </w:rPr>
        <w:t>كفاية</w:t>
      </w:r>
      <w:r w:rsidRPr="001F2EC1">
        <w:rPr>
          <w:rFonts w:ascii="Traditional Arabic" w:hAnsi="Traditional Arabic" w:cs="Traditional Arabic"/>
          <w:b/>
          <w:bCs/>
          <w:sz w:val="24"/>
          <w:szCs w:val="24"/>
          <w:rtl/>
        </w:rPr>
        <w:t xml:space="preserve"> الأخيار في حل غاية</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الاختصار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علي عبد الحميد بلطجي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ومحمد وهبي سليمان، (دمشق: دار الخير، 1994م)، ص512.</w:t>
      </w:r>
    </w:p>
  </w:footnote>
  <w:footnote w:id="802">
    <w:p w:rsidR="00DB12E1" w:rsidRDefault="00DB12E1" w:rsidP="002D6196">
      <w:pPr>
        <w:spacing w:after="0" w:line="240" w:lineRule="auto"/>
        <w:ind w:right="-1276"/>
        <w:jc w:val="both"/>
      </w:pPr>
      <w:r w:rsidRPr="001F2EC1">
        <w:rPr>
          <w:rFonts w:ascii="Traditional Arabic" w:hAnsi="Traditional Arabic" w:cs="Traditional Arabic"/>
          <w:b/>
          <w:sz w:val="24"/>
          <w:szCs w:val="24"/>
          <w:rtl/>
        </w:rPr>
        <w:t>(</w:t>
      </w:r>
      <w:r w:rsidRPr="001F2EC1">
        <w:rPr>
          <w:rFonts w:ascii="Traditional Arabic" w:hAnsi="Traditional Arabic" w:cs="Traditional Arabic"/>
          <w:b/>
          <w:sz w:val="24"/>
          <w:szCs w:val="24"/>
        </w:rPr>
        <w:footnoteRef/>
      </w:r>
      <w:r w:rsidRPr="001F2EC1">
        <w:rPr>
          <w:rFonts w:ascii="Traditional Arabic" w:hAnsi="Traditional Arabic" w:cs="Traditional Arabic"/>
          <w:b/>
          <w:sz w:val="24"/>
          <w:szCs w:val="24"/>
          <w:rtl/>
        </w:rPr>
        <w:t xml:space="preserve">) انظر: الشافعي، </w:t>
      </w:r>
      <w:r w:rsidRPr="001F2EC1">
        <w:rPr>
          <w:rFonts w:ascii="Traditional Arabic" w:hAnsi="Traditional Arabic" w:cs="Traditional Arabic" w:hint="eastAsia"/>
          <w:bCs/>
          <w:sz w:val="24"/>
          <w:szCs w:val="24"/>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5/415، وا</w:t>
      </w:r>
      <w:r w:rsidRPr="001F2EC1">
        <w:rPr>
          <w:rFonts w:ascii="Traditional Arabic" w:hAnsi="Traditional Arabic" w:cs="Traditional Arabic" w:hint="eastAsia"/>
          <w:b/>
          <w:sz w:val="24"/>
          <w:szCs w:val="24"/>
          <w:rtl/>
        </w:rPr>
        <w:t>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10/316،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المهذب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2/253، والماوردي، </w:t>
      </w:r>
      <w:r w:rsidRPr="001F2EC1">
        <w:rPr>
          <w:rFonts w:ascii="Traditional Arabic" w:hAnsi="Traditional Arabic" w:cs="Traditional Arabic" w:hint="eastAsia"/>
          <w:bCs/>
          <w:sz w:val="24"/>
          <w:szCs w:val="24"/>
          <w:rtl/>
        </w:rPr>
        <w:t>الأحكام</w:t>
      </w:r>
      <w:r w:rsidRPr="001F2EC1">
        <w:rPr>
          <w:rFonts w:ascii="Traditional Arabic" w:hAnsi="Traditional Arabic" w:cs="Traditional Arabic"/>
          <w:bCs/>
          <w:sz w:val="24"/>
          <w:szCs w:val="24"/>
          <w:rtl/>
        </w:rPr>
        <w:t xml:space="preserve"> السلطانية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ص223.</w:t>
      </w:r>
    </w:p>
  </w:footnote>
  <w:footnote w:id="803">
    <w:p w:rsidR="00DB12E1" w:rsidRDefault="00DB12E1" w:rsidP="00CD69AB">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انظر: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13/253، وابن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3/271-272،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قيم </w:t>
      </w:r>
      <w:r w:rsidRPr="001F2EC1">
        <w:rPr>
          <w:rFonts w:ascii="Traditional Arabic" w:hAnsi="Traditional Arabic" w:cs="Traditional Arabic" w:hint="eastAsia"/>
          <w:sz w:val="24"/>
          <w:szCs w:val="24"/>
          <w:rtl/>
        </w:rPr>
        <w:t>الجوزية،</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Cs/>
          <w:sz w:val="24"/>
          <w:szCs w:val="24"/>
          <w:vertAlign w:val="baseline"/>
          <w:rtl/>
        </w:rPr>
        <w:t>أحكام</w:t>
      </w:r>
      <w:r w:rsidRPr="001F2EC1">
        <w:rPr>
          <w:rStyle w:val="FootnoteReference"/>
          <w:rFonts w:ascii="Traditional Arabic" w:hAnsi="Traditional Arabic" w:cs="Traditional Arabic"/>
          <w:bCs/>
          <w:sz w:val="24"/>
          <w:szCs w:val="24"/>
          <w:vertAlign w:val="baseline"/>
          <w:rtl/>
        </w:rPr>
        <w:t xml:space="preserve"> أهل الذمة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1/1</w:t>
      </w:r>
      <w:r w:rsidRPr="001F2EC1">
        <w:rPr>
          <w:rFonts w:ascii="Traditional Arabic" w:hAnsi="Traditional Arabic" w:cs="Traditional Arabic"/>
          <w:sz w:val="24"/>
          <w:szCs w:val="24"/>
          <w:rtl/>
        </w:rPr>
        <w:t>21</w:t>
      </w:r>
      <w:r w:rsidRPr="001F2EC1">
        <w:rPr>
          <w:rStyle w:val="FootnoteReference"/>
          <w:rFonts w:ascii="Traditional Arabic" w:hAnsi="Traditional Arabic" w:cs="Traditional Arabic"/>
          <w:sz w:val="24"/>
          <w:szCs w:val="24"/>
          <w:vertAlign w:val="baseline"/>
          <w:rtl/>
        </w:rPr>
        <w:t>.</w:t>
      </w:r>
    </w:p>
  </w:footnote>
  <w:footnote w:id="804">
    <w:p w:rsidR="00DB12E1" w:rsidRDefault="00DB12E1" w:rsidP="00CD69AB">
      <w:pPr>
        <w:spacing w:after="0" w:line="240" w:lineRule="auto"/>
        <w:ind w:right="-851"/>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5/414.</w:t>
      </w:r>
    </w:p>
  </w:footnote>
  <w:footnote w:id="805">
    <w:p w:rsidR="00DB12E1" w:rsidRDefault="00DB12E1" w:rsidP="00CD69AB">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ا</w:t>
      </w:r>
      <w:r w:rsidRPr="001F2EC1">
        <w:rPr>
          <w:rStyle w:val="FootnoteReference"/>
          <w:rFonts w:ascii="Traditional Arabic" w:hAnsi="Traditional Arabic" w:cs="Traditional Arabic" w:hint="eastAsia"/>
          <w:sz w:val="24"/>
          <w:szCs w:val="24"/>
          <w:vertAlign w:val="baseline"/>
          <w:rtl/>
        </w:rPr>
        <w:t>لتوبة،</w:t>
      </w:r>
      <w:r w:rsidRPr="001F2EC1">
        <w:rPr>
          <w:rStyle w:val="FootnoteReference"/>
          <w:rFonts w:ascii="Traditional Arabic" w:hAnsi="Traditional Arabic" w:cs="Traditional Arabic"/>
          <w:sz w:val="24"/>
          <w:szCs w:val="24"/>
          <w:vertAlign w:val="baseline"/>
          <w:rtl/>
        </w:rPr>
        <w:t xml:space="preserve"> الآية: 29.</w:t>
      </w:r>
    </w:p>
  </w:footnote>
  <w:footnote w:id="806">
    <w:p w:rsidR="00DB12E1" w:rsidRDefault="00DB12E1" w:rsidP="00D41ED5">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الشافعي، </w:t>
      </w:r>
      <w:r w:rsidRPr="001F2EC1">
        <w:rPr>
          <w:rFonts w:ascii="Traditional Arabic" w:hAnsi="Traditional Arabic" w:cs="Traditional Arabic" w:hint="eastAsia"/>
          <w:bCs/>
          <w:sz w:val="24"/>
          <w:szCs w:val="24"/>
          <w:rtl/>
        </w:rPr>
        <w:t>الأم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5/415، والنووي، </w:t>
      </w:r>
      <w:r w:rsidRPr="001F2EC1">
        <w:rPr>
          <w:rFonts w:ascii="Traditional Arabic" w:hAnsi="Traditional Arabic" w:cs="Traditional Arabic" w:hint="eastAsia"/>
          <w:bCs/>
          <w:sz w:val="24"/>
          <w:szCs w:val="24"/>
          <w:rtl/>
        </w:rPr>
        <w:t>روضة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واب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13/253،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مفلح، </w:t>
      </w:r>
      <w:r w:rsidRPr="001F2EC1">
        <w:rPr>
          <w:rFonts w:ascii="Traditional Arabic" w:hAnsi="Traditional Arabic" w:cs="Traditional Arabic" w:hint="eastAsia"/>
          <w:bCs/>
          <w:sz w:val="24"/>
          <w:szCs w:val="24"/>
          <w:rtl/>
        </w:rPr>
        <w:t>المبدع</w:t>
      </w:r>
      <w:r w:rsidRPr="001F2EC1">
        <w:rPr>
          <w:rFonts w:ascii="Traditional Arabic" w:hAnsi="Traditional Arabic" w:cs="Traditional Arabic"/>
          <w:b/>
          <w:sz w:val="24"/>
          <w:szCs w:val="24"/>
          <w:rtl/>
        </w:rPr>
        <w:t>.</w:t>
      </w:r>
    </w:p>
  </w:footnote>
  <w:footnote w:id="807">
    <w:p w:rsidR="00DB12E1" w:rsidRDefault="00DB12E1" w:rsidP="000A18B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8/65.</w:t>
      </w:r>
    </w:p>
  </w:footnote>
  <w:footnote w:id="808">
    <w:p w:rsidR="00DB12E1" w:rsidRDefault="00DB12E1" w:rsidP="000A18B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 8/57.</w:t>
      </w:r>
    </w:p>
  </w:footnote>
  <w:footnote w:id="809">
    <w:p w:rsidR="00DB12E1" w:rsidRDefault="00DB12E1" w:rsidP="000A18B8">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الكاساني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بدائع الصنائع، </w:t>
      </w:r>
      <w:r w:rsidRPr="001F2EC1">
        <w:rPr>
          <w:rFonts w:ascii="Traditional Arabic" w:hAnsi="Traditional Arabic" w:cs="Traditional Arabic"/>
          <w:b/>
          <w:sz w:val="24"/>
          <w:szCs w:val="24"/>
          <w:rtl/>
        </w:rPr>
        <w:t xml:space="preserve">10/248، والزيلعي، </w:t>
      </w:r>
      <w:r w:rsidRPr="001F2EC1">
        <w:rPr>
          <w:rFonts w:ascii="Traditional Arabic" w:hAnsi="Traditional Arabic" w:cs="Traditional Arabic" w:hint="eastAsia"/>
          <w:bCs/>
          <w:sz w:val="24"/>
          <w:szCs w:val="24"/>
          <w:rtl/>
        </w:rPr>
        <w:t>تبيين</w:t>
      </w:r>
      <w:r w:rsidRPr="001F2EC1">
        <w:rPr>
          <w:rFonts w:ascii="Traditional Arabic" w:hAnsi="Traditional Arabic" w:cs="Traditional Arabic"/>
          <w:bCs/>
          <w:sz w:val="24"/>
          <w:szCs w:val="24"/>
          <w:rtl/>
        </w:rPr>
        <w:t xml:space="preserve"> الحقائق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6/103.</w:t>
      </w:r>
    </w:p>
  </w:footnote>
  <w:footnote w:id="810">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البقرة،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178.</w:t>
      </w:r>
    </w:p>
  </w:footnote>
  <w:footnote w:id="811">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لكاساني،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بدائع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10/258.</w:t>
      </w:r>
    </w:p>
  </w:footnote>
  <w:footnote w:id="812">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b/>
          <w:bCs/>
          <w:sz w:val="24"/>
          <w:szCs w:val="24"/>
          <w:rtl/>
        </w:rPr>
        <w:t xml:space="preserve"> 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الجهاد والسّير، بَاب فَكَاك الأسير، 4/84، رقم 3047.</w:t>
      </w:r>
    </w:p>
  </w:footnote>
  <w:footnote w:id="813">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البقرة،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178.</w:t>
      </w:r>
    </w:p>
  </w:footnote>
  <w:footnote w:id="814">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البقرة،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ا</w:t>
      </w:r>
      <w:r w:rsidRPr="001F2EC1">
        <w:rPr>
          <w:rFonts w:ascii="Traditional Arabic" w:hAnsi="Traditional Arabic" w:cs="Traditional Arabic" w:hint="eastAsia"/>
          <w:b/>
          <w:sz w:val="24"/>
          <w:szCs w:val="24"/>
          <w:rtl/>
        </w:rPr>
        <w:t>لآية</w:t>
      </w:r>
      <w:r w:rsidRPr="001F2EC1">
        <w:rPr>
          <w:rFonts w:ascii="Traditional Arabic" w:hAnsi="Traditional Arabic" w:cs="Traditional Arabic"/>
          <w:b/>
          <w:sz w:val="24"/>
          <w:szCs w:val="24"/>
          <w:rtl/>
        </w:rPr>
        <w:t>: 178.</w:t>
      </w:r>
    </w:p>
  </w:footnote>
  <w:footnote w:id="815">
    <w:p w:rsidR="00DB12E1" w:rsidRDefault="00DB12E1" w:rsidP="006E7FA8">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6E7FA8">
        <w:rPr>
          <w:rFonts w:ascii="Traditional Arabic" w:hAnsi="Traditional Arabic" w:cs="Traditional Arabic" w:hint="eastAsia"/>
          <w:bCs/>
          <w:sz w:val="24"/>
          <w:szCs w:val="24"/>
          <w:rtl/>
        </w:rPr>
        <w:t>أخرجه</w:t>
      </w:r>
      <w:r>
        <w:rPr>
          <w:rFonts w:ascii="Traditional Arabic" w:hAnsi="Traditional Arabic"/>
          <w:b/>
          <w:sz w:val="24"/>
          <w:szCs w:val="24"/>
          <w:rtl/>
        </w:rPr>
        <w:t xml:space="preserve"> </w:t>
      </w:r>
      <w:r w:rsidRPr="001F2EC1">
        <w:rPr>
          <w:rFonts w:ascii="Traditional Arabic" w:hAnsi="Traditional Arabic" w:cs="Traditional Arabic" w:hint="eastAsia"/>
          <w:bCs/>
          <w:sz w:val="24"/>
          <w:szCs w:val="24"/>
          <w:rtl/>
        </w:rPr>
        <w:t>ابن</w:t>
      </w:r>
      <w:r w:rsidRPr="001F2EC1">
        <w:rPr>
          <w:rFonts w:ascii="Traditional Arabic" w:hAnsi="Traditional Arabic" w:cs="Traditional Arabic"/>
          <w:bCs/>
          <w:sz w:val="24"/>
          <w:szCs w:val="24"/>
          <w:rtl/>
        </w:rPr>
        <w:t xml:space="preserve"> أبي شيبة</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الديـا</w:t>
      </w:r>
      <w:r w:rsidRPr="001F2EC1">
        <w:rPr>
          <w:rFonts w:ascii="Traditional Arabic" w:hAnsi="Traditional Arabic" w:cs="Traditional Arabic" w:hint="eastAsia"/>
          <w:b/>
          <w:sz w:val="24"/>
          <w:szCs w:val="24"/>
          <w:rtl/>
        </w:rPr>
        <w:t>ت،</w:t>
      </w:r>
      <w:r w:rsidRPr="001F2EC1">
        <w:rPr>
          <w:rFonts w:ascii="Traditional Arabic" w:hAnsi="Traditional Arabic" w:cs="Traditional Arabic"/>
          <w:b/>
          <w:sz w:val="24"/>
          <w:szCs w:val="24"/>
          <w:rtl/>
        </w:rPr>
        <w:t xml:space="preserve"> باب من قال: إذا قتل الذمي المسلم قتل به، 5/408، رقم 27460، </w:t>
      </w:r>
      <w:r w:rsidRPr="001F2EC1">
        <w:rPr>
          <w:rFonts w:ascii="Traditional Arabic" w:hAnsi="Traditional Arabic" w:cs="Traditional Arabic" w:hint="eastAsia"/>
          <w:b/>
          <w:sz w:val="24"/>
          <w:szCs w:val="24"/>
          <w:rtl/>
        </w:rPr>
        <w:t>والبيهقي</w:t>
      </w:r>
      <w:r>
        <w:rPr>
          <w:rFonts w:ascii="Traditional Arabic" w:hAnsi="Traditional Arabic" w:cs="Traditional Arabic"/>
          <w:bCs/>
          <w:sz w:val="24"/>
          <w:szCs w:val="24"/>
          <w:rtl/>
        </w:rPr>
        <w:t xml:space="preserve"> في</w:t>
      </w:r>
      <w:r w:rsidRPr="001F2EC1">
        <w:rPr>
          <w:rFonts w:ascii="Traditional Arabic" w:hAnsi="Traditional Arabic" w:cs="Traditional Arabic"/>
          <w:bCs/>
          <w:sz w:val="24"/>
          <w:szCs w:val="24"/>
          <w:rtl/>
        </w:rPr>
        <w:t xml:space="preserve"> السنن الصغرى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الجراح،</w:t>
      </w:r>
      <w:r w:rsidRPr="001F2EC1">
        <w:rPr>
          <w:rFonts w:ascii="Traditional Arabic" w:hAnsi="Traditional Arabic" w:cs="Traditional Arabic"/>
          <w:sz w:val="14"/>
          <w:szCs w:val="14"/>
          <w:rtl/>
        </w:rPr>
        <w:t xml:space="preserve">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لا يقتل مؤمن بكافر</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3/209، رقم2323</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والحديث منقطعٌ، وراويه ليس بثقةٍ، انظر: ابن عبد الهادي، شمس الدين محمد بن أحمد، </w:t>
      </w:r>
      <w:r w:rsidRPr="001F2EC1">
        <w:rPr>
          <w:rFonts w:ascii="Traditional Arabic" w:hAnsi="Traditional Arabic" w:cs="Traditional Arabic" w:hint="eastAsia"/>
          <w:b/>
          <w:bCs/>
          <w:sz w:val="24"/>
          <w:szCs w:val="24"/>
          <w:rtl/>
        </w:rPr>
        <w:t>تنقيح</w:t>
      </w:r>
      <w:r w:rsidRPr="001F2EC1">
        <w:rPr>
          <w:rFonts w:ascii="Traditional Arabic" w:hAnsi="Traditional Arabic" w:cs="Traditional Arabic"/>
          <w:b/>
          <w:bCs/>
          <w:sz w:val="24"/>
          <w:szCs w:val="24"/>
          <w:rtl/>
        </w:rPr>
        <w:t xml:space="preserve"> التحقيق في أحاديث التعليق، </w:t>
      </w:r>
      <w:r w:rsidRPr="001F2EC1">
        <w:rPr>
          <w:rFonts w:ascii="Traditional Arabic" w:hAnsi="Traditional Arabic" w:cs="Traditional Arabic" w:hint="eastAsia"/>
          <w:sz w:val="24"/>
          <w:szCs w:val="24"/>
          <w:rtl/>
        </w:rPr>
        <w:t>تحقيق</w:t>
      </w:r>
      <w:r w:rsidRPr="001F2EC1">
        <w:rPr>
          <w:rFonts w:ascii="Traditional Arabic" w:hAnsi="Traditional Arabic" w:cs="Traditional Arabic"/>
          <w:sz w:val="24"/>
          <w:szCs w:val="24"/>
          <w:rtl/>
        </w:rPr>
        <w:t>: سامي محمد جاد الله، وعبد العزيز ناصر الخباني، ط1، (الرياض: أضواء السلف، 1428هـ-2007م)،</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4/463.</w:t>
      </w:r>
    </w:p>
  </w:footnote>
  <w:footnote w:id="816">
    <w:p w:rsidR="00DB12E1" w:rsidRDefault="00DB12E1" w:rsidP="004618AF">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عبد الرحمن بن البيلماني، م</w:t>
      </w:r>
      <w:r w:rsidRPr="001F2EC1">
        <w:rPr>
          <w:rFonts w:ascii="Traditional Arabic" w:hAnsi="Traditional Arabic" w:cs="Traditional Arabic" w:hint="eastAsia"/>
          <w:b/>
          <w:sz w:val="24"/>
          <w:szCs w:val="24"/>
          <w:rtl/>
        </w:rPr>
        <w:t>ولى</w:t>
      </w:r>
      <w:r w:rsidRPr="001F2EC1">
        <w:rPr>
          <w:rFonts w:ascii="Traditional Arabic" w:hAnsi="Traditional Arabic" w:cs="Traditional Arabic"/>
          <w:b/>
          <w:sz w:val="24"/>
          <w:szCs w:val="24"/>
          <w:rtl/>
        </w:rPr>
        <w:t xml:space="preserve"> عمر بن الخطاب </w:t>
      </w:r>
      <w:r w:rsidRPr="001F2EC1">
        <w:rPr>
          <w:rFonts w:ascii="AGA Arabesque" w:hAnsi="AGA Arabesque" w:cs="Traditional Arabic"/>
          <w:bCs/>
          <w:sz w:val="24"/>
          <w:szCs w:val="24"/>
        </w:rPr>
        <w:sym w:font="AGA Arabesque" w:char="F074"/>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يروي عن ابن عمر</w:t>
      </w:r>
      <w:r w:rsidRPr="001F2EC1">
        <w:rPr>
          <w:rFonts w:ascii="AGA Arabesque" w:hAnsi="AGA Arabesque" w:cs="Traditional Arabic"/>
          <w:bCs/>
          <w:sz w:val="24"/>
          <w:szCs w:val="24"/>
        </w:rPr>
        <w:sym w:font="AGA Arabesque" w:char="F074"/>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مات في أو</w:t>
      </w:r>
      <w:r w:rsidRPr="001F2EC1">
        <w:rPr>
          <w:rFonts w:ascii="Traditional Arabic" w:hAnsi="Traditional Arabic" w:cs="Traditional Arabic" w:hint="eastAsia"/>
          <w:b/>
          <w:sz w:val="24"/>
          <w:szCs w:val="24"/>
          <w:rtl/>
        </w:rPr>
        <w:t>ّل</w:t>
      </w:r>
      <w:r w:rsidRPr="001F2EC1">
        <w:rPr>
          <w:rFonts w:ascii="Traditional Arabic" w:hAnsi="Traditional Arabic" w:cs="Traditional Arabic"/>
          <w:b/>
          <w:sz w:val="24"/>
          <w:szCs w:val="24"/>
          <w:rtl/>
        </w:rPr>
        <w:t xml:space="preserve"> ولاية الوليد بن عبد الملك، قيل: إنه كان ليّنًا، وقيل: لا يجب أن يعتبر بشيء من حديثه إذا كان من رواية ابنه؛ لأن ابنه محمد بن عبد الرحمن يضع على أبيه العجائب. انظر: الرازي، </w:t>
      </w:r>
      <w:r w:rsidRPr="001F2EC1">
        <w:rPr>
          <w:rFonts w:ascii="Traditional Arabic" w:hAnsi="Traditional Arabic" w:cs="Traditional Arabic" w:hint="eastAsia"/>
          <w:bCs/>
          <w:sz w:val="24"/>
          <w:szCs w:val="24"/>
          <w:rtl/>
        </w:rPr>
        <w:t>الجرح</w:t>
      </w:r>
      <w:r w:rsidRPr="001F2EC1">
        <w:rPr>
          <w:rFonts w:ascii="Traditional Arabic" w:hAnsi="Traditional Arabic" w:cs="Traditional Arabic"/>
          <w:bCs/>
          <w:sz w:val="24"/>
          <w:szCs w:val="24"/>
          <w:rtl/>
        </w:rPr>
        <w:t xml:space="preserve"> وا</w:t>
      </w:r>
      <w:r w:rsidRPr="001F2EC1">
        <w:rPr>
          <w:rFonts w:ascii="Traditional Arabic" w:hAnsi="Traditional Arabic" w:cs="Traditional Arabic" w:hint="eastAsia"/>
          <w:bCs/>
          <w:sz w:val="24"/>
          <w:szCs w:val="24"/>
          <w:rtl/>
        </w:rPr>
        <w:t>لتعديل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5/216، وابن حبّان، </w:t>
      </w:r>
      <w:r w:rsidRPr="001F2EC1">
        <w:rPr>
          <w:rFonts w:ascii="Traditional Arabic" w:hAnsi="Traditional Arabic" w:cs="Traditional Arabic" w:hint="eastAsia"/>
          <w:bCs/>
          <w:sz w:val="24"/>
          <w:szCs w:val="24"/>
          <w:rtl/>
        </w:rPr>
        <w:t>الثّقات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5/91.</w:t>
      </w:r>
    </w:p>
  </w:footnote>
  <w:footnote w:id="817">
    <w:p w:rsidR="00DB12E1" w:rsidRDefault="00DB12E1" w:rsidP="004618AF">
      <w:pPr>
        <w:spacing w:after="0" w:line="240" w:lineRule="auto"/>
        <w:ind w:right="-1134"/>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شمس الحق العظيم أبادي،</w:t>
      </w:r>
      <w:r w:rsidRPr="001F2EC1">
        <w:rPr>
          <w:rFonts w:ascii="Traditional Arabic" w:hAnsi="Traditional Arabic" w:cs="Traditional Arabic"/>
          <w:bCs/>
          <w:sz w:val="24"/>
          <w:szCs w:val="24"/>
          <w:rtl/>
        </w:rPr>
        <w:t xml:space="preserve"> عون المعبود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سنن أبي داود،</w:t>
      </w:r>
      <w:r w:rsidRPr="001F2EC1">
        <w:rPr>
          <w:rFonts w:ascii="Traditional Arabic" w:hAnsi="Traditional Arabic" w:cs="Traditional Arabic"/>
          <w:b/>
          <w:sz w:val="24"/>
          <w:szCs w:val="24"/>
          <w:rtl/>
        </w:rPr>
        <w:t xml:space="preserve"> مع شرح الحافظ ابن قيم الجوزية، تحقيق: عبد الرحمن محمد عثمان، ط2، (المدينة المنورة: المكتبة السلفية، 1388هـ-1968م)، 12/</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263.</w:t>
      </w:r>
    </w:p>
  </w:footnote>
  <w:footnote w:id="818">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الماوردي،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12/14.</w:t>
      </w:r>
    </w:p>
  </w:footnote>
  <w:footnote w:id="819">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الاستذكار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8/122.</w:t>
      </w:r>
    </w:p>
  </w:footnote>
  <w:footnote w:id="820">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w:t>
      </w:r>
    </w:p>
  </w:footnote>
  <w:footnote w:id="821">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2/1095، والقرافي،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12/320.</w:t>
      </w:r>
    </w:p>
  </w:footnote>
  <w:footnote w:id="822">
    <w:p w:rsidR="00DB12E1" w:rsidRDefault="00DB12E1" w:rsidP="003B17C3">
      <w:pPr>
        <w:spacing w:after="0" w:line="240" w:lineRule="auto"/>
        <w:ind w:right="-993"/>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الماور</w:t>
      </w:r>
      <w:r w:rsidRPr="001F2EC1">
        <w:rPr>
          <w:rStyle w:val="FootnoteReference"/>
          <w:rFonts w:ascii="Traditional Arabic" w:hAnsi="Traditional Arabic" w:cs="Traditional Arabic" w:hint="eastAsia"/>
          <w:b/>
          <w:sz w:val="24"/>
          <w:szCs w:val="24"/>
          <w:vertAlign w:val="baseline"/>
          <w:rtl/>
        </w:rPr>
        <w:t>دي،</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12/11، والشربيني، </w:t>
      </w:r>
      <w:r w:rsidRPr="001F2EC1">
        <w:rPr>
          <w:rFonts w:ascii="Traditional Arabic" w:hAnsi="Traditional Arabic" w:cs="Traditional Arabic" w:hint="eastAsia"/>
          <w:bCs/>
          <w:sz w:val="24"/>
          <w:szCs w:val="24"/>
          <w:rtl/>
        </w:rPr>
        <w:t>الإقناع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2/499، و</w:t>
      </w:r>
      <w:r w:rsidRPr="001F2EC1">
        <w:rPr>
          <w:rFonts w:ascii="Traditional Arabic" w:hAnsi="Traditional Arabic" w:cs="Traditional Arabic" w:hint="eastAsia"/>
          <w:sz w:val="24"/>
          <w:szCs w:val="24"/>
          <w:rtl/>
        </w:rPr>
        <w:t>الشيرازي،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إبراهيم</w:t>
      </w:r>
      <w:r w:rsidRPr="001F2EC1">
        <w:rPr>
          <w:rFonts w:ascii="Traditional Arabic" w:hAnsi="Traditional Arabic" w:cs="Traditional Arabic"/>
          <w:sz w:val="24"/>
          <w:szCs w:val="24"/>
          <w:rtl/>
        </w:rPr>
        <w:t xml:space="preserve"> بن علي بن </w:t>
      </w:r>
      <w:r w:rsidRPr="001F2EC1">
        <w:rPr>
          <w:rFonts w:ascii="Traditional Arabic" w:hAnsi="Traditional Arabic" w:cs="Traditional Arabic" w:hint="eastAsia"/>
          <w:sz w:val="24"/>
          <w:szCs w:val="24"/>
          <w:rtl/>
        </w:rPr>
        <w:t>يوسف،</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المهذب</w:t>
      </w:r>
      <w:r w:rsidRPr="001F2EC1">
        <w:rPr>
          <w:rFonts w:ascii="Traditional Arabic" w:hAnsi="Traditional Arabic" w:cs="Traditional Arabic"/>
          <w:sz w:val="24"/>
          <w:szCs w:val="24"/>
          <w:rtl/>
        </w:rPr>
        <w:t xml:space="preserve"> في فق</w:t>
      </w:r>
      <w:r w:rsidRPr="001F2EC1">
        <w:rPr>
          <w:rFonts w:ascii="Traditional Arabic" w:hAnsi="Traditional Arabic" w:cs="Traditional Arabic" w:hint="eastAsia"/>
          <w:sz w:val="24"/>
          <w:szCs w:val="24"/>
          <w:rtl/>
        </w:rPr>
        <w:t>ه</w:t>
      </w:r>
      <w:r w:rsidRPr="001F2EC1">
        <w:rPr>
          <w:rFonts w:ascii="Traditional Arabic" w:hAnsi="Traditional Arabic" w:cs="Traditional Arabic"/>
          <w:sz w:val="24"/>
          <w:szCs w:val="24"/>
          <w:rtl/>
        </w:rPr>
        <w:t xml:space="preserve"> الإمام </w:t>
      </w:r>
      <w:r w:rsidRPr="001F2EC1">
        <w:rPr>
          <w:rFonts w:ascii="Traditional Arabic" w:hAnsi="Traditional Arabic" w:cs="Traditional Arabic" w:hint="eastAsia"/>
          <w:sz w:val="24"/>
          <w:szCs w:val="24"/>
          <w:rtl/>
        </w:rPr>
        <w:t>الشافعي،</w:t>
      </w:r>
      <w:r w:rsidRPr="001F2EC1">
        <w:rPr>
          <w:rFonts w:ascii="Traditional Arabic" w:hAnsi="Traditional Arabic" w:cs="Traditional Arabic"/>
          <w:sz w:val="24"/>
          <w:szCs w:val="24"/>
          <w:rtl/>
        </w:rPr>
        <w:t xml:space="preserve"> (بيروت: دار الفكر)، </w:t>
      </w:r>
      <w:r w:rsidRPr="001F2EC1">
        <w:rPr>
          <w:rFonts w:ascii="Traditional Arabic" w:hAnsi="Traditional Arabic" w:cs="Traditional Arabic"/>
          <w:b/>
          <w:sz w:val="24"/>
          <w:szCs w:val="24"/>
          <w:rtl/>
        </w:rPr>
        <w:t>2/173</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والنووي،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9/150، </w:t>
      </w:r>
      <w:r w:rsidRPr="001F2EC1">
        <w:rPr>
          <w:rFonts w:ascii="Traditional Arabic" w:hAnsi="Traditional Arabic" w:cs="Traditional Arabic" w:hint="eastAsia"/>
          <w:b/>
          <w:sz w:val="24"/>
          <w:szCs w:val="24"/>
          <w:rtl/>
        </w:rPr>
        <w:t>ومحمد</w:t>
      </w:r>
      <w:r w:rsidRPr="001F2EC1">
        <w:rPr>
          <w:rFonts w:ascii="Traditional Arabic" w:hAnsi="Traditional Arabic" w:cs="Traditional Arabic"/>
          <w:b/>
          <w:sz w:val="24"/>
          <w:szCs w:val="24"/>
          <w:rtl/>
        </w:rPr>
        <w:t xml:space="preserve"> شطا، </w:t>
      </w:r>
      <w:r w:rsidRPr="001F2EC1">
        <w:rPr>
          <w:rFonts w:ascii="Traditional Arabic" w:hAnsi="Traditional Arabic" w:cs="Traditional Arabic" w:hint="eastAsia"/>
          <w:bCs/>
          <w:sz w:val="24"/>
          <w:szCs w:val="24"/>
          <w:rtl/>
        </w:rPr>
        <w:t>إعانة</w:t>
      </w:r>
      <w:r w:rsidRPr="001F2EC1">
        <w:rPr>
          <w:rFonts w:ascii="Traditional Arabic" w:hAnsi="Traditional Arabic" w:cs="Traditional Arabic"/>
          <w:bCs/>
          <w:sz w:val="24"/>
          <w:szCs w:val="24"/>
          <w:rtl/>
        </w:rPr>
        <w:t xml:space="preserve"> الطالبين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4/118.</w:t>
      </w:r>
    </w:p>
  </w:footnote>
  <w:footnote w:id="823">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11/465، و</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الزر</w:t>
      </w:r>
      <w:r w:rsidRPr="001F2EC1">
        <w:rPr>
          <w:rFonts w:ascii="Traditional Arabic" w:hAnsi="Traditional Arabic" w:cs="Traditional Arabic" w:hint="eastAsia"/>
          <w:bCs/>
          <w:sz w:val="24"/>
          <w:szCs w:val="24"/>
          <w:rtl/>
        </w:rPr>
        <w:t>كشي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3/9.</w:t>
      </w:r>
    </w:p>
  </w:footnote>
  <w:footnote w:id="824">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10/220.</w:t>
      </w:r>
    </w:p>
  </w:footnote>
  <w:footnote w:id="825">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الحشر،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20.</w:t>
      </w:r>
    </w:p>
  </w:footnote>
  <w:footnote w:id="826">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القلم، الآية: 35.</w:t>
      </w:r>
    </w:p>
  </w:footnote>
  <w:footnote w:id="827">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الماوردي،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12/11.</w:t>
      </w:r>
    </w:p>
  </w:footnote>
  <w:footnote w:id="828">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الحشر، </w:t>
      </w:r>
      <w:r w:rsidRPr="001F2EC1">
        <w:rPr>
          <w:rFonts w:ascii="Traditional Arabic" w:hAnsi="Traditional Arabic" w:cs="Traditional Arabic" w:hint="eastAsia"/>
          <w:b/>
          <w:sz w:val="24"/>
          <w:szCs w:val="24"/>
          <w:rtl/>
        </w:rPr>
        <w:t>من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الآية</w:t>
      </w:r>
      <w:r w:rsidRPr="001F2EC1">
        <w:rPr>
          <w:rFonts w:ascii="Traditional Arabic" w:hAnsi="Traditional Arabic" w:cs="Traditional Arabic"/>
          <w:b/>
          <w:sz w:val="24"/>
          <w:szCs w:val="24"/>
          <w:rtl/>
        </w:rPr>
        <w:t>: 20.</w:t>
      </w:r>
    </w:p>
  </w:footnote>
  <w:footnote w:id="829">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ال</w:t>
      </w:r>
      <w:r w:rsidRPr="001F2EC1">
        <w:rPr>
          <w:rFonts w:ascii="Traditional Arabic" w:hAnsi="Traditional Arabic" w:cs="Traditional Arabic" w:hint="eastAsia"/>
          <w:b/>
          <w:sz w:val="24"/>
          <w:szCs w:val="24"/>
          <w:rtl/>
        </w:rPr>
        <w:t>زيلعي،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تبيين</w:t>
      </w:r>
      <w:r w:rsidRPr="001F2EC1">
        <w:rPr>
          <w:rFonts w:ascii="Traditional Arabic" w:hAnsi="Traditional Arabic" w:cs="Traditional Arabic"/>
          <w:bCs/>
          <w:sz w:val="24"/>
          <w:szCs w:val="24"/>
          <w:rtl/>
        </w:rPr>
        <w:t xml:space="preserve"> الحقائق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6/105.</w:t>
      </w:r>
    </w:p>
  </w:footnote>
  <w:footnote w:id="830">
    <w:p w:rsidR="00DB12E1" w:rsidRDefault="00DB12E1" w:rsidP="006E7FA8">
      <w:pPr>
        <w:spacing w:after="0" w:line="240" w:lineRule="auto"/>
        <w:ind w:right="-1276"/>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bCs/>
          <w:sz w:val="24"/>
          <w:szCs w:val="24"/>
          <w:rtl/>
        </w:rPr>
        <w:t>أخرجه</w:t>
      </w:r>
      <w:r>
        <w:rPr>
          <w:rFonts w:ascii="Traditional Arabic" w:hAnsi="Traditional Arabic" w:cs="Traditional Arabic"/>
          <w:b/>
          <w:bCs/>
          <w:sz w:val="24"/>
          <w:szCs w:val="24"/>
          <w:rtl/>
        </w:rPr>
        <w:t xml:space="preserve"> أب</w:t>
      </w:r>
      <w:r>
        <w:rPr>
          <w:rFonts w:ascii="Traditional Arabic" w:hAnsi="Traditional Arabic" w:cs="Traditional Arabic" w:hint="eastAsia"/>
          <w:b/>
          <w:bCs/>
          <w:sz w:val="24"/>
          <w:szCs w:val="24"/>
          <w:rtl/>
        </w:rPr>
        <w:t>و</w:t>
      </w:r>
      <w:r w:rsidRPr="001F2EC1">
        <w:rPr>
          <w:rFonts w:ascii="Traditional Arabic" w:hAnsi="Traditional Arabic" w:cs="Traditional Arabic"/>
          <w:b/>
          <w:bCs/>
          <w:sz w:val="24"/>
          <w:szCs w:val="24"/>
          <w:rtl/>
        </w:rPr>
        <w:t xml:space="preserve"> داود</w:t>
      </w:r>
      <w:r>
        <w:rPr>
          <w:rFonts w:ascii="Traditional Arabic" w:hAnsi="Traditional Arabic" w:cs="Traditional Arabic"/>
          <w:b/>
          <w:bCs/>
          <w:sz w:val="24"/>
          <w:szCs w:val="24"/>
          <w:rtl/>
        </w:rPr>
        <w:t xml:space="preserve"> في سننه</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الديات،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أيُقاد المسلم بالكافر، 4/303، رقم 4532، </w:t>
      </w:r>
      <w:r>
        <w:rPr>
          <w:rFonts w:ascii="Traditional Arabic" w:hAnsi="Traditional Arabic" w:cs="Traditional Arabic" w:hint="eastAsia"/>
          <w:bCs/>
          <w:sz w:val="24"/>
          <w:szCs w:val="24"/>
          <w:rtl/>
        </w:rPr>
        <w:t>و</w:t>
      </w:r>
      <w:r w:rsidRPr="001F2EC1">
        <w:rPr>
          <w:rFonts w:ascii="Traditional Arabic" w:hAnsi="Traditional Arabic" w:cs="Traditional Arabic" w:hint="eastAsia"/>
          <w:bCs/>
          <w:sz w:val="24"/>
          <w:szCs w:val="24"/>
          <w:rtl/>
        </w:rPr>
        <w:t>النسائي</w:t>
      </w:r>
      <w:r>
        <w:rPr>
          <w:rFonts w:ascii="Traditional Arabic" w:hAnsi="Traditional Arabic" w:cs="Traditional Arabic"/>
          <w:bCs/>
          <w:sz w:val="24"/>
          <w:szCs w:val="24"/>
          <w:rtl/>
        </w:rPr>
        <w:t xml:space="preserve"> في سننه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القسامة، باب القود بين الأحرار والمماليك في النفس، 8/19، رقم</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4734</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صححه </w:t>
      </w:r>
      <w:r w:rsidRPr="001F2EC1">
        <w:rPr>
          <w:rFonts w:ascii="Traditional Arabic" w:hAnsi="Traditional Arabic" w:cs="Traditional Arabic" w:hint="eastAsia"/>
          <w:sz w:val="24"/>
          <w:szCs w:val="24"/>
          <w:rtl/>
        </w:rPr>
        <w:t>الألباني</w:t>
      </w:r>
      <w:r w:rsidRPr="001F2EC1">
        <w:rPr>
          <w:rFonts w:ascii="Traditional Arabic" w:hAnsi="Traditional Arabic" w:cs="Traditional Arabic"/>
          <w:sz w:val="24"/>
          <w:szCs w:val="24"/>
          <w:rtl/>
        </w:rPr>
        <w:t xml:space="preserve"> في </w:t>
      </w:r>
      <w:r w:rsidRPr="001F2EC1">
        <w:rPr>
          <w:rFonts w:ascii="Traditional Arabic" w:hAnsi="Traditional Arabic" w:cs="Traditional Arabic" w:hint="eastAsia"/>
          <w:b/>
          <w:bCs/>
          <w:sz w:val="24"/>
          <w:szCs w:val="24"/>
          <w:rtl/>
        </w:rPr>
        <w:t>إرواء</w:t>
      </w:r>
      <w:r w:rsidRPr="001F2EC1">
        <w:rPr>
          <w:rFonts w:ascii="Traditional Arabic" w:hAnsi="Traditional Arabic" w:cs="Traditional Arabic"/>
          <w:b/>
          <w:bCs/>
          <w:sz w:val="24"/>
          <w:szCs w:val="24"/>
          <w:rtl/>
        </w:rPr>
        <w:t xml:space="preserve"> الغليل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 265.</w:t>
      </w:r>
    </w:p>
  </w:footnote>
  <w:footnote w:id="831">
    <w:p w:rsidR="00DB12E1" w:rsidRDefault="00DB12E1" w:rsidP="00237AFF">
      <w:pPr>
        <w:spacing w:after="0" w:line="240" w:lineRule="auto"/>
        <w:ind w:right="-851"/>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صحيح</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البخاري</w:t>
      </w:r>
      <w:r w:rsidRPr="001F2EC1">
        <w:rPr>
          <w:rFonts w:ascii="Traditional Arabic" w:hAnsi="Traditional Arabic" w:cs="Traditional Arabic"/>
          <w:sz w:val="24"/>
          <w:szCs w:val="24"/>
          <w:rtl/>
        </w:rPr>
        <w:t xml:space="preserve"> ،كتاب العلم، باب كتابة العلم، 1/38، رقم111.</w:t>
      </w:r>
    </w:p>
  </w:footnote>
  <w:footnote w:id="832">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حجر</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Style w:val="FootnoteReference"/>
          <w:rFonts w:ascii="Traditional Arabic" w:hAnsi="Traditional Arabic" w:cs="Traditional Arabic" w:hint="eastAsia"/>
          <w:bCs/>
          <w:sz w:val="24"/>
          <w:szCs w:val="24"/>
          <w:vertAlign w:val="baseline"/>
          <w:rtl/>
        </w:rPr>
        <w:t>فتح</w:t>
      </w:r>
      <w:r w:rsidRPr="001F2EC1">
        <w:rPr>
          <w:rStyle w:val="FootnoteReference"/>
          <w:rFonts w:ascii="Traditional Arabic" w:hAnsi="Traditional Arabic" w:cs="Traditional Arabic"/>
          <w:bCs/>
          <w:sz w:val="24"/>
          <w:szCs w:val="24"/>
          <w:vertAlign w:val="baseline"/>
          <w:rtl/>
        </w:rPr>
        <w:t xml:space="preserve"> البا</w:t>
      </w:r>
      <w:r w:rsidRPr="001F2EC1">
        <w:rPr>
          <w:rStyle w:val="FootnoteReference"/>
          <w:rFonts w:ascii="Traditional Arabic" w:hAnsi="Traditional Arabic" w:cs="Traditional Arabic" w:hint="eastAsia"/>
          <w:bCs/>
          <w:sz w:val="24"/>
          <w:szCs w:val="24"/>
          <w:vertAlign w:val="baseline"/>
          <w:rtl/>
        </w:rPr>
        <w:t>ري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1/246</w:t>
      </w:r>
      <w:r w:rsidRPr="001F2EC1">
        <w:rPr>
          <w:rStyle w:val="FootnoteReference"/>
          <w:rFonts w:ascii="Traditional Arabic" w:hAnsi="Traditional Arabic" w:cs="Traditional Arabic"/>
          <w:b/>
          <w:sz w:val="24"/>
          <w:szCs w:val="24"/>
          <w:vertAlign w:val="baseline"/>
        </w:rPr>
        <w:t xml:space="preserve"> .</w:t>
      </w:r>
    </w:p>
  </w:footnote>
  <w:footnote w:id="833">
    <w:p w:rsidR="00DB12E1" w:rsidRDefault="00DB12E1" w:rsidP="000A18B8">
      <w:pPr>
        <w:autoSpaceDE w:val="0"/>
        <w:autoSpaceDN w:val="0"/>
        <w:adjustRightInd w:val="0"/>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قيس بن عباد الضبعي، من ثقات التابعين، وكبار صالحيهم، قدم المدينة في خلافة عمر</w:t>
      </w:r>
      <w:r w:rsidRPr="001F2EC1">
        <w:rPr>
          <w:rFonts w:ascii="AGA Arabesque" w:hAnsi="AGA Arabesque" w:cs="Traditional Arabic"/>
          <w:bCs/>
          <w:sz w:val="24"/>
          <w:szCs w:val="24"/>
        </w:rPr>
        <w:sym w:font="AGA Arabesque" w:char="F074"/>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روى الحديث، وسكن البصرة، وخرج مع ابن الأشعث، فقتله الحجاج. انظر: الزركلي، </w:t>
      </w:r>
      <w:r w:rsidRPr="001F2EC1">
        <w:rPr>
          <w:rFonts w:ascii="Traditional Arabic" w:hAnsi="Traditional Arabic" w:cs="Traditional Arabic" w:hint="eastAsia"/>
          <w:bCs/>
          <w:sz w:val="24"/>
          <w:szCs w:val="24"/>
          <w:rtl/>
        </w:rPr>
        <w:t>الأعلام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5/207.</w:t>
      </w:r>
    </w:p>
  </w:footnote>
  <w:footnote w:id="834">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اسمه</w:t>
      </w:r>
      <w:r w:rsidRPr="001F2EC1">
        <w:rPr>
          <w:rFonts w:ascii="Traditional Arabic" w:hAnsi="Traditional Arabic" w:cs="Traditional Arabic"/>
          <w:b/>
          <w:sz w:val="24"/>
          <w:szCs w:val="24"/>
          <w:rtl/>
        </w:rPr>
        <w:t xml:space="preserve"> مالك بن الحارث بن عبد يغوث بن مسلمة بن ربيعة بن ا</w:t>
      </w:r>
      <w:r w:rsidRPr="001F2EC1">
        <w:rPr>
          <w:rFonts w:ascii="Traditional Arabic" w:hAnsi="Traditional Arabic" w:cs="Traditional Arabic" w:hint="eastAsia"/>
          <w:b/>
          <w:sz w:val="24"/>
          <w:szCs w:val="24"/>
          <w:rtl/>
        </w:rPr>
        <w:t>لحارث</w:t>
      </w:r>
      <w:r w:rsidRPr="001F2EC1">
        <w:rPr>
          <w:rFonts w:ascii="Traditional Arabic" w:hAnsi="Traditional Arabic" w:cs="Traditional Arabic"/>
          <w:b/>
          <w:sz w:val="24"/>
          <w:szCs w:val="24"/>
          <w:rtl/>
        </w:rPr>
        <w:t xml:space="preserve"> بن جذيمة بن مالك بن النخع من مذحج، روي عن خالد بن الوليد: أنه كان يضرب الناس على الصلاة بعد العصر، كان من أصحاب علي بن أبي طالب </w:t>
      </w:r>
      <w:r w:rsidRPr="001F2EC1">
        <w:rPr>
          <w:rFonts w:ascii="AGA Arabesque" w:hAnsi="AGA Arabesque" w:cs="Traditional Arabic"/>
          <w:bCs/>
          <w:sz w:val="24"/>
          <w:szCs w:val="24"/>
        </w:rPr>
        <w:sym w:font="AGA Arabesque" w:char="F074"/>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شهد معه الجمل وصفّين ومشاهده كلها، ولّاه على مصر، فخرج إليها، فلما كان بالعريش شرب شربة عسل فمات وذلك سنة: (37هـ). انظر: ابن عساكر، </w:t>
      </w:r>
      <w:r w:rsidRPr="001F2EC1">
        <w:rPr>
          <w:rFonts w:ascii="Traditional Arabic" w:hAnsi="Traditional Arabic" w:cs="Traditional Arabic" w:hint="eastAsia"/>
          <w:bCs/>
          <w:sz w:val="24"/>
          <w:szCs w:val="24"/>
          <w:rtl/>
        </w:rPr>
        <w:t>تاريخ</w:t>
      </w:r>
      <w:r w:rsidRPr="001F2EC1">
        <w:rPr>
          <w:rFonts w:ascii="Traditional Arabic" w:hAnsi="Traditional Arabic" w:cs="Traditional Arabic"/>
          <w:bCs/>
          <w:sz w:val="24"/>
          <w:szCs w:val="24"/>
          <w:rtl/>
        </w:rPr>
        <w:t xml:space="preserve"> دمشق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56/</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373-</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 xml:space="preserve">375.  </w:t>
      </w:r>
    </w:p>
  </w:footnote>
  <w:footnote w:id="835">
    <w:p w:rsidR="00DB12E1" w:rsidRDefault="00DB12E1" w:rsidP="004C310D">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ق</w:t>
      </w:r>
      <w:r w:rsidRPr="001F2EC1">
        <w:rPr>
          <w:rFonts w:ascii="Traditional Arabic" w:hAnsi="Traditional Arabic" w:cs="Traditional Arabic" w:hint="eastAsia"/>
          <w:b/>
          <w:sz w:val="24"/>
          <w:szCs w:val="24"/>
          <w:rtl/>
        </w:rPr>
        <w:t>راب</w:t>
      </w:r>
      <w:r w:rsidRPr="001F2EC1">
        <w:rPr>
          <w:rFonts w:ascii="Traditional Arabic" w:hAnsi="Traditional Arabic" w:cs="Traditional Arabic"/>
          <w:b/>
          <w:sz w:val="24"/>
          <w:szCs w:val="24"/>
          <w:rtl/>
        </w:rPr>
        <w:t xml:space="preserve"> السّيف أي: غمده. انظر: ا</w:t>
      </w:r>
      <w:r w:rsidRPr="001F2EC1">
        <w:rPr>
          <w:rFonts w:ascii="Traditional Arabic" w:hAnsi="Traditional Arabic" w:cs="Traditional Arabic" w:hint="eastAsia"/>
          <w:b/>
          <w:sz w:val="24"/>
          <w:szCs w:val="24"/>
          <w:rtl/>
        </w:rPr>
        <w:t>لفيروز</w:t>
      </w:r>
      <w:r w:rsidRPr="001F2EC1">
        <w:rPr>
          <w:rFonts w:ascii="Traditional Arabic" w:hAnsi="Traditional Arabic" w:cs="Traditional Arabic"/>
          <w:b/>
          <w:sz w:val="24"/>
          <w:szCs w:val="24"/>
          <w:rtl/>
        </w:rPr>
        <w:t xml:space="preserve"> أبادي، </w:t>
      </w:r>
      <w:r w:rsidRPr="001F2EC1">
        <w:rPr>
          <w:rFonts w:ascii="Traditional Arabic" w:hAnsi="Traditional Arabic" w:cs="Traditional Arabic" w:hint="eastAsia"/>
          <w:bCs/>
          <w:sz w:val="24"/>
          <w:szCs w:val="24"/>
          <w:rtl/>
        </w:rPr>
        <w:t>القاموس</w:t>
      </w:r>
      <w:r w:rsidRPr="001F2EC1">
        <w:rPr>
          <w:rFonts w:ascii="Traditional Arabic" w:hAnsi="Traditional Arabic" w:cs="Traditional Arabic"/>
          <w:bCs/>
          <w:sz w:val="24"/>
          <w:szCs w:val="24"/>
          <w:rtl/>
        </w:rPr>
        <w:t xml:space="preserve"> المحيط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مادة</w:t>
      </w:r>
      <w:r w:rsidRPr="001F2EC1">
        <w:rPr>
          <w:rFonts w:ascii="Traditional Arabic" w:hAnsi="Traditional Arabic" w:cs="Traditional Arabic"/>
          <w:b/>
          <w:sz w:val="24"/>
          <w:szCs w:val="24"/>
          <w:rtl/>
        </w:rPr>
        <w:t>: "قرب"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ص158.</w:t>
      </w:r>
    </w:p>
  </w:footnote>
  <w:footnote w:id="836">
    <w:p w:rsidR="00DB12E1" w:rsidRDefault="00DB12E1" w:rsidP="000A18B8">
      <w:pPr>
        <w:spacing w:after="0" w:line="240" w:lineRule="auto"/>
        <w:ind w:right="-851"/>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سبق تخريجه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ص161، هامش(4).</w:t>
      </w:r>
    </w:p>
  </w:footnote>
  <w:footnote w:id="837">
    <w:p w:rsidR="00DB12E1" w:rsidRDefault="00DB12E1" w:rsidP="000A18B8">
      <w:pPr>
        <w:spacing w:after="0" w:line="240" w:lineRule="auto"/>
        <w:ind w:right="-851"/>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الخطّابي،</w:t>
      </w:r>
      <w:r w:rsidRPr="001F2EC1">
        <w:rPr>
          <w:rFonts w:ascii="Traditional Arabic" w:hAnsi="Traditional Arabic" w:cs="Traditional Arabic"/>
          <w:b/>
          <w:sz w:val="24"/>
          <w:szCs w:val="24"/>
          <w:rtl/>
        </w:rPr>
        <w:t xml:space="preserve"> أبا سليمان حمد بن محمد بن إبراهيم، </w:t>
      </w:r>
      <w:r w:rsidRPr="001F2EC1">
        <w:rPr>
          <w:rFonts w:ascii="Traditional Arabic" w:hAnsi="Traditional Arabic" w:cs="Traditional Arabic" w:hint="eastAsia"/>
          <w:bCs/>
          <w:sz w:val="24"/>
          <w:szCs w:val="24"/>
          <w:rtl/>
        </w:rPr>
        <w:t>معالم</w:t>
      </w:r>
      <w:r w:rsidRPr="001F2EC1">
        <w:rPr>
          <w:rFonts w:ascii="Traditional Arabic" w:hAnsi="Traditional Arabic" w:cs="Traditional Arabic"/>
          <w:bCs/>
          <w:sz w:val="24"/>
          <w:szCs w:val="24"/>
          <w:rtl/>
        </w:rPr>
        <w:t xml:space="preserve"> السنن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(حلب: المطبعة العلمية، 1351هـ - 1932م</w:t>
      </w:r>
      <w:r w:rsidRPr="001F2EC1">
        <w:rPr>
          <w:rFonts w:ascii="Traditional Arabic" w:hAnsi="Traditional Arabic" w:cs="Traditional Arabic"/>
          <w:sz w:val="24"/>
          <w:szCs w:val="24"/>
          <w:rtl/>
        </w:rPr>
        <w:t>)، 2/315.</w:t>
      </w:r>
    </w:p>
  </w:footnote>
  <w:footnote w:id="838">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الكاساني، </w:t>
      </w:r>
      <w:r w:rsidRPr="001F2EC1">
        <w:rPr>
          <w:rStyle w:val="FootnoteReference"/>
          <w:rFonts w:ascii="Traditional Arabic" w:hAnsi="Traditional Arabic" w:cs="Traditional Arabic" w:hint="eastAsia"/>
          <w:bCs/>
          <w:sz w:val="24"/>
          <w:szCs w:val="24"/>
          <w:vertAlign w:val="baseline"/>
          <w:rtl/>
        </w:rPr>
        <w:t>ب</w:t>
      </w:r>
      <w:r w:rsidRPr="001F2EC1">
        <w:rPr>
          <w:rFonts w:ascii="Traditional Arabic" w:hAnsi="Traditional Arabic" w:cs="Traditional Arabic" w:hint="eastAsia"/>
          <w:bCs/>
          <w:sz w:val="24"/>
          <w:szCs w:val="24"/>
          <w:rtl/>
        </w:rPr>
        <w:t>دائع</w:t>
      </w:r>
      <w:r w:rsidRPr="001F2EC1">
        <w:rPr>
          <w:rFonts w:ascii="Traditional Arabic" w:hAnsi="Traditional Arabic" w:cs="Traditional Arabic"/>
          <w:bCs/>
          <w:sz w:val="24"/>
          <w:szCs w:val="24"/>
          <w:rtl/>
        </w:rPr>
        <w:t xml:space="preserve"> الصنائع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10/260.</w:t>
      </w:r>
    </w:p>
  </w:footnote>
  <w:footnote w:id="839">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حزم، </w:t>
      </w:r>
      <w:r w:rsidRPr="001F2EC1">
        <w:rPr>
          <w:rFonts w:ascii="Traditional Arabic" w:hAnsi="Traditional Arabic" w:cs="Traditional Arabic" w:hint="eastAsia"/>
          <w:bCs/>
          <w:sz w:val="24"/>
          <w:szCs w:val="24"/>
          <w:rtl/>
        </w:rPr>
        <w:t>المحلى</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10/232</w:t>
      </w:r>
      <w:r w:rsidRPr="001F2EC1">
        <w:rPr>
          <w:rFonts w:ascii="Traditional Arabic" w:hAnsi="Traditional Arabic" w:cs="Traditional Arabic"/>
          <w:b/>
          <w:sz w:val="24"/>
          <w:szCs w:val="24"/>
        </w:rPr>
        <w:t xml:space="preserve"> .</w:t>
      </w:r>
    </w:p>
  </w:footnote>
  <w:footnote w:id="840">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غِيلة: بكسر المعجمة وسكون التحتية، أي: خديعة، وهي الاغتيال، بأن خدعه حتى ذهب به </w:t>
      </w:r>
      <w:r w:rsidRPr="001F2EC1">
        <w:rPr>
          <w:rFonts w:ascii="Traditional Arabic" w:hAnsi="Traditional Arabic" w:cs="Traditional Arabic" w:hint="eastAsia"/>
          <w:b/>
          <w:sz w:val="24"/>
          <w:szCs w:val="24"/>
          <w:rtl/>
        </w:rPr>
        <w:t>إلى</w:t>
      </w:r>
      <w:r w:rsidRPr="001F2EC1">
        <w:rPr>
          <w:rFonts w:ascii="Traditional Arabic" w:hAnsi="Traditional Arabic" w:cs="Traditional Arabic"/>
          <w:b/>
          <w:sz w:val="24"/>
          <w:szCs w:val="24"/>
          <w:rtl/>
        </w:rPr>
        <w:t xml:space="preserve"> موضع فقتله. انظر: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لجوهري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الصحاح</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مادة: "غيل"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6/65.</w:t>
      </w:r>
    </w:p>
  </w:footnote>
  <w:footnote w:id="841">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2/1095، وابن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2/399.</w:t>
      </w:r>
    </w:p>
  </w:footnote>
  <w:footnote w:id="842">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ورة</w:t>
      </w:r>
      <w:r w:rsidRPr="001F2EC1">
        <w:rPr>
          <w:rFonts w:ascii="Traditional Arabic" w:hAnsi="Traditional Arabic" w:cs="Traditional Arabic"/>
          <w:b/>
          <w:sz w:val="24"/>
          <w:szCs w:val="24"/>
          <w:rtl/>
        </w:rPr>
        <w:t xml:space="preserve"> المائدة، الآية: 33.</w:t>
      </w:r>
    </w:p>
  </w:footnote>
  <w:footnote w:id="843">
    <w:p w:rsidR="00DB12E1" w:rsidRDefault="00DB12E1" w:rsidP="008D3996">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الحرابة</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من</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حارب</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يحارب</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محاربة،</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بمعنى</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قطع</w:t>
      </w:r>
      <w:r w:rsidRPr="001F2EC1">
        <w:rPr>
          <w:rFonts w:ascii="Traditional Arabic" w:hAnsi="Traditional Arabic" w:cs="Traditional Arabic"/>
          <w:b/>
          <w:sz w:val="24"/>
          <w:szCs w:val="24"/>
          <w:rtl/>
        </w:rPr>
        <w:t xml:space="preserve"> الطريق وإشهار السلاح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خارج المصر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أو داخله على قول بعضهم، انظر: قلعجي، وقنيبي، </w:t>
      </w:r>
      <w:r w:rsidRPr="001F2EC1">
        <w:rPr>
          <w:rFonts w:ascii="Traditional Arabic" w:hAnsi="Traditional Arabic" w:cs="Traditional Arabic" w:hint="eastAsia"/>
          <w:bCs/>
          <w:sz w:val="24"/>
          <w:szCs w:val="24"/>
          <w:rtl/>
        </w:rPr>
        <w:t>معجم</w:t>
      </w:r>
      <w:r w:rsidRPr="001F2EC1">
        <w:rPr>
          <w:rFonts w:ascii="Traditional Arabic" w:hAnsi="Traditional Arabic" w:cs="Traditional Arabic"/>
          <w:bCs/>
          <w:sz w:val="24"/>
          <w:szCs w:val="24"/>
          <w:rtl/>
        </w:rPr>
        <w:t xml:space="preserve"> لغة الفقهاء،</w:t>
      </w:r>
      <w:r w:rsidRPr="001F2EC1">
        <w:rPr>
          <w:rFonts w:ascii="Traditional Arabic" w:hAnsi="Traditional Arabic" w:cs="Traditional Arabic"/>
          <w:b/>
          <w:sz w:val="24"/>
          <w:szCs w:val="24"/>
          <w:rtl/>
        </w:rPr>
        <w:t xml:space="preserve"> ص177.</w:t>
      </w:r>
    </w:p>
  </w:footnote>
  <w:footnote w:id="844">
    <w:p w:rsidR="00DB12E1" w:rsidRDefault="00DB12E1" w:rsidP="000A18B8">
      <w:pPr>
        <w:spacing w:after="0" w:line="240" w:lineRule="auto"/>
        <w:ind w:right="-851"/>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عبد البر،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2/1095</w:t>
      </w:r>
      <w:r w:rsidRPr="001F2EC1">
        <w:rPr>
          <w:rFonts w:ascii="Traditional Arabic" w:hAnsi="Traditional Arabic" w:cs="Traditional Arabic"/>
          <w:sz w:val="24"/>
          <w:szCs w:val="24"/>
          <w:rtl/>
        </w:rPr>
        <w:t>.</w:t>
      </w:r>
    </w:p>
  </w:footnote>
  <w:footnote w:id="845">
    <w:p w:rsidR="00DB12E1" w:rsidRDefault="00DB12E1" w:rsidP="00600895">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سبق</w:t>
      </w:r>
      <w:r w:rsidRPr="001F2EC1">
        <w:rPr>
          <w:rFonts w:ascii="Traditional Arabic" w:hAnsi="Traditional Arabic" w:cs="Traditional Arabic"/>
          <w:b/>
          <w:sz w:val="24"/>
          <w:szCs w:val="24"/>
          <w:rtl/>
        </w:rPr>
        <w:t xml:space="preserve"> تخريجه ص161، هامش (4).</w:t>
      </w:r>
    </w:p>
  </w:footnote>
  <w:footnote w:id="846">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ابن</w:t>
      </w:r>
      <w:r w:rsidRPr="001F2EC1">
        <w:rPr>
          <w:rFonts w:ascii="Traditional Arabic" w:hAnsi="Traditional Arabic" w:cs="Traditional Arabic"/>
          <w:b/>
          <w:sz w:val="24"/>
          <w:szCs w:val="24"/>
          <w:rtl/>
        </w:rPr>
        <w:t xml:space="preserve"> عبد البر، </w:t>
      </w:r>
      <w:r w:rsidRPr="001F2EC1">
        <w:rPr>
          <w:rFonts w:ascii="Traditional Arabic" w:hAnsi="Traditional Arabic" w:cs="Traditional Arabic" w:hint="eastAsia"/>
          <w:bCs/>
          <w:sz w:val="24"/>
          <w:szCs w:val="24"/>
          <w:rtl/>
        </w:rPr>
        <w:t>الاستذكار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8/124.</w:t>
      </w:r>
    </w:p>
  </w:footnote>
  <w:footnote w:id="847">
    <w:p w:rsidR="00DB12E1" w:rsidRDefault="00DB12E1" w:rsidP="00366CB3">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b/>
          <w:sz w:val="24"/>
          <w:szCs w:val="24"/>
          <w:rtl/>
        </w:rPr>
        <w:t>عبد</w:t>
      </w:r>
      <w:r w:rsidRPr="001F2EC1">
        <w:rPr>
          <w:rFonts w:ascii="Traditional Arabic" w:hAnsi="Traditional Arabic" w:cs="Traditional Arabic"/>
          <w:b/>
          <w:sz w:val="24"/>
          <w:szCs w:val="24"/>
          <w:rtl/>
        </w:rPr>
        <w:t xml:space="preserve"> الله بن عامر بن كريز بن ربيعة الأموي، أبا عبد </w:t>
      </w:r>
      <w:r w:rsidRPr="001F2EC1">
        <w:rPr>
          <w:rFonts w:ascii="Traditional Arabic" w:hAnsi="Traditional Arabic" w:cs="Traditional Arabic" w:hint="eastAsia"/>
          <w:b/>
          <w:sz w:val="24"/>
          <w:szCs w:val="24"/>
          <w:rtl/>
        </w:rPr>
        <w:t>الرحمن،</w:t>
      </w:r>
      <w:r w:rsidRPr="001F2EC1">
        <w:rPr>
          <w:rFonts w:ascii="Traditional Arabic" w:hAnsi="Traditional Arabic" w:cs="Traditional Arabic"/>
          <w:b/>
          <w:sz w:val="24"/>
          <w:szCs w:val="24"/>
          <w:rtl/>
        </w:rPr>
        <w:t xml:space="preserve"> أمير، فاتح، ولد بمكة، وولي البصرة في أيام عثمان سنة: (29هـ)، </w:t>
      </w:r>
      <w:r w:rsidRPr="001F2EC1">
        <w:rPr>
          <w:rStyle w:val="FootnoteReference"/>
          <w:rFonts w:ascii="Traditional Arabic" w:hAnsi="Traditional Arabic" w:cs="Traditional Arabic" w:hint="eastAsia"/>
          <w:sz w:val="24"/>
          <w:szCs w:val="24"/>
          <w:vertAlign w:val="baseline"/>
          <w:rtl/>
        </w:rPr>
        <w:t>قُتل</w:t>
      </w:r>
      <w:r w:rsidRPr="001F2EC1">
        <w:rPr>
          <w:rStyle w:val="FootnoteReference"/>
          <w:rFonts w:ascii="Traditional Arabic" w:hAnsi="Traditional Arabic" w:cs="Traditional Arabic"/>
          <w:sz w:val="24"/>
          <w:szCs w:val="24"/>
          <w:vertAlign w:val="baseline"/>
          <w:rtl/>
        </w:rPr>
        <w:t xml:space="preserve"> عثمان وهو على البصرة، وشهد وقعة الجمل مع عائشة</w:t>
      </w:r>
      <w:r w:rsidRPr="001F2EC1">
        <w:rPr>
          <w:rFonts w:ascii="Traditional Arabic" w:hAnsi="Traditional Arabic" w:cs="Traditional Arabic"/>
          <w:sz w:val="24"/>
          <w:szCs w:val="24"/>
          <w:rtl/>
        </w:rPr>
        <w:t xml:space="preserve"> -رضي الله عنها-</w:t>
      </w:r>
      <w:r w:rsidRPr="001F2EC1">
        <w:rPr>
          <w:rStyle w:val="FootnoteReference"/>
          <w:rFonts w:ascii="Traditional Arabic" w:hAnsi="Traditional Arabic" w:cs="Traditional Arabic"/>
          <w:sz w:val="24"/>
          <w:szCs w:val="24"/>
          <w:vertAlign w:val="baseline"/>
          <w:rtl/>
        </w:rPr>
        <w:t xml:space="preserve"> ولم يحضر وقعة صفين، وولاه معاوية ال</w:t>
      </w:r>
      <w:r w:rsidRPr="001F2EC1">
        <w:rPr>
          <w:rFonts w:ascii="Traditional Arabic" w:hAnsi="Traditional Arabic" w:cs="Traditional Arabic" w:hint="eastAsia"/>
          <w:b/>
          <w:sz w:val="24"/>
          <w:szCs w:val="24"/>
          <w:rtl/>
        </w:rPr>
        <w:t>بصرة</w:t>
      </w:r>
      <w:r w:rsidRPr="001F2EC1">
        <w:rPr>
          <w:rFonts w:ascii="Traditional Arabic" w:hAnsi="Traditional Arabic" w:cs="Traditional Arabic"/>
          <w:b/>
          <w:sz w:val="24"/>
          <w:szCs w:val="24"/>
          <w:rtl/>
        </w:rPr>
        <w:t xml:space="preserve"> ثلاث سنين، وتوفي سنة: (59هـ).</w:t>
      </w:r>
    </w:p>
  </w:footnote>
  <w:footnote w:id="848">
    <w:p w:rsidR="00DB12E1" w:rsidRDefault="00DB12E1" w:rsidP="00E813D6">
      <w:pPr>
        <w:spacing w:after="0" w:line="240" w:lineRule="auto"/>
        <w:ind w:right="-1134"/>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الدُّهقان والدِّهقان: التاجر، وهي فارسيّة معرّبة. انظ</w:t>
      </w:r>
      <w:r w:rsidRPr="001F2EC1">
        <w:rPr>
          <w:rFonts w:ascii="Traditional Arabic" w:hAnsi="Traditional Arabic" w:cs="Traditional Arabic" w:hint="eastAsia"/>
          <w:b/>
          <w:sz w:val="24"/>
          <w:szCs w:val="24"/>
          <w:rtl/>
        </w:rPr>
        <w:t>ر</w:t>
      </w:r>
      <w:r w:rsidRPr="001F2EC1">
        <w:rPr>
          <w:rFonts w:ascii="Traditional Arabic" w:hAnsi="Traditional Arabic" w:cs="Traditional Arabic"/>
          <w:b/>
          <w:sz w:val="24"/>
          <w:szCs w:val="24"/>
          <w:rtl/>
        </w:rPr>
        <w:t>: ابن سيده،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الحسن علي بن إسماعيل المرسي، </w:t>
      </w:r>
      <w:r w:rsidRPr="001F2EC1">
        <w:rPr>
          <w:rFonts w:ascii="Traditional Arabic" w:hAnsi="Traditional Arabic" w:cs="Traditional Arabic" w:hint="eastAsia"/>
          <w:bCs/>
          <w:sz w:val="24"/>
          <w:szCs w:val="24"/>
          <w:rtl/>
        </w:rPr>
        <w:t>المحكم</w:t>
      </w:r>
      <w:r w:rsidRPr="001F2EC1">
        <w:rPr>
          <w:rFonts w:ascii="Traditional Arabic" w:hAnsi="Traditional Arabic" w:cs="Traditional Arabic"/>
          <w:bCs/>
          <w:sz w:val="24"/>
          <w:szCs w:val="24"/>
          <w:rtl/>
        </w:rPr>
        <w:t xml:space="preserve"> والمحيط الأعظم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عبد الحميد هنداوي، ط1، (بيروت: دار الكتب العلمية، 1421هـ - 2000 م)، 2/248.</w:t>
      </w:r>
    </w:p>
  </w:footnote>
  <w:footnote w:id="849">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ابن حزم،</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المحلى</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10/222</w:t>
      </w:r>
      <w:r w:rsidRPr="001F2EC1">
        <w:rPr>
          <w:rFonts w:ascii="Traditional Arabic" w:hAnsi="Traditional Arabic" w:cs="Traditional Arabic"/>
          <w:sz w:val="24"/>
          <w:szCs w:val="24"/>
        </w:rPr>
        <w:t>.</w:t>
      </w:r>
    </w:p>
  </w:footnote>
  <w:footnote w:id="850">
    <w:p w:rsidR="00DB12E1" w:rsidRDefault="00DB12E1" w:rsidP="00721D6C">
      <w:pPr>
        <w:autoSpaceDE w:val="0"/>
        <w:autoSpaceDN w:val="0"/>
        <w:adjustRightInd w:val="0"/>
        <w:spacing w:after="0" w:line="240" w:lineRule="auto"/>
        <w:ind w:right="-1134"/>
      </w:pPr>
      <w:r w:rsidRPr="00D7333D">
        <w:rPr>
          <w:rStyle w:val="FootnoteReference"/>
          <w:rFonts w:ascii="Traditional Arabic" w:hAnsi="Traditional Arabic" w:cs="Traditional Arabic"/>
          <w:b/>
          <w:sz w:val="24"/>
          <w:szCs w:val="24"/>
          <w:vertAlign w:val="baseline"/>
          <w:rtl/>
        </w:rPr>
        <w:t>(</w:t>
      </w:r>
      <w:r w:rsidRPr="00D7333D">
        <w:rPr>
          <w:rStyle w:val="FootnoteReference"/>
          <w:rFonts w:ascii="Traditional Arabic" w:hAnsi="Traditional Arabic" w:cs="Traditional Arabic"/>
          <w:b/>
          <w:sz w:val="24"/>
          <w:szCs w:val="24"/>
          <w:vertAlign w:val="baseline"/>
        </w:rPr>
        <w:footnoteRef/>
      </w:r>
      <w:r w:rsidRPr="00D7333D">
        <w:rPr>
          <w:rStyle w:val="FootnoteReference"/>
          <w:rFonts w:ascii="Traditional Arabic" w:hAnsi="Traditional Arabic" w:cs="Traditional Arabic"/>
          <w:b/>
          <w:sz w:val="24"/>
          <w:szCs w:val="24"/>
          <w:vertAlign w:val="baseline"/>
          <w:rtl/>
        </w:rPr>
        <w:t>)</w:t>
      </w:r>
      <w:r w:rsidRPr="00D7333D">
        <w:rPr>
          <w:rFonts w:ascii="Traditional Arabic" w:hAnsi="Traditional Arabic" w:cs="Traditional Arabic"/>
          <w:sz w:val="24"/>
          <w:szCs w:val="24"/>
          <w:rtl/>
        </w:rPr>
        <w:t xml:space="preserve"> هو </w:t>
      </w:r>
      <w:r w:rsidRPr="00D7333D">
        <w:rPr>
          <w:rStyle w:val="FootnoteReference"/>
          <w:rFonts w:ascii="Traditional Arabic" w:hAnsi="Traditional Arabic" w:cs="Traditional Arabic" w:hint="eastAsia"/>
          <w:sz w:val="24"/>
          <w:szCs w:val="24"/>
          <w:vertAlign w:val="baseline"/>
          <w:rtl/>
        </w:rPr>
        <w:t>أبو</w:t>
      </w:r>
      <w:r w:rsidRPr="00D7333D">
        <w:rPr>
          <w:rStyle w:val="FootnoteReference"/>
          <w:rFonts w:ascii="Traditional Arabic" w:hAnsi="Traditional Arabic" w:cs="Traditional Arabic"/>
          <w:sz w:val="24"/>
          <w:szCs w:val="24"/>
          <w:vertAlign w:val="baseline"/>
          <w:rtl/>
        </w:rPr>
        <w:t xml:space="preserve"> عمران الجوني الكندي</w:t>
      </w:r>
      <w:r w:rsidRPr="00D7333D">
        <w:rPr>
          <w:rFonts w:ascii="Traditional Arabic" w:hAnsi="Traditional Arabic" w:cs="Traditional Arabic" w:hint="eastAsia"/>
          <w:sz w:val="24"/>
          <w:szCs w:val="24"/>
          <w:rtl/>
        </w:rPr>
        <w:t>،</w:t>
      </w:r>
      <w:r w:rsidRPr="00D7333D">
        <w:rPr>
          <w:rStyle w:val="FootnoteReference"/>
          <w:rFonts w:ascii="Traditional Arabic" w:hAnsi="Traditional Arabic" w:cs="Traditional Arabic"/>
          <w:sz w:val="24"/>
          <w:szCs w:val="24"/>
          <w:vertAlign w:val="baseline"/>
          <w:rtl/>
        </w:rPr>
        <w:t xml:space="preserve"> ويقال</w:t>
      </w:r>
      <w:r w:rsidRPr="00D7333D">
        <w:rPr>
          <w:rFonts w:ascii="Traditional Arabic" w:hAnsi="Traditional Arabic" w:cs="Traditional Arabic"/>
          <w:sz w:val="24"/>
          <w:szCs w:val="24"/>
          <w:rtl/>
        </w:rPr>
        <w:t>:</w:t>
      </w:r>
      <w:r w:rsidRPr="00D7333D">
        <w:rPr>
          <w:rStyle w:val="FootnoteReference"/>
          <w:rFonts w:ascii="Traditional Arabic" w:hAnsi="Traditional Arabic" w:cs="Traditional Arabic"/>
          <w:sz w:val="24"/>
          <w:szCs w:val="24"/>
          <w:vertAlign w:val="baseline"/>
          <w:rtl/>
        </w:rPr>
        <w:t xml:space="preserve"> الأزدي البصري</w:t>
      </w:r>
      <w:r w:rsidRPr="00D7333D">
        <w:rPr>
          <w:rFonts w:ascii="Traditional Arabic" w:hAnsi="Traditional Arabic" w:cs="Traditional Arabic" w:hint="eastAsia"/>
          <w:sz w:val="24"/>
          <w:szCs w:val="24"/>
          <w:rtl/>
        </w:rPr>
        <w:t>،</w:t>
      </w:r>
      <w:r w:rsidRPr="00D7333D">
        <w:rPr>
          <w:rStyle w:val="FootnoteReference"/>
          <w:rFonts w:ascii="Traditional Arabic" w:hAnsi="Traditional Arabic" w:cs="Traditional Arabic"/>
          <w:sz w:val="24"/>
          <w:szCs w:val="24"/>
          <w:vertAlign w:val="baseline"/>
          <w:rtl/>
        </w:rPr>
        <w:t xml:space="preserve"> أخ</w:t>
      </w:r>
      <w:r w:rsidRPr="00D7333D">
        <w:rPr>
          <w:rStyle w:val="FootnoteReference"/>
          <w:rFonts w:ascii="Traditional Arabic" w:hAnsi="Traditional Arabic" w:cs="Traditional Arabic" w:hint="eastAsia"/>
          <w:sz w:val="24"/>
          <w:szCs w:val="24"/>
          <w:vertAlign w:val="baseline"/>
          <w:rtl/>
        </w:rPr>
        <w:t>رج</w:t>
      </w:r>
      <w:r w:rsidRPr="00D7333D">
        <w:rPr>
          <w:rStyle w:val="FootnoteReference"/>
          <w:rFonts w:ascii="Traditional Arabic" w:hAnsi="Traditional Arabic" w:cs="Traditional Arabic"/>
          <w:sz w:val="24"/>
          <w:szCs w:val="24"/>
          <w:vertAlign w:val="baseline"/>
          <w:rtl/>
        </w:rPr>
        <w:t xml:space="preserve"> البخاري في غير موضع عن شعبة وحماد بن زيد وزياد بن الربيع وسلام بن أبي مطيع عنه </w:t>
      </w:r>
      <w:r w:rsidRPr="00721D6C">
        <w:rPr>
          <w:rStyle w:val="FootnoteReference"/>
          <w:rFonts w:ascii="Traditional Arabic" w:hAnsi="Traditional Arabic" w:cs="Traditional Arabic" w:hint="eastAsia"/>
          <w:sz w:val="24"/>
          <w:szCs w:val="24"/>
          <w:vertAlign w:val="baseline"/>
          <w:rtl/>
        </w:rPr>
        <w:t>عن</w:t>
      </w:r>
      <w:r w:rsidRPr="00721D6C">
        <w:rPr>
          <w:rStyle w:val="FootnoteReference"/>
          <w:rFonts w:ascii="Traditional Arabic" w:hAnsi="Traditional Arabic" w:cs="Traditional Arabic"/>
          <w:sz w:val="24"/>
          <w:szCs w:val="24"/>
          <w:vertAlign w:val="baseline"/>
          <w:rtl/>
        </w:rPr>
        <w:t xml:space="preserve"> جندب بن عبد الله وأنس بن مالك وأبي بكر بن أبي موسى وطلحة بن عبيد الله التيمي قال عمرو بن علي</w:t>
      </w:r>
      <w:r w:rsidRPr="00721D6C">
        <w:rPr>
          <w:rFonts w:ascii="Traditional Arabic" w:hAnsi="Traditional Arabic" w:cs="Traditional Arabic"/>
          <w:sz w:val="24"/>
          <w:szCs w:val="24"/>
          <w:rtl/>
        </w:rPr>
        <w:t>:</w:t>
      </w:r>
      <w:r w:rsidRPr="00721D6C">
        <w:rPr>
          <w:rStyle w:val="FootnoteReference"/>
          <w:rFonts w:ascii="Traditional Arabic" w:hAnsi="Traditional Arabic" w:cs="Traditional Arabic"/>
          <w:sz w:val="24"/>
          <w:szCs w:val="24"/>
          <w:vertAlign w:val="baseline"/>
          <w:rtl/>
        </w:rPr>
        <w:t xml:space="preserve"> مات سنة 1</w:t>
      </w:r>
      <w:r w:rsidRPr="00721D6C">
        <w:rPr>
          <w:rFonts w:ascii="Traditional Arabic" w:hAnsi="Traditional Arabic" w:cs="Traditional Arabic"/>
          <w:sz w:val="24"/>
          <w:szCs w:val="24"/>
          <w:rtl/>
        </w:rPr>
        <w:t>28هـ</w:t>
      </w:r>
      <w:r w:rsidRPr="00721D6C">
        <w:rPr>
          <w:rStyle w:val="FootnoteReference"/>
          <w:rFonts w:ascii="Traditional Arabic" w:hAnsi="Traditional Arabic" w:cs="Traditional Arabic" w:hint="eastAsia"/>
          <w:sz w:val="24"/>
          <w:szCs w:val="24"/>
          <w:vertAlign w:val="baseline"/>
          <w:rtl/>
        </w:rPr>
        <w:t>،</w:t>
      </w:r>
      <w:r w:rsidRPr="00721D6C">
        <w:rPr>
          <w:rStyle w:val="FootnoteReference"/>
          <w:rFonts w:ascii="Traditional Arabic" w:hAnsi="Traditional Arabic" w:cs="Traditional Arabic"/>
          <w:sz w:val="24"/>
          <w:szCs w:val="24"/>
          <w:vertAlign w:val="baseline"/>
          <w:rtl/>
        </w:rPr>
        <w:t xml:space="preserve"> قال أبو حاتم الرازي</w:t>
      </w:r>
      <w:r w:rsidRPr="00721D6C">
        <w:rPr>
          <w:rFonts w:ascii="Traditional Arabic" w:hAnsi="Traditional Arabic" w:cs="Traditional Arabic"/>
          <w:sz w:val="24"/>
          <w:szCs w:val="24"/>
          <w:rtl/>
        </w:rPr>
        <w:t>:</w:t>
      </w:r>
      <w:r w:rsidRPr="00721D6C">
        <w:rPr>
          <w:rStyle w:val="FootnoteReference"/>
          <w:rFonts w:ascii="Traditional Arabic" w:hAnsi="Traditional Arabic" w:cs="Traditional Arabic"/>
          <w:sz w:val="24"/>
          <w:szCs w:val="24"/>
          <w:vertAlign w:val="baseline"/>
          <w:rtl/>
        </w:rPr>
        <w:t xml:space="preserve"> هو صالح الحديث</w:t>
      </w:r>
      <w:r w:rsidRPr="00721D6C">
        <w:rPr>
          <w:rFonts w:ascii="Traditional Arabic" w:hAnsi="Traditional Arabic" w:cs="Traditional Arabic"/>
          <w:sz w:val="24"/>
          <w:szCs w:val="24"/>
          <w:rtl/>
        </w:rPr>
        <w:t xml:space="preserve">. انظر: الباجي، سليمان بن خلف بن سعد، </w:t>
      </w:r>
      <w:r w:rsidRPr="00721D6C">
        <w:rPr>
          <w:rFonts w:ascii="Traditional Arabic" w:hAnsi="Traditional Arabic" w:cs="Traditional Arabic" w:hint="eastAsia"/>
          <w:b/>
          <w:bCs/>
          <w:sz w:val="24"/>
          <w:szCs w:val="24"/>
          <w:rtl/>
        </w:rPr>
        <w:t>التعديل</w:t>
      </w:r>
      <w:r w:rsidRPr="00721D6C">
        <w:rPr>
          <w:rFonts w:ascii="Traditional Arabic" w:hAnsi="Traditional Arabic" w:cs="Traditional Arabic"/>
          <w:b/>
          <w:bCs/>
          <w:sz w:val="24"/>
          <w:szCs w:val="24"/>
          <w:rtl/>
        </w:rPr>
        <w:t xml:space="preserve"> والتجريح</w:t>
      </w:r>
      <w:r w:rsidRPr="00721D6C">
        <w:rPr>
          <w:rFonts w:ascii="Traditional Arabic" w:hAnsi="Traditional Arabic" w:cs="Traditional Arabic"/>
          <w:sz w:val="24"/>
          <w:szCs w:val="24"/>
          <w:rtl/>
        </w:rPr>
        <w:t xml:space="preserve"> , لمن خرج له البخاري في الجامع </w:t>
      </w:r>
      <w:r w:rsidRPr="00721D6C">
        <w:rPr>
          <w:rFonts w:ascii="Traditional Arabic" w:hAnsi="Traditional Arabic" w:cs="Traditional Arabic" w:hint="eastAsia"/>
          <w:sz w:val="24"/>
          <w:szCs w:val="24"/>
          <w:rtl/>
        </w:rPr>
        <w:t>الصحيح</w:t>
      </w:r>
      <w:r>
        <w:rPr>
          <w:rFonts w:ascii="Traditional Arabic" w:hAnsi="Traditional Arabic" w:cs="Traditional Arabic" w:hint="eastAsia"/>
          <w:sz w:val="24"/>
          <w:szCs w:val="24"/>
          <w:rtl/>
        </w:rPr>
        <w:t>،</w:t>
      </w:r>
      <w:r>
        <w:rPr>
          <w:rFonts w:ascii="Traditional Arabic" w:hAnsi="Traditional Arabic" w:cs="Traditional Arabic"/>
          <w:sz w:val="24"/>
          <w:szCs w:val="24"/>
          <w:rtl/>
        </w:rPr>
        <w:t xml:space="preserve"> </w:t>
      </w:r>
      <w:r w:rsidRPr="00721D6C">
        <w:rPr>
          <w:rFonts w:ascii="Traditional Arabic" w:hAnsi="Traditional Arabic" w:cs="Traditional Arabic" w:hint="eastAsia"/>
          <w:sz w:val="24"/>
          <w:szCs w:val="24"/>
          <w:rtl/>
        </w:rPr>
        <w:t>تحقيق</w:t>
      </w:r>
      <w:r w:rsidRPr="00721D6C">
        <w:rPr>
          <w:rFonts w:ascii="Traditional Arabic" w:hAnsi="Traditional Arabic" w:cs="Traditional Arabic"/>
          <w:sz w:val="24"/>
          <w:szCs w:val="24"/>
          <w:rtl/>
        </w:rPr>
        <w:t xml:space="preserve"> : د. أبو لبابة حسين</w:t>
      </w:r>
      <w:r w:rsidRPr="00721D6C">
        <w:rPr>
          <w:rFonts w:ascii="Traditional Arabic" w:hAnsi="Traditional Arabic" w:cs="Traditional Arabic" w:hint="eastAsia"/>
          <w:sz w:val="24"/>
          <w:szCs w:val="24"/>
          <w:rtl/>
        </w:rPr>
        <w:t>،</w:t>
      </w:r>
      <w:r w:rsidRPr="00721D6C">
        <w:rPr>
          <w:rFonts w:ascii="Traditional Arabic" w:hAnsi="Traditional Arabic" w:cs="Traditional Arabic"/>
          <w:sz w:val="24"/>
          <w:szCs w:val="24"/>
          <w:rtl/>
        </w:rPr>
        <w:t xml:space="preserve"> ط1، (</w:t>
      </w:r>
      <w:r w:rsidRPr="00721D6C">
        <w:rPr>
          <w:rFonts w:ascii="Traditional Arabic" w:hAnsi="Traditional Arabic" w:cs="Traditional Arabic" w:hint="eastAsia"/>
          <w:sz w:val="24"/>
          <w:szCs w:val="24"/>
          <w:rtl/>
        </w:rPr>
        <w:t>الرياض</w:t>
      </w:r>
      <w:r w:rsidRPr="00721D6C">
        <w:rPr>
          <w:rFonts w:ascii="Traditional Arabic" w:hAnsi="Traditional Arabic" w:cs="Traditional Arabic"/>
          <w:sz w:val="24"/>
          <w:szCs w:val="24"/>
          <w:rtl/>
        </w:rPr>
        <w:t>: د</w:t>
      </w:r>
      <w:r w:rsidRPr="00721D6C">
        <w:rPr>
          <w:rFonts w:ascii="Traditional Arabic" w:hAnsi="Traditional Arabic" w:cs="Traditional Arabic" w:hint="eastAsia"/>
          <w:sz w:val="24"/>
          <w:szCs w:val="24"/>
          <w:rtl/>
        </w:rPr>
        <w:t>ار</w:t>
      </w:r>
      <w:r w:rsidRPr="00721D6C">
        <w:rPr>
          <w:rFonts w:ascii="Traditional Arabic" w:hAnsi="Traditional Arabic" w:cs="Traditional Arabic"/>
          <w:sz w:val="24"/>
          <w:szCs w:val="24"/>
          <w:rtl/>
        </w:rPr>
        <w:t xml:space="preserve"> اللواء للنشر والتوزيع</w:t>
      </w:r>
      <w:r w:rsidRPr="00721D6C">
        <w:rPr>
          <w:rFonts w:ascii="Traditional Arabic" w:hAnsi="Traditional Arabic" w:cs="Traditional Arabic" w:hint="eastAsia"/>
          <w:sz w:val="24"/>
          <w:szCs w:val="24"/>
          <w:rtl/>
        </w:rPr>
        <w:t>،</w:t>
      </w:r>
      <w:r w:rsidRPr="00721D6C">
        <w:rPr>
          <w:rFonts w:ascii="Traditional Arabic" w:hAnsi="Traditional Arabic" w:cs="Traditional Arabic"/>
          <w:sz w:val="24"/>
          <w:szCs w:val="24"/>
          <w:rtl/>
        </w:rPr>
        <w:t xml:space="preserve"> 1406</w:t>
      </w:r>
      <w:r w:rsidRPr="00721D6C">
        <w:rPr>
          <w:rFonts w:ascii="Traditional Arabic" w:hAnsi="Traditional Arabic" w:cs="Traditional Arabic" w:hint="eastAsia"/>
          <w:sz w:val="24"/>
          <w:szCs w:val="24"/>
          <w:rtl/>
        </w:rPr>
        <w:t>هـ</w:t>
      </w:r>
      <w:r w:rsidRPr="00721D6C">
        <w:rPr>
          <w:rFonts w:ascii="Traditional Arabic" w:hAnsi="Traditional Arabic" w:cs="Traditional Arabic"/>
          <w:sz w:val="24"/>
          <w:szCs w:val="24"/>
          <w:rtl/>
        </w:rPr>
        <w:t xml:space="preserve"> - 1986</w:t>
      </w:r>
      <w:r w:rsidRPr="00721D6C">
        <w:rPr>
          <w:rFonts w:ascii="Traditional Arabic" w:hAnsi="Traditional Arabic" w:cs="Traditional Arabic" w:hint="eastAsia"/>
          <w:sz w:val="24"/>
          <w:szCs w:val="24"/>
          <w:rtl/>
        </w:rPr>
        <w:t>م</w:t>
      </w:r>
      <w:r w:rsidRPr="00721D6C">
        <w:rPr>
          <w:rFonts w:ascii="Traditional Arabic" w:hAnsi="Traditional Arabic" w:cs="Traditional Arabic"/>
          <w:sz w:val="24"/>
          <w:szCs w:val="24"/>
          <w:rtl/>
        </w:rPr>
        <w:t>)، 2/902.</w:t>
      </w:r>
    </w:p>
  </w:footnote>
  <w:footnote w:id="851">
    <w:p w:rsidR="00DB12E1" w:rsidRDefault="00DB12E1" w:rsidP="00721D6C">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721D6C">
        <w:rPr>
          <w:rStyle w:val="FootnoteReference"/>
          <w:rFonts w:ascii="Traditional Arabic" w:hAnsi="Traditional Arabic" w:cs="Traditional Arabic" w:hint="eastAsia"/>
          <w:b/>
          <w:sz w:val="24"/>
          <w:szCs w:val="24"/>
          <w:vertAlign w:val="baseline"/>
          <w:rtl/>
        </w:rPr>
        <w:t>ا</w:t>
      </w:r>
      <w:r w:rsidRPr="00721D6C">
        <w:rPr>
          <w:rFonts w:ascii="Traditional Arabic" w:hAnsi="Traditional Arabic" w:cs="Traditional Arabic" w:hint="eastAsia"/>
          <w:b/>
          <w:sz w:val="24"/>
          <w:szCs w:val="24"/>
          <w:rtl/>
        </w:rPr>
        <w:t>بن</w:t>
      </w:r>
      <w:r w:rsidRPr="00721D6C">
        <w:rPr>
          <w:rFonts w:ascii="Traditional Arabic" w:hAnsi="Traditional Arabic" w:cs="Traditional Arabic"/>
          <w:b/>
          <w:sz w:val="24"/>
          <w:szCs w:val="24"/>
          <w:rtl/>
        </w:rPr>
        <w:t xml:space="preserve"> حزم، المحلى،</w:t>
      </w:r>
      <w:r w:rsidRPr="001F2EC1">
        <w:rPr>
          <w:rFonts w:ascii="Traditional Arabic" w:hAnsi="Traditional Arabic" w:cs="Traditional Arabic"/>
          <w:b/>
          <w:sz w:val="24"/>
          <w:szCs w:val="24"/>
          <w:rtl/>
        </w:rPr>
        <w:t xml:space="preserve"> 11/183.</w:t>
      </w:r>
    </w:p>
  </w:footnote>
  <w:footnote w:id="852">
    <w:p w:rsidR="00DB12E1" w:rsidRDefault="00DB12E1" w:rsidP="00721D6C">
      <w:pPr>
        <w:spacing w:after="0" w:line="240" w:lineRule="auto"/>
        <w:ind w:right="-993"/>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Pr>
          <w:rFonts w:ascii="Traditional Arabic" w:hAnsi="Traditional Arabic"/>
          <w:b/>
          <w:sz w:val="24"/>
          <w:szCs w:val="24"/>
          <w:rtl/>
        </w:rPr>
        <w:t xml:space="preserve"> </w:t>
      </w:r>
      <w:r w:rsidRPr="000E261F">
        <w:rPr>
          <w:rFonts w:ascii="Traditional Arabic" w:hAnsi="Traditional Arabic" w:cs="Traditional Arabic" w:hint="eastAsia"/>
          <w:sz w:val="24"/>
          <w:szCs w:val="24"/>
          <w:rtl/>
        </w:rPr>
        <w:t>مسلم</w:t>
      </w:r>
      <w:r w:rsidRPr="000E261F">
        <w:rPr>
          <w:rFonts w:ascii="Traditional Arabic" w:hAnsi="Traditional Arabic" w:cs="Traditional Arabic"/>
          <w:sz w:val="24"/>
          <w:szCs w:val="24"/>
          <w:rtl/>
        </w:rPr>
        <w:t xml:space="preserve"> بن </w:t>
      </w:r>
      <w:r w:rsidRPr="000E261F">
        <w:rPr>
          <w:rFonts w:ascii="Traditional Arabic" w:hAnsi="Traditional Arabic" w:cs="Traditional Arabic" w:hint="eastAsia"/>
          <w:sz w:val="24"/>
          <w:szCs w:val="24"/>
          <w:rtl/>
        </w:rPr>
        <w:t>جندب</w:t>
      </w:r>
      <w:r>
        <w:rPr>
          <w:rFonts w:ascii="Traditional Arabic" w:hAnsi="Traditional Arabic" w:cs="Traditional Arabic"/>
          <w:sz w:val="24"/>
          <w:szCs w:val="24"/>
          <w:rtl/>
        </w:rPr>
        <w:t xml:space="preserve"> الهذل</w:t>
      </w:r>
      <w:r>
        <w:rPr>
          <w:rFonts w:ascii="Traditional Arabic" w:hAnsi="Traditional Arabic" w:cs="Traditional Arabic" w:hint="eastAsia"/>
          <w:sz w:val="24"/>
          <w:szCs w:val="24"/>
          <w:rtl/>
        </w:rPr>
        <w:t>ي</w:t>
      </w:r>
      <w:r>
        <w:rPr>
          <w:rFonts w:ascii="Traditional Arabic" w:hAnsi="Traditional Arabic" w:cs="Traditional Arabic"/>
          <w:sz w:val="24"/>
          <w:szCs w:val="24"/>
          <w:rtl/>
        </w:rPr>
        <w:t xml:space="preserve"> يرو</w:t>
      </w:r>
      <w:r>
        <w:rPr>
          <w:rFonts w:ascii="Traditional Arabic" w:hAnsi="Traditional Arabic" w:cs="Traditional Arabic" w:hint="eastAsia"/>
          <w:sz w:val="24"/>
          <w:szCs w:val="24"/>
          <w:rtl/>
        </w:rPr>
        <w:t>ي</w:t>
      </w:r>
      <w:r w:rsidRPr="000E261F">
        <w:rPr>
          <w:rFonts w:ascii="Traditional Arabic" w:hAnsi="Traditional Arabic" w:cs="Traditional Arabic"/>
          <w:sz w:val="24"/>
          <w:szCs w:val="24"/>
          <w:rtl/>
        </w:rPr>
        <w:t xml:space="preserve"> عن </w:t>
      </w:r>
      <w:r>
        <w:rPr>
          <w:rFonts w:ascii="Traditional Arabic" w:hAnsi="Traditional Arabic" w:cs="Traditional Arabic" w:hint="eastAsia"/>
          <w:sz w:val="24"/>
          <w:szCs w:val="24"/>
          <w:rtl/>
        </w:rPr>
        <w:t>ا</w:t>
      </w:r>
      <w:r w:rsidRPr="000E261F">
        <w:rPr>
          <w:rFonts w:ascii="Traditional Arabic" w:hAnsi="Traditional Arabic" w:cs="Traditional Arabic" w:hint="eastAsia"/>
          <w:sz w:val="24"/>
          <w:szCs w:val="24"/>
          <w:rtl/>
        </w:rPr>
        <w:t>بن</w:t>
      </w:r>
      <w:r w:rsidRPr="000E261F">
        <w:rPr>
          <w:rFonts w:ascii="Traditional Arabic" w:hAnsi="Traditional Arabic" w:cs="Traditional Arabic"/>
          <w:sz w:val="24"/>
          <w:szCs w:val="24"/>
          <w:rtl/>
        </w:rPr>
        <w:t xml:space="preserve"> عمر</w:t>
      </w:r>
      <w:r>
        <w:rPr>
          <w:rFonts w:ascii="Traditional Arabic" w:hAnsi="Traditional Arabic" w:cs="Traditional Arabic"/>
          <w:sz w:val="24"/>
          <w:szCs w:val="24"/>
          <w:rtl/>
        </w:rPr>
        <w:t>-رضي الله عنهما-</w:t>
      </w:r>
      <w:r w:rsidRPr="000E261F">
        <w:rPr>
          <w:rFonts w:ascii="Traditional Arabic" w:hAnsi="Traditional Arabic" w:cs="Traditional Arabic"/>
          <w:sz w:val="24"/>
          <w:szCs w:val="24"/>
          <w:rtl/>
        </w:rPr>
        <w:t xml:space="preserve"> وكان قاض</w:t>
      </w:r>
      <w:r>
        <w:rPr>
          <w:rFonts w:ascii="Traditional Arabic" w:hAnsi="Traditional Arabic" w:cs="Traditional Arabic" w:hint="eastAsia"/>
          <w:sz w:val="24"/>
          <w:szCs w:val="24"/>
          <w:rtl/>
        </w:rPr>
        <w:t>ي</w:t>
      </w:r>
      <w:r w:rsidRPr="000E261F">
        <w:rPr>
          <w:rFonts w:ascii="Traditional Arabic" w:hAnsi="Traditional Arabic" w:cs="Traditional Arabic"/>
          <w:sz w:val="24"/>
          <w:szCs w:val="24"/>
          <w:rtl/>
        </w:rPr>
        <w:t xml:space="preserve"> أهل الم</w:t>
      </w:r>
      <w:r w:rsidRPr="000E261F">
        <w:rPr>
          <w:rFonts w:ascii="Traditional Arabic" w:hAnsi="Traditional Arabic" w:cs="Traditional Arabic" w:hint="eastAsia"/>
          <w:sz w:val="24"/>
          <w:szCs w:val="24"/>
          <w:rtl/>
        </w:rPr>
        <w:t>دينة</w:t>
      </w:r>
      <w:r w:rsidRPr="000E261F">
        <w:rPr>
          <w:rFonts w:ascii="Traditional Arabic" w:hAnsi="Traditional Arabic" w:cs="Traditional Arabic"/>
          <w:sz w:val="24"/>
          <w:szCs w:val="24"/>
          <w:rtl/>
        </w:rPr>
        <w:t xml:space="preserve"> روى عنه يحيى بن سعيد الأنصاري وزيد بن أسلم ويحيى بن أب</w:t>
      </w:r>
      <w:r>
        <w:rPr>
          <w:rFonts w:ascii="Traditional Arabic" w:hAnsi="Traditional Arabic" w:cs="Traditional Arabic" w:hint="eastAsia"/>
          <w:sz w:val="24"/>
          <w:szCs w:val="24"/>
          <w:rtl/>
        </w:rPr>
        <w:t>ي</w:t>
      </w:r>
      <w:r w:rsidRPr="000E261F">
        <w:rPr>
          <w:rFonts w:ascii="Traditional Arabic" w:hAnsi="Traditional Arabic" w:cs="Traditional Arabic"/>
          <w:sz w:val="24"/>
          <w:szCs w:val="24"/>
          <w:rtl/>
        </w:rPr>
        <w:t xml:space="preserve"> كثير مات سنة </w:t>
      </w:r>
      <w:r>
        <w:rPr>
          <w:rFonts w:ascii="Traditional Arabic" w:hAnsi="Traditional Arabic" w:cs="Traditional Arabic"/>
          <w:sz w:val="24"/>
          <w:szCs w:val="24"/>
          <w:rtl/>
        </w:rPr>
        <w:t>106هـ</w:t>
      </w:r>
      <w:r w:rsidRPr="000E261F">
        <w:rPr>
          <w:rFonts w:ascii="Traditional Arabic" w:hAnsi="Traditional Arabic" w:cs="Traditional Arabic"/>
          <w:sz w:val="24"/>
          <w:szCs w:val="24"/>
          <w:rtl/>
        </w:rPr>
        <w:t xml:space="preserve"> وكنيته أبو عبد الله</w:t>
      </w:r>
      <w:r w:rsidRPr="00721D6C">
        <w:rPr>
          <w:rFonts w:ascii="Traditional Arabic" w:hAnsi="Traditional Arabic" w:cs="Traditional Arabic" w:hint="eastAsia"/>
          <w:sz w:val="24"/>
          <w:szCs w:val="24"/>
          <w:rtl/>
        </w:rPr>
        <w:t>،</w:t>
      </w:r>
      <w:r w:rsidRPr="00721D6C">
        <w:rPr>
          <w:rFonts w:ascii="Traditional Arabic" w:hAnsi="Traditional Arabic" w:cs="Traditional Arabic"/>
          <w:sz w:val="24"/>
          <w:szCs w:val="24"/>
          <w:rtl/>
        </w:rPr>
        <w:t xml:space="preserve"> انظر: ابن حبّان، </w:t>
      </w:r>
      <w:r w:rsidRPr="00721D6C">
        <w:rPr>
          <w:rFonts w:ascii="Traditional Arabic" w:hAnsi="Traditional Arabic" w:cs="Traditional Arabic" w:hint="eastAsia"/>
          <w:b/>
          <w:bCs/>
          <w:sz w:val="24"/>
          <w:szCs w:val="24"/>
          <w:rtl/>
        </w:rPr>
        <w:t>الثقات</w:t>
      </w:r>
      <w:r w:rsidRPr="00721D6C">
        <w:rPr>
          <w:rFonts w:ascii="Traditional Arabic" w:hAnsi="Traditional Arabic" w:cs="Traditional Arabic" w:hint="eastAsia"/>
          <w:sz w:val="24"/>
          <w:szCs w:val="24"/>
          <w:rtl/>
        </w:rPr>
        <w:t>،</w:t>
      </w:r>
      <w:r w:rsidRPr="00721D6C">
        <w:rPr>
          <w:rFonts w:ascii="Traditional Arabic" w:hAnsi="Traditional Arabic" w:cs="Traditional Arabic"/>
          <w:sz w:val="24"/>
          <w:szCs w:val="24"/>
          <w:rtl/>
        </w:rPr>
        <w:t xml:space="preserve"> 5/393.</w:t>
      </w:r>
    </w:p>
  </w:footnote>
  <w:footnote w:id="853">
    <w:p w:rsidR="00DB12E1" w:rsidRDefault="00DB12E1" w:rsidP="00721D6C">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قي</w:t>
      </w:r>
      <w:r w:rsidRPr="001F2EC1">
        <w:rPr>
          <w:rFonts w:ascii="Traditional Arabic" w:hAnsi="Traditional Arabic" w:cs="Traditional Arabic" w:hint="eastAsia"/>
          <w:b/>
          <w:sz w:val="24"/>
          <w:szCs w:val="24"/>
          <w:rtl/>
        </w:rPr>
        <w:t>اس</w:t>
      </w:r>
      <w:r w:rsidRPr="001F2EC1">
        <w:rPr>
          <w:rFonts w:ascii="Traditional Arabic" w:hAnsi="Traditional Arabic" w:cs="Traditional Arabic"/>
          <w:b/>
          <w:sz w:val="24"/>
          <w:szCs w:val="24"/>
          <w:rtl/>
        </w:rPr>
        <w:t xml:space="preserve"> حرمة دم الذمي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على حرمة ماله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إذ أجمع العلماء على قطع يد مسلم سرق من مال ذمي، وتقدم ذكره في أدلة القول الأول.</w:t>
      </w:r>
    </w:p>
  </w:footnote>
  <w:footnote w:id="854">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رشد، </w:t>
      </w:r>
      <w:r w:rsidRPr="001F2EC1">
        <w:rPr>
          <w:rFonts w:ascii="Traditional Arabic" w:hAnsi="Traditional Arabic" w:cs="Traditional Arabic" w:hint="eastAsia"/>
          <w:bCs/>
          <w:sz w:val="24"/>
          <w:szCs w:val="24"/>
          <w:rtl/>
        </w:rPr>
        <w:t>بداية</w:t>
      </w:r>
      <w:r w:rsidRPr="001F2EC1">
        <w:rPr>
          <w:rFonts w:ascii="Traditional Arabic" w:hAnsi="Traditional Arabic" w:cs="Traditional Arabic"/>
          <w:bCs/>
          <w:sz w:val="24"/>
          <w:szCs w:val="24"/>
          <w:rtl/>
        </w:rPr>
        <w:t xml:space="preserve"> المجتهد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2/399.</w:t>
      </w:r>
    </w:p>
  </w:footnote>
  <w:footnote w:id="855">
    <w:p w:rsidR="00DB12E1" w:rsidRDefault="00DB12E1" w:rsidP="007E26A7">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سبق</w:t>
      </w:r>
      <w:r w:rsidRPr="001F2EC1">
        <w:rPr>
          <w:rStyle w:val="FootnoteReference"/>
          <w:rFonts w:ascii="Traditional Arabic" w:hAnsi="Traditional Arabic" w:cs="Traditional Arabic"/>
          <w:b/>
          <w:sz w:val="24"/>
          <w:szCs w:val="24"/>
          <w:vertAlign w:val="baseline"/>
          <w:rtl/>
        </w:rPr>
        <w:t xml:space="preserve"> تخريجه</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ص</w:t>
      </w:r>
      <w:r w:rsidRPr="001F2EC1">
        <w:rPr>
          <w:rFonts w:ascii="Traditional Arabic" w:hAnsi="Traditional Arabic" w:cs="Traditional Arabic"/>
          <w:b/>
          <w:sz w:val="24"/>
          <w:szCs w:val="24"/>
          <w:rtl/>
        </w:rPr>
        <w:t>161</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هامش(4).</w:t>
      </w:r>
    </w:p>
  </w:footnote>
  <w:footnote w:id="856">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8/65.</w:t>
      </w:r>
    </w:p>
  </w:footnote>
  <w:footnote w:id="857">
    <w:p w:rsidR="00DB12E1" w:rsidRDefault="00DB12E1" w:rsidP="00C7169F">
      <w:pPr>
        <w:autoSpaceDE w:val="0"/>
        <w:autoSpaceDN w:val="0"/>
        <w:adjustRightInd w:val="0"/>
        <w:spacing w:after="0" w:line="240" w:lineRule="auto"/>
        <w:ind w:right="-1134"/>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عابدين، </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4/385، </w:t>
      </w:r>
      <w:r w:rsidRPr="001F2EC1">
        <w:rPr>
          <w:rFonts w:ascii="Traditional Arabic" w:hAnsi="Traditional Arabic" w:cs="Traditional Arabic" w:hint="eastAsia"/>
          <w:bCs/>
          <w:sz w:val="24"/>
          <w:szCs w:val="24"/>
          <w:rtl/>
        </w:rPr>
        <w:t>و</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2/204، والنووي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21/231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وأبا عبد الله أحمد بن محمد بن حنبل بن هلال بن أسد الشيباني، </w:t>
      </w:r>
      <w:r w:rsidRPr="001F2EC1">
        <w:rPr>
          <w:rFonts w:ascii="Traditional Arabic" w:hAnsi="Traditional Arabic" w:cs="Traditional Arabic" w:hint="eastAsia"/>
          <w:b/>
          <w:bCs/>
          <w:sz w:val="24"/>
          <w:szCs w:val="24"/>
          <w:rtl/>
        </w:rPr>
        <w:t>مسائل</w:t>
      </w:r>
      <w:r w:rsidRPr="001F2EC1">
        <w:rPr>
          <w:rFonts w:ascii="Traditional Arabic" w:hAnsi="Traditional Arabic" w:cs="Traditional Arabic"/>
          <w:b/>
          <w:bCs/>
          <w:sz w:val="24"/>
          <w:szCs w:val="24"/>
          <w:rtl/>
        </w:rPr>
        <w:t xml:space="preserve"> الإمام أحمد بن حنبل رواية ابن أبي الفضل صالح</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(الهند: الدار العلمية)، 2/187.</w:t>
      </w:r>
    </w:p>
  </w:footnote>
  <w:footnote w:id="858">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السرخسي،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السير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4/264، </w:t>
      </w:r>
      <w:r w:rsidRPr="001F2EC1">
        <w:rPr>
          <w:rStyle w:val="FootnoteReference"/>
          <w:rFonts w:ascii="Traditional Arabic" w:hAnsi="Traditional Arabic" w:cs="Traditional Arabic" w:hint="eastAsia"/>
          <w:b/>
          <w:sz w:val="24"/>
          <w:szCs w:val="24"/>
          <w:vertAlign w:val="baseline"/>
          <w:rtl/>
        </w:rPr>
        <w:t>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عابدين، </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ردّ المحتار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4/386، والزيلعي، </w:t>
      </w:r>
      <w:r w:rsidRPr="001F2EC1">
        <w:rPr>
          <w:rFonts w:ascii="Traditional Arabic" w:hAnsi="Traditional Arabic" w:cs="Traditional Arabic" w:hint="eastAsia"/>
          <w:bCs/>
          <w:sz w:val="24"/>
          <w:szCs w:val="24"/>
          <w:rtl/>
        </w:rPr>
        <w:t>تبيين</w:t>
      </w:r>
      <w:r w:rsidRPr="001F2EC1">
        <w:rPr>
          <w:rFonts w:ascii="Traditional Arabic" w:hAnsi="Traditional Arabic" w:cs="Traditional Arabic"/>
          <w:bCs/>
          <w:sz w:val="24"/>
          <w:szCs w:val="24"/>
          <w:rtl/>
        </w:rPr>
        <w:t xml:space="preserve"> الحقائق</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3/280.</w:t>
      </w:r>
    </w:p>
  </w:footnote>
  <w:footnote w:id="859">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ح</w:t>
      </w:r>
      <w:r w:rsidRPr="001F2EC1">
        <w:rPr>
          <w:rFonts w:ascii="Traditional Arabic" w:hAnsi="Traditional Arabic" w:cs="Traditional Arabic" w:hint="eastAsia"/>
          <w:bCs/>
          <w:sz w:val="24"/>
          <w:szCs w:val="24"/>
          <w:rtl/>
        </w:rPr>
        <w:t>اشية</w:t>
      </w:r>
      <w:r w:rsidRPr="001F2EC1">
        <w:rPr>
          <w:rFonts w:ascii="Traditional Arabic" w:hAnsi="Traditional Arabic" w:cs="Traditional Arabic"/>
          <w:bCs/>
          <w:sz w:val="24"/>
          <w:szCs w:val="24"/>
          <w:rtl/>
        </w:rPr>
        <w:t xml:space="preserve"> الدسوقي على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2/204، والخرشي، </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مختصر خليل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3/148.</w:t>
      </w:r>
    </w:p>
  </w:footnote>
  <w:footnote w:id="860">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زكريا</w:t>
      </w:r>
      <w:r w:rsidRPr="001F2EC1">
        <w:rPr>
          <w:rFonts w:ascii="Traditional Arabic" w:hAnsi="Traditional Arabic" w:cs="Traditional Arabic"/>
          <w:b/>
          <w:sz w:val="24"/>
          <w:szCs w:val="24"/>
          <w:rtl/>
        </w:rPr>
        <w:t xml:space="preserve"> الأنصاري، </w:t>
      </w:r>
      <w:r w:rsidRPr="001F2EC1">
        <w:rPr>
          <w:rFonts w:ascii="Traditional Arabic" w:hAnsi="Traditional Arabic" w:cs="Traditional Arabic" w:hint="eastAsia"/>
          <w:bCs/>
          <w:sz w:val="24"/>
          <w:szCs w:val="24"/>
          <w:rtl/>
        </w:rPr>
        <w:t>أسنى</w:t>
      </w:r>
      <w:r w:rsidRPr="001F2EC1">
        <w:rPr>
          <w:rFonts w:ascii="Traditional Arabic" w:hAnsi="Traditional Arabic" w:cs="Traditional Arabic"/>
          <w:bCs/>
          <w:sz w:val="24"/>
          <w:szCs w:val="24"/>
          <w:rtl/>
        </w:rPr>
        <w:t xml:space="preserve"> المطالب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4/220، والنووي،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Pr>
          <w:rFonts w:ascii="Traditional Arabic" w:hAnsi="Traditional Arabic" w:cs="Traditional Arabic"/>
          <w:b/>
          <w:sz w:val="24"/>
          <w:szCs w:val="24"/>
          <w:rtl/>
        </w:rPr>
        <w:t xml:space="preserve"> تكملة المطيعي،</w:t>
      </w:r>
      <w:r w:rsidRPr="001F2EC1">
        <w:rPr>
          <w:rFonts w:ascii="Traditional Arabic" w:hAnsi="Traditional Arabic" w:cs="Traditional Arabic"/>
          <w:b/>
          <w:sz w:val="24"/>
          <w:szCs w:val="24"/>
          <w:rtl/>
        </w:rPr>
        <w:t xml:space="preserve"> 21/ 231</w:t>
      </w:r>
      <w:r w:rsidRPr="001F2EC1">
        <w:rPr>
          <w:rFonts w:ascii="Traditional Arabic" w:hAnsi="Traditional Arabic" w:cs="Traditional Arabic"/>
          <w:sz w:val="24"/>
          <w:szCs w:val="24"/>
          <w:rtl/>
        </w:rPr>
        <w:t>.</w:t>
      </w:r>
    </w:p>
  </w:footnote>
  <w:footnote w:id="861">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13/241،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4/225.</w:t>
      </w:r>
    </w:p>
  </w:footnote>
  <w:footnote w:id="862">
    <w:p w:rsidR="00DB12E1" w:rsidRDefault="00DB12E1" w:rsidP="000A18B8">
      <w:pPr>
        <w:spacing w:after="0" w:line="240" w:lineRule="auto"/>
        <w:ind w:right="-1134"/>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w:t>
      </w:r>
      <w:r w:rsidRPr="001F2EC1">
        <w:rPr>
          <w:rFonts w:ascii="Traditional Arabic" w:hAnsi="Traditional Arabic" w:cs="Traditional Arabic" w:hint="eastAsia"/>
          <w:sz w:val="24"/>
          <w:szCs w:val="24"/>
          <w:rtl/>
        </w:rPr>
        <w:t>سرخسي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شرح السير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4/264</w:t>
      </w:r>
      <w:r w:rsidRPr="001F2EC1">
        <w:rPr>
          <w:rFonts w:ascii="Traditional Arabic" w:hAnsi="Traditional Arabic" w:cs="Traditional Arabic"/>
          <w:sz w:val="24"/>
          <w:szCs w:val="24"/>
          <w:rtl/>
        </w:rPr>
        <w:t>.</w:t>
      </w:r>
    </w:p>
  </w:footnote>
  <w:footnote w:id="863">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الزيلعي، </w:t>
      </w:r>
      <w:r w:rsidRPr="001F2EC1">
        <w:rPr>
          <w:rFonts w:ascii="Traditional Arabic" w:hAnsi="Traditional Arabic" w:cs="Traditional Arabic" w:hint="eastAsia"/>
          <w:b/>
          <w:bCs/>
          <w:sz w:val="24"/>
          <w:szCs w:val="24"/>
          <w:rtl/>
        </w:rPr>
        <w:t>تبيين</w:t>
      </w:r>
      <w:r w:rsidRPr="001F2EC1">
        <w:rPr>
          <w:rFonts w:ascii="Traditional Arabic" w:hAnsi="Traditional Arabic" w:cs="Traditional Arabic"/>
          <w:b/>
          <w:bCs/>
          <w:sz w:val="24"/>
          <w:szCs w:val="24"/>
          <w:rtl/>
        </w:rPr>
        <w:t xml:space="preserve"> الحقائق</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3/280.</w:t>
      </w:r>
    </w:p>
  </w:footnote>
  <w:footnote w:id="864">
    <w:p w:rsidR="00DB12E1" w:rsidRDefault="00DB12E1" w:rsidP="000A18B8">
      <w:pPr>
        <w:spacing w:after="0" w:line="240" w:lineRule="auto"/>
        <w:ind w:right="-1134"/>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القيم، </w:t>
      </w:r>
      <w:r w:rsidRPr="001F2EC1">
        <w:rPr>
          <w:rStyle w:val="FootnoteReference"/>
          <w:rFonts w:ascii="Traditional Arabic" w:hAnsi="Traditional Arabic" w:cs="Traditional Arabic" w:hint="eastAsia"/>
          <w:bCs/>
          <w:sz w:val="24"/>
          <w:szCs w:val="24"/>
          <w:vertAlign w:val="baseline"/>
          <w:rtl/>
        </w:rPr>
        <w:t>أ</w:t>
      </w:r>
      <w:r w:rsidRPr="001F2EC1">
        <w:rPr>
          <w:rFonts w:ascii="Traditional Arabic" w:hAnsi="Traditional Arabic" w:cs="Traditional Arabic" w:hint="eastAsia"/>
          <w:bCs/>
          <w:sz w:val="24"/>
          <w:szCs w:val="24"/>
          <w:rtl/>
        </w:rPr>
        <w:t>حكام</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أهل</w:t>
      </w:r>
      <w:r w:rsidRPr="001F2EC1">
        <w:rPr>
          <w:rFonts w:ascii="Traditional Arabic" w:hAnsi="Traditional Arabic" w:cs="Traditional Arabic"/>
          <w:bCs/>
          <w:sz w:val="24"/>
          <w:szCs w:val="24"/>
          <w:rtl/>
        </w:rPr>
        <w:t xml:space="preserve"> الذمة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w:t>
      </w:r>
      <w:r w:rsidRPr="001F2EC1">
        <w:rPr>
          <w:rFonts w:ascii="Traditional Arabic" w:hAnsi="Traditional Arabic" w:cs="Traditional Arabic"/>
          <w:sz w:val="24"/>
          <w:szCs w:val="24"/>
          <w:rtl/>
        </w:rPr>
        <w:t xml:space="preserve"> </w:t>
      </w:r>
      <w:r w:rsidRPr="001F2EC1">
        <w:rPr>
          <w:rFonts w:ascii="Traditional Arabic" w:hAnsi="Traditional Arabic" w:cs="Traditional Arabic"/>
          <w:b/>
          <w:sz w:val="24"/>
          <w:szCs w:val="24"/>
          <w:rtl/>
        </w:rPr>
        <w:t>1217.</w:t>
      </w:r>
    </w:p>
  </w:footnote>
  <w:footnote w:id="865">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عليش، </w:t>
      </w:r>
      <w:r w:rsidRPr="001F2EC1">
        <w:rPr>
          <w:rFonts w:ascii="Traditional Arabic" w:hAnsi="Traditional Arabic" w:cs="Traditional Arabic" w:hint="eastAsia"/>
          <w:bCs/>
          <w:sz w:val="24"/>
          <w:szCs w:val="24"/>
          <w:rtl/>
        </w:rPr>
        <w:t>منح</w:t>
      </w:r>
      <w:r w:rsidRPr="001F2EC1">
        <w:rPr>
          <w:rFonts w:ascii="Traditional Arabic" w:hAnsi="Traditional Arabic" w:cs="Traditional Arabic"/>
          <w:bCs/>
          <w:sz w:val="24"/>
          <w:szCs w:val="24"/>
          <w:rtl/>
        </w:rPr>
        <w:t xml:space="preserve"> الجليل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3/222.</w:t>
      </w:r>
    </w:p>
  </w:footnote>
  <w:footnote w:id="866">
    <w:p w:rsidR="00DB12E1" w:rsidRDefault="00DB12E1" w:rsidP="000A18B8">
      <w:pPr>
        <w:spacing w:after="0" w:line="240" w:lineRule="auto"/>
        <w:ind w:right="-1134"/>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 231.</w:t>
      </w:r>
    </w:p>
  </w:footnote>
  <w:footnote w:id="867">
    <w:p w:rsidR="00DB12E1" w:rsidRDefault="00DB12E1" w:rsidP="00F8175D">
      <w:pPr>
        <w:autoSpaceDE w:val="0"/>
        <w:autoSpaceDN w:val="0"/>
        <w:adjustRightInd w:val="0"/>
        <w:spacing w:after="0" w:line="240" w:lineRule="auto"/>
        <w:ind w:right="-993"/>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Cs/>
          <w:sz w:val="24"/>
          <w:szCs w:val="24"/>
          <w:rtl/>
        </w:rPr>
        <w:t>المغني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13/241، </w:t>
      </w:r>
      <w:r w:rsidRPr="001F2EC1">
        <w:rPr>
          <w:rFonts w:ascii="Traditional Arabic" w:hAnsi="Traditional Arabic" w:cs="Traditional Arabic" w:hint="eastAsia"/>
          <w:sz w:val="24"/>
          <w:szCs w:val="24"/>
          <w:rtl/>
        </w:rPr>
        <w:t>والبهوتي،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2/448</w:t>
      </w:r>
      <w:r w:rsidRPr="001F2EC1">
        <w:rPr>
          <w:rFonts w:ascii="Traditional Arabic" w:hAnsi="Traditional Arabic" w:cs="Traditional Arabic"/>
          <w:b/>
          <w:sz w:val="24"/>
          <w:szCs w:val="24"/>
          <w:rtl/>
        </w:rPr>
        <w:t xml:space="preserve">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4/225، و</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ضُويّان، إبراهيم بن محمد بن سالم، </w:t>
      </w:r>
      <w:r w:rsidRPr="001F2EC1">
        <w:rPr>
          <w:rFonts w:ascii="Traditional Arabic" w:hAnsi="Traditional Arabic" w:cs="Traditional Arabic" w:hint="eastAsia"/>
          <w:b/>
          <w:bCs/>
          <w:sz w:val="24"/>
          <w:szCs w:val="24"/>
          <w:rtl/>
        </w:rPr>
        <w:t>منار</w:t>
      </w:r>
      <w:r w:rsidRPr="001F2EC1">
        <w:rPr>
          <w:rFonts w:ascii="Traditional Arabic" w:hAnsi="Traditional Arabic" w:cs="Traditional Arabic"/>
          <w:b/>
          <w:bCs/>
          <w:sz w:val="24"/>
          <w:szCs w:val="24"/>
          <w:rtl/>
        </w:rPr>
        <w:t xml:space="preserve"> السبيل في شرح الدليل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زهير الشاويش، ط7، (المكتب الإسلامي، 1409 هـ-1989م)، 1/301.</w:t>
      </w:r>
    </w:p>
  </w:footnote>
  <w:footnote w:id="868">
    <w:p w:rsidR="00DB12E1" w:rsidRDefault="00DB12E1" w:rsidP="008C0E24">
      <w:pPr>
        <w:autoSpaceDE w:val="0"/>
        <w:autoSpaceDN w:val="0"/>
        <w:adjustRightInd w:val="0"/>
        <w:spacing w:after="0" w:line="240" w:lineRule="auto"/>
        <w:ind w:right="-709"/>
        <w:jc w:val="both"/>
      </w:pPr>
      <w:r w:rsidRPr="001F2EC1">
        <w:rPr>
          <w:rFonts w:ascii="Traditional Arabic" w:hAnsi="Traditional Arabic" w:cs="Traditional Arabic"/>
          <w:sz w:val="24"/>
          <w:szCs w:val="24"/>
          <w:rtl/>
        </w:rPr>
        <w:t>(</w:t>
      </w:r>
      <w:r w:rsidRPr="001F2EC1">
        <w:rPr>
          <w:rFonts w:ascii="Traditional Arabic" w:hAnsi="Traditional Arabic" w:cs="Traditional Arabic"/>
          <w:sz w:val="24"/>
          <w:szCs w:val="24"/>
        </w:rPr>
        <w:footnoteRef/>
      </w:r>
      <w:r w:rsidRPr="001F2EC1">
        <w:rPr>
          <w:rFonts w:ascii="Traditional Arabic" w:hAnsi="Traditional Arabic" w:cs="Traditional Arabic"/>
          <w:sz w:val="24"/>
          <w:szCs w:val="24"/>
          <w:rtl/>
        </w:rPr>
        <w:t>)</w:t>
      </w:r>
      <w:r w:rsidRPr="001F2EC1">
        <w:rPr>
          <w:rFonts w:ascii="Traditional Arabic" w:hAnsi="Traditional Arabic" w:cs="Traditional Arabic"/>
          <w:b/>
          <w:sz w:val="24"/>
          <w:szCs w:val="24"/>
          <w:rtl/>
        </w:rPr>
        <w:t xml:space="preserve"> لم أجد تخريجه في كتب الحديث، لكن جاء في التعليق عليه: أن أَبا الْمهْدي كَانَ رجلا صَالحا، من صالحي أهل الشَّام، وَلَكِن حَدِيثه ضَعِيف لَا ي</w:t>
      </w:r>
      <w:r w:rsidRPr="001F2EC1">
        <w:rPr>
          <w:rFonts w:ascii="Traditional Arabic" w:hAnsi="Traditional Arabic" w:cs="Traditional Arabic" w:hint="eastAsia"/>
          <w:b/>
          <w:sz w:val="24"/>
          <w:szCs w:val="24"/>
          <w:rtl/>
        </w:rPr>
        <w:t>ُحْتَج</w:t>
      </w:r>
      <w:r w:rsidRPr="001F2EC1">
        <w:rPr>
          <w:rFonts w:ascii="Traditional Arabic" w:hAnsi="Traditional Arabic" w:cs="Traditional Arabic"/>
          <w:b/>
          <w:sz w:val="24"/>
          <w:szCs w:val="24"/>
          <w:rtl/>
        </w:rPr>
        <w:t xml:space="preserve"> بِهِ، وقد تبيّن الْفساد الْوَاقِع فِي هَذَا الحَدِيث، بِسُقُوط "عَن" بَين أبي الزَّ</w:t>
      </w:r>
      <w:r w:rsidRPr="001F2EC1">
        <w:rPr>
          <w:rFonts w:ascii="Traditional Arabic" w:hAnsi="Traditional Arabic" w:cs="Traditional Arabic" w:hint="eastAsia"/>
          <w:b/>
          <w:sz w:val="24"/>
          <w:szCs w:val="24"/>
          <w:rtl/>
        </w:rPr>
        <w:t>اهِرِيَّة</w:t>
      </w:r>
      <w:r w:rsidRPr="001F2EC1">
        <w:rPr>
          <w:rFonts w:ascii="Traditional Arabic" w:hAnsi="Traditional Arabic" w:cs="Traditional Arabic"/>
          <w:b/>
          <w:sz w:val="24"/>
          <w:szCs w:val="24"/>
          <w:rtl/>
        </w:rPr>
        <w:t xml:space="preserve"> وَكثير بن مرّة. انظر: ابن القط</w:t>
      </w:r>
      <w:r w:rsidRPr="001F2EC1">
        <w:rPr>
          <w:rFonts w:ascii="Traditional Arabic" w:hAnsi="Traditional Arabic" w:cs="Traditional Arabic" w:hint="eastAsia"/>
          <w:b/>
          <w:sz w:val="24"/>
          <w:szCs w:val="24"/>
          <w:rtl/>
        </w:rPr>
        <w:t>ّان،</w:t>
      </w:r>
      <w:r w:rsidRPr="001F2EC1">
        <w:rPr>
          <w:rFonts w:ascii="Traditional Arabic" w:hAnsi="Traditional Arabic" w:cs="Traditional Arabic"/>
          <w:b/>
          <w:sz w:val="24"/>
          <w:szCs w:val="24"/>
          <w:rtl/>
        </w:rPr>
        <w:t xml:space="preserve"> علي بن محمد بن عبد الملك الكتامي الحـــــــــــميري الفاسي، </w:t>
      </w:r>
      <w:r w:rsidRPr="001F2EC1">
        <w:rPr>
          <w:rFonts w:ascii="Traditional Arabic" w:hAnsi="Traditional Arabic" w:cs="Traditional Arabic" w:hint="eastAsia"/>
          <w:bCs/>
          <w:sz w:val="24"/>
          <w:szCs w:val="24"/>
          <w:rtl/>
        </w:rPr>
        <w:t>بيان</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الوهم</w:t>
      </w:r>
      <w:r w:rsidRPr="001F2EC1">
        <w:rPr>
          <w:rFonts w:ascii="Traditional Arabic" w:hAnsi="Traditional Arabic" w:cs="Traditional Arabic"/>
          <w:bCs/>
          <w:sz w:val="24"/>
          <w:szCs w:val="24"/>
          <w:rtl/>
        </w:rPr>
        <w:t xml:space="preserve"> والإيهام في كــتاب الأحكام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د.الحسين آيت سعيد، ط1، (الرياض: دار طيبة، 1418ه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-1997م)، 3/208.</w:t>
      </w:r>
    </w:p>
  </w:footnote>
  <w:footnote w:id="869">
    <w:p w:rsidR="00DB12E1" w:rsidRDefault="00DB12E1" w:rsidP="00C465F9">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هو أبو المهدي سعيد بن سنان الحمصي، كان عابدًا فاضلًا</w:t>
      </w:r>
      <w:r w:rsidRPr="001F2EC1">
        <w:rPr>
          <w:rFonts w:ascii="Traditional Arabic" w:hAnsi="Traditional Arabic" w:cs="Traditional Arabic" w:hint="eastAsia"/>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sz w:val="24"/>
          <w:szCs w:val="24"/>
          <w:rtl/>
        </w:rPr>
        <w:t>لكنه</w:t>
      </w:r>
      <w:r w:rsidRPr="001F2EC1">
        <w:rPr>
          <w:rFonts w:ascii="Traditional Arabic" w:hAnsi="Traditional Arabic" w:cs="Traditional Arabic"/>
          <w:b/>
          <w:sz w:val="24"/>
          <w:szCs w:val="24"/>
          <w:rtl/>
        </w:rPr>
        <w:t xml:space="preserve"> ضعيف الحديث، ومنكره، يروي عن أب</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الزاهرية عن كثير بن مرة عن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عمر عن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بنحو من ثلاثين حديثًا، أحاديث منكرة،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حبان، </w:t>
      </w:r>
      <w:r w:rsidRPr="001F2EC1">
        <w:rPr>
          <w:rFonts w:ascii="Traditional Arabic" w:hAnsi="Traditional Arabic" w:cs="Traditional Arabic" w:hint="eastAsia"/>
          <w:bCs/>
          <w:sz w:val="24"/>
          <w:szCs w:val="24"/>
          <w:rtl/>
        </w:rPr>
        <w:t>الثقات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6/365، وابن حاتم الرزاي، </w:t>
      </w:r>
      <w:r w:rsidRPr="001F2EC1">
        <w:rPr>
          <w:rFonts w:ascii="Traditional Arabic" w:hAnsi="Traditional Arabic" w:cs="Traditional Arabic" w:hint="eastAsia"/>
          <w:bCs/>
          <w:sz w:val="24"/>
          <w:szCs w:val="24"/>
          <w:rtl/>
        </w:rPr>
        <w:t>الجرح</w:t>
      </w:r>
      <w:r w:rsidRPr="001F2EC1">
        <w:rPr>
          <w:rFonts w:ascii="Traditional Arabic" w:hAnsi="Traditional Arabic" w:cs="Traditional Arabic"/>
          <w:bCs/>
          <w:sz w:val="24"/>
          <w:szCs w:val="24"/>
          <w:rtl/>
        </w:rPr>
        <w:t xml:space="preserve"> والتعديل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4/28، </w:t>
      </w:r>
      <w:r w:rsidRPr="001F2EC1">
        <w:rPr>
          <w:rFonts w:ascii="Traditional Arabic" w:hAnsi="Traditional Arabic" w:cs="Traditional Arabic" w:hint="eastAsia"/>
          <w:sz w:val="24"/>
          <w:szCs w:val="24"/>
          <w:rtl/>
        </w:rPr>
        <w:t>والبخاري،</w:t>
      </w:r>
      <w:r w:rsidRPr="001F2EC1">
        <w:rPr>
          <w:rFonts w:ascii="Traditional Arabic" w:hAnsi="Traditional Arabic" w:cs="Traditional Arabic"/>
          <w:sz w:val="24"/>
          <w:szCs w:val="24"/>
          <w:rtl/>
        </w:rPr>
        <w:t xml:space="preserve"> محمد بن إسماعيل، </w:t>
      </w:r>
      <w:r w:rsidRPr="001F2EC1">
        <w:rPr>
          <w:rFonts w:ascii="Traditional Arabic" w:hAnsi="Traditional Arabic" w:cs="Traditional Arabic" w:hint="eastAsia"/>
          <w:b/>
          <w:bCs/>
          <w:sz w:val="24"/>
          <w:szCs w:val="24"/>
          <w:rtl/>
        </w:rPr>
        <w:t>الضعفاء</w:t>
      </w:r>
      <w:r w:rsidRPr="001F2EC1">
        <w:rPr>
          <w:rFonts w:ascii="Traditional Arabic" w:hAnsi="Traditional Arabic" w:cs="Traditional Arabic"/>
          <w:b/>
          <w:bCs/>
          <w:sz w:val="24"/>
          <w:szCs w:val="24"/>
          <w:rtl/>
        </w:rPr>
        <w:t xml:space="preserve"> الصغير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تحقيق: محمود إبراهيم زايد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(حلب: دار الوعي، 1396هـ)، ص50</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sz w:val="24"/>
          <w:szCs w:val="24"/>
          <w:rtl/>
        </w:rPr>
        <w:t>والجوزجاني،</w:t>
      </w:r>
      <w:r w:rsidRPr="001F2EC1">
        <w:rPr>
          <w:rFonts w:ascii="Traditional Arabic" w:hAnsi="Traditional Arabic" w:cs="Traditional Arabic"/>
          <w:b/>
          <w:sz w:val="24"/>
          <w:szCs w:val="24"/>
          <w:rtl/>
        </w:rPr>
        <w:t xml:space="preserve"> إبراهيم بن يعقوب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أحوال</w:t>
      </w:r>
      <w:r w:rsidRPr="001F2EC1">
        <w:rPr>
          <w:rFonts w:ascii="Traditional Arabic" w:hAnsi="Traditional Arabic" w:cs="Traditional Arabic"/>
          <w:bCs/>
          <w:sz w:val="24"/>
          <w:szCs w:val="24"/>
          <w:rtl/>
        </w:rPr>
        <w:t xml:space="preserve"> الرجال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صبحي</w:t>
      </w:r>
      <w:r w:rsidRPr="001F2EC1">
        <w:rPr>
          <w:rFonts w:ascii="Traditional Arabic" w:hAnsi="Traditional Arabic" w:cs="Traditional Arabic"/>
          <w:sz w:val="24"/>
          <w:szCs w:val="24"/>
          <w:rtl/>
        </w:rPr>
        <w:t xml:space="preserve"> البدري السامرائي، (بير</w:t>
      </w:r>
      <w:r w:rsidRPr="001F2EC1">
        <w:rPr>
          <w:rFonts w:ascii="Traditional Arabic" w:hAnsi="Traditional Arabic" w:cs="Traditional Arabic" w:hint="eastAsia"/>
          <w:sz w:val="24"/>
          <w:szCs w:val="24"/>
          <w:rtl/>
        </w:rPr>
        <w:t>وت</w:t>
      </w:r>
      <w:r w:rsidRPr="001F2EC1">
        <w:rPr>
          <w:rFonts w:ascii="Traditional Arabic" w:hAnsi="Traditional Arabic" w:cs="Traditional Arabic"/>
          <w:sz w:val="24"/>
          <w:szCs w:val="24"/>
          <w:rtl/>
        </w:rPr>
        <w:t>: مؤسسة الرسالة، 1405)</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 168.</w:t>
      </w:r>
    </w:p>
  </w:footnote>
  <w:footnote w:id="870">
    <w:p w:rsidR="00DB12E1" w:rsidRDefault="00DB12E1" w:rsidP="000A18B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الملقن، </w:t>
      </w:r>
      <w:r w:rsidRPr="001F2EC1">
        <w:rPr>
          <w:rFonts w:ascii="Traditional Arabic" w:hAnsi="Traditional Arabic" w:cs="Traditional Arabic" w:hint="eastAsia"/>
          <w:bCs/>
          <w:sz w:val="24"/>
          <w:szCs w:val="24"/>
          <w:rtl/>
        </w:rPr>
        <w:t>البدر</w:t>
      </w:r>
      <w:r w:rsidRPr="001F2EC1">
        <w:rPr>
          <w:rFonts w:ascii="Traditional Arabic" w:hAnsi="Traditional Arabic" w:cs="Traditional Arabic"/>
          <w:bCs/>
          <w:sz w:val="24"/>
          <w:szCs w:val="24"/>
          <w:rtl/>
        </w:rPr>
        <w:t xml:space="preserve"> المنير</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9</w:t>
      </w:r>
      <w:r w:rsidRPr="001F2EC1">
        <w:rPr>
          <w:rFonts w:ascii="Traditional Arabic" w:hAnsi="Traditional Arabic" w:cs="Traditional Arabic"/>
          <w:b/>
          <w:sz w:val="24"/>
          <w:szCs w:val="24"/>
          <w:rtl/>
        </w:rPr>
        <w:t>/216.</w:t>
      </w:r>
    </w:p>
  </w:footnote>
  <w:footnote w:id="871">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القيم،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أهل الذمة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3/1216.</w:t>
      </w:r>
    </w:p>
  </w:footnote>
  <w:footnote w:id="872">
    <w:p w:rsidR="00DB12E1" w:rsidRDefault="00DB12E1" w:rsidP="00763C75">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القيم،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أهل الذمة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3/1216</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w:t>
      </w:r>
      <w:r w:rsidRPr="001F2EC1">
        <w:rPr>
          <w:rStyle w:val="FootnoteReference"/>
          <w:rFonts w:ascii="Traditional Arabic" w:hAnsi="Traditional Arabic" w:cs="Traditional Arabic" w:hint="eastAsia"/>
          <w:b/>
          <w:sz w:val="24"/>
          <w:szCs w:val="24"/>
          <w:vertAlign w:val="baseline"/>
          <w:rtl/>
        </w:rPr>
        <w:t>اب</w:t>
      </w:r>
      <w:r w:rsidRPr="001F2EC1">
        <w:rPr>
          <w:rStyle w:val="FootnoteReference"/>
          <w:rFonts w:ascii="Traditional Arabic" w:hAnsi="Traditional Arabic" w:cs="Traditional Arabic" w:hint="eastAsia"/>
          <w:sz w:val="24"/>
          <w:szCs w:val="24"/>
          <w:vertAlign w:val="baseline"/>
          <w:rtl/>
        </w:rPr>
        <w:t>ن</w:t>
      </w:r>
      <w:r w:rsidRPr="001F2EC1">
        <w:rPr>
          <w:rStyle w:val="FootnoteReference"/>
          <w:rFonts w:ascii="Traditional Arabic" w:hAnsi="Traditional Arabic" w:cs="Traditional Arabic"/>
          <w:sz w:val="24"/>
          <w:szCs w:val="24"/>
          <w:vertAlign w:val="baseline"/>
          <w:rtl/>
        </w:rPr>
        <w:t xml:space="preserve"> قدامة، </w:t>
      </w:r>
      <w:r w:rsidRPr="001F2EC1">
        <w:rPr>
          <w:rStyle w:val="FootnoteReference"/>
          <w:rFonts w:ascii="Traditional Arabic" w:hAnsi="Traditional Arabic" w:cs="Traditional Arabic" w:hint="eastAsia"/>
          <w:bCs/>
          <w:sz w:val="24"/>
          <w:szCs w:val="24"/>
          <w:vertAlign w:val="baseline"/>
          <w:rtl/>
        </w:rPr>
        <w:t>المغني</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13/241</w:t>
      </w:r>
      <w:r w:rsidRPr="001F2EC1">
        <w:rPr>
          <w:rFonts w:ascii="Traditional Arabic" w:hAnsi="Traditional Arabic" w:cs="Traditional Arabic"/>
          <w:b/>
          <w:sz w:val="24"/>
          <w:szCs w:val="24"/>
          <w:rtl/>
        </w:rPr>
        <w:t>.</w:t>
      </w:r>
    </w:p>
  </w:footnote>
  <w:footnote w:id="873">
    <w:p w:rsidR="00DB12E1" w:rsidRDefault="00DB12E1" w:rsidP="000A18B8">
      <w:pPr>
        <w:pStyle w:val="NormalWeb"/>
        <w:shd w:val="clear" w:color="auto" w:fill="FFFFFF"/>
        <w:bidi/>
        <w:spacing w:before="0" w:beforeAutospacing="0" w:after="0" w:afterAutospacing="0"/>
        <w:ind w:right="-851"/>
        <w:jc w:val="both"/>
        <w:textAlignment w:val="baseline"/>
      </w:pPr>
      <w:r w:rsidRPr="001F2EC1">
        <w:rPr>
          <w:rStyle w:val="FootnoteReference"/>
          <w:rFonts w:cs="Traditional Arabic"/>
          <w:b/>
          <w:sz w:val="24"/>
          <w:vertAlign w:val="baseline"/>
          <w:rtl/>
        </w:rPr>
        <w:t>(</w:t>
      </w:r>
      <w:r w:rsidRPr="001F2EC1">
        <w:rPr>
          <w:rStyle w:val="FootnoteReference"/>
          <w:rFonts w:ascii="Traditional Arabic" w:hAnsi="Traditional Arabic" w:cs="Traditional Arabic"/>
          <w:b/>
          <w:sz w:val="24"/>
          <w:vertAlign w:val="baseline"/>
        </w:rPr>
        <w:footnoteRef/>
      </w:r>
      <w:r w:rsidRPr="001F2EC1">
        <w:rPr>
          <w:rStyle w:val="FootnoteReference"/>
          <w:rFonts w:cs="Traditional Arabic"/>
          <w:b/>
          <w:sz w:val="24"/>
          <w:vertAlign w:val="baseline"/>
          <w:rtl/>
        </w:rPr>
        <w:t>)</w:t>
      </w:r>
      <w:r w:rsidRPr="001F2EC1">
        <w:rPr>
          <w:rFonts w:ascii="Traditional Arabic" w:hAnsi="Traditional Arabic" w:cs="Traditional Arabic"/>
          <w:b/>
          <w:rtl/>
        </w:rPr>
        <w:t xml:space="preserve"> </w:t>
      </w:r>
      <w:r w:rsidRPr="001F2EC1">
        <w:rPr>
          <w:rStyle w:val="FootnoteReference"/>
          <w:rFonts w:ascii="Traditional Arabic" w:hAnsi="Traditional Arabic" w:cs="Traditional Arabic" w:hint="cs"/>
          <w:b/>
          <w:sz w:val="24"/>
          <w:vertAlign w:val="baseline"/>
          <w:rtl/>
        </w:rPr>
        <w:t>انظر</w:t>
      </w:r>
      <w:r w:rsidRPr="001F2EC1">
        <w:rPr>
          <w:rStyle w:val="FootnoteReference"/>
          <w:rFonts w:ascii="Traditional Arabic" w:hAnsi="Traditional Arabic" w:cs="Traditional Arabic"/>
          <w:b/>
          <w:sz w:val="24"/>
          <w:vertAlign w:val="baseline"/>
          <w:rtl/>
        </w:rPr>
        <w:t xml:space="preserve">: </w:t>
      </w:r>
      <w:r w:rsidRPr="001F2EC1">
        <w:rPr>
          <w:rFonts w:ascii="Traditional Arabic" w:hAnsi="Traditional Arabic" w:cs="Traditional Arabic" w:hint="cs"/>
          <w:rtl/>
        </w:rPr>
        <w:t>ابن</w:t>
      </w:r>
      <w:r w:rsidRPr="001F2EC1">
        <w:rPr>
          <w:rFonts w:ascii="Traditional Arabic" w:hAnsi="Traditional Arabic" w:cs="Traditional Arabic"/>
          <w:rtl/>
        </w:rPr>
        <w:t xml:space="preserve"> القيم، </w:t>
      </w:r>
      <w:r w:rsidRPr="001F2EC1">
        <w:rPr>
          <w:rFonts w:ascii="Traditional Arabic" w:hAnsi="Traditional Arabic" w:cs="Traditional Arabic" w:hint="cs"/>
          <w:b/>
          <w:bCs/>
          <w:rtl/>
        </w:rPr>
        <w:t>أحكام</w:t>
      </w:r>
      <w:r w:rsidRPr="001F2EC1">
        <w:rPr>
          <w:rFonts w:ascii="Traditional Arabic" w:hAnsi="Traditional Arabic" w:cs="Traditional Arabic"/>
          <w:b/>
          <w:bCs/>
          <w:rtl/>
        </w:rPr>
        <w:t xml:space="preserve"> أهل الذمة</w:t>
      </w:r>
      <w:r w:rsidRPr="001F2EC1">
        <w:rPr>
          <w:rFonts w:ascii="Traditional Arabic" w:hAnsi="Traditional Arabic" w:cs="Traditional Arabic" w:hint="cs"/>
          <w:rtl/>
        </w:rPr>
        <w:t>،</w:t>
      </w:r>
      <w:r w:rsidRPr="001F2EC1">
        <w:rPr>
          <w:rFonts w:ascii="Traditional Arabic" w:hAnsi="Traditional Arabic" w:cs="Traditional Arabic"/>
          <w:rtl/>
        </w:rPr>
        <w:t xml:space="preserve"> 3/1216.</w:t>
      </w:r>
    </w:p>
  </w:footnote>
  <w:footnote w:id="874">
    <w:p w:rsidR="00DB12E1" w:rsidRDefault="00DB12E1" w:rsidP="000A18B8">
      <w:pPr>
        <w:pStyle w:val="NormalWeb"/>
        <w:shd w:val="clear" w:color="auto" w:fill="FFFFFF"/>
        <w:bidi/>
        <w:spacing w:before="0" w:beforeAutospacing="0" w:after="0" w:afterAutospacing="0"/>
        <w:ind w:right="-851"/>
        <w:jc w:val="both"/>
        <w:textAlignment w:val="baseline"/>
      </w:pPr>
      <w:r w:rsidRPr="001F2EC1">
        <w:rPr>
          <w:rStyle w:val="FootnoteReference"/>
          <w:rFonts w:cs="Traditional Arabic"/>
          <w:b/>
          <w:sz w:val="24"/>
          <w:vertAlign w:val="baseline"/>
          <w:rtl/>
        </w:rPr>
        <w:t>(</w:t>
      </w:r>
      <w:r w:rsidRPr="001F2EC1">
        <w:rPr>
          <w:rStyle w:val="FootnoteReference"/>
          <w:rFonts w:ascii="Traditional Arabic" w:hAnsi="Traditional Arabic" w:cs="Traditional Arabic"/>
          <w:b/>
          <w:sz w:val="24"/>
          <w:vertAlign w:val="baseline"/>
        </w:rPr>
        <w:footnoteRef/>
      </w:r>
      <w:r w:rsidRPr="001F2EC1">
        <w:rPr>
          <w:rStyle w:val="FootnoteReference"/>
          <w:rFonts w:cs="Traditional Arabic"/>
          <w:b/>
          <w:sz w:val="24"/>
          <w:vertAlign w:val="baseline"/>
          <w:rtl/>
        </w:rPr>
        <w:t>)</w:t>
      </w:r>
      <w:r w:rsidRPr="001F2EC1">
        <w:rPr>
          <w:rFonts w:ascii="Traditional Arabic" w:hAnsi="Traditional Arabic" w:cs="Traditional Arabic"/>
          <w:b/>
          <w:rtl/>
        </w:rPr>
        <w:t xml:space="preserve"> </w:t>
      </w:r>
      <w:r w:rsidRPr="001F2EC1">
        <w:rPr>
          <w:rStyle w:val="FootnoteReference"/>
          <w:rFonts w:ascii="Traditional Arabic" w:hAnsi="Traditional Arabic" w:cs="Traditional Arabic" w:hint="cs"/>
          <w:b/>
          <w:sz w:val="24"/>
          <w:vertAlign w:val="baseline"/>
          <w:rtl/>
        </w:rPr>
        <w:t>انظر</w:t>
      </w:r>
      <w:r w:rsidRPr="001F2EC1">
        <w:rPr>
          <w:rStyle w:val="FootnoteReference"/>
          <w:rFonts w:ascii="Traditional Arabic" w:hAnsi="Traditional Arabic" w:cs="Traditional Arabic"/>
          <w:b/>
          <w:sz w:val="24"/>
          <w:vertAlign w:val="baseline"/>
          <w:rtl/>
        </w:rPr>
        <w:t xml:space="preserve">: </w:t>
      </w:r>
      <w:r w:rsidRPr="001F2EC1">
        <w:rPr>
          <w:rFonts w:ascii="Traditional Arabic" w:hAnsi="Traditional Arabic" w:cs="Traditional Arabic" w:hint="cs"/>
          <w:rtl/>
        </w:rPr>
        <w:t>المرجع</w:t>
      </w:r>
      <w:r w:rsidRPr="001F2EC1">
        <w:rPr>
          <w:rFonts w:ascii="Traditional Arabic" w:hAnsi="Traditional Arabic" w:cs="Traditional Arabic"/>
          <w:rtl/>
        </w:rPr>
        <w:t xml:space="preserve"> السابق.</w:t>
      </w:r>
    </w:p>
  </w:footnote>
  <w:footnote w:id="875">
    <w:p w:rsidR="00DB12E1" w:rsidRDefault="00DB12E1" w:rsidP="000A18B8">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المرداوي،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الإنصاف</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4/225.</w:t>
      </w:r>
    </w:p>
  </w:footnote>
  <w:footnote w:id="876">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قو</w:t>
      </w:r>
      <w:r w:rsidRPr="001F2EC1">
        <w:rPr>
          <w:rFonts w:ascii="Traditional Arabic" w:hAnsi="Traditional Arabic" w:cs="Traditional Arabic" w:hint="eastAsia"/>
          <w:b/>
          <w:sz w:val="24"/>
          <w:szCs w:val="24"/>
          <w:rtl/>
        </w:rPr>
        <w:t>ل</w:t>
      </w:r>
      <w:r w:rsidRPr="001F2EC1">
        <w:rPr>
          <w:rFonts w:ascii="Traditional Arabic" w:hAnsi="Traditional Arabic" w:cs="Traditional Arabic"/>
          <w:b/>
          <w:sz w:val="24"/>
          <w:szCs w:val="24"/>
          <w:rtl/>
        </w:rPr>
        <w:t xml:space="preserve"> صاحب زاد </w:t>
      </w:r>
      <w:r w:rsidRPr="001F2EC1">
        <w:rPr>
          <w:rFonts w:ascii="Traditional Arabic" w:hAnsi="Traditional Arabic" w:cs="Traditional Arabic" w:hint="eastAsia"/>
          <w:b/>
          <w:sz w:val="24"/>
          <w:szCs w:val="24"/>
          <w:rtl/>
        </w:rPr>
        <w:t>المستقنع</w:t>
      </w:r>
      <w:r w:rsidRPr="001F2EC1">
        <w:rPr>
          <w:rFonts w:ascii="Traditional Arabic" w:hAnsi="Traditional Arabic" w:cs="Traditional Arabic"/>
          <w:b/>
          <w:sz w:val="24"/>
          <w:szCs w:val="24"/>
          <w:rtl/>
        </w:rPr>
        <w:t>.</w:t>
      </w:r>
    </w:p>
  </w:footnote>
  <w:footnote w:id="877">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اب</w:t>
      </w:r>
      <w:r w:rsidRPr="001F2EC1">
        <w:rPr>
          <w:rFonts w:ascii="Traditional Arabic" w:hAnsi="Traditional Arabic" w:cs="Traditional Arabic" w:hint="eastAsia"/>
          <w:b/>
          <w:sz w:val="24"/>
          <w:szCs w:val="24"/>
          <w:rtl/>
        </w:rPr>
        <w:t>ن</w:t>
      </w:r>
      <w:r w:rsidRPr="001F2EC1">
        <w:rPr>
          <w:rFonts w:ascii="Traditional Arabic" w:hAnsi="Traditional Arabic" w:cs="Traditional Arabic"/>
          <w:b/>
          <w:sz w:val="24"/>
          <w:szCs w:val="24"/>
          <w:rtl/>
        </w:rPr>
        <w:t xml:space="preserve"> عثيم</w:t>
      </w:r>
      <w:r w:rsidRPr="001F2EC1">
        <w:rPr>
          <w:rFonts w:ascii="Traditional Arabic" w:hAnsi="Traditional Arabic" w:cs="Traditional Arabic" w:hint="eastAsia"/>
          <w:b/>
          <w:sz w:val="24"/>
          <w:szCs w:val="24"/>
          <w:rtl/>
        </w:rPr>
        <w:t>ين،</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8/77-78.</w:t>
      </w:r>
    </w:p>
  </w:footnote>
  <w:footnote w:id="878">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 </w:t>
      </w:r>
      <w:r w:rsidRPr="001F2EC1">
        <w:rPr>
          <w:rFonts w:ascii="Traditional Arabic" w:hAnsi="Traditional Arabic" w:cs="Traditional Arabic"/>
          <w:sz w:val="24"/>
          <w:szCs w:val="24"/>
          <w:rtl/>
        </w:rPr>
        <w:t>3/370</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وزكريا</w:t>
      </w:r>
      <w:r w:rsidRPr="001F2EC1">
        <w:rPr>
          <w:rFonts w:ascii="Traditional Arabic" w:hAnsi="Traditional Arabic" w:cs="Traditional Arabic"/>
          <w:sz w:val="24"/>
          <w:szCs w:val="24"/>
          <w:rtl/>
        </w:rPr>
        <w:t xml:space="preserve">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4/220-221، والشربيني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 xml:space="preserve">2/573، وابن قدامة،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10/617-618.</w:t>
      </w:r>
    </w:p>
  </w:footnote>
  <w:footnote w:id="879">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صحيح</w:t>
      </w:r>
      <w:r w:rsidRPr="001F2EC1">
        <w:rPr>
          <w:rStyle w:val="FootnoteReference"/>
          <w:rFonts w:ascii="Traditional Arabic" w:hAnsi="Traditional Arabic" w:cs="Traditional Arabic"/>
          <w:bCs/>
          <w:sz w:val="24"/>
          <w:szCs w:val="24"/>
          <w:vertAlign w:val="baseline"/>
          <w:rtl/>
        </w:rPr>
        <w:t xml:space="preserve"> البخاري</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كتا</w:t>
      </w:r>
      <w:r w:rsidRPr="001F2EC1">
        <w:rPr>
          <w:rStyle w:val="FootnoteReference"/>
          <w:rFonts w:ascii="Traditional Arabic" w:hAnsi="Traditional Arabic" w:cs="Traditional Arabic" w:hint="eastAsia"/>
          <w:b/>
          <w:sz w:val="24"/>
          <w:szCs w:val="24"/>
          <w:vertAlign w:val="baseline"/>
          <w:rtl/>
        </w:rPr>
        <w:t>ب</w:t>
      </w:r>
      <w:r w:rsidRPr="001F2EC1">
        <w:rPr>
          <w:rStyle w:val="FootnoteReference"/>
          <w:rFonts w:ascii="Traditional Arabic" w:hAnsi="Traditional Arabic" w:cs="Traditional Arabic"/>
          <w:b/>
          <w:sz w:val="24"/>
          <w:szCs w:val="24"/>
          <w:vertAlign w:val="baseline"/>
          <w:rtl/>
        </w:rPr>
        <w:t xml:space="preserve"> الجنائز،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إِذَا أَسْلَمَ الصَّبِيُّ فَمَاتَ، هَلْ يُصَلَّى عَلَيْهِ، وَهَلْ يُعْرَضُ عَلَى الصَّبِيِّ الإِسْلاَمُ؟ </w:t>
      </w:r>
      <w:r w:rsidRPr="001F2EC1">
        <w:rPr>
          <w:rStyle w:val="FootnoteReference"/>
          <w:rFonts w:ascii="Traditional Arabic" w:hAnsi="Traditional Arabic" w:cs="Traditional Arabic"/>
          <w:b/>
          <w:sz w:val="24"/>
          <w:szCs w:val="24"/>
          <w:vertAlign w:val="baseline"/>
          <w:rtl/>
        </w:rPr>
        <w:t>2</w:t>
      </w:r>
      <w:r w:rsidRPr="001F2EC1">
        <w:rPr>
          <w:rFonts w:ascii="Traditional Arabic" w:hAnsi="Traditional Arabic" w:cs="Traditional Arabic"/>
          <w:b/>
          <w:sz w:val="24"/>
          <w:szCs w:val="24"/>
          <w:rtl/>
        </w:rPr>
        <w:t>/117.</w:t>
      </w:r>
    </w:p>
  </w:footnote>
  <w:footnote w:id="880">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لم أجد المسألة عند الحنفية.</w:t>
      </w:r>
    </w:p>
  </w:footnote>
  <w:footnote w:id="881">
    <w:p w:rsidR="00DB12E1" w:rsidRDefault="00DB12E1" w:rsidP="000A18B8">
      <w:pPr>
        <w:autoSpaceDE w:val="0"/>
        <w:autoSpaceDN w:val="0"/>
        <w:adjustRightInd w:val="0"/>
        <w:spacing w:after="0" w:line="240" w:lineRule="auto"/>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عليش، </w:t>
      </w:r>
      <w:r w:rsidRPr="001F2EC1">
        <w:rPr>
          <w:rFonts w:ascii="Traditional Arabic" w:hAnsi="Traditional Arabic" w:cs="Traditional Arabic" w:hint="eastAsia"/>
          <w:b/>
          <w:bCs/>
          <w:sz w:val="24"/>
          <w:szCs w:val="24"/>
          <w:rtl/>
        </w:rPr>
        <w:t>منح</w:t>
      </w:r>
      <w:r w:rsidRPr="001F2EC1">
        <w:rPr>
          <w:rFonts w:ascii="Traditional Arabic" w:hAnsi="Traditional Arabic" w:cs="Traditional Arabic"/>
          <w:b/>
          <w:bCs/>
          <w:sz w:val="24"/>
          <w:szCs w:val="24"/>
          <w:rtl/>
        </w:rPr>
        <w:t xml:space="preserve">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6/325.</w:t>
      </w:r>
    </w:p>
  </w:footnote>
  <w:footnote w:id="882">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الشافعي، </w:t>
      </w:r>
      <w:r w:rsidRPr="001F2EC1">
        <w:rPr>
          <w:rFonts w:ascii="Traditional Arabic" w:hAnsi="Traditional Arabic" w:cs="Traditional Arabic" w:hint="eastAsia"/>
          <w:b/>
          <w:bCs/>
          <w:sz w:val="24"/>
          <w:szCs w:val="24"/>
          <w:rtl/>
        </w:rPr>
        <w:t>الأم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4/209، وزكريا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4/220 -221، </w:t>
      </w:r>
      <w:r w:rsidRPr="001F2EC1">
        <w:rPr>
          <w:rFonts w:ascii="Traditional Arabic" w:hAnsi="Traditional Arabic" w:cs="Traditional Arabic" w:hint="eastAsia"/>
          <w:b/>
          <w:sz w:val="24"/>
          <w:szCs w:val="24"/>
          <w:rtl/>
        </w:rPr>
        <w:t>والماوردي،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14/324-325.</w:t>
      </w:r>
    </w:p>
  </w:footnote>
  <w:footnote w:id="883">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الموفق ابن ق</w:t>
      </w:r>
      <w:r w:rsidRPr="001F2EC1">
        <w:rPr>
          <w:rFonts w:ascii="Traditional Arabic" w:hAnsi="Traditional Arabic" w:cs="Traditional Arabic" w:hint="eastAsia"/>
          <w:b/>
          <w:sz w:val="24"/>
          <w:szCs w:val="24"/>
          <w:rtl/>
        </w:rPr>
        <w:t>دامة،</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sz w:val="24"/>
          <w:szCs w:val="24"/>
          <w:rtl/>
        </w:rPr>
        <w:t xml:space="preserve"> 4/360</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وشمس</w:t>
      </w:r>
      <w:r w:rsidRPr="001F2EC1">
        <w:rPr>
          <w:rFonts w:ascii="Traditional Arabic" w:hAnsi="Traditional Arabic" w:cs="Traditional Arabic"/>
          <w:sz w:val="24"/>
          <w:szCs w:val="24"/>
          <w:rtl/>
        </w:rPr>
        <w:t xml:space="preserve"> الدين ابن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الكبير، </w:t>
      </w:r>
      <w:r w:rsidRPr="001F2EC1">
        <w:rPr>
          <w:rFonts w:ascii="Traditional Arabic" w:hAnsi="Traditional Arabic" w:cs="Traditional Arabic"/>
          <w:sz w:val="24"/>
          <w:szCs w:val="24"/>
          <w:rtl/>
        </w:rPr>
        <w:t>10/618، و</w:t>
      </w:r>
      <w:r w:rsidRPr="001F2EC1">
        <w:rPr>
          <w:rFonts w:ascii="Traditional Arabic" w:hAnsi="Traditional Arabic" w:cs="Traditional Arabic" w:hint="eastAsia"/>
          <w:b/>
          <w:sz w:val="24"/>
          <w:szCs w:val="24"/>
          <w:rtl/>
        </w:rPr>
        <w:t>البهوتي</w:t>
      </w:r>
      <w:r w:rsidRPr="001F2EC1">
        <w:rPr>
          <w:rFonts w:ascii="Traditional Arabic" w:hAnsi="Traditional Arabic" w:cs="Traditional Arabic" w:hint="eastAsia"/>
          <w:sz w:val="24"/>
          <w:szCs w:val="24"/>
          <w:rtl/>
        </w:rPr>
        <w:t>،</w:t>
      </w:r>
      <w:r w:rsidRPr="001F2EC1">
        <w:rPr>
          <w:rFonts w:ascii="Traditional Arabic" w:hAnsi="Traditional Arabic" w:cs="Traditional Arabic"/>
          <w:bCs/>
          <w:sz w:val="24"/>
          <w:szCs w:val="24"/>
          <w:rtl/>
        </w:rPr>
        <w:t xml:space="preserve"> كشاف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2/445، وا</w:t>
      </w:r>
      <w:r w:rsidRPr="001F2EC1">
        <w:rPr>
          <w:rFonts w:ascii="Traditional Arabic" w:hAnsi="Traditional Arabic" w:cs="Traditional Arabic" w:hint="eastAsia"/>
          <w:b/>
          <w:sz w:val="24"/>
          <w:szCs w:val="24"/>
          <w:rtl/>
        </w:rPr>
        <w:t>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4/223.</w:t>
      </w:r>
    </w:p>
  </w:footnote>
  <w:footnote w:id="884">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الشربيني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2/573</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والموفق ابن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4/360، وشمس الدين ابن قدامة،</w:t>
      </w:r>
      <w:r w:rsidRPr="001F2EC1">
        <w:rPr>
          <w:rFonts w:ascii="Traditional Arabic" w:hAnsi="Traditional Arabic" w:cs="Traditional Arabic"/>
          <w:b/>
          <w:bCs/>
          <w:sz w:val="24"/>
          <w:szCs w:val="24"/>
          <w:rtl/>
        </w:rPr>
        <w:t xml:space="preserve"> الشرح الكبير،</w:t>
      </w:r>
      <w:r w:rsidRPr="001F2EC1">
        <w:rPr>
          <w:rFonts w:ascii="Traditional Arabic" w:hAnsi="Traditional Arabic" w:cs="Traditional Arabic"/>
          <w:sz w:val="24"/>
          <w:szCs w:val="24"/>
          <w:rtl/>
        </w:rPr>
        <w:t>10/617</w:t>
      </w:r>
      <w:r w:rsidRPr="001F2EC1">
        <w:rPr>
          <w:rFonts w:ascii="Traditional Arabic" w:hAnsi="Traditional Arabic" w:cs="Traditional Arabic"/>
          <w:b/>
          <w:bCs/>
          <w:sz w:val="24"/>
          <w:szCs w:val="24"/>
          <w:rtl/>
        </w:rPr>
        <w:t>.</w:t>
      </w:r>
    </w:p>
  </w:footnote>
  <w:footnote w:id="885">
    <w:p w:rsidR="00DB12E1" w:rsidRDefault="00DB12E1" w:rsidP="000A18B8">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القيم، </w:t>
      </w:r>
      <w:r w:rsidRPr="001F2EC1">
        <w:rPr>
          <w:rFonts w:ascii="Traditional Arabic" w:hAnsi="Traditional Arabic" w:cs="Traditional Arabic" w:hint="eastAsia"/>
          <w:b/>
          <w:bCs/>
          <w:sz w:val="24"/>
          <w:szCs w:val="24"/>
          <w:rtl/>
        </w:rPr>
        <w:t>أحكام</w:t>
      </w:r>
      <w:r w:rsidRPr="001F2EC1">
        <w:rPr>
          <w:rFonts w:ascii="Traditional Arabic" w:hAnsi="Traditional Arabic" w:cs="Traditional Arabic"/>
          <w:b/>
          <w:bCs/>
          <w:sz w:val="24"/>
          <w:szCs w:val="24"/>
          <w:rtl/>
        </w:rPr>
        <w:t xml:space="preserve"> أهل الذمة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3/1222.</w:t>
      </w:r>
    </w:p>
  </w:footnote>
  <w:footnote w:id="886">
    <w:p w:rsidR="00DB12E1" w:rsidRDefault="00DB12E1" w:rsidP="000A18B8">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ال</w:t>
      </w:r>
      <w:r w:rsidRPr="001F2EC1">
        <w:rPr>
          <w:rFonts w:ascii="Traditional Arabic" w:hAnsi="Traditional Arabic" w:cs="Traditional Arabic" w:hint="eastAsia"/>
          <w:b/>
          <w:sz w:val="24"/>
          <w:szCs w:val="24"/>
          <w:rtl/>
        </w:rPr>
        <w:t>مرجع</w:t>
      </w:r>
      <w:r w:rsidRPr="001F2EC1">
        <w:rPr>
          <w:rFonts w:ascii="Traditional Arabic" w:hAnsi="Traditional Arabic" w:cs="Traditional Arabic"/>
          <w:b/>
          <w:sz w:val="24"/>
          <w:szCs w:val="24"/>
          <w:rtl/>
        </w:rPr>
        <w:t xml:space="preserve"> السابق، 3/1223.</w:t>
      </w:r>
    </w:p>
  </w:footnote>
  <w:footnote w:id="887">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قدامة،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10/618،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4/223.</w:t>
      </w:r>
    </w:p>
  </w:footnote>
  <w:footnote w:id="888">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ص170، هامش(2).</w:t>
      </w:r>
    </w:p>
  </w:footnote>
  <w:footnote w:id="889">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انظر: الشربيني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2/573، وابن قدامة،</w:t>
      </w:r>
      <w:r w:rsidRPr="001F2EC1">
        <w:rPr>
          <w:rFonts w:ascii="Traditional Arabic" w:hAnsi="Traditional Arabic" w:cs="Traditional Arabic"/>
          <w:b/>
          <w:bCs/>
          <w:sz w:val="24"/>
          <w:szCs w:val="24"/>
          <w:rtl/>
        </w:rPr>
        <w:t xml:space="preserve"> الشرح الكبير،</w:t>
      </w:r>
      <w:r w:rsidRPr="001F2EC1">
        <w:rPr>
          <w:rFonts w:ascii="Traditional Arabic" w:hAnsi="Traditional Arabic" w:cs="Traditional Arabic"/>
          <w:sz w:val="24"/>
          <w:szCs w:val="24"/>
          <w:rtl/>
        </w:rPr>
        <w:t>10/617</w:t>
      </w:r>
      <w:r w:rsidRPr="001F2EC1">
        <w:rPr>
          <w:rFonts w:ascii="Traditional Arabic" w:hAnsi="Traditional Arabic" w:cs="Traditional Arabic"/>
          <w:b/>
          <w:bCs/>
          <w:sz w:val="24"/>
          <w:szCs w:val="24"/>
          <w:rtl/>
        </w:rPr>
        <w:t>.</w:t>
      </w:r>
    </w:p>
  </w:footnote>
  <w:footnote w:id="890">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w:t>
      </w:r>
      <w:r w:rsidRPr="001F2EC1">
        <w:rPr>
          <w:rFonts w:ascii="Traditional Arabic" w:hAnsi="Traditional Arabic" w:cs="Traditional Arabic" w:hint="eastAsia"/>
          <w:b/>
          <w:sz w:val="24"/>
          <w:szCs w:val="24"/>
          <w:rtl/>
        </w:rPr>
        <w:t>لبهوتي</w:t>
      </w:r>
      <w:r w:rsidRPr="001F2EC1">
        <w:rPr>
          <w:rFonts w:ascii="Traditional Arabic" w:hAnsi="Traditional Arabic" w:cs="Traditional Arabic"/>
          <w:b/>
          <w:sz w:val="24"/>
          <w:szCs w:val="24"/>
          <w:rtl/>
        </w:rPr>
        <w:t xml:space="preserve"> في الزاد.</w:t>
      </w:r>
    </w:p>
  </w:footnote>
  <w:footnote w:id="891">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8/79-80.</w:t>
      </w:r>
    </w:p>
  </w:footnote>
  <w:footnote w:id="892">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w:t>
      </w:r>
      <w:r w:rsidRPr="001F2EC1">
        <w:rPr>
          <w:rFonts w:ascii="Traditional Arabic" w:hAnsi="Traditional Arabic" w:cs="Traditional Arabic"/>
          <w:sz w:val="24"/>
          <w:szCs w:val="24"/>
          <w:rtl/>
        </w:rPr>
        <w:t xml:space="preserve"> 3/370،</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والصّاوي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بلغة السالك، </w:t>
      </w:r>
      <w:r w:rsidRPr="001F2EC1">
        <w:rPr>
          <w:rFonts w:ascii="Traditional Arabic" w:hAnsi="Traditional Arabic" w:cs="Traditional Arabic"/>
          <w:sz w:val="24"/>
          <w:szCs w:val="24"/>
          <w:rtl/>
        </w:rPr>
        <w:t>3/309</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عليش</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منح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6/325.</w:t>
      </w:r>
    </w:p>
  </w:footnote>
  <w:footnote w:id="893">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14/324-325، وزكريا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4/221، والشربيني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 xml:space="preserve">2/573، ولنفس المؤلف،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4/255.</w:t>
      </w:r>
    </w:p>
  </w:footnote>
  <w:footnote w:id="894">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الموفق 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4/360،</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وشمس</w:t>
      </w:r>
      <w:r w:rsidRPr="001F2EC1">
        <w:rPr>
          <w:rFonts w:ascii="Traditional Arabic" w:hAnsi="Traditional Arabic" w:cs="Traditional Arabic"/>
          <w:sz w:val="24"/>
          <w:szCs w:val="24"/>
          <w:rtl/>
        </w:rPr>
        <w:t xml:space="preserve"> الدين ابن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الشرح الكبير، </w:t>
      </w:r>
      <w:r w:rsidRPr="001F2EC1">
        <w:rPr>
          <w:rFonts w:ascii="Traditional Arabic" w:hAnsi="Traditional Arabic" w:cs="Traditional Arabic"/>
          <w:sz w:val="24"/>
          <w:szCs w:val="24"/>
          <w:rtl/>
        </w:rPr>
        <w:t xml:space="preserve">10/618،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4/222-223.</w:t>
      </w:r>
    </w:p>
  </w:footnote>
  <w:footnote w:id="895">
    <w:p w:rsidR="00DB12E1" w:rsidRDefault="00DB12E1" w:rsidP="00D327A0">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w:t>
      </w:r>
      <w:r w:rsidRPr="001F2EC1">
        <w:rPr>
          <w:rFonts w:ascii="Traditional Arabic" w:hAnsi="Traditional Arabic" w:cs="Traditional Arabic" w:hint="eastAsia"/>
          <w:b/>
          <w:sz w:val="24"/>
          <w:szCs w:val="24"/>
          <w:rtl/>
        </w:rPr>
        <w:t>ه،</w:t>
      </w:r>
      <w:r w:rsidRPr="001F2EC1">
        <w:rPr>
          <w:rFonts w:ascii="Traditional Arabic" w:hAnsi="Traditional Arabic" w:cs="Traditional Arabic"/>
          <w:b/>
          <w:sz w:val="24"/>
          <w:szCs w:val="24"/>
          <w:rtl/>
        </w:rPr>
        <w:t xml:space="preserve"> ص170، هامش(2).</w:t>
      </w:r>
    </w:p>
  </w:footnote>
  <w:footnote w:id="896">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14/324</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الشرح الكبير، </w:t>
      </w:r>
      <w:r w:rsidRPr="001F2EC1">
        <w:rPr>
          <w:rFonts w:ascii="Traditional Arabic" w:hAnsi="Traditional Arabic" w:cs="Traditional Arabic"/>
          <w:sz w:val="24"/>
          <w:szCs w:val="24"/>
          <w:rtl/>
        </w:rPr>
        <w:t>10/618.</w:t>
      </w:r>
    </w:p>
  </w:footnote>
  <w:footnote w:id="897">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انظر</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الدسوقي،</w:t>
      </w:r>
      <w:r w:rsidRPr="001F2EC1">
        <w:rPr>
          <w:rFonts w:ascii="Traditional Arabic" w:hAnsi="Traditional Arabic" w:cs="Traditional Arabic"/>
          <w:sz w:val="24"/>
          <w:szCs w:val="24"/>
          <w:rtl/>
        </w:rPr>
        <w:t xml:space="preserve"> 3/370،</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والصّاوي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بلغة السالك، 3/309،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عليش</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منح 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6/325.</w:t>
      </w:r>
    </w:p>
  </w:footnote>
  <w:footnote w:id="898">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14/324، وال</w:t>
      </w:r>
      <w:r w:rsidRPr="001F2EC1">
        <w:rPr>
          <w:rFonts w:ascii="Traditional Arabic" w:hAnsi="Traditional Arabic" w:cs="Traditional Arabic" w:hint="eastAsia"/>
          <w:sz w:val="24"/>
          <w:szCs w:val="24"/>
          <w:rtl/>
        </w:rPr>
        <w:t>شربيني</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 xml:space="preserve">2/573، ولنفس المؤلف،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4/255.</w:t>
      </w:r>
    </w:p>
  </w:footnote>
  <w:footnote w:id="899">
    <w:p w:rsidR="00DB12E1" w:rsidRPr="001F2EC1" w:rsidRDefault="00DB12E1" w:rsidP="000A18B8">
      <w:pPr>
        <w:autoSpaceDE w:val="0"/>
        <w:autoSpaceDN w:val="0"/>
        <w:adjustRightInd w:val="0"/>
        <w:spacing w:after="0" w:line="240" w:lineRule="auto"/>
        <w:ind w:right="-851"/>
        <w:jc w:val="both"/>
        <w:rPr>
          <w:rStyle w:val="FootnoteReference"/>
          <w:rFonts w:ascii="Traditional Arabic" w:hAnsi="Traditional Arabic" w:cs="Traditional Arabic"/>
          <w:sz w:val="24"/>
          <w:szCs w:val="24"/>
          <w:vertAlign w:val="baseline"/>
          <w:rtl/>
        </w:rPr>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الموفق 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4/360،</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وشمس</w:t>
      </w:r>
      <w:r w:rsidRPr="001F2EC1">
        <w:rPr>
          <w:rFonts w:ascii="Traditional Arabic" w:hAnsi="Traditional Arabic" w:cs="Traditional Arabic"/>
          <w:sz w:val="24"/>
          <w:szCs w:val="24"/>
          <w:rtl/>
        </w:rPr>
        <w:t xml:space="preserve"> الدين ابن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الشرح الكبير، </w:t>
      </w:r>
      <w:r w:rsidRPr="001F2EC1">
        <w:rPr>
          <w:rFonts w:ascii="Traditional Arabic" w:hAnsi="Traditional Arabic" w:cs="Traditional Arabic"/>
          <w:sz w:val="24"/>
          <w:szCs w:val="24"/>
          <w:rtl/>
        </w:rPr>
        <w:t xml:space="preserve">10/618، </w:t>
      </w:r>
      <w:r w:rsidRPr="001F2EC1">
        <w:rPr>
          <w:rFonts w:ascii="Traditional Arabic" w:hAnsi="Traditional Arabic" w:cs="Traditional Arabic" w:hint="eastAsia"/>
          <w:b/>
          <w:sz w:val="24"/>
          <w:szCs w:val="24"/>
          <w:rtl/>
        </w:rPr>
        <w:t>والمرداوي،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sz w:val="24"/>
          <w:szCs w:val="24"/>
          <w:rtl/>
        </w:rPr>
        <w:t>4/222-223،</w:t>
      </w:r>
    </w:p>
    <w:p w:rsidR="00DB12E1" w:rsidRDefault="00DB12E1" w:rsidP="000A18B8">
      <w:pPr>
        <w:autoSpaceDE w:val="0"/>
        <w:autoSpaceDN w:val="0"/>
        <w:adjustRightInd w:val="0"/>
        <w:spacing w:after="0" w:line="240" w:lineRule="auto"/>
        <w:ind w:right="-709"/>
        <w:jc w:val="both"/>
      </w:pPr>
      <w:r w:rsidRPr="001F2EC1">
        <w:rPr>
          <w:rFonts w:ascii="Traditional Arabic" w:hAnsi="Traditional Arabic" w:cs="Traditional Arabic" w:hint="eastAsia"/>
          <w:sz w:val="24"/>
          <w:szCs w:val="24"/>
          <w:rtl/>
        </w:rPr>
        <w:t>و</w:t>
      </w:r>
      <w:r w:rsidRPr="001F2EC1">
        <w:rPr>
          <w:rFonts w:ascii="Traditional Arabic" w:hAnsi="Traditional Arabic" w:cs="Traditional Arabic" w:hint="eastAsia"/>
          <w:b/>
          <w:sz w:val="24"/>
          <w:szCs w:val="24"/>
          <w:rtl/>
        </w:rPr>
        <w:t>البهوتي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Cs/>
          <w:sz w:val="24"/>
          <w:szCs w:val="24"/>
          <w:rtl/>
        </w:rPr>
        <w:t>كشاف</w:t>
      </w:r>
      <w:r w:rsidRPr="001F2EC1">
        <w:rPr>
          <w:rFonts w:ascii="Traditional Arabic" w:hAnsi="Traditional Arabic" w:cs="Traditional Arabic"/>
          <w:bCs/>
          <w:sz w:val="24"/>
          <w:szCs w:val="24"/>
          <w:rtl/>
        </w:rPr>
        <w:t xml:space="preserve"> القناع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 445.</w:t>
      </w:r>
    </w:p>
  </w:footnote>
  <w:footnote w:id="900">
    <w:p w:rsidR="00DB12E1" w:rsidRDefault="00DB12E1" w:rsidP="000A18B8">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14/324</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الشرح الكبير، </w:t>
      </w:r>
      <w:r w:rsidRPr="001F2EC1">
        <w:rPr>
          <w:rFonts w:ascii="Traditional Arabic" w:hAnsi="Traditional Arabic" w:cs="Traditional Arabic"/>
          <w:sz w:val="24"/>
          <w:szCs w:val="24"/>
          <w:rtl/>
        </w:rPr>
        <w:t>10/618.</w:t>
      </w:r>
    </w:p>
  </w:footnote>
  <w:footnote w:id="901">
    <w:p w:rsidR="00DB12E1" w:rsidRDefault="00DB12E1" w:rsidP="000A18B8">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انظر: 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4/360.</w:t>
      </w:r>
    </w:p>
  </w:footnote>
  <w:footnote w:id="902">
    <w:p w:rsidR="00DB12E1" w:rsidRDefault="00DB12E1" w:rsidP="000A18B8">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عثيمين، </w:t>
      </w:r>
      <w:r w:rsidRPr="001F2EC1">
        <w:rPr>
          <w:rFonts w:ascii="Traditional Arabic" w:hAnsi="Traditional Arabic" w:cs="Traditional Arabic" w:hint="eastAsia"/>
          <w:bCs/>
          <w:sz w:val="24"/>
          <w:szCs w:val="24"/>
          <w:rtl/>
        </w:rPr>
        <w:t>الشرح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8/80.</w:t>
      </w:r>
    </w:p>
  </w:footnote>
  <w:footnote w:id="903">
    <w:p w:rsidR="00DB12E1" w:rsidRDefault="00DB12E1" w:rsidP="0073768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sz w:val="24"/>
          <w:szCs w:val="24"/>
          <w:vertAlign w:val="baseline"/>
          <w:rtl/>
        </w:rPr>
        <w:t>ابن</w:t>
      </w:r>
      <w:r w:rsidRPr="001F2EC1">
        <w:rPr>
          <w:rStyle w:val="FootnoteReference"/>
          <w:rFonts w:ascii="Traditional Arabic" w:hAnsi="Traditional Arabic" w:cs="Traditional Arabic"/>
          <w:sz w:val="24"/>
          <w:szCs w:val="24"/>
          <w:vertAlign w:val="baseline"/>
          <w:rtl/>
        </w:rPr>
        <w:t xml:space="preserve"> الهمام</w:t>
      </w:r>
      <w:r w:rsidRPr="001F2EC1">
        <w:rPr>
          <w:rFonts w:ascii="Traditional Arabic" w:hAnsi="Traditional Arabic" w:cs="Traditional Arabic" w:hint="eastAsia"/>
          <w:sz w:val="24"/>
          <w:szCs w:val="24"/>
          <w:rtl/>
        </w:rPr>
        <w:t>،</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فتح</w:t>
      </w:r>
      <w:r w:rsidRPr="001F2EC1">
        <w:rPr>
          <w:rStyle w:val="FootnoteReference"/>
          <w:rFonts w:ascii="Traditional Arabic" w:hAnsi="Traditional Arabic" w:cs="Traditional Arabic"/>
          <w:b/>
          <w:bCs/>
          <w:sz w:val="24"/>
          <w:szCs w:val="24"/>
          <w:vertAlign w:val="baseline"/>
          <w:rtl/>
        </w:rPr>
        <w:t xml:space="preserve"> القدير</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6/98</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و</w:t>
      </w:r>
      <w:r w:rsidRPr="001F2EC1">
        <w:rPr>
          <w:rStyle w:val="FootnoteReference"/>
          <w:rFonts w:ascii="Traditional Arabic" w:hAnsi="Traditional Arabic" w:cs="Traditional Arabic" w:hint="eastAsia"/>
          <w:b/>
          <w:bCs/>
          <w:sz w:val="24"/>
          <w:szCs w:val="24"/>
          <w:vertAlign w:val="baseline"/>
          <w:rtl/>
        </w:rPr>
        <w:t>حاشية</w:t>
      </w:r>
      <w:r w:rsidRPr="001F2EC1">
        <w:rPr>
          <w:rStyle w:val="FootnoteReference"/>
          <w:rFonts w:ascii="Traditional Arabic" w:hAnsi="Traditional Arabic" w:cs="Traditional Arabic"/>
          <w:b/>
          <w:bCs/>
          <w:sz w:val="24"/>
          <w:szCs w:val="24"/>
          <w:vertAlign w:val="baseline"/>
          <w:rtl/>
        </w:rPr>
        <w:t xml:space="preserve"> ابن عابدين</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4/433</w:t>
      </w:r>
      <w:r w:rsidRPr="001F2EC1">
        <w:rPr>
          <w:rFonts w:ascii="Traditional Arabic" w:hAnsi="Traditional Arabic" w:cs="Traditional Arabic"/>
          <w:sz w:val="24"/>
          <w:szCs w:val="24"/>
          <w:rtl/>
        </w:rPr>
        <w:t>.</w:t>
      </w:r>
    </w:p>
  </w:footnote>
  <w:footnote w:id="904">
    <w:p w:rsidR="00DB12E1" w:rsidRDefault="00DB12E1" w:rsidP="00737682">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Style w:val="FootnoteReference"/>
          <w:rFonts w:ascii="Traditional Arabic" w:hAnsi="Traditional Arabic" w:cs="Traditional Arabic"/>
          <w:sz w:val="24"/>
          <w:szCs w:val="24"/>
          <w:vertAlign w:val="baseline"/>
          <w:rtl/>
        </w:rPr>
        <w:t xml:space="preserve">: القرافي، </w:t>
      </w:r>
      <w:r w:rsidRPr="001F2EC1">
        <w:rPr>
          <w:rStyle w:val="FootnoteReference"/>
          <w:rFonts w:ascii="Traditional Arabic" w:hAnsi="Traditional Arabic" w:cs="Traditional Arabic" w:hint="eastAsia"/>
          <w:b/>
          <w:bCs/>
          <w:sz w:val="24"/>
          <w:szCs w:val="24"/>
          <w:vertAlign w:val="baseline"/>
          <w:rtl/>
        </w:rPr>
        <w:t>الذخيرة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4/336</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والعبدري، محمد بن يوسف بن أبي القاسم، </w:t>
      </w:r>
      <w:r w:rsidRPr="001F2EC1">
        <w:rPr>
          <w:rFonts w:ascii="Traditional Arabic" w:hAnsi="Traditional Arabic" w:cs="Traditional Arabic" w:hint="eastAsia"/>
          <w:b/>
          <w:bCs/>
          <w:sz w:val="24"/>
          <w:szCs w:val="24"/>
          <w:rtl/>
        </w:rPr>
        <w:t>التاج</w:t>
      </w:r>
      <w:r w:rsidRPr="001F2EC1">
        <w:rPr>
          <w:rFonts w:ascii="Traditional Arabic" w:hAnsi="Traditional Arabic" w:cs="Traditional Arabic"/>
          <w:b/>
          <w:bCs/>
          <w:sz w:val="24"/>
          <w:szCs w:val="24"/>
          <w:rtl/>
        </w:rPr>
        <w:t xml:space="preserve"> والإكليل لمختصر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ط1، ( دار الكتب العلمية، 1416هـ-1994م)، 5/385.</w:t>
      </w:r>
    </w:p>
  </w:footnote>
  <w:footnote w:id="905">
    <w:p w:rsidR="00DB12E1" w:rsidRDefault="00DB12E1" w:rsidP="0073768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أبا زكريا محيي الدين يحيى بن شرف، </w:t>
      </w:r>
      <w:r w:rsidRPr="001F2EC1">
        <w:rPr>
          <w:rFonts w:ascii="Traditional Arabic" w:hAnsi="Traditional Arabic" w:cs="Traditional Arabic" w:hint="eastAsia"/>
          <w:bCs/>
          <w:sz w:val="24"/>
          <w:szCs w:val="24"/>
          <w:rtl/>
        </w:rPr>
        <w:t>منهاج</w:t>
      </w:r>
      <w:r w:rsidRPr="001F2EC1">
        <w:rPr>
          <w:rFonts w:ascii="Traditional Arabic" w:hAnsi="Traditional Arabic" w:cs="Traditional Arabic"/>
          <w:bCs/>
          <w:sz w:val="24"/>
          <w:szCs w:val="24"/>
          <w:rtl/>
        </w:rPr>
        <w:t xml:space="preserve"> الطالبين وعمدة المفتين في الفقه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عوض قاسم أحمد عوض، ط1، (دار الفكر، 1425هـ-2005م)، ص212، و</w:t>
      </w:r>
      <w:r w:rsidRPr="001F2EC1">
        <w:rPr>
          <w:rFonts w:ascii="Traditional Arabic" w:hAnsi="Traditional Arabic" w:cs="Traditional Arabic" w:hint="eastAsia"/>
          <w:sz w:val="24"/>
          <w:szCs w:val="24"/>
          <w:rtl/>
        </w:rPr>
        <w:t>الشربيني،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 252، والرملي، </w:t>
      </w:r>
      <w:r w:rsidRPr="001F2EC1">
        <w:rPr>
          <w:rFonts w:ascii="Traditional Arabic" w:hAnsi="Traditional Arabic" w:cs="Traditional Arabic" w:hint="eastAsia"/>
          <w:b/>
          <w:bCs/>
          <w:sz w:val="24"/>
          <w:szCs w:val="24"/>
          <w:rtl/>
        </w:rPr>
        <w:t>نهاية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6/293-294، والغمراوي، مح</w:t>
      </w:r>
      <w:r w:rsidRPr="001F2EC1">
        <w:rPr>
          <w:rFonts w:ascii="Traditional Arabic" w:hAnsi="Traditional Arabic" w:cs="Traditional Arabic" w:hint="eastAsia"/>
          <w:sz w:val="24"/>
          <w:szCs w:val="24"/>
          <w:rtl/>
        </w:rPr>
        <w:t>مد</w:t>
      </w:r>
      <w:r w:rsidRPr="001F2EC1">
        <w:rPr>
          <w:rFonts w:ascii="Traditional Arabic" w:hAnsi="Traditional Arabic" w:cs="Traditional Arabic"/>
          <w:sz w:val="24"/>
          <w:szCs w:val="24"/>
          <w:rtl/>
        </w:rPr>
        <w:t xml:space="preserve"> الزهري، </w:t>
      </w:r>
      <w:r w:rsidRPr="001F2EC1">
        <w:rPr>
          <w:rFonts w:ascii="Traditional Arabic" w:hAnsi="Traditional Arabic" w:cs="Traditional Arabic" w:hint="eastAsia"/>
          <w:b/>
          <w:bCs/>
          <w:sz w:val="24"/>
          <w:szCs w:val="24"/>
          <w:rtl/>
        </w:rPr>
        <w:t>السراج</w:t>
      </w:r>
      <w:r w:rsidRPr="001F2EC1">
        <w:rPr>
          <w:rFonts w:ascii="Traditional Arabic" w:hAnsi="Traditional Arabic" w:cs="Traditional Arabic"/>
          <w:b/>
          <w:bCs/>
          <w:sz w:val="24"/>
          <w:szCs w:val="24"/>
          <w:rtl/>
        </w:rPr>
        <w:t xml:space="preserve"> الوهاج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(بيروت: دار المعرفة للطباعة والنشر)، ص377. </w:t>
      </w:r>
    </w:p>
  </w:footnote>
  <w:footnote w:id="906">
    <w:p w:rsidR="00DB12E1" w:rsidRDefault="00DB12E1" w:rsidP="0073768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10/632،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4/237، والبهوتي، </w:t>
      </w:r>
      <w:r w:rsidRPr="001F2EC1">
        <w:rPr>
          <w:rFonts w:ascii="Traditional Arabic" w:hAnsi="Traditional Arabic" w:cs="Traditional Arabic" w:hint="eastAsia"/>
          <w:bCs/>
          <w:sz w:val="24"/>
          <w:szCs w:val="24"/>
          <w:rtl/>
        </w:rPr>
        <w:t>الروض</w:t>
      </w:r>
      <w:r w:rsidRPr="001F2EC1">
        <w:rPr>
          <w:rFonts w:ascii="Traditional Arabic" w:hAnsi="Traditional Arabic" w:cs="Traditional Arabic"/>
          <w:bCs/>
          <w:sz w:val="24"/>
          <w:szCs w:val="24"/>
          <w:rtl/>
        </w:rPr>
        <w:t xml:space="preserve"> المربع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ص302، </w:t>
      </w:r>
      <w:r w:rsidRPr="001F2EC1">
        <w:rPr>
          <w:rFonts w:ascii="Traditional Arabic" w:hAnsi="Traditional Arabic" w:cs="Traditional Arabic" w:hint="eastAsia"/>
          <w:b/>
          <w:sz w:val="24"/>
          <w:szCs w:val="24"/>
          <w:rtl/>
        </w:rPr>
        <w:t>ولنفس</w:t>
      </w:r>
      <w:r w:rsidRPr="001F2EC1">
        <w:rPr>
          <w:rFonts w:ascii="Traditional Arabic" w:hAnsi="Traditional Arabic" w:cs="Traditional Arabic"/>
          <w:b/>
          <w:sz w:val="24"/>
          <w:szCs w:val="24"/>
          <w:rtl/>
        </w:rPr>
        <w:t xml:space="preserve"> المؤلف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دقائق</w:t>
      </w:r>
      <w:r w:rsidRPr="001F2EC1">
        <w:rPr>
          <w:rFonts w:ascii="Traditional Arabic" w:hAnsi="Traditional Arabic" w:cs="Traditional Arabic"/>
          <w:bCs/>
          <w:sz w:val="24"/>
          <w:szCs w:val="24"/>
          <w:rtl/>
        </w:rPr>
        <w:t xml:space="preserve"> أولي النهى لشرح المنتهى المعروف بشرح منتهى الإرادات</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(عالم الكتب، 1414هـ - 1993م)، </w:t>
      </w:r>
      <w:r w:rsidRPr="001F2EC1">
        <w:rPr>
          <w:rFonts w:ascii="Traditional Arabic" w:hAnsi="Traditional Arabic" w:cs="Traditional Arabic"/>
          <w:sz w:val="24"/>
          <w:szCs w:val="24"/>
          <w:rtl/>
        </w:rPr>
        <w:t>1/669.</w:t>
      </w:r>
    </w:p>
  </w:footnote>
  <w:footnote w:id="907">
    <w:p w:rsidR="00DB12E1" w:rsidRDefault="00DB12E1" w:rsidP="00737682">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Style w:val="FootnoteReference"/>
          <w:rFonts w:ascii="Traditional Arabic" w:hAnsi="Traditional Arabic" w:cs="Traditional Arabic"/>
          <w:sz w:val="24"/>
          <w:szCs w:val="24"/>
          <w:vertAlign w:val="baseline"/>
          <w:rtl/>
        </w:rPr>
        <w:t xml:space="preserve">: القرافي، </w:t>
      </w:r>
      <w:r w:rsidRPr="001F2EC1">
        <w:rPr>
          <w:rStyle w:val="FootnoteReference"/>
          <w:rFonts w:ascii="Traditional Arabic" w:hAnsi="Traditional Arabic" w:cs="Traditional Arabic" w:hint="eastAsia"/>
          <w:b/>
          <w:bCs/>
          <w:sz w:val="24"/>
          <w:szCs w:val="24"/>
          <w:vertAlign w:val="baseline"/>
          <w:rtl/>
        </w:rPr>
        <w:t>الذخيرة</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4/336</w:t>
      </w:r>
      <w:r w:rsidRPr="001F2EC1">
        <w:rPr>
          <w:rFonts w:ascii="Traditional Arabic" w:hAnsi="Traditional Arabic" w:cs="Traditional Arabic"/>
          <w:b/>
          <w:sz w:val="24"/>
          <w:szCs w:val="24"/>
          <w:rtl/>
        </w:rPr>
        <w:t>.</w:t>
      </w:r>
    </w:p>
  </w:footnote>
  <w:footnote w:id="908">
    <w:p w:rsidR="00DB12E1" w:rsidRDefault="00DB12E1" w:rsidP="00737682">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الأنفال، الآية: 73.</w:t>
      </w:r>
    </w:p>
  </w:footnote>
  <w:footnote w:id="909">
    <w:p w:rsidR="00DB12E1" w:rsidRDefault="00DB12E1" w:rsidP="00737682">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عثيمين،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لشرح</w:t>
      </w:r>
      <w:r w:rsidRPr="001F2EC1">
        <w:rPr>
          <w:rFonts w:ascii="Traditional Arabic" w:hAnsi="Traditional Arabic" w:cs="Traditional Arabic"/>
          <w:bCs/>
          <w:sz w:val="24"/>
          <w:szCs w:val="24"/>
          <w:rtl/>
        </w:rPr>
        <w:t xml:space="preserve"> الممتع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11/306.</w:t>
      </w:r>
    </w:p>
  </w:footnote>
  <w:footnote w:id="910">
    <w:p w:rsidR="00DB12E1" w:rsidRDefault="00DB12E1" w:rsidP="0073768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منهاج</w:t>
      </w:r>
      <w:r w:rsidRPr="001F2EC1">
        <w:rPr>
          <w:rFonts w:ascii="Traditional Arabic" w:hAnsi="Traditional Arabic" w:cs="Traditional Arabic"/>
          <w:bCs/>
          <w:sz w:val="24"/>
          <w:szCs w:val="24"/>
          <w:rtl/>
        </w:rPr>
        <w:t xml:space="preserve"> الطالبين </w:t>
      </w:r>
      <w:r w:rsidRPr="001F2EC1">
        <w:rPr>
          <w:rFonts w:ascii="Traditional Arabic" w:hAnsi="Traditional Arabic" w:cs="Traditional Arabic" w:hint="eastAsia"/>
          <w:b/>
          <w:sz w:val="24"/>
          <w:szCs w:val="24"/>
          <w:rtl/>
        </w:rPr>
        <w:t>ص</w:t>
      </w:r>
      <w:r w:rsidRPr="001F2EC1">
        <w:rPr>
          <w:rFonts w:ascii="Traditional Arabic" w:hAnsi="Traditional Arabic" w:cs="Traditional Arabic"/>
          <w:b/>
          <w:sz w:val="24"/>
          <w:szCs w:val="24"/>
          <w:rtl/>
        </w:rPr>
        <w:t>212، و</w:t>
      </w:r>
      <w:r w:rsidRPr="001F2EC1">
        <w:rPr>
          <w:rFonts w:ascii="Traditional Arabic" w:hAnsi="Traditional Arabic" w:cs="Traditional Arabic" w:hint="eastAsia"/>
          <w:sz w:val="24"/>
          <w:szCs w:val="24"/>
          <w:rtl/>
        </w:rPr>
        <w:t>الشربيني،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 252، والرملي، </w:t>
      </w:r>
      <w:r w:rsidRPr="001F2EC1">
        <w:rPr>
          <w:rFonts w:ascii="Traditional Arabic" w:hAnsi="Traditional Arabic" w:cs="Traditional Arabic" w:hint="eastAsia"/>
          <w:b/>
          <w:bCs/>
          <w:sz w:val="24"/>
          <w:szCs w:val="24"/>
          <w:rtl/>
        </w:rPr>
        <w:t>نهاية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6/293-294. </w:t>
      </w:r>
    </w:p>
  </w:footnote>
  <w:footnote w:id="911">
    <w:p w:rsidR="00DB12E1" w:rsidRDefault="00DB12E1" w:rsidP="00737682">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10/632،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4/237، والبهوتي، </w:t>
      </w:r>
      <w:r w:rsidRPr="001F2EC1">
        <w:rPr>
          <w:rFonts w:ascii="Traditional Arabic" w:hAnsi="Traditional Arabic" w:cs="Traditional Arabic" w:hint="eastAsia"/>
          <w:bCs/>
          <w:sz w:val="24"/>
          <w:szCs w:val="24"/>
          <w:rtl/>
        </w:rPr>
        <w:t>الروض</w:t>
      </w:r>
      <w:r w:rsidRPr="001F2EC1">
        <w:rPr>
          <w:rFonts w:ascii="Traditional Arabic" w:hAnsi="Traditional Arabic" w:cs="Traditional Arabic"/>
          <w:bCs/>
          <w:sz w:val="24"/>
          <w:szCs w:val="24"/>
          <w:rtl/>
        </w:rPr>
        <w:t xml:space="preserve"> المربع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ص302.</w:t>
      </w:r>
    </w:p>
  </w:footnote>
  <w:footnote w:id="912">
    <w:p w:rsidR="00DB12E1" w:rsidRDefault="00DB12E1" w:rsidP="000A18B8">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سورة</w:t>
      </w:r>
      <w:r w:rsidRPr="001F2EC1">
        <w:rPr>
          <w:rStyle w:val="FootnoteReference"/>
          <w:rFonts w:ascii="Traditional Arabic" w:hAnsi="Traditional Arabic" w:cs="Traditional Arabic"/>
          <w:b/>
          <w:sz w:val="24"/>
          <w:szCs w:val="24"/>
          <w:vertAlign w:val="baseline"/>
          <w:rtl/>
        </w:rPr>
        <w:t xml:space="preserve"> آل </w:t>
      </w:r>
      <w:r w:rsidRPr="001F2EC1">
        <w:rPr>
          <w:rFonts w:ascii="Traditional Arabic" w:hAnsi="Traditional Arabic" w:cs="Traditional Arabic" w:hint="eastAsia"/>
          <w:b/>
          <w:sz w:val="24"/>
          <w:szCs w:val="24"/>
          <w:rtl/>
        </w:rPr>
        <w:t>عمران</w:t>
      </w:r>
      <w:r w:rsidRPr="001F2EC1">
        <w:rPr>
          <w:rStyle w:val="FootnoteReference"/>
          <w:rFonts w:ascii="Traditional Arabic" w:hAnsi="Traditional Arabic" w:cs="Traditional Arabic" w:hint="eastAsia"/>
          <w:b/>
          <w:sz w:val="24"/>
          <w:szCs w:val="24"/>
          <w:vertAlign w:val="baseline"/>
          <w:rtl/>
        </w:rPr>
        <w:t>،</w:t>
      </w:r>
      <w:r w:rsidRPr="001F2EC1">
        <w:rPr>
          <w:rStyle w:val="FootnoteReference"/>
          <w:rFonts w:ascii="Traditional Arabic" w:hAnsi="Traditional Arabic" w:cs="Traditional Arabic"/>
          <w:b/>
          <w:sz w:val="24"/>
          <w:szCs w:val="24"/>
          <w:vertAlign w:val="baseline"/>
          <w:rtl/>
        </w:rPr>
        <w:t xml:space="preserve"> الآية: 85.</w:t>
      </w:r>
    </w:p>
  </w:footnote>
  <w:footnote w:id="913">
    <w:p w:rsidR="00DB12E1" w:rsidRDefault="00DB12E1" w:rsidP="000A18B8">
      <w:pPr>
        <w:autoSpaceDE w:val="0"/>
        <w:autoSpaceDN w:val="0"/>
        <w:adjustRightInd w:val="0"/>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Cs/>
          <w:sz w:val="24"/>
          <w:szCs w:val="24"/>
          <w:vertAlign w:val="baseline"/>
          <w:rtl/>
        </w:rPr>
        <w:t>تف</w:t>
      </w:r>
      <w:r w:rsidRPr="001F2EC1">
        <w:rPr>
          <w:rFonts w:ascii="Traditional Arabic" w:hAnsi="Traditional Arabic" w:cs="Traditional Arabic" w:hint="eastAsia"/>
          <w:bCs/>
          <w:sz w:val="24"/>
          <w:szCs w:val="24"/>
          <w:rtl/>
        </w:rPr>
        <w:t>سير</w:t>
      </w:r>
      <w:r w:rsidRPr="001F2EC1">
        <w:rPr>
          <w:rFonts w:ascii="Traditional Arabic" w:hAnsi="Traditional Arabic" w:cs="Traditional Arabic"/>
          <w:bCs/>
          <w:sz w:val="24"/>
          <w:szCs w:val="24"/>
          <w:rtl/>
        </w:rPr>
        <w:t xml:space="preserve"> القرطبي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2/280، وابن كثير، أبا الفداء إسماعيل بن عمر القرشي، </w:t>
      </w:r>
      <w:r w:rsidRPr="001F2EC1">
        <w:rPr>
          <w:rFonts w:ascii="Traditional Arabic" w:hAnsi="Traditional Arabic" w:cs="Traditional Arabic" w:hint="eastAsia"/>
          <w:b/>
          <w:bCs/>
          <w:sz w:val="24"/>
          <w:szCs w:val="24"/>
          <w:rtl/>
        </w:rPr>
        <w:t>تفسير</w:t>
      </w:r>
      <w:r w:rsidRPr="001F2EC1">
        <w:rPr>
          <w:rFonts w:ascii="Traditional Arabic" w:hAnsi="Traditional Arabic" w:cs="Traditional Arabic"/>
          <w:b/>
          <w:bCs/>
          <w:sz w:val="24"/>
          <w:szCs w:val="24"/>
          <w:rtl/>
        </w:rPr>
        <w:t xml:space="preserve"> القرآن العظيم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سامي بن محمد سلامة، ط2، (دار طيبة للنشر والت</w:t>
      </w:r>
      <w:r w:rsidRPr="001F2EC1">
        <w:rPr>
          <w:rFonts w:ascii="Traditional Arabic" w:hAnsi="Traditional Arabic" w:cs="Traditional Arabic" w:hint="eastAsia"/>
          <w:b/>
          <w:sz w:val="24"/>
          <w:szCs w:val="24"/>
          <w:rtl/>
        </w:rPr>
        <w:t>وزيع،</w:t>
      </w:r>
      <w:r w:rsidRPr="001F2EC1">
        <w:rPr>
          <w:rFonts w:ascii="Traditional Arabic" w:hAnsi="Traditional Arabic" w:cs="Traditional Arabic"/>
          <w:b/>
          <w:sz w:val="24"/>
          <w:szCs w:val="24"/>
          <w:rtl/>
        </w:rPr>
        <w:t xml:space="preserve"> الثانية 1420هـ - 1999م)، 1/682.</w:t>
      </w:r>
    </w:p>
  </w:footnote>
  <w:footnote w:id="914">
    <w:p w:rsidR="00DB12E1" w:rsidRDefault="00DB12E1" w:rsidP="000A18B8">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الرملي،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نهاية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6/293، و</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10/632، والبهوتي، </w:t>
      </w:r>
      <w:r w:rsidRPr="001F2EC1">
        <w:rPr>
          <w:rFonts w:ascii="Traditional Arabic" w:hAnsi="Traditional Arabic" w:cs="Traditional Arabic" w:hint="eastAsia"/>
          <w:bCs/>
          <w:sz w:val="24"/>
          <w:szCs w:val="24"/>
          <w:rtl/>
        </w:rPr>
        <w:t>الروض</w:t>
      </w:r>
      <w:r w:rsidRPr="001F2EC1">
        <w:rPr>
          <w:rFonts w:ascii="Traditional Arabic" w:hAnsi="Traditional Arabic" w:cs="Traditional Arabic"/>
          <w:bCs/>
          <w:sz w:val="24"/>
          <w:szCs w:val="24"/>
          <w:rtl/>
        </w:rPr>
        <w:t xml:space="preserve"> المربع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ص302</w:t>
      </w:r>
      <w:r w:rsidRPr="001F2EC1">
        <w:rPr>
          <w:rFonts w:ascii="Traditional Arabic" w:hAnsi="Traditional Arabic" w:cs="Traditional Arabic"/>
          <w:sz w:val="24"/>
          <w:szCs w:val="24"/>
          <w:rtl/>
        </w:rPr>
        <w:t>.</w:t>
      </w:r>
    </w:p>
  </w:footnote>
  <w:footnote w:id="915">
    <w:p w:rsidR="00DB12E1" w:rsidRDefault="00DB12E1" w:rsidP="000A18B8">
      <w:pPr>
        <w:autoSpaceDE w:val="0"/>
        <w:autoSpaceDN w:val="0"/>
        <w:adjustRightInd w:val="0"/>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10/632، والمرداوي، </w:t>
      </w:r>
      <w:r w:rsidRPr="001F2EC1">
        <w:rPr>
          <w:rFonts w:ascii="Traditional Arabic" w:hAnsi="Traditional Arabic" w:cs="Traditional Arabic" w:hint="eastAsia"/>
          <w:bCs/>
          <w:sz w:val="24"/>
          <w:szCs w:val="24"/>
          <w:rtl/>
        </w:rPr>
        <w:t>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4/237.</w:t>
      </w:r>
    </w:p>
  </w:footnote>
  <w:footnote w:id="916">
    <w:p w:rsidR="00DB12E1" w:rsidRDefault="00DB12E1" w:rsidP="000A18B8">
      <w:pPr>
        <w:spacing w:after="0" w:line="240" w:lineRule="auto"/>
        <w:ind w:right="-709"/>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Style w:val="FootnoteReference"/>
          <w:rFonts w:ascii="Traditional Arabic" w:hAnsi="Traditional Arabic" w:cs="Traditional Arabic" w:hint="eastAsia"/>
          <w:sz w:val="24"/>
          <w:szCs w:val="24"/>
          <w:vertAlign w:val="baseline"/>
          <w:rtl/>
        </w:rPr>
        <w:t>انظر</w:t>
      </w:r>
      <w:r w:rsidRPr="001F2EC1">
        <w:rPr>
          <w:rFonts w:ascii="Traditional Arabic" w:hAnsi="Traditional Arabic" w:cs="Traditional Arabic"/>
          <w:b/>
          <w:sz w:val="24"/>
          <w:szCs w:val="24"/>
          <w:rtl/>
        </w:rPr>
        <w:t>: ابن قدامة</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الشرح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10/632</w:t>
      </w:r>
    </w:p>
  </w:footnote>
  <w:footnote w:id="917">
    <w:p w:rsidR="00DB12E1" w:rsidRDefault="00DB12E1" w:rsidP="000A18B8">
      <w:pPr>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hint="eastAsia"/>
          <w:b/>
          <w:sz w:val="24"/>
          <w:szCs w:val="24"/>
          <w:rtl/>
        </w:rPr>
        <w:t>،</w:t>
      </w:r>
      <w:r w:rsidRPr="001F2EC1">
        <w:rPr>
          <w:rFonts w:cs="Traditional Arabic"/>
          <w:b/>
          <w:sz w:val="24"/>
          <w:szCs w:val="24"/>
          <w:rtl/>
        </w:rPr>
        <w:t xml:space="preserve"> 8/80.</w:t>
      </w:r>
    </w:p>
  </w:footnote>
  <w:footnote w:id="918">
    <w:p w:rsidR="00DB12E1" w:rsidRDefault="00DB12E1" w:rsidP="003D6564">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الكاساني،</w:t>
      </w:r>
      <w:r w:rsidRPr="001F2EC1">
        <w:rPr>
          <w:rFonts w:cs="Traditional Arabic"/>
          <w:b/>
          <w:sz w:val="24"/>
          <w:szCs w:val="24"/>
          <w:rtl/>
        </w:rPr>
        <w:t xml:space="preserve"> </w:t>
      </w:r>
      <w:r w:rsidRPr="001F2EC1">
        <w:rPr>
          <w:rFonts w:cs="Traditional Arabic" w:hint="eastAsia"/>
          <w:bCs/>
          <w:sz w:val="24"/>
          <w:szCs w:val="24"/>
          <w:rtl/>
        </w:rPr>
        <w:t>بدائع</w:t>
      </w:r>
      <w:r w:rsidRPr="001F2EC1">
        <w:rPr>
          <w:rFonts w:cs="Traditional Arabic"/>
          <w:bCs/>
          <w:sz w:val="24"/>
          <w:szCs w:val="24"/>
          <w:rtl/>
        </w:rPr>
        <w:t xml:space="preserve"> </w:t>
      </w:r>
      <w:r w:rsidRPr="001F2EC1">
        <w:rPr>
          <w:rFonts w:cs="Traditional Arabic" w:hint="eastAsia"/>
          <w:bCs/>
          <w:sz w:val="24"/>
          <w:szCs w:val="24"/>
          <w:rtl/>
        </w:rPr>
        <w:t>الصنائع</w:t>
      </w:r>
      <w:r w:rsidRPr="001F2EC1">
        <w:rPr>
          <w:rFonts w:cs="Traditional Arabic" w:hint="eastAsia"/>
          <w:b/>
          <w:sz w:val="24"/>
          <w:szCs w:val="24"/>
          <w:rtl/>
        </w:rPr>
        <w:t>،</w:t>
      </w:r>
      <w:r w:rsidRPr="001F2EC1">
        <w:rPr>
          <w:rFonts w:cs="Traditional Arabic"/>
          <w:b/>
          <w:sz w:val="24"/>
          <w:szCs w:val="24"/>
          <w:rtl/>
        </w:rPr>
        <w:t xml:space="preserve"> 6/510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وابن</w:t>
      </w:r>
      <w:r w:rsidRPr="001F2EC1">
        <w:rPr>
          <w:rFonts w:cs="Traditional Arabic"/>
          <w:b/>
          <w:sz w:val="24"/>
          <w:szCs w:val="24"/>
          <w:rtl/>
        </w:rPr>
        <w:t xml:space="preserve"> </w:t>
      </w:r>
      <w:r w:rsidRPr="001F2EC1">
        <w:rPr>
          <w:rFonts w:cs="Traditional Arabic" w:hint="eastAsia"/>
          <w:b/>
          <w:sz w:val="24"/>
          <w:szCs w:val="24"/>
          <w:rtl/>
        </w:rPr>
        <w:t>عابدين،</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b/>
          <w:sz w:val="24"/>
          <w:szCs w:val="24"/>
          <w:rtl/>
        </w:rPr>
        <w:t xml:space="preserve"> </w:t>
      </w:r>
      <w:r w:rsidRPr="001F2EC1">
        <w:rPr>
          <w:rFonts w:ascii="Traditional Arabic" w:hAnsi="Traditional Arabic" w:cs="Traditional Arabic" w:hint="eastAsia"/>
          <w:b/>
          <w:bCs/>
          <w:sz w:val="24"/>
          <w:szCs w:val="24"/>
          <w:rtl/>
        </w:rPr>
        <w:t>رد</w:t>
      </w:r>
      <w:r w:rsidRPr="001F2EC1">
        <w:rPr>
          <w:rFonts w:ascii="Traditional Arabic" w:hAnsi="Traditional Arabic" w:cs="Traditional Arabic"/>
          <w:b/>
          <w:bCs/>
          <w:sz w:val="24"/>
          <w:szCs w:val="24"/>
          <w:rtl/>
        </w:rPr>
        <w:t xml:space="preserve"> المحتار</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6/412</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نجيم،</w:t>
      </w:r>
      <w:r w:rsidRPr="001F2EC1">
        <w:rPr>
          <w:rFonts w:ascii="Traditional Arabic" w:hAnsi="Traditional Arabic" w:cs="Traditional Arabic"/>
          <w:b/>
          <w:bCs/>
          <w:sz w:val="24"/>
          <w:szCs w:val="24"/>
          <w:rtl/>
        </w:rPr>
        <w:t xml:space="preserve"> البحر </w:t>
      </w:r>
      <w:r w:rsidRPr="001F2EC1">
        <w:rPr>
          <w:rFonts w:ascii="Traditional Arabic" w:hAnsi="Traditional Arabic" w:cs="Traditional Arabic" w:hint="eastAsia"/>
          <w:b/>
          <w:bCs/>
          <w:sz w:val="24"/>
          <w:szCs w:val="24"/>
          <w:rtl/>
        </w:rPr>
        <w:t>الرائق،</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 xml:space="preserve">8/374، وابن مودود الموصلي، </w:t>
      </w:r>
      <w:r w:rsidRPr="001F2EC1">
        <w:rPr>
          <w:rFonts w:ascii="Traditional Arabic" w:hAnsi="Traditional Arabic" w:cs="Traditional Arabic" w:hint="eastAsia"/>
          <w:b/>
          <w:bCs/>
          <w:sz w:val="24"/>
          <w:szCs w:val="24"/>
          <w:rtl/>
        </w:rPr>
        <w:t>الاختيار</w:t>
      </w:r>
      <w:r w:rsidRPr="001F2EC1">
        <w:rPr>
          <w:rFonts w:ascii="Traditional Arabic" w:hAnsi="Traditional Arabic" w:cs="Traditional Arabic"/>
          <w:b/>
          <w:bCs/>
          <w:sz w:val="24"/>
          <w:szCs w:val="24"/>
          <w:rtl/>
        </w:rPr>
        <w:t xml:space="preserve"> لتعليل المختار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4/176</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sz w:val="24"/>
          <w:szCs w:val="24"/>
          <w:rtl/>
        </w:rPr>
        <w:t>ولجنة</w:t>
      </w:r>
      <w:r w:rsidRPr="001F2EC1">
        <w:rPr>
          <w:rFonts w:ascii="Traditional Arabic" w:hAnsi="Traditional Arabic" w:cs="Traditional Arabic"/>
          <w:b/>
          <w:sz w:val="24"/>
          <w:szCs w:val="24"/>
          <w:rtl/>
        </w:rPr>
        <w:t xml:space="preserve"> علماء برئاسة نظام الدين البلخي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الفتاوى</w:t>
      </w:r>
      <w:r w:rsidRPr="001F2EC1">
        <w:rPr>
          <w:rFonts w:ascii="Traditional Arabic" w:hAnsi="Traditional Arabic" w:cs="Traditional Arabic"/>
          <w:bCs/>
          <w:sz w:val="24"/>
          <w:szCs w:val="24"/>
          <w:rtl/>
        </w:rPr>
        <w:t xml:space="preserve"> الهندية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ط2،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الفكر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1310 هـ)</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5/325</w:t>
      </w:r>
      <w:r w:rsidRPr="001F2EC1">
        <w:rPr>
          <w:rFonts w:ascii="Traditional Arabic" w:hAnsi="Traditional Arabic" w:cs="Traditional Arabic"/>
          <w:b/>
          <w:bCs/>
          <w:sz w:val="36"/>
          <w:szCs w:val="36"/>
          <w:rtl/>
        </w:rPr>
        <w:t>.</w:t>
      </w:r>
    </w:p>
  </w:footnote>
  <w:footnote w:id="919">
    <w:p w:rsidR="00DB12E1" w:rsidRDefault="00DB12E1" w:rsidP="004D3745">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النفراوي،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2/527-528.</w:t>
      </w:r>
    </w:p>
  </w:footnote>
  <w:footnote w:id="920">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زكريا</w:t>
      </w:r>
      <w:r w:rsidRPr="001F2EC1">
        <w:rPr>
          <w:rFonts w:cs="Traditional Arabic"/>
          <w:b/>
          <w:sz w:val="24"/>
          <w:szCs w:val="24"/>
          <w:rtl/>
        </w:rPr>
        <w:t xml:space="preserve"> </w:t>
      </w:r>
      <w:r w:rsidRPr="001F2EC1">
        <w:rPr>
          <w:rFonts w:cs="Traditional Arabic" w:hint="eastAsia"/>
          <w:b/>
          <w:sz w:val="24"/>
          <w:szCs w:val="24"/>
          <w:rtl/>
        </w:rPr>
        <w:t>الأنصاري،</w:t>
      </w:r>
      <w:r w:rsidRPr="001F2EC1">
        <w:rPr>
          <w:rFonts w:cs="Traditional Arabic"/>
          <w:b/>
          <w:sz w:val="24"/>
          <w:szCs w:val="24"/>
          <w:rtl/>
        </w:rPr>
        <w:t xml:space="preserve"> </w:t>
      </w:r>
      <w:r w:rsidRPr="001F2EC1">
        <w:rPr>
          <w:rFonts w:cs="Traditional Arabic" w:hint="eastAsia"/>
          <w:bCs/>
          <w:sz w:val="24"/>
          <w:szCs w:val="24"/>
          <w:rtl/>
        </w:rPr>
        <w:t>أسنى</w:t>
      </w:r>
      <w:r w:rsidRPr="001F2EC1">
        <w:rPr>
          <w:rFonts w:cs="Traditional Arabic"/>
          <w:bCs/>
          <w:sz w:val="24"/>
          <w:szCs w:val="24"/>
          <w:rtl/>
        </w:rPr>
        <w:t xml:space="preserve"> </w:t>
      </w:r>
      <w:r w:rsidRPr="001F2EC1">
        <w:rPr>
          <w:rFonts w:cs="Traditional Arabic" w:hint="eastAsia"/>
          <w:bCs/>
          <w:sz w:val="24"/>
          <w:szCs w:val="24"/>
          <w:rtl/>
        </w:rPr>
        <w:t>المطالب</w:t>
      </w:r>
      <w:r w:rsidRPr="001F2EC1">
        <w:rPr>
          <w:rFonts w:cs="Traditional Arabic" w:hint="eastAsia"/>
          <w:b/>
          <w:sz w:val="24"/>
          <w:szCs w:val="24"/>
          <w:rtl/>
        </w:rPr>
        <w:t>،</w:t>
      </w:r>
      <w:r w:rsidRPr="001F2EC1">
        <w:rPr>
          <w:rFonts w:cs="Traditional Arabic"/>
          <w:b/>
          <w:sz w:val="24"/>
          <w:szCs w:val="24"/>
          <w:rtl/>
        </w:rPr>
        <w:t xml:space="preserve"> 4/220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والنووي،</w:t>
      </w:r>
      <w:r w:rsidRPr="001F2EC1">
        <w:rPr>
          <w:rFonts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cs="Traditional Arabic" w:hint="eastAsia"/>
          <w:bCs/>
          <w:sz w:val="24"/>
          <w:szCs w:val="24"/>
          <w:rtl/>
        </w:rPr>
        <w:t>المجموع</w:t>
      </w:r>
      <w:r w:rsidRPr="001F2EC1">
        <w:rPr>
          <w:rFonts w:cs="Traditional Arabic" w:hint="eastAsia"/>
          <w:b/>
          <w:sz w:val="24"/>
          <w:szCs w:val="24"/>
          <w:rtl/>
        </w:rPr>
        <w:t>،</w:t>
      </w:r>
      <w:r w:rsidRPr="001F2EC1">
        <w:rPr>
          <w:rFonts w:cs="Traditional Arabic"/>
          <w:b/>
          <w:sz w:val="24"/>
          <w:szCs w:val="24"/>
          <w:rtl/>
        </w:rPr>
        <w:t xml:space="preserve"> 21/ 231</w:t>
      </w:r>
      <w:r w:rsidRPr="001F2EC1">
        <w:rPr>
          <w:sz w:val="24"/>
          <w:szCs w:val="24"/>
          <w:rtl/>
        </w:rPr>
        <w:t>.</w:t>
      </w:r>
    </w:p>
  </w:footnote>
  <w:footnote w:id="921">
    <w:p w:rsidR="00DB12E1" w:rsidRDefault="00DB12E1" w:rsidP="006E7FA8">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6E7FA8">
        <w:rPr>
          <w:rStyle w:val="FootnoteReference"/>
          <w:rFonts w:ascii="Traditional Arabic" w:hAnsi="Traditional Arabic" w:cs="Traditional Arabic" w:hint="eastAsia"/>
          <w:bCs/>
          <w:sz w:val="24"/>
          <w:szCs w:val="24"/>
          <w:vertAlign w:val="baseline"/>
          <w:rtl/>
        </w:rPr>
        <w:t>أ</w:t>
      </w:r>
      <w:r w:rsidRPr="006E7FA8">
        <w:rPr>
          <w:rFonts w:ascii="Traditional Arabic" w:hAnsi="Traditional Arabic" w:cs="Traditional Arabic" w:hint="eastAsia"/>
          <w:bCs/>
          <w:sz w:val="24"/>
          <w:szCs w:val="24"/>
          <w:rtl/>
        </w:rPr>
        <w:t>خرجه</w:t>
      </w:r>
      <w:r w:rsidRPr="006E7FA8">
        <w:rPr>
          <w:rFonts w:ascii="Traditional Arabic" w:hAnsi="Traditional Arabic" w:cs="Traditional Arabic"/>
          <w:bCs/>
          <w:sz w:val="24"/>
          <w:szCs w:val="24"/>
          <w:rtl/>
        </w:rPr>
        <w:t xml:space="preserve"> مسلم في صحيحه</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السلام،</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باب</w:t>
      </w:r>
      <w:r w:rsidRPr="001F2EC1">
        <w:rPr>
          <w:rFonts w:ascii="Traditional Arabic" w:hAnsi="Traditional Arabic" w:cs="Traditional Arabic"/>
          <w:sz w:val="24"/>
          <w:szCs w:val="24"/>
          <w:rtl/>
        </w:rPr>
        <w:t xml:space="preserve"> النهي عن ابتداء أه</w:t>
      </w:r>
      <w:r w:rsidRPr="001F2EC1">
        <w:rPr>
          <w:rFonts w:ascii="Traditional Arabic" w:hAnsi="Traditional Arabic" w:cs="Traditional Arabic" w:hint="eastAsia"/>
          <w:sz w:val="24"/>
          <w:szCs w:val="24"/>
          <w:rtl/>
        </w:rPr>
        <w:t>ل</w:t>
      </w:r>
      <w:r w:rsidRPr="001F2EC1">
        <w:rPr>
          <w:rFonts w:ascii="Traditional Arabic" w:hAnsi="Traditional Arabic" w:cs="Traditional Arabic"/>
          <w:sz w:val="24"/>
          <w:szCs w:val="24"/>
          <w:rtl/>
        </w:rPr>
        <w:t xml:space="preserve"> الكتاب بالسلام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وكيف</w:t>
      </w:r>
      <w:r w:rsidRPr="001F2EC1">
        <w:rPr>
          <w:rFonts w:ascii="Traditional Arabic" w:hAnsi="Traditional Arabic" w:cs="Traditional Arabic"/>
          <w:sz w:val="24"/>
          <w:szCs w:val="24"/>
          <w:rtl/>
        </w:rPr>
        <w:t xml:space="preserve"> يرد عليهم</w:t>
      </w:r>
      <w:r w:rsidRPr="001F2EC1">
        <w:rPr>
          <w:rFonts w:ascii="Traditional Arabic" w:hAnsi="Traditional Arabic" w:cs="Traditional Arabic" w:hint="eastAsia"/>
          <w:sz w:val="24"/>
          <w:szCs w:val="24"/>
          <w:rtl/>
        </w:rPr>
        <w:t>،</w:t>
      </w:r>
      <w:r w:rsidRPr="001F2EC1">
        <w:rPr>
          <w:rFonts w:cs="Traditional Arabic"/>
          <w:b/>
          <w:sz w:val="24"/>
          <w:szCs w:val="24"/>
          <w:rtl/>
        </w:rPr>
        <w:t xml:space="preserve"> 4/1707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ascii="Traditional Arabic" w:hAnsi="Traditional Arabic" w:cs="Traditional Arabic"/>
          <w:b/>
          <w:sz w:val="24"/>
          <w:szCs w:val="24"/>
          <w:rtl/>
        </w:rPr>
        <w:t xml:space="preserve"> 2167.</w:t>
      </w:r>
    </w:p>
  </w:footnote>
  <w:footnote w:id="922">
    <w:p w:rsidR="00DB12E1" w:rsidRDefault="00DB12E1" w:rsidP="003D6564">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عابدين،</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 </w:t>
      </w:r>
      <w:r w:rsidRPr="001F2EC1">
        <w:rPr>
          <w:rFonts w:ascii="Traditional Arabic" w:hAnsi="Traditional Arabic" w:cs="Traditional Arabic"/>
          <w:sz w:val="24"/>
          <w:szCs w:val="24"/>
          <w:rtl/>
        </w:rPr>
        <w:t>6/412.</w:t>
      </w:r>
    </w:p>
  </w:footnote>
  <w:footnote w:id="923">
    <w:p w:rsidR="00DB12E1" w:rsidRDefault="00DB12E1" w:rsidP="003D6564">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عابدين،</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 </w:t>
      </w:r>
      <w:r w:rsidRPr="001F2EC1">
        <w:rPr>
          <w:rFonts w:ascii="Traditional Arabic" w:hAnsi="Traditional Arabic" w:cs="Traditional Arabic"/>
          <w:sz w:val="24"/>
          <w:szCs w:val="24"/>
          <w:rtl/>
        </w:rPr>
        <w:t>6/412</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نجيم،</w:t>
      </w:r>
      <w:r w:rsidRPr="001F2EC1">
        <w:rPr>
          <w:rFonts w:ascii="Traditional Arabic" w:hAnsi="Traditional Arabic" w:cs="Traditional Arabic"/>
          <w:b/>
          <w:bCs/>
          <w:sz w:val="24"/>
          <w:szCs w:val="24"/>
          <w:rtl/>
        </w:rPr>
        <w:t xml:space="preserve"> البحر الرائق، </w:t>
      </w:r>
      <w:r w:rsidRPr="001F2EC1">
        <w:rPr>
          <w:rFonts w:ascii="Traditional Arabic" w:hAnsi="Traditional Arabic" w:cs="Traditional Arabic"/>
          <w:sz w:val="24"/>
          <w:szCs w:val="24"/>
          <w:rtl/>
        </w:rPr>
        <w:t>8/374.</w:t>
      </w:r>
    </w:p>
  </w:footnote>
  <w:footnote w:id="924">
    <w:p w:rsidR="00DB12E1" w:rsidRDefault="00DB12E1" w:rsidP="005014D8">
      <w:pPr>
        <w:autoSpaceDE w:val="0"/>
        <w:autoSpaceDN w:val="0"/>
        <w:adjustRightInd w:val="0"/>
        <w:spacing w:after="0" w:line="240" w:lineRule="auto"/>
        <w:ind w:right="-567"/>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القرافي،</w:t>
      </w:r>
      <w:r w:rsidRPr="001F2EC1">
        <w:rPr>
          <w:rFonts w:cs="Traditional Arabic"/>
          <w:b/>
          <w:sz w:val="24"/>
          <w:szCs w:val="24"/>
          <w:rtl/>
        </w:rPr>
        <w:t xml:space="preserve">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13/291، وا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رشد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الوليد</w:t>
      </w:r>
      <w:r w:rsidRPr="001F2EC1">
        <w:rPr>
          <w:rFonts w:ascii="Traditional Arabic" w:hAnsi="Traditional Arabic" w:cs="Traditional Arabic"/>
          <w:b/>
          <w:sz w:val="24"/>
          <w:szCs w:val="24"/>
          <w:rtl/>
        </w:rPr>
        <w:t xml:space="preserve"> محمد بن أحمد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ا</w:t>
      </w:r>
      <w:r w:rsidRPr="001F2EC1">
        <w:rPr>
          <w:rFonts w:ascii="Traditional Arabic" w:hAnsi="Traditional Arabic" w:cs="Traditional Arabic" w:hint="eastAsia"/>
          <w:bCs/>
          <w:sz w:val="24"/>
          <w:szCs w:val="24"/>
          <w:rtl/>
        </w:rPr>
        <w:t>لبيان</w:t>
      </w:r>
      <w:r w:rsidRPr="001F2EC1">
        <w:rPr>
          <w:rFonts w:ascii="Traditional Arabic" w:hAnsi="Traditional Arabic" w:cs="Traditional Arabic"/>
          <w:bCs/>
          <w:sz w:val="24"/>
          <w:szCs w:val="24"/>
          <w:rtl/>
        </w:rPr>
        <w:t xml:space="preserve"> والتحصيل والشرح والتوجيه والتعليل لمسائل المستخرجة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د. محمد حج</w:t>
      </w:r>
      <w:r w:rsidRPr="001F2EC1">
        <w:rPr>
          <w:rFonts w:ascii="Traditional Arabic" w:hAnsi="Traditional Arabic" w:cs="Traditional Arabic" w:hint="eastAsia"/>
          <w:b/>
          <w:sz w:val="24"/>
          <w:szCs w:val="24"/>
          <w:rtl/>
        </w:rPr>
        <w:t>ّي</w:t>
      </w:r>
      <w:r w:rsidRPr="001F2EC1">
        <w:rPr>
          <w:rFonts w:ascii="Traditional Arabic" w:hAnsi="Traditional Arabic" w:cs="Traditional Arabic"/>
          <w:b/>
          <w:sz w:val="24"/>
          <w:szCs w:val="24"/>
          <w:rtl/>
        </w:rPr>
        <w:t xml:space="preserve"> وآخرون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ط</w:t>
      </w:r>
      <w:r w:rsidRPr="001F2EC1">
        <w:rPr>
          <w:rFonts w:ascii="Traditional Arabic" w:hAnsi="Traditional Arabic" w:cs="Traditional Arabic"/>
          <w:b/>
          <w:sz w:val="24"/>
          <w:szCs w:val="24"/>
          <w:rtl/>
        </w:rPr>
        <w:t>2، (</w:t>
      </w:r>
      <w:r w:rsidRPr="001F2EC1">
        <w:rPr>
          <w:rFonts w:ascii="Traditional Arabic" w:hAnsi="Traditional Arabic" w:cs="Traditional Arabic" w:hint="eastAsia"/>
          <w:b/>
          <w:sz w:val="24"/>
          <w:szCs w:val="24"/>
          <w:rtl/>
        </w:rPr>
        <w:t>بيروت</w:t>
      </w:r>
      <w:r w:rsidRPr="001F2EC1">
        <w:rPr>
          <w:rFonts w:ascii="Traditional Arabic" w:hAnsi="Traditional Arabic" w:cs="Traditional Arabic"/>
          <w:b/>
          <w:sz w:val="24"/>
          <w:szCs w:val="24"/>
          <w:rtl/>
        </w:rPr>
        <w:t xml:space="preserve"> - لبنان: دار الغرب الإسلامي، 1408ه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- 1988م)، </w:t>
      </w:r>
      <w:r w:rsidRPr="001F2EC1">
        <w:rPr>
          <w:rFonts w:ascii="Traditional Arabic" w:hAnsi="Traditional Arabic" w:cs="Traditional Arabic"/>
          <w:sz w:val="24"/>
          <w:szCs w:val="24"/>
          <w:rtl/>
        </w:rPr>
        <w:t>18/196</w:t>
      </w:r>
      <w:r w:rsidRPr="001F2EC1">
        <w:rPr>
          <w:rFonts w:ascii="Traditional Arabic" w:hAnsi="Traditional Arabic" w:cs="Traditional Arabic"/>
          <w:b/>
          <w:bCs/>
          <w:sz w:val="24"/>
          <w:szCs w:val="24"/>
          <w:rtl/>
        </w:rPr>
        <w:t>.</w:t>
      </w:r>
      <w:r w:rsidRPr="001F2EC1">
        <w:rPr>
          <w:rFonts w:ascii="Traditional Arabic" w:hAnsi="Traditional Arabic" w:cs="Traditional Arabic"/>
          <w:sz w:val="36"/>
          <w:szCs w:val="36"/>
          <w:rtl/>
        </w:rPr>
        <w:t xml:space="preserve"> </w:t>
      </w:r>
    </w:p>
  </w:footnote>
  <w:footnote w:id="925">
    <w:p w:rsidR="00DB12E1" w:rsidRDefault="00DB12E1" w:rsidP="00153FF4">
      <w:pPr>
        <w:autoSpaceDE w:val="0"/>
        <w:autoSpaceDN w:val="0"/>
        <w:adjustRightInd w:val="0"/>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النووي،</w:t>
      </w:r>
      <w:r w:rsidRPr="001F2EC1">
        <w:rPr>
          <w:rFonts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Fonts w:cs="Traditional Arabic" w:hint="eastAsia"/>
          <w:bCs/>
          <w:sz w:val="24"/>
          <w:szCs w:val="24"/>
          <w:rtl/>
        </w:rPr>
        <w:t>المجموع</w:t>
      </w:r>
      <w:r w:rsidRPr="001F2EC1">
        <w:rPr>
          <w:rFonts w:cs="Traditional Arabic" w:hint="eastAsia"/>
          <w:b/>
          <w:sz w:val="24"/>
          <w:szCs w:val="24"/>
          <w:rtl/>
        </w:rPr>
        <w:t>،</w:t>
      </w:r>
      <w:r w:rsidRPr="001F2EC1">
        <w:rPr>
          <w:rFonts w:cs="Traditional Arabic"/>
          <w:b/>
          <w:sz w:val="24"/>
          <w:szCs w:val="24"/>
          <w:rtl/>
        </w:rPr>
        <w:t xml:space="preserve"> 21/228</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7/431، والشربيني، </w:t>
      </w:r>
      <w:r w:rsidRPr="001F2EC1">
        <w:rPr>
          <w:rFonts w:ascii="Traditional Arabic" w:hAnsi="Traditional Arabic" w:cs="Traditional Arabic" w:hint="eastAsia"/>
          <w:b/>
          <w:bCs/>
          <w:sz w:val="24"/>
          <w:szCs w:val="24"/>
          <w:rtl/>
        </w:rPr>
        <w:t>مغني</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4/284،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sz w:val="24"/>
          <w:szCs w:val="24"/>
          <w:rtl/>
        </w:rPr>
        <w:t xml:space="preserve"> 14/148، ومحمد شطا</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إعانة الطالبين، </w:t>
      </w:r>
      <w:r w:rsidRPr="001F2EC1">
        <w:rPr>
          <w:rFonts w:ascii="Traditional Arabic" w:hAnsi="Traditional Arabic" w:cs="Traditional Arabic"/>
          <w:sz w:val="24"/>
          <w:szCs w:val="24"/>
          <w:rtl/>
        </w:rPr>
        <w:t>4 /189</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32"/>
          <w:szCs w:val="32"/>
          <w:rtl/>
        </w:rPr>
        <w:t xml:space="preserve"> </w:t>
      </w:r>
      <w:r w:rsidRPr="001F2EC1">
        <w:rPr>
          <w:rFonts w:ascii="Traditional Arabic" w:hAnsi="Traditional Arabic" w:cs="Traditional Arabic" w:hint="eastAsia"/>
          <w:sz w:val="24"/>
          <w:szCs w:val="24"/>
          <w:rtl/>
        </w:rPr>
        <w:t>والهيتمي،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تحفة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6/129.</w:t>
      </w:r>
    </w:p>
  </w:footnote>
  <w:footnote w:id="926">
    <w:p w:rsidR="00DB12E1" w:rsidRDefault="00DB12E1" w:rsidP="004D3745">
      <w:pPr>
        <w:autoSpaceDE w:val="0"/>
        <w:autoSpaceDN w:val="0"/>
        <w:adjustRightInd w:val="0"/>
        <w:spacing w:after="0" w:line="240" w:lineRule="auto"/>
        <w:ind w:right="-1276"/>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المغني</w:t>
      </w:r>
      <w:r w:rsidRPr="001F2EC1">
        <w:rPr>
          <w:rFonts w:cs="Traditional Arabic" w:hint="eastAsia"/>
          <w:b/>
          <w:sz w:val="24"/>
          <w:szCs w:val="24"/>
          <w:rtl/>
        </w:rPr>
        <w:t>،</w:t>
      </w:r>
      <w:r w:rsidRPr="001F2EC1">
        <w:rPr>
          <w:rFonts w:cs="Traditional Arabic"/>
          <w:b/>
          <w:sz w:val="24"/>
          <w:szCs w:val="24"/>
          <w:rtl/>
        </w:rPr>
        <w:t xml:space="preserve"> 13/251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2/445،</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27">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177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w:t>
      </w:r>
      <w:r w:rsidRPr="001F2EC1">
        <w:rPr>
          <w:rFonts w:ascii="Traditional Arabic" w:hAnsi="Traditional Arabic" w:cs="Traditional Arabic" w:hint="eastAsia"/>
          <w:b/>
          <w:sz w:val="24"/>
          <w:szCs w:val="24"/>
          <w:rtl/>
        </w:rPr>
        <w:t>ش</w:t>
      </w:r>
      <w:r w:rsidRPr="001F2EC1">
        <w:rPr>
          <w:rFonts w:ascii="Traditional Arabic" w:hAnsi="Traditional Arabic" w:cs="Traditional Arabic"/>
          <w:b/>
          <w:sz w:val="24"/>
          <w:szCs w:val="24"/>
          <w:rtl/>
        </w:rPr>
        <w:t>(4).</w:t>
      </w:r>
    </w:p>
  </w:footnote>
  <w:footnote w:id="928">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ص</w:t>
      </w:r>
      <w:r w:rsidRPr="001F2EC1">
        <w:rPr>
          <w:rFonts w:cs="Traditional Arabic" w:hint="eastAsia"/>
          <w:bCs/>
          <w:sz w:val="24"/>
          <w:szCs w:val="24"/>
          <w:rtl/>
        </w:rPr>
        <w:t>حيح</w:t>
      </w:r>
      <w:r w:rsidRPr="001F2EC1">
        <w:rPr>
          <w:rFonts w:cs="Traditional Arabic"/>
          <w:bCs/>
          <w:sz w:val="24"/>
          <w:szCs w:val="24"/>
          <w:rtl/>
        </w:rPr>
        <w:t xml:space="preserve"> </w:t>
      </w:r>
      <w:r w:rsidRPr="001F2EC1">
        <w:rPr>
          <w:rFonts w:cs="Traditional Arabic" w:hint="eastAsia"/>
          <w:bCs/>
          <w:sz w:val="24"/>
          <w:szCs w:val="24"/>
          <w:rtl/>
        </w:rPr>
        <w:t>البخاري</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بدء</w:t>
      </w:r>
      <w:r w:rsidRPr="001F2EC1">
        <w:rPr>
          <w:rFonts w:cs="Traditional Arabic"/>
          <w:b/>
          <w:sz w:val="24"/>
          <w:szCs w:val="24"/>
          <w:rtl/>
        </w:rPr>
        <w:t xml:space="preserve"> </w:t>
      </w:r>
      <w:r w:rsidRPr="001F2EC1">
        <w:rPr>
          <w:rFonts w:cs="Traditional Arabic" w:hint="eastAsia"/>
          <w:b/>
          <w:sz w:val="24"/>
          <w:szCs w:val="24"/>
          <w:rtl/>
        </w:rPr>
        <w:t>الوحي،</w:t>
      </w:r>
      <w:r w:rsidRPr="001F2EC1">
        <w:rPr>
          <w:rFonts w:cs="Traditional Arabic"/>
          <w:b/>
          <w:sz w:val="24"/>
          <w:szCs w:val="24"/>
          <w:rtl/>
        </w:rPr>
        <w:t xml:space="preserve"> </w:t>
      </w:r>
      <w:r w:rsidRPr="001F2EC1">
        <w:rPr>
          <w:rFonts w:cs="Traditional Arabic" w:hint="eastAsia"/>
          <w:b/>
          <w:sz w:val="24"/>
          <w:szCs w:val="24"/>
          <w:rtl/>
        </w:rPr>
        <w:t>باب</w:t>
      </w:r>
      <w:r w:rsidRPr="001F2EC1">
        <w:rPr>
          <w:rFonts w:cs="Traditional Arabic"/>
          <w:b/>
          <w:sz w:val="24"/>
          <w:szCs w:val="24"/>
          <w:rtl/>
        </w:rPr>
        <w:t xml:space="preserve"> </w:t>
      </w:r>
      <w:r w:rsidRPr="001F2EC1">
        <w:rPr>
          <w:rFonts w:cs="Traditional Arabic" w:hint="eastAsia"/>
          <w:b/>
          <w:sz w:val="24"/>
          <w:szCs w:val="24"/>
          <w:rtl/>
        </w:rPr>
        <w:t>كيف</w:t>
      </w:r>
      <w:r w:rsidRPr="001F2EC1">
        <w:rPr>
          <w:rFonts w:cs="Traditional Arabic"/>
          <w:b/>
          <w:sz w:val="24"/>
          <w:szCs w:val="24"/>
          <w:rtl/>
        </w:rPr>
        <w:t xml:space="preserve"> </w:t>
      </w:r>
      <w:r w:rsidRPr="001F2EC1">
        <w:rPr>
          <w:rFonts w:cs="Traditional Arabic" w:hint="eastAsia"/>
          <w:b/>
          <w:sz w:val="24"/>
          <w:szCs w:val="24"/>
          <w:rtl/>
        </w:rPr>
        <w:t>كان</w:t>
      </w:r>
      <w:r w:rsidRPr="001F2EC1">
        <w:rPr>
          <w:rFonts w:cs="Traditional Arabic"/>
          <w:b/>
          <w:sz w:val="24"/>
          <w:szCs w:val="24"/>
          <w:rtl/>
        </w:rPr>
        <w:t xml:space="preserve"> </w:t>
      </w:r>
      <w:r w:rsidRPr="001F2EC1">
        <w:rPr>
          <w:rFonts w:cs="Traditional Arabic" w:hint="eastAsia"/>
          <w:b/>
          <w:sz w:val="24"/>
          <w:szCs w:val="24"/>
          <w:rtl/>
        </w:rPr>
        <w:t>بدء</w:t>
      </w:r>
      <w:r w:rsidRPr="001F2EC1">
        <w:rPr>
          <w:rFonts w:cs="Traditional Arabic"/>
          <w:b/>
          <w:sz w:val="24"/>
          <w:szCs w:val="24"/>
          <w:rtl/>
        </w:rPr>
        <w:t xml:space="preserve"> </w:t>
      </w:r>
      <w:r w:rsidRPr="001F2EC1">
        <w:rPr>
          <w:rFonts w:cs="Traditional Arabic" w:hint="eastAsia"/>
          <w:b/>
          <w:sz w:val="24"/>
          <w:szCs w:val="24"/>
          <w:rtl/>
        </w:rPr>
        <w:t>الوحي</w:t>
      </w:r>
      <w:r w:rsidRPr="001F2EC1">
        <w:rPr>
          <w:rFonts w:cs="Traditional Arabic"/>
          <w:b/>
          <w:sz w:val="24"/>
          <w:szCs w:val="24"/>
          <w:rtl/>
        </w:rPr>
        <w:t xml:space="preserve"> </w:t>
      </w:r>
      <w:r w:rsidRPr="001F2EC1">
        <w:rPr>
          <w:rFonts w:cs="Traditional Arabic" w:hint="eastAsia"/>
          <w:b/>
          <w:sz w:val="24"/>
          <w:szCs w:val="24"/>
          <w:rtl/>
        </w:rPr>
        <w:t>إلى</w:t>
      </w:r>
      <w:r w:rsidRPr="001F2EC1">
        <w:rPr>
          <w:rFonts w:cs="Traditional Arabic"/>
          <w:b/>
          <w:sz w:val="24"/>
          <w:szCs w:val="24"/>
          <w:rtl/>
        </w:rPr>
        <w:t xml:space="preserve"> </w:t>
      </w:r>
      <w:r w:rsidRPr="001F2EC1">
        <w:rPr>
          <w:rFonts w:cs="Traditional Arabic" w:hint="eastAsia"/>
          <w:b/>
          <w:sz w:val="24"/>
          <w:szCs w:val="24"/>
          <w:rtl/>
        </w:rPr>
        <w:t>رسول</w:t>
      </w:r>
      <w:r w:rsidRPr="001F2EC1">
        <w:rPr>
          <w:rFonts w:cs="Traditional Arabic"/>
          <w:b/>
          <w:sz w:val="24"/>
          <w:szCs w:val="24"/>
          <w:rtl/>
        </w:rPr>
        <w:t xml:space="preserve"> </w:t>
      </w:r>
      <w:r w:rsidRPr="001F2EC1">
        <w:rPr>
          <w:rFonts w:cs="Traditional Arabic" w:hint="eastAsia"/>
          <w:b/>
          <w:sz w:val="24"/>
          <w:szCs w:val="24"/>
          <w:rtl/>
        </w:rPr>
        <w:t>الله</w:t>
      </w:r>
      <w:r w:rsidRPr="001F2EC1">
        <w:rPr>
          <w:rFonts w:cs="Traditional Arabic"/>
          <w:b/>
          <w:sz w:val="24"/>
          <w:szCs w:val="24"/>
          <w:rtl/>
        </w:rPr>
        <w:t xml:space="preserve"> </w:t>
      </w:r>
      <w:r w:rsidRPr="001F2EC1">
        <w:rPr>
          <w:rFonts w:cs="Traditional Arabic"/>
          <w:bCs/>
          <w:sz w:val="24"/>
          <w:szCs w:val="24"/>
        </w:rPr>
        <w:sym w:font="AGA Arabesque" w:char="F072"/>
      </w:r>
      <w:r w:rsidRPr="001F2EC1">
        <w:rPr>
          <w:rFonts w:cs="Traditional Arabic" w:hint="eastAsia"/>
          <w:bCs/>
          <w:sz w:val="24"/>
          <w:szCs w:val="24"/>
          <w:rtl/>
        </w:rPr>
        <w:t>،</w:t>
      </w:r>
      <w:r w:rsidRPr="001F2EC1">
        <w:rPr>
          <w:rFonts w:cs="Traditional Arabic"/>
          <w:b/>
          <w:sz w:val="24"/>
          <w:szCs w:val="24"/>
          <w:rtl/>
        </w:rPr>
        <w:t xml:space="preserve"> 1/7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7.</w:t>
      </w:r>
    </w:p>
  </w:footnote>
  <w:footnote w:id="929">
    <w:p w:rsidR="00DB12E1" w:rsidRDefault="00DB12E1" w:rsidP="00153FF4">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14/148، والنووي،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(طبعة دار الفكر)، 4/604.</w:t>
      </w:r>
    </w:p>
  </w:footnote>
  <w:footnote w:id="930">
    <w:p w:rsidR="00DB12E1" w:rsidRDefault="00DB12E1" w:rsidP="00153FF4">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الماوردي،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الحاوي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14/148</w:t>
      </w:r>
      <w:r w:rsidRPr="001F2EC1">
        <w:rPr>
          <w:rFonts w:cs="Traditional Arabic"/>
          <w:b/>
          <w:sz w:val="24"/>
          <w:szCs w:val="24"/>
          <w:rtl/>
        </w:rPr>
        <w:t>.</w:t>
      </w:r>
    </w:p>
  </w:footnote>
  <w:footnote w:id="931">
    <w:p w:rsidR="00DB12E1" w:rsidRDefault="00DB12E1" w:rsidP="004D3745">
      <w:pPr>
        <w:autoSpaceDE w:val="0"/>
        <w:autoSpaceDN w:val="0"/>
        <w:adjustRightInd w:val="0"/>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b/>
          <w:sz w:val="24"/>
          <w:szCs w:val="24"/>
          <w:rtl/>
        </w:rPr>
        <w:t xml:space="preserve"> </w:t>
      </w:r>
      <w:r w:rsidRPr="001F2EC1">
        <w:rPr>
          <w:rFonts w:cs="Traditional Arabic" w:hint="eastAsia"/>
          <w:b/>
          <w:sz w:val="24"/>
          <w:szCs w:val="24"/>
          <w:rtl/>
        </w:rPr>
        <w:t>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مفلح</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أ</w:t>
      </w:r>
      <w:r w:rsidRPr="001F2EC1">
        <w:rPr>
          <w:rFonts w:ascii="Traditional Arabic" w:hAnsi="Traditional Arabic" w:cs="Traditional Arabic" w:hint="eastAsia"/>
          <w:b/>
          <w:sz w:val="24"/>
          <w:szCs w:val="24"/>
          <w:rtl/>
        </w:rPr>
        <w:t>با</w:t>
      </w:r>
      <w:r w:rsidRPr="001F2EC1">
        <w:rPr>
          <w:rFonts w:ascii="Traditional Arabic" w:hAnsi="Traditional Arabic" w:cs="Traditional Arabic"/>
          <w:b/>
          <w:sz w:val="24"/>
          <w:szCs w:val="24"/>
          <w:rtl/>
        </w:rPr>
        <w:t xml:space="preserve"> عبد الله محمد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الآداب</w:t>
      </w:r>
      <w:r w:rsidRPr="001F2EC1">
        <w:rPr>
          <w:rFonts w:ascii="Traditional Arabic" w:hAnsi="Traditional Arabic" w:cs="Traditional Arabic"/>
          <w:bCs/>
          <w:sz w:val="24"/>
          <w:szCs w:val="24"/>
          <w:rtl/>
        </w:rPr>
        <w:t xml:space="preserve"> الشرعية والمنح المرعية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تحقيق</w:t>
      </w:r>
      <w:r w:rsidRPr="001F2EC1">
        <w:rPr>
          <w:rFonts w:ascii="Traditional Arabic" w:hAnsi="Traditional Arabic" w:cs="Traditional Arabic"/>
          <w:b/>
          <w:sz w:val="24"/>
          <w:szCs w:val="24"/>
          <w:rtl/>
        </w:rPr>
        <w:t>: شعيب الأرنؤوط</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وعمر</w:t>
      </w:r>
      <w:r w:rsidRPr="001F2EC1">
        <w:rPr>
          <w:rFonts w:ascii="Traditional Arabic" w:hAnsi="Traditional Arabic" w:cs="Traditional Arabic"/>
          <w:b/>
          <w:sz w:val="24"/>
          <w:szCs w:val="24"/>
          <w:rtl/>
        </w:rPr>
        <w:t xml:space="preserve"> القيام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w:t>
      </w:r>
      <w:r w:rsidRPr="001F2EC1">
        <w:rPr>
          <w:rFonts w:ascii="Traditional Arabic" w:hAnsi="Traditional Arabic" w:cs="Traditional Arabic" w:hint="eastAsia"/>
          <w:b/>
          <w:sz w:val="24"/>
          <w:szCs w:val="24"/>
          <w:rtl/>
        </w:rPr>
        <w:t>مؤسسة</w:t>
      </w:r>
      <w:r w:rsidRPr="001F2EC1">
        <w:rPr>
          <w:rFonts w:ascii="Traditional Arabic" w:hAnsi="Traditional Arabic" w:cs="Traditional Arabic"/>
          <w:b/>
          <w:sz w:val="24"/>
          <w:szCs w:val="24"/>
          <w:rtl/>
        </w:rPr>
        <w:t xml:space="preserve"> الرسالة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1417ه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- 1996م)، 1/388.</w:t>
      </w:r>
    </w:p>
  </w:footnote>
  <w:footnote w:id="932">
    <w:p w:rsidR="00DB12E1" w:rsidRDefault="00DB12E1" w:rsidP="004D3745">
      <w:pPr>
        <w:autoSpaceDE w:val="0"/>
        <w:autoSpaceDN w:val="0"/>
        <w:adjustRightInd w:val="0"/>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4/604.</w:t>
      </w:r>
    </w:p>
  </w:footnote>
  <w:footnote w:id="933">
    <w:p w:rsidR="00DB12E1" w:rsidRDefault="00DB12E1" w:rsidP="003D6564">
      <w:pPr>
        <w:spacing w:after="0" w:line="240" w:lineRule="auto"/>
        <w:ind w:right="-993"/>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الكاساني،</w:t>
      </w:r>
      <w:r w:rsidRPr="001F2EC1">
        <w:rPr>
          <w:rFonts w:cs="Traditional Arabic"/>
          <w:b/>
          <w:sz w:val="24"/>
          <w:szCs w:val="24"/>
          <w:rtl/>
        </w:rPr>
        <w:t xml:space="preserve"> </w:t>
      </w:r>
      <w:r w:rsidRPr="001F2EC1">
        <w:rPr>
          <w:rFonts w:cs="Traditional Arabic" w:hint="eastAsia"/>
          <w:bCs/>
          <w:sz w:val="24"/>
          <w:szCs w:val="24"/>
          <w:rtl/>
        </w:rPr>
        <w:t>بدائع</w:t>
      </w:r>
      <w:r w:rsidRPr="001F2EC1">
        <w:rPr>
          <w:rFonts w:cs="Traditional Arabic"/>
          <w:bCs/>
          <w:sz w:val="24"/>
          <w:szCs w:val="24"/>
          <w:rtl/>
        </w:rPr>
        <w:t xml:space="preserve"> </w:t>
      </w:r>
      <w:r w:rsidRPr="001F2EC1">
        <w:rPr>
          <w:rFonts w:cs="Traditional Arabic" w:hint="eastAsia"/>
          <w:bCs/>
          <w:sz w:val="24"/>
          <w:szCs w:val="24"/>
          <w:rtl/>
        </w:rPr>
        <w:t>الصنائع</w:t>
      </w:r>
      <w:r w:rsidRPr="001F2EC1">
        <w:rPr>
          <w:rFonts w:cs="Traditional Arabic" w:hint="eastAsia"/>
          <w:b/>
          <w:sz w:val="24"/>
          <w:szCs w:val="24"/>
          <w:rtl/>
        </w:rPr>
        <w:t>،</w:t>
      </w:r>
      <w:r w:rsidRPr="001F2EC1">
        <w:rPr>
          <w:rFonts w:cs="Traditional Arabic"/>
          <w:b/>
          <w:sz w:val="24"/>
          <w:szCs w:val="24"/>
          <w:rtl/>
        </w:rPr>
        <w:t xml:space="preserve"> 6/510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وابن</w:t>
      </w:r>
      <w:r w:rsidRPr="001F2EC1">
        <w:rPr>
          <w:rFonts w:cs="Traditional Arabic"/>
          <w:b/>
          <w:sz w:val="24"/>
          <w:szCs w:val="24"/>
          <w:rtl/>
        </w:rPr>
        <w:t xml:space="preserve"> </w:t>
      </w:r>
      <w:r w:rsidRPr="001F2EC1">
        <w:rPr>
          <w:rFonts w:cs="Traditional Arabic" w:hint="eastAsia"/>
          <w:b/>
          <w:sz w:val="24"/>
          <w:szCs w:val="24"/>
          <w:rtl/>
        </w:rPr>
        <w:t>عابدين،</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 </w:t>
      </w:r>
      <w:r w:rsidRPr="001F2EC1">
        <w:rPr>
          <w:rFonts w:ascii="Traditional Arabic" w:hAnsi="Traditional Arabic" w:cs="Traditional Arabic"/>
          <w:sz w:val="24"/>
          <w:szCs w:val="24"/>
          <w:rtl/>
        </w:rPr>
        <w:t>6/412</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sz w:val="24"/>
          <w:szCs w:val="24"/>
          <w:rtl/>
        </w:rPr>
        <w:t xml:space="preserve"> وابن مودود الموصلي، </w:t>
      </w:r>
      <w:r w:rsidRPr="001F2EC1">
        <w:rPr>
          <w:rFonts w:ascii="Traditional Arabic" w:hAnsi="Traditional Arabic" w:cs="Traditional Arabic" w:hint="eastAsia"/>
          <w:b/>
          <w:bCs/>
          <w:sz w:val="24"/>
          <w:szCs w:val="24"/>
          <w:rtl/>
        </w:rPr>
        <w:t>الاختيار</w:t>
      </w:r>
      <w:r w:rsidRPr="001F2EC1">
        <w:rPr>
          <w:rFonts w:ascii="Traditional Arabic" w:hAnsi="Traditional Arabic" w:cs="Traditional Arabic"/>
          <w:b/>
          <w:bCs/>
          <w:sz w:val="24"/>
          <w:szCs w:val="24"/>
          <w:rtl/>
        </w:rPr>
        <w:t xml:space="preserve"> لتعليل المختار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4/176.</w:t>
      </w:r>
    </w:p>
  </w:footnote>
  <w:footnote w:id="934">
    <w:p w:rsidR="00DB12E1" w:rsidRDefault="00DB12E1" w:rsidP="004D3745">
      <w:pPr>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القرافي،</w:t>
      </w:r>
      <w:r w:rsidRPr="001F2EC1">
        <w:rPr>
          <w:rFonts w:cs="Traditional Arabic"/>
          <w:b/>
          <w:sz w:val="24"/>
          <w:szCs w:val="24"/>
          <w:rtl/>
        </w:rPr>
        <w:t xml:space="preserve">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13/291،</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النفراوي،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2/528.</w:t>
      </w:r>
    </w:p>
  </w:footnote>
  <w:footnote w:id="935">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ص</w:t>
      </w:r>
      <w:r w:rsidRPr="001F2EC1">
        <w:rPr>
          <w:rFonts w:cs="Traditional Arabic" w:hint="eastAsia"/>
          <w:bCs/>
          <w:sz w:val="24"/>
          <w:szCs w:val="24"/>
          <w:rtl/>
        </w:rPr>
        <w:t>حيح</w:t>
      </w:r>
      <w:r w:rsidRPr="001F2EC1">
        <w:rPr>
          <w:rFonts w:cs="Traditional Arabic"/>
          <w:bCs/>
          <w:sz w:val="24"/>
          <w:szCs w:val="24"/>
          <w:rtl/>
        </w:rPr>
        <w:t xml:space="preserve"> </w:t>
      </w:r>
      <w:r w:rsidRPr="001F2EC1">
        <w:rPr>
          <w:rFonts w:cs="Traditional Arabic" w:hint="eastAsia"/>
          <w:bCs/>
          <w:sz w:val="24"/>
          <w:szCs w:val="24"/>
          <w:rtl/>
        </w:rPr>
        <w:t>البخاري</w:t>
      </w:r>
      <w:r w:rsidRPr="001F2EC1">
        <w:rPr>
          <w:rFonts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العلم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الرفق في الأمر كله</w:t>
      </w:r>
      <w:r w:rsidRPr="001F2EC1">
        <w:rPr>
          <w:rFonts w:cs="Traditional Arabic" w:hint="eastAsia"/>
          <w:b/>
          <w:sz w:val="24"/>
          <w:szCs w:val="24"/>
          <w:rtl/>
        </w:rPr>
        <w:t>،</w:t>
      </w:r>
      <w:r w:rsidRPr="001F2EC1">
        <w:rPr>
          <w:rFonts w:cs="Traditional Arabic"/>
          <w:b/>
          <w:sz w:val="24"/>
          <w:szCs w:val="24"/>
          <w:rtl/>
        </w:rPr>
        <w:t xml:space="preserve"> 8/14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6024.</w:t>
      </w:r>
    </w:p>
  </w:footnote>
  <w:footnote w:id="936">
    <w:p w:rsidR="00DB12E1" w:rsidRDefault="00DB12E1" w:rsidP="000A6DFD">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Style w:val="apple-converted-space"/>
          <w:rFonts w:ascii="Traditional Arabic" w:hAnsi="Traditional Arabic" w:cs="Arial"/>
          <w:b/>
          <w:sz w:val="24"/>
          <w:szCs w:val="24"/>
        </w:rPr>
        <w:t> </w:t>
      </w:r>
      <w:r w:rsidRPr="001F2EC1">
        <w:rPr>
          <w:rFonts w:ascii="Traditional Arabic" w:hAnsi="Traditional Arabic" w:cs="Traditional Arabic" w:hint="eastAsia"/>
          <w:bCs/>
          <w:sz w:val="24"/>
          <w:szCs w:val="24"/>
          <w:rtl/>
        </w:rPr>
        <w:t>صحيح</w:t>
      </w:r>
      <w:r w:rsidRPr="001F2EC1">
        <w:rPr>
          <w:rFonts w:ascii="Traditional Arabic" w:hAnsi="Traditional Arabic" w:cs="Traditional Arabic"/>
          <w:bCs/>
          <w:sz w:val="24"/>
          <w:szCs w:val="24"/>
          <w:rtl/>
        </w:rPr>
        <w:t xml:space="preserve"> البخاري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كتاب</w:t>
      </w:r>
      <w:r w:rsidRPr="001F2EC1">
        <w:rPr>
          <w:rFonts w:ascii="Traditional Arabic" w:hAnsi="Traditional Arabic" w:cs="Traditional Arabic"/>
          <w:b/>
          <w:sz w:val="24"/>
          <w:szCs w:val="24"/>
          <w:rtl/>
        </w:rPr>
        <w:t xml:space="preserve"> الاستئذان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من </w:t>
      </w:r>
      <w:r w:rsidRPr="001F2EC1">
        <w:rPr>
          <w:rFonts w:ascii="Traditional Arabic" w:hAnsi="Traditional Arabic" w:cs="Traditional Arabic" w:hint="eastAsia"/>
          <w:b/>
          <w:sz w:val="24"/>
          <w:szCs w:val="24"/>
          <w:rtl/>
        </w:rPr>
        <w:t>لم</w:t>
      </w:r>
      <w:r w:rsidRPr="001F2EC1">
        <w:rPr>
          <w:rFonts w:ascii="Traditional Arabic" w:hAnsi="Traditional Arabic" w:cs="Traditional Arabic"/>
          <w:b/>
          <w:sz w:val="24"/>
          <w:szCs w:val="24"/>
          <w:rtl/>
        </w:rPr>
        <w:t xml:space="preserve"> يسلم على من اقترف ذنب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8/71، رقم 6257.</w:t>
      </w:r>
    </w:p>
  </w:footnote>
  <w:footnote w:id="937">
    <w:p w:rsidR="00DB12E1" w:rsidRDefault="00DB12E1" w:rsidP="00153FF4">
      <w:pPr>
        <w:autoSpaceDE w:val="0"/>
        <w:autoSpaceDN w:val="0"/>
        <w:adjustRightInd w:val="0"/>
        <w:spacing w:after="0" w:line="240" w:lineRule="auto"/>
        <w:ind w:right="-567"/>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النووي،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4/604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7/431، والماوردي،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sz w:val="24"/>
          <w:szCs w:val="24"/>
          <w:rtl/>
        </w:rPr>
        <w:t xml:space="preserve"> 14/148، ومحمد شطا</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إعانة الطالبين، </w:t>
      </w:r>
      <w:r w:rsidRPr="001F2EC1">
        <w:rPr>
          <w:rFonts w:ascii="Traditional Arabic" w:hAnsi="Traditional Arabic" w:cs="Traditional Arabic"/>
          <w:sz w:val="24"/>
          <w:szCs w:val="24"/>
          <w:rtl/>
        </w:rPr>
        <w:t>4 /189</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32"/>
          <w:szCs w:val="32"/>
          <w:rtl/>
        </w:rPr>
        <w:t xml:space="preserve">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حجر الهيتمي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تحفة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6/129.</w:t>
      </w:r>
    </w:p>
  </w:footnote>
  <w:footnote w:id="938">
    <w:p w:rsidR="00DB12E1" w:rsidRDefault="00DB12E1" w:rsidP="004D3745">
      <w:pPr>
        <w:autoSpaceDE w:val="0"/>
        <w:autoSpaceDN w:val="0"/>
        <w:adjustRightInd w:val="0"/>
        <w:spacing w:after="0" w:line="240" w:lineRule="auto"/>
        <w:ind w:right="-567"/>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قـــدامة،</w:t>
      </w:r>
      <w:r w:rsidRPr="001F2EC1">
        <w:rPr>
          <w:rFonts w:cs="Traditional Arabic"/>
          <w:b/>
          <w:sz w:val="24"/>
          <w:szCs w:val="24"/>
          <w:rtl/>
        </w:rPr>
        <w:t xml:space="preserve"> </w:t>
      </w:r>
      <w:r w:rsidRPr="001F2EC1">
        <w:rPr>
          <w:rFonts w:cs="Traditional Arabic" w:hint="eastAsia"/>
          <w:bCs/>
          <w:sz w:val="24"/>
          <w:szCs w:val="24"/>
          <w:rtl/>
        </w:rPr>
        <w:t>المغني</w:t>
      </w:r>
      <w:r w:rsidRPr="001F2EC1">
        <w:rPr>
          <w:rFonts w:cs="Traditional Arabic" w:hint="eastAsia"/>
          <w:b/>
          <w:sz w:val="24"/>
          <w:szCs w:val="24"/>
          <w:rtl/>
        </w:rPr>
        <w:t>،</w:t>
      </w:r>
      <w:r w:rsidRPr="001F2EC1">
        <w:rPr>
          <w:rFonts w:cs="Traditional Arabic"/>
          <w:b/>
          <w:sz w:val="24"/>
          <w:szCs w:val="24"/>
          <w:rtl/>
        </w:rPr>
        <w:t xml:space="preserve"> 13/251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والبــــــهوتي،</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1/662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ولنفـــــس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39">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سورة </w:t>
      </w:r>
      <w:r w:rsidRPr="001F2EC1">
        <w:rPr>
          <w:rFonts w:ascii="Traditional Arabic" w:hAnsi="Traditional Arabic" w:cs="Traditional Arabic" w:hint="eastAsia"/>
          <w:sz w:val="24"/>
          <w:szCs w:val="24"/>
          <w:rtl/>
        </w:rPr>
        <w:t>النساء،</w:t>
      </w:r>
      <w:r w:rsidRPr="001F2EC1">
        <w:rPr>
          <w:rFonts w:ascii="Traditional Arabic" w:hAnsi="Traditional Arabic" w:cs="Traditional Arabic"/>
          <w:sz w:val="24"/>
          <w:szCs w:val="24"/>
          <w:rtl/>
        </w:rPr>
        <w:t xml:space="preserve"> من الآية: 86</w:t>
      </w:r>
      <w:r w:rsidRPr="001F2EC1">
        <w:rPr>
          <w:rFonts w:cs="Traditional Arabic"/>
          <w:b/>
          <w:sz w:val="24"/>
          <w:szCs w:val="24"/>
          <w:rtl/>
        </w:rPr>
        <w:t>.</w:t>
      </w:r>
    </w:p>
  </w:footnote>
  <w:footnote w:id="940">
    <w:p w:rsidR="00DB12E1" w:rsidRDefault="00DB12E1" w:rsidP="006E7FA8">
      <w:pPr>
        <w:autoSpaceDE w:val="0"/>
        <w:autoSpaceDN w:val="0"/>
        <w:adjustRightInd w:val="0"/>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البخاري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w:t>
      </w:r>
      <w:r w:rsidRPr="001F2EC1">
        <w:rPr>
          <w:rFonts w:ascii="Traditional Arabic" w:hAnsi="Traditional Arabic" w:cs="Traditional Arabic" w:hint="eastAsia"/>
          <w:b/>
          <w:sz w:val="24"/>
          <w:szCs w:val="24"/>
          <w:rtl/>
        </w:rPr>
        <w:t>الاستئذان،</w:t>
      </w:r>
      <w:r w:rsidRPr="001F2EC1">
        <w:rPr>
          <w:rFonts w:ascii="Traditional Arabic" w:hAnsi="Traditional Arabic" w:cs="Traditional Arabic"/>
          <w:b/>
          <w:sz w:val="24"/>
          <w:szCs w:val="24"/>
          <w:rtl/>
        </w:rPr>
        <w:t xml:space="preserve"> باب كيف الرد على أهل الذمة</w:t>
      </w:r>
      <w:r w:rsidRPr="001F2EC1">
        <w:rPr>
          <w:rFonts w:cs="Traditional Arabic" w:hint="eastAsia"/>
          <w:b/>
          <w:sz w:val="24"/>
          <w:szCs w:val="24"/>
          <w:rtl/>
        </w:rPr>
        <w:t>،</w:t>
      </w:r>
      <w:r w:rsidRPr="001F2EC1">
        <w:rPr>
          <w:rFonts w:cs="Traditional Arabic"/>
          <w:b/>
          <w:sz w:val="24"/>
          <w:szCs w:val="24"/>
          <w:rtl/>
        </w:rPr>
        <w:t xml:space="preserve"> 8/71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ascii="Traditional Arabic" w:hAnsi="Traditional Arabic" w:cs="Traditional Arabic"/>
          <w:b/>
          <w:sz w:val="24"/>
          <w:szCs w:val="24"/>
          <w:rtl/>
        </w:rPr>
        <w:t xml:space="preserve"> 6258</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Pr>
          <w:rFonts w:ascii="Traditional Arabic" w:hAnsi="Traditional Arabic" w:cs="Traditional Arabic" w:hint="eastAsia"/>
          <w:bCs/>
          <w:sz w:val="24"/>
          <w:szCs w:val="24"/>
          <w:rtl/>
        </w:rPr>
        <w:t>و</w:t>
      </w:r>
      <w:r w:rsidRPr="001F2EC1">
        <w:rPr>
          <w:rFonts w:ascii="Traditional Arabic" w:hAnsi="Traditional Arabic" w:cs="Traditional Arabic" w:hint="eastAsia"/>
          <w:bCs/>
          <w:sz w:val="24"/>
          <w:szCs w:val="24"/>
          <w:rtl/>
        </w:rPr>
        <w:t>مسلم</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السلام،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النهي</w:t>
      </w:r>
      <w:r w:rsidRPr="001F2EC1">
        <w:rPr>
          <w:rFonts w:ascii="Traditional Arabic" w:hAnsi="Traditional Arabic" w:cs="Traditional Arabic"/>
          <w:b/>
          <w:sz w:val="24"/>
          <w:szCs w:val="24"/>
          <w:rtl/>
        </w:rPr>
        <w:t xml:space="preserve"> عن ابتداء أهل الكتاب بالسلام وكيف يرد عليهم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4/1705، رقم 2163.</w:t>
      </w:r>
    </w:p>
  </w:footnote>
  <w:footnote w:id="941">
    <w:p w:rsidR="00DB12E1" w:rsidRDefault="00DB12E1" w:rsidP="006E7FA8">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Cs/>
          <w:sz w:val="24"/>
          <w:szCs w:val="24"/>
          <w:rtl/>
        </w:rPr>
        <w:t xml:space="preserve"> </w:t>
      </w:r>
      <w:r>
        <w:rPr>
          <w:rFonts w:ascii="Traditional Arabic" w:hAnsi="Traditional Arabic" w:cs="Traditional Arabic" w:hint="eastAsia"/>
          <w:bCs/>
          <w:sz w:val="24"/>
          <w:szCs w:val="24"/>
          <w:rtl/>
        </w:rPr>
        <w:t>أخرجه</w:t>
      </w:r>
      <w:r w:rsidRPr="001F2EC1">
        <w:rPr>
          <w:rFonts w:ascii="Traditional Arabic" w:hAnsi="Traditional Arabic" w:cs="Traditional Arabic"/>
          <w:bCs/>
          <w:sz w:val="24"/>
          <w:szCs w:val="24"/>
          <w:rtl/>
        </w:rPr>
        <w:t xml:space="preserve"> البخاري</w:t>
      </w:r>
      <w:r>
        <w:rPr>
          <w:rFonts w:ascii="Traditional Arabic" w:hAnsi="Traditional Arabic" w:cs="Traditional Arabic"/>
          <w:bCs/>
          <w:sz w:val="24"/>
          <w:szCs w:val="24"/>
          <w:rtl/>
        </w:rPr>
        <w:t xml:space="preserve"> في صحيحه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كتاب </w:t>
      </w:r>
      <w:r w:rsidRPr="001F2EC1">
        <w:rPr>
          <w:rFonts w:ascii="Traditional Arabic" w:hAnsi="Traditional Arabic" w:cs="Traditional Arabic" w:hint="eastAsia"/>
          <w:b/>
          <w:sz w:val="24"/>
          <w:szCs w:val="24"/>
          <w:rtl/>
        </w:rPr>
        <w:t>الاستئذان،</w:t>
      </w:r>
      <w:r w:rsidRPr="001F2EC1">
        <w:rPr>
          <w:rFonts w:ascii="Traditional Arabic" w:hAnsi="Traditional Arabic" w:cs="Traditional Arabic"/>
          <w:b/>
          <w:sz w:val="24"/>
          <w:szCs w:val="24"/>
          <w:rtl/>
        </w:rPr>
        <w:t xml:space="preserve"> باب كيف الرد على أهل الذ</w:t>
      </w:r>
      <w:r w:rsidRPr="001F2EC1">
        <w:rPr>
          <w:rFonts w:ascii="Traditional Arabic" w:hAnsi="Traditional Arabic" w:cs="Traditional Arabic" w:hint="eastAsia"/>
          <w:b/>
          <w:sz w:val="24"/>
          <w:szCs w:val="24"/>
          <w:rtl/>
        </w:rPr>
        <w:t>ّمة</w:t>
      </w:r>
      <w:r w:rsidRPr="001F2EC1">
        <w:rPr>
          <w:rFonts w:cs="Traditional Arabic" w:hint="eastAsia"/>
          <w:b/>
          <w:sz w:val="24"/>
          <w:szCs w:val="24"/>
          <w:rtl/>
        </w:rPr>
        <w:t>،</w:t>
      </w:r>
      <w:r w:rsidRPr="001F2EC1">
        <w:rPr>
          <w:rFonts w:cs="Traditional Arabic"/>
          <w:b/>
          <w:sz w:val="24"/>
          <w:szCs w:val="24"/>
          <w:rtl/>
        </w:rPr>
        <w:t xml:space="preserve"> 9/20</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ascii="Traditional Arabic" w:hAnsi="Traditional Arabic" w:cs="Traditional Arabic"/>
          <w:b/>
          <w:sz w:val="24"/>
          <w:szCs w:val="24"/>
          <w:rtl/>
        </w:rPr>
        <w:t xml:space="preserve"> 6927</w:t>
      </w:r>
      <w:r w:rsidRPr="001F2EC1">
        <w:rPr>
          <w:rFonts w:cs="Traditional Arabic"/>
          <w:b/>
          <w:sz w:val="24"/>
          <w:szCs w:val="24"/>
          <w:rtl/>
        </w:rPr>
        <w:t>.</w:t>
      </w:r>
    </w:p>
  </w:footnote>
  <w:footnote w:id="942">
    <w:p w:rsidR="00DB12E1" w:rsidRDefault="00DB12E1" w:rsidP="0021349F">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(2).</w:t>
      </w:r>
    </w:p>
  </w:footnote>
  <w:footnote w:id="943">
    <w:p w:rsidR="00DB12E1" w:rsidRDefault="00DB12E1" w:rsidP="00EB4EBB">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Style w:val="apple-converted-space"/>
          <w:rFonts w:ascii="Traditional Arabic" w:hAnsi="Traditional Arabic" w:cs="Arial"/>
          <w:b/>
          <w:sz w:val="24"/>
          <w:szCs w:val="24"/>
        </w:rPr>
        <w:t> </w:t>
      </w:r>
      <w:r w:rsidRPr="001F2EC1">
        <w:rPr>
          <w:rFonts w:cs="Traditional Arabic" w:hint="eastAsia"/>
          <w:b/>
          <w:sz w:val="24"/>
          <w:szCs w:val="24"/>
          <w:rtl/>
        </w:rPr>
        <w:t>سبق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179</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(4).</w:t>
      </w:r>
    </w:p>
  </w:footnote>
  <w:footnote w:id="944">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w:t>
      </w:r>
      <w:r w:rsidRPr="001F2EC1">
        <w:rPr>
          <w:rFonts w:cs="Traditional Arabic" w:hint="eastAsia"/>
          <w:b/>
          <w:sz w:val="24"/>
          <w:szCs w:val="24"/>
          <w:rtl/>
        </w:rPr>
        <w:t>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hint="eastAsia"/>
          <w:b/>
          <w:sz w:val="24"/>
          <w:szCs w:val="24"/>
          <w:rtl/>
        </w:rPr>
        <w:t>،</w:t>
      </w:r>
      <w:r w:rsidRPr="001F2EC1">
        <w:rPr>
          <w:rFonts w:cs="Traditional Arabic"/>
          <w:b/>
          <w:sz w:val="24"/>
          <w:szCs w:val="24"/>
          <w:rtl/>
        </w:rPr>
        <w:t xml:space="preserve"> 8/73-74.</w:t>
      </w:r>
    </w:p>
  </w:footnote>
  <w:footnote w:id="945">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shd w:val="clear" w:color="auto" w:fill="FFFFFF"/>
          <w:rtl/>
        </w:rPr>
        <w:t>ابن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عثيمين،</w:t>
      </w:r>
      <w:r w:rsidRPr="001F2EC1">
        <w:rPr>
          <w:rFonts w:ascii="Traditional Arabic" w:hAnsi="Traditional Arabic" w:cs="Traditional Arabic"/>
          <w:sz w:val="24"/>
          <w:szCs w:val="24"/>
          <w:shd w:val="clear" w:color="auto" w:fill="FFFFFF"/>
          <w:rtl/>
        </w:rPr>
        <w:t xml:space="preserve"> محمد بن صالح، </w:t>
      </w:r>
      <w:r w:rsidRPr="001F2EC1">
        <w:rPr>
          <w:rFonts w:ascii="Traditional Arabic" w:hAnsi="Traditional Arabic" w:cs="Traditional Arabic" w:hint="eastAsia"/>
          <w:b/>
          <w:bCs/>
          <w:sz w:val="24"/>
          <w:szCs w:val="24"/>
          <w:shd w:val="clear" w:color="auto" w:fill="FFFFFF"/>
          <w:rtl/>
        </w:rPr>
        <w:t>مجموع</w:t>
      </w:r>
      <w:r w:rsidRPr="001F2EC1">
        <w:rPr>
          <w:rFonts w:ascii="Traditional Arabic" w:hAnsi="Traditional Arabic" w:cs="Traditional Arabic"/>
          <w:b/>
          <w:bCs/>
          <w:sz w:val="24"/>
          <w:szCs w:val="24"/>
          <w:shd w:val="clear" w:color="auto" w:fill="FFFFFF"/>
          <w:rtl/>
        </w:rPr>
        <w:t xml:space="preserve"> فتاوى ورسائل فضيلة الشيخ محمد بن صالح</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بن</w:t>
      </w:r>
      <w:r w:rsidRPr="001F2EC1">
        <w:rPr>
          <w:rFonts w:ascii="Traditional Arabic" w:hAnsi="Traditional Arabic" w:cs="Traditional Arabic"/>
          <w:b/>
          <w:bCs/>
          <w:sz w:val="24"/>
          <w:szCs w:val="24"/>
          <w:shd w:val="clear" w:color="auto" w:fill="FFFFFF"/>
          <w:rtl/>
        </w:rPr>
        <w:t xml:space="preserve"> عثيمين</w:t>
      </w:r>
      <w:r w:rsidRPr="001F2EC1">
        <w:rPr>
          <w:rFonts w:ascii="Traditional Arabic" w:hAnsi="Traditional Arabic" w:cs="Traditional Arabic" w:hint="eastAsia"/>
          <w:sz w:val="24"/>
          <w:szCs w:val="24"/>
          <w:shd w:val="clear" w:color="auto" w:fill="FFFFFF"/>
          <w:rtl/>
        </w:rPr>
        <w:t>،</w:t>
      </w:r>
      <w:r w:rsidRPr="001F2EC1">
        <w:rPr>
          <w:rFonts w:ascii="Traditional Arabic" w:hAnsi="Traditional Arabic" w:cs="Traditional Arabic"/>
          <w:sz w:val="24"/>
          <w:szCs w:val="24"/>
          <w:shd w:val="clear" w:color="auto" w:fill="FFFFFF"/>
          <w:rtl/>
        </w:rPr>
        <w:t xml:space="preserve"> جمع وترت</w:t>
      </w:r>
      <w:r w:rsidRPr="001F2EC1">
        <w:rPr>
          <w:rFonts w:ascii="Traditional Arabic" w:hAnsi="Traditional Arabic" w:cs="Traditional Arabic" w:hint="eastAsia"/>
          <w:sz w:val="24"/>
          <w:szCs w:val="24"/>
          <w:shd w:val="clear" w:color="auto" w:fill="FFFFFF"/>
          <w:rtl/>
        </w:rPr>
        <w:t>يب</w:t>
      </w:r>
      <w:r w:rsidRPr="001F2EC1">
        <w:rPr>
          <w:rFonts w:ascii="Traditional Arabic" w:hAnsi="Traditional Arabic" w:cs="Traditional Arabic"/>
          <w:sz w:val="24"/>
          <w:szCs w:val="24"/>
          <w:shd w:val="clear" w:color="auto" w:fill="FFFFFF"/>
          <w:rtl/>
        </w:rPr>
        <w:t xml:space="preserve">: فهد بن ناصر بن إبراهيم السليمان، ط الأخيرة، (دار الوطن- دار الثريا، 1413 </w:t>
      </w:r>
      <w:r w:rsidRPr="001F2EC1">
        <w:rPr>
          <w:rFonts w:ascii="Traditional Arabic" w:hAnsi="Traditional Arabic" w:cs="Traditional Arabic" w:hint="eastAsia"/>
          <w:sz w:val="24"/>
          <w:szCs w:val="24"/>
          <w:shd w:val="clear" w:color="auto" w:fill="FFFFFF"/>
          <w:rtl/>
        </w:rPr>
        <w:t>هـ</w:t>
      </w:r>
      <w:r w:rsidRPr="001F2EC1">
        <w:rPr>
          <w:rFonts w:ascii="Traditional Arabic" w:hAnsi="Traditional Arabic" w:cs="Traditional Arabic"/>
          <w:sz w:val="24"/>
          <w:szCs w:val="24"/>
          <w:shd w:val="clear" w:color="auto" w:fill="FFFFFF"/>
          <w:rtl/>
        </w:rPr>
        <w:t>)</w:t>
      </w:r>
      <w:r w:rsidRPr="001F2EC1">
        <w:rPr>
          <w:rStyle w:val="FootnoteReference"/>
          <w:rFonts w:cs="Traditional Arabic" w:hint="eastAsia"/>
          <w:b/>
          <w:sz w:val="24"/>
          <w:szCs w:val="24"/>
          <w:vertAlign w:val="baseline"/>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b/>
          <w:sz w:val="24"/>
          <w:szCs w:val="24"/>
          <w:shd w:val="clear" w:color="auto" w:fill="FFFFFF"/>
          <w:rtl/>
        </w:rPr>
        <w:t>3/33، رقم السؤال:</w:t>
      </w:r>
      <w:r w:rsidRPr="001F2EC1">
        <w:rPr>
          <w:rFonts w:ascii="Traditional Arabic" w:hAnsi="Traditional Arabic" w:cs="Traditional Arabic"/>
          <w:b/>
          <w:sz w:val="24"/>
          <w:szCs w:val="24"/>
          <w:shd w:val="clear" w:color="auto" w:fill="FFFFFF"/>
        </w:rPr>
        <w:t xml:space="preserve"> </w:t>
      </w:r>
      <w:r w:rsidRPr="001F2EC1">
        <w:rPr>
          <w:rFonts w:ascii="Traditional Arabic" w:hAnsi="Traditional Arabic" w:cs="Traditional Arabic"/>
          <w:b/>
          <w:sz w:val="24"/>
          <w:szCs w:val="24"/>
          <w:shd w:val="clear" w:color="auto" w:fill="FFFFFF"/>
          <w:rtl/>
        </w:rPr>
        <w:t>392.</w:t>
      </w:r>
    </w:p>
  </w:footnote>
  <w:footnote w:id="946">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177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(4).</w:t>
      </w:r>
    </w:p>
  </w:footnote>
  <w:footnote w:id="947">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سورة </w:t>
      </w:r>
      <w:r w:rsidRPr="001F2EC1">
        <w:rPr>
          <w:rFonts w:ascii="Traditional Arabic" w:hAnsi="Traditional Arabic" w:cs="Traditional Arabic" w:hint="eastAsia"/>
          <w:sz w:val="24"/>
          <w:szCs w:val="24"/>
          <w:rtl/>
        </w:rPr>
        <w:t>النساء،</w:t>
      </w:r>
      <w:r w:rsidRPr="001F2EC1">
        <w:rPr>
          <w:rFonts w:ascii="Traditional Arabic" w:hAnsi="Traditional Arabic" w:cs="Traditional Arabic"/>
          <w:sz w:val="24"/>
          <w:szCs w:val="24"/>
          <w:rtl/>
        </w:rPr>
        <w:t xml:space="preserve"> الآية: 86</w:t>
      </w:r>
      <w:r w:rsidRPr="001F2EC1">
        <w:rPr>
          <w:rFonts w:cs="Traditional Arabic"/>
          <w:b/>
          <w:sz w:val="24"/>
          <w:szCs w:val="24"/>
          <w:rtl/>
        </w:rPr>
        <w:t>.</w:t>
      </w:r>
    </w:p>
  </w:footnote>
  <w:footnote w:id="948">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مرجع</w:t>
      </w:r>
      <w:r w:rsidRPr="001F2EC1">
        <w:rPr>
          <w:rFonts w:cs="Traditional Arabic"/>
          <w:b/>
          <w:sz w:val="24"/>
          <w:szCs w:val="24"/>
          <w:rtl/>
        </w:rPr>
        <w:t xml:space="preserve"> </w:t>
      </w:r>
      <w:r w:rsidRPr="001F2EC1">
        <w:rPr>
          <w:rFonts w:cs="Traditional Arabic" w:hint="eastAsia"/>
          <w:b/>
          <w:sz w:val="24"/>
          <w:szCs w:val="24"/>
          <w:rtl/>
        </w:rPr>
        <w:t>السابق،</w:t>
      </w:r>
      <w:r w:rsidRPr="001F2EC1">
        <w:rPr>
          <w:rFonts w:cs="Traditional Arabic"/>
          <w:b/>
          <w:sz w:val="24"/>
          <w:szCs w:val="24"/>
          <w:rtl/>
        </w:rPr>
        <w:t xml:space="preserve"> 3/35-36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w:t>
      </w:r>
      <w:r w:rsidRPr="001F2EC1">
        <w:rPr>
          <w:rFonts w:cs="Traditional Arabic" w:hint="eastAsia"/>
          <w:b/>
          <w:sz w:val="24"/>
          <w:szCs w:val="24"/>
          <w:rtl/>
        </w:rPr>
        <w:t>السؤال</w:t>
      </w:r>
      <w:r w:rsidRPr="001F2EC1">
        <w:rPr>
          <w:rFonts w:cs="Traditional Arabic"/>
          <w:b/>
          <w:sz w:val="24"/>
          <w:szCs w:val="24"/>
          <w:rtl/>
        </w:rPr>
        <w:t>: 394.</w:t>
      </w:r>
    </w:p>
  </w:footnote>
  <w:footnote w:id="949">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ال</w:t>
      </w:r>
      <w:r w:rsidRPr="001F2EC1">
        <w:rPr>
          <w:rFonts w:cs="Traditional Arabic" w:hint="eastAsia"/>
          <w:bCs/>
          <w:sz w:val="24"/>
          <w:szCs w:val="24"/>
          <w:rtl/>
        </w:rPr>
        <w:t>مرجع</w:t>
      </w:r>
      <w:r w:rsidRPr="001F2EC1">
        <w:rPr>
          <w:rFonts w:cs="Traditional Arabic"/>
          <w:bCs/>
          <w:sz w:val="24"/>
          <w:szCs w:val="24"/>
          <w:rtl/>
        </w:rPr>
        <w:t xml:space="preserve"> </w:t>
      </w:r>
      <w:r w:rsidRPr="001F2EC1">
        <w:rPr>
          <w:rFonts w:cs="Traditional Arabic" w:hint="eastAsia"/>
          <w:bCs/>
          <w:sz w:val="24"/>
          <w:szCs w:val="24"/>
          <w:rtl/>
        </w:rPr>
        <w:t>السابق</w:t>
      </w:r>
      <w:r w:rsidRPr="001F2EC1">
        <w:rPr>
          <w:rFonts w:cs="Traditional Arabic" w:hint="eastAsia"/>
          <w:b/>
          <w:sz w:val="24"/>
          <w:szCs w:val="24"/>
          <w:rtl/>
        </w:rPr>
        <w:t>،</w:t>
      </w:r>
      <w:r w:rsidRPr="001F2EC1">
        <w:rPr>
          <w:rFonts w:cs="Traditional Arabic"/>
          <w:b/>
          <w:sz w:val="24"/>
          <w:szCs w:val="24"/>
          <w:rtl/>
        </w:rPr>
        <w:t xml:space="preserve"> 3/37-38</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w:t>
      </w:r>
      <w:r w:rsidRPr="001F2EC1">
        <w:rPr>
          <w:rFonts w:cs="Traditional Arabic" w:hint="eastAsia"/>
          <w:b/>
          <w:sz w:val="24"/>
          <w:szCs w:val="24"/>
          <w:rtl/>
        </w:rPr>
        <w:t>السؤال</w:t>
      </w:r>
      <w:r w:rsidRPr="001F2EC1">
        <w:rPr>
          <w:rFonts w:cs="Traditional Arabic"/>
          <w:b/>
          <w:sz w:val="24"/>
          <w:szCs w:val="24"/>
          <w:rtl/>
        </w:rPr>
        <w:t>: 395.</w:t>
      </w:r>
    </w:p>
  </w:footnote>
  <w:footnote w:id="950">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سورة </w:t>
      </w:r>
      <w:r w:rsidRPr="001F2EC1">
        <w:rPr>
          <w:rFonts w:ascii="Traditional Arabic" w:hAnsi="Traditional Arabic" w:cs="Traditional Arabic" w:hint="eastAsia"/>
          <w:sz w:val="24"/>
          <w:szCs w:val="24"/>
          <w:rtl/>
        </w:rPr>
        <w:t>النساء،</w:t>
      </w:r>
      <w:r w:rsidRPr="001F2EC1">
        <w:rPr>
          <w:rFonts w:ascii="Traditional Arabic" w:hAnsi="Traditional Arabic" w:cs="Traditional Arabic"/>
          <w:sz w:val="24"/>
          <w:szCs w:val="24"/>
          <w:rtl/>
        </w:rPr>
        <w:t xml:space="preserve"> الآية: 86</w:t>
      </w:r>
      <w:r w:rsidRPr="001F2EC1">
        <w:rPr>
          <w:rFonts w:cs="Traditional Arabic"/>
          <w:b/>
          <w:sz w:val="24"/>
          <w:szCs w:val="24"/>
          <w:rtl/>
        </w:rPr>
        <w:t>.</w:t>
      </w:r>
    </w:p>
  </w:footnote>
  <w:footnote w:id="951">
    <w:p w:rsidR="00DB12E1" w:rsidRDefault="00DB12E1" w:rsidP="004D3745">
      <w:pPr>
        <w:spacing w:after="0" w:line="240" w:lineRule="auto"/>
        <w:ind w:right="-993"/>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ل</w:t>
      </w:r>
      <w:r w:rsidRPr="001F2EC1">
        <w:rPr>
          <w:rFonts w:cs="Traditional Arabic" w:hint="eastAsia"/>
          <w:b/>
          <w:sz w:val="24"/>
          <w:szCs w:val="24"/>
          <w:rtl/>
        </w:rPr>
        <w:t>م</w:t>
      </w:r>
      <w:r w:rsidRPr="001F2EC1">
        <w:rPr>
          <w:rFonts w:cs="Traditional Arabic"/>
          <w:b/>
          <w:sz w:val="24"/>
          <w:szCs w:val="24"/>
          <w:rtl/>
        </w:rPr>
        <w:t xml:space="preserve"> </w:t>
      </w:r>
      <w:r w:rsidRPr="001F2EC1">
        <w:rPr>
          <w:rFonts w:cs="Traditional Arabic" w:hint="eastAsia"/>
          <w:b/>
          <w:sz w:val="24"/>
          <w:szCs w:val="24"/>
          <w:rtl/>
        </w:rPr>
        <w:t>أجد</w:t>
      </w:r>
      <w:r w:rsidRPr="001F2EC1">
        <w:rPr>
          <w:rFonts w:cs="Traditional Arabic"/>
          <w:b/>
          <w:sz w:val="24"/>
          <w:szCs w:val="24"/>
          <w:rtl/>
        </w:rPr>
        <w:t xml:space="preserve"> </w:t>
      </w:r>
      <w:r w:rsidRPr="001F2EC1">
        <w:rPr>
          <w:rFonts w:cs="Traditional Arabic" w:hint="eastAsia"/>
          <w:b/>
          <w:sz w:val="24"/>
          <w:szCs w:val="24"/>
          <w:rtl/>
        </w:rPr>
        <w:t>المسألة</w:t>
      </w:r>
      <w:r w:rsidRPr="001F2EC1">
        <w:rPr>
          <w:rFonts w:cs="Traditional Arabic"/>
          <w:b/>
          <w:sz w:val="24"/>
          <w:szCs w:val="24"/>
          <w:rtl/>
        </w:rPr>
        <w:t xml:space="preserve"> </w:t>
      </w:r>
      <w:r w:rsidRPr="001F2EC1">
        <w:rPr>
          <w:rFonts w:cs="Traditional Arabic" w:hint="eastAsia"/>
          <w:b/>
          <w:sz w:val="24"/>
          <w:szCs w:val="24"/>
          <w:rtl/>
        </w:rPr>
        <w:t>عند</w:t>
      </w:r>
      <w:r w:rsidRPr="001F2EC1">
        <w:rPr>
          <w:rFonts w:cs="Traditional Arabic"/>
          <w:b/>
          <w:sz w:val="24"/>
          <w:szCs w:val="24"/>
          <w:rtl/>
        </w:rPr>
        <w:t xml:space="preserve"> </w:t>
      </w:r>
      <w:r w:rsidRPr="001F2EC1">
        <w:rPr>
          <w:rFonts w:cs="Traditional Arabic" w:hint="eastAsia"/>
          <w:b/>
          <w:sz w:val="24"/>
          <w:szCs w:val="24"/>
          <w:rtl/>
        </w:rPr>
        <w:t>باقي</w:t>
      </w:r>
      <w:r w:rsidRPr="001F2EC1">
        <w:rPr>
          <w:rFonts w:cs="Traditional Arabic"/>
          <w:b/>
          <w:sz w:val="24"/>
          <w:szCs w:val="24"/>
          <w:rtl/>
        </w:rPr>
        <w:t xml:space="preserve"> </w:t>
      </w:r>
      <w:r w:rsidRPr="001F2EC1">
        <w:rPr>
          <w:rFonts w:cs="Traditional Arabic" w:hint="eastAsia"/>
          <w:b/>
          <w:sz w:val="24"/>
          <w:szCs w:val="24"/>
          <w:rtl/>
        </w:rPr>
        <w:t>المذاهب</w:t>
      </w:r>
      <w:r w:rsidRPr="001F2EC1">
        <w:rPr>
          <w:rFonts w:cs="Traditional Arabic"/>
          <w:b/>
          <w:sz w:val="24"/>
          <w:szCs w:val="24"/>
          <w:rtl/>
        </w:rPr>
        <w:t>.</w:t>
      </w:r>
    </w:p>
  </w:footnote>
  <w:footnote w:id="952">
    <w:p w:rsidR="00DB12E1" w:rsidRDefault="00DB12E1" w:rsidP="00FD7EAC">
      <w:pPr>
        <w:autoSpaceDE w:val="0"/>
        <w:autoSpaceDN w:val="0"/>
        <w:adjustRightInd w:val="0"/>
        <w:spacing w:after="0" w:line="240" w:lineRule="auto"/>
        <w:ind w:right="-993"/>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المغني</w:t>
      </w:r>
      <w:r w:rsidRPr="001F2EC1">
        <w:rPr>
          <w:rFonts w:cs="Traditional Arabic" w:hint="eastAsia"/>
          <w:b/>
          <w:sz w:val="24"/>
          <w:szCs w:val="24"/>
          <w:rtl/>
        </w:rPr>
        <w:t>،</w:t>
      </w:r>
      <w:r w:rsidRPr="001F2EC1">
        <w:rPr>
          <w:rFonts w:cs="Traditional Arabic"/>
          <w:b/>
          <w:sz w:val="24"/>
          <w:szCs w:val="24"/>
          <w:rtl/>
        </w:rPr>
        <w:t xml:space="preserve"> 13/251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1/662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hint="eastAsia"/>
          <w:bCs/>
          <w:sz w:val="24"/>
          <w:szCs w:val="24"/>
          <w:rtl/>
        </w:rPr>
        <w:t>،</w:t>
      </w:r>
      <w:r w:rsidRPr="001F2EC1">
        <w:rPr>
          <w:rFonts w:cs="Traditional Arabic"/>
          <w:bCs/>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53">
    <w:p w:rsidR="00DB12E1" w:rsidRDefault="00DB12E1" w:rsidP="004D3745">
      <w:pPr>
        <w:autoSpaceDE w:val="0"/>
        <w:autoSpaceDN w:val="0"/>
        <w:adjustRightInd w:val="0"/>
        <w:spacing w:after="0" w:line="240" w:lineRule="auto"/>
        <w:ind w:right="-993"/>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البهوتي،</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1/662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54">
    <w:p w:rsidR="00DB12E1" w:rsidRDefault="00DB12E1" w:rsidP="004D3745">
      <w:pPr>
        <w:autoSpaceDE w:val="0"/>
        <w:autoSpaceDN w:val="0"/>
        <w:adjustRightInd w:val="0"/>
        <w:spacing w:after="0" w:line="240" w:lineRule="auto"/>
        <w:ind w:right="-993"/>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البهوتي،</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55">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أ</w:t>
      </w:r>
      <w:r w:rsidRPr="001F2EC1">
        <w:rPr>
          <w:rFonts w:cs="Traditional Arabic" w:hint="eastAsia"/>
          <w:bCs/>
          <w:sz w:val="24"/>
          <w:szCs w:val="24"/>
          <w:rtl/>
        </w:rPr>
        <w:t>خرجه</w:t>
      </w:r>
      <w:r w:rsidRPr="001F2EC1">
        <w:rPr>
          <w:rFonts w:cs="Traditional Arabic"/>
          <w:bCs/>
          <w:sz w:val="24"/>
          <w:szCs w:val="24"/>
          <w:rtl/>
        </w:rPr>
        <w:t xml:space="preserve"> </w:t>
      </w:r>
      <w:r w:rsidRPr="001F2EC1">
        <w:rPr>
          <w:rFonts w:cs="Traditional Arabic" w:hint="eastAsia"/>
          <w:bCs/>
          <w:sz w:val="24"/>
          <w:szCs w:val="24"/>
          <w:rtl/>
        </w:rPr>
        <w:t>الترمذي</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السير،</w:t>
      </w:r>
      <w:r w:rsidRPr="001F2EC1">
        <w:rPr>
          <w:rFonts w:cs="Traditional Arabic"/>
          <w:b/>
          <w:sz w:val="24"/>
          <w:szCs w:val="24"/>
          <w:rtl/>
        </w:rPr>
        <w:t xml:space="preserve"> </w:t>
      </w:r>
      <w:r w:rsidRPr="001F2EC1">
        <w:rPr>
          <w:rFonts w:cs="Traditional Arabic" w:hint="eastAsia"/>
          <w:b/>
          <w:sz w:val="24"/>
          <w:szCs w:val="24"/>
          <w:rtl/>
        </w:rPr>
        <w:t>باب</w:t>
      </w:r>
      <w:r w:rsidRPr="001F2EC1">
        <w:rPr>
          <w:rFonts w:cs="Traditional Arabic"/>
          <w:b/>
          <w:sz w:val="24"/>
          <w:szCs w:val="24"/>
          <w:rtl/>
        </w:rPr>
        <w:t xml:space="preserve"> </w:t>
      </w:r>
      <w:r w:rsidRPr="001F2EC1">
        <w:rPr>
          <w:rFonts w:cs="Traditional Arabic" w:hint="eastAsia"/>
          <w:b/>
          <w:sz w:val="24"/>
          <w:szCs w:val="24"/>
          <w:rtl/>
        </w:rPr>
        <w:t>التسليم</w:t>
      </w:r>
      <w:r w:rsidRPr="001F2EC1">
        <w:rPr>
          <w:rFonts w:cs="Traditional Arabic"/>
          <w:b/>
          <w:sz w:val="24"/>
          <w:szCs w:val="24"/>
          <w:rtl/>
        </w:rPr>
        <w:t xml:space="preserve"> </w:t>
      </w:r>
      <w:r w:rsidRPr="001F2EC1">
        <w:rPr>
          <w:rFonts w:cs="Traditional Arabic" w:hint="eastAsia"/>
          <w:b/>
          <w:sz w:val="24"/>
          <w:szCs w:val="24"/>
          <w:rtl/>
        </w:rPr>
        <w:t>على</w:t>
      </w:r>
      <w:r w:rsidRPr="001F2EC1">
        <w:rPr>
          <w:rFonts w:cs="Traditional Arabic"/>
          <w:b/>
          <w:sz w:val="24"/>
          <w:szCs w:val="24"/>
          <w:rtl/>
        </w:rPr>
        <w:t xml:space="preserve"> </w:t>
      </w:r>
      <w:r w:rsidRPr="001F2EC1">
        <w:rPr>
          <w:rFonts w:cs="Traditional Arabic" w:hint="eastAsia"/>
          <w:b/>
          <w:sz w:val="24"/>
          <w:szCs w:val="24"/>
          <w:rtl/>
        </w:rPr>
        <w:t>أهل</w:t>
      </w:r>
      <w:r w:rsidRPr="001F2EC1">
        <w:rPr>
          <w:rFonts w:cs="Traditional Arabic"/>
          <w:b/>
          <w:sz w:val="24"/>
          <w:szCs w:val="24"/>
          <w:rtl/>
        </w:rPr>
        <w:t xml:space="preserve"> </w:t>
      </w:r>
      <w:r w:rsidRPr="001F2EC1">
        <w:rPr>
          <w:rFonts w:cs="Traditional Arabic" w:hint="eastAsia"/>
          <w:b/>
          <w:sz w:val="24"/>
          <w:szCs w:val="24"/>
          <w:rtl/>
        </w:rPr>
        <w:t>الكتاب،</w:t>
      </w:r>
      <w:r w:rsidRPr="001F2EC1">
        <w:rPr>
          <w:rFonts w:cs="Traditional Arabic"/>
          <w:b/>
          <w:sz w:val="24"/>
          <w:szCs w:val="24"/>
          <w:rtl/>
        </w:rPr>
        <w:t xml:space="preserve"> 4/154</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1602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وقال</w:t>
      </w:r>
      <w:r w:rsidRPr="001F2EC1">
        <w:rPr>
          <w:rFonts w:cs="Traditional Arabic"/>
          <w:b/>
          <w:sz w:val="24"/>
          <w:szCs w:val="24"/>
          <w:rtl/>
        </w:rPr>
        <w:t xml:space="preserve">: </w:t>
      </w:r>
      <w:r w:rsidRPr="001F2EC1">
        <w:rPr>
          <w:rFonts w:cs="Traditional Arabic" w:hint="eastAsia"/>
          <w:b/>
          <w:sz w:val="24"/>
          <w:szCs w:val="24"/>
          <w:rtl/>
        </w:rPr>
        <w:t>حديث</w:t>
      </w:r>
      <w:r w:rsidRPr="001F2EC1">
        <w:rPr>
          <w:rFonts w:cs="Traditional Arabic"/>
          <w:b/>
          <w:sz w:val="24"/>
          <w:szCs w:val="24"/>
          <w:rtl/>
        </w:rPr>
        <w:t xml:space="preserve"> </w:t>
      </w:r>
      <w:r w:rsidRPr="001F2EC1">
        <w:rPr>
          <w:rFonts w:cs="Traditional Arabic" w:hint="eastAsia"/>
          <w:b/>
          <w:sz w:val="24"/>
          <w:szCs w:val="24"/>
          <w:rtl/>
        </w:rPr>
        <w:t>حسن</w:t>
      </w:r>
      <w:r w:rsidRPr="001F2EC1">
        <w:rPr>
          <w:rFonts w:cs="Traditional Arabic"/>
          <w:b/>
          <w:sz w:val="24"/>
          <w:szCs w:val="24"/>
          <w:rtl/>
        </w:rPr>
        <w:t xml:space="preserve"> </w:t>
      </w:r>
      <w:r w:rsidRPr="001F2EC1">
        <w:rPr>
          <w:rFonts w:cs="Traditional Arabic" w:hint="eastAsia"/>
          <w:b/>
          <w:sz w:val="24"/>
          <w:szCs w:val="24"/>
          <w:rtl/>
        </w:rPr>
        <w:t>صحيح</w:t>
      </w:r>
      <w:r w:rsidRPr="001F2EC1">
        <w:rPr>
          <w:rFonts w:cs="Traditional Arabic"/>
          <w:b/>
          <w:sz w:val="24"/>
          <w:szCs w:val="24"/>
          <w:rtl/>
        </w:rPr>
        <w:t>.</w:t>
      </w:r>
    </w:p>
  </w:footnote>
  <w:footnote w:id="956">
    <w:p w:rsidR="00DB12E1" w:rsidRDefault="00DB12E1" w:rsidP="00746D3D">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«لاتبدءوا اليهود ولا النصارى بالسلام»، </w:t>
      </w:r>
      <w:r w:rsidRPr="001F2EC1">
        <w:rPr>
          <w:rStyle w:val="FootnoteReference"/>
          <w:rFonts w:ascii="Traditional Arabic" w:hAnsi="Traditional Arabic" w:cs="Traditional Arabic" w:hint="eastAsia"/>
          <w:b/>
          <w:sz w:val="24"/>
          <w:szCs w:val="24"/>
          <w:vertAlign w:val="baseline"/>
          <w:rtl/>
        </w:rPr>
        <w:t>س</w:t>
      </w:r>
      <w:r w:rsidRPr="001F2EC1">
        <w:rPr>
          <w:rFonts w:ascii="Traditional Arabic" w:hAnsi="Traditional Arabic" w:cs="Traditional Arabic" w:hint="eastAsia"/>
          <w:b/>
          <w:sz w:val="24"/>
          <w:szCs w:val="24"/>
          <w:rtl/>
        </w:rPr>
        <w:t>بق</w:t>
      </w:r>
      <w:r w:rsidRPr="001F2EC1">
        <w:rPr>
          <w:rFonts w:ascii="Traditional Arabic" w:hAnsi="Traditional Arabic" w:cs="Traditional Arabic"/>
          <w:b/>
          <w:sz w:val="24"/>
          <w:szCs w:val="24"/>
          <w:rtl/>
        </w:rPr>
        <w:t xml:space="preserve"> تخريجه، ص177، هامش(4).</w:t>
      </w:r>
    </w:p>
  </w:footnote>
  <w:footnote w:id="957">
    <w:p w:rsidR="00DB12E1" w:rsidRDefault="00DB12E1" w:rsidP="004D3745">
      <w:pPr>
        <w:spacing w:after="0" w:line="240" w:lineRule="auto"/>
        <w:ind w:right="-851"/>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w:t>
      </w:r>
      <w:r w:rsidRPr="001F2EC1">
        <w:rPr>
          <w:rFonts w:cs="Traditional Arabic" w:hint="eastAsia"/>
          <w:b/>
          <w:sz w:val="24"/>
          <w:szCs w:val="24"/>
          <w:rtl/>
        </w:rPr>
        <w:t>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hint="eastAsia"/>
          <w:b/>
          <w:sz w:val="24"/>
          <w:szCs w:val="24"/>
          <w:rtl/>
        </w:rPr>
        <w:t>،</w:t>
      </w:r>
      <w:r w:rsidRPr="001F2EC1">
        <w:rPr>
          <w:rFonts w:cs="Traditional Arabic"/>
          <w:b/>
          <w:sz w:val="24"/>
          <w:szCs w:val="24"/>
          <w:rtl/>
        </w:rPr>
        <w:t xml:space="preserve"> 8/73-74.</w:t>
      </w:r>
    </w:p>
  </w:footnote>
  <w:footnote w:id="958">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القيم،</w:t>
      </w:r>
      <w:r w:rsidRPr="001F2EC1">
        <w:rPr>
          <w:rFonts w:cs="Traditional Arabic"/>
          <w:b/>
          <w:sz w:val="24"/>
          <w:szCs w:val="24"/>
          <w:rtl/>
        </w:rPr>
        <w:t xml:space="preserve"> </w:t>
      </w:r>
      <w:r w:rsidRPr="001F2EC1">
        <w:rPr>
          <w:rFonts w:cs="Traditional Arabic" w:hint="eastAsia"/>
          <w:bCs/>
          <w:sz w:val="24"/>
          <w:szCs w:val="24"/>
          <w:rtl/>
        </w:rPr>
        <w:t>أحكام</w:t>
      </w:r>
      <w:r w:rsidRPr="001F2EC1">
        <w:rPr>
          <w:rFonts w:cs="Traditional Arabic"/>
          <w:bCs/>
          <w:sz w:val="24"/>
          <w:szCs w:val="24"/>
          <w:rtl/>
        </w:rPr>
        <w:t xml:space="preserve"> </w:t>
      </w:r>
      <w:r w:rsidRPr="001F2EC1">
        <w:rPr>
          <w:rFonts w:cs="Traditional Arabic" w:hint="eastAsia"/>
          <w:bCs/>
          <w:sz w:val="24"/>
          <w:szCs w:val="24"/>
          <w:rtl/>
        </w:rPr>
        <w:t>أهل</w:t>
      </w:r>
      <w:r w:rsidRPr="001F2EC1">
        <w:rPr>
          <w:rFonts w:cs="Traditional Arabic"/>
          <w:bCs/>
          <w:sz w:val="24"/>
          <w:szCs w:val="24"/>
          <w:rtl/>
        </w:rPr>
        <w:t xml:space="preserve"> </w:t>
      </w:r>
      <w:r w:rsidRPr="001F2EC1">
        <w:rPr>
          <w:rFonts w:cs="Traditional Arabic" w:hint="eastAsia"/>
          <w:bCs/>
          <w:sz w:val="24"/>
          <w:szCs w:val="24"/>
          <w:rtl/>
        </w:rPr>
        <w:t>الذمة</w:t>
      </w:r>
      <w:r w:rsidRPr="001F2EC1">
        <w:rPr>
          <w:rFonts w:cs="Traditional Arabic" w:hint="eastAsia"/>
          <w:b/>
          <w:sz w:val="24"/>
          <w:szCs w:val="24"/>
          <w:rtl/>
        </w:rPr>
        <w:t>،</w:t>
      </w:r>
      <w:r w:rsidRPr="001F2EC1">
        <w:rPr>
          <w:rFonts w:cs="Traditional Arabic"/>
          <w:b/>
          <w:sz w:val="24"/>
          <w:szCs w:val="24"/>
          <w:rtl/>
        </w:rPr>
        <w:t xml:space="preserve"> 1/441.</w:t>
      </w:r>
    </w:p>
  </w:footnote>
  <w:footnote w:id="959">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60">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عبد</w:t>
      </w:r>
      <w:r w:rsidRPr="001F2EC1">
        <w:rPr>
          <w:rFonts w:cs="Traditional Arabic"/>
          <w:b/>
          <w:sz w:val="24"/>
          <w:szCs w:val="24"/>
          <w:rtl/>
        </w:rPr>
        <w:t xml:space="preserve"> </w:t>
      </w:r>
      <w:r w:rsidRPr="001F2EC1">
        <w:rPr>
          <w:rFonts w:cs="Traditional Arabic" w:hint="eastAsia"/>
          <w:b/>
          <w:sz w:val="24"/>
          <w:szCs w:val="24"/>
          <w:rtl/>
        </w:rPr>
        <w:t>البر،</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2/1133.</w:t>
      </w:r>
    </w:p>
  </w:footnote>
  <w:footnote w:id="961">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w:t>
      </w:r>
      <w:r w:rsidRPr="001F2EC1">
        <w:rPr>
          <w:rFonts w:ascii="Traditional Arabic" w:hAnsi="Traditional Arabic" w:cs="Traditional Arabic" w:hint="eastAsia"/>
          <w:b/>
          <w:bCs/>
          <w:sz w:val="24"/>
          <w:szCs w:val="24"/>
          <w:rtl/>
        </w:rPr>
        <w:t>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1/664،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62">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3/377</w:t>
      </w:r>
      <w:r w:rsidRPr="001F2EC1">
        <w:rPr>
          <w:rFonts w:ascii="Traditional Arabic" w:hAnsi="Traditional Arabic" w:cs="Traditional Arabic" w:hint="eastAsia"/>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63">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نجيم،</w:t>
      </w:r>
      <w:r w:rsidRPr="001F2EC1">
        <w:rPr>
          <w:rFonts w:ascii="Traditional Arabic" w:hAnsi="Traditional Arabic" w:cs="Traditional Arabic"/>
          <w:b/>
          <w:bCs/>
          <w:sz w:val="24"/>
          <w:szCs w:val="24"/>
          <w:rtl/>
        </w:rPr>
        <w:t xml:space="preserve"> البحر الرائق، </w:t>
      </w:r>
      <w:r w:rsidRPr="001F2EC1">
        <w:rPr>
          <w:rFonts w:ascii="Traditional Arabic" w:hAnsi="Traditional Arabic" w:cs="Traditional Arabic"/>
          <w:sz w:val="24"/>
          <w:szCs w:val="24"/>
          <w:rtl/>
        </w:rPr>
        <w:t>8/374</w:t>
      </w:r>
      <w:r w:rsidRPr="001F2EC1">
        <w:rPr>
          <w:rFonts w:ascii="Traditional Arabic" w:hAnsi="Traditional Arabic" w:cs="Traditional Arabic"/>
          <w:sz w:val="28"/>
          <w:szCs w:val="28"/>
          <w:rtl/>
        </w:rPr>
        <w:t>.</w:t>
      </w:r>
    </w:p>
  </w:footnote>
  <w:footnote w:id="964">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sz w:val="24"/>
          <w:szCs w:val="24"/>
          <w:rtl/>
        </w:rPr>
        <w:t>النووي،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روضة</w:t>
      </w:r>
      <w:r w:rsidRPr="001F2EC1">
        <w:rPr>
          <w:rFonts w:ascii="Traditional Arabic" w:hAnsi="Traditional Arabic" w:cs="Traditional Arabic"/>
          <w:b/>
          <w:bCs/>
          <w:sz w:val="24"/>
          <w:szCs w:val="24"/>
          <w:rtl/>
        </w:rPr>
        <w:t xml:space="preserve"> الطالبين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1/664، وزكريا الأنصاري، </w:t>
      </w:r>
      <w:r w:rsidRPr="001F2EC1">
        <w:rPr>
          <w:rFonts w:ascii="Traditional Arabic" w:hAnsi="Traditional Arabic" w:cs="Traditional Arabic" w:hint="eastAsia"/>
          <w:b/>
          <w:bCs/>
          <w:sz w:val="24"/>
          <w:szCs w:val="24"/>
          <w:rtl/>
        </w:rPr>
        <w:t>أسنى</w:t>
      </w:r>
      <w:r w:rsidRPr="001F2EC1">
        <w:rPr>
          <w:rFonts w:ascii="Traditional Arabic" w:hAnsi="Traditional Arabic" w:cs="Traditional Arabic"/>
          <w:b/>
          <w:bCs/>
          <w:sz w:val="24"/>
          <w:szCs w:val="24"/>
          <w:rtl/>
        </w:rPr>
        <w:t xml:space="preserve"> المطالب</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w:t>
      </w:r>
      <w:r w:rsidRPr="001F2EC1">
        <w:rPr>
          <w:sz w:val="24"/>
          <w:szCs w:val="24"/>
          <w:rtl/>
        </w:rPr>
        <w:t xml:space="preserve"> </w:t>
      </w:r>
      <w:r w:rsidRPr="001F2EC1">
        <w:rPr>
          <w:rFonts w:ascii="Traditional Arabic" w:hAnsi="Traditional Arabic" w:cs="Traditional Arabic"/>
          <w:sz w:val="24"/>
          <w:szCs w:val="24"/>
          <w:rtl/>
        </w:rPr>
        <w:t>335</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وابن حجر الهيتمي، </w:t>
      </w:r>
      <w:r w:rsidRPr="001F2EC1">
        <w:rPr>
          <w:rFonts w:ascii="Traditional Arabic" w:hAnsi="Traditional Arabic" w:cs="Traditional Arabic" w:hint="eastAsia"/>
          <w:b/>
          <w:bCs/>
          <w:sz w:val="24"/>
          <w:szCs w:val="24"/>
          <w:rtl/>
        </w:rPr>
        <w:t>تحفة</w:t>
      </w:r>
      <w:r w:rsidRPr="001F2EC1">
        <w:rPr>
          <w:rFonts w:ascii="Traditional Arabic" w:hAnsi="Traditional Arabic" w:cs="Traditional Arabic"/>
          <w:b/>
          <w:bCs/>
          <w:sz w:val="24"/>
          <w:szCs w:val="24"/>
          <w:rtl/>
        </w:rPr>
        <w:t xml:space="preserve"> المحتاج</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11/</w:t>
      </w:r>
      <w:r w:rsidRPr="001F2EC1">
        <w:rPr>
          <w:sz w:val="24"/>
          <w:szCs w:val="24"/>
          <w:rtl/>
        </w:rPr>
        <w:t xml:space="preserve"> </w:t>
      </w:r>
      <w:r w:rsidRPr="001F2EC1">
        <w:rPr>
          <w:rFonts w:ascii="Traditional Arabic" w:hAnsi="Traditional Arabic" w:cs="Traditional Arabic"/>
          <w:sz w:val="24"/>
          <w:szCs w:val="24"/>
          <w:rtl/>
        </w:rPr>
        <w:t>281</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والشربيني، </w:t>
      </w:r>
      <w:r w:rsidRPr="001F2EC1">
        <w:rPr>
          <w:rFonts w:ascii="Traditional Arabic" w:hAnsi="Traditional Arabic" w:cs="Traditional Arabic" w:hint="eastAsia"/>
          <w:b/>
          <w:bCs/>
          <w:sz w:val="24"/>
          <w:szCs w:val="24"/>
          <w:rtl/>
        </w:rPr>
        <w:t>الإقناع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 209.</w:t>
      </w:r>
    </w:p>
  </w:footnote>
  <w:footnote w:id="965">
    <w:p w:rsidR="00DB12E1" w:rsidRDefault="00DB12E1" w:rsidP="00C0297E">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b/>
          <w:sz w:val="24"/>
          <w:szCs w:val="24"/>
          <w:rtl/>
        </w:rPr>
        <w:t xml:space="preserve"> </w:t>
      </w:r>
      <w:r w:rsidRPr="001F2EC1">
        <w:rPr>
          <w:rFonts w:ascii="Traditional Arabic" w:hAnsi="Traditional Arabic" w:cs="Traditional Arabic" w:hint="eastAsia"/>
          <w:b/>
          <w:sz w:val="24"/>
          <w:szCs w:val="24"/>
          <w:rtl/>
        </w:rPr>
        <w:t>الحطّاب،</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مواهب</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الجليل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2/231.</w:t>
      </w:r>
    </w:p>
  </w:footnote>
  <w:footnote w:id="966">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3/486، ولنفس المؤلف،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1/273،</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و</w:t>
      </w:r>
      <w:r w:rsidRPr="001F2EC1">
        <w:rPr>
          <w:rFonts w:cs="Traditional Arabic" w:hint="eastAsia"/>
          <w:b/>
          <w:sz w:val="24"/>
          <w:szCs w:val="24"/>
          <w:rtl/>
        </w:rPr>
        <w:t>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cs="Traditional Arabic" w:hint="eastAsia"/>
          <w:b/>
          <w:sz w:val="24"/>
          <w:szCs w:val="24"/>
          <w:rtl/>
        </w:rPr>
        <w:t>،</w:t>
      </w:r>
      <w:r w:rsidRPr="001F2EC1">
        <w:rPr>
          <w:rFonts w:ascii="Traditional Arabic" w:hAnsi="Traditional Arabic" w:cs="Traditional Arabic"/>
          <w:sz w:val="24"/>
          <w:szCs w:val="24"/>
          <w:rtl/>
        </w:rPr>
        <w:t xml:space="preserve">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وأبا</w:t>
      </w:r>
      <w:r w:rsidRPr="001F2EC1">
        <w:rPr>
          <w:rFonts w:cs="Traditional Arabic"/>
          <w:b/>
          <w:sz w:val="24"/>
          <w:szCs w:val="24"/>
          <w:rtl/>
        </w:rPr>
        <w:t xml:space="preserve"> </w:t>
      </w:r>
      <w:r w:rsidRPr="001F2EC1">
        <w:rPr>
          <w:rFonts w:cs="Traditional Arabic" w:hint="eastAsia"/>
          <w:b/>
          <w:sz w:val="24"/>
          <w:szCs w:val="24"/>
          <w:rtl/>
        </w:rPr>
        <w:t>النجا</w:t>
      </w:r>
      <w:r w:rsidRPr="001F2EC1">
        <w:rPr>
          <w:rFonts w:cs="Traditional Arabic"/>
          <w:b/>
          <w:sz w:val="24"/>
          <w:szCs w:val="24"/>
          <w:rtl/>
        </w:rPr>
        <w:t xml:space="preserve"> </w:t>
      </w:r>
      <w:r w:rsidRPr="001F2EC1">
        <w:rPr>
          <w:rFonts w:cs="Traditional Arabic" w:hint="eastAsia"/>
          <w:b/>
          <w:sz w:val="24"/>
          <w:szCs w:val="24"/>
          <w:rtl/>
        </w:rPr>
        <w:t>الحجاوي،</w:t>
      </w:r>
      <w:r w:rsidRPr="001F2EC1">
        <w:rPr>
          <w:rFonts w:cs="Traditional Arabic"/>
          <w:b/>
          <w:sz w:val="24"/>
          <w:szCs w:val="24"/>
          <w:rtl/>
        </w:rPr>
        <w:t xml:space="preserve"> </w:t>
      </w:r>
      <w:r w:rsidRPr="001F2EC1">
        <w:rPr>
          <w:rFonts w:cs="Traditional Arabic" w:hint="eastAsia"/>
          <w:b/>
          <w:sz w:val="24"/>
          <w:szCs w:val="24"/>
          <w:rtl/>
        </w:rPr>
        <w:t>موسى</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أحمد</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موسى،</w:t>
      </w:r>
      <w:r w:rsidRPr="001F2EC1">
        <w:rPr>
          <w:rFonts w:cs="Traditional Arabic"/>
          <w:b/>
          <w:sz w:val="24"/>
          <w:szCs w:val="24"/>
          <w:rtl/>
        </w:rPr>
        <w:t xml:space="preserve"> </w:t>
      </w:r>
      <w:r w:rsidRPr="001F2EC1">
        <w:rPr>
          <w:rFonts w:cs="Traditional Arabic" w:hint="eastAsia"/>
          <w:bCs/>
          <w:sz w:val="24"/>
          <w:szCs w:val="24"/>
          <w:rtl/>
        </w:rPr>
        <w:t>الإقناع</w:t>
      </w:r>
      <w:r w:rsidRPr="001F2EC1">
        <w:rPr>
          <w:rFonts w:cs="Traditional Arabic"/>
          <w:bCs/>
          <w:sz w:val="24"/>
          <w:szCs w:val="24"/>
          <w:rtl/>
        </w:rPr>
        <w:t xml:space="preserve"> </w:t>
      </w:r>
      <w:r w:rsidRPr="001F2EC1">
        <w:rPr>
          <w:rFonts w:cs="Traditional Arabic" w:hint="eastAsia"/>
          <w:bCs/>
          <w:sz w:val="24"/>
          <w:szCs w:val="24"/>
          <w:rtl/>
        </w:rPr>
        <w:t>في</w:t>
      </w:r>
      <w:r w:rsidRPr="001F2EC1">
        <w:rPr>
          <w:rFonts w:cs="Traditional Arabic"/>
          <w:bCs/>
          <w:sz w:val="24"/>
          <w:szCs w:val="24"/>
          <w:rtl/>
        </w:rPr>
        <w:t xml:space="preserve"> </w:t>
      </w:r>
      <w:r w:rsidRPr="001F2EC1">
        <w:rPr>
          <w:rFonts w:cs="Traditional Arabic" w:hint="eastAsia"/>
          <w:bCs/>
          <w:sz w:val="24"/>
          <w:szCs w:val="24"/>
          <w:rtl/>
        </w:rPr>
        <w:t>فقه</w:t>
      </w:r>
      <w:r w:rsidRPr="001F2EC1">
        <w:rPr>
          <w:rFonts w:cs="Traditional Arabic"/>
          <w:bCs/>
          <w:sz w:val="24"/>
          <w:szCs w:val="24"/>
          <w:rtl/>
        </w:rPr>
        <w:t xml:space="preserve"> </w:t>
      </w:r>
      <w:r w:rsidRPr="001F2EC1">
        <w:rPr>
          <w:rFonts w:cs="Traditional Arabic" w:hint="eastAsia"/>
          <w:bCs/>
          <w:sz w:val="24"/>
          <w:szCs w:val="24"/>
          <w:rtl/>
        </w:rPr>
        <w:t>الإمام</w:t>
      </w:r>
      <w:r w:rsidRPr="001F2EC1">
        <w:rPr>
          <w:rFonts w:cs="Traditional Arabic"/>
          <w:bCs/>
          <w:sz w:val="24"/>
          <w:szCs w:val="24"/>
          <w:rtl/>
        </w:rPr>
        <w:t xml:space="preserve"> </w:t>
      </w:r>
      <w:r w:rsidRPr="001F2EC1">
        <w:rPr>
          <w:rFonts w:cs="Traditional Arabic" w:hint="eastAsia"/>
          <w:bCs/>
          <w:sz w:val="24"/>
          <w:szCs w:val="24"/>
          <w:rtl/>
        </w:rPr>
        <w:t>أحمد</w:t>
      </w:r>
      <w:r w:rsidRPr="001F2EC1">
        <w:rPr>
          <w:rFonts w:cs="Traditional Arabic"/>
          <w:bCs/>
          <w:sz w:val="24"/>
          <w:szCs w:val="24"/>
          <w:rtl/>
        </w:rPr>
        <w:t xml:space="preserve"> </w:t>
      </w:r>
      <w:r w:rsidRPr="001F2EC1">
        <w:rPr>
          <w:rFonts w:cs="Traditional Arabic" w:hint="eastAsia"/>
          <w:bCs/>
          <w:sz w:val="24"/>
          <w:szCs w:val="24"/>
          <w:rtl/>
        </w:rPr>
        <w:t>بن</w:t>
      </w:r>
      <w:r w:rsidRPr="001F2EC1">
        <w:rPr>
          <w:rFonts w:cs="Traditional Arabic"/>
          <w:bCs/>
          <w:sz w:val="24"/>
          <w:szCs w:val="24"/>
          <w:rtl/>
        </w:rPr>
        <w:t xml:space="preserve"> </w:t>
      </w:r>
      <w:r w:rsidRPr="001F2EC1">
        <w:rPr>
          <w:rFonts w:cs="Traditional Arabic" w:hint="eastAsia"/>
          <w:bCs/>
          <w:sz w:val="24"/>
          <w:szCs w:val="24"/>
          <w:rtl/>
        </w:rPr>
        <w:t>حنبل</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تحقيق</w:t>
      </w:r>
      <w:r w:rsidRPr="001F2EC1">
        <w:rPr>
          <w:rFonts w:cs="Traditional Arabic"/>
          <w:b/>
          <w:sz w:val="24"/>
          <w:szCs w:val="24"/>
          <w:rtl/>
        </w:rPr>
        <w:t xml:space="preserve">: </w:t>
      </w:r>
      <w:r w:rsidRPr="001F2EC1">
        <w:rPr>
          <w:rFonts w:cs="Traditional Arabic" w:hint="eastAsia"/>
          <w:b/>
          <w:sz w:val="24"/>
          <w:szCs w:val="24"/>
          <w:rtl/>
        </w:rPr>
        <w:t>عبد</w:t>
      </w:r>
      <w:r w:rsidRPr="001F2EC1">
        <w:rPr>
          <w:rFonts w:cs="Traditional Arabic"/>
          <w:b/>
          <w:sz w:val="24"/>
          <w:szCs w:val="24"/>
          <w:rtl/>
        </w:rPr>
        <w:t xml:space="preserve"> </w:t>
      </w:r>
      <w:r w:rsidRPr="001F2EC1">
        <w:rPr>
          <w:rFonts w:cs="Traditional Arabic" w:hint="eastAsia"/>
          <w:b/>
          <w:sz w:val="24"/>
          <w:szCs w:val="24"/>
          <w:rtl/>
        </w:rPr>
        <w:t>اللطيف</w:t>
      </w:r>
      <w:r w:rsidRPr="001F2EC1">
        <w:rPr>
          <w:rFonts w:cs="Traditional Arabic"/>
          <w:b/>
          <w:sz w:val="24"/>
          <w:szCs w:val="24"/>
          <w:rtl/>
        </w:rPr>
        <w:t xml:space="preserve"> </w:t>
      </w:r>
      <w:r w:rsidRPr="001F2EC1">
        <w:rPr>
          <w:rFonts w:cs="Traditional Arabic" w:hint="eastAsia"/>
          <w:b/>
          <w:sz w:val="24"/>
          <w:szCs w:val="24"/>
          <w:rtl/>
        </w:rPr>
        <w:t>محمد</w:t>
      </w:r>
      <w:r w:rsidRPr="001F2EC1">
        <w:rPr>
          <w:rFonts w:cs="Traditional Arabic"/>
          <w:b/>
          <w:sz w:val="24"/>
          <w:szCs w:val="24"/>
          <w:rtl/>
        </w:rPr>
        <w:t xml:space="preserve"> </w:t>
      </w:r>
      <w:r w:rsidRPr="001F2EC1">
        <w:rPr>
          <w:rFonts w:cs="Traditional Arabic" w:hint="eastAsia"/>
          <w:b/>
          <w:sz w:val="24"/>
          <w:szCs w:val="24"/>
          <w:rtl/>
        </w:rPr>
        <w:t>موسى</w:t>
      </w:r>
      <w:r w:rsidRPr="001F2EC1">
        <w:rPr>
          <w:rFonts w:cs="Traditional Arabic"/>
          <w:b/>
          <w:sz w:val="24"/>
          <w:szCs w:val="24"/>
          <w:rtl/>
        </w:rPr>
        <w:t xml:space="preserve"> </w:t>
      </w:r>
      <w:r w:rsidRPr="001F2EC1">
        <w:rPr>
          <w:rFonts w:cs="Traditional Arabic" w:hint="eastAsia"/>
          <w:b/>
          <w:sz w:val="24"/>
          <w:szCs w:val="24"/>
          <w:rtl/>
        </w:rPr>
        <w:t>السبكي،</w:t>
      </w:r>
      <w:r w:rsidRPr="001F2EC1">
        <w:rPr>
          <w:rFonts w:cs="Traditional Arabic"/>
          <w:b/>
          <w:sz w:val="24"/>
          <w:szCs w:val="24"/>
          <w:rtl/>
        </w:rPr>
        <w:t xml:space="preserve"> (</w:t>
      </w:r>
      <w:r w:rsidRPr="001F2EC1">
        <w:rPr>
          <w:rFonts w:cs="Traditional Arabic" w:hint="eastAsia"/>
          <w:b/>
          <w:sz w:val="24"/>
          <w:szCs w:val="24"/>
          <w:rtl/>
        </w:rPr>
        <w:t>بيروت</w:t>
      </w:r>
      <w:r w:rsidRPr="001F2EC1">
        <w:rPr>
          <w:rFonts w:cs="Traditional Arabic"/>
          <w:b/>
          <w:sz w:val="24"/>
          <w:szCs w:val="24"/>
          <w:rtl/>
        </w:rPr>
        <w:t xml:space="preserve"> - </w:t>
      </w:r>
      <w:r w:rsidRPr="001F2EC1">
        <w:rPr>
          <w:rFonts w:cs="Traditional Arabic" w:hint="eastAsia"/>
          <w:b/>
          <w:sz w:val="24"/>
          <w:szCs w:val="24"/>
          <w:rtl/>
        </w:rPr>
        <w:t>لبنان</w:t>
      </w:r>
      <w:r w:rsidRPr="001F2EC1">
        <w:rPr>
          <w:rFonts w:cs="Traditional Arabic"/>
          <w:b/>
          <w:sz w:val="24"/>
          <w:szCs w:val="24"/>
          <w:rtl/>
        </w:rPr>
        <w:t xml:space="preserve">: </w:t>
      </w:r>
      <w:r w:rsidRPr="001F2EC1">
        <w:rPr>
          <w:rFonts w:cs="Traditional Arabic" w:hint="eastAsia"/>
          <w:b/>
          <w:sz w:val="24"/>
          <w:szCs w:val="24"/>
          <w:rtl/>
        </w:rPr>
        <w:t>دار</w:t>
      </w:r>
      <w:r w:rsidRPr="001F2EC1">
        <w:rPr>
          <w:rFonts w:cs="Traditional Arabic"/>
          <w:b/>
          <w:sz w:val="24"/>
          <w:szCs w:val="24"/>
          <w:rtl/>
        </w:rPr>
        <w:t xml:space="preserve"> </w:t>
      </w:r>
      <w:r w:rsidRPr="001F2EC1">
        <w:rPr>
          <w:rFonts w:cs="Traditional Arabic" w:hint="eastAsia"/>
          <w:b/>
          <w:sz w:val="24"/>
          <w:szCs w:val="24"/>
          <w:rtl/>
        </w:rPr>
        <w:t>المعرفة</w:t>
      </w:r>
      <w:r w:rsidRPr="001F2EC1">
        <w:rPr>
          <w:rFonts w:cs="Traditional Arabic"/>
          <w:b/>
          <w:sz w:val="24"/>
          <w:szCs w:val="24"/>
          <w:rtl/>
        </w:rPr>
        <w:t>)</w:t>
      </w:r>
      <w:r w:rsidRPr="001F2EC1">
        <w:rPr>
          <w:rFonts w:cs="Traditional Arabic" w:hint="eastAsia"/>
          <w:b/>
          <w:sz w:val="24"/>
          <w:szCs w:val="24"/>
          <w:rtl/>
        </w:rPr>
        <w:t>،</w:t>
      </w:r>
      <w:r w:rsidRPr="001F2EC1">
        <w:rPr>
          <w:rFonts w:cs="Traditional Arabic"/>
          <w:b/>
          <w:sz w:val="24"/>
          <w:szCs w:val="24"/>
          <w:rtl/>
        </w:rPr>
        <w:t xml:space="preserve"> 1/142. </w:t>
      </w:r>
    </w:p>
  </w:footnote>
  <w:footnote w:id="967">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ابن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2/1133.</w:t>
      </w:r>
    </w:p>
  </w:footnote>
  <w:footnote w:id="968">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3/486، ولنفس المؤلف،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1/273،</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و</w:t>
      </w:r>
      <w:r w:rsidRPr="001F2EC1">
        <w:rPr>
          <w:rFonts w:cs="Traditional Arabic" w:hint="eastAsia"/>
          <w:b/>
          <w:sz w:val="24"/>
          <w:szCs w:val="24"/>
          <w:rtl/>
        </w:rPr>
        <w:t>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ascii="Traditional Arabic" w:hAnsi="Traditional Arabic" w:cs="Traditional Arabic" w:hint="eastAsia"/>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1/664،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69">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3/377</w:t>
      </w:r>
      <w:r w:rsidRPr="001F2EC1">
        <w:rPr>
          <w:rFonts w:cs="Traditional Arabic" w:hint="eastAsia"/>
          <w:b/>
          <w:sz w:val="24"/>
          <w:szCs w:val="24"/>
          <w:rtl/>
        </w:rPr>
        <w:t>،</w:t>
      </w:r>
      <w:r w:rsidRPr="001F2EC1">
        <w:rPr>
          <w:rFonts w:ascii="Traditional Arabic" w:hAnsi="Traditional Arabic" w:cs="Traditional Arabic" w:hint="eastAsia"/>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70">
    <w:p w:rsidR="00DB12E1" w:rsidRDefault="00DB12E1" w:rsidP="004D3745">
      <w:pPr>
        <w:autoSpaceDE w:val="0"/>
        <w:autoSpaceDN w:val="0"/>
        <w:adjustRightInd w:val="0"/>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نجيم،</w:t>
      </w:r>
      <w:r w:rsidRPr="001F2EC1">
        <w:rPr>
          <w:rFonts w:ascii="Traditional Arabic" w:hAnsi="Traditional Arabic" w:cs="Traditional Arabic"/>
          <w:b/>
          <w:bCs/>
          <w:sz w:val="24"/>
          <w:szCs w:val="24"/>
          <w:rtl/>
        </w:rPr>
        <w:t xml:space="preserve"> البحر الرائق، </w:t>
      </w:r>
      <w:r w:rsidRPr="001F2EC1">
        <w:rPr>
          <w:rFonts w:ascii="Traditional Arabic" w:hAnsi="Traditional Arabic" w:cs="Traditional Arabic"/>
          <w:sz w:val="24"/>
          <w:szCs w:val="24"/>
          <w:rtl/>
        </w:rPr>
        <w:t>8/374.</w:t>
      </w:r>
    </w:p>
  </w:footnote>
  <w:footnote w:id="971">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sz w:val="24"/>
          <w:szCs w:val="24"/>
          <w:rtl/>
        </w:rPr>
        <w:t>النووي،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المجموع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5/102، </w:t>
      </w:r>
      <w:r w:rsidRPr="001F2EC1">
        <w:rPr>
          <w:rFonts w:ascii="Traditional Arabic" w:hAnsi="Traditional Arabic" w:cs="Traditional Arabic" w:hint="eastAsia"/>
          <w:b/>
          <w:sz w:val="24"/>
          <w:szCs w:val="24"/>
          <w:rtl/>
        </w:rPr>
        <w:t>والبُجَيْرَمِيّ،</w:t>
      </w:r>
      <w:r w:rsidRPr="001F2EC1">
        <w:rPr>
          <w:rFonts w:ascii="Traditional Arabic" w:hAnsi="Traditional Arabic" w:cs="Traditional Arabic"/>
          <w:b/>
          <w:sz w:val="24"/>
          <w:szCs w:val="24"/>
          <w:rtl/>
        </w:rPr>
        <w:t xml:space="preserve"> سليمان بن محم</w:t>
      </w:r>
      <w:r w:rsidRPr="001F2EC1">
        <w:rPr>
          <w:rFonts w:ascii="Traditional Arabic" w:hAnsi="Traditional Arabic" w:cs="Traditional Arabic" w:hint="eastAsia"/>
          <w:b/>
          <w:sz w:val="24"/>
          <w:szCs w:val="24"/>
          <w:rtl/>
        </w:rPr>
        <w:t>د</w:t>
      </w:r>
      <w:r w:rsidRPr="001F2EC1">
        <w:rPr>
          <w:rFonts w:ascii="Traditional Arabic" w:hAnsi="Traditional Arabic" w:cs="Traditional Arabic"/>
          <w:b/>
          <w:sz w:val="24"/>
          <w:szCs w:val="24"/>
          <w:rtl/>
        </w:rPr>
        <w:t xml:space="preserve"> بن عمر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تحفة</w:t>
      </w:r>
      <w:r w:rsidRPr="001F2EC1">
        <w:rPr>
          <w:rFonts w:ascii="Traditional Arabic" w:hAnsi="Traditional Arabic" w:cs="Traditional Arabic"/>
          <w:bCs/>
          <w:sz w:val="24"/>
          <w:szCs w:val="24"/>
          <w:rtl/>
        </w:rPr>
        <w:t xml:space="preserve"> الحبيب على شرح الخطيب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حاشية</w:t>
      </w:r>
      <w:r w:rsidRPr="001F2EC1">
        <w:rPr>
          <w:rFonts w:ascii="Traditional Arabic" w:hAnsi="Traditional Arabic" w:cs="Traditional Arabic"/>
          <w:b/>
          <w:sz w:val="24"/>
          <w:szCs w:val="24"/>
          <w:rtl/>
        </w:rPr>
        <w:t xml:space="preserve"> البجيرمي على الخطيب)،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الفكر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1415ه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- 1995م)، 4/291.</w:t>
      </w:r>
    </w:p>
  </w:footnote>
  <w:footnote w:id="972">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3/486</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ولنفس</w:t>
      </w:r>
      <w:r w:rsidRPr="001F2EC1">
        <w:rPr>
          <w:rFonts w:ascii="Traditional Arabic" w:hAnsi="Traditional Arabic" w:cs="Traditional Arabic"/>
          <w:sz w:val="24"/>
          <w:szCs w:val="24"/>
          <w:rtl/>
        </w:rPr>
        <w:t xml:space="preserve"> المؤلف،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1/273 </w:t>
      </w:r>
      <w:r w:rsidRPr="001F2EC1">
        <w:rPr>
          <w:rStyle w:val="FootnoteReference"/>
          <w:rFonts w:cs="Traditional Arabic" w:hint="eastAsia"/>
          <w:b/>
          <w:sz w:val="24"/>
          <w:szCs w:val="24"/>
          <w:vertAlign w:val="baseline"/>
          <w:rtl/>
        </w:rPr>
        <w:t>و</w:t>
      </w:r>
      <w:r w:rsidRPr="001F2EC1">
        <w:rPr>
          <w:rFonts w:cs="Traditional Arabic" w:hint="eastAsia"/>
          <w:b/>
          <w:sz w:val="24"/>
          <w:szCs w:val="24"/>
          <w:rtl/>
        </w:rPr>
        <w:t>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 </w:t>
      </w:r>
    </w:p>
  </w:footnote>
  <w:footnote w:id="973">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البُجَيْرَمِيّ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تحفة</w:t>
      </w:r>
      <w:r w:rsidRPr="001F2EC1">
        <w:rPr>
          <w:rFonts w:ascii="Traditional Arabic" w:hAnsi="Traditional Arabic" w:cs="Traditional Arabic"/>
          <w:bCs/>
          <w:sz w:val="24"/>
          <w:szCs w:val="24"/>
          <w:rtl/>
        </w:rPr>
        <w:t xml:space="preserve"> الحبيب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4/291.</w:t>
      </w:r>
    </w:p>
  </w:footnote>
  <w:footnote w:id="974">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المغني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3/486</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ولنفس</w:t>
      </w:r>
      <w:r w:rsidRPr="001F2EC1">
        <w:rPr>
          <w:rFonts w:ascii="Traditional Arabic" w:hAnsi="Traditional Arabic" w:cs="Traditional Arabic"/>
          <w:sz w:val="24"/>
          <w:szCs w:val="24"/>
          <w:rtl/>
        </w:rPr>
        <w:t xml:space="preserve"> المؤلف،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1/273، </w:t>
      </w:r>
      <w:r w:rsidRPr="001F2EC1">
        <w:rPr>
          <w:rStyle w:val="FootnoteReference"/>
          <w:rFonts w:cs="Traditional Arabic" w:hint="eastAsia"/>
          <w:b/>
          <w:sz w:val="24"/>
          <w:szCs w:val="24"/>
          <w:vertAlign w:val="baseline"/>
          <w:rtl/>
        </w:rPr>
        <w:t>و</w:t>
      </w:r>
      <w:r w:rsidRPr="001F2EC1">
        <w:rPr>
          <w:rFonts w:cs="Traditional Arabic" w:hint="eastAsia"/>
          <w:b/>
          <w:sz w:val="24"/>
          <w:szCs w:val="24"/>
          <w:rtl/>
        </w:rPr>
        <w:t>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ascii="Traditional Arabic" w:hAnsi="Traditional Arabic" w:cs="Traditional Arabic" w:hint="eastAsia"/>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w:t>
      </w:r>
      <w:r w:rsidRPr="001F2EC1">
        <w:rPr>
          <w:rFonts w:cs="Traditional Arabic" w:hint="eastAsia"/>
          <w:b/>
          <w:sz w:val="24"/>
          <w:szCs w:val="24"/>
          <w:rtl/>
        </w:rPr>
        <w:t>ولنفس</w:t>
      </w:r>
      <w:r w:rsidRPr="001F2EC1">
        <w:rPr>
          <w:rFonts w:cs="Traditional Arabic"/>
          <w:b/>
          <w:sz w:val="24"/>
          <w:szCs w:val="24"/>
          <w:rtl/>
        </w:rPr>
        <w:t xml:space="preserve"> </w:t>
      </w:r>
      <w:r w:rsidRPr="001F2EC1">
        <w:rPr>
          <w:rFonts w:cs="Traditional Arabic" w:hint="eastAsia"/>
          <w:b/>
          <w:sz w:val="24"/>
          <w:szCs w:val="24"/>
          <w:rtl/>
        </w:rPr>
        <w:t>المؤلف،</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1/664،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75">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3/377</w:t>
      </w:r>
      <w:r w:rsidRPr="001F2EC1">
        <w:rPr>
          <w:rFonts w:cs="Traditional Arabic" w:hint="eastAsia"/>
          <w:b/>
          <w:sz w:val="24"/>
          <w:szCs w:val="24"/>
          <w:rtl/>
        </w:rPr>
        <w:t>،</w:t>
      </w:r>
      <w:r w:rsidRPr="001F2EC1">
        <w:rPr>
          <w:rFonts w:ascii="Traditional Arabic" w:hAnsi="Traditional Arabic" w:cs="Traditional Arabic" w:hint="eastAsia"/>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4/221.</w:t>
      </w:r>
    </w:p>
  </w:footnote>
  <w:footnote w:id="976">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أ</w:t>
      </w:r>
      <w:r w:rsidRPr="001F2EC1">
        <w:rPr>
          <w:rFonts w:cs="Traditional Arabic" w:hint="eastAsia"/>
          <w:b/>
          <w:sz w:val="24"/>
          <w:szCs w:val="24"/>
          <w:rtl/>
        </w:rPr>
        <w:t>رجأت</w:t>
      </w:r>
      <w:r w:rsidRPr="001F2EC1">
        <w:rPr>
          <w:rFonts w:cs="Traditional Arabic"/>
          <w:b/>
          <w:sz w:val="24"/>
          <w:szCs w:val="24"/>
          <w:rtl/>
        </w:rPr>
        <w:t xml:space="preserve"> </w:t>
      </w:r>
      <w:r w:rsidRPr="001F2EC1">
        <w:rPr>
          <w:rFonts w:cs="Traditional Arabic" w:hint="eastAsia"/>
          <w:b/>
          <w:sz w:val="24"/>
          <w:szCs w:val="24"/>
          <w:rtl/>
        </w:rPr>
        <w:t>الأدلة</w:t>
      </w:r>
      <w:r w:rsidRPr="001F2EC1">
        <w:rPr>
          <w:rFonts w:cs="Traditional Arabic"/>
          <w:b/>
          <w:sz w:val="24"/>
          <w:szCs w:val="24"/>
          <w:rtl/>
        </w:rPr>
        <w:t xml:space="preserve"> </w:t>
      </w:r>
      <w:r w:rsidRPr="001F2EC1">
        <w:rPr>
          <w:rFonts w:cs="Traditional Arabic" w:hint="eastAsia"/>
          <w:b/>
          <w:sz w:val="24"/>
          <w:szCs w:val="24"/>
          <w:rtl/>
        </w:rPr>
        <w:t>إلى</w:t>
      </w:r>
      <w:r w:rsidRPr="001F2EC1">
        <w:rPr>
          <w:rFonts w:cs="Traditional Arabic"/>
          <w:b/>
          <w:sz w:val="24"/>
          <w:szCs w:val="24"/>
          <w:rtl/>
        </w:rPr>
        <w:t xml:space="preserve"> </w:t>
      </w:r>
      <w:r w:rsidRPr="001F2EC1">
        <w:rPr>
          <w:rFonts w:cs="Traditional Arabic" w:hint="eastAsia"/>
          <w:b/>
          <w:sz w:val="24"/>
          <w:szCs w:val="24"/>
          <w:rtl/>
        </w:rPr>
        <w:t>هنا؛</w:t>
      </w:r>
      <w:r w:rsidRPr="001F2EC1">
        <w:rPr>
          <w:rFonts w:cs="Traditional Arabic"/>
          <w:b/>
          <w:sz w:val="24"/>
          <w:szCs w:val="24"/>
          <w:rtl/>
        </w:rPr>
        <w:t xml:space="preserve"> </w:t>
      </w:r>
      <w:r w:rsidRPr="001F2EC1">
        <w:rPr>
          <w:rFonts w:cs="Traditional Arabic" w:hint="eastAsia"/>
          <w:b/>
          <w:sz w:val="24"/>
          <w:szCs w:val="24"/>
          <w:rtl/>
        </w:rPr>
        <w:t>لأنها</w:t>
      </w:r>
      <w:r w:rsidRPr="001F2EC1">
        <w:rPr>
          <w:rFonts w:cs="Traditional Arabic"/>
          <w:b/>
          <w:sz w:val="24"/>
          <w:szCs w:val="24"/>
          <w:rtl/>
        </w:rPr>
        <w:t xml:space="preserve"> </w:t>
      </w:r>
      <w:r w:rsidRPr="001F2EC1">
        <w:rPr>
          <w:rFonts w:cs="Traditional Arabic" w:hint="eastAsia"/>
          <w:b/>
          <w:sz w:val="24"/>
          <w:szCs w:val="24"/>
          <w:rtl/>
        </w:rPr>
        <w:t>ذات</w:t>
      </w:r>
      <w:r w:rsidRPr="001F2EC1">
        <w:rPr>
          <w:rFonts w:cs="Traditional Arabic"/>
          <w:b/>
          <w:sz w:val="24"/>
          <w:szCs w:val="24"/>
          <w:rtl/>
        </w:rPr>
        <w:t xml:space="preserve"> </w:t>
      </w:r>
      <w:r w:rsidRPr="001F2EC1">
        <w:rPr>
          <w:rFonts w:cs="Traditional Arabic" w:hint="eastAsia"/>
          <w:b/>
          <w:sz w:val="24"/>
          <w:szCs w:val="24"/>
          <w:rtl/>
        </w:rPr>
        <w:t>الأدلة</w:t>
      </w:r>
      <w:r w:rsidRPr="001F2EC1">
        <w:rPr>
          <w:rFonts w:cs="Traditional Arabic"/>
          <w:b/>
          <w:sz w:val="24"/>
          <w:szCs w:val="24"/>
          <w:rtl/>
        </w:rPr>
        <w:t xml:space="preserve"> </w:t>
      </w:r>
      <w:r w:rsidRPr="001F2EC1">
        <w:rPr>
          <w:rFonts w:cs="Traditional Arabic" w:hint="eastAsia"/>
          <w:b/>
          <w:sz w:val="24"/>
          <w:szCs w:val="24"/>
          <w:rtl/>
        </w:rPr>
        <w:t>في</w:t>
      </w:r>
      <w:r w:rsidRPr="001F2EC1">
        <w:rPr>
          <w:rFonts w:cs="Traditional Arabic"/>
          <w:b/>
          <w:sz w:val="24"/>
          <w:szCs w:val="24"/>
          <w:rtl/>
        </w:rPr>
        <w:t xml:space="preserve"> </w:t>
      </w:r>
      <w:r w:rsidRPr="001F2EC1">
        <w:rPr>
          <w:rFonts w:cs="Traditional Arabic" w:hint="eastAsia"/>
          <w:b/>
          <w:sz w:val="24"/>
          <w:szCs w:val="24"/>
          <w:rtl/>
        </w:rPr>
        <w:t>المطالب</w:t>
      </w:r>
      <w:r w:rsidRPr="001F2EC1">
        <w:rPr>
          <w:rFonts w:cs="Traditional Arabic"/>
          <w:b/>
          <w:sz w:val="24"/>
          <w:szCs w:val="24"/>
          <w:rtl/>
        </w:rPr>
        <w:t xml:space="preserve"> </w:t>
      </w:r>
      <w:r w:rsidRPr="001F2EC1">
        <w:rPr>
          <w:rFonts w:cs="Traditional Arabic" w:hint="eastAsia"/>
          <w:b/>
          <w:sz w:val="24"/>
          <w:szCs w:val="24"/>
          <w:rtl/>
        </w:rPr>
        <w:t>الثلاثة؛</w:t>
      </w:r>
      <w:r w:rsidRPr="001F2EC1">
        <w:rPr>
          <w:rFonts w:cs="Traditional Arabic"/>
          <w:b/>
          <w:sz w:val="24"/>
          <w:szCs w:val="24"/>
          <w:rtl/>
        </w:rPr>
        <w:t xml:space="preserve"> </w:t>
      </w:r>
      <w:r w:rsidRPr="001F2EC1">
        <w:rPr>
          <w:rFonts w:cs="Traditional Arabic" w:hint="eastAsia"/>
          <w:b/>
          <w:sz w:val="24"/>
          <w:szCs w:val="24"/>
          <w:rtl/>
        </w:rPr>
        <w:t>اختصارًا،</w:t>
      </w:r>
      <w:r w:rsidRPr="001F2EC1">
        <w:rPr>
          <w:rFonts w:cs="Traditional Arabic"/>
          <w:b/>
          <w:sz w:val="24"/>
          <w:szCs w:val="24"/>
          <w:rtl/>
        </w:rPr>
        <w:t xml:space="preserve"> </w:t>
      </w:r>
      <w:r w:rsidRPr="001F2EC1">
        <w:rPr>
          <w:rFonts w:cs="Traditional Arabic" w:hint="eastAsia"/>
          <w:b/>
          <w:sz w:val="24"/>
          <w:szCs w:val="24"/>
          <w:rtl/>
        </w:rPr>
        <w:t>ومنعًا</w:t>
      </w:r>
      <w:r w:rsidRPr="001F2EC1">
        <w:rPr>
          <w:rFonts w:cs="Traditional Arabic"/>
          <w:b/>
          <w:sz w:val="24"/>
          <w:szCs w:val="24"/>
          <w:rtl/>
        </w:rPr>
        <w:t xml:space="preserve"> </w:t>
      </w:r>
      <w:r w:rsidRPr="001F2EC1">
        <w:rPr>
          <w:rFonts w:cs="Traditional Arabic" w:hint="eastAsia"/>
          <w:b/>
          <w:sz w:val="24"/>
          <w:szCs w:val="24"/>
          <w:rtl/>
        </w:rPr>
        <w:t>للتكرار</w:t>
      </w:r>
      <w:r w:rsidRPr="001F2EC1">
        <w:rPr>
          <w:rFonts w:cs="Traditional Arabic"/>
          <w:b/>
          <w:sz w:val="24"/>
          <w:szCs w:val="24"/>
          <w:rtl/>
        </w:rPr>
        <w:t>.</w:t>
      </w:r>
    </w:p>
  </w:footnote>
  <w:footnote w:id="977">
    <w:p w:rsidR="00DB12E1" w:rsidRDefault="00DB12E1" w:rsidP="004D3745">
      <w:pPr>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ص</w:t>
      </w:r>
      <w:r w:rsidRPr="001F2EC1">
        <w:rPr>
          <w:rFonts w:cs="Traditional Arabic" w:hint="eastAsia"/>
          <w:bCs/>
          <w:sz w:val="24"/>
          <w:szCs w:val="24"/>
          <w:rtl/>
        </w:rPr>
        <w:t>حيح</w:t>
      </w:r>
      <w:r w:rsidRPr="001F2EC1">
        <w:rPr>
          <w:rFonts w:cs="Traditional Arabic"/>
          <w:bCs/>
          <w:sz w:val="24"/>
          <w:szCs w:val="24"/>
          <w:rtl/>
        </w:rPr>
        <w:t xml:space="preserve"> </w:t>
      </w:r>
      <w:r w:rsidRPr="001F2EC1">
        <w:rPr>
          <w:rFonts w:cs="Traditional Arabic" w:hint="eastAsia"/>
          <w:bCs/>
          <w:sz w:val="24"/>
          <w:szCs w:val="24"/>
          <w:rtl/>
        </w:rPr>
        <w:t>البخاري</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ascii="Traditional Arabic" w:hAnsi="Traditional Arabic" w:cs="Traditional Arabic" w:hint="eastAsia"/>
          <w:sz w:val="24"/>
          <w:szCs w:val="24"/>
          <w:shd w:val="clear" w:color="auto" w:fill="FFFFFF"/>
          <w:rtl/>
        </w:rPr>
        <w:t>الجنائز،</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باب</w:t>
      </w:r>
      <w:r w:rsidRPr="001F2EC1">
        <w:rPr>
          <w:rFonts w:ascii="Traditional Arabic" w:hAnsi="Traditional Arabic" w:cs="Traditional Arabic"/>
          <w:sz w:val="24"/>
          <w:szCs w:val="24"/>
          <w:shd w:val="clear" w:color="auto" w:fill="FFFFFF"/>
          <w:rtl/>
        </w:rPr>
        <w:t xml:space="preserve"> إذا أسلم الصبي ومات هل يصلى عليه</w:t>
      </w:r>
      <w:r w:rsidRPr="001F2EC1">
        <w:rPr>
          <w:rFonts w:ascii="Traditional Arabic" w:hAnsi="Traditional Arabic" w:cs="Traditional Arabic" w:hint="eastAsia"/>
          <w:sz w:val="24"/>
          <w:szCs w:val="24"/>
          <w:shd w:val="clear" w:color="auto" w:fill="FFFFFF"/>
          <w:rtl/>
        </w:rPr>
        <w:t>،</w:t>
      </w:r>
      <w:r w:rsidRPr="001F2EC1">
        <w:rPr>
          <w:rFonts w:cs="Traditional Arabic"/>
          <w:b/>
          <w:sz w:val="24"/>
          <w:szCs w:val="24"/>
          <w:rtl/>
        </w:rPr>
        <w:t xml:space="preserve"> 2/118</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Fonts w:cs="Traditional Arabic"/>
          <w:b/>
          <w:sz w:val="24"/>
          <w:szCs w:val="24"/>
          <w:rtl/>
        </w:rPr>
        <w:t xml:space="preserve"> </w:t>
      </w:r>
      <w:r w:rsidRPr="001F2EC1">
        <w:rPr>
          <w:rFonts w:ascii="Traditional Arabic" w:hAnsi="Traditional Arabic" w:cs="Traditional Arabic"/>
          <w:b/>
          <w:sz w:val="24"/>
          <w:szCs w:val="24"/>
          <w:rtl/>
        </w:rPr>
        <w:t>1356</w:t>
      </w:r>
      <w:r w:rsidRPr="001F2EC1">
        <w:rPr>
          <w:rFonts w:cs="Traditional Arabic"/>
          <w:b/>
          <w:sz w:val="24"/>
          <w:szCs w:val="24"/>
          <w:rtl/>
        </w:rPr>
        <w:t>.</w:t>
      </w:r>
    </w:p>
  </w:footnote>
  <w:footnote w:id="978">
    <w:p w:rsidR="00DB12E1" w:rsidRDefault="00DB12E1" w:rsidP="004D3745">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cs="Traditional Arabic" w:hint="eastAsia"/>
          <w:b/>
          <w:sz w:val="24"/>
          <w:szCs w:val="24"/>
          <w:rtl/>
        </w:rPr>
        <w:t>الموفق</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المغني</w:t>
      </w:r>
      <w:r w:rsidRPr="001F2EC1">
        <w:rPr>
          <w:rFonts w:cs="Traditional Arabic" w:hint="eastAsia"/>
          <w:b/>
          <w:sz w:val="24"/>
          <w:szCs w:val="24"/>
          <w:rtl/>
        </w:rPr>
        <w:t>،</w:t>
      </w:r>
      <w:r w:rsidRPr="001F2EC1">
        <w:rPr>
          <w:rFonts w:cs="Traditional Arabic"/>
          <w:b/>
          <w:sz w:val="24"/>
          <w:szCs w:val="24"/>
          <w:rtl/>
        </w:rPr>
        <w:t xml:space="preserve"> 13/251</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وشمس</w:t>
      </w:r>
      <w:r w:rsidRPr="001F2EC1">
        <w:rPr>
          <w:rFonts w:cs="Traditional Arabic"/>
          <w:b/>
          <w:sz w:val="24"/>
          <w:szCs w:val="24"/>
          <w:rtl/>
        </w:rPr>
        <w:t xml:space="preserve"> </w:t>
      </w:r>
      <w:r w:rsidRPr="001F2EC1">
        <w:rPr>
          <w:rFonts w:cs="Traditional Arabic" w:hint="eastAsia"/>
          <w:b/>
          <w:sz w:val="24"/>
          <w:szCs w:val="24"/>
          <w:rtl/>
        </w:rPr>
        <w:t>الدين</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والبهوتي،</w:t>
      </w:r>
      <w:r w:rsidRPr="001F2EC1">
        <w:rPr>
          <w:rFonts w:cs="Traditional Arabic"/>
          <w:b/>
          <w:sz w:val="24"/>
          <w:szCs w:val="24"/>
          <w:rtl/>
        </w:rPr>
        <w:t xml:space="preserve"> </w:t>
      </w:r>
      <w:r w:rsidRPr="001F2EC1">
        <w:rPr>
          <w:rFonts w:ascii="Traditional Arabic" w:hAnsi="Traditional Arabic" w:cs="Traditional Arabic" w:hint="eastAsia"/>
          <w:b/>
          <w:bCs/>
          <w:sz w:val="24"/>
          <w:szCs w:val="24"/>
          <w:rtl/>
        </w:rPr>
        <w:t>كشاف</w:t>
      </w:r>
      <w:r w:rsidRPr="001F2EC1">
        <w:rPr>
          <w:rFonts w:ascii="Traditional Arabic" w:hAnsi="Traditional Arabic" w:cs="Traditional Arabic"/>
          <w:b/>
          <w:bCs/>
          <w:sz w:val="24"/>
          <w:szCs w:val="24"/>
          <w:rtl/>
        </w:rPr>
        <w:t xml:space="preserve"> القناع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2/446، و</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والمرداوي</w:t>
      </w:r>
      <w:r w:rsidRPr="001F2EC1">
        <w:rPr>
          <w:rFonts w:cs="Traditional Arabic" w:hint="eastAsia"/>
          <w:bCs/>
          <w:sz w:val="24"/>
          <w:szCs w:val="24"/>
          <w:rtl/>
        </w:rPr>
        <w:t>،</w:t>
      </w:r>
      <w:r w:rsidRPr="001F2EC1">
        <w:rPr>
          <w:rFonts w:cs="Traditional Arabic"/>
          <w:bCs/>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4/220.</w:t>
      </w:r>
    </w:p>
  </w:footnote>
  <w:footnote w:id="979">
    <w:p w:rsidR="00DB12E1" w:rsidRDefault="00DB12E1" w:rsidP="00746D3D">
      <w:pPr>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177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(4).</w:t>
      </w:r>
    </w:p>
  </w:footnote>
  <w:footnote w:id="980">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قدامة،</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الكبير</w:t>
      </w:r>
      <w:r w:rsidRPr="001F2EC1">
        <w:rPr>
          <w:rFonts w:cs="Traditional Arabic" w:hint="eastAsia"/>
          <w:b/>
          <w:sz w:val="24"/>
          <w:szCs w:val="24"/>
          <w:rtl/>
        </w:rPr>
        <w:t>،</w:t>
      </w:r>
      <w:r w:rsidRPr="001F2EC1">
        <w:rPr>
          <w:rFonts w:cs="Traditional Arabic"/>
          <w:b/>
          <w:sz w:val="24"/>
          <w:szCs w:val="24"/>
          <w:rtl/>
        </w:rPr>
        <w:t xml:space="preserve"> 10/617</w:t>
      </w:r>
      <w:r w:rsidRPr="001F2EC1">
        <w:rPr>
          <w:rFonts w:cs="Traditional Arabic" w:hint="eastAsia"/>
          <w:b/>
          <w:sz w:val="24"/>
          <w:szCs w:val="24"/>
          <w:rtl/>
        </w:rPr>
        <w:t>،</w:t>
      </w:r>
      <w:r w:rsidRPr="001F2EC1">
        <w:rPr>
          <w:rFonts w:ascii="Traditional Arabic" w:hAnsi="Traditional Arabic" w:cs="Traditional Arabic"/>
          <w:sz w:val="24"/>
          <w:szCs w:val="24"/>
          <w:rtl/>
        </w:rPr>
        <w:t xml:space="preserve"> </w:t>
      </w:r>
      <w:r w:rsidRPr="001F2EC1">
        <w:rPr>
          <w:rFonts w:cs="Traditional Arabic" w:hint="eastAsia"/>
          <w:b/>
          <w:sz w:val="24"/>
          <w:szCs w:val="24"/>
          <w:rtl/>
        </w:rPr>
        <w:t>والبهوتي،</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منتهى</w:t>
      </w:r>
      <w:r w:rsidRPr="001F2EC1">
        <w:rPr>
          <w:rFonts w:ascii="Traditional Arabic" w:hAnsi="Traditional Arabic" w:cs="Traditional Arabic"/>
          <w:b/>
          <w:bCs/>
          <w:sz w:val="24"/>
          <w:szCs w:val="24"/>
          <w:rtl/>
        </w:rPr>
        <w:t xml:space="preserve"> الإردات</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1/664</w:t>
      </w:r>
      <w:r w:rsidRPr="001F2EC1">
        <w:rPr>
          <w:rFonts w:cs="Traditional Arabic"/>
          <w:sz w:val="24"/>
          <w:szCs w:val="24"/>
          <w:rtl/>
        </w:rPr>
        <w:t>.</w:t>
      </w:r>
    </w:p>
  </w:footnote>
  <w:footnote w:id="981">
    <w:p w:rsidR="00DB12E1" w:rsidRDefault="00DB12E1" w:rsidP="004D3745">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ascii="Traditional Arabic" w:hAnsi="Traditional Arabic" w:cs="Traditional Arabic"/>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المبدع</w:t>
      </w:r>
      <w:r w:rsidRPr="001F2EC1">
        <w:rPr>
          <w:rFonts w:cs="Traditional Arabic" w:hint="eastAsia"/>
          <w:b/>
          <w:sz w:val="24"/>
          <w:szCs w:val="24"/>
          <w:rtl/>
        </w:rPr>
        <w:t>،</w:t>
      </w:r>
      <w:r w:rsidRPr="001F2EC1">
        <w:rPr>
          <w:rFonts w:cs="Traditional Arabic"/>
          <w:b/>
          <w:sz w:val="24"/>
          <w:szCs w:val="24"/>
          <w:rtl/>
        </w:rPr>
        <w:t xml:space="preserve"> 3/376.</w:t>
      </w:r>
    </w:p>
  </w:footnote>
  <w:footnote w:id="982">
    <w:p w:rsidR="00DB12E1" w:rsidRDefault="00DB12E1" w:rsidP="006C5AA8">
      <w:pPr>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187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(9).</w:t>
      </w:r>
    </w:p>
  </w:footnote>
  <w:footnote w:id="983">
    <w:p w:rsidR="00DB12E1" w:rsidRDefault="00DB12E1" w:rsidP="006C5AA8">
      <w:pPr>
        <w:spacing w:after="0" w:line="240" w:lineRule="auto"/>
        <w:ind w:right="-709"/>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187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(9).</w:t>
      </w:r>
    </w:p>
  </w:footnote>
  <w:footnote w:id="984">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52</w:t>
      </w:r>
      <w:r w:rsidRPr="001F2EC1">
        <w:rPr>
          <w:rFonts w:cs="Traditional Arabic"/>
          <w:b/>
          <w:sz w:val="24"/>
          <w:szCs w:val="24"/>
          <w:rtl/>
        </w:rPr>
        <w:t>.</w:t>
      </w:r>
    </w:p>
  </w:footnote>
  <w:footnote w:id="985">
    <w:p w:rsidR="00DB12E1" w:rsidRDefault="00DB12E1" w:rsidP="005D0D48">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س</w:t>
      </w:r>
      <w:r w:rsidRPr="001F2EC1">
        <w:rPr>
          <w:rFonts w:cs="Traditional Arabic" w:hint="eastAsia"/>
          <w:b/>
          <w:sz w:val="24"/>
          <w:szCs w:val="24"/>
          <w:rtl/>
        </w:rPr>
        <w:t>بق</w:t>
      </w:r>
      <w:r w:rsidRPr="001F2EC1">
        <w:rPr>
          <w:rFonts w:cs="Traditional Arabic"/>
          <w:b/>
          <w:sz w:val="24"/>
          <w:szCs w:val="24"/>
          <w:rtl/>
        </w:rPr>
        <w:t xml:space="preserve"> </w:t>
      </w:r>
      <w:r w:rsidRPr="001F2EC1">
        <w:rPr>
          <w:rFonts w:cs="Traditional Arabic" w:hint="eastAsia"/>
          <w:b/>
          <w:sz w:val="24"/>
          <w:szCs w:val="24"/>
          <w:rtl/>
        </w:rPr>
        <w:t>تخريجه،</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187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هامش</w:t>
      </w:r>
      <w:r w:rsidRPr="001F2EC1">
        <w:rPr>
          <w:rFonts w:cs="Traditional Arabic"/>
          <w:b/>
          <w:sz w:val="24"/>
          <w:szCs w:val="24"/>
          <w:rtl/>
        </w:rPr>
        <w:t>(8).</w:t>
      </w:r>
    </w:p>
  </w:footnote>
  <w:footnote w:id="986">
    <w:p w:rsidR="00DB12E1" w:rsidRDefault="00DB12E1" w:rsidP="004D3745">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ص</w:t>
      </w:r>
      <w:r w:rsidRPr="001F2EC1">
        <w:rPr>
          <w:rFonts w:cs="Traditional Arabic" w:hint="eastAsia"/>
          <w:bCs/>
          <w:sz w:val="24"/>
          <w:szCs w:val="24"/>
          <w:rtl/>
        </w:rPr>
        <w:t>حيح</w:t>
      </w:r>
      <w:r w:rsidRPr="001F2EC1">
        <w:rPr>
          <w:rFonts w:cs="Traditional Arabic"/>
          <w:bCs/>
          <w:sz w:val="24"/>
          <w:szCs w:val="24"/>
          <w:rtl/>
        </w:rPr>
        <w:t xml:space="preserve"> </w:t>
      </w:r>
      <w:r w:rsidRPr="001F2EC1">
        <w:rPr>
          <w:rFonts w:cs="Traditional Arabic" w:hint="eastAsia"/>
          <w:bCs/>
          <w:sz w:val="24"/>
          <w:szCs w:val="24"/>
          <w:rtl/>
        </w:rPr>
        <w:t>البخاري</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بدء</w:t>
      </w:r>
      <w:r w:rsidRPr="001F2EC1">
        <w:rPr>
          <w:rFonts w:cs="Traditional Arabic"/>
          <w:b/>
          <w:sz w:val="24"/>
          <w:szCs w:val="24"/>
          <w:rtl/>
        </w:rPr>
        <w:t xml:space="preserve"> </w:t>
      </w:r>
      <w:r w:rsidRPr="001F2EC1">
        <w:rPr>
          <w:rFonts w:cs="Traditional Arabic" w:hint="eastAsia"/>
          <w:b/>
          <w:sz w:val="24"/>
          <w:szCs w:val="24"/>
          <w:rtl/>
        </w:rPr>
        <w:t>الوحي،</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كَيْفَ</w:t>
      </w:r>
      <w:r w:rsidRPr="001F2EC1">
        <w:rPr>
          <w:rFonts w:ascii="Traditional Arabic" w:hAnsi="Traditional Arabic" w:cs="Traditional Arabic"/>
          <w:b/>
          <w:sz w:val="24"/>
          <w:szCs w:val="24"/>
          <w:rtl/>
        </w:rPr>
        <w:t xml:space="preserve"> كَانَ بَدْءُ الوَحْيِ إِلَى رَسُولِ اللَّهِ</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Pr>
        <w:t xml:space="preserve"> </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 رقم1.</w:t>
      </w:r>
    </w:p>
  </w:footnote>
  <w:footnote w:id="987">
    <w:p w:rsidR="00DB12E1" w:rsidRDefault="00DB12E1" w:rsidP="004D3745">
      <w:pPr>
        <w:spacing w:after="0" w:line="240" w:lineRule="auto"/>
        <w:ind w:right="-851"/>
      </w:pPr>
      <w:r w:rsidRPr="001F2EC1">
        <w:rPr>
          <w:rFonts w:ascii="Traditional Arabic" w:hAnsi="Traditional Arabic" w:cs="Traditional Arabic"/>
          <w:sz w:val="24"/>
          <w:szCs w:val="24"/>
          <w:shd w:val="clear" w:color="auto" w:fill="FFFFFF"/>
          <w:rtl/>
        </w:rPr>
        <w:t>(</w:t>
      </w:r>
      <w:r w:rsidRPr="001F2EC1">
        <w:rPr>
          <w:rFonts w:ascii="Traditional Arabic" w:hAnsi="Traditional Arabic" w:cs="Traditional Arabic"/>
          <w:sz w:val="24"/>
          <w:szCs w:val="24"/>
          <w:shd w:val="clear" w:color="auto" w:fill="FFFFFF"/>
        </w:rPr>
        <w:footnoteRef/>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sz w:val="24"/>
          <w:szCs w:val="24"/>
          <w:shd w:val="clear" w:color="auto" w:fill="FFFFFF"/>
        </w:rPr>
        <w:t> </w:t>
      </w:r>
      <w:r w:rsidRPr="001F2EC1">
        <w:rPr>
          <w:rFonts w:ascii="Traditional Arabic" w:hAnsi="Traditional Arabic" w:cs="Traditional Arabic" w:hint="eastAsia"/>
          <w:sz w:val="24"/>
          <w:szCs w:val="24"/>
          <w:shd w:val="clear" w:color="auto" w:fill="FFFFFF"/>
          <w:rtl/>
        </w:rPr>
        <w:t>ابن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sz w:val="24"/>
          <w:szCs w:val="24"/>
          <w:shd w:val="clear" w:color="auto" w:fill="FFFFFF"/>
          <w:rtl/>
        </w:rPr>
        <w:t>عثيمين،</w:t>
      </w:r>
      <w:r w:rsidRPr="001F2EC1">
        <w:rPr>
          <w:rFonts w:ascii="Traditional Arabic" w:hAnsi="Traditional Arabic" w:cs="Traditional Arabic"/>
          <w:sz w:val="24"/>
          <w:szCs w:val="24"/>
          <w:shd w:val="clear" w:color="auto" w:fill="FFFFFF"/>
          <w:rtl/>
        </w:rPr>
        <w:t xml:space="preserve"> </w:t>
      </w:r>
      <w:r w:rsidRPr="001F2EC1">
        <w:rPr>
          <w:rFonts w:ascii="Traditional Arabic" w:hAnsi="Traditional Arabic" w:cs="Traditional Arabic" w:hint="eastAsia"/>
          <w:b/>
          <w:bCs/>
          <w:sz w:val="24"/>
          <w:szCs w:val="24"/>
          <w:shd w:val="clear" w:color="auto" w:fill="FFFFFF"/>
          <w:rtl/>
        </w:rPr>
        <w:t>مجموع</w:t>
      </w:r>
      <w:r w:rsidRPr="001F2EC1">
        <w:rPr>
          <w:rFonts w:ascii="Traditional Arabic" w:hAnsi="Traditional Arabic" w:cs="Traditional Arabic"/>
          <w:b/>
          <w:bCs/>
          <w:sz w:val="24"/>
          <w:szCs w:val="24"/>
          <w:shd w:val="clear" w:color="auto" w:fill="FFFFFF"/>
          <w:rtl/>
        </w:rPr>
        <w:t xml:space="preserve"> فتاوى ابن عثيمين، </w:t>
      </w:r>
      <w:r w:rsidRPr="001F2EC1">
        <w:rPr>
          <w:rFonts w:ascii="Traditional Arabic" w:hAnsi="Traditional Arabic" w:cs="Traditional Arabic" w:hint="eastAsia"/>
          <w:sz w:val="24"/>
          <w:szCs w:val="24"/>
          <w:shd w:val="clear" w:color="auto" w:fill="FFFFFF"/>
          <w:rtl/>
        </w:rPr>
        <w:t>فتاوى</w:t>
      </w:r>
      <w:r w:rsidRPr="001F2EC1">
        <w:rPr>
          <w:rFonts w:ascii="Traditional Arabic" w:hAnsi="Traditional Arabic" w:cs="Traditional Arabic"/>
          <w:sz w:val="24"/>
          <w:szCs w:val="24"/>
          <w:shd w:val="clear" w:color="auto" w:fill="FFFFFF"/>
          <w:rtl/>
        </w:rPr>
        <w:t xml:space="preserve"> في أحكام الجنائز، 2/304، ر</w:t>
      </w:r>
      <w:r w:rsidRPr="001F2EC1">
        <w:rPr>
          <w:rFonts w:ascii="Traditional Arabic" w:hAnsi="Traditional Arabic" w:cs="Traditional Arabic" w:hint="eastAsia"/>
          <w:sz w:val="24"/>
          <w:szCs w:val="24"/>
          <w:shd w:val="clear" w:color="auto" w:fill="FFFFFF"/>
          <w:rtl/>
        </w:rPr>
        <w:t>قم</w:t>
      </w:r>
      <w:r w:rsidRPr="001F2EC1">
        <w:rPr>
          <w:rFonts w:ascii="Traditional Arabic" w:hAnsi="Traditional Arabic" w:cs="Traditional Arabic"/>
          <w:sz w:val="24"/>
          <w:szCs w:val="24"/>
          <w:shd w:val="clear" w:color="auto" w:fill="FFFFFF"/>
          <w:rtl/>
        </w:rPr>
        <w:t xml:space="preserve"> السؤال: 357</w:t>
      </w:r>
      <w:r w:rsidRPr="001F2EC1">
        <w:rPr>
          <w:rFonts w:ascii="Traditional Arabic" w:hAnsi="Traditional Arabic" w:cs="Traditional Arabic"/>
          <w:b/>
          <w:sz w:val="24"/>
          <w:szCs w:val="24"/>
          <w:rtl/>
        </w:rPr>
        <w:t>.</w:t>
      </w:r>
    </w:p>
  </w:footnote>
  <w:footnote w:id="988">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12.</w:t>
      </w:r>
    </w:p>
  </w:footnote>
  <w:footnote w:id="989">
    <w:p w:rsidR="00DB12E1" w:rsidRDefault="00DB12E1" w:rsidP="009448FB">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ابن كثير، عماد الدين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الفداء إسماعيل الدمشقي، </w:t>
      </w:r>
      <w:r w:rsidRPr="001F2EC1">
        <w:rPr>
          <w:rFonts w:ascii="Traditional Arabic" w:hAnsi="Traditional Arabic" w:cs="Traditional Arabic" w:hint="eastAsia"/>
          <w:bCs/>
          <w:sz w:val="24"/>
          <w:szCs w:val="24"/>
          <w:rtl/>
        </w:rPr>
        <w:t>تفسير</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القرآن</w:t>
      </w:r>
      <w:r w:rsidRPr="001F2EC1">
        <w:rPr>
          <w:rFonts w:ascii="Traditional Arabic" w:hAnsi="Traditional Arabic" w:cs="Traditional Arabic"/>
          <w:bCs/>
          <w:sz w:val="24"/>
          <w:szCs w:val="24"/>
          <w:rtl/>
        </w:rPr>
        <w:t xml:space="preserve"> العظيم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مصطفى السيد محمد، وآخرون، ط1، (الجيزة: مؤسسة قرطبة + مكتبة أولاد الشيخ للتراث، 1412ه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-2000م)، 7/155.</w:t>
      </w:r>
    </w:p>
  </w:footnote>
  <w:footnote w:id="990">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من</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7.</w:t>
      </w:r>
    </w:p>
  </w:footnote>
  <w:footnote w:id="991">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ا</w:t>
      </w:r>
      <w:r w:rsidRPr="001F2EC1">
        <w:rPr>
          <w:rFonts w:ascii="Traditional Arabic" w:hAnsi="Traditional Arabic" w:cs="Traditional Arabic" w:hint="eastAsia"/>
          <w:b/>
          <w:sz w:val="24"/>
          <w:szCs w:val="24"/>
          <w:rtl/>
        </w:rPr>
        <w:t>لمرجع</w:t>
      </w:r>
      <w:r w:rsidRPr="001F2EC1">
        <w:rPr>
          <w:rFonts w:ascii="Traditional Arabic" w:hAnsi="Traditional Arabic" w:cs="Traditional Arabic"/>
          <w:b/>
          <w:sz w:val="24"/>
          <w:szCs w:val="24"/>
          <w:rtl/>
        </w:rPr>
        <w:t xml:space="preserve"> السابق، 7/152.</w:t>
      </w:r>
    </w:p>
  </w:footnote>
  <w:footnote w:id="992">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الأنفال،</w:t>
      </w:r>
      <w:r w:rsidRPr="001F2EC1">
        <w:rPr>
          <w:rFonts w:cs="Traditional Arabic"/>
          <w:sz w:val="24"/>
          <w:szCs w:val="24"/>
          <w:rtl/>
        </w:rPr>
        <w:t xml:space="preserve"> </w:t>
      </w:r>
      <w:r w:rsidRPr="001F2EC1">
        <w:rPr>
          <w:rFonts w:cs="Traditional Arabic" w:hint="eastAsia"/>
          <w:sz w:val="24"/>
          <w:szCs w:val="24"/>
          <w:rtl/>
        </w:rPr>
        <w:t>من</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58</w:t>
      </w:r>
      <w:r w:rsidRPr="001F2EC1">
        <w:rPr>
          <w:rFonts w:ascii="Traditional Arabic" w:hAnsi="Traditional Arabic" w:cs="Traditional Arabic"/>
          <w:sz w:val="24"/>
          <w:szCs w:val="24"/>
          <w:rtl/>
        </w:rPr>
        <w:t>.</w:t>
      </w:r>
    </w:p>
  </w:footnote>
  <w:footnote w:id="993">
    <w:p w:rsidR="00DB12E1" w:rsidRDefault="00DB12E1" w:rsidP="004B0029">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السعدي،</w:t>
      </w:r>
      <w:r w:rsidRPr="001F2EC1">
        <w:rPr>
          <w:rFonts w:ascii="Traditional Arabic" w:hAnsi="Traditional Arabic" w:cs="Traditional Arabic"/>
          <w:b/>
          <w:sz w:val="24"/>
          <w:szCs w:val="24"/>
          <w:rtl/>
        </w:rPr>
        <w:t xml:space="preserve"> عبد الرحمن بن ناصر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تيسير</w:t>
      </w:r>
      <w:r w:rsidRPr="001F2EC1">
        <w:rPr>
          <w:rFonts w:ascii="Traditional Arabic" w:hAnsi="Traditional Arabic" w:cs="Traditional Arabic"/>
          <w:bCs/>
          <w:sz w:val="24"/>
          <w:szCs w:val="24"/>
          <w:rtl/>
        </w:rPr>
        <w:t xml:space="preserve"> الكريم </w:t>
      </w:r>
      <w:r w:rsidRPr="001F2EC1">
        <w:rPr>
          <w:rFonts w:ascii="Traditional Arabic" w:hAnsi="Traditional Arabic" w:cs="Traditional Arabic" w:hint="eastAsia"/>
          <w:bCs/>
          <w:sz w:val="24"/>
          <w:szCs w:val="24"/>
          <w:rtl/>
        </w:rPr>
        <w:t>الرحمن</w:t>
      </w:r>
      <w:r w:rsidRPr="001F2EC1">
        <w:rPr>
          <w:rFonts w:ascii="Traditional Arabic" w:hAnsi="Traditional Arabic" w:cs="Traditional Arabic"/>
          <w:bCs/>
          <w:sz w:val="24"/>
          <w:szCs w:val="24"/>
          <w:rtl/>
        </w:rPr>
        <w:t xml:space="preserve"> في تفسير كلام المنان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عبد الرحمن بن معلا اللويحق، ط1، (مؤسسة </w:t>
      </w:r>
      <w:r w:rsidRPr="001F2EC1">
        <w:rPr>
          <w:rFonts w:ascii="Traditional Arabic" w:hAnsi="Traditional Arabic" w:cs="Traditional Arabic" w:hint="eastAsia"/>
          <w:b/>
          <w:sz w:val="24"/>
          <w:szCs w:val="24"/>
          <w:rtl/>
        </w:rPr>
        <w:t>الرسالة،</w:t>
      </w:r>
      <w:r w:rsidRPr="001F2EC1">
        <w:rPr>
          <w:rFonts w:ascii="Traditional Arabic" w:hAnsi="Traditional Arabic" w:cs="Traditional Arabic"/>
          <w:b/>
          <w:sz w:val="24"/>
          <w:szCs w:val="24"/>
          <w:rtl/>
        </w:rPr>
        <w:t xml:space="preserve"> 1420ه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-2000 م)، ص324.</w:t>
      </w:r>
    </w:p>
  </w:footnote>
  <w:footnote w:id="994">
    <w:p w:rsidR="00DB12E1" w:rsidRDefault="00DB12E1" w:rsidP="003D6564">
      <w:pPr>
        <w:autoSpaceDE w:val="0"/>
        <w:autoSpaceDN w:val="0"/>
        <w:adjustRightInd w:val="0"/>
        <w:spacing w:after="0" w:line="240" w:lineRule="auto"/>
        <w:ind w:right="-851"/>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6/63، وابن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4/212، </w:t>
      </w:r>
      <w:r w:rsidRPr="001F2EC1">
        <w:rPr>
          <w:rFonts w:ascii="Traditional Arabic" w:hAnsi="Traditional Arabic" w:cs="Traditional Arabic" w:hint="eastAsia"/>
          <w:b/>
          <w:bCs/>
          <w:sz w:val="24"/>
          <w:szCs w:val="24"/>
          <w:rtl/>
        </w:rPr>
        <w:t>والفتاوى</w:t>
      </w:r>
      <w:r w:rsidRPr="001F2EC1">
        <w:rPr>
          <w:rFonts w:ascii="Traditional Arabic" w:hAnsi="Traditional Arabic" w:cs="Traditional Arabic"/>
          <w:b/>
          <w:bCs/>
          <w:sz w:val="24"/>
          <w:szCs w:val="24"/>
          <w:rtl/>
        </w:rPr>
        <w:t xml:space="preserve"> الهندية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2/252، والقرافي،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sz w:val="24"/>
          <w:szCs w:val="24"/>
          <w:rtl/>
        </w:rPr>
        <w:t xml:space="preserve"> 3/459،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3/149، </w:t>
      </w:r>
      <w:r w:rsidRPr="001F2EC1">
        <w:rPr>
          <w:rFonts w:ascii="Traditional Arabic" w:hAnsi="Traditional Arabic" w:cs="Traditional Arabic" w:hint="eastAsia"/>
          <w:sz w:val="24"/>
          <w:szCs w:val="24"/>
          <w:rtl/>
        </w:rPr>
        <w:t>والماوردي،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14/317،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4/372،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3/389.</w:t>
      </w:r>
    </w:p>
  </w:footnote>
  <w:footnote w:id="995">
    <w:p w:rsidR="00DB12E1" w:rsidRDefault="00DB12E1" w:rsidP="003D6564">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6/63، وابن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4/212، </w:t>
      </w:r>
      <w:r w:rsidRPr="001F2EC1">
        <w:rPr>
          <w:rFonts w:ascii="Traditional Arabic" w:hAnsi="Traditional Arabic" w:cs="Traditional Arabic" w:hint="eastAsia"/>
          <w:b/>
          <w:bCs/>
          <w:sz w:val="24"/>
          <w:szCs w:val="24"/>
          <w:rtl/>
        </w:rPr>
        <w:t>والفتاوى</w:t>
      </w:r>
      <w:r w:rsidRPr="001F2EC1">
        <w:rPr>
          <w:rFonts w:ascii="Traditional Arabic" w:hAnsi="Traditional Arabic" w:cs="Traditional Arabic"/>
          <w:b/>
          <w:bCs/>
          <w:sz w:val="24"/>
          <w:szCs w:val="24"/>
          <w:rtl/>
        </w:rPr>
        <w:t xml:space="preserve"> الهندية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2/252.</w:t>
      </w:r>
    </w:p>
  </w:footnote>
  <w:footnote w:id="996">
    <w:p w:rsidR="00DB12E1" w:rsidRDefault="00DB12E1" w:rsidP="003D6564">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4/212</w:t>
      </w:r>
      <w:r w:rsidRPr="001F2EC1">
        <w:rPr>
          <w:rFonts w:ascii="Traditional Arabic" w:hAnsi="Traditional Arabic" w:cs="Traditional Arabic"/>
          <w:b/>
          <w:sz w:val="24"/>
          <w:szCs w:val="24"/>
          <w:rtl/>
        </w:rPr>
        <w:t>.</w:t>
      </w:r>
    </w:p>
  </w:footnote>
  <w:footnote w:id="997">
    <w:p w:rsidR="00DB12E1" w:rsidRDefault="00DB12E1" w:rsidP="00D5763E">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القرافي،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sz w:val="24"/>
          <w:szCs w:val="24"/>
          <w:rtl/>
        </w:rPr>
        <w:t xml:space="preserve"> 3/459،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3/149.</w:t>
      </w:r>
    </w:p>
  </w:footnote>
  <w:footnote w:id="998">
    <w:p w:rsidR="00DB12E1" w:rsidRDefault="00DB12E1" w:rsidP="004B0029">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الشافعي،</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لأم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4/197، </w:t>
      </w:r>
      <w:r w:rsidRPr="001F2EC1">
        <w:rPr>
          <w:rFonts w:ascii="Traditional Arabic" w:hAnsi="Traditional Arabic" w:cs="Traditional Arabic" w:hint="eastAsia"/>
          <w:sz w:val="24"/>
          <w:szCs w:val="24"/>
          <w:rtl/>
        </w:rPr>
        <w:t>والماوردي،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الحاوي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14/319-320، </w:t>
      </w:r>
      <w:r w:rsidRPr="001F2EC1">
        <w:rPr>
          <w:rFonts w:ascii="Traditional Arabic" w:hAnsi="Traditional Arabic" w:cs="Traditional Arabic" w:hint="eastAsia"/>
          <w:sz w:val="24"/>
          <w:szCs w:val="24"/>
          <w:rtl/>
        </w:rPr>
        <w:t>والشيرازي،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التنبيه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ص239.</w:t>
      </w:r>
    </w:p>
  </w:footnote>
  <w:footnote w:id="999">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Style w:val="FootnoteReference"/>
          <w:rFonts w:ascii="Traditional Arabic" w:hAnsi="Traditional Arabic" w:cs="Traditional Arabic" w:hint="eastAsia"/>
          <w:bCs/>
          <w:sz w:val="24"/>
          <w:szCs w:val="24"/>
          <w:vertAlign w:val="baseline"/>
          <w:rtl/>
        </w:rPr>
        <w:t>ال</w:t>
      </w:r>
      <w:r w:rsidRPr="001F2EC1">
        <w:rPr>
          <w:rFonts w:ascii="Traditional Arabic" w:hAnsi="Traditional Arabic" w:cs="Traditional Arabic" w:hint="eastAsia"/>
          <w:bCs/>
          <w:sz w:val="24"/>
          <w:szCs w:val="24"/>
          <w:rtl/>
        </w:rPr>
        <w:t>شرح</w:t>
      </w:r>
      <w:r w:rsidRPr="001F2EC1">
        <w:rPr>
          <w:rFonts w:ascii="Traditional Arabic" w:hAnsi="Traditional Arabic" w:cs="Traditional Arabic"/>
          <w:bCs/>
          <w:sz w:val="24"/>
          <w:szCs w:val="24"/>
          <w:rtl/>
        </w:rPr>
        <w:t xml:space="preserve"> الكبير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10/633-634.</w:t>
      </w:r>
      <w:r w:rsidRPr="001F2EC1">
        <w:rPr>
          <w:rFonts w:ascii="Traditional Arabic" w:hAnsi="Traditional Arabic" w:cs="Traditional Arabic"/>
          <w:b/>
          <w:sz w:val="24"/>
          <w:szCs w:val="24"/>
          <w:rtl/>
        </w:rPr>
        <w:tab/>
      </w:r>
    </w:p>
  </w:footnote>
  <w:footnote w:id="1000">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29</w:t>
      </w:r>
      <w:r w:rsidRPr="001F2EC1">
        <w:rPr>
          <w:rFonts w:ascii="Traditional Arabic" w:hAnsi="Traditional Arabic" w:cs="Traditional Arabic"/>
          <w:sz w:val="24"/>
          <w:szCs w:val="24"/>
          <w:rtl/>
        </w:rPr>
        <w:t>.</w:t>
      </w:r>
    </w:p>
  </w:footnote>
  <w:footnote w:id="1001">
    <w:p w:rsidR="00DB12E1" w:rsidRDefault="00DB12E1" w:rsidP="004B002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ت</w:t>
      </w:r>
      <w:r w:rsidRPr="001F2EC1">
        <w:rPr>
          <w:rFonts w:cs="Traditional Arabic" w:hint="eastAsia"/>
          <w:bCs/>
          <w:sz w:val="24"/>
          <w:szCs w:val="24"/>
          <w:rtl/>
        </w:rPr>
        <w:t>فسير</w:t>
      </w:r>
      <w:r w:rsidRPr="001F2EC1">
        <w:rPr>
          <w:rFonts w:cs="Traditional Arabic"/>
          <w:bCs/>
          <w:sz w:val="24"/>
          <w:szCs w:val="24"/>
          <w:rtl/>
        </w:rPr>
        <w:t xml:space="preserve"> </w:t>
      </w:r>
      <w:r w:rsidRPr="001F2EC1">
        <w:rPr>
          <w:rFonts w:cs="Traditional Arabic" w:hint="eastAsia"/>
          <w:bCs/>
          <w:sz w:val="24"/>
          <w:szCs w:val="24"/>
          <w:rtl/>
        </w:rPr>
        <w:t>الطبري</w:t>
      </w:r>
      <w:r w:rsidRPr="001F2EC1">
        <w:rPr>
          <w:rFonts w:cs="Traditional Arabic" w:hint="eastAsia"/>
          <w:b/>
          <w:sz w:val="24"/>
          <w:szCs w:val="24"/>
          <w:rtl/>
        </w:rPr>
        <w:t>،</w:t>
      </w:r>
      <w:r w:rsidRPr="001F2EC1">
        <w:rPr>
          <w:rFonts w:cs="Traditional Arabic"/>
          <w:b/>
          <w:sz w:val="24"/>
          <w:szCs w:val="24"/>
          <w:rtl/>
        </w:rPr>
        <w:t xml:space="preserve"> 2/503.</w:t>
      </w:r>
    </w:p>
  </w:footnote>
  <w:footnote w:id="1002">
    <w:p w:rsidR="00DB12E1" w:rsidRDefault="00DB12E1" w:rsidP="003D6564">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6/63،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4/212، </w:t>
      </w:r>
      <w:r w:rsidRPr="001F2EC1">
        <w:rPr>
          <w:rFonts w:ascii="Traditional Arabic" w:hAnsi="Traditional Arabic" w:cs="Traditional Arabic" w:hint="eastAsia"/>
          <w:b/>
          <w:bCs/>
          <w:sz w:val="24"/>
          <w:szCs w:val="24"/>
          <w:rtl/>
        </w:rPr>
        <w:t>و</w:t>
      </w:r>
      <w:r w:rsidRPr="001F2EC1">
        <w:rPr>
          <w:rFonts w:ascii="Traditional Arabic" w:hAnsi="Traditional Arabic" w:cs="Traditional Arabic" w:hint="eastAsia"/>
          <w:sz w:val="24"/>
          <w:szCs w:val="24"/>
          <w:rtl/>
        </w:rPr>
        <w:t>ا</w:t>
      </w:r>
      <w:r w:rsidRPr="001F2EC1">
        <w:rPr>
          <w:rFonts w:ascii="Traditional Arabic" w:hAnsi="Traditional Arabic" w:cs="Traditional Arabic" w:hint="eastAsia"/>
          <w:b/>
          <w:bCs/>
          <w:sz w:val="24"/>
          <w:szCs w:val="24"/>
          <w:rtl/>
        </w:rPr>
        <w:t>لفتاوى</w:t>
      </w:r>
      <w:r w:rsidRPr="001F2EC1">
        <w:rPr>
          <w:rFonts w:ascii="Traditional Arabic" w:hAnsi="Traditional Arabic" w:cs="Traditional Arabic"/>
          <w:b/>
          <w:bCs/>
          <w:sz w:val="24"/>
          <w:szCs w:val="24"/>
          <w:rtl/>
        </w:rPr>
        <w:t xml:space="preserve"> الهندية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2/252.</w:t>
      </w:r>
    </w:p>
  </w:footnote>
  <w:footnote w:id="1003">
    <w:p w:rsidR="00DB12E1" w:rsidRDefault="00DB12E1" w:rsidP="00D5763E">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القرافي،</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3/459</w:t>
      </w:r>
      <w:r w:rsidRPr="001F2EC1">
        <w:rPr>
          <w:rFonts w:ascii="Traditional Arabic" w:hAnsi="Traditional Arabic" w:cs="Traditional Arabic" w:hint="eastAsia"/>
          <w:b/>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sz w:val="24"/>
          <w:szCs w:val="24"/>
          <w:rtl/>
        </w:rPr>
        <w:t>والخرشي،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شرح</w:t>
      </w:r>
      <w:r w:rsidRPr="001F2EC1">
        <w:rPr>
          <w:rFonts w:ascii="Traditional Arabic" w:hAnsi="Traditional Arabic" w:cs="Traditional Arabic"/>
          <w:b/>
          <w:bCs/>
          <w:sz w:val="24"/>
          <w:szCs w:val="24"/>
          <w:rtl/>
        </w:rPr>
        <w:t xml:space="preserve"> مختصر خليل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3/149.</w:t>
      </w:r>
    </w:p>
  </w:footnote>
  <w:footnote w:id="1004">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Style w:val="FootnoteReference"/>
          <w:rFonts w:ascii="Traditional Arabic" w:hAnsi="Traditional Arabic" w:cs="Traditional Arabic" w:hint="eastAsia"/>
          <w:b/>
          <w:sz w:val="24"/>
          <w:szCs w:val="24"/>
          <w:vertAlign w:val="baseline"/>
          <w:rtl/>
        </w:rPr>
        <w:t>القرافي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الذخيرة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3/459</w:t>
      </w:r>
      <w:r w:rsidRPr="001F2EC1">
        <w:rPr>
          <w:rFonts w:ascii="Traditional Arabic" w:hAnsi="Traditional Arabic" w:cs="Traditional Arabic"/>
          <w:b/>
          <w:sz w:val="24"/>
          <w:szCs w:val="24"/>
          <w:rtl/>
        </w:rPr>
        <w:t>.</w:t>
      </w:r>
    </w:p>
  </w:footnote>
  <w:footnote w:id="1005">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الشيرازي،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التنبيه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ص239.</w:t>
      </w:r>
    </w:p>
  </w:footnote>
  <w:footnote w:id="1006">
    <w:p w:rsidR="00DB12E1" w:rsidRDefault="00DB12E1" w:rsidP="004B0029">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
          <w:bCs/>
          <w:sz w:val="24"/>
          <w:szCs w:val="24"/>
          <w:rtl/>
        </w:rPr>
        <w:t>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4/372، </w:t>
      </w:r>
      <w:r w:rsidRPr="001F2EC1">
        <w:rPr>
          <w:rFonts w:ascii="Traditional Arabic" w:hAnsi="Traditional Arabic" w:cs="Traditional Arabic" w:hint="eastAsia"/>
          <w:sz w:val="24"/>
          <w:szCs w:val="24"/>
          <w:rtl/>
        </w:rPr>
        <w:t>وابن</w:t>
      </w:r>
      <w:r w:rsidRPr="001F2EC1">
        <w:rPr>
          <w:rFonts w:ascii="Traditional Arabic" w:hAnsi="Traditional Arabic" w:cs="Traditional Arabic"/>
          <w:sz w:val="24"/>
          <w:szCs w:val="24"/>
          <w:rtl/>
        </w:rPr>
        <w:t xml:space="preserve"> مفلح، </w:t>
      </w:r>
      <w:r w:rsidRPr="001F2EC1">
        <w:rPr>
          <w:rFonts w:ascii="Traditional Arabic" w:hAnsi="Traditional Arabic" w:cs="Traditional Arabic" w:hint="eastAsia"/>
          <w:b/>
          <w:bCs/>
          <w:sz w:val="24"/>
          <w:szCs w:val="24"/>
          <w:rtl/>
        </w:rPr>
        <w:t>المبدع</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3/389</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w:t>
      </w:r>
      <w:r w:rsidRPr="001F2EC1">
        <w:rPr>
          <w:rFonts w:ascii="Traditional Arabic" w:hAnsi="Traditional Arabic" w:cs="Traditional Arabic" w:hint="eastAsia"/>
          <w:sz w:val="24"/>
          <w:szCs w:val="24"/>
          <w:rtl/>
        </w:rPr>
        <w:t>بهاء</w:t>
      </w:r>
      <w:r w:rsidRPr="001F2EC1">
        <w:rPr>
          <w:rFonts w:ascii="Traditional Arabic" w:hAnsi="Traditional Arabic" w:cs="Traditional Arabic"/>
          <w:sz w:val="24"/>
          <w:szCs w:val="24"/>
          <w:rtl/>
        </w:rPr>
        <w:t xml:space="preserve"> الدين المقدسي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عبد الرحمن بن إبراهيم بن أحمد</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العدة</w:t>
      </w:r>
      <w:r w:rsidRPr="001F2EC1">
        <w:rPr>
          <w:rFonts w:ascii="Traditional Arabic" w:hAnsi="Traditional Arabic" w:cs="Traditional Arabic"/>
          <w:b/>
          <w:bCs/>
          <w:sz w:val="24"/>
          <w:szCs w:val="24"/>
          <w:rtl/>
        </w:rPr>
        <w:t xml:space="preserve"> شرح العمدة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القاهرة</w:t>
      </w:r>
      <w:r w:rsidRPr="001F2EC1">
        <w:rPr>
          <w:rFonts w:ascii="Traditional Arabic" w:hAnsi="Traditional Arabic" w:cs="Traditional Arabic"/>
          <w:sz w:val="24"/>
          <w:szCs w:val="24"/>
          <w:rtl/>
        </w:rPr>
        <w:t>: دار الحديث، 1424هـ - 2003 م)، ص657</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w:t>
      </w:r>
      <w:r w:rsidRPr="001F2EC1">
        <w:rPr>
          <w:rFonts w:ascii="Traditional Arabic" w:hAnsi="Traditional Arabic" w:cs="Traditional Arabic" w:hint="eastAsia"/>
          <w:sz w:val="24"/>
          <w:szCs w:val="24"/>
          <w:rtl/>
        </w:rPr>
        <w:t>و</w:t>
      </w:r>
      <w:r w:rsidRPr="001F2EC1">
        <w:rPr>
          <w:rStyle w:val="FootnoteReference"/>
          <w:rFonts w:ascii="Traditional Arabic" w:hAnsi="Traditional Arabic" w:cs="Traditional Arabic" w:hint="eastAsia"/>
          <w:sz w:val="24"/>
          <w:szCs w:val="24"/>
          <w:vertAlign w:val="baseline"/>
          <w:rtl/>
        </w:rPr>
        <w:t>المرداوي،</w:t>
      </w:r>
      <w:r w:rsidRPr="001F2EC1">
        <w:rPr>
          <w:rStyle w:val="FootnoteReference"/>
          <w:rFonts w:ascii="Traditional Arabic" w:hAnsi="Traditional Arabic" w:cs="Traditional Arabic"/>
          <w:sz w:val="24"/>
          <w:szCs w:val="24"/>
          <w:vertAlign w:val="baseline"/>
          <w:rtl/>
        </w:rPr>
        <w:t xml:space="preserve"> </w:t>
      </w:r>
      <w:r w:rsidRPr="001F2EC1">
        <w:rPr>
          <w:rStyle w:val="FootnoteReference"/>
          <w:rFonts w:ascii="Traditional Arabic" w:hAnsi="Traditional Arabic" w:cs="Traditional Arabic" w:hint="eastAsia"/>
          <w:b/>
          <w:bCs/>
          <w:sz w:val="24"/>
          <w:szCs w:val="24"/>
          <w:vertAlign w:val="baseline"/>
          <w:rtl/>
        </w:rPr>
        <w:t>الإنصاف</w:t>
      </w:r>
      <w:r w:rsidRPr="001F2EC1">
        <w:rPr>
          <w:rStyle w:val="FootnoteReference"/>
          <w:rFonts w:ascii="Traditional Arabic" w:hAnsi="Traditional Arabic" w:cs="Traditional Arabic" w:hint="eastAsia"/>
          <w:sz w:val="24"/>
          <w:szCs w:val="24"/>
          <w:vertAlign w:val="baseline"/>
          <w:rtl/>
        </w:rPr>
        <w:t>،</w:t>
      </w:r>
      <w:r w:rsidRPr="001F2EC1">
        <w:rPr>
          <w:rStyle w:val="FootnoteReference"/>
          <w:rFonts w:ascii="Traditional Arabic" w:hAnsi="Traditional Arabic" w:cs="Traditional Arabic"/>
          <w:sz w:val="24"/>
          <w:szCs w:val="24"/>
          <w:vertAlign w:val="baseline"/>
          <w:rtl/>
        </w:rPr>
        <w:t xml:space="preserve"> 4/</w:t>
      </w:r>
      <w:r w:rsidRPr="001F2EC1">
        <w:rPr>
          <w:rFonts w:ascii="Traditional Arabic" w:hAnsi="Traditional Arabic" w:cs="Traditional Arabic"/>
          <w:sz w:val="24"/>
          <w:szCs w:val="24"/>
          <w:rtl/>
        </w:rPr>
        <w:t>242.</w:t>
      </w:r>
    </w:p>
  </w:footnote>
  <w:footnote w:id="1007">
    <w:p w:rsidR="00DB12E1" w:rsidRDefault="00DB12E1" w:rsidP="004B0029">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عبد</w:t>
      </w:r>
      <w:r w:rsidRPr="001F2EC1">
        <w:rPr>
          <w:rFonts w:ascii="Traditional Arabic" w:hAnsi="Traditional Arabic" w:cs="Traditional Arabic"/>
          <w:b/>
          <w:sz w:val="24"/>
          <w:szCs w:val="24"/>
          <w:rtl/>
        </w:rPr>
        <w:t xml:space="preserve"> الرحمن بن غنم بن كريز ال</w:t>
      </w:r>
      <w:r w:rsidRPr="001F2EC1">
        <w:rPr>
          <w:rFonts w:ascii="Traditional Arabic" w:hAnsi="Traditional Arabic" w:cs="Traditional Arabic" w:hint="eastAsia"/>
          <w:b/>
          <w:sz w:val="24"/>
          <w:szCs w:val="24"/>
          <w:rtl/>
        </w:rPr>
        <w:t>أشعري،</w:t>
      </w:r>
      <w:r w:rsidRPr="001F2EC1">
        <w:rPr>
          <w:rFonts w:ascii="Traditional Arabic" w:hAnsi="Traditional Arabic" w:cs="Traditional Arabic"/>
          <w:b/>
          <w:sz w:val="24"/>
          <w:szCs w:val="24"/>
          <w:rtl/>
        </w:rPr>
        <w:t xml:space="preserve"> شيخ أهل فلسطين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وفقيه الشام، في عصره</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ولد في ح</w:t>
      </w:r>
      <w:r w:rsidRPr="001F2EC1">
        <w:rPr>
          <w:rFonts w:ascii="Traditional Arabic" w:hAnsi="Traditional Arabic" w:cs="Traditional Arabic" w:hint="eastAsia"/>
          <w:b/>
          <w:sz w:val="24"/>
          <w:szCs w:val="24"/>
          <w:rtl/>
        </w:rPr>
        <w:t>ياة</w:t>
      </w:r>
      <w:r w:rsidRPr="001F2EC1">
        <w:rPr>
          <w:rFonts w:ascii="Traditional Arabic" w:hAnsi="Traditional Arabic" w:cs="Traditional Arabic"/>
          <w:b/>
          <w:sz w:val="24"/>
          <w:szCs w:val="24"/>
          <w:rtl/>
        </w:rPr>
        <w:t xml:space="preserve"> النبي </w:t>
      </w:r>
      <w:r w:rsidRPr="001F2EC1">
        <w:rPr>
          <w:rFonts w:ascii="AGA Arabesque" w:hAnsi="AGA Arabesque" w:cs="Traditional Arabic"/>
          <w:bCs/>
          <w:sz w:val="24"/>
          <w:szCs w:val="24"/>
        </w:rPr>
        <w:sym w:font="AGA Arabesque" w:char="F072"/>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وبعثه</w:t>
      </w:r>
      <w:r w:rsidRPr="001F2EC1">
        <w:rPr>
          <w:rFonts w:ascii="Traditional Arabic" w:hAnsi="Traditional Arabic" w:cs="Traditional Arabic"/>
          <w:b/>
          <w:sz w:val="24"/>
          <w:szCs w:val="24"/>
          <w:rtl/>
        </w:rPr>
        <w:t xml:space="preserve"> عمر بن الخطاب </w:t>
      </w:r>
      <w:r w:rsidRPr="001F2EC1">
        <w:rPr>
          <w:rFonts w:ascii="AGA Arabesque" w:hAnsi="AGA Arabesque" w:cs="Traditional Arabic"/>
          <w:bCs/>
          <w:sz w:val="24"/>
          <w:szCs w:val="24"/>
        </w:rPr>
        <w:sym w:font="AGA Arabesque" w:char="F074"/>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إلى</w:t>
      </w:r>
      <w:r w:rsidRPr="001F2EC1">
        <w:rPr>
          <w:rFonts w:ascii="Traditional Arabic" w:hAnsi="Traditional Arabic" w:cs="Traditional Arabic"/>
          <w:b/>
          <w:sz w:val="24"/>
          <w:szCs w:val="24"/>
          <w:rtl/>
        </w:rPr>
        <w:t xml:space="preserve"> الشام </w:t>
      </w:r>
      <w:r w:rsidRPr="001F2EC1">
        <w:rPr>
          <w:rFonts w:ascii="Traditional Arabic" w:hAnsi="Traditional Arabic" w:cs="Traditional Arabic" w:hint="eastAsia"/>
          <w:b/>
          <w:sz w:val="24"/>
          <w:szCs w:val="24"/>
          <w:rtl/>
        </w:rPr>
        <w:t>لتفقيه</w:t>
      </w:r>
      <w:r w:rsidRPr="001F2EC1">
        <w:rPr>
          <w:rFonts w:ascii="Traditional Arabic" w:hAnsi="Traditional Arabic" w:cs="Traditional Arabic"/>
          <w:b/>
          <w:sz w:val="24"/>
          <w:szCs w:val="24"/>
          <w:rtl/>
        </w:rPr>
        <w:t xml:space="preserve"> أهلها</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قيل</w:t>
      </w:r>
      <w:r w:rsidRPr="001F2EC1">
        <w:rPr>
          <w:rFonts w:ascii="Traditional Arabic" w:hAnsi="Traditional Arabic" w:cs="Traditional Arabic"/>
          <w:b/>
          <w:sz w:val="24"/>
          <w:szCs w:val="24"/>
          <w:rtl/>
        </w:rPr>
        <w:t xml:space="preserve"> عنه: </w:t>
      </w:r>
      <w:r w:rsidRPr="001F2EC1">
        <w:rPr>
          <w:rFonts w:ascii="Traditional Arabic" w:hAnsi="Traditional Arabic" w:cs="Traditional Arabic" w:hint="eastAsia"/>
          <w:b/>
          <w:sz w:val="24"/>
          <w:szCs w:val="24"/>
          <w:rtl/>
        </w:rPr>
        <w:t>رأس</w:t>
      </w:r>
      <w:r w:rsidRPr="001F2EC1">
        <w:rPr>
          <w:rFonts w:ascii="Traditional Arabic" w:hAnsi="Traditional Arabic" w:cs="Traditional Arabic"/>
          <w:b/>
          <w:sz w:val="24"/>
          <w:szCs w:val="24"/>
          <w:rtl/>
        </w:rPr>
        <w:t xml:space="preserve"> التابعين</w:t>
      </w:r>
      <w:r w:rsidRPr="001F2EC1">
        <w:rPr>
          <w:rFonts w:ascii="Traditional Arabic" w:hAnsi="Traditional Arabic" w:cs="Traditional Arabic" w:hint="eastAsia"/>
          <w:b/>
          <w:sz w:val="24"/>
          <w:szCs w:val="24"/>
          <w:rtl/>
        </w:rPr>
        <w:t>،</w:t>
      </w:r>
      <w:r w:rsidRPr="001F2EC1">
        <w:rPr>
          <w:rFonts w:ascii="Traditional Arabic" w:hAnsi="Traditional Arabic" w:cs="Traditional Arabic"/>
          <w:sz w:val="24"/>
          <w:szCs w:val="24"/>
          <w:rtl/>
        </w:rPr>
        <w:t xml:space="preserve"> تفق</w:t>
      </w:r>
      <w:r w:rsidRPr="001F2EC1">
        <w:rPr>
          <w:rFonts w:ascii="Traditional Arabic" w:hAnsi="Traditional Arabic" w:cs="Traditional Arabic" w:hint="eastAsia"/>
          <w:sz w:val="24"/>
          <w:szCs w:val="24"/>
          <w:rtl/>
        </w:rPr>
        <w:t>ّه</w:t>
      </w:r>
      <w:r w:rsidRPr="001F2EC1">
        <w:rPr>
          <w:rFonts w:ascii="Traditional Arabic" w:hAnsi="Traditional Arabic" w:cs="Traditional Arabic"/>
          <w:sz w:val="24"/>
          <w:szCs w:val="24"/>
          <w:rtl/>
        </w:rPr>
        <w:t xml:space="preserve"> عليه التابعون بالشام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توفي سنة: (78هـ).</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انظر</w:t>
      </w:r>
      <w:r w:rsidRPr="001F2EC1">
        <w:rPr>
          <w:rFonts w:ascii="Traditional Arabic" w:hAnsi="Traditional Arabic" w:cs="Traditional Arabic"/>
          <w:b/>
          <w:sz w:val="24"/>
          <w:szCs w:val="24"/>
          <w:rtl/>
        </w:rPr>
        <w:t xml:space="preserve">: الزركلي، </w:t>
      </w:r>
      <w:r w:rsidRPr="001F2EC1">
        <w:rPr>
          <w:rFonts w:ascii="Traditional Arabic" w:hAnsi="Traditional Arabic" w:cs="Traditional Arabic" w:hint="eastAsia"/>
          <w:bCs/>
          <w:sz w:val="24"/>
          <w:szCs w:val="24"/>
          <w:rtl/>
        </w:rPr>
        <w:t>الأعلام</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b/>
          <w:sz w:val="24"/>
          <w:szCs w:val="24"/>
          <w:rtl/>
        </w:rPr>
        <w:t>3/322، و</w:t>
      </w:r>
      <w:r w:rsidRPr="001F2EC1">
        <w:rPr>
          <w:rFonts w:ascii="Traditional Arabic" w:hAnsi="Traditional Arabic" w:cs="Traditional Arabic" w:hint="eastAsia"/>
          <w:sz w:val="24"/>
          <w:szCs w:val="24"/>
          <w:rtl/>
        </w:rPr>
        <w:t>أبا</w:t>
      </w:r>
      <w:r w:rsidRPr="001F2EC1">
        <w:rPr>
          <w:rFonts w:ascii="Traditional Arabic" w:hAnsi="Traditional Arabic" w:cs="Traditional Arabic"/>
          <w:sz w:val="24"/>
          <w:szCs w:val="24"/>
          <w:rtl/>
        </w:rPr>
        <w:t xml:space="preserve"> المحاسن</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يوسف بن تغري بردي بن عبد الله الظاهري الحنفي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النجوم</w:t>
      </w:r>
      <w:r w:rsidRPr="001F2EC1">
        <w:rPr>
          <w:rFonts w:ascii="Traditional Arabic" w:hAnsi="Traditional Arabic" w:cs="Traditional Arabic"/>
          <w:b/>
          <w:bCs/>
          <w:sz w:val="24"/>
          <w:szCs w:val="24"/>
          <w:rtl/>
        </w:rPr>
        <w:t xml:space="preserve"> الزاهرة في ملوك مصر والقاهرة</w:t>
      </w:r>
      <w:r w:rsidRPr="001F2EC1">
        <w:rPr>
          <w:rFonts w:ascii="Traditional Arabic" w:hAnsi="Traditional Arabic" w:cs="Traditional Arabic" w:hint="eastAsia"/>
          <w:b/>
          <w:bCs/>
          <w:sz w:val="24"/>
          <w:szCs w:val="24"/>
          <w:rtl/>
        </w:rPr>
        <w:t>،</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sz w:val="24"/>
          <w:szCs w:val="24"/>
          <w:rtl/>
        </w:rPr>
        <w:t xml:space="preserve">(مصر: </w:t>
      </w:r>
      <w:r w:rsidRPr="001F2EC1">
        <w:rPr>
          <w:rFonts w:ascii="Traditional Arabic" w:hAnsi="Traditional Arabic" w:cs="Traditional Arabic" w:hint="eastAsia"/>
          <w:sz w:val="24"/>
          <w:szCs w:val="24"/>
          <w:rtl/>
        </w:rPr>
        <w:t>وزارة</w:t>
      </w:r>
      <w:r w:rsidRPr="001F2EC1">
        <w:rPr>
          <w:rFonts w:ascii="Traditional Arabic" w:hAnsi="Traditional Arabic" w:cs="Traditional Arabic"/>
          <w:sz w:val="24"/>
          <w:szCs w:val="24"/>
          <w:rtl/>
        </w:rPr>
        <w:t xml:space="preserve"> الثقافة والإرشاد القومي، دار الكتب)، 1/198.</w:t>
      </w:r>
    </w:p>
  </w:footnote>
  <w:footnote w:id="1008">
    <w:p w:rsidR="00DB12E1" w:rsidRDefault="00DB12E1" w:rsidP="006E7FA8">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6E7FA8">
        <w:rPr>
          <w:rFonts w:ascii="Traditional Arabic" w:hAnsi="Traditional Arabic" w:cs="Traditional Arabic" w:hint="eastAsia"/>
          <w:bCs/>
          <w:sz w:val="24"/>
          <w:szCs w:val="24"/>
          <w:rtl/>
        </w:rPr>
        <w:t>أخرجه</w:t>
      </w:r>
      <w:r>
        <w:rPr>
          <w:bCs/>
          <w:sz w:val="24"/>
          <w:szCs w:val="24"/>
          <w:rtl/>
        </w:rPr>
        <w:t xml:space="preserve"> </w:t>
      </w:r>
      <w:r w:rsidRPr="001F2EC1">
        <w:rPr>
          <w:rFonts w:cs="Traditional Arabic" w:hint="eastAsia"/>
          <w:bCs/>
          <w:sz w:val="24"/>
          <w:szCs w:val="24"/>
          <w:rtl/>
        </w:rPr>
        <w:t>البيهقي</w:t>
      </w:r>
      <w:r>
        <w:rPr>
          <w:rFonts w:cs="Traditional Arabic"/>
          <w:b/>
          <w:sz w:val="24"/>
          <w:szCs w:val="24"/>
          <w:rtl/>
        </w:rPr>
        <w:t xml:space="preserve"> </w:t>
      </w:r>
      <w:r>
        <w:rPr>
          <w:rFonts w:cs="Traditional Arabic" w:hint="eastAsia"/>
          <w:b/>
          <w:sz w:val="24"/>
          <w:szCs w:val="24"/>
          <w:rtl/>
        </w:rPr>
        <w:t>في</w:t>
      </w:r>
      <w:r>
        <w:rPr>
          <w:rFonts w:cs="Traditional Arabic"/>
          <w:b/>
          <w:sz w:val="24"/>
          <w:szCs w:val="24"/>
          <w:rtl/>
        </w:rPr>
        <w:t xml:space="preserve"> </w:t>
      </w:r>
      <w:r>
        <w:rPr>
          <w:rFonts w:cs="Traditional Arabic" w:hint="eastAsia"/>
          <w:b/>
          <w:sz w:val="24"/>
          <w:szCs w:val="24"/>
          <w:rtl/>
        </w:rPr>
        <w:t>سننه</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الجزية،</w:t>
      </w:r>
      <w:r w:rsidRPr="001F2EC1">
        <w:rPr>
          <w:rFonts w:cs="Traditional Arabic"/>
          <w:b/>
          <w:sz w:val="24"/>
          <w:szCs w:val="24"/>
          <w:rtl/>
        </w:rPr>
        <w:t xml:space="preserve"> </w:t>
      </w:r>
      <w:r w:rsidRPr="001F2EC1">
        <w:rPr>
          <w:rFonts w:cs="Traditional Arabic" w:hint="eastAsia"/>
          <w:b/>
          <w:sz w:val="24"/>
          <w:szCs w:val="24"/>
          <w:rtl/>
        </w:rPr>
        <w:t>باب</w:t>
      </w:r>
      <w:r w:rsidRPr="001F2EC1">
        <w:rPr>
          <w:rFonts w:cs="Traditional Arabic"/>
          <w:b/>
          <w:sz w:val="24"/>
          <w:szCs w:val="24"/>
          <w:rtl/>
        </w:rPr>
        <w:t xml:space="preserve"> </w:t>
      </w:r>
      <w:r w:rsidRPr="001F2EC1">
        <w:rPr>
          <w:rFonts w:cs="Traditional Arabic" w:hint="eastAsia"/>
          <w:b/>
          <w:sz w:val="24"/>
          <w:szCs w:val="24"/>
          <w:rtl/>
        </w:rPr>
        <w:t>الإمام</w:t>
      </w:r>
      <w:r w:rsidRPr="001F2EC1">
        <w:rPr>
          <w:rFonts w:cs="Traditional Arabic"/>
          <w:b/>
          <w:sz w:val="24"/>
          <w:szCs w:val="24"/>
          <w:rtl/>
        </w:rPr>
        <w:t xml:space="preserve"> </w:t>
      </w:r>
      <w:r w:rsidRPr="001F2EC1">
        <w:rPr>
          <w:rFonts w:cs="Traditional Arabic" w:hint="eastAsia"/>
          <w:b/>
          <w:sz w:val="24"/>
          <w:szCs w:val="24"/>
          <w:rtl/>
        </w:rPr>
        <w:t>يكتب</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الصلح</w:t>
      </w:r>
      <w:r w:rsidRPr="001F2EC1">
        <w:rPr>
          <w:rFonts w:cs="Traditional Arabic"/>
          <w:b/>
          <w:sz w:val="24"/>
          <w:szCs w:val="24"/>
          <w:rtl/>
        </w:rPr>
        <w:t xml:space="preserve"> </w:t>
      </w:r>
      <w:r w:rsidRPr="001F2EC1">
        <w:rPr>
          <w:rFonts w:cs="Traditional Arabic" w:hint="eastAsia"/>
          <w:b/>
          <w:sz w:val="24"/>
          <w:szCs w:val="24"/>
          <w:rtl/>
        </w:rPr>
        <w:t>على</w:t>
      </w:r>
      <w:r w:rsidRPr="001F2EC1">
        <w:rPr>
          <w:rFonts w:cs="Traditional Arabic"/>
          <w:b/>
          <w:sz w:val="24"/>
          <w:szCs w:val="24"/>
          <w:rtl/>
        </w:rPr>
        <w:t xml:space="preserve"> </w:t>
      </w:r>
      <w:r w:rsidRPr="001F2EC1">
        <w:rPr>
          <w:rFonts w:cs="Traditional Arabic" w:hint="eastAsia"/>
          <w:b/>
          <w:sz w:val="24"/>
          <w:szCs w:val="24"/>
          <w:rtl/>
        </w:rPr>
        <w:t>الجزية،</w:t>
      </w:r>
      <w:r w:rsidRPr="001F2EC1">
        <w:rPr>
          <w:rFonts w:cs="Traditional Arabic"/>
          <w:b/>
          <w:sz w:val="24"/>
          <w:szCs w:val="24"/>
          <w:rtl/>
        </w:rPr>
        <w:t xml:space="preserve"> 9/202</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sz w:val="24"/>
          <w:szCs w:val="24"/>
          <w:rtl/>
        </w:rPr>
        <w:t xml:space="preserve"> </w:t>
      </w:r>
      <w:r w:rsidRPr="001F2EC1">
        <w:rPr>
          <w:rFonts w:cs="Traditional Arabic"/>
          <w:b/>
          <w:sz w:val="24"/>
          <w:szCs w:val="24"/>
          <w:rtl/>
        </w:rPr>
        <w:t>18497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والسّبكي،</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أبو</w:t>
      </w:r>
      <w:r w:rsidRPr="001F2EC1">
        <w:rPr>
          <w:rFonts w:ascii="Traditional Arabic" w:hAnsi="Traditional Arabic" w:cs="Traditional Arabic"/>
          <w:sz w:val="24"/>
          <w:szCs w:val="24"/>
          <w:rtl/>
        </w:rPr>
        <w:t xml:space="preserve"> الحسن تقي الدين علي بن ع</w:t>
      </w:r>
      <w:r w:rsidRPr="001F2EC1">
        <w:rPr>
          <w:rFonts w:ascii="Traditional Arabic" w:hAnsi="Traditional Arabic" w:cs="Traditional Arabic" w:hint="eastAsia"/>
          <w:sz w:val="24"/>
          <w:szCs w:val="24"/>
          <w:rtl/>
        </w:rPr>
        <w:t>بد</w:t>
      </w:r>
      <w:r w:rsidRPr="001F2EC1">
        <w:rPr>
          <w:rFonts w:ascii="Traditional Arabic" w:hAnsi="Traditional Arabic" w:cs="Traditional Arabic"/>
          <w:sz w:val="24"/>
          <w:szCs w:val="24"/>
          <w:rtl/>
        </w:rPr>
        <w:t xml:space="preserve"> الكافي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فتاوى</w:t>
      </w:r>
      <w:r w:rsidRPr="001F2EC1">
        <w:rPr>
          <w:rFonts w:ascii="Traditional Arabic" w:hAnsi="Traditional Arabic" w:cs="Traditional Arabic"/>
          <w:b/>
          <w:bCs/>
          <w:sz w:val="24"/>
          <w:szCs w:val="24"/>
          <w:rtl/>
        </w:rPr>
        <w:t xml:space="preserve"> السبكي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لبنان</w:t>
      </w:r>
      <w:r w:rsidRPr="001F2EC1">
        <w:rPr>
          <w:rFonts w:ascii="Traditional Arabic" w:hAnsi="Traditional Arabic" w:cs="Traditional Arabic"/>
          <w:sz w:val="24"/>
          <w:szCs w:val="24"/>
          <w:rtl/>
        </w:rPr>
        <w:t>-</w:t>
      </w:r>
      <w:r w:rsidRPr="001F2EC1">
        <w:rPr>
          <w:rFonts w:ascii="Traditional Arabic" w:hAnsi="Traditional Arabic" w:cs="Traditional Arabic" w:hint="eastAsia"/>
          <w:sz w:val="24"/>
          <w:szCs w:val="24"/>
          <w:rtl/>
        </w:rPr>
        <w:t>بيروت</w:t>
      </w:r>
      <w:r w:rsidRPr="001F2EC1">
        <w:rPr>
          <w:rFonts w:ascii="Traditional Arabic" w:hAnsi="Traditional Arabic" w:cs="Traditional Arabic"/>
          <w:sz w:val="24"/>
          <w:szCs w:val="24"/>
          <w:rtl/>
        </w:rPr>
        <w:t xml:space="preserve"> دار المعرف</w:t>
      </w:r>
      <w:r w:rsidRPr="001F2EC1">
        <w:rPr>
          <w:rFonts w:ascii="Traditional Arabic" w:hAnsi="Traditional Arabic" w:cs="Traditional Arabic" w:hint="eastAsia"/>
          <w:sz w:val="24"/>
          <w:szCs w:val="24"/>
          <w:rtl/>
        </w:rPr>
        <w:t>ة</w:t>
      </w:r>
      <w:r w:rsidRPr="001F2EC1">
        <w:rPr>
          <w:rFonts w:ascii="Traditional Arabic" w:hAnsi="Traditional Arabic" w:cs="Traditional Arabic"/>
          <w:sz w:val="24"/>
          <w:szCs w:val="24"/>
          <w:rtl/>
        </w:rPr>
        <w:t xml:space="preserve">)، </w:t>
      </w:r>
      <w:r w:rsidRPr="001F2EC1">
        <w:rPr>
          <w:rFonts w:cs="Traditional Arabic"/>
          <w:b/>
          <w:sz w:val="24"/>
          <w:szCs w:val="24"/>
          <w:rtl/>
        </w:rPr>
        <w:t>2/397</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وقال</w:t>
      </w:r>
      <w:r w:rsidRPr="001F2EC1">
        <w:rPr>
          <w:rFonts w:cs="Traditional Arabic"/>
          <w:b/>
          <w:sz w:val="24"/>
          <w:szCs w:val="24"/>
          <w:rtl/>
        </w:rPr>
        <w:t xml:space="preserve"> </w:t>
      </w:r>
      <w:r w:rsidRPr="001F2EC1">
        <w:rPr>
          <w:rFonts w:cs="Traditional Arabic" w:hint="eastAsia"/>
          <w:b/>
          <w:sz w:val="24"/>
          <w:szCs w:val="24"/>
          <w:rtl/>
        </w:rPr>
        <w:t>السبكي</w:t>
      </w:r>
      <w:r w:rsidRPr="001F2EC1">
        <w:rPr>
          <w:rFonts w:cs="Traditional Arabic"/>
          <w:b/>
          <w:sz w:val="24"/>
          <w:szCs w:val="24"/>
          <w:rtl/>
        </w:rPr>
        <w:t xml:space="preserve"> </w:t>
      </w:r>
      <w:r w:rsidRPr="001F2EC1">
        <w:rPr>
          <w:rFonts w:cs="Traditional Arabic" w:hint="eastAsia"/>
          <w:b/>
          <w:sz w:val="24"/>
          <w:szCs w:val="24"/>
          <w:rtl/>
        </w:rPr>
        <w:t>في</w:t>
      </w:r>
      <w:r w:rsidRPr="001F2EC1">
        <w:rPr>
          <w:rFonts w:cs="Traditional Arabic"/>
          <w:b/>
          <w:sz w:val="24"/>
          <w:szCs w:val="24"/>
          <w:rtl/>
        </w:rPr>
        <w:t xml:space="preserve"> </w:t>
      </w:r>
      <w:r w:rsidRPr="001F2EC1">
        <w:rPr>
          <w:rFonts w:cs="Traditional Arabic" w:hint="eastAsia"/>
          <w:b/>
          <w:sz w:val="24"/>
          <w:szCs w:val="24"/>
          <w:rtl/>
        </w:rPr>
        <w:t>فتاواه،</w:t>
      </w:r>
      <w:r w:rsidRPr="001F2EC1">
        <w:rPr>
          <w:rFonts w:cs="Traditional Arabic"/>
          <w:b/>
          <w:sz w:val="24"/>
          <w:szCs w:val="24"/>
          <w:rtl/>
        </w:rPr>
        <w:t xml:space="preserve"> 2/399: "</w:t>
      </w:r>
      <w:r w:rsidRPr="001F2EC1">
        <w:rPr>
          <w:rFonts w:cs="Traditional Arabic" w:hint="eastAsia"/>
          <w:b/>
          <w:sz w:val="24"/>
          <w:szCs w:val="24"/>
          <w:rtl/>
        </w:rPr>
        <w:t>ورواها</w:t>
      </w:r>
      <w:r w:rsidRPr="001F2EC1">
        <w:rPr>
          <w:rFonts w:cs="Traditional Arabic"/>
          <w:b/>
          <w:sz w:val="24"/>
          <w:szCs w:val="24"/>
          <w:rtl/>
        </w:rPr>
        <w:t xml:space="preserve"> </w:t>
      </w:r>
      <w:r w:rsidRPr="001F2EC1">
        <w:rPr>
          <w:rFonts w:cs="Traditional Arabic" w:hint="eastAsia"/>
          <w:b/>
          <w:sz w:val="24"/>
          <w:szCs w:val="24"/>
          <w:rtl/>
        </w:rPr>
        <w:t>جماعة</w:t>
      </w:r>
      <w:r w:rsidRPr="001F2EC1">
        <w:rPr>
          <w:rFonts w:cs="Traditional Arabic"/>
          <w:b/>
          <w:sz w:val="24"/>
          <w:szCs w:val="24"/>
          <w:rtl/>
        </w:rPr>
        <w:t xml:space="preserve"> </w:t>
      </w:r>
      <w:r w:rsidRPr="001F2EC1">
        <w:rPr>
          <w:rFonts w:cs="Traditional Arabic" w:hint="eastAsia"/>
          <w:b/>
          <w:sz w:val="24"/>
          <w:szCs w:val="24"/>
          <w:rtl/>
        </w:rPr>
        <w:t>بأسانيد</w:t>
      </w:r>
      <w:r w:rsidRPr="001F2EC1">
        <w:rPr>
          <w:rFonts w:cs="Traditional Arabic"/>
          <w:b/>
          <w:sz w:val="24"/>
          <w:szCs w:val="24"/>
          <w:rtl/>
        </w:rPr>
        <w:t xml:space="preserve"> </w:t>
      </w:r>
      <w:r w:rsidRPr="001F2EC1">
        <w:rPr>
          <w:rFonts w:cs="Traditional Arabic" w:hint="eastAsia"/>
          <w:b/>
          <w:sz w:val="24"/>
          <w:szCs w:val="24"/>
          <w:rtl/>
        </w:rPr>
        <w:t>ليس</w:t>
      </w:r>
      <w:r w:rsidRPr="001F2EC1">
        <w:rPr>
          <w:rFonts w:cs="Traditional Arabic"/>
          <w:b/>
          <w:sz w:val="24"/>
          <w:szCs w:val="24"/>
          <w:rtl/>
        </w:rPr>
        <w:t xml:space="preserve"> </w:t>
      </w:r>
      <w:r w:rsidRPr="001F2EC1">
        <w:rPr>
          <w:rFonts w:cs="Traditional Arabic" w:hint="eastAsia"/>
          <w:b/>
          <w:sz w:val="24"/>
          <w:szCs w:val="24"/>
          <w:rtl/>
        </w:rPr>
        <w:t>فيها</w:t>
      </w:r>
      <w:r w:rsidRPr="001F2EC1">
        <w:rPr>
          <w:rFonts w:cs="Traditional Arabic"/>
          <w:b/>
          <w:sz w:val="24"/>
          <w:szCs w:val="24"/>
          <w:rtl/>
        </w:rPr>
        <w:t xml:space="preserve"> </w:t>
      </w:r>
      <w:r w:rsidRPr="001F2EC1">
        <w:rPr>
          <w:rFonts w:cs="Traditional Arabic" w:hint="eastAsia"/>
          <w:b/>
          <w:sz w:val="24"/>
          <w:szCs w:val="24"/>
          <w:rtl/>
        </w:rPr>
        <w:t>يحيى</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عقبة،</w:t>
      </w:r>
      <w:r w:rsidRPr="001F2EC1">
        <w:rPr>
          <w:rFonts w:cs="Traditional Arabic"/>
          <w:b/>
          <w:sz w:val="24"/>
          <w:szCs w:val="24"/>
          <w:rtl/>
        </w:rPr>
        <w:t xml:space="preserve"> </w:t>
      </w:r>
      <w:r w:rsidRPr="001F2EC1">
        <w:rPr>
          <w:rFonts w:cs="Traditional Arabic" w:hint="eastAsia"/>
          <w:b/>
          <w:sz w:val="24"/>
          <w:szCs w:val="24"/>
          <w:rtl/>
        </w:rPr>
        <w:t>لكنها</w:t>
      </w:r>
      <w:r w:rsidRPr="001F2EC1">
        <w:rPr>
          <w:rFonts w:cs="Traditional Arabic"/>
          <w:b/>
          <w:sz w:val="24"/>
          <w:szCs w:val="24"/>
          <w:rtl/>
        </w:rPr>
        <w:t xml:space="preserve"> </w:t>
      </w:r>
      <w:r w:rsidRPr="001F2EC1">
        <w:rPr>
          <w:rFonts w:cs="Traditional Arabic" w:hint="eastAsia"/>
          <w:b/>
          <w:sz w:val="24"/>
          <w:szCs w:val="24"/>
          <w:rtl/>
        </w:rPr>
        <w:t>أو</w:t>
      </w:r>
      <w:r w:rsidRPr="001F2EC1">
        <w:rPr>
          <w:rFonts w:cs="Traditional Arabic"/>
          <w:b/>
          <w:sz w:val="24"/>
          <w:szCs w:val="24"/>
          <w:rtl/>
        </w:rPr>
        <w:t xml:space="preserve"> </w:t>
      </w:r>
      <w:r w:rsidRPr="001F2EC1">
        <w:rPr>
          <w:rFonts w:cs="Traditional Arabic" w:hint="eastAsia"/>
          <w:b/>
          <w:sz w:val="24"/>
          <w:szCs w:val="24"/>
          <w:rtl/>
        </w:rPr>
        <w:t>أكثرها</w:t>
      </w:r>
      <w:r w:rsidRPr="001F2EC1">
        <w:rPr>
          <w:rFonts w:cs="Traditional Arabic"/>
          <w:b/>
          <w:sz w:val="24"/>
          <w:szCs w:val="24"/>
          <w:rtl/>
        </w:rPr>
        <w:t xml:space="preserve"> </w:t>
      </w:r>
      <w:r w:rsidRPr="001F2EC1">
        <w:rPr>
          <w:rFonts w:cs="Traditional Arabic" w:hint="eastAsia"/>
          <w:b/>
          <w:sz w:val="24"/>
          <w:szCs w:val="24"/>
          <w:rtl/>
        </w:rPr>
        <w:t>ضعيفة</w:t>
      </w:r>
      <w:r w:rsidRPr="001F2EC1">
        <w:rPr>
          <w:rFonts w:cs="Traditional Arabic"/>
          <w:b/>
          <w:sz w:val="24"/>
          <w:szCs w:val="24"/>
          <w:rtl/>
        </w:rPr>
        <w:t xml:space="preserve"> -</w:t>
      </w:r>
      <w:r w:rsidRPr="001F2EC1">
        <w:rPr>
          <w:rFonts w:cs="Traditional Arabic" w:hint="eastAsia"/>
          <w:b/>
          <w:sz w:val="24"/>
          <w:szCs w:val="24"/>
          <w:rtl/>
        </w:rPr>
        <w:t>أيضًا</w:t>
      </w:r>
      <w:r w:rsidRPr="001F2EC1">
        <w:rPr>
          <w:rFonts w:cs="Traditional Arabic"/>
          <w:b/>
          <w:sz w:val="24"/>
          <w:szCs w:val="24"/>
          <w:rtl/>
        </w:rPr>
        <w:t xml:space="preserve">- </w:t>
      </w:r>
      <w:r w:rsidRPr="001F2EC1">
        <w:rPr>
          <w:rFonts w:cs="Traditional Arabic" w:hint="eastAsia"/>
          <w:b/>
          <w:sz w:val="24"/>
          <w:szCs w:val="24"/>
          <w:rtl/>
        </w:rPr>
        <w:t>وبانضمام</w:t>
      </w:r>
      <w:r w:rsidRPr="001F2EC1">
        <w:rPr>
          <w:rFonts w:cs="Traditional Arabic"/>
          <w:b/>
          <w:sz w:val="24"/>
          <w:szCs w:val="24"/>
          <w:rtl/>
        </w:rPr>
        <w:t xml:space="preserve"> </w:t>
      </w:r>
      <w:r w:rsidRPr="001F2EC1">
        <w:rPr>
          <w:rFonts w:cs="Traditional Arabic" w:hint="eastAsia"/>
          <w:b/>
          <w:sz w:val="24"/>
          <w:szCs w:val="24"/>
          <w:rtl/>
        </w:rPr>
        <w:t>بعضها</w:t>
      </w:r>
      <w:r w:rsidRPr="001F2EC1">
        <w:rPr>
          <w:rFonts w:cs="Traditional Arabic"/>
          <w:b/>
          <w:sz w:val="24"/>
          <w:szCs w:val="24"/>
          <w:rtl/>
        </w:rPr>
        <w:t xml:space="preserve"> </w:t>
      </w:r>
      <w:r w:rsidRPr="001F2EC1">
        <w:rPr>
          <w:rFonts w:cs="Traditional Arabic" w:hint="eastAsia"/>
          <w:b/>
          <w:sz w:val="24"/>
          <w:szCs w:val="24"/>
          <w:rtl/>
        </w:rPr>
        <w:t>إلى</w:t>
      </w:r>
      <w:r w:rsidRPr="001F2EC1">
        <w:rPr>
          <w:rFonts w:cs="Traditional Arabic"/>
          <w:b/>
          <w:sz w:val="24"/>
          <w:szCs w:val="24"/>
          <w:rtl/>
        </w:rPr>
        <w:t xml:space="preserve"> </w:t>
      </w:r>
      <w:r w:rsidRPr="001F2EC1">
        <w:rPr>
          <w:rFonts w:cs="Traditional Arabic" w:hint="eastAsia"/>
          <w:b/>
          <w:sz w:val="24"/>
          <w:szCs w:val="24"/>
          <w:rtl/>
        </w:rPr>
        <w:t>بعض</w:t>
      </w:r>
      <w:r w:rsidRPr="001F2EC1">
        <w:rPr>
          <w:rFonts w:cs="Traditional Arabic"/>
          <w:b/>
          <w:sz w:val="24"/>
          <w:szCs w:val="24"/>
          <w:rtl/>
        </w:rPr>
        <w:t xml:space="preserve"> </w:t>
      </w:r>
      <w:r w:rsidRPr="001F2EC1">
        <w:rPr>
          <w:rFonts w:cs="Traditional Arabic" w:hint="eastAsia"/>
          <w:b/>
          <w:sz w:val="24"/>
          <w:szCs w:val="24"/>
          <w:rtl/>
        </w:rPr>
        <w:t>تقوى</w:t>
      </w:r>
      <w:r w:rsidRPr="001F2EC1">
        <w:rPr>
          <w:rFonts w:cs="Traditional Arabic"/>
          <w:b/>
          <w:sz w:val="24"/>
          <w:szCs w:val="24"/>
          <w:rtl/>
        </w:rPr>
        <w:t>"</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وقال</w:t>
      </w:r>
      <w:r w:rsidRPr="001F2EC1">
        <w:rPr>
          <w:rFonts w:cs="Traditional Arabic"/>
          <w:b/>
          <w:sz w:val="24"/>
          <w:szCs w:val="24"/>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القيّم</w:t>
      </w:r>
      <w:r w:rsidRPr="001F2EC1">
        <w:rPr>
          <w:rFonts w:cs="Traditional Arabic"/>
          <w:b/>
          <w:sz w:val="24"/>
          <w:szCs w:val="24"/>
          <w:rtl/>
        </w:rPr>
        <w:t xml:space="preserve"> -</w:t>
      </w:r>
      <w:r w:rsidRPr="001F2EC1">
        <w:rPr>
          <w:rFonts w:cs="Traditional Arabic" w:hint="eastAsia"/>
          <w:b/>
          <w:sz w:val="24"/>
          <w:szCs w:val="24"/>
          <w:rtl/>
        </w:rPr>
        <w:t>رحمه</w:t>
      </w:r>
      <w:r w:rsidRPr="001F2EC1">
        <w:rPr>
          <w:rFonts w:cs="Traditional Arabic"/>
          <w:b/>
          <w:sz w:val="24"/>
          <w:szCs w:val="24"/>
          <w:rtl/>
        </w:rPr>
        <w:t xml:space="preserve"> </w:t>
      </w:r>
      <w:r w:rsidRPr="001F2EC1">
        <w:rPr>
          <w:rFonts w:cs="Traditional Arabic" w:hint="eastAsia"/>
          <w:b/>
          <w:sz w:val="24"/>
          <w:szCs w:val="24"/>
          <w:rtl/>
        </w:rPr>
        <w:t>الله</w:t>
      </w:r>
      <w:r w:rsidRPr="001F2EC1">
        <w:rPr>
          <w:rFonts w:cs="Traditional Arabic"/>
          <w:b/>
          <w:sz w:val="24"/>
          <w:szCs w:val="24"/>
          <w:rtl/>
        </w:rPr>
        <w:t xml:space="preserve">- </w:t>
      </w:r>
      <w:r w:rsidRPr="001F2EC1">
        <w:rPr>
          <w:rFonts w:cs="Traditional Arabic" w:hint="eastAsia"/>
          <w:b/>
          <w:sz w:val="24"/>
          <w:szCs w:val="24"/>
          <w:rtl/>
        </w:rPr>
        <w:t>في</w:t>
      </w:r>
      <w:r w:rsidRPr="001F2EC1">
        <w:rPr>
          <w:rFonts w:cs="Traditional Arabic"/>
          <w:b/>
          <w:sz w:val="24"/>
          <w:szCs w:val="24"/>
          <w:rtl/>
        </w:rPr>
        <w:t xml:space="preserve"> </w:t>
      </w:r>
      <w:r w:rsidRPr="001F2EC1">
        <w:rPr>
          <w:rFonts w:cs="Traditional Arabic" w:hint="eastAsia"/>
          <w:bCs/>
          <w:sz w:val="24"/>
          <w:szCs w:val="24"/>
          <w:rtl/>
        </w:rPr>
        <w:t>أحكام</w:t>
      </w:r>
      <w:r w:rsidRPr="001F2EC1">
        <w:rPr>
          <w:rFonts w:cs="Traditional Arabic"/>
          <w:bCs/>
          <w:sz w:val="24"/>
          <w:szCs w:val="24"/>
          <w:rtl/>
        </w:rPr>
        <w:t xml:space="preserve"> </w:t>
      </w:r>
      <w:r w:rsidRPr="001F2EC1">
        <w:rPr>
          <w:rFonts w:cs="Traditional Arabic" w:hint="eastAsia"/>
          <w:bCs/>
          <w:sz w:val="24"/>
          <w:szCs w:val="24"/>
          <w:rtl/>
        </w:rPr>
        <w:t>أهل</w:t>
      </w:r>
      <w:r w:rsidRPr="001F2EC1">
        <w:rPr>
          <w:rFonts w:cs="Traditional Arabic"/>
          <w:bCs/>
          <w:sz w:val="24"/>
          <w:szCs w:val="24"/>
          <w:rtl/>
        </w:rPr>
        <w:t xml:space="preserve"> </w:t>
      </w:r>
      <w:r w:rsidRPr="001F2EC1">
        <w:rPr>
          <w:rFonts w:cs="Traditional Arabic" w:hint="eastAsia"/>
          <w:bCs/>
          <w:sz w:val="24"/>
          <w:szCs w:val="24"/>
          <w:rtl/>
        </w:rPr>
        <w:t>الذمة</w:t>
      </w:r>
      <w:r w:rsidRPr="001F2EC1">
        <w:rPr>
          <w:rFonts w:cs="Traditional Arabic" w:hint="eastAsia"/>
          <w:b/>
          <w:sz w:val="24"/>
          <w:szCs w:val="24"/>
          <w:rtl/>
        </w:rPr>
        <w:t>،</w:t>
      </w:r>
      <w:r w:rsidRPr="001F2EC1">
        <w:rPr>
          <w:rFonts w:cs="Traditional Arabic"/>
          <w:b/>
          <w:sz w:val="24"/>
          <w:szCs w:val="24"/>
          <w:rtl/>
        </w:rPr>
        <w:t xml:space="preserve"> 3/1163: </w:t>
      </w:r>
      <w:r w:rsidRPr="001F2EC1">
        <w:rPr>
          <w:rFonts w:ascii="Traditional Arabic" w:hAnsi="Traditional Arabic" w:cs="Traditional Arabic"/>
          <w:sz w:val="24"/>
          <w:szCs w:val="24"/>
          <w:rtl/>
        </w:rPr>
        <w:t>"</w:t>
      </w:r>
      <w:r w:rsidRPr="001F2EC1">
        <w:rPr>
          <w:rFonts w:ascii="Traditional Arabic" w:hAnsi="Traditional Arabic" w:cs="Traditional Arabic" w:hint="eastAsia"/>
          <w:sz w:val="24"/>
          <w:szCs w:val="24"/>
          <w:rtl/>
        </w:rPr>
        <w:t>وشهرة</w:t>
      </w:r>
      <w:r w:rsidRPr="001F2EC1">
        <w:rPr>
          <w:rFonts w:ascii="Traditional Arabic" w:hAnsi="Traditional Arabic" w:cs="Traditional Arabic"/>
          <w:sz w:val="24"/>
          <w:szCs w:val="24"/>
          <w:rtl/>
        </w:rPr>
        <w:t xml:space="preserve"> هذه الشروط تغني عن إسنادها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فإن الأئمة تلق</w:t>
      </w:r>
      <w:r w:rsidRPr="001F2EC1">
        <w:rPr>
          <w:rFonts w:ascii="Traditional Arabic" w:hAnsi="Traditional Arabic" w:cs="Traditional Arabic" w:hint="eastAsia"/>
          <w:sz w:val="24"/>
          <w:szCs w:val="24"/>
          <w:rtl/>
        </w:rPr>
        <w:t>ّوها</w:t>
      </w:r>
      <w:r w:rsidRPr="001F2EC1">
        <w:rPr>
          <w:rFonts w:ascii="Traditional Arabic" w:hAnsi="Traditional Arabic" w:cs="Traditional Arabic"/>
          <w:sz w:val="24"/>
          <w:szCs w:val="24"/>
          <w:rtl/>
        </w:rPr>
        <w:t xml:space="preserve"> بالقبول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وذكروها في كتبهم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واحتجوا بها</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ولم يزل ذكر الشروط العمرية على ألسنتهم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وفي كتبهم</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وقد أنفذها بعده الخلفاء</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وعملو</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بموجبها"، وقد قال الألباني -رحمه الله- في </w:t>
      </w:r>
      <w:r w:rsidRPr="001F2EC1">
        <w:rPr>
          <w:rFonts w:ascii="Traditional Arabic" w:hAnsi="Traditional Arabic" w:cs="Traditional Arabic" w:hint="eastAsia"/>
          <w:b/>
          <w:bCs/>
          <w:sz w:val="24"/>
          <w:szCs w:val="24"/>
          <w:rtl/>
        </w:rPr>
        <w:t>إرواء</w:t>
      </w:r>
      <w:r w:rsidRPr="001F2EC1">
        <w:rPr>
          <w:rFonts w:ascii="Traditional Arabic" w:hAnsi="Traditional Arabic" w:cs="Traditional Arabic"/>
          <w:b/>
          <w:bCs/>
          <w:sz w:val="24"/>
          <w:szCs w:val="24"/>
          <w:rtl/>
        </w:rPr>
        <w:t xml:space="preserve"> الغليل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5/104: "</w:t>
      </w:r>
      <w:r w:rsidRPr="001F2EC1">
        <w:rPr>
          <w:rFonts w:ascii="Traditional Arabic" w:hAnsi="Traditional Arabic" w:cs="Traditional Arabic" w:hint="eastAsia"/>
          <w:sz w:val="24"/>
          <w:szCs w:val="24"/>
          <w:rtl/>
        </w:rPr>
        <w:t>وإسناده</w:t>
      </w:r>
      <w:r w:rsidRPr="001F2EC1">
        <w:rPr>
          <w:rFonts w:ascii="Traditional Arabic" w:hAnsi="Traditional Arabic" w:cs="Traditional Arabic"/>
          <w:sz w:val="24"/>
          <w:szCs w:val="24"/>
          <w:rtl/>
        </w:rPr>
        <w:t xml:space="preserve"> ضعيف جد</w:t>
      </w:r>
      <w:r w:rsidRPr="001F2EC1">
        <w:rPr>
          <w:rFonts w:ascii="Traditional Arabic" w:hAnsi="Traditional Arabic" w:cs="Traditional Arabic" w:hint="eastAsia"/>
          <w:sz w:val="24"/>
          <w:szCs w:val="24"/>
          <w:rtl/>
        </w:rPr>
        <w:t>ًّا</w:t>
      </w:r>
      <w:r w:rsidRPr="001F2EC1">
        <w:rPr>
          <w:rFonts w:ascii="Traditional Arabic" w:hAnsi="Traditional Arabic" w:cs="Traditional Arabic"/>
          <w:sz w:val="24"/>
          <w:szCs w:val="24"/>
          <w:rtl/>
        </w:rPr>
        <w:t xml:space="preserve"> من أجل يحيى بن عق</w:t>
      </w:r>
      <w:r w:rsidRPr="001F2EC1">
        <w:rPr>
          <w:rFonts w:ascii="Traditional Arabic" w:hAnsi="Traditional Arabic" w:cs="Traditional Arabic" w:hint="eastAsia"/>
          <w:sz w:val="24"/>
          <w:szCs w:val="24"/>
          <w:rtl/>
        </w:rPr>
        <w:t>بة</w:t>
      </w:r>
      <w:r w:rsidRPr="001F2EC1">
        <w:rPr>
          <w:rFonts w:ascii="Traditional Arabic" w:hAnsi="Traditional Arabic" w:cs="Traditional Arabic"/>
          <w:sz w:val="24"/>
          <w:szCs w:val="24"/>
          <w:rtl/>
        </w:rPr>
        <w:t xml:space="preserve">"، ولعله -رحمه الله- </w:t>
      </w:r>
      <w:r w:rsidRPr="001F2EC1">
        <w:rPr>
          <w:rFonts w:ascii="Traditional Arabic" w:hAnsi="Traditional Arabic" w:cs="Traditional Arabic" w:hint="eastAsia"/>
          <w:sz w:val="24"/>
          <w:szCs w:val="24"/>
          <w:rtl/>
        </w:rPr>
        <w:t>فاته</w:t>
      </w:r>
      <w:r w:rsidRPr="001F2EC1">
        <w:rPr>
          <w:rFonts w:ascii="Traditional Arabic" w:hAnsi="Traditional Arabic" w:cs="Traditional Arabic"/>
          <w:sz w:val="24"/>
          <w:szCs w:val="24"/>
          <w:rtl/>
        </w:rPr>
        <w:t xml:space="preserve"> أن للحديث طرقا أخرى </w:t>
      </w:r>
      <w:r w:rsidRPr="001F2EC1">
        <w:rPr>
          <w:rFonts w:ascii="Traditional Arabic" w:hAnsi="Traditional Arabic" w:cs="Traditional Arabic" w:hint="eastAsia"/>
          <w:sz w:val="24"/>
          <w:szCs w:val="24"/>
          <w:rtl/>
        </w:rPr>
        <w:t>يقوّي</w:t>
      </w:r>
      <w:r w:rsidRPr="001F2EC1">
        <w:rPr>
          <w:rFonts w:ascii="Traditional Arabic" w:hAnsi="Traditional Arabic" w:cs="Traditional Arabic"/>
          <w:sz w:val="24"/>
          <w:szCs w:val="24"/>
          <w:rtl/>
        </w:rPr>
        <w:t xml:space="preserve"> بعضها بعضًا، و</w:t>
      </w:r>
      <w:r w:rsidRPr="001F2EC1">
        <w:rPr>
          <w:rFonts w:ascii="Traditional Arabic" w:hAnsi="Traditional Arabic" w:cs="Traditional Arabic" w:hint="eastAsia"/>
          <w:sz w:val="24"/>
          <w:szCs w:val="24"/>
          <w:rtl/>
        </w:rPr>
        <w:t>ليس</w:t>
      </w:r>
      <w:r w:rsidRPr="001F2EC1">
        <w:rPr>
          <w:rFonts w:ascii="Traditional Arabic" w:hAnsi="Traditional Arabic" w:cs="Traditional Arabic"/>
          <w:sz w:val="24"/>
          <w:szCs w:val="24"/>
          <w:rtl/>
        </w:rPr>
        <w:t xml:space="preserve"> فيها </w:t>
      </w:r>
      <w:r w:rsidRPr="001F2EC1">
        <w:rPr>
          <w:rFonts w:cs="Traditional Arabic" w:hint="eastAsia"/>
          <w:b/>
          <w:sz w:val="24"/>
          <w:szCs w:val="24"/>
          <w:rtl/>
        </w:rPr>
        <w:t>يحيى</w:t>
      </w:r>
      <w:r w:rsidRPr="001F2EC1">
        <w:rPr>
          <w:rFonts w:cs="Traditional Arabic"/>
          <w:b/>
          <w:sz w:val="24"/>
          <w:szCs w:val="24"/>
          <w:rtl/>
        </w:rPr>
        <w:t xml:space="preserve"> </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عقبة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كما دلّت عليه النقول السابقة، والله أعلم.</w:t>
      </w:r>
    </w:p>
  </w:footnote>
  <w:footnote w:id="1009">
    <w:p w:rsidR="00DB12E1" w:rsidRDefault="00DB12E1" w:rsidP="004B0029">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قدامة، </w:t>
      </w:r>
      <w:r w:rsidRPr="001F2EC1">
        <w:rPr>
          <w:rFonts w:ascii="Traditional Arabic" w:hAnsi="Traditional Arabic" w:cs="Traditional Arabic" w:hint="eastAsia"/>
          <w:b/>
          <w:bCs/>
          <w:sz w:val="24"/>
          <w:szCs w:val="24"/>
          <w:rtl/>
        </w:rPr>
        <w:t>الشرح</w:t>
      </w:r>
      <w:r w:rsidRPr="001F2EC1">
        <w:rPr>
          <w:rFonts w:ascii="Traditional Arabic" w:hAnsi="Traditional Arabic" w:cs="Traditional Arabic"/>
          <w:b/>
          <w:bCs/>
          <w:sz w:val="24"/>
          <w:szCs w:val="24"/>
          <w:rtl/>
        </w:rPr>
        <w:t xml:space="preserve"> الكبير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10/634.</w:t>
      </w:r>
    </w:p>
  </w:footnote>
  <w:footnote w:id="1010">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المرجع</w:t>
      </w:r>
      <w:r w:rsidRPr="001F2EC1">
        <w:rPr>
          <w:rFonts w:ascii="Traditional Arabic" w:hAnsi="Traditional Arabic" w:cs="Traditional Arabic"/>
          <w:b/>
          <w:sz w:val="24"/>
          <w:szCs w:val="24"/>
          <w:rtl/>
        </w:rPr>
        <w:t xml:space="preserve"> السابق.</w:t>
      </w:r>
    </w:p>
  </w:footnote>
  <w:footnote w:id="1011">
    <w:p w:rsidR="00DB12E1" w:rsidRDefault="00DB12E1" w:rsidP="003D6564">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b/>
          <w:sz w:val="24"/>
          <w:szCs w:val="24"/>
          <w:vertAlign w:val="baseline"/>
          <w:rtl/>
        </w:rPr>
        <w:t xml:space="preserve"> انظر: </w:t>
      </w:r>
      <w:r w:rsidRPr="001F2EC1">
        <w:rPr>
          <w:rFonts w:ascii="Traditional Arabic" w:hAnsi="Traditional Arabic" w:cs="Traditional Arabic" w:hint="eastAsia"/>
          <w:sz w:val="24"/>
          <w:szCs w:val="24"/>
          <w:rtl/>
        </w:rPr>
        <w:t>ابن</w:t>
      </w:r>
      <w:r w:rsidRPr="001F2EC1">
        <w:rPr>
          <w:rFonts w:ascii="Traditional Arabic" w:hAnsi="Traditional Arabic" w:cs="Traditional Arabic"/>
          <w:sz w:val="24"/>
          <w:szCs w:val="24"/>
          <w:rtl/>
        </w:rPr>
        <w:t xml:space="preserve">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4/213.</w:t>
      </w:r>
    </w:p>
  </w:footnote>
  <w:footnote w:id="1012">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rtl/>
        </w:rPr>
        <w:t>الشيرازي،</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التنبيه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ص239، </w:t>
      </w:r>
      <w:r w:rsidRPr="001F2EC1">
        <w:rPr>
          <w:rFonts w:ascii="Traditional Arabic" w:hAnsi="Traditional Arabic" w:cs="Traditional Arabic" w:hint="eastAsia"/>
          <w:b/>
          <w:sz w:val="24"/>
          <w:szCs w:val="24"/>
          <w:rtl/>
        </w:rPr>
        <w:t>والنووي،</w:t>
      </w:r>
      <w:r w:rsidRPr="001F2EC1">
        <w:rPr>
          <w:rFonts w:ascii="Traditional Arabic" w:hAnsi="Traditional Arabic" w:cs="Traditional Arabic"/>
          <w:b/>
          <w:sz w:val="24"/>
          <w:szCs w:val="24"/>
          <w:rtl/>
        </w:rPr>
        <w:t xml:space="preserve">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 </w:t>
      </w:r>
      <w:r w:rsidRPr="001F2EC1">
        <w:rPr>
          <w:rStyle w:val="FootnoteReference"/>
          <w:rFonts w:ascii="Traditional Arabic" w:hAnsi="Traditional Arabic" w:cs="Traditional Arabic" w:hint="eastAsia"/>
          <w:bCs/>
          <w:sz w:val="24"/>
          <w:szCs w:val="24"/>
          <w:vertAlign w:val="baseline"/>
          <w:rtl/>
        </w:rPr>
        <w:t>ا</w:t>
      </w:r>
      <w:r w:rsidRPr="001F2EC1">
        <w:rPr>
          <w:rFonts w:ascii="Traditional Arabic" w:hAnsi="Traditional Arabic" w:cs="Traditional Arabic" w:hint="eastAsia"/>
          <w:bCs/>
          <w:sz w:val="24"/>
          <w:szCs w:val="24"/>
          <w:rtl/>
        </w:rPr>
        <w:t>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21/239.</w:t>
      </w:r>
    </w:p>
  </w:footnote>
  <w:footnote w:id="1013">
    <w:p w:rsidR="00DB12E1" w:rsidRDefault="00DB12E1" w:rsidP="004B002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ال</w:t>
      </w:r>
      <w:r w:rsidRPr="001F2EC1">
        <w:rPr>
          <w:rFonts w:cs="Traditional Arabic" w:hint="eastAsia"/>
          <w:b/>
          <w:sz w:val="24"/>
          <w:szCs w:val="24"/>
          <w:rtl/>
        </w:rPr>
        <w:t>مرداوي،</w:t>
      </w:r>
      <w:r w:rsidRPr="001F2EC1">
        <w:rPr>
          <w:rFonts w:cs="Traditional Arabic"/>
          <w:b/>
          <w:sz w:val="24"/>
          <w:szCs w:val="24"/>
          <w:rtl/>
        </w:rPr>
        <w:t xml:space="preserve"> </w:t>
      </w:r>
      <w:r w:rsidRPr="001F2EC1">
        <w:rPr>
          <w:rFonts w:cs="Traditional Arabic" w:hint="eastAsia"/>
          <w:bCs/>
          <w:sz w:val="24"/>
          <w:szCs w:val="24"/>
          <w:rtl/>
        </w:rPr>
        <w:t>الإنصاف</w:t>
      </w:r>
      <w:r w:rsidRPr="001F2EC1">
        <w:rPr>
          <w:rFonts w:cs="Traditional Arabic" w:hint="eastAsia"/>
          <w:b/>
          <w:sz w:val="24"/>
          <w:szCs w:val="24"/>
          <w:rtl/>
        </w:rPr>
        <w:t>،</w:t>
      </w:r>
      <w:r w:rsidRPr="001F2EC1">
        <w:rPr>
          <w:rFonts w:cs="Traditional Arabic"/>
          <w:b/>
          <w:sz w:val="24"/>
          <w:szCs w:val="24"/>
          <w:rtl/>
        </w:rPr>
        <w:t xml:space="preserve"> 4/241.</w:t>
      </w:r>
    </w:p>
  </w:footnote>
  <w:footnote w:id="1014">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shd w:val="clear" w:color="auto" w:fill="FFFFFF"/>
          <w:rtl/>
        </w:rPr>
        <w:t xml:space="preserve"> </w:t>
      </w:r>
      <w:r w:rsidRPr="001F2EC1">
        <w:rPr>
          <w:rFonts w:ascii="Traditional Arabic" w:hAnsi="Traditional Arabic" w:cs="Traditional Arabic" w:hint="eastAsia"/>
          <w:bCs/>
          <w:sz w:val="24"/>
          <w:szCs w:val="24"/>
          <w:shd w:val="clear" w:color="auto" w:fill="FFFFFF"/>
          <w:rtl/>
        </w:rPr>
        <w:t>مصنف</w:t>
      </w:r>
      <w:r w:rsidRPr="001F2EC1">
        <w:rPr>
          <w:rFonts w:ascii="Traditional Arabic" w:hAnsi="Traditional Arabic" w:cs="Traditional Arabic"/>
          <w:bCs/>
          <w:sz w:val="24"/>
          <w:szCs w:val="24"/>
          <w:shd w:val="clear" w:color="auto" w:fill="FFFFFF"/>
          <w:rtl/>
        </w:rPr>
        <w:t xml:space="preserve"> عبد الرزاق</w:t>
      </w:r>
      <w:r w:rsidRPr="001F2EC1">
        <w:rPr>
          <w:rFonts w:ascii="Traditional Arabic" w:hAnsi="Traditional Arabic" w:cs="Traditional Arabic" w:hint="eastAsia"/>
          <w:b/>
          <w:sz w:val="24"/>
          <w:szCs w:val="24"/>
          <w:shd w:val="clear" w:color="auto" w:fill="FFFFFF"/>
          <w:rtl/>
        </w:rPr>
        <w:t>،</w:t>
      </w:r>
      <w:r w:rsidRPr="001F2EC1">
        <w:rPr>
          <w:rFonts w:ascii="Traditional Arabic" w:hAnsi="Traditional Arabic" w:cs="Traditional Arabic"/>
          <w:b/>
          <w:sz w:val="24"/>
          <w:szCs w:val="24"/>
          <w:shd w:val="clear" w:color="auto" w:fill="FFFFFF"/>
          <w:rtl/>
        </w:rPr>
        <w:t xml:space="preserve"> كتاب أهل الكتاب، باب </w:t>
      </w:r>
      <w:r w:rsidRPr="001F2EC1">
        <w:rPr>
          <w:rFonts w:ascii="Traditional Arabic" w:hAnsi="Traditional Arabic" w:cs="Traditional Arabic" w:hint="eastAsia"/>
          <w:b/>
          <w:sz w:val="24"/>
          <w:szCs w:val="24"/>
          <w:rtl/>
        </w:rPr>
        <w:t>نقض</w:t>
      </w:r>
      <w:r w:rsidRPr="001F2EC1">
        <w:rPr>
          <w:rFonts w:ascii="Traditional Arabic" w:hAnsi="Traditional Arabic" w:cs="Traditional Arabic"/>
          <w:b/>
          <w:sz w:val="24"/>
          <w:szCs w:val="24"/>
          <w:rtl/>
        </w:rPr>
        <w:t xml:space="preserve"> العهد والصلب</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6/115، رقم</w:t>
      </w:r>
      <w:r w:rsidRPr="001F2EC1">
        <w:rPr>
          <w:rFonts w:ascii="Traditional Arabic" w:hAnsi="Traditional Arabic" w:cs="Traditional Arabic"/>
          <w:b/>
          <w:sz w:val="24"/>
          <w:szCs w:val="24"/>
          <w:shd w:val="clear" w:color="auto" w:fill="FFFFFF"/>
          <w:rtl/>
        </w:rPr>
        <w:t xml:space="preserve"> 10169</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وحسّنه الألباني في </w:t>
      </w:r>
      <w:r w:rsidRPr="001F2EC1">
        <w:rPr>
          <w:rFonts w:ascii="Traditional Arabic" w:hAnsi="Traditional Arabic" w:cs="Traditional Arabic" w:hint="eastAsia"/>
          <w:bCs/>
          <w:sz w:val="24"/>
          <w:szCs w:val="24"/>
          <w:rtl/>
        </w:rPr>
        <w:t>إرواء</w:t>
      </w:r>
      <w:r w:rsidRPr="001F2EC1">
        <w:rPr>
          <w:rFonts w:ascii="Traditional Arabic" w:hAnsi="Traditional Arabic" w:cs="Traditional Arabic"/>
          <w:bCs/>
          <w:sz w:val="24"/>
          <w:szCs w:val="24"/>
          <w:rtl/>
        </w:rPr>
        <w:t xml:space="preserve"> الغليل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5/119.</w:t>
      </w:r>
    </w:p>
  </w:footnote>
  <w:footnote w:id="1015">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4"/>
          <w:szCs w:val="24"/>
          <w:shd w:val="clear" w:color="auto" w:fill="FFFFFF"/>
          <w:rtl/>
        </w:rPr>
        <w:t>انظر</w:t>
      </w:r>
      <w:r w:rsidRPr="001F2EC1">
        <w:rPr>
          <w:rFonts w:ascii="Traditional Arabic" w:hAnsi="Traditional Arabic" w:cs="Traditional Arabic"/>
          <w:sz w:val="24"/>
          <w:szCs w:val="24"/>
          <w:shd w:val="clear" w:color="auto" w:fill="FFFFFF"/>
          <w:rtl/>
        </w:rPr>
        <w:t>: المرجع السابق.</w:t>
      </w:r>
    </w:p>
  </w:footnote>
  <w:footnote w:id="1016">
    <w:p w:rsidR="00DB12E1" w:rsidRDefault="00DB12E1" w:rsidP="004B0029">
      <w:pPr>
        <w:spacing w:after="0" w:line="240" w:lineRule="auto"/>
        <w:ind w:right="-851"/>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hint="eastAsia"/>
          <w:b/>
          <w:sz w:val="24"/>
          <w:szCs w:val="24"/>
          <w:rtl/>
        </w:rPr>
        <w:t>،</w:t>
      </w:r>
      <w:r w:rsidRPr="001F2EC1">
        <w:rPr>
          <w:rFonts w:cs="Traditional Arabic"/>
          <w:b/>
          <w:sz w:val="24"/>
          <w:szCs w:val="24"/>
          <w:rtl/>
        </w:rPr>
        <w:t xml:space="preserve"> 8/85-87.</w:t>
      </w:r>
    </w:p>
  </w:footnote>
  <w:footnote w:id="1017">
    <w:p w:rsidR="00DB12E1" w:rsidRDefault="00DB12E1" w:rsidP="003D6564">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sz w:val="26"/>
          <w:szCs w:val="26"/>
          <w:rtl/>
        </w:rPr>
        <w:t>المَنْبَجي،</w:t>
      </w:r>
      <w:r w:rsidRPr="001F2EC1">
        <w:rPr>
          <w:rFonts w:ascii="Traditional Arabic" w:hAnsi="Traditional Arabic" w:cs="Traditional Arabic"/>
          <w:sz w:val="26"/>
          <w:szCs w:val="26"/>
          <w:rtl/>
        </w:rPr>
        <w:t xml:space="preserve"> علي بن زكريا،</w:t>
      </w:r>
      <w:r w:rsidRPr="001F2EC1">
        <w:rPr>
          <w:rFonts w:ascii="Traditional Arabic" w:hAnsi="Traditional Arabic" w:cs="Traditional Arabic"/>
          <w:b/>
          <w:bCs/>
          <w:sz w:val="26"/>
          <w:szCs w:val="26"/>
          <w:rtl/>
        </w:rPr>
        <w:t xml:space="preserve"> اللباب في </w:t>
      </w:r>
      <w:r w:rsidRPr="001F2EC1">
        <w:rPr>
          <w:rFonts w:ascii="Traditional Arabic" w:hAnsi="Traditional Arabic" w:cs="Traditional Arabic" w:hint="eastAsia"/>
          <w:b/>
          <w:bCs/>
          <w:sz w:val="26"/>
          <w:szCs w:val="26"/>
          <w:rtl/>
        </w:rPr>
        <w:t>الجمع</w:t>
      </w:r>
      <w:r w:rsidRPr="001F2EC1">
        <w:rPr>
          <w:rFonts w:ascii="Traditional Arabic" w:hAnsi="Traditional Arabic" w:cs="Traditional Arabic"/>
          <w:b/>
          <w:bCs/>
          <w:sz w:val="26"/>
          <w:szCs w:val="26"/>
          <w:rtl/>
        </w:rPr>
        <w:t xml:space="preserve"> بين السنة والكتاب</w:t>
      </w:r>
      <w:r w:rsidRPr="001F2EC1">
        <w:rPr>
          <w:rFonts w:ascii="Traditional Arabic" w:hAnsi="Traditional Arabic" w:cs="Traditional Arabic" w:hint="eastAsia"/>
          <w:b/>
          <w:bCs/>
          <w:sz w:val="26"/>
          <w:szCs w:val="26"/>
          <w:rtl/>
        </w:rPr>
        <w:t>،</w:t>
      </w:r>
      <w:r w:rsidRPr="001F2EC1">
        <w:rPr>
          <w:rFonts w:ascii="Traditional Arabic" w:hAnsi="Traditional Arabic" w:cs="Traditional Arabic"/>
          <w:sz w:val="26"/>
          <w:szCs w:val="26"/>
          <w:rtl/>
        </w:rPr>
        <w:t xml:space="preserve"> تحقيق: محمد فضل عبد العزيز المراد، ط2، (دمشق: دار القلم، ا</w:t>
      </w:r>
      <w:r w:rsidRPr="001F2EC1">
        <w:rPr>
          <w:rFonts w:ascii="Traditional Arabic" w:hAnsi="Traditional Arabic" w:cs="Traditional Arabic" w:hint="eastAsia"/>
          <w:sz w:val="26"/>
          <w:szCs w:val="26"/>
          <w:rtl/>
        </w:rPr>
        <w:t>لثانية</w:t>
      </w:r>
      <w:r w:rsidRPr="001F2EC1">
        <w:rPr>
          <w:rFonts w:ascii="Traditional Arabic" w:hAnsi="Traditional Arabic" w:cs="Traditional Arabic"/>
          <w:sz w:val="26"/>
          <w:szCs w:val="26"/>
          <w:rtl/>
        </w:rPr>
        <w:t xml:space="preserve"> 1414هـ-1994م</w:t>
      </w:r>
      <w:r w:rsidRPr="001F2EC1">
        <w:rPr>
          <w:rFonts w:ascii="Traditional Arabic" w:hAnsi="Traditional Arabic" w:cs="Traditional Arabic"/>
          <w:sz w:val="26"/>
          <w:szCs w:val="26"/>
          <w:shd w:val="clear" w:color="auto" w:fill="FFFFFF"/>
          <w:rtl/>
        </w:rPr>
        <w:t>)</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2/765، وابن الهمام، </w:t>
      </w:r>
      <w:r w:rsidRPr="001F2EC1">
        <w:rPr>
          <w:rFonts w:ascii="Traditional Arabic" w:hAnsi="Traditional Arabic" w:cs="Traditional Arabic" w:hint="eastAsia"/>
          <w:b/>
          <w:bCs/>
          <w:sz w:val="24"/>
          <w:szCs w:val="24"/>
          <w:rtl/>
        </w:rPr>
        <w:t>فتح</w:t>
      </w:r>
      <w:r w:rsidRPr="001F2EC1">
        <w:rPr>
          <w:rFonts w:ascii="Traditional Arabic" w:hAnsi="Traditional Arabic" w:cs="Traditional Arabic"/>
          <w:b/>
          <w:bCs/>
          <w:sz w:val="24"/>
          <w:szCs w:val="24"/>
          <w:rtl/>
        </w:rPr>
        <w:t xml:space="preserve"> القدير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6/62</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وابــن</w:t>
      </w:r>
      <w:r w:rsidRPr="001F2EC1">
        <w:rPr>
          <w:rFonts w:ascii="Traditional Arabic" w:hAnsi="Traditional Arabic" w:cs="Traditional Arabic"/>
          <w:sz w:val="24"/>
          <w:szCs w:val="24"/>
          <w:rtl/>
        </w:rPr>
        <w:t xml:space="preserve"> عابدين</w:t>
      </w:r>
      <w:r w:rsidRPr="001F2EC1">
        <w:rPr>
          <w:rFonts w:cs="Traditional Arabic" w:hint="eastAsia"/>
          <w:b/>
          <w:sz w:val="24"/>
          <w:szCs w:val="24"/>
          <w:rtl/>
        </w:rPr>
        <w:t>،</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4/397</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والفتاوى</w:t>
      </w:r>
      <w:r w:rsidRPr="001F2EC1">
        <w:rPr>
          <w:rFonts w:ascii="Traditional Arabic" w:hAnsi="Traditional Arabic" w:cs="Traditional Arabic"/>
          <w:b/>
          <w:bCs/>
          <w:sz w:val="24"/>
          <w:szCs w:val="24"/>
          <w:rtl/>
        </w:rPr>
        <w:t xml:space="preserve"> </w:t>
      </w:r>
      <w:r w:rsidRPr="001F2EC1">
        <w:rPr>
          <w:rFonts w:ascii="Traditional Arabic" w:hAnsi="Traditional Arabic" w:cs="Traditional Arabic" w:hint="eastAsia"/>
          <w:b/>
          <w:bCs/>
          <w:sz w:val="24"/>
          <w:szCs w:val="24"/>
          <w:rtl/>
        </w:rPr>
        <w:t>الهندية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2/252.</w:t>
      </w:r>
    </w:p>
  </w:footnote>
  <w:footnote w:id="1018">
    <w:p w:rsidR="00DB12E1" w:rsidRDefault="00DB12E1" w:rsidP="004B0029">
      <w:pPr>
        <w:spacing w:after="0" w:line="240" w:lineRule="auto"/>
        <w:ind w:right="-851"/>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الرهط: ما دون العشرة من الرجال،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منظور، </w:t>
      </w:r>
      <w:r w:rsidRPr="001F2EC1">
        <w:rPr>
          <w:rStyle w:val="FootnoteReference"/>
          <w:rFonts w:ascii="Traditional Arabic" w:hAnsi="Traditional Arabic" w:cs="Traditional Arabic" w:hint="eastAsia"/>
          <w:bCs/>
          <w:sz w:val="24"/>
          <w:szCs w:val="24"/>
          <w:vertAlign w:val="baseline"/>
          <w:rtl/>
        </w:rPr>
        <w:t>لسان</w:t>
      </w:r>
      <w:r w:rsidRPr="001F2EC1">
        <w:rPr>
          <w:rStyle w:val="FootnoteReference"/>
          <w:rFonts w:ascii="Traditional Arabic" w:hAnsi="Traditional Arabic" w:cs="Traditional Arabic"/>
          <w:bCs/>
          <w:sz w:val="24"/>
          <w:szCs w:val="24"/>
          <w:vertAlign w:val="baseline"/>
          <w:rtl/>
        </w:rPr>
        <w:t xml:space="preserve"> العرب</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مادة: "ر</w:t>
      </w:r>
      <w:r w:rsidRPr="001F2EC1">
        <w:rPr>
          <w:rFonts w:ascii="Traditional Arabic" w:hAnsi="Traditional Arabic" w:cs="Traditional Arabic" w:hint="eastAsia"/>
          <w:b/>
          <w:sz w:val="24"/>
          <w:szCs w:val="24"/>
          <w:rtl/>
        </w:rPr>
        <w:t>هط</w:t>
      </w:r>
      <w:r w:rsidRPr="001F2EC1">
        <w:rPr>
          <w:rFonts w:ascii="Traditional Arabic" w:hAnsi="Traditional Arabic" w:cs="Traditional Arabic"/>
          <w:b/>
          <w:sz w:val="24"/>
          <w:szCs w:val="24"/>
          <w:rtl/>
        </w:rPr>
        <w:t>"،</w:t>
      </w:r>
      <w:r w:rsidRPr="001F2EC1">
        <w:rPr>
          <w:rStyle w:val="FootnoteReference"/>
          <w:rFonts w:ascii="Traditional Arabic" w:hAnsi="Traditional Arabic" w:cs="Traditional Arabic"/>
          <w:b/>
          <w:sz w:val="24"/>
          <w:szCs w:val="24"/>
          <w:vertAlign w:val="baseline"/>
          <w:rtl/>
        </w:rPr>
        <w:t xml:space="preserve"> 7/3</w:t>
      </w:r>
      <w:r w:rsidRPr="001F2EC1">
        <w:rPr>
          <w:rFonts w:ascii="Traditional Arabic" w:hAnsi="Traditional Arabic" w:cs="Traditional Arabic"/>
          <w:b/>
          <w:sz w:val="24"/>
          <w:szCs w:val="24"/>
          <w:rtl/>
        </w:rPr>
        <w:t>05</w:t>
      </w:r>
      <w:r w:rsidRPr="001F2EC1">
        <w:rPr>
          <w:rStyle w:val="FootnoteReference"/>
          <w:rFonts w:ascii="Traditional Arabic" w:hAnsi="Traditional Arabic" w:cs="Traditional Arabic"/>
          <w:b/>
          <w:sz w:val="24"/>
          <w:szCs w:val="24"/>
          <w:vertAlign w:val="baseline"/>
          <w:rtl/>
        </w:rPr>
        <w:t>.</w:t>
      </w:r>
    </w:p>
  </w:footnote>
  <w:footnote w:id="1019">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Cs/>
          <w:sz w:val="24"/>
          <w:szCs w:val="24"/>
          <w:vertAlign w:val="baseline"/>
          <w:rtl/>
        </w:rPr>
        <w:t>صحيح</w:t>
      </w:r>
      <w:r w:rsidRPr="001F2EC1">
        <w:rPr>
          <w:rStyle w:val="FootnoteReference"/>
          <w:rFonts w:ascii="Traditional Arabic" w:hAnsi="Traditional Arabic" w:cs="Traditional Arabic"/>
          <w:bCs/>
          <w:sz w:val="24"/>
          <w:szCs w:val="24"/>
          <w:vertAlign w:val="baseline"/>
          <w:rtl/>
        </w:rPr>
        <w:t xml:space="preserve"> البخاري</w:t>
      </w:r>
      <w:r w:rsidRPr="001F2EC1">
        <w:rPr>
          <w:rStyle w:val="FootnoteReference"/>
          <w:rFonts w:ascii="Traditional Arabic" w:hAnsi="Traditional Arabic" w:cs="Traditional Arabic" w:hint="eastAsia"/>
          <w:b/>
          <w:sz w:val="24"/>
          <w:szCs w:val="24"/>
          <w:vertAlign w:val="baseline"/>
          <w:rtl/>
        </w:rPr>
        <w:t>،</w:t>
      </w:r>
      <w:r w:rsidRPr="001F2EC1">
        <w:rPr>
          <w:rFonts w:ascii="Traditional Arabic" w:hAnsi="Traditional Arabic" w:cs="Traditional Arabic"/>
          <w:b/>
          <w:sz w:val="24"/>
          <w:szCs w:val="24"/>
          <w:rtl/>
        </w:rPr>
        <w:t xml:space="preserve"> كتاب البر والصّلة، </w:t>
      </w:r>
      <w:r w:rsidRPr="001F2EC1">
        <w:rPr>
          <w:rFonts w:ascii="Traditional Arabic" w:hAnsi="Traditional Arabic" w:cs="Traditional Arabic" w:hint="eastAsia"/>
          <w:b/>
          <w:sz w:val="24"/>
          <w:szCs w:val="24"/>
          <w:rtl/>
        </w:rPr>
        <w:t>باب</w:t>
      </w:r>
      <w:r w:rsidRPr="001F2EC1">
        <w:rPr>
          <w:rFonts w:ascii="Traditional Arabic" w:hAnsi="Traditional Arabic" w:cs="Traditional Arabic"/>
          <w:b/>
          <w:sz w:val="24"/>
          <w:szCs w:val="24"/>
          <w:rtl/>
        </w:rPr>
        <w:t xml:space="preserve"> الرفق </w:t>
      </w:r>
      <w:r w:rsidRPr="001F2EC1">
        <w:rPr>
          <w:rFonts w:ascii="Traditional Arabic" w:hAnsi="Traditional Arabic" w:cs="Traditional Arabic" w:hint="eastAsia"/>
          <w:b/>
          <w:sz w:val="24"/>
          <w:szCs w:val="24"/>
          <w:rtl/>
        </w:rPr>
        <w:t>في</w:t>
      </w:r>
      <w:r w:rsidRPr="001F2EC1">
        <w:rPr>
          <w:rFonts w:ascii="Traditional Arabic" w:hAnsi="Traditional Arabic" w:cs="Traditional Arabic"/>
          <w:b/>
          <w:sz w:val="24"/>
          <w:szCs w:val="24"/>
          <w:rtl/>
        </w:rPr>
        <w:t xml:space="preserve"> الأمر كله</w:t>
      </w:r>
      <w:r w:rsidRPr="001F2EC1">
        <w:rPr>
          <w:rFonts w:ascii="Traditional Arabic" w:hAnsi="Traditional Arabic" w:cs="Traditional Arabic" w:hint="eastAsia"/>
          <w:b/>
          <w:sz w:val="24"/>
          <w:szCs w:val="24"/>
          <w:rtl/>
        </w:rPr>
        <w:t>،</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b/>
          <w:sz w:val="24"/>
          <w:szCs w:val="24"/>
          <w:rtl/>
        </w:rPr>
        <w:t>8/14، رقم 6024.</w:t>
      </w:r>
    </w:p>
  </w:footnote>
  <w:footnote w:id="1020">
    <w:p w:rsidR="00DB12E1" w:rsidRDefault="00DB12E1" w:rsidP="004B0029">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w:t>
      </w:r>
      <w:r w:rsidRPr="001F2EC1">
        <w:rPr>
          <w:rFonts w:cs="Traditional Arabic" w:hint="eastAsia"/>
          <w:b/>
          <w:sz w:val="24"/>
          <w:szCs w:val="24"/>
          <w:rtl/>
        </w:rPr>
        <w:t>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Cs/>
          <w:sz w:val="24"/>
          <w:szCs w:val="24"/>
          <w:rtl/>
        </w:rPr>
        <w:t xml:space="preserve"> </w:t>
      </w:r>
      <w:r w:rsidRPr="001F2EC1">
        <w:rPr>
          <w:rFonts w:cs="Traditional Arabic" w:hint="eastAsia"/>
          <w:bCs/>
          <w:sz w:val="24"/>
          <w:szCs w:val="24"/>
          <w:rtl/>
        </w:rPr>
        <w:t>الباب</w:t>
      </w:r>
      <w:r w:rsidRPr="001F2EC1">
        <w:rPr>
          <w:rFonts w:cs="Traditional Arabic"/>
          <w:bCs/>
          <w:sz w:val="24"/>
          <w:szCs w:val="24"/>
          <w:rtl/>
        </w:rPr>
        <w:t xml:space="preserve"> </w:t>
      </w:r>
      <w:r w:rsidRPr="001F2EC1">
        <w:rPr>
          <w:rFonts w:cs="Traditional Arabic" w:hint="eastAsia"/>
          <w:bCs/>
          <w:sz w:val="24"/>
          <w:szCs w:val="24"/>
          <w:rtl/>
        </w:rPr>
        <w:t>المفتوح</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اللقاء</w:t>
      </w:r>
      <w:r w:rsidRPr="001F2EC1">
        <w:rPr>
          <w:rFonts w:cs="Traditional Arabic"/>
          <w:b/>
          <w:sz w:val="24"/>
          <w:szCs w:val="24"/>
          <w:rtl/>
        </w:rPr>
        <w:t>: 53.</w:t>
      </w:r>
    </w:p>
  </w:footnote>
  <w:footnote w:id="1021">
    <w:p w:rsidR="00DB12E1" w:rsidRDefault="00DB12E1" w:rsidP="004B0029">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الكاساني،</w:t>
      </w:r>
      <w:r w:rsidRPr="001F2EC1">
        <w:rPr>
          <w:rFonts w:cs="Traditional Arabic"/>
          <w:b/>
          <w:sz w:val="24"/>
          <w:szCs w:val="24"/>
          <w:rtl/>
        </w:rPr>
        <w:t xml:space="preserve"> </w:t>
      </w:r>
      <w:r w:rsidRPr="001F2EC1">
        <w:rPr>
          <w:rStyle w:val="FootnoteReference"/>
          <w:rFonts w:cs="Traditional Arabic" w:hint="eastAsia"/>
          <w:bCs/>
          <w:sz w:val="24"/>
          <w:szCs w:val="24"/>
          <w:vertAlign w:val="baseline"/>
          <w:rtl/>
        </w:rPr>
        <w:t>بد</w:t>
      </w:r>
      <w:r w:rsidRPr="001F2EC1">
        <w:rPr>
          <w:rFonts w:cs="Traditional Arabic" w:hint="eastAsia"/>
          <w:bCs/>
          <w:sz w:val="24"/>
          <w:szCs w:val="24"/>
          <w:rtl/>
        </w:rPr>
        <w:t>ائع</w:t>
      </w:r>
      <w:r w:rsidRPr="001F2EC1">
        <w:rPr>
          <w:rFonts w:cs="Traditional Arabic"/>
          <w:bCs/>
          <w:sz w:val="24"/>
          <w:szCs w:val="24"/>
          <w:rtl/>
        </w:rPr>
        <w:t xml:space="preserve"> </w:t>
      </w:r>
      <w:r w:rsidRPr="001F2EC1">
        <w:rPr>
          <w:rFonts w:cs="Traditional Arabic" w:hint="eastAsia"/>
          <w:bCs/>
          <w:sz w:val="24"/>
          <w:szCs w:val="24"/>
          <w:rtl/>
        </w:rPr>
        <w:t>الصنائع</w:t>
      </w:r>
      <w:r w:rsidRPr="001F2EC1">
        <w:rPr>
          <w:rFonts w:cs="Traditional Arabic" w:hint="eastAsia"/>
          <w:b/>
          <w:sz w:val="24"/>
          <w:szCs w:val="24"/>
          <w:rtl/>
        </w:rPr>
        <w:t>،</w:t>
      </w:r>
      <w:r w:rsidRPr="001F2EC1">
        <w:rPr>
          <w:rFonts w:cs="Traditional Arabic"/>
          <w:b/>
          <w:sz w:val="24"/>
          <w:szCs w:val="24"/>
          <w:rtl/>
        </w:rPr>
        <w:t xml:space="preserve"> 9/448.</w:t>
      </w:r>
    </w:p>
  </w:footnote>
  <w:footnote w:id="1022">
    <w:p w:rsidR="00DB12E1" w:rsidRDefault="00DB12E1" w:rsidP="003D6564">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Fonts w:cs="Traditional Arabic" w:hint="eastAsia"/>
          <w:b/>
          <w:sz w:val="24"/>
          <w:szCs w:val="24"/>
          <w:rtl/>
        </w:rPr>
        <w:t>ابن</w:t>
      </w:r>
      <w:r w:rsidRPr="001F2EC1">
        <w:rPr>
          <w:rFonts w:cs="Traditional Arabic"/>
          <w:b/>
          <w:sz w:val="24"/>
          <w:szCs w:val="24"/>
          <w:rtl/>
        </w:rPr>
        <w:t xml:space="preserve"> </w:t>
      </w:r>
      <w:r w:rsidRPr="001F2EC1">
        <w:rPr>
          <w:rFonts w:cs="Traditional Arabic" w:hint="eastAsia"/>
          <w:b/>
          <w:sz w:val="24"/>
          <w:szCs w:val="24"/>
          <w:rtl/>
        </w:rPr>
        <w:t>عابدين،</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bCs/>
          <w:sz w:val="24"/>
          <w:szCs w:val="24"/>
          <w:rtl/>
        </w:rPr>
        <w:t>حاشية</w:t>
      </w:r>
      <w:r w:rsidRPr="001F2EC1">
        <w:rPr>
          <w:rFonts w:ascii="Traditional Arabic" w:hAnsi="Traditional Arabic" w:cs="Traditional Arabic"/>
          <w:b/>
          <w:bCs/>
          <w:sz w:val="24"/>
          <w:szCs w:val="24"/>
          <w:rtl/>
        </w:rPr>
        <w:t xml:space="preserve"> ردّ المحتار</w:t>
      </w:r>
      <w:r w:rsidRPr="001F2EC1">
        <w:rPr>
          <w:rFonts w:cs="Traditional Arabic" w:hint="eastAsia"/>
          <w:b/>
          <w:sz w:val="24"/>
          <w:szCs w:val="24"/>
          <w:rtl/>
        </w:rPr>
        <w:t>،</w:t>
      </w:r>
      <w:r w:rsidRPr="001F2EC1">
        <w:rPr>
          <w:rFonts w:cs="Traditional Arabic"/>
          <w:b/>
          <w:sz w:val="24"/>
          <w:szCs w:val="24"/>
          <w:rtl/>
        </w:rPr>
        <w:t xml:space="preserve"> 4/399.</w:t>
      </w:r>
    </w:p>
  </w:footnote>
  <w:footnote w:id="1023">
    <w:p w:rsidR="00DB12E1" w:rsidRDefault="00DB12E1" w:rsidP="004B0029">
      <w:pPr>
        <w:autoSpaceDE w:val="0"/>
        <w:autoSpaceDN w:val="0"/>
        <w:adjustRightInd w:val="0"/>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 xml:space="preserve">: </w:t>
      </w:r>
      <w:r w:rsidRPr="001F2EC1">
        <w:rPr>
          <w:rFonts w:ascii="Traditional Arabic" w:hAnsi="Traditional Arabic" w:cs="Traditional Arabic" w:hint="eastAsia"/>
          <w:b/>
          <w:sz w:val="24"/>
          <w:szCs w:val="24"/>
          <w:rtl/>
        </w:rPr>
        <w:t>ابن</w:t>
      </w:r>
      <w:r w:rsidRPr="001F2EC1">
        <w:rPr>
          <w:rFonts w:ascii="Traditional Arabic" w:hAnsi="Traditional Arabic" w:cs="Traditional Arabic"/>
          <w:b/>
          <w:sz w:val="24"/>
          <w:szCs w:val="24"/>
          <w:rtl/>
        </w:rPr>
        <w:t xml:space="preserve"> نصر الثعلبي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محمد عبد الوهاب بن علي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التلقين</w:t>
      </w:r>
      <w:r w:rsidRPr="001F2EC1">
        <w:rPr>
          <w:rFonts w:ascii="Traditional Arabic" w:hAnsi="Traditional Arabic" w:cs="Traditional Arabic"/>
          <w:bCs/>
          <w:sz w:val="24"/>
          <w:szCs w:val="24"/>
          <w:rtl/>
        </w:rPr>
        <w:t xml:space="preserve"> في الفق</w:t>
      </w:r>
      <w:r w:rsidRPr="001F2EC1">
        <w:rPr>
          <w:rFonts w:ascii="Traditional Arabic" w:hAnsi="Traditional Arabic" w:cs="Traditional Arabic" w:hint="eastAsia"/>
          <w:bCs/>
          <w:sz w:val="24"/>
          <w:szCs w:val="24"/>
          <w:rtl/>
        </w:rPr>
        <w:t>ه</w:t>
      </w:r>
      <w:r w:rsidRPr="001F2EC1">
        <w:rPr>
          <w:rFonts w:ascii="Traditional Arabic" w:hAnsi="Traditional Arabic" w:cs="Traditional Arabic"/>
          <w:bCs/>
          <w:sz w:val="24"/>
          <w:szCs w:val="24"/>
          <w:rtl/>
        </w:rPr>
        <w:t xml:space="preserve"> المالكي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w:t>
      </w:r>
      <w:r w:rsidRPr="001F2EC1">
        <w:rPr>
          <w:rFonts w:ascii="Traditional Arabic" w:hAnsi="Traditional Arabic" w:cs="Traditional Arabic" w:hint="eastAsia"/>
          <w:b/>
          <w:sz w:val="24"/>
          <w:szCs w:val="24"/>
          <w:rtl/>
        </w:rPr>
        <w:t>أبي</w:t>
      </w:r>
      <w:r w:rsidRPr="001F2EC1">
        <w:rPr>
          <w:rFonts w:ascii="Traditional Arabic" w:hAnsi="Traditional Arabic" w:cs="Traditional Arabic"/>
          <w:b/>
          <w:sz w:val="24"/>
          <w:szCs w:val="24"/>
          <w:rtl/>
        </w:rPr>
        <w:t xml:space="preserve"> أويس محمد بو خبزة الحسني التطواني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ط1، (</w:t>
      </w:r>
      <w:r w:rsidRPr="001F2EC1">
        <w:rPr>
          <w:rFonts w:ascii="Traditional Arabic" w:hAnsi="Traditional Arabic" w:cs="Traditional Arabic" w:hint="eastAsia"/>
          <w:b/>
          <w:sz w:val="24"/>
          <w:szCs w:val="24"/>
          <w:rtl/>
        </w:rPr>
        <w:t>دار</w:t>
      </w:r>
      <w:r w:rsidRPr="001F2EC1">
        <w:rPr>
          <w:rFonts w:ascii="Traditional Arabic" w:hAnsi="Traditional Arabic" w:cs="Traditional Arabic"/>
          <w:b/>
          <w:sz w:val="24"/>
          <w:szCs w:val="24"/>
          <w:rtl/>
        </w:rPr>
        <w:t xml:space="preserve"> الكتب العلمية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1425هـ-2004م)، 2/199، وابن عبد البر،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2/1091، وا</w:t>
      </w:r>
      <w:r w:rsidRPr="001F2EC1">
        <w:rPr>
          <w:rFonts w:ascii="Traditional Arabic" w:hAnsi="Traditional Arabic" w:cs="Traditional Arabic" w:hint="eastAsia"/>
          <w:b/>
          <w:sz w:val="24"/>
          <w:szCs w:val="24"/>
          <w:rtl/>
        </w:rPr>
        <w:t>بن</w:t>
      </w:r>
      <w:r w:rsidRPr="001F2EC1">
        <w:rPr>
          <w:rFonts w:ascii="Traditional Arabic" w:hAnsi="Traditional Arabic" w:cs="Traditional Arabic"/>
          <w:b/>
          <w:sz w:val="24"/>
          <w:szCs w:val="24"/>
          <w:rtl/>
        </w:rPr>
        <w:t xml:space="preserve"> رشد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البيان</w:t>
      </w:r>
      <w:r w:rsidRPr="001F2EC1">
        <w:rPr>
          <w:rFonts w:ascii="Traditional Arabic" w:hAnsi="Traditional Arabic" w:cs="Traditional Arabic"/>
          <w:bCs/>
          <w:sz w:val="24"/>
          <w:szCs w:val="24"/>
          <w:rtl/>
        </w:rPr>
        <w:t xml:space="preserve"> والتحصيل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16/398،</w:t>
      </w:r>
      <w:r w:rsidRPr="001F2EC1">
        <w:rPr>
          <w:rFonts w:cs="Traditional Arabic"/>
          <w:b/>
          <w:sz w:val="24"/>
          <w:szCs w:val="24"/>
          <w:rtl/>
        </w:rPr>
        <w:t xml:space="preserve"> </w:t>
      </w:r>
      <w:r w:rsidRPr="001F2EC1">
        <w:rPr>
          <w:rFonts w:cs="Traditional Arabic" w:hint="eastAsia"/>
          <w:b/>
          <w:sz w:val="24"/>
          <w:szCs w:val="24"/>
          <w:rtl/>
        </w:rPr>
        <w:t>والقرافي،</w:t>
      </w:r>
      <w:r w:rsidRPr="001F2EC1">
        <w:rPr>
          <w:rFonts w:cs="Traditional Arabic"/>
          <w:b/>
          <w:sz w:val="24"/>
          <w:szCs w:val="24"/>
          <w:rtl/>
        </w:rPr>
        <w:t xml:space="preserve"> </w:t>
      </w:r>
      <w:r w:rsidRPr="001F2EC1">
        <w:rPr>
          <w:rFonts w:ascii="Traditional Arabic" w:hAnsi="Traditional Arabic" w:cs="Traditional Arabic" w:hint="eastAsia"/>
          <w:bCs/>
          <w:sz w:val="24"/>
          <w:szCs w:val="24"/>
          <w:rtl/>
        </w:rPr>
        <w:t>الذخيرة</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12/27، و</w:t>
      </w:r>
      <w:r w:rsidRPr="001F2EC1">
        <w:rPr>
          <w:rFonts w:ascii="Traditional Arabic" w:hAnsi="Traditional Arabic" w:cs="Traditional Arabic" w:hint="eastAsia"/>
          <w:b/>
          <w:sz w:val="24"/>
          <w:szCs w:val="24"/>
          <w:rtl/>
        </w:rPr>
        <w:t>العبدري،</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التاج</w:t>
      </w:r>
      <w:r w:rsidRPr="001F2EC1">
        <w:rPr>
          <w:rFonts w:ascii="Traditional Arabic" w:hAnsi="Traditional Arabic" w:cs="Traditional Arabic"/>
          <w:bCs/>
          <w:sz w:val="24"/>
          <w:szCs w:val="24"/>
          <w:rtl/>
        </w:rPr>
        <w:t xml:space="preserve"> والإكليل لمختصر خليل</w:t>
      </w:r>
      <w:r w:rsidRPr="001F2EC1">
        <w:rPr>
          <w:rFonts w:ascii="Traditional Arabic" w:hAnsi="Traditional Arabic" w:cs="Traditional Arabic" w:hint="eastAsia"/>
          <w:bCs/>
          <w:sz w:val="24"/>
          <w:szCs w:val="24"/>
          <w:rtl/>
        </w:rPr>
        <w:t>،</w:t>
      </w:r>
      <w:r w:rsidRPr="001F2EC1">
        <w:rPr>
          <w:rFonts w:ascii="Traditional Arabic" w:hAnsi="Traditional Arabic" w:cs="Traditional Arabic"/>
          <w:b/>
          <w:sz w:val="24"/>
          <w:szCs w:val="24"/>
          <w:rtl/>
        </w:rPr>
        <w:t xml:space="preserve"> 8/386، والنفراوي، </w:t>
      </w:r>
      <w:r w:rsidRPr="001F2EC1">
        <w:rPr>
          <w:rFonts w:ascii="Traditional Arabic" w:hAnsi="Traditional Arabic" w:cs="Traditional Arabic" w:hint="eastAsia"/>
          <w:bCs/>
          <w:sz w:val="24"/>
          <w:szCs w:val="24"/>
          <w:rtl/>
        </w:rPr>
        <w:t>الفواكه</w:t>
      </w:r>
      <w:r w:rsidRPr="001F2EC1">
        <w:rPr>
          <w:rFonts w:ascii="Traditional Arabic" w:hAnsi="Traditional Arabic" w:cs="Traditional Arabic"/>
          <w:bCs/>
          <w:sz w:val="24"/>
          <w:szCs w:val="24"/>
          <w:rtl/>
        </w:rPr>
        <w:t xml:space="preserve"> الدواني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2/331، </w:t>
      </w:r>
      <w:r w:rsidRPr="001F2EC1">
        <w:rPr>
          <w:rFonts w:ascii="Traditional Arabic" w:hAnsi="Traditional Arabic" w:cs="Traditional Arabic" w:hint="eastAsia"/>
          <w:b/>
          <w:sz w:val="24"/>
          <w:szCs w:val="24"/>
          <w:rtl/>
        </w:rPr>
        <w:t>والعدوي،</w:t>
      </w:r>
      <w:r w:rsidRPr="001F2EC1">
        <w:rPr>
          <w:rFonts w:ascii="Traditional Arabic" w:hAnsi="Traditional Arabic" w:cs="Traditional Arabic"/>
          <w:b/>
          <w:sz w:val="24"/>
          <w:szCs w:val="24"/>
          <w:rtl/>
        </w:rPr>
        <w:t xml:space="preserve">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الحسن علي بن أحمد بن مكرم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حاشية</w:t>
      </w:r>
      <w:r w:rsidRPr="001F2EC1">
        <w:rPr>
          <w:rFonts w:ascii="Traditional Arabic" w:hAnsi="Traditional Arabic" w:cs="Traditional Arabic"/>
          <w:bCs/>
          <w:sz w:val="24"/>
          <w:szCs w:val="24"/>
          <w:rtl/>
        </w:rPr>
        <w:t xml:space="preserve"> العدوي على شرح كفاية الطالب الرباني</w:t>
      </w:r>
      <w:r w:rsidRPr="001F2EC1">
        <w:rPr>
          <w:rFonts w:ascii="Traditional Arabic" w:hAnsi="Traditional Arabic" w:cs="Traditional Arabic" w:hint="eastAsia"/>
          <w:bCs/>
          <w:sz w:val="24"/>
          <w:szCs w:val="24"/>
          <w:rtl/>
        </w:rPr>
        <w:t>،</w:t>
      </w:r>
      <w:r w:rsidRPr="001F2EC1">
        <w:rPr>
          <w:rFonts w:ascii="Traditional Arabic" w:hAnsi="Traditional Arabic" w:cs="Traditional Arabic"/>
          <w:bCs/>
          <w:sz w:val="24"/>
          <w:szCs w:val="24"/>
          <w:rtl/>
        </w:rPr>
        <w:t xml:space="preserve"> </w:t>
      </w:r>
      <w:r w:rsidRPr="001F2EC1">
        <w:rPr>
          <w:rFonts w:ascii="Traditional Arabic" w:hAnsi="Traditional Arabic" w:cs="Traditional Arabic" w:hint="eastAsia"/>
          <w:b/>
          <w:sz w:val="24"/>
          <w:szCs w:val="24"/>
          <w:rtl/>
        </w:rPr>
        <w:t>تحقيق</w:t>
      </w:r>
      <w:r w:rsidRPr="001F2EC1">
        <w:rPr>
          <w:rFonts w:ascii="Traditional Arabic" w:hAnsi="Traditional Arabic" w:cs="Traditional Arabic"/>
          <w:b/>
          <w:sz w:val="24"/>
          <w:szCs w:val="24"/>
          <w:rtl/>
        </w:rPr>
        <w:t>: يوسف الشيخ محمد البقاعي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(بيروت: دار الفكر</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1414ه</w:t>
      </w:r>
      <w:r w:rsidRPr="001F2EC1">
        <w:rPr>
          <w:rFonts w:ascii="Traditional Arabic" w:hAnsi="Traditional Arabic" w:cs="Traditional Arabic" w:hint="eastAsia"/>
          <w:b/>
          <w:sz w:val="24"/>
          <w:szCs w:val="24"/>
          <w:rtl/>
        </w:rPr>
        <w:t>ـ</w:t>
      </w:r>
      <w:r w:rsidRPr="001F2EC1">
        <w:rPr>
          <w:rFonts w:ascii="Traditional Arabic" w:hAnsi="Traditional Arabic" w:cs="Traditional Arabic"/>
          <w:b/>
          <w:sz w:val="24"/>
          <w:szCs w:val="24"/>
          <w:rtl/>
        </w:rPr>
        <w:t xml:space="preserve"> - 1994م)، 2/318، والصاوي، </w:t>
      </w:r>
      <w:r w:rsidRPr="001F2EC1">
        <w:rPr>
          <w:rFonts w:ascii="Traditional Arabic" w:hAnsi="Traditional Arabic" w:cs="Traditional Arabic" w:hint="eastAsia"/>
          <w:bCs/>
          <w:sz w:val="24"/>
          <w:szCs w:val="24"/>
          <w:rtl/>
        </w:rPr>
        <w:t>بلغة</w:t>
      </w:r>
      <w:r w:rsidRPr="001F2EC1">
        <w:rPr>
          <w:rFonts w:ascii="Traditional Arabic" w:hAnsi="Traditional Arabic" w:cs="Traditional Arabic"/>
          <w:bCs/>
          <w:sz w:val="24"/>
          <w:szCs w:val="24"/>
          <w:rtl/>
        </w:rPr>
        <w:t xml:space="preserve"> السالك</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4/121.</w:t>
      </w:r>
    </w:p>
  </w:footnote>
  <w:footnote w:id="1024">
    <w:p w:rsidR="00DB12E1" w:rsidRDefault="00DB12E1" w:rsidP="00227E50">
      <w:pPr>
        <w:autoSpaceDE w:val="0"/>
        <w:autoSpaceDN w:val="0"/>
        <w:adjustRightInd w:val="0"/>
        <w:spacing w:after="0" w:line="240" w:lineRule="auto"/>
        <w:ind w:right="-993"/>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النووي، </w:t>
      </w:r>
      <w:r>
        <w:rPr>
          <w:rFonts w:ascii="Traditional Arabic" w:hAnsi="Traditional Arabic" w:cs="Traditional Arabic" w:hint="eastAsia"/>
          <w:b/>
          <w:sz w:val="24"/>
          <w:szCs w:val="24"/>
          <w:rtl/>
        </w:rPr>
        <w:t>تكملة</w:t>
      </w:r>
      <w:r>
        <w:rPr>
          <w:rFonts w:ascii="Traditional Arabic" w:hAnsi="Traditional Arabic" w:cs="Traditional Arabic"/>
          <w:b/>
          <w:sz w:val="24"/>
          <w:szCs w:val="24"/>
          <w:rtl/>
        </w:rPr>
        <w:t xml:space="preserve"> المطيعي،</w:t>
      </w:r>
      <w:r>
        <w:rPr>
          <w:rFonts w:ascii="Traditional Arabic" w:hAnsi="Traditional Arabic" w:cs="Traditional Arabic"/>
          <w:bCs/>
          <w:sz w:val="24"/>
          <w:szCs w:val="24"/>
          <w:rtl/>
        </w:rPr>
        <w:t xml:space="preserve"> </w:t>
      </w:r>
      <w:r w:rsidRPr="001F2EC1">
        <w:rPr>
          <w:rFonts w:ascii="Traditional Arabic" w:hAnsi="Traditional Arabic" w:cs="Traditional Arabic" w:hint="eastAsia"/>
          <w:bCs/>
          <w:sz w:val="24"/>
          <w:szCs w:val="24"/>
          <w:rtl/>
        </w:rPr>
        <w:t>المجموع</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21/ 239، </w:t>
      </w:r>
      <w:r w:rsidRPr="001F2EC1">
        <w:rPr>
          <w:rFonts w:ascii="Traditional Arabic" w:hAnsi="Traditional Arabic" w:cs="Traditional Arabic" w:hint="eastAsia"/>
          <w:b/>
          <w:sz w:val="24"/>
          <w:szCs w:val="24"/>
          <w:rtl/>
        </w:rPr>
        <w:t>و</w:t>
      </w:r>
      <w:r w:rsidRPr="001F2EC1">
        <w:rPr>
          <w:rFonts w:ascii="Traditional Arabic" w:hAnsi="Traditional Arabic" w:cs="Traditional Arabic" w:hint="eastAsia"/>
          <w:sz w:val="24"/>
          <w:szCs w:val="24"/>
          <w:rtl/>
        </w:rPr>
        <w:t>الأنصاري،</w:t>
      </w:r>
      <w:r w:rsidRPr="001F2EC1">
        <w:rPr>
          <w:rFonts w:ascii="Traditional Arabic" w:hAnsi="Traditional Arabic" w:cs="Traditional Arabic"/>
          <w:sz w:val="24"/>
          <w:szCs w:val="24"/>
          <w:rtl/>
        </w:rPr>
        <w:t xml:space="preserve"> زكريا بن محمد بن أحمد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الغرر</w:t>
      </w:r>
      <w:r w:rsidRPr="001F2EC1">
        <w:rPr>
          <w:rFonts w:ascii="Traditional Arabic" w:hAnsi="Traditional Arabic" w:cs="Traditional Arabic"/>
          <w:bCs/>
          <w:sz w:val="24"/>
          <w:szCs w:val="24"/>
          <w:rtl/>
        </w:rPr>
        <w:t xml:space="preserve"> البهية في شرح البهجة الوردية</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sz w:val="24"/>
          <w:szCs w:val="24"/>
          <w:rtl/>
        </w:rPr>
        <w:t>المطبعة</w:t>
      </w:r>
      <w:r w:rsidRPr="001F2EC1">
        <w:rPr>
          <w:rFonts w:ascii="Traditional Arabic" w:hAnsi="Traditional Arabic" w:cs="Traditional Arabic"/>
          <w:sz w:val="24"/>
          <w:szCs w:val="24"/>
          <w:rtl/>
        </w:rPr>
        <w:t xml:space="preserve"> الميمنية)، 5/147.</w:t>
      </w:r>
    </w:p>
  </w:footnote>
  <w:footnote w:id="1025">
    <w:p w:rsidR="00DB12E1" w:rsidRDefault="00DB12E1" w:rsidP="004B0029">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w:t>
      </w:r>
      <w:r w:rsidRPr="001F2EC1">
        <w:rPr>
          <w:rFonts w:cs="Traditional Arabic" w:hint="eastAsia"/>
          <w:b/>
          <w:sz w:val="24"/>
          <w:szCs w:val="24"/>
          <w:rtl/>
        </w:rPr>
        <w:t>بن</w:t>
      </w:r>
      <w:r w:rsidRPr="001F2EC1">
        <w:rPr>
          <w:rFonts w:cs="Traditional Arabic"/>
          <w:b/>
          <w:sz w:val="24"/>
          <w:szCs w:val="24"/>
          <w:rtl/>
        </w:rPr>
        <w:t xml:space="preserve"> </w:t>
      </w:r>
      <w:r w:rsidRPr="001F2EC1">
        <w:rPr>
          <w:rFonts w:cs="Traditional Arabic" w:hint="eastAsia"/>
          <w:b/>
          <w:sz w:val="24"/>
          <w:szCs w:val="24"/>
          <w:rtl/>
        </w:rPr>
        <w:t>زكريا</w:t>
      </w:r>
      <w:r w:rsidRPr="001F2EC1">
        <w:rPr>
          <w:rFonts w:cs="Traditional Arabic"/>
          <w:b/>
          <w:sz w:val="24"/>
          <w:szCs w:val="24"/>
          <w:rtl/>
        </w:rPr>
        <w:t xml:space="preserve"> </w:t>
      </w:r>
      <w:r w:rsidRPr="001F2EC1">
        <w:rPr>
          <w:rFonts w:cs="Traditional Arabic" w:hint="eastAsia"/>
          <w:b/>
          <w:sz w:val="24"/>
          <w:szCs w:val="24"/>
          <w:rtl/>
        </w:rPr>
        <w:t>الأنصاري،</w:t>
      </w:r>
      <w:r w:rsidRPr="001F2EC1">
        <w:rPr>
          <w:rFonts w:cs="Traditional Arabic"/>
          <w:b/>
          <w:sz w:val="24"/>
          <w:szCs w:val="24"/>
          <w:rtl/>
        </w:rPr>
        <w:t xml:space="preserve"> </w:t>
      </w:r>
      <w:r w:rsidRPr="001F2EC1">
        <w:rPr>
          <w:rFonts w:cs="Traditional Arabic" w:hint="eastAsia"/>
          <w:bCs/>
          <w:sz w:val="24"/>
          <w:szCs w:val="24"/>
          <w:rtl/>
        </w:rPr>
        <w:t>الغرر</w:t>
      </w:r>
      <w:r w:rsidRPr="001F2EC1">
        <w:rPr>
          <w:rFonts w:cs="Traditional Arabic"/>
          <w:bCs/>
          <w:sz w:val="24"/>
          <w:szCs w:val="24"/>
          <w:rtl/>
        </w:rPr>
        <w:t xml:space="preserve"> </w:t>
      </w:r>
      <w:r w:rsidRPr="001F2EC1">
        <w:rPr>
          <w:rFonts w:cs="Traditional Arabic" w:hint="eastAsia"/>
          <w:bCs/>
          <w:sz w:val="24"/>
          <w:szCs w:val="24"/>
          <w:rtl/>
        </w:rPr>
        <w:t>البهية</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sz w:val="24"/>
          <w:szCs w:val="24"/>
          <w:rtl/>
        </w:rPr>
        <w:t>5/147.</w:t>
      </w:r>
    </w:p>
  </w:footnote>
  <w:footnote w:id="1026">
    <w:p w:rsidR="00DB12E1" w:rsidRDefault="00DB12E1" w:rsidP="00806CDA">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ascii="Traditional Arabic" w:hAnsi="Traditional Arabic" w:cs="Traditional Arabic"/>
          <w:b/>
          <w:sz w:val="24"/>
          <w:szCs w:val="24"/>
          <w:rtl/>
        </w:rPr>
        <w:t xml:space="preserve"> </w:t>
      </w:r>
      <w:r w:rsidRPr="001F2EC1">
        <w:rPr>
          <w:rStyle w:val="FootnoteReference"/>
          <w:rFonts w:ascii="Traditional Arabic" w:hAnsi="Traditional Arabic" w:cs="Traditional Arabic" w:hint="eastAsia"/>
          <w:b/>
          <w:sz w:val="24"/>
          <w:szCs w:val="24"/>
          <w:vertAlign w:val="baseline"/>
          <w:rtl/>
        </w:rPr>
        <w:t>انظر</w:t>
      </w:r>
      <w:r w:rsidRPr="001F2EC1">
        <w:rPr>
          <w:rStyle w:val="FootnoteReference"/>
          <w:rFonts w:ascii="Traditional Arabic" w:hAnsi="Traditional Arabic" w:cs="Traditional Arabic"/>
          <w:b/>
          <w:sz w:val="24"/>
          <w:szCs w:val="24"/>
          <w:vertAlign w:val="baseline"/>
          <w:rtl/>
        </w:rPr>
        <w:t>:</w:t>
      </w:r>
      <w:r w:rsidRPr="001F2EC1">
        <w:rPr>
          <w:rFonts w:cs="Traditional Arabic"/>
          <w:b/>
          <w:sz w:val="24"/>
          <w:szCs w:val="24"/>
          <w:rtl/>
        </w:rPr>
        <w:t xml:space="preserve"> </w:t>
      </w:r>
      <w:r w:rsidRPr="001F2EC1">
        <w:rPr>
          <w:rFonts w:ascii="Traditional Arabic" w:hAnsi="Traditional Arabic" w:cs="Traditional Arabic" w:hint="eastAsia"/>
          <w:sz w:val="24"/>
          <w:szCs w:val="24"/>
          <w:rtl/>
        </w:rPr>
        <w:t>عبد</w:t>
      </w:r>
      <w:r w:rsidRPr="001F2EC1">
        <w:rPr>
          <w:rFonts w:ascii="Traditional Arabic" w:hAnsi="Traditional Arabic" w:cs="Traditional Arabic"/>
          <w:sz w:val="24"/>
          <w:szCs w:val="24"/>
          <w:rtl/>
        </w:rPr>
        <w:t xml:space="preserve"> الله بن أحمد بن حنبل</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w:t>
      </w:r>
      <w:r w:rsidRPr="001F2EC1">
        <w:rPr>
          <w:rFonts w:ascii="Traditional Arabic" w:hAnsi="Traditional Arabic" w:cs="Traditional Arabic" w:hint="eastAsia"/>
          <w:b/>
          <w:bCs/>
          <w:sz w:val="24"/>
          <w:szCs w:val="24"/>
          <w:rtl/>
        </w:rPr>
        <w:t>مسائل</w:t>
      </w:r>
      <w:r w:rsidRPr="001F2EC1">
        <w:rPr>
          <w:rFonts w:ascii="Traditional Arabic" w:hAnsi="Traditional Arabic" w:cs="Traditional Arabic"/>
          <w:b/>
          <w:bCs/>
          <w:sz w:val="24"/>
          <w:szCs w:val="24"/>
          <w:rtl/>
        </w:rPr>
        <w:t xml:space="preserve"> أحمد بن حنبل رواية ابنه عبد الله</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تح</w:t>
      </w:r>
      <w:r w:rsidRPr="001F2EC1">
        <w:rPr>
          <w:rFonts w:ascii="Traditional Arabic" w:hAnsi="Traditional Arabic" w:cs="Traditional Arabic" w:hint="eastAsia"/>
          <w:sz w:val="24"/>
          <w:szCs w:val="24"/>
          <w:rtl/>
        </w:rPr>
        <w:t>قيق</w:t>
      </w:r>
      <w:r w:rsidRPr="001F2EC1">
        <w:rPr>
          <w:rFonts w:ascii="Traditional Arabic" w:hAnsi="Traditional Arabic" w:cs="Traditional Arabic"/>
          <w:sz w:val="24"/>
          <w:szCs w:val="24"/>
          <w:rtl/>
        </w:rPr>
        <w:t>: زهير الشاويش</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(بيروت: </w:t>
      </w:r>
      <w:r w:rsidRPr="001F2EC1">
        <w:rPr>
          <w:rFonts w:ascii="Traditional Arabic" w:hAnsi="Traditional Arabic" w:cs="Traditional Arabic" w:hint="eastAsia"/>
          <w:sz w:val="24"/>
          <w:szCs w:val="24"/>
          <w:rtl/>
        </w:rPr>
        <w:t>المكتب</w:t>
      </w:r>
      <w:r w:rsidRPr="001F2EC1">
        <w:rPr>
          <w:rFonts w:ascii="Traditional Arabic" w:hAnsi="Traditional Arabic" w:cs="Traditional Arabic"/>
          <w:sz w:val="24"/>
          <w:szCs w:val="24"/>
          <w:rtl/>
        </w:rPr>
        <w:t xml:space="preserve"> الإسلامي</w:t>
      </w:r>
      <w:r w:rsidRPr="001F2EC1">
        <w:rPr>
          <w:rFonts w:ascii="Traditional Arabic" w:hAnsi="Traditional Arabic" w:cs="Traditional Arabic" w:hint="eastAsia"/>
          <w:sz w:val="24"/>
          <w:szCs w:val="24"/>
          <w:rtl/>
        </w:rPr>
        <w:t>،</w:t>
      </w:r>
      <w:r w:rsidRPr="001F2EC1">
        <w:rPr>
          <w:rFonts w:ascii="Traditional Arabic" w:hAnsi="Traditional Arabic" w:cs="Traditional Arabic"/>
          <w:sz w:val="24"/>
          <w:szCs w:val="24"/>
          <w:rtl/>
        </w:rPr>
        <w:t xml:space="preserve"> 1401هـ-1981م)، </w:t>
      </w:r>
      <w:r w:rsidRPr="001F2EC1">
        <w:rPr>
          <w:rFonts w:cs="Traditional Arabic" w:hint="eastAsia"/>
          <w:b/>
          <w:sz w:val="24"/>
          <w:szCs w:val="24"/>
          <w:rtl/>
        </w:rPr>
        <w:t>ص</w:t>
      </w:r>
      <w:r w:rsidRPr="001F2EC1">
        <w:rPr>
          <w:rFonts w:cs="Traditional Arabic"/>
          <w:b/>
          <w:sz w:val="24"/>
          <w:szCs w:val="24"/>
          <w:rtl/>
        </w:rPr>
        <w:t>431</w:t>
      </w:r>
      <w:r w:rsidRPr="001F2EC1">
        <w:rPr>
          <w:rFonts w:cs="Traditional Arabic" w:hint="eastAsia"/>
          <w:b/>
          <w:sz w:val="24"/>
          <w:szCs w:val="24"/>
          <w:rtl/>
        </w:rPr>
        <w:t>،</w:t>
      </w:r>
      <w:r w:rsidRPr="001F2EC1">
        <w:rPr>
          <w:rFonts w:cs="Traditional Arabic"/>
          <w:b/>
          <w:sz w:val="24"/>
          <w:szCs w:val="24"/>
          <w:rtl/>
        </w:rPr>
        <w:t xml:space="preserve"> </w:t>
      </w:r>
      <w:r w:rsidRPr="001F2EC1">
        <w:rPr>
          <w:rFonts w:ascii="Traditional Arabic" w:hAnsi="Traditional Arabic" w:cs="Traditional Arabic" w:hint="eastAsia"/>
          <w:b/>
          <w:sz w:val="24"/>
          <w:szCs w:val="24"/>
          <w:rtl/>
        </w:rPr>
        <w:t>وموفق</w:t>
      </w:r>
      <w:r w:rsidRPr="001F2EC1">
        <w:rPr>
          <w:rFonts w:ascii="Traditional Arabic" w:hAnsi="Traditional Arabic" w:cs="Traditional Arabic"/>
          <w:b/>
          <w:sz w:val="24"/>
          <w:szCs w:val="24"/>
          <w:rtl/>
        </w:rPr>
        <w:t xml:space="preserve"> الدين ابن قدامة، </w:t>
      </w:r>
      <w:r w:rsidRPr="001F2EC1">
        <w:rPr>
          <w:rFonts w:ascii="Traditional Arabic" w:hAnsi="Traditional Arabic" w:cs="Traditional Arabic" w:hint="eastAsia"/>
          <w:bCs/>
          <w:sz w:val="24"/>
          <w:szCs w:val="24"/>
          <w:rtl/>
        </w:rPr>
        <w:t>الكافي</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4/159، </w:t>
      </w:r>
      <w:r w:rsidRPr="001F2EC1">
        <w:rPr>
          <w:rFonts w:cs="Traditional Arabic" w:hint="eastAsia"/>
          <w:b/>
          <w:sz w:val="24"/>
          <w:szCs w:val="24"/>
          <w:rtl/>
        </w:rPr>
        <w:t>وابن</w:t>
      </w:r>
      <w:r w:rsidRPr="001F2EC1">
        <w:rPr>
          <w:rFonts w:cs="Traditional Arabic"/>
          <w:b/>
          <w:sz w:val="24"/>
          <w:szCs w:val="24"/>
          <w:rtl/>
        </w:rPr>
        <w:t xml:space="preserve"> </w:t>
      </w:r>
      <w:r w:rsidRPr="001F2EC1">
        <w:rPr>
          <w:rFonts w:cs="Traditional Arabic" w:hint="eastAsia"/>
          <w:b/>
          <w:sz w:val="24"/>
          <w:szCs w:val="24"/>
          <w:rtl/>
        </w:rPr>
        <w:t>مفلح،</w:t>
      </w:r>
      <w:r w:rsidRPr="001F2EC1">
        <w:rPr>
          <w:rFonts w:cs="Traditional Arabic"/>
          <w:b/>
          <w:sz w:val="24"/>
          <w:szCs w:val="24"/>
          <w:rtl/>
        </w:rPr>
        <w:t xml:space="preserve"> </w:t>
      </w:r>
      <w:r w:rsidRPr="001F2EC1">
        <w:rPr>
          <w:rFonts w:cs="Traditional Arabic" w:hint="eastAsia"/>
          <w:bCs/>
          <w:sz w:val="24"/>
          <w:szCs w:val="24"/>
          <w:rtl/>
        </w:rPr>
        <w:t>الفروع</w:t>
      </w:r>
      <w:r w:rsidRPr="001F2EC1">
        <w:rPr>
          <w:rFonts w:cs="Traditional Arabic" w:hint="eastAsia"/>
          <w:b/>
          <w:sz w:val="24"/>
          <w:szCs w:val="24"/>
          <w:rtl/>
        </w:rPr>
        <w:t>،</w:t>
      </w:r>
      <w:r w:rsidRPr="001F2EC1">
        <w:rPr>
          <w:rFonts w:cs="Traditional Arabic"/>
          <w:b/>
          <w:sz w:val="24"/>
          <w:szCs w:val="24"/>
          <w:rtl/>
        </w:rPr>
        <w:t xml:space="preserve"> 10/193</w:t>
      </w:r>
      <w:r w:rsidRPr="001F2EC1">
        <w:rPr>
          <w:rFonts w:ascii="Traditional Arabic" w:hAnsi="Traditional Arabic" w:cs="Traditional Arabic" w:hint="eastAsia"/>
          <w:sz w:val="24"/>
          <w:szCs w:val="24"/>
          <w:rtl/>
        </w:rPr>
        <w:t>،</w:t>
      </w:r>
      <w:r w:rsidRPr="001F2EC1">
        <w:rPr>
          <w:rFonts w:ascii="Traditional Arabic" w:hAnsi="Traditional Arabic" w:cs="Traditional Arabic"/>
          <w:b/>
          <w:sz w:val="24"/>
          <w:szCs w:val="24"/>
          <w:rtl/>
        </w:rPr>
        <w:t xml:space="preserve"> والمرداوي،</w:t>
      </w:r>
      <w:r w:rsidRPr="001F2EC1">
        <w:rPr>
          <w:rFonts w:ascii="Traditional Arabic" w:hAnsi="Traditional Arabic" w:cs="Traditional Arabic"/>
          <w:bCs/>
          <w:sz w:val="24"/>
          <w:szCs w:val="24"/>
          <w:rtl/>
        </w:rPr>
        <w:t xml:space="preserve"> الإنصاف</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4/245.</w:t>
      </w:r>
    </w:p>
  </w:footnote>
  <w:footnote w:id="1027">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29</w:t>
      </w:r>
      <w:r w:rsidRPr="001F2EC1">
        <w:rPr>
          <w:rFonts w:ascii="Traditional Arabic" w:hAnsi="Traditional Arabic" w:cs="Traditional Arabic"/>
          <w:sz w:val="24"/>
          <w:szCs w:val="24"/>
          <w:rtl/>
        </w:rPr>
        <w:t>.</w:t>
      </w:r>
    </w:p>
  </w:footnote>
  <w:footnote w:id="1028">
    <w:p w:rsidR="00DB12E1" w:rsidRDefault="00DB12E1" w:rsidP="004B0029">
      <w:pPr>
        <w:autoSpaceDE w:val="0"/>
        <w:autoSpaceDN w:val="0"/>
        <w:adjustRightInd w:val="0"/>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شيخ</w:t>
      </w:r>
      <w:r w:rsidRPr="001F2EC1">
        <w:rPr>
          <w:rFonts w:cs="Traditional Arabic"/>
          <w:b/>
          <w:sz w:val="24"/>
          <w:szCs w:val="24"/>
          <w:rtl/>
        </w:rPr>
        <w:t xml:space="preserve"> </w:t>
      </w:r>
      <w:r w:rsidRPr="001F2EC1">
        <w:rPr>
          <w:rFonts w:cs="Traditional Arabic" w:hint="eastAsia"/>
          <w:b/>
          <w:sz w:val="24"/>
          <w:szCs w:val="24"/>
          <w:rtl/>
        </w:rPr>
        <w:t>الإسلام،</w:t>
      </w:r>
      <w:r w:rsidRPr="001F2EC1">
        <w:rPr>
          <w:rStyle w:val="FootnoteReference"/>
          <w:rFonts w:cs="Traditional Arabic"/>
          <w:b/>
          <w:sz w:val="24"/>
          <w:szCs w:val="24"/>
          <w:vertAlign w:val="baseline"/>
          <w:rtl/>
        </w:rPr>
        <w:t xml:space="preserve"> </w:t>
      </w:r>
      <w:r w:rsidRPr="001F2EC1">
        <w:rPr>
          <w:rFonts w:ascii="Traditional Arabic" w:hAnsi="Traditional Arabic" w:cs="Traditional Arabic" w:hint="eastAsia"/>
          <w:b/>
          <w:sz w:val="24"/>
          <w:szCs w:val="24"/>
          <w:rtl/>
        </w:rPr>
        <w:t>تقي</w:t>
      </w:r>
      <w:r w:rsidRPr="001F2EC1">
        <w:rPr>
          <w:rFonts w:ascii="Traditional Arabic" w:hAnsi="Traditional Arabic" w:cs="Traditional Arabic"/>
          <w:b/>
          <w:sz w:val="24"/>
          <w:szCs w:val="24"/>
          <w:rtl/>
        </w:rPr>
        <w:t xml:space="preserve"> الدين أب</w:t>
      </w:r>
      <w:r w:rsidRPr="001F2EC1">
        <w:rPr>
          <w:rFonts w:ascii="Traditional Arabic" w:hAnsi="Traditional Arabic" w:cs="Traditional Arabic" w:hint="eastAsia"/>
          <w:b/>
          <w:sz w:val="24"/>
          <w:szCs w:val="24"/>
          <w:rtl/>
        </w:rPr>
        <w:t>ا</w:t>
      </w:r>
      <w:r w:rsidRPr="001F2EC1">
        <w:rPr>
          <w:rFonts w:ascii="Traditional Arabic" w:hAnsi="Traditional Arabic" w:cs="Traditional Arabic"/>
          <w:b/>
          <w:sz w:val="24"/>
          <w:szCs w:val="24"/>
          <w:rtl/>
        </w:rPr>
        <w:t xml:space="preserve"> العباس أحمد بن عبد الحليم بن عبد السلام</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Cs/>
          <w:sz w:val="24"/>
          <w:szCs w:val="24"/>
          <w:rtl/>
        </w:rPr>
        <w:t>الصّارم</w:t>
      </w:r>
      <w:r w:rsidRPr="001F2EC1">
        <w:rPr>
          <w:rFonts w:ascii="Traditional Arabic" w:hAnsi="Traditional Arabic" w:cs="Traditional Arabic"/>
          <w:bCs/>
          <w:sz w:val="24"/>
          <w:szCs w:val="24"/>
          <w:rtl/>
        </w:rPr>
        <w:t xml:space="preserve"> المسلول على شاتم الرسول</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تحقيق: محمد محي الدين عبد الحميد</w:t>
      </w:r>
      <w:r w:rsidRPr="001F2EC1">
        <w:rPr>
          <w:rFonts w:ascii="Traditional Arabic" w:hAnsi="Traditional Arabic" w:cs="Traditional Arabic" w:hint="eastAsia"/>
          <w:b/>
          <w:sz w:val="24"/>
          <w:szCs w:val="24"/>
          <w:rtl/>
        </w:rPr>
        <w:t>،</w:t>
      </w:r>
      <w:r w:rsidRPr="001F2EC1">
        <w:rPr>
          <w:rFonts w:ascii="Traditional Arabic" w:hAnsi="Traditional Arabic" w:cs="Traditional Arabic"/>
          <w:b/>
          <w:sz w:val="24"/>
          <w:szCs w:val="24"/>
          <w:rtl/>
        </w:rPr>
        <w:t xml:space="preserve"> (</w:t>
      </w:r>
      <w:r w:rsidRPr="001F2EC1">
        <w:rPr>
          <w:rFonts w:ascii="Traditional Arabic" w:hAnsi="Traditional Arabic" w:cs="Traditional Arabic" w:hint="eastAsia"/>
          <w:b/>
          <w:sz w:val="24"/>
          <w:szCs w:val="24"/>
          <w:rtl/>
        </w:rPr>
        <w:t>المملكة</w:t>
      </w:r>
      <w:r w:rsidRPr="001F2EC1">
        <w:rPr>
          <w:rFonts w:ascii="Traditional Arabic" w:hAnsi="Traditional Arabic" w:cs="Traditional Arabic"/>
          <w:b/>
          <w:sz w:val="24"/>
          <w:szCs w:val="24"/>
          <w:rtl/>
        </w:rPr>
        <w:t xml:space="preserve"> العربية السعودية: الحرس الوطني السعودي)، ص11.</w:t>
      </w:r>
    </w:p>
  </w:footnote>
  <w:footnote w:id="1029">
    <w:p w:rsidR="00DB12E1" w:rsidRDefault="00DB12E1" w:rsidP="004B0029">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التوبة،</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13</w:t>
      </w:r>
      <w:r w:rsidRPr="001F2EC1">
        <w:rPr>
          <w:rFonts w:ascii="Traditional Arabic" w:hAnsi="Traditional Arabic" w:cs="Traditional Arabic"/>
          <w:sz w:val="24"/>
          <w:szCs w:val="24"/>
          <w:rtl/>
        </w:rPr>
        <w:t>.</w:t>
      </w:r>
    </w:p>
  </w:footnote>
  <w:footnote w:id="1030">
    <w:p w:rsidR="00DB12E1" w:rsidRDefault="00DB12E1" w:rsidP="004B0029">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انظر</w:t>
      </w:r>
      <w:r w:rsidRPr="001F2EC1">
        <w:rPr>
          <w:rStyle w:val="FootnoteReference"/>
          <w:rFonts w:cs="Traditional Arabic"/>
          <w:b/>
          <w:sz w:val="24"/>
          <w:szCs w:val="24"/>
          <w:vertAlign w:val="baseline"/>
          <w:rtl/>
        </w:rPr>
        <w:t xml:space="preserve">: </w:t>
      </w:r>
      <w:r w:rsidRPr="001F2EC1">
        <w:rPr>
          <w:rStyle w:val="FootnoteReference"/>
          <w:rFonts w:cs="Traditional Arabic" w:hint="eastAsia"/>
          <w:bCs/>
          <w:sz w:val="24"/>
          <w:szCs w:val="24"/>
          <w:vertAlign w:val="baseline"/>
          <w:rtl/>
        </w:rPr>
        <w:t>ا</w:t>
      </w:r>
      <w:r w:rsidRPr="001F2EC1">
        <w:rPr>
          <w:rFonts w:cs="Traditional Arabic" w:hint="eastAsia"/>
          <w:bCs/>
          <w:sz w:val="24"/>
          <w:szCs w:val="24"/>
          <w:rtl/>
        </w:rPr>
        <w:t>لمرجع</w:t>
      </w:r>
      <w:r w:rsidRPr="001F2EC1">
        <w:rPr>
          <w:rFonts w:cs="Traditional Arabic"/>
          <w:bCs/>
          <w:sz w:val="24"/>
          <w:szCs w:val="24"/>
          <w:rtl/>
        </w:rPr>
        <w:t xml:space="preserve"> </w:t>
      </w:r>
      <w:r w:rsidRPr="001F2EC1">
        <w:rPr>
          <w:rFonts w:cs="Traditional Arabic" w:hint="eastAsia"/>
          <w:bCs/>
          <w:sz w:val="24"/>
          <w:szCs w:val="24"/>
          <w:rtl/>
        </w:rPr>
        <w:t>السابق</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ص</w:t>
      </w:r>
      <w:r w:rsidRPr="001F2EC1">
        <w:rPr>
          <w:rFonts w:cs="Traditional Arabic"/>
          <w:b/>
          <w:sz w:val="24"/>
          <w:szCs w:val="24"/>
          <w:rtl/>
        </w:rPr>
        <w:t>18.</w:t>
      </w:r>
    </w:p>
  </w:footnote>
  <w:footnote w:id="1031">
    <w:p w:rsidR="00DB12E1" w:rsidRPr="001F2EC1" w:rsidRDefault="00DB12E1" w:rsidP="009624BE">
      <w:pPr>
        <w:spacing w:after="0" w:line="240" w:lineRule="auto"/>
        <w:ind w:right="-709"/>
        <w:jc w:val="both"/>
        <w:rPr>
          <w:rFonts w:cs="Traditional Arabic"/>
          <w:b/>
          <w:sz w:val="24"/>
          <w:szCs w:val="24"/>
          <w:rtl/>
        </w:rPr>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Fonts w:cs="Traditional Arabic" w:hint="eastAsia"/>
          <w:b/>
          <w:sz w:val="24"/>
          <w:szCs w:val="24"/>
          <w:rtl/>
        </w:rPr>
        <w:t>أخرجه</w:t>
      </w:r>
      <w:r w:rsidRPr="001F2EC1">
        <w:rPr>
          <w:rFonts w:cs="Traditional Arabic"/>
          <w:b/>
          <w:sz w:val="24"/>
          <w:szCs w:val="24"/>
          <w:rtl/>
        </w:rPr>
        <w:t xml:space="preserve"> </w:t>
      </w:r>
      <w:r w:rsidRPr="001F2EC1">
        <w:rPr>
          <w:rFonts w:cs="Traditional Arabic" w:hint="eastAsia"/>
          <w:bCs/>
          <w:sz w:val="24"/>
          <w:szCs w:val="24"/>
          <w:rtl/>
        </w:rPr>
        <w:t>أبو</w:t>
      </w:r>
      <w:r w:rsidRPr="001F2EC1">
        <w:rPr>
          <w:rFonts w:cs="Traditional Arabic"/>
          <w:bCs/>
          <w:sz w:val="24"/>
          <w:szCs w:val="24"/>
          <w:rtl/>
        </w:rPr>
        <w:t xml:space="preserve"> </w:t>
      </w:r>
      <w:r w:rsidRPr="001F2EC1">
        <w:rPr>
          <w:rFonts w:cs="Traditional Arabic" w:hint="eastAsia"/>
          <w:bCs/>
          <w:sz w:val="24"/>
          <w:szCs w:val="24"/>
          <w:rtl/>
        </w:rPr>
        <w:t>داود،</w:t>
      </w:r>
      <w:r w:rsidRPr="001F2EC1">
        <w:rPr>
          <w:rFonts w:cs="Traditional Arabic"/>
          <w:b/>
          <w:sz w:val="24"/>
          <w:szCs w:val="24"/>
          <w:rtl/>
        </w:rPr>
        <w:t xml:space="preserve"> </w:t>
      </w:r>
      <w:r w:rsidRPr="001F2EC1">
        <w:rPr>
          <w:rFonts w:cs="Traditional Arabic" w:hint="eastAsia"/>
          <w:b/>
          <w:sz w:val="24"/>
          <w:szCs w:val="24"/>
          <w:rtl/>
        </w:rPr>
        <w:t>كتاب</w:t>
      </w:r>
      <w:r w:rsidRPr="001F2EC1">
        <w:rPr>
          <w:rFonts w:cs="Traditional Arabic"/>
          <w:b/>
          <w:sz w:val="24"/>
          <w:szCs w:val="24"/>
          <w:rtl/>
        </w:rPr>
        <w:t xml:space="preserve"> </w:t>
      </w:r>
      <w:r w:rsidRPr="001F2EC1">
        <w:rPr>
          <w:rFonts w:cs="Traditional Arabic" w:hint="eastAsia"/>
          <w:b/>
          <w:sz w:val="24"/>
          <w:szCs w:val="24"/>
          <w:rtl/>
        </w:rPr>
        <w:t>الحدود،</w:t>
      </w:r>
      <w:r w:rsidRPr="001F2EC1">
        <w:rPr>
          <w:rFonts w:cs="Traditional Arabic"/>
          <w:b/>
          <w:sz w:val="24"/>
          <w:szCs w:val="24"/>
          <w:rtl/>
        </w:rPr>
        <w:t xml:space="preserve"> </w:t>
      </w:r>
      <w:r w:rsidRPr="001F2EC1">
        <w:rPr>
          <w:rFonts w:cs="Traditional Arabic" w:hint="eastAsia"/>
          <w:b/>
          <w:sz w:val="24"/>
          <w:szCs w:val="24"/>
          <w:rtl/>
        </w:rPr>
        <w:t>باب</w:t>
      </w:r>
      <w:r w:rsidRPr="001F2EC1">
        <w:rPr>
          <w:rFonts w:cs="Traditional Arabic"/>
          <w:b/>
          <w:sz w:val="24"/>
          <w:szCs w:val="24"/>
          <w:rtl/>
        </w:rPr>
        <w:t xml:space="preserve"> </w:t>
      </w:r>
      <w:r w:rsidRPr="001F2EC1">
        <w:rPr>
          <w:rFonts w:cs="Traditional Arabic" w:hint="eastAsia"/>
          <w:b/>
          <w:sz w:val="24"/>
          <w:szCs w:val="24"/>
          <w:rtl/>
        </w:rPr>
        <w:t>الحكم</w:t>
      </w:r>
      <w:r w:rsidRPr="001F2EC1">
        <w:rPr>
          <w:rFonts w:cs="Traditional Arabic"/>
          <w:b/>
          <w:sz w:val="24"/>
          <w:szCs w:val="24"/>
          <w:rtl/>
        </w:rPr>
        <w:t xml:space="preserve"> </w:t>
      </w:r>
      <w:r w:rsidRPr="001F2EC1">
        <w:rPr>
          <w:rFonts w:cs="Traditional Arabic" w:hint="eastAsia"/>
          <w:b/>
          <w:sz w:val="24"/>
          <w:szCs w:val="24"/>
          <w:rtl/>
        </w:rPr>
        <w:t>فيمن</w:t>
      </w:r>
      <w:r w:rsidRPr="001F2EC1">
        <w:rPr>
          <w:rFonts w:cs="Traditional Arabic"/>
          <w:b/>
          <w:sz w:val="24"/>
          <w:szCs w:val="24"/>
          <w:rtl/>
        </w:rPr>
        <w:t xml:space="preserve"> </w:t>
      </w:r>
      <w:r w:rsidRPr="001F2EC1">
        <w:rPr>
          <w:rFonts w:cs="Traditional Arabic" w:hint="eastAsia"/>
          <w:b/>
          <w:sz w:val="24"/>
          <w:szCs w:val="24"/>
          <w:rtl/>
        </w:rPr>
        <w:t>سبّ</w:t>
      </w:r>
      <w:r w:rsidRPr="001F2EC1">
        <w:rPr>
          <w:rFonts w:cs="Traditional Arabic"/>
          <w:b/>
          <w:sz w:val="24"/>
          <w:szCs w:val="24"/>
          <w:rtl/>
        </w:rPr>
        <w:t xml:space="preserve"> </w:t>
      </w:r>
      <w:r w:rsidRPr="001F2EC1">
        <w:rPr>
          <w:rFonts w:cs="Traditional Arabic" w:hint="eastAsia"/>
          <w:b/>
          <w:sz w:val="24"/>
          <w:szCs w:val="24"/>
          <w:rtl/>
        </w:rPr>
        <w:t>النبي</w:t>
      </w:r>
      <w:r w:rsidRPr="001F2EC1">
        <w:rPr>
          <w:rFonts w:cs="Traditional Arabic"/>
          <w:b/>
          <w:sz w:val="24"/>
          <w:szCs w:val="24"/>
          <w:rtl/>
        </w:rPr>
        <w:t xml:space="preserve"> </w:t>
      </w:r>
      <w:r w:rsidRPr="001F2EC1">
        <w:rPr>
          <w:rFonts w:cs="Traditional Arabic"/>
          <w:bCs/>
          <w:sz w:val="24"/>
          <w:szCs w:val="24"/>
        </w:rPr>
        <w:sym w:font="AGA Arabesque" w:char="F072"/>
      </w:r>
      <w:r w:rsidRPr="001F2EC1">
        <w:rPr>
          <w:rFonts w:cs="Traditional Arabic" w:hint="eastAsia"/>
          <w:b/>
          <w:sz w:val="24"/>
          <w:szCs w:val="24"/>
          <w:rtl/>
        </w:rPr>
        <w:t>،</w:t>
      </w:r>
      <w:r w:rsidRPr="001F2EC1">
        <w:rPr>
          <w:rFonts w:cs="Traditional Arabic"/>
          <w:b/>
          <w:sz w:val="24"/>
          <w:szCs w:val="24"/>
          <w:rtl/>
        </w:rPr>
        <w:t xml:space="preserve"> 4/226</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رقم</w:t>
      </w:r>
      <w:r w:rsidRPr="001F2EC1">
        <w:rPr>
          <w:rtl/>
        </w:rPr>
        <w:t xml:space="preserve"> </w:t>
      </w:r>
      <w:r w:rsidRPr="001F2EC1">
        <w:rPr>
          <w:rFonts w:cs="Traditional Arabic"/>
          <w:b/>
          <w:sz w:val="24"/>
          <w:szCs w:val="24"/>
          <w:rtl/>
        </w:rPr>
        <w:t>4364.</w:t>
      </w:r>
    </w:p>
    <w:p w:rsidR="00DB12E1" w:rsidRDefault="00DB12E1" w:rsidP="009624BE">
      <w:pPr>
        <w:spacing w:after="0" w:line="240" w:lineRule="auto"/>
        <w:ind w:right="-709"/>
        <w:jc w:val="both"/>
      </w:pPr>
      <w:r w:rsidRPr="001F2EC1">
        <w:rPr>
          <w:rFonts w:cs="Traditional Arabic"/>
          <w:b/>
          <w:sz w:val="24"/>
          <w:szCs w:val="24"/>
          <w:rtl/>
        </w:rPr>
        <w:t xml:space="preserve">     </w:t>
      </w:r>
      <w:r w:rsidRPr="001F2EC1">
        <w:rPr>
          <w:rFonts w:cs="Traditional Arabic" w:hint="eastAsia"/>
          <w:b/>
          <w:sz w:val="24"/>
          <w:szCs w:val="24"/>
          <w:rtl/>
        </w:rPr>
        <w:t>و</w:t>
      </w:r>
      <w:r w:rsidRPr="001F2EC1">
        <w:rPr>
          <w:rStyle w:val="FootnoteReference"/>
          <w:rFonts w:cs="Traditional Arabic" w:hint="eastAsia"/>
          <w:b/>
          <w:sz w:val="24"/>
          <w:szCs w:val="24"/>
          <w:vertAlign w:val="baseline"/>
          <w:rtl/>
        </w:rPr>
        <w:t>إس</w:t>
      </w:r>
      <w:r w:rsidRPr="001F2EC1">
        <w:rPr>
          <w:rFonts w:cs="Traditional Arabic" w:hint="eastAsia"/>
          <w:b/>
          <w:sz w:val="24"/>
          <w:szCs w:val="24"/>
          <w:rtl/>
        </w:rPr>
        <w:t>ناده</w:t>
      </w:r>
      <w:r w:rsidRPr="001F2EC1">
        <w:rPr>
          <w:rFonts w:cs="Traditional Arabic"/>
          <w:b/>
          <w:sz w:val="24"/>
          <w:szCs w:val="24"/>
          <w:rtl/>
        </w:rPr>
        <w:t xml:space="preserve"> </w:t>
      </w:r>
      <w:r w:rsidRPr="001F2EC1">
        <w:rPr>
          <w:rFonts w:cs="Traditional Arabic" w:hint="eastAsia"/>
          <w:b/>
          <w:sz w:val="24"/>
          <w:szCs w:val="24"/>
          <w:rtl/>
        </w:rPr>
        <w:t>صحيح</w:t>
      </w:r>
      <w:r w:rsidRPr="001F2EC1">
        <w:rPr>
          <w:rFonts w:cs="Traditional Arabic"/>
          <w:b/>
          <w:sz w:val="24"/>
          <w:szCs w:val="24"/>
          <w:rtl/>
        </w:rPr>
        <w:t xml:space="preserve"> </w:t>
      </w:r>
      <w:r w:rsidRPr="001F2EC1">
        <w:rPr>
          <w:rFonts w:cs="Traditional Arabic" w:hint="eastAsia"/>
          <w:b/>
          <w:sz w:val="24"/>
          <w:szCs w:val="24"/>
          <w:rtl/>
        </w:rPr>
        <w:t>على</w:t>
      </w:r>
      <w:r w:rsidRPr="001F2EC1">
        <w:rPr>
          <w:rFonts w:cs="Traditional Arabic"/>
          <w:b/>
          <w:sz w:val="24"/>
          <w:szCs w:val="24"/>
          <w:rtl/>
        </w:rPr>
        <w:t xml:space="preserve"> </w:t>
      </w:r>
      <w:r w:rsidRPr="001F2EC1">
        <w:rPr>
          <w:rFonts w:cs="Traditional Arabic" w:hint="eastAsia"/>
          <w:b/>
          <w:sz w:val="24"/>
          <w:szCs w:val="24"/>
          <w:rtl/>
        </w:rPr>
        <w:t>شرط</w:t>
      </w:r>
      <w:r w:rsidRPr="001F2EC1">
        <w:rPr>
          <w:rFonts w:cs="Traditional Arabic"/>
          <w:b/>
          <w:sz w:val="24"/>
          <w:szCs w:val="24"/>
          <w:rtl/>
        </w:rPr>
        <w:t xml:space="preserve"> </w:t>
      </w:r>
      <w:r w:rsidRPr="001F2EC1">
        <w:rPr>
          <w:rFonts w:cs="Traditional Arabic" w:hint="eastAsia"/>
          <w:b/>
          <w:sz w:val="24"/>
          <w:szCs w:val="24"/>
          <w:rtl/>
        </w:rPr>
        <w:t>الشيخين</w:t>
      </w:r>
      <w:r w:rsidRPr="001F2EC1">
        <w:rPr>
          <w:rFonts w:cs="Traditional Arabic"/>
          <w:b/>
          <w:sz w:val="24"/>
          <w:szCs w:val="24"/>
          <w:rtl/>
        </w:rPr>
        <w:t xml:space="preserve">. </w:t>
      </w:r>
      <w:r w:rsidRPr="001F2EC1">
        <w:rPr>
          <w:rFonts w:cs="Traditional Arabic" w:hint="eastAsia"/>
          <w:b/>
          <w:sz w:val="24"/>
          <w:szCs w:val="24"/>
          <w:rtl/>
        </w:rPr>
        <w:t>انظر</w:t>
      </w:r>
      <w:r w:rsidRPr="001F2EC1">
        <w:rPr>
          <w:rFonts w:cs="Traditional Arabic"/>
          <w:b/>
          <w:sz w:val="24"/>
          <w:szCs w:val="24"/>
          <w:rtl/>
        </w:rPr>
        <w:t xml:space="preserve"> </w:t>
      </w:r>
      <w:r w:rsidRPr="001F2EC1">
        <w:rPr>
          <w:rFonts w:cs="Traditional Arabic" w:hint="eastAsia"/>
          <w:b/>
          <w:sz w:val="24"/>
          <w:szCs w:val="24"/>
          <w:rtl/>
        </w:rPr>
        <w:t>الألباني،</w:t>
      </w:r>
      <w:r w:rsidRPr="001F2EC1">
        <w:rPr>
          <w:rFonts w:cs="Traditional Arabic"/>
          <w:b/>
          <w:sz w:val="24"/>
          <w:szCs w:val="24"/>
          <w:rtl/>
        </w:rPr>
        <w:t xml:space="preserve"> </w:t>
      </w:r>
      <w:r w:rsidRPr="001F2EC1">
        <w:rPr>
          <w:rFonts w:cs="Traditional Arabic" w:hint="eastAsia"/>
          <w:bCs/>
          <w:sz w:val="24"/>
          <w:szCs w:val="24"/>
          <w:rtl/>
        </w:rPr>
        <w:t>إرواء</w:t>
      </w:r>
      <w:r w:rsidRPr="001F2EC1">
        <w:rPr>
          <w:rFonts w:cs="Traditional Arabic"/>
          <w:bCs/>
          <w:sz w:val="24"/>
          <w:szCs w:val="24"/>
          <w:rtl/>
        </w:rPr>
        <w:t xml:space="preserve"> </w:t>
      </w:r>
      <w:r w:rsidRPr="001F2EC1">
        <w:rPr>
          <w:rFonts w:cs="Traditional Arabic" w:hint="eastAsia"/>
          <w:bCs/>
          <w:sz w:val="24"/>
          <w:szCs w:val="24"/>
          <w:rtl/>
        </w:rPr>
        <w:t>الغليل</w:t>
      </w:r>
      <w:r w:rsidRPr="001F2EC1">
        <w:rPr>
          <w:rFonts w:cs="Traditional Arabic" w:hint="eastAsia"/>
          <w:b/>
          <w:sz w:val="24"/>
          <w:szCs w:val="24"/>
          <w:rtl/>
        </w:rPr>
        <w:t>،</w:t>
      </w:r>
      <w:r w:rsidRPr="001F2EC1">
        <w:rPr>
          <w:rFonts w:cs="Traditional Arabic"/>
          <w:b/>
          <w:sz w:val="24"/>
          <w:szCs w:val="24"/>
          <w:rtl/>
        </w:rPr>
        <w:t xml:space="preserve"> 5/91.</w:t>
      </w:r>
    </w:p>
  </w:footnote>
  <w:footnote w:id="1032">
    <w:p w:rsidR="00DB12E1" w:rsidRDefault="00DB12E1" w:rsidP="009624BE">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hint="eastAsia"/>
          <w:b/>
          <w:sz w:val="24"/>
          <w:szCs w:val="24"/>
          <w:vertAlign w:val="baseline"/>
          <w:rtl/>
        </w:rPr>
        <w:t>اب</w:t>
      </w:r>
      <w:r w:rsidRPr="001F2EC1">
        <w:rPr>
          <w:rFonts w:cs="Traditional Arabic" w:hint="eastAsia"/>
          <w:b/>
          <w:sz w:val="24"/>
          <w:szCs w:val="24"/>
          <w:rtl/>
        </w:rPr>
        <w:t>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
          <w:sz w:val="24"/>
          <w:szCs w:val="24"/>
          <w:rtl/>
        </w:rPr>
        <w:t xml:space="preserve"> </w:t>
      </w:r>
      <w:r w:rsidRPr="001F2EC1">
        <w:rPr>
          <w:rFonts w:cs="Traditional Arabic" w:hint="eastAsia"/>
          <w:bCs/>
          <w:sz w:val="24"/>
          <w:szCs w:val="24"/>
          <w:rtl/>
        </w:rPr>
        <w:t>الشرح</w:t>
      </w:r>
      <w:r w:rsidRPr="001F2EC1">
        <w:rPr>
          <w:rFonts w:cs="Traditional Arabic"/>
          <w:bCs/>
          <w:sz w:val="24"/>
          <w:szCs w:val="24"/>
          <w:rtl/>
        </w:rPr>
        <w:t xml:space="preserve"> </w:t>
      </w:r>
      <w:r w:rsidRPr="001F2EC1">
        <w:rPr>
          <w:rFonts w:cs="Traditional Arabic" w:hint="eastAsia"/>
          <w:bCs/>
          <w:sz w:val="24"/>
          <w:szCs w:val="24"/>
          <w:rtl/>
        </w:rPr>
        <w:t>الممتع</w:t>
      </w:r>
      <w:r w:rsidRPr="001F2EC1">
        <w:rPr>
          <w:rFonts w:cs="Traditional Arabic" w:hint="eastAsia"/>
          <w:b/>
          <w:sz w:val="24"/>
          <w:szCs w:val="24"/>
          <w:rtl/>
        </w:rPr>
        <w:t>،</w:t>
      </w:r>
      <w:r w:rsidRPr="001F2EC1">
        <w:rPr>
          <w:rFonts w:cs="Traditional Arabic"/>
          <w:b/>
          <w:sz w:val="24"/>
          <w:szCs w:val="24"/>
          <w:rtl/>
        </w:rPr>
        <w:t xml:space="preserve"> 8/88.</w:t>
      </w:r>
    </w:p>
  </w:footnote>
  <w:footnote w:id="1033">
    <w:p w:rsidR="00DB12E1" w:rsidRDefault="00DB12E1" w:rsidP="009624BE">
      <w:pPr>
        <w:spacing w:after="0" w:line="240" w:lineRule="auto"/>
        <w:ind w:right="-709"/>
        <w:jc w:val="both"/>
      </w:pPr>
      <w:r w:rsidRPr="001F2EC1">
        <w:rPr>
          <w:rStyle w:val="FootnoteReference"/>
          <w:rFonts w:ascii="Traditional Arabic" w:hAnsi="Traditional Arabic" w:cs="Traditional Arabic"/>
          <w:b/>
          <w:sz w:val="24"/>
          <w:szCs w:val="24"/>
          <w:vertAlign w:val="baseline"/>
          <w:rtl/>
        </w:rPr>
        <w:t>(</w:t>
      </w:r>
      <w:r w:rsidRPr="001F2EC1">
        <w:rPr>
          <w:rStyle w:val="FootnoteReference"/>
          <w:rFonts w:ascii="Traditional Arabic" w:hAnsi="Traditional Arabic" w:cs="Traditional Arabic"/>
          <w:b/>
          <w:sz w:val="24"/>
          <w:szCs w:val="24"/>
          <w:vertAlign w:val="baseline"/>
        </w:rPr>
        <w:footnoteRef/>
      </w:r>
      <w:r w:rsidRPr="001F2EC1">
        <w:rPr>
          <w:rStyle w:val="FootnoteReference"/>
          <w:rFonts w:ascii="Traditional Arabic" w:hAnsi="Traditional Arabic" w:cs="Traditional Arabic"/>
          <w:b/>
          <w:sz w:val="24"/>
          <w:szCs w:val="24"/>
          <w:vertAlign w:val="baseline"/>
          <w:rtl/>
        </w:rPr>
        <w:t>)</w:t>
      </w:r>
      <w:r w:rsidRPr="001F2EC1">
        <w:rPr>
          <w:rFonts w:cs="Traditional Arabic"/>
          <w:sz w:val="24"/>
          <w:szCs w:val="24"/>
          <w:rtl/>
        </w:rPr>
        <w:t xml:space="preserve"> </w:t>
      </w:r>
      <w:r w:rsidRPr="001F2EC1">
        <w:rPr>
          <w:rFonts w:cs="Traditional Arabic" w:hint="eastAsia"/>
          <w:sz w:val="24"/>
          <w:szCs w:val="24"/>
          <w:rtl/>
        </w:rPr>
        <w:t>سورة</w:t>
      </w:r>
      <w:r w:rsidRPr="001F2EC1">
        <w:rPr>
          <w:rFonts w:cs="Traditional Arabic"/>
          <w:sz w:val="24"/>
          <w:szCs w:val="24"/>
          <w:rtl/>
        </w:rPr>
        <w:t xml:space="preserve"> </w:t>
      </w:r>
      <w:r w:rsidRPr="001F2EC1">
        <w:rPr>
          <w:rFonts w:cs="Traditional Arabic" w:hint="eastAsia"/>
          <w:sz w:val="24"/>
          <w:szCs w:val="24"/>
          <w:rtl/>
        </w:rPr>
        <w:t>الأنفال،</w:t>
      </w:r>
      <w:r w:rsidRPr="001F2EC1">
        <w:rPr>
          <w:rFonts w:cs="Traditional Arabic"/>
          <w:sz w:val="24"/>
          <w:szCs w:val="24"/>
          <w:rtl/>
        </w:rPr>
        <w:t xml:space="preserve"> </w:t>
      </w:r>
      <w:r w:rsidRPr="001F2EC1">
        <w:rPr>
          <w:rFonts w:cs="Traditional Arabic" w:hint="eastAsia"/>
          <w:sz w:val="24"/>
          <w:szCs w:val="24"/>
          <w:rtl/>
        </w:rPr>
        <w:t>الآية</w:t>
      </w:r>
      <w:r w:rsidRPr="001F2EC1">
        <w:rPr>
          <w:rFonts w:cs="Traditional Arabic"/>
          <w:sz w:val="24"/>
          <w:szCs w:val="24"/>
          <w:rtl/>
        </w:rPr>
        <w:t xml:space="preserve">: </w:t>
      </w:r>
      <w:r w:rsidRPr="001F2EC1">
        <w:rPr>
          <w:rFonts w:ascii="Traditional Arabic" w:hAnsi="Traditional Arabic" w:cs="Traditional Arabic"/>
          <w:sz w:val="24"/>
          <w:szCs w:val="24"/>
          <w:rtl/>
        </w:rPr>
        <w:t>38.</w:t>
      </w:r>
    </w:p>
  </w:footnote>
  <w:footnote w:id="1034">
    <w:p w:rsidR="00DB12E1" w:rsidRDefault="00DB12E1" w:rsidP="009624BE">
      <w:pPr>
        <w:spacing w:after="0" w:line="240" w:lineRule="auto"/>
        <w:ind w:right="-709"/>
        <w:jc w:val="both"/>
      </w:pPr>
      <w:r w:rsidRPr="001F2EC1">
        <w:rPr>
          <w:rStyle w:val="FootnoteReference"/>
          <w:rFonts w:cs="Traditional Arabic"/>
          <w:b/>
          <w:sz w:val="24"/>
          <w:szCs w:val="24"/>
          <w:vertAlign w:val="baseline"/>
          <w:rtl/>
        </w:rPr>
        <w:t>(</w:t>
      </w:r>
      <w:r w:rsidRPr="001F2EC1">
        <w:rPr>
          <w:rStyle w:val="FootnoteReference"/>
          <w:rFonts w:cs="Traditional Arabic"/>
          <w:b/>
          <w:sz w:val="24"/>
          <w:szCs w:val="24"/>
          <w:vertAlign w:val="baseline"/>
        </w:rPr>
        <w:footnoteRef/>
      </w:r>
      <w:r w:rsidRPr="001F2EC1">
        <w:rPr>
          <w:rStyle w:val="FootnoteReference"/>
          <w:rFonts w:cs="Traditional Arabic"/>
          <w:b/>
          <w:sz w:val="24"/>
          <w:szCs w:val="24"/>
          <w:vertAlign w:val="baseline"/>
          <w:rtl/>
        </w:rPr>
        <w:t>)</w:t>
      </w:r>
      <w:r w:rsidRPr="001F2EC1">
        <w:rPr>
          <w:rFonts w:cs="Traditional Arabic"/>
          <w:b/>
          <w:sz w:val="24"/>
          <w:szCs w:val="24"/>
          <w:rtl/>
        </w:rPr>
        <w:t xml:space="preserve"> </w:t>
      </w:r>
      <w:r w:rsidRPr="001F2EC1">
        <w:rPr>
          <w:rStyle w:val="FootnoteReference"/>
          <w:rFonts w:cs="Traditional Arabic"/>
          <w:b/>
          <w:sz w:val="24"/>
          <w:szCs w:val="24"/>
          <w:vertAlign w:val="baseline"/>
          <w:rtl/>
        </w:rPr>
        <w:t xml:space="preserve"> </w:t>
      </w:r>
      <w:r w:rsidRPr="001F2EC1">
        <w:rPr>
          <w:rStyle w:val="FootnoteReference"/>
          <w:rFonts w:cs="Traditional Arabic" w:hint="eastAsia"/>
          <w:b/>
          <w:sz w:val="24"/>
          <w:szCs w:val="24"/>
          <w:vertAlign w:val="baseline"/>
          <w:rtl/>
        </w:rPr>
        <w:t>اب</w:t>
      </w:r>
      <w:r w:rsidRPr="001F2EC1">
        <w:rPr>
          <w:rFonts w:cs="Traditional Arabic" w:hint="eastAsia"/>
          <w:b/>
          <w:sz w:val="24"/>
          <w:szCs w:val="24"/>
          <w:rtl/>
        </w:rPr>
        <w:t>ن</w:t>
      </w:r>
      <w:r w:rsidRPr="001F2EC1">
        <w:rPr>
          <w:rFonts w:cs="Traditional Arabic"/>
          <w:b/>
          <w:sz w:val="24"/>
          <w:szCs w:val="24"/>
          <w:rtl/>
        </w:rPr>
        <w:t xml:space="preserve"> </w:t>
      </w:r>
      <w:r w:rsidRPr="001F2EC1">
        <w:rPr>
          <w:rFonts w:cs="Traditional Arabic" w:hint="eastAsia"/>
          <w:b/>
          <w:sz w:val="24"/>
          <w:szCs w:val="24"/>
          <w:rtl/>
        </w:rPr>
        <w:t>عثيمين،</w:t>
      </w:r>
      <w:r w:rsidRPr="001F2EC1">
        <w:rPr>
          <w:rFonts w:cs="Traditional Arabic"/>
          <w:bCs/>
          <w:sz w:val="24"/>
          <w:szCs w:val="24"/>
          <w:rtl/>
        </w:rPr>
        <w:t xml:space="preserve"> </w:t>
      </w:r>
      <w:r w:rsidRPr="001F2EC1">
        <w:rPr>
          <w:rFonts w:cs="Traditional Arabic" w:hint="eastAsia"/>
          <w:bCs/>
          <w:sz w:val="24"/>
          <w:szCs w:val="24"/>
          <w:rtl/>
        </w:rPr>
        <w:t>الباب</w:t>
      </w:r>
      <w:r w:rsidRPr="001F2EC1">
        <w:rPr>
          <w:rFonts w:cs="Traditional Arabic"/>
          <w:bCs/>
          <w:sz w:val="24"/>
          <w:szCs w:val="24"/>
          <w:rtl/>
        </w:rPr>
        <w:t xml:space="preserve"> </w:t>
      </w:r>
      <w:r w:rsidRPr="001F2EC1">
        <w:rPr>
          <w:rFonts w:cs="Traditional Arabic" w:hint="eastAsia"/>
          <w:bCs/>
          <w:sz w:val="24"/>
          <w:szCs w:val="24"/>
          <w:rtl/>
        </w:rPr>
        <w:t>المفتوح</w:t>
      </w:r>
      <w:r w:rsidRPr="001F2EC1">
        <w:rPr>
          <w:rFonts w:cs="Traditional Arabic" w:hint="eastAsia"/>
          <w:b/>
          <w:sz w:val="24"/>
          <w:szCs w:val="24"/>
          <w:rtl/>
        </w:rPr>
        <w:t>،</w:t>
      </w:r>
      <w:r w:rsidRPr="001F2EC1">
        <w:rPr>
          <w:rFonts w:cs="Traditional Arabic"/>
          <w:b/>
          <w:sz w:val="24"/>
          <w:szCs w:val="24"/>
          <w:rtl/>
        </w:rPr>
        <w:t xml:space="preserve"> </w:t>
      </w:r>
      <w:r w:rsidRPr="001F2EC1">
        <w:rPr>
          <w:rFonts w:cs="Traditional Arabic" w:hint="eastAsia"/>
          <w:b/>
          <w:sz w:val="24"/>
          <w:szCs w:val="24"/>
          <w:rtl/>
        </w:rPr>
        <w:t>اللقاء</w:t>
      </w:r>
      <w:r w:rsidRPr="001F2EC1">
        <w:rPr>
          <w:rFonts w:cs="Traditional Arabic"/>
          <w:b/>
          <w:sz w:val="24"/>
          <w:szCs w:val="24"/>
          <w:rtl/>
        </w:rPr>
        <w:t>: 53.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2E1" w:rsidRPr="00A6111D" w:rsidRDefault="00DB12E1" w:rsidP="006A4CF3">
    <w:pPr>
      <w:pStyle w:val="Header"/>
      <w:pBdr>
        <w:bottom w:val="thickThinSmallGap" w:sz="24" w:space="1" w:color="622423"/>
      </w:pBdr>
      <w:tabs>
        <w:tab w:val="clear" w:pos="8306"/>
        <w:tab w:val="right" w:pos="8732"/>
      </w:tabs>
      <w:ind w:left="-1050" w:right="-709"/>
      <w:rPr>
        <w:rFonts w:ascii="Traditional Arabic" w:hAnsi="Traditional Arabic" w:cs="Traditional Arabic"/>
        <w:b/>
        <w:bCs/>
        <w:sz w:val="40"/>
        <w:szCs w:val="40"/>
      </w:rPr>
    </w:pPr>
    <w:r w:rsidRPr="00CE4E37">
      <w:rPr>
        <w:rFonts w:cs="Traditional Arabic" w:hint="eastAsia"/>
        <w:b/>
        <w:bCs/>
        <w:sz w:val="40"/>
        <w:szCs w:val="40"/>
        <w:rtl/>
      </w:rPr>
      <w:t>اخ</w:t>
    </w:r>
    <w:r>
      <w:rPr>
        <w:rFonts w:cs="Traditional Arabic" w:hint="eastAsia"/>
        <w:b/>
        <w:bCs/>
        <w:sz w:val="40"/>
        <w:szCs w:val="40"/>
        <w:rtl/>
      </w:rPr>
      <w:t>ْ</w:t>
    </w:r>
    <w:r w:rsidRPr="00CE4E37">
      <w:rPr>
        <w:rFonts w:cs="Traditional Arabic" w:hint="eastAsia"/>
        <w:b/>
        <w:bCs/>
        <w:sz w:val="40"/>
        <w:szCs w:val="40"/>
        <w:rtl/>
      </w:rPr>
      <w:t>ت</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ار</w:t>
    </w:r>
    <w:r>
      <w:rPr>
        <w:rFonts w:cs="Traditional Arabic" w:hint="eastAsia"/>
        <w:b/>
        <w:bCs/>
        <w:sz w:val="40"/>
        <w:szCs w:val="40"/>
        <w:rtl/>
      </w:rPr>
      <w:t>َ</w:t>
    </w:r>
    <w:r w:rsidRPr="00CE4E37">
      <w:rPr>
        <w:rFonts w:cs="Traditional Arabic" w:hint="eastAsia"/>
        <w:b/>
        <w:bCs/>
        <w:sz w:val="40"/>
        <w:szCs w:val="40"/>
        <w:rtl/>
      </w:rPr>
      <w:t>ات</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الش</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خ</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اب</w:t>
    </w:r>
    <w:r>
      <w:rPr>
        <w:rFonts w:cs="Traditional Arabic" w:hint="eastAsia"/>
        <w:b/>
        <w:bCs/>
        <w:sz w:val="40"/>
        <w:szCs w:val="40"/>
        <w:rtl/>
      </w:rPr>
      <w:t>ْ</w:t>
    </w:r>
    <w:r w:rsidRPr="00CE4E37">
      <w:rPr>
        <w:rFonts w:cs="Traditional Arabic" w:hint="eastAsia"/>
        <w:b/>
        <w:bCs/>
        <w:sz w:val="40"/>
        <w:szCs w:val="40"/>
        <w:rtl/>
      </w:rPr>
      <w:t>ن</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ع</w:t>
    </w:r>
    <w:r>
      <w:rPr>
        <w:rFonts w:cs="Traditional Arabic" w:hint="eastAsia"/>
        <w:b/>
        <w:bCs/>
        <w:sz w:val="40"/>
        <w:szCs w:val="40"/>
        <w:rtl/>
      </w:rPr>
      <w:t>ُ</w:t>
    </w:r>
    <w:r w:rsidRPr="00CE4E37">
      <w:rPr>
        <w:rFonts w:cs="Traditional Arabic" w:hint="eastAsia"/>
        <w:b/>
        <w:bCs/>
        <w:sz w:val="40"/>
        <w:szCs w:val="40"/>
        <w:rtl/>
      </w:rPr>
      <w:t>ث</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م</w:t>
    </w:r>
    <w:r>
      <w:rPr>
        <w:rFonts w:cs="Traditional Arabic" w:hint="eastAsia"/>
        <w:b/>
        <w:bCs/>
        <w:sz w:val="40"/>
        <w:szCs w:val="40"/>
        <w:rtl/>
      </w:rPr>
      <w:t>ِ</w:t>
    </w:r>
    <w:r w:rsidRPr="00CE4E37">
      <w:rPr>
        <w:rFonts w:cs="Traditional Arabic" w:hint="eastAsia"/>
        <w:b/>
        <w:bCs/>
        <w:sz w:val="40"/>
        <w:szCs w:val="40"/>
        <w:rtl/>
      </w:rPr>
      <w:t>ين</w:t>
    </w:r>
    <w:r>
      <w:rPr>
        <w:rFonts w:cs="Traditional Arabic" w:hint="eastAsia"/>
        <w:b/>
        <w:bCs/>
        <w:sz w:val="40"/>
        <w:szCs w:val="40"/>
        <w:rtl/>
      </w:rPr>
      <w:t>َ</w:t>
    </w:r>
    <w:r>
      <w:rPr>
        <w:rFonts w:cs="Traditional Arabic"/>
        <w:b/>
        <w:bCs/>
        <w:sz w:val="40"/>
        <w:szCs w:val="40"/>
        <w:rtl/>
      </w:rPr>
      <w:t xml:space="preserve"> </w:t>
    </w:r>
    <w:r w:rsidRPr="002363C7">
      <w:rPr>
        <w:rFonts w:cs="Traditional Arabic"/>
        <w:sz w:val="40"/>
        <w:szCs w:val="40"/>
        <w:rtl/>
      </w:rPr>
      <w:t>-</w:t>
    </w:r>
    <w:r w:rsidRPr="002363C7">
      <w:rPr>
        <w:rFonts w:cs="Traditional Arabic" w:hint="eastAsia"/>
        <w:sz w:val="40"/>
        <w:szCs w:val="40"/>
        <w:rtl/>
      </w:rPr>
      <w:t>رحمه</w:t>
    </w:r>
    <w:r w:rsidRPr="002363C7">
      <w:rPr>
        <w:rFonts w:cs="Traditional Arabic"/>
        <w:sz w:val="40"/>
        <w:szCs w:val="40"/>
        <w:rtl/>
      </w:rPr>
      <w:t xml:space="preserve"> </w:t>
    </w:r>
    <w:r w:rsidRPr="002363C7">
      <w:rPr>
        <w:rFonts w:cs="Traditional Arabic" w:hint="eastAsia"/>
        <w:sz w:val="40"/>
        <w:szCs w:val="40"/>
        <w:rtl/>
      </w:rPr>
      <w:t>الله</w:t>
    </w:r>
    <w:r w:rsidRPr="002363C7">
      <w:rPr>
        <w:rFonts w:cs="Traditional Arabic"/>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الف</w:t>
    </w:r>
    <w:r>
      <w:rPr>
        <w:rFonts w:cs="Traditional Arabic" w:hint="eastAsia"/>
        <w:b/>
        <w:bCs/>
        <w:sz w:val="40"/>
        <w:szCs w:val="40"/>
        <w:rtl/>
      </w:rPr>
      <w:t>ِ</w:t>
    </w:r>
    <w:r w:rsidRPr="00CE4E37">
      <w:rPr>
        <w:rFonts w:cs="Traditional Arabic" w:hint="eastAsia"/>
        <w:b/>
        <w:bCs/>
        <w:sz w:val="40"/>
        <w:szCs w:val="40"/>
        <w:rtl/>
      </w:rPr>
      <w:t>ق</w:t>
    </w:r>
    <w:r>
      <w:rPr>
        <w:rFonts w:cs="Traditional Arabic" w:hint="eastAsia"/>
        <w:b/>
        <w:bCs/>
        <w:sz w:val="40"/>
        <w:szCs w:val="40"/>
        <w:rtl/>
      </w:rPr>
      <w:t>ْ</w:t>
    </w:r>
    <w:r w:rsidRPr="00CE4E37">
      <w:rPr>
        <w:rFonts w:cs="Traditional Arabic" w:hint="eastAsia"/>
        <w:b/>
        <w:bCs/>
        <w:sz w:val="40"/>
        <w:szCs w:val="40"/>
        <w:rtl/>
      </w:rPr>
      <w:t>ه</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ة</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ف</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ك</w:t>
    </w:r>
    <w:r>
      <w:rPr>
        <w:rFonts w:cs="Traditional Arabic" w:hint="eastAsia"/>
        <w:b/>
        <w:bCs/>
        <w:sz w:val="40"/>
        <w:szCs w:val="40"/>
        <w:rtl/>
      </w:rPr>
      <w:t>ِ</w:t>
    </w:r>
    <w:r w:rsidRPr="00CE4E37">
      <w:rPr>
        <w:rFonts w:cs="Traditional Arabic" w:hint="eastAsia"/>
        <w:b/>
        <w:bCs/>
        <w:sz w:val="40"/>
        <w:szCs w:val="40"/>
        <w:rtl/>
      </w:rPr>
      <w:t>ت</w:t>
    </w:r>
    <w:r>
      <w:rPr>
        <w:rFonts w:cs="Traditional Arabic" w:hint="eastAsia"/>
        <w:b/>
        <w:bCs/>
        <w:sz w:val="40"/>
        <w:szCs w:val="40"/>
        <w:rtl/>
      </w:rPr>
      <w:t>َ</w:t>
    </w:r>
    <w:r w:rsidRPr="00CE4E37">
      <w:rPr>
        <w:rFonts w:cs="Traditional Arabic" w:hint="eastAsia"/>
        <w:b/>
        <w:bCs/>
        <w:sz w:val="40"/>
        <w:szCs w:val="40"/>
        <w:rtl/>
      </w:rPr>
      <w:t>اب</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الج</w:t>
    </w:r>
    <w:r>
      <w:rPr>
        <w:rFonts w:cs="Traditional Arabic" w:hint="eastAsia"/>
        <w:b/>
        <w:bCs/>
        <w:sz w:val="40"/>
        <w:szCs w:val="40"/>
        <w:rtl/>
      </w:rPr>
      <w:t>ِ</w:t>
    </w:r>
    <w:r w:rsidRPr="00CE4E37">
      <w:rPr>
        <w:rFonts w:cs="Traditional Arabic" w:hint="eastAsia"/>
        <w:b/>
        <w:bCs/>
        <w:sz w:val="40"/>
        <w:szCs w:val="40"/>
        <w:rtl/>
      </w:rPr>
      <w:t>ه</w:t>
    </w:r>
    <w:r>
      <w:rPr>
        <w:rFonts w:cs="Traditional Arabic" w:hint="eastAsia"/>
        <w:b/>
        <w:bCs/>
        <w:sz w:val="40"/>
        <w:szCs w:val="40"/>
        <w:rtl/>
      </w:rPr>
      <w:t>َ</w:t>
    </w:r>
    <w:r w:rsidRPr="00CE4E37">
      <w:rPr>
        <w:rFonts w:cs="Traditional Arabic" w:hint="eastAsia"/>
        <w:b/>
        <w:bCs/>
        <w:sz w:val="40"/>
        <w:szCs w:val="40"/>
        <w:rtl/>
      </w:rPr>
      <w:t>اد</w:t>
    </w:r>
    <w:r>
      <w:rPr>
        <w:rFonts w:cs="Traditional Arabic" w:hint="eastAsia"/>
        <w:b/>
        <w:bCs/>
        <w:sz w:val="40"/>
        <w:szCs w:val="40"/>
        <w:rtl/>
      </w:rPr>
      <w:t>ِ</w:t>
    </w:r>
    <w:r>
      <w:rPr>
        <w:rFonts w:cs="Traditional Arabic"/>
        <w:b/>
        <w:bCs/>
        <w:sz w:val="40"/>
        <w:szCs w:val="40"/>
        <w:rtl/>
      </w:rPr>
      <w:t>"</w:t>
    </w:r>
    <w:r w:rsidRPr="00C7169F">
      <w:rPr>
        <w:rFonts w:cs="Traditional Arabic" w:hint="eastAsia"/>
        <w:sz w:val="40"/>
        <w:szCs w:val="40"/>
        <w:rtl/>
      </w:rPr>
      <w:t>دراسة</w:t>
    </w:r>
    <w:r w:rsidRPr="00C7169F">
      <w:rPr>
        <w:rFonts w:cs="Traditional Arabic"/>
        <w:sz w:val="40"/>
        <w:szCs w:val="40"/>
        <w:rtl/>
      </w:rPr>
      <w:t xml:space="preserve"> </w:t>
    </w:r>
    <w:r w:rsidRPr="00C7169F">
      <w:rPr>
        <w:rFonts w:cs="Traditional Arabic" w:hint="eastAsia"/>
        <w:sz w:val="40"/>
        <w:szCs w:val="40"/>
        <w:rtl/>
      </w:rPr>
      <w:t>فقهية</w:t>
    </w:r>
    <w:r w:rsidRPr="00C7169F">
      <w:rPr>
        <w:rFonts w:cs="Traditional Arabic"/>
        <w:sz w:val="40"/>
        <w:szCs w:val="40"/>
        <w:rtl/>
      </w:rPr>
      <w:t xml:space="preserve"> </w:t>
    </w:r>
    <w:r w:rsidRPr="00C7169F">
      <w:rPr>
        <w:rFonts w:cs="Traditional Arabic" w:hint="eastAsia"/>
        <w:sz w:val="40"/>
        <w:szCs w:val="40"/>
        <w:rtl/>
      </w:rPr>
      <w:t>مقارنة</w:t>
    </w:r>
    <w:r>
      <w:rPr>
        <w:rFonts w:cs="Traditional Arabic"/>
        <w:b/>
        <w:bCs/>
        <w:sz w:val="40"/>
        <w:szCs w:val="40"/>
        <w:rtl/>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2E1" w:rsidRPr="00A6111D" w:rsidRDefault="00DB12E1" w:rsidP="00F7721B">
    <w:pPr>
      <w:pStyle w:val="Header"/>
      <w:pBdr>
        <w:bottom w:val="thickThinSmallGap" w:sz="24" w:space="1" w:color="622423"/>
      </w:pBdr>
      <w:tabs>
        <w:tab w:val="clear" w:pos="8306"/>
        <w:tab w:val="right" w:pos="8732"/>
      </w:tabs>
      <w:ind w:left="-1050" w:right="-709"/>
      <w:rPr>
        <w:rFonts w:ascii="Traditional Arabic" w:hAnsi="Traditional Arabic" w:cs="Traditional Arabic"/>
        <w:b/>
        <w:bCs/>
        <w:sz w:val="40"/>
        <w:szCs w:val="40"/>
      </w:rPr>
    </w:pPr>
    <w:r w:rsidRPr="00CE4E37">
      <w:rPr>
        <w:rFonts w:cs="Traditional Arabic" w:hint="eastAsia"/>
        <w:b/>
        <w:bCs/>
        <w:sz w:val="40"/>
        <w:szCs w:val="40"/>
        <w:rtl/>
      </w:rPr>
      <w:t>اخ</w:t>
    </w:r>
    <w:r>
      <w:rPr>
        <w:rFonts w:cs="Traditional Arabic" w:hint="eastAsia"/>
        <w:b/>
        <w:bCs/>
        <w:sz w:val="40"/>
        <w:szCs w:val="40"/>
        <w:rtl/>
      </w:rPr>
      <w:t>ْ</w:t>
    </w:r>
    <w:r w:rsidRPr="00CE4E37">
      <w:rPr>
        <w:rFonts w:cs="Traditional Arabic" w:hint="eastAsia"/>
        <w:b/>
        <w:bCs/>
        <w:sz w:val="40"/>
        <w:szCs w:val="40"/>
        <w:rtl/>
      </w:rPr>
      <w:t>ت</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ار</w:t>
    </w:r>
    <w:r>
      <w:rPr>
        <w:rFonts w:cs="Traditional Arabic" w:hint="eastAsia"/>
        <w:b/>
        <w:bCs/>
        <w:sz w:val="40"/>
        <w:szCs w:val="40"/>
        <w:rtl/>
      </w:rPr>
      <w:t>َ</w:t>
    </w:r>
    <w:r w:rsidRPr="00CE4E37">
      <w:rPr>
        <w:rFonts w:cs="Traditional Arabic" w:hint="eastAsia"/>
        <w:b/>
        <w:bCs/>
        <w:sz w:val="40"/>
        <w:szCs w:val="40"/>
        <w:rtl/>
      </w:rPr>
      <w:t>ات</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الش</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خ</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اب</w:t>
    </w:r>
    <w:r>
      <w:rPr>
        <w:rFonts w:cs="Traditional Arabic" w:hint="eastAsia"/>
        <w:b/>
        <w:bCs/>
        <w:sz w:val="40"/>
        <w:szCs w:val="40"/>
        <w:rtl/>
      </w:rPr>
      <w:t>ْ</w:t>
    </w:r>
    <w:r w:rsidRPr="00CE4E37">
      <w:rPr>
        <w:rFonts w:cs="Traditional Arabic" w:hint="eastAsia"/>
        <w:b/>
        <w:bCs/>
        <w:sz w:val="40"/>
        <w:szCs w:val="40"/>
        <w:rtl/>
      </w:rPr>
      <w:t>ن</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ع</w:t>
    </w:r>
    <w:r>
      <w:rPr>
        <w:rFonts w:cs="Traditional Arabic" w:hint="eastAsia"/>
        <w:b/>
        <w:bCs/>
        <w:sz w:val="40"/>
        <w:szCs w:val="40"/>
        <w:rtl/>
      </w:rPr>
      <w:t>ُ</w:t>
    </w:r>
    <w:r w:rsidRPr="00CE4E37">
      <w:rPr>
        <w:rFonts w:cs="Traditional Arabic" w:hint="eastAsia"/>
        <w:b/>
        <w:bCs/>
        <w:sz w:val="40"/>
        <w:szCs w:val="40"/>
        <w:rtl/>
      </w:rPr>
      <w:t>ث</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م</w:t>
    </w:r>
    <w:r>
      <w:rPr>
        <w:rFonts w:cs="Traditional Arabic" w:hint="eastAsia"/>
        <w:b/>
        <w:bCs/>
        <w:sz w:val="40"/>
        <w:szCs w:val="40"/>
        <w:rtl/>
      </w:rPr>
      <w:t>ِ</w:t>
    </w:r>
    <w:r w:rsidRPr="00CE4E37">
      <w:rPr>
        <w:rFonts w:cs="Traditional Arabic" w:hint="eastAsia"/>
        <w:b/>
        <w:bCs/>
        <w:sz w:val="40"/>
        <w:szCs w:val="40"/>
        <w:rtl/>
      </w:rPr>
      <w:t>ين</w:t>
    </w:r>
    <w:r>
      <w:rPr>
        <w:rFonts w:cs="Traditional Arabic" w:hint="eastAsia"/>
        <w:b/>
        <w:bCs/>
        <w:sz w:val="40"/>
        <w:szCs w:val="40"/>
        <w:rtl/>
      </w:rPr>
      <w:t>َ</w:t>
    </w:r>
    <w:r>
      <w:rPr>
        <w:rFonts w:cs="Traditional Arabic"/>
        <w:b/>
        <w:bCs/>
        <w:sz w:val="40"/>
        <w:szCs w:val="40"/>
        <w:rtl/>
      </w:rPr>
      <w:t xml:space="preserve"> </w:t>
    </w:r>
    <w:r w:rsidRPr="002363C7">
      <w:rPr>
        <w:rFonts w:cs="Traditional Arabic"/>
        <w:sz w:val="40"/>
        <w:szCs w:val="40"/>
        <w:rtl/>
      </w:rPr>
      <w:t>-</w:t>
    </w:r>
    <w:r w:rsidRPr="002363C7">
      <w:rPr>
        <w:rFonts w:cs="Traditional Arabic" w:hint="eastAsia"/>
        <w:sz w:val="40"/>
        <w:szCs w:val="40"/>
        <w:rtl/>
      </w:rPr>
      <w:t>رحمه</w:t>
    </w:r>
    <w:r w:rsidRPr="002363C7">
      <w:rPr>
        <w:rFonts w:cs="Traditional Arabic"/>
        <w:sz w:val="40"/>
        <w:szCs w:val="40"/>
        <w:rtl/>
      </w:rPr>
      <w:t xml:space="preserve"> </w:t>
    </w:r>
    <w:r w:rsidRPr="002363C7">
      <w:rPr>
        <w:rFonts w:cs="Traditional Arabic" w:hint="eastAsia"/>
        <w:sz w:val="40"/>
        <w:szCs w:val="40"/>
        <w:rtl/>
      </w:rPr>
      <w:t>الله</w:t>
    </w:r>
    <w:r w:rsidRPr="002363C7">
      <w:rPr>
        <w:rFonts w:cs="Traditional Arabic"/>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الف</w:t>
    </w:r>
    <w:r>
      <w:rPr>
        <w:rFonts w:cs="Traditional Arabic" w:hint="eastAsia"/>
        <w:b/>
        <w:bCs/>
        <w:sz w:val="40"/>
        <w:szCs w:val="40"/>
        <w:rtl/>
      </w:rPr>
      <w:t>ِ</w:t>
    </w:r>
    <w:r w:rsidRPr="00CE4E37">
      <w:rPr>
        <w:rFonts w:cs="Traditional Arabic" w:hint="eastAsia"/>
        <w:b/>
        <w:bCs/>
        <w:sz w:val="40"/>
        <w:szCs w:val="40"/>
        <w:rtl/>
      </w:rPr>
      <w:t>ق</w:t>
    </w:r>
    <w:r>
      <w:rPr>
        <w:rFonts w:cs="Traditional Arabic" w:hint="eastAsia"/>
        <w:b/>
        <w:bCs/>
        <w:sz w:val="40"/>
        <w:szCs w:val="40"/>
        <w:rtl/>
      </w:rPr>
      <w:t>ْ</w:t>
    </w:r>
    <w:r w:rsidRPr="00CE4E37">
      <w:rPr>
        <w:rFonts w:cs="Traditional Arabic" w:hint="eastAsia"/>
        <w:b/>
        <w:bCs/>
        <w:sz w:val="40"/>
        <w:szCs w:val="40"/>
        <w:rtl/>
      </w:rPr>
      <w:t>ه</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hint="eastAsia"/>
        <w:b/>
        <w:bCs/>
        <w:sz w:val="40"/>
        <w:szCs w:val="40"/>
        <w:rtl/>
      </w:rPr>
      <w:t>ة</w:t>
    </w:r>
    <w:r w:rsidRPr="00CE4E37">
      <w:rPr>
        <w:rFonts w:cs="Traditional Arabic"/>
        <w:b/>
        <w:bCs/>
        <w:sz w:val="40"/>
        <w:szCs w:val="40"/>
        <w:rtl/>
      </w:rPr>
      <w:t xml:space="preserve"> </w:t>
    </w:r>
    <w:r w:rsidRPr="00CE4E37">
      <w:rPr>
        <w:rFonts w:cs="Traditional Arabic" w:hint="eastAsia"/>
        <w:b/>
        <w:bCs/>
        <w:sz w:val="40"/>
        <w:szCs w:val="40"/>
        <w:rtl/>
      </w:rPr>
      <w:t>ف</w:t>
    </w:r>
    <w:r>
      <w:rPr>
        <w:rFonts w:cs="Traditional Arabic" w:hint="eastAsia"/>
        <w:b/>
        <w:bCs/>
        <w:sz w:val="40"/>
        <w:szCs w:val="40"/>
        <w:rtl/>
      </w:rPr>
      <w:t>ِ</w:t>
    </w:r>
    <w:r w:rsidRPr="00CE4E37">
      <w:rPr>
        <w:rFonts w:cs="Traditional Arabic" w:hint="eastAsia"/>
        <w:b/>
        <w:bCs/>
        <w:sz w:val="40"/>
        <w:szCs w:val="40"/>
        <w:rtl/>
      </w:rPr>
      <w:t>ي</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ك</w:t>
    </w:r>
    <w:r>
      <w:rPr>
        <w:rFonts w:cs="Traditional Arabic" w:hint="eastAsia"/>
        <w:b/>
        <w:bCs/>
        <w:sz w:val="40"/>
        <w:szCs w:val="40"/>
        <w:rtl/>
      </w:rPr>
      <w:t>ِ</w:t>
    </w:r>
    <w:r w:rsidRPr="00CE4E37">
      <w:rPr>
        <w:rFonts w:cs="Traditional Arabic" w:hint="eastAsia"/>
        <w:b/>
        <w:bCs/>
        <w:sz w:val="40"/>
        <w:szCs w:val="40"/>
        <w:rtl/>
      </w:rPr>
      <w:t>ت</w:t>
    </w:r>
    <w:r>
      <w:rPr>
        <w:rFonts w:cs="Traditional Arabic" w:hint="eastAsia"/>
        <w:b/>
        <w:bCs/>
        <w:sz w:val="40"/>
        <w:szCs w:val="40"/>
        <w:rtl/>
      </w:rPr>
      <w:t>َ</w:t>
    </w:r>
    <w:r w:rsidRPr="00CE4E37">
      <w:rPr>
        <w:rFonts w:cs="Traditional Arabic" w:hint="eastAsia"/>
        <w:b/>
        <w:bCs/>
        <w:sz w:val="40"/>
        <w:szCs w:val="40"/>
        <w:rtl/>
      </w:rPr>
      <w:t>اب</w:t>
    </w:r>
    <w:r>
      <w:rPr>
        <w:rFonts w:cs="Traditional Arabic" w:hint="eastAsia"/>
        <w:b/>
        <w:bCs/>
        <w:sz w:val="40"/>
        <w:szCs w:val="40"/>
        <w:rtl/>
      </w:rPr>
      <w:t>ِ</w:t>
    </w:r>
    <w:r w:rsidRPr="00CE4E37">
      <w:rPr>
        <w:rFonts w:cs="Traditional Arabic"/>
        <w:b/>
        <w:bCs/>
        <w:sz w:val="40"/>
        <w:szCs w:val="40"/>
        <w:rtl/>
      </w:rPr>
      <w:t xml:space="preserve"> </w:t>
    </w:r>
    <w:r w:rsidRPr="00CE4E37">
      <w:rPr>
        <w:rFonts w:cs="Traditional Arabic" w:hint="eastAsia"/>
        <w:b/>
        <w:bCs/>
        <w:sz w:val="40"/>
        <w:szCs w:val="40"/>
        <w:rtl/>
      </w:rPr>
      <w:t>الج</w:t>
    </w:r>
    <w:r>
      <w:rPr>
        <w:rFonts w:cs="Traditional Arabic" w:hint="eastAsia"/>
        <w:b/>
        <w:bCs/>
        <w:sz w:val="40"/>
        <w:szCs w:val="40"/>
        <w:rtl/>
      </w:rPr>
      <w:t>ِ</w:t>
    </w:r>
    <w:r w:rsidRPr="00CE4E37">
      <w:rPr>
        <w:rFonts w:cs="Traditional Arabic" w:hint="eastAsia"/>
        <w:b/>
        <w:bCs/>
        <w:sz w:val="40"/>
        <w:szCs w:val="40"/>
        <w:rtl/>
      </w:rPr>
      <w:t>ه</w:t>
    </w:r>
    <w:r>
      <w:rPr>
        <w:rFonts w:cs="Traditional Arabic" w:hint="eastAsia"/>
        <w:b/>
        <w:bCs/>
        <w:sz w:val="40"/>
        <w:szCs w:val="40"/>
        <w:rtl/>
      </w:rPr>
      <w:t>َ</w:t>
    </w:r>
    <w:r w:rsidRPr="00CE4E37">
      <w:rPr>
        <w:rFonts w:cs="Traditional Arabic" w:hint="eastAsia"/>
        <w:b/>
        <w:bCs/>
        <w:sz w:val="40"/>
        <w:szCs w:val="40"/>
        <w:rtl/>
      </w:rPr>
      <w:t>اد</w:t>
    </w:r>
    <w:r>
      <w:rPr>
        <w:rFonts w:cs="Traditional Arabic" w:hint="eastAsia"/>
        <w:b/>
        <w:bCs/>
        <w:sz w:val="40"/>
        <w:szCs w:val="40"/>
        <w:rtl/>
      </w:rPr>
      <w:t>ِ</w:t>
    </w:r>
  </w:p>
  <w:p w:rsidR="00DB12E1" w:rsidRPr="00F7721B" w:rsidRDefault="00DB12E1" w:rsidP="00F7721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2E1" w:rsidRPr="005D3537" w:rsidRDefault="00DB12E1" w:rsidP="005D3537">
    <w:pPr>
      <w:pStyle w:val="Header"/>
      <w:pBdr>
        <w:bottom w:val="thickThinSmallGap" w:sz="24" w:space="1" w:color="622423"/>
      </w:pBdr>
      <w:tabs>
        <w:tab w:val="clear" w:pos="8306"/>
        <w:tab w:val="right" w:pos="8732"/>
      </w:tabs>
      <w:ind w:left="-1050" w:right="-709"/>
      <w:rPr>
        <w:rFonts w:ascii="Traditional Arabic" w:hAnsi="Traditional Arabic" w:cs="Traditional Arabic"/>
        <w:b/>
        <w:bCs/>
        <w:sz w:val="40"/>
        <w:szCs w:val="40"/>
      </w:rPr>
    </w:pPr>
    <w:r w:rsidRPr="00CE4E37">
      <w:rPr>
        <w:rFonts w:ascii="Traditional Arabic" w:hAnsi="Traditional Arabic" w:cs="Traditional Arabic" w:hint="eastAsia"/>
        <w:b/>
        <w:bCs/>
        <w:sz w:val="40"/>
        <w:szCs w:val="40"/>
        <w:rtl/>
      </w:rPr>
      <w:t>اخ</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ت</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ار</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ات</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الش</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خ</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اب</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ن</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ع</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ث</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م</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ين</w:t>
    </w:r>
    <w:r>
      <w:rPr>
        <w:rFonts w:ascii="Traditional Arabic" w:hAnsi="Traditional Arabic" w:cs="Traditional Arabic" w:hint="eastAsia"/>
        <w:b/>
        <w:bCs/>
        <w:sz w:val="40"/>
        <w:szCs w:val="40"/>
        <w:rtl/>
      </w:rPr>
      <w:t>َ</w:t>
    </w:r>
    <w:r>
      <w:rPr>
        <w:rFonts w:ascii="Traditional Arabic" w:hAnsi="Traditional Arabic" w:cs="Traditional Arabic"/>
        <w:b/>
        <w:bCs/>
        <w:sz w:val="40"/>
        <w:szCs w:val="40"/>
        <w:rtl/>
      </w:rPr>
      <w:t xml:space="preserve"> </w:t>
    </w:r>
    <w:r w:rsidRPr="002363C7">
      <w:rPr>
        <w:rFonts w:ascii="Traditional Arabic" w:hAnsi="Traditional Arabic" w:cs="Traditional Arabic"/>
        <w:sz w:val="40"/>
        <w:szCs w:val="40"/>
        <w:rtl/>
      </w:rPr>
      <w:t>-رحمه الله-</w:t>
    </w:r>
    <w:r w:rsidRPr="00CE4E37">
      <w:rPr>
        <w:rFonts w:ascii="Traditional Arabic" w:hAnsi="Traditional Arabic" w:cs="Traditional Arabic"/>
        <w:b/>
        <w:bCs/>
        <w:sz w:val="40"/>
        <w:szCs w:val="40"/>
        <w:rtl/>
      </w:rPr>
      <w:t xml:space="preserve"> الف</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ق</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ه</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ة</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ف</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ي</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ك</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ت</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اب</w:t>
    </w:r>
    <w:r>
      <w:rPr>
        <w:rFonts w:ascii="Traditional Arabic" w:hAnsi="Traditional Arabic" w:cs="Traditional Arabic" w:hint="eastAsia"/>
        <w:b/>
        <w:bCs/>
        <w:sz w:val="40"/>
        <w:szCs w:val="40"/>
        <w:rtl/>
      </w:rPr>
      <w:t>ِ</w:t>
    </w:r>
    <w:r w:rsidRPr="00CE4E37">
      <w:rPr>
        <w:rFonts w:ascii="Traditional Arabic" w:hAnsi="Traditional Arabic" w:cs="Traditional Arabic"/>
        <w:b/>
        <w:bCs/>
        <w:sz w:val="40"/>
        <w:szCs w:val="40"/>
        <w:rtl/>
      </w:rPr>
      <w:t xml:space="preserve"> الج</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ه</w:t>
    </w:r>
    <w:r>
      <w:rPr>
        <w:rFonts w:ascii="Traditional Arabic" w:hAnsi="Traditional Arabic" w:cs="Traditional Arabic" w:hint="eastAsia"/>
        <w:b/>
        <w:bCs/>
        <w:sz w:val="40"/>
        <w:szCs w:val="40"/>
        <w:rtl/>
      </w:rPr>
      <w:t>َ</w:t>
    </w:r>
    <w:r w:rsidRPr="00CE4E37">
      <w:rPr>
        <w:rFonts w:ascii="Traditional Arabic" w:hAnsi="Traditional Arabic" w:cs="Traditional Arabic" w:hint="eastAsia"/>
        <w:b/>
        <w:bCs/>
        <w:sz w:val="40"/>
        <w:szCs w:val="40"/>
        <w:rtl/>
      </w:rPr>
      <w:t>اد</w:t>
    </w:r>
    <w:r>
      <w:rPr>
        <w:rFonts w:ascii="Traditional Arabic" w:hAnsi="Traditional Arabic" w:cs="Traditional Arabic" w:hint="eastAsia"/>
        <w:b/>
        <w:bCs/>
        <w:sz w:val="40"/>
        <w:szCs w:val="40"/>
        <w:rt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3647BF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C05FD"/>
    <w:multiLevelType w:val="hybridMultilevel"/>
    <w:tmpl w:val="1C2E8C70"/>
    <w:lvl w:ilvl="0" w:tplc="0409000F">
      <w:start w:val="1"/>
      <w:numFmt w:val="decimal"/>
      <w:lvlText w:val="%1."/>
      <w:lvlJc w:val="left"/>
      <w:pPr>
        <w:ind w:left="379" w:hanging="360"/>
      </w:pPr>
      <w:rPr>
        <w:rFonts w:cs="Times New Roman"/>
      </w:rPr>
    </w:lvl>
    <w:lvl w:ilvl="1" w:tplc="04090019" w:tentative="1">
      <w:start w:val="1"/>
      <w:numFmt w:val="lowerLetter"/>
      <w:lvlText w:val="%2."/>
      <w:lvlJc w:val="left"/>
      <w:pPr>
        <w:ind w:left="1099" w:hanging="360"/>
      </w:pPr>
      <w:rPr>
        <w:rFonts w:cs="Times New Roman"/>
      </w:rPr>
    </w:lvl>
    <w:lvl w:ilvl="2" w:tplc="0409001B" w:tentative="1">
      <w:start w:val="1"/>
      <w:numFmt w:val="lowerRoman"/>
      <w:lvlText w:val="%3."/>
      <w:lvlJc w:val="right"/>
      <w:pPr>
        <w:ind w:left="1819" w:hanging="180"/>
      </w:pPr>
      <w:rPr>
        <w:rFonts w:cs="Times New Roman"/>
      </w:rPr>
    </w:lvl>
    <w:lvl w:ilvl="3" w:tplc="0409000F" w:tentative="1">
      <w:start w:val="1"/>
      <w:numFmt w:val="decimal"/>
      <w:lvlText w:val="%4."/>
      <w:lvlJc w:val="left"/>
      <w:pPr>
        <w:ind w:left="2539" w:hanging="360"/>
      </w:pPr>
      <w:rPr>
        <w:rFonts w:cs="Times New Roman"/>
      </w:rPr>
    </w:lvl>
    <w:lvl w:ilvl="4" w:tplc="04090019" w:tentative="1">
      <w:start w:val="1"/>
      <w:numFmt w:val="lowerLetter"/>
      <w:lvlText w:val="%5."/>
      <w:lvlJc w:val="left"/>
      <w:pPr>
        <w:ind w:left="3259" w:hanging="360"/>
      </w:pPr>
      <w:rPr>
        <w:rFonts w:cs="Times New Roman"/>
      </w:rPr>
    </w:lvl>
    <w:lvl w:ilvl="5" w:tplc="0409001B" w:tentative="1">
      <w:start w:val="1"/>
      <w:numFmt w:val="lowerRoman"/>
      <w:lvlText w:val="%6."/>
      <w:lvlJc w:val="right"/>
      <w:pPr>
        <w:ind w:left="3979" w:hanging="180"/>
      </w:pPr>
      <w:rPr>
        <w:rFonts w:cs="Times New Roman"/>
      </w:rPr>
    </w:lvl>
    <w:lvl w:ilvl="6" w:tplc="0409000F" w:tentative="1">
      <w:start w:val="1"/>
      <w:numFmt w:val="decimal"/>
      <w:lvlText w:val="%7."/>
      <w:lvlJc w:val="left"/>
      <w:pPr>
        <w:ind w:left="4699" w:hanging="360"/>
      </w:pPr>
      <w:rPr>
        <w:rFonts w:cs="Times New Roman"/>
      </w:rPr>
    </w:lvl>
    <w:lvl w:ilvl="7" w:tplc="04090019" w:tentative="1">
      <w:start w:val="1"/>
      <w:numFmt w:val="lowerLetter"/>
      <w:lvlText w:val="%8."/>
      <w:lvlJc w:val="left"/>
      <w:pPr>
        <w:ind w:left="5419" w:hanging="360"/>
      </w:pPr>
      <w:rPr>
        <w:rFonts w:cs="Times New Roman"/>
      </w:rPr>
    </w:lvl>
    <w:lvl w:ilvl="8" w:tplc="0409001B" w:tentative="1">
      <w:start w:val="1"/>
      <w:numFmt w:val="lowerRoman"/>
      <w:lvlText w:val="%9."/>
      <w:lvlJc w:val="right"/>
      <w:pPr>
        <w:ind w:left="6139" w:hanging="180"/>
      </w:pPr>
      <w:rPr>
        <w:rFonts w:cs="Times New Roman"/>
      </w:rPr>
    </w:lvl>
  </w:abstractNum>
  <w:abstractNum w:abstractNumId="2">
    <w:nsid w:val="00E868E4"/>
    <w:multiLevelType w:val="hybridMultilevel"/>
    <w:tmpl w:val="92901226"/>
    <w:lvl w:ilvl="0" w:tplc="C23E708C">
      <w:start w:val="1"/>
      <w:numFmt w:val="bullet"/>
      <w:lvlText w:val=""/>
      <w:lvlJc w:val="left"/>
      <w:pPr>
        <w:ind w:left="713" w:hanging="360"/>
      </w:pPr>
      <w:rPr>
        <w:rFonts w:ascii="Wingdings 2" w:hAnsi="Wingdings 2" w:hint="default"/>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
    <w:nsid w:val="01AF4BED"/>
    <w:multiLevelType w:val="hybridMultilevel"/>
    <w:tmpl w:val="010C779C"/>
    <w:lvl w:ilvl="0" w:tplc="C23E708C">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593BE9"/>
    <w:multiLevelType w:val="hybridMultilevel"/>
    <w:tmpl w:val="3F9002D0"/>
    <w:lvl w:ilvl="0" w:tplc="0409000F">
      <w:start w:val="1"/>
      <w:numFmt w:val="decimal"/>
      <w:lvlText w:val="%1."/>
      <w:lvlJc w:val="left"/>
      <w:pPr>
        <w:ind w:left="146" w:hanging="360"/>
      </w:pPr>
      <w:rPr>
        <w:rFonts w:cs="Times New Roman" w:hint="default"/>
      </w:rPr>
    </w:lvl>
    <w:lvl w:ilvl="1" w:tplc="04090003" w:tentative="1">
      <w:start w:val="1"/>
      <w:numFmt w:val="bullet"/>
      <w:lvlText w:val="o"/>
      <w:lvlJc w:val="left"/>
      <w:pPr>
        <w:ind w:left="866" w:hanging="360"/>
      </w:pPr>
      <w:rPr>
        <w:rFonts w:ascii="Courier New" w:hAnsi="Courier New" w:hint="default"/>
      </w:rPr>
    </w:lvl>
    <w:lvl w:ilvl="2" w:tplc="04090005" w:tentative="1">
      <w:start w:val="1"/>
      <w:numFmt w:val="bullet"/>
      <w:lvlText w:val=""/>
      <w:lvlJc w:val="left"/>
      <w:pPr>
        <w:ind w:left="1586" w:hanging="360"/>
      </w:pPr>
      <w:rPr>
        <w:rFonts w:ascii="Wingdings" w:hAnsi="Wingdings" w:hint="default"/>
      </w:rPr>
    </w:lvl>
    <w:lvl w:ilvl="3" w:tplc="04090001" w:tentative="1">
      <w:start w:val="1"/>
      <w:numFmt w:val="bullet"/>
      <w:lvlText w:val=""/>
      <w:lvlJc w:val="left"/>
      <w:pPr>
        <w:ind w:left="2306" w:hanging="360"/>
      </w:pPr>
      <w:rPr>
        <w:rFonts w:ascii="Symbol" w:hAnsi="Symbol" w:hint="default"/>
      </w:rPr>
    </w:lvl>
    <w:lvl w:ilvl="4" w:tplc="04090003" w:tentative="1">
      <w:start w:val="1"/>
      <w:numFmt w:val="bullet"/>
      <w:lvlText w:val="o"/>
      <w:lvlJc w:val="left"/>
      <w:pPr>
        <w:ind w:left="3026" w:hanging="360"/>
      </w:pPr>
      <w:rPr>
        <w:rFonts w:ascii="Courier New" w:hAnsi="Courier New" w:hint="default"/>
      </w:rPr>
    </w:lvl>
    <w:lvl w:ilvl="5" w:tplc="04090005" w:tentative="1">
      <w:start w:val="1"/>
      <w:numFmt w:val="bullet"/>
      <w:lvlText w:val=""/>
      <w:lvlJc w:val="left"/>
      <w:pPr>
        <w:ind w:left="3746" w:hanging="360"/>
      </w:pPr>
      <w:rPr>
        <w:rFonts w:ascii="Wingdings" w:hAnsi="Wingdings" w:hint="default"/>
      </w:rPr>
    </w:lvl>
    <w:lvl w:ilvl="6" w:tplc="04090001" w:tentative="1">
      <w:start w:val="1"/>
      <w:numFmt w:val="bullet"/>
      <w:lvlText w:val=""/>
      <w:lvlJc w:val="left"/>
      <w:pPr>
        <w:ind w:left="4466" w:hanging="360"/>
      </w:pPr>
      <w:rPr>
        <w:rFonts w:ascii="Symbol" w:hAnsi="Symbol" w:hint="default"/>
      </w:rPr>
    </w:lvl>
    <w:lvl w:ilvl="7" w:tplc="04090003" w:tentative="1">
      <w:start w:val="1"/>
      <w:numFmt w:val="bullet"/>
      <w:lvlText w:val="o"/>
      <w:lvlJc w:val="left"/>
      <w:pPr>
        <w:ind w:left="5186" w:hanging="360"/>
      </w:pPr>
      <w:rPr>
        <w:rFonts w:ascii="Courier New" w:hAnsi="Courier New" w:hint="default"/>
      </w:rPr>
    </w:lvl>
    <w:lvl w:ilvl="8" w:tplc="04090005" w:tentative="1">
      <w:start w:val="1"/>
      <w:numFmt w:val="bullet"/>
      <w:lvlText w:val=""/>
      <w:lvlJc w:val="left"/>
      <w:pPr>
        <w:ind w:left="5906" w:hanging="360"/>
      </w:pPr>
      <w:rPr>
        <w:rFonts w:ascii="Wingdings" w:hAnsi="Wingdings" w:hint="default"/>
      </w:rPr>
    </w:lvl>
  </w:abstractNum>
  <w:abstractNum w:abstractNumId="5">
    <w:nsid w:val="02DD1687"/>
    <w:multiLevelType w:val="hybridMultilevel"/>
    <w:tmpl w:val="9CD636C2"/>
    <w:lvl w:ilvl="0" w:tplc="0409000F">
      <w:start w:val="1"/>
      <w:numFmt w:val="decimal"/>
      <w:lvlText w:val="%1."/>
      <w:lvlJc w:val="left"/>
      <w:pPr>
        <w:ind w:left="1352" w:hanging="360"/>
      </w:pPr>
      <w:rPr>
        <w:rFonts w:cs="Times New Roman"/>
      </w:rPr>
    </w:lvl>
    <w:lvl w:ilvl="1" w:tplc="04090019" w:tentative="1">
      <w:start w:val="1"/>
      <w:numFmt w:val="lowerLetter"/>
      <w:lvlText w:val="%2."/>
      <w:lvlJc w:val="left"/>
      <w:pPr>
        <w:ind w:left="2072" w:hanging="360"/>
      </w:pPr>
      <w:rPr>
        <w:rFonts w:cs="Times New Roman"/>
      </w:rPr>
    </w:lvl>
    <w:lvl w:ilvl="2" w:tplc="0409001B" w:tentative="1">
      <w:start w:val="1"/>
      <w:numFmt w:val="lowerRoman"/>
      <w:lvlText w:val="%3."/>
      <w:lvlJc w:val="right"/>
      <w:pPr>
        <w:ind w:left="2792" w:hanging="180"/>
      </w:pPr>
      <w:rPr>
        <w:rFonts w:cs="Times New Roman"/>
      </w:rPr>
    </w:lvl>
    <w:lvl w:ilvl="3" w:tplc="0409000F" w:tentative="1">
      <w:start w:val="1"/>
      <w:numFmt w:val="decimal"/>
      <w:lvlText w:val="%4."/>
      <w:lvlJc w:val="left"/>
      <w:pPr>
        <w:ind w:left="3512" w:hanging="360"/>
      </w:pPr>
      <w:rPr>
        <w:rFonts w:cs="Times New Roman"/>
      </w:rPr>
    </w:lvl>
    <w:lvl w:ilvl="4" w:tplc="04090019" w:tentative="1">
      <w:start w:val="1"/>
      <w:numFmt w:val="lowerLetter"/>
      <w:lvlText w:val="%5."/>
      <w:lvlJc w:val="left"/>
      <w:pPr>
        <w:ind w:left="4232" w:hanging="360"/>
      </w:pPr>
      <w:rPr>
        <w:rFonts w:cs="Times New Roman"/>
      </w:rPr>
    </w:lvl>
    <w:lvl w:ilvl="5" w:tplc="0409001B" w:tentative="1">
      <w:start w:val="1"/>
      <w:numFmt w:val="lowerRoman"/>
      <w:lvlText w:val="%6."/>
      <w:lvlJc w:val="right"/>
      <w:pPr>
        <w:ind w:left="4952" w:hanging="180"/>
      </w:pPr>
      <w:rPr>
        <w:rFonts w:cs="Times New Roman"/>
      </w:rPr>
    </w:lvl>
    <w:lvl w:ilvl="6" w:tplc="0409000F" w:tentative="1">
      <w:start w:val="1"/>
      <w:numFmt w:val="decimal"/>
      <w:lvlText w:val="%7."/>
      <w:lvlJc w:val="left"/>
      <w:pPr>
        <w:ind w:left="5672" w:hanging="360"/>
      </w:pPr>
      <w:rPr>
        <w:rFonts w:cs="Times New Roman"/>
      </w:rPr>
    </w:lvl>
    <w:lvl w:ilvl="7" w:tplc="04090019" w:tentative="1">
      <w:start w:val="1"/>
      <w:numFmt w:val="lowerLetter"/>
      <w:lvlText w:val="%8."/>
      <w:lvlJc w:val="left"/>
      <w:pPr>
        <w:ind w:left="6392" w:hanging="360"/>
      </w:pPr>
      <w:rPr>
        <w:rFonts w:cs="Times New Roman"/>
      </w:rPr>
    </w:lvl>
    <w:lvl w:ilvl="8" w:tplc="0409001B" w:tentative="1">
      <w:start w:val="1"/>
      <w:numFmt w:val="lowerRoman"/>
      <w:lvlText w:val="%9."/>
      <w:lvlJc w:val="right"/>
      <w:pPr>
        <w:ind w:left="7112" w:hanging="180"/>
      </w:pPr>
      <w:rPr>
        <w:rFonts w:cs="Times New Roman"/>
      </w:rPr>
    </w:lvl>
  </w:abstractNum>
  <w:abstractNum w:abstractNumId="6">
    <w:nsid w:val="04461B56"/>
    <w:multiLevelType w:val="hybridMultilevel"/>
    <w:tmpl w:val="C2E0A8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A426D7"/>
    <w:multiLevelType w:val="hybridMultilevel"/>
    <w:tmpl w:val="5FDE43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6662500"/>
    <w:multiLevelType w:val="hybridMultilevel"/>
    <w:tmpl w:val="36D0321C"/>
    <w:lvl w:ilvl="0" w:tplc="C23E708C">
      <w:start w:val="1"/>
      <w:numFmt w:val="bullet"/>
      <w:lvlText w:val=""/>
      <w:lvlJc w:val="left"/>
      <w:pPr>
        <w:ind w:left="521" w:hanging="360"/>
      </w:pPr>
      <w:rPr>
        <w:rFonts w:ascii="Wingdings 2" w:hAnsi="Wingdings 2"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9">
    <w:nsid w:val="06A810E5"/>
    <w:multiLevelType w:val="hybridMultilevel"/>
    <w:tmpl w:val="C8C2397E"/>
    <w:lvl w:ilvl="0" w:tplc="0409000F">
      <w:start w:val="1"/>
      <w:numFmt w:val="decimal"/>
      <w:lvlText w:val="%1."/>
      <w:lvlJc w:val="left"/>
      <w:pPr>
        <w:ind w:left="1387" w:hanging="360"/>
      </w:pPr>
      <w:rPr>
        <w:rFonts w:cs="Times New Roman"/>
      </w:rPr>
    </w:lvl>
    <w:lvl w:ilvl="1" w:tplc="04090019" w:tentative="1">
      <w:start w:val="1"/>
      <w:numFmt w:val="lowerLetter"/>
      <w:lvlText w:val="%2."/>
      <w:lvlJc w:val="left"/>
      <w:pPr>
        <w:ind w:left="2107" w:hanging="360"/>
      </w:pPr>
      <w:rPr>
        <w:rFonts w:cs="Times New Roman"/>
      </w:rPr>
    </w:lvl>
    <w:lvl w:ilvl="2" w:tplc="0409001B" w:tentative="1">
      <w:start w:val="1"/>
      <w:numFmt w:val="lowerRoman"/>
      <w:lvlText w:val="%3."/>
      <w:lvlJc w:val="right"/>
      <w:pPr>
        <w:ind w:left="2827" w:hanging="180"/>
      </w:pPr>
      <w:rPr>
        <w:rFonts w:cs="Times New Roman"/>
      </w:rPr>
    </w:lvl>
    <w:lvl w:ilvl="3" w:tplc="0409000F" w:tentative="1">
      <w:start w:val="1"/>
      <w:numFmt w:val="decimal"/>
      <w:lvlText w:val="%4."/>
      <w:lvlJc w:val="left"/>
      <w:pPr>
        <w:ind w:left="3547" w:hanging="360"/>
      </w:pPr>
      <w:rPr>
        <w:rFonts w:cs="Times New Roman"/>
      </w:rPr>
    </w:lvl>
    <w:lvl w:ilvl="4" w:tplc="04090019" w:tentative="1">
      <w:start w:val="1"/>
      <w:numFmt w:val="lowerLetter"/>
      <w:lvlText w:val="%5."/>
      <w:lvlJc w:val="left"/>
      <w:pPr>
        <w:ind w:left="4267" w:hanging="360"/>
      </w:pPr>
      <w:rPr>
        <w:rFonts w:cs="Times New Roman"/>
      </w:rPr>
    </w:lvl>
    <w:lvl w:ilvl="5" w:tplc="0409001B" w:tentative="1">
      <w:start w:val="1"/>
      <w:numFmt w:val="lowerRoman"/>
      <w:lvlText w:val="%6."/>
      <w:lvlJc w:val="right"/>
      <w:pPr>
        <w:ind w:left="4987" w:hanging="180"/>
      </w:pPr>
      <w:rPr>
        <w:rFonts w:cs="Times New Roman"/>
      </w:rPr>
    </w:lvl>
    <w:lvl w:ilvl="6" w:tplc="0409000F" w:tentative="1">
      <w:start w:val="1"/>
      <w:numFmt w:val="decimal"/>
      <w:lvlText w:val="%7."/>
      <w:lvlJc w:val="left"/>
      <w:pPr>
        <w:ind w:left="5707" w:hanging="360"/>
      </w:pPr>
      <w:rPr>
        <w:rFonts w:cs="Times New Roman"/>
      </w:rPr>
    </w:lvl>
    <w:lvl w:ilvl="7" w:tplc="04090019" w:tentative="1">
      <w:start w:val="1"/>
      <w:numFmt w:val="lowerLetter"/>
      <w:lvlText w:val="%8."/>
      <w:lvlJc w:val="left"/>
      <w:pPr>
        <w:ind w:left="6427" w:hanging="360"/>
      </w:pPr>
      <w:rPr>
        <w:rFonts w:cs="Times New Roman"/>
      </w:rPr>
    </w:lvl>
    <w:lvl w:ilvl="8" w:tplc="0409001B" w:tentative="1">
      <w:start w:val="1"/>
      <w:numFmt w:val="lowerRoman"/>
      <w:lvlText w:val="%9."/>
      <w:lvlJc w:val="right"/>
      <w:pPr>
        <w:ind w:left="7147" w:hanging="180"/>
      </w:pPr>
      <w:rPr>
        <w:rFonts w:cs="Times New Roman"/>
      </w:rPr>
    </w:lvl>
  </w:abstractNum>
  <w:abstractNum w:abstractNumId="10">
    <w:nsid w:val="08EE4576"/>
    <w:multiLevelType w:val="hybridMultilevel"/>
    <w:tmpl w:val="7EC01550"/>
    <w:lvl w:ilvl="0" w:tplc="F514A4CA">
      <w:start w:val="1"/>
      <w:numFmt w:val="bullet"/>
      <w:lvlText w:val=""/>
      <w:lvlJc w:val="left"/>
      <w:pPr>
        <w:ind w:left="662" w:hanging="360"/>
      </w:pPr>
      <w:rPr>
        <w:rFonts w:ascii="Wingdings 2" w:hAnsi="Wingdings 2" w:hint="default"/>
        <w:sz w:val="52"/>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
    <w:nsid w:val="094E2909"/>
    <w:multiLevelType w:val="hybridMultilevel"/>
    <w:tmpl w:val="CFDC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A2144B"/>
    <w:multiLevelType w:val="hybridMultilevel"/>
    <w:tmpl w:val="565C5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B4765E5"/>
    <w:multiLevelType w:val="hybridMultilevel"/>
    <w:tmpl w:val="B77A5CDA"/>
    <w:lvl w:ilvl="0" w:tplc="04090001">
      <w:start w:val="1"/>
      <w:numFmt w:val="bullet"/>
      <w:lvlText w:val=""/>
      <w:lvlJc w:val="left"/>
      <w:pPr>
        <w:ind w:left="463" w:hanging="360"/>
      </w:pPr>
      <w:rPr>
        <w:rFonts w:ascii="Symbol" w:hAnsi="Symbol" w:hint="default"/>
      </w:rPr>
    </w:lvl>
    <w:lvl w:ilvl="1" w:tplc="04090003" w:tentative="1">
      <w:start w:val="1"/>
      <w:numFmt w:val="bullet"/>
      <w:lvlText w:val="o"/>
      <w:lvlJc w:val="left"/>
      <w:pPr>
        <w:ind w:left="1183" w:hanging="360"/>
      </w:pPr>
      <w:rPr>
        <w:rFonts w:ascii="Courier New" w:hAnsi="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14">
    <w:nsid w:val="0B643485"/>
    <w:multiLevelType w:val="hybridMultilevel"/>
    <w:tmpl w:val="2EA86B38"/>
    <w:lvl w:ilvl="0" w:tplc="C23E708C">
      <w:start w:val="1"/>
      <w:numFmt w:val="bullet"/>
      <w:lvlText w:val=""/>
      <w:lvlJc w:val="left"/>
      <w:pPr>
        <w:ind w:left="571" w:hanging="360"/>
      </w:pPr>
      <w:rPr>
        <w:rFonts w:ascii="Wingdings 2" w:hAnsi="Wingdings 2" w:hint="default"/>
      </w:rPr>
    </w:lvl>
    <w:lvl w:ilvl="1" w:tplc="04090003" w:tentative="1">
      <w:start w:val="1"/>
      <w:numFmt w:val="bullet"/>
      <w:lvlText w:val="o"/>
      <w:lvlJc w:val="left"/>
      <w:pPr>
        <w:ind w:left="1291" w:hanging="360"/>
      </w:pPr>
      <w:rPr>
        <w:rFonts w:ascii="Courier New" w:hAnsi="Courier New" w:hint="default"/>
      </w:rPr>
    </w:lvl>
    <w:lvl w:ilvl="2" w:tplc="04090005" w:tentative="1">
      <w:start w:val="1"/>
      <w:numFmt w:val="bullet"/>
      <w:lvlText w:val=""/>
      <w:lvlJc w:val="left"/>
      <w:pPr>
        <w:ind w:left="2011" w:hanging="360"/>
      </w:pPr>
      <w:rPr>
        <w:rFonts w:ascii="Wingdings" w:hAnsi="Wingdings" w:hint="default"/>
      </w:rPr>
    </w:lvl>
    <w:lvl w:ilvl="3" w:tplc="04090001" w:tentative="1">
      <w:start w:val="1"/>
      <w:numFmt w:val="bullet"/>
      <w:lvlText w:val=""/>
      <w:lvlJc w:val="left"/>
      <w:pPr>
        <w:ind w:left="2731" w:hanging="360"/>
      </w:pPr>
      <w:rPr>
        <w:rFonts w:ascii="Symbol" w:hAnsi="Symbol" w:hint="default"/>
      </w:rPr>
    </w:lvl>
    <w:lvl w:ilvl="4" w:tplc="04090003" w:tentative="1">
      <w:start w:val="1"/>
      <w:numFmt w:val="bullet"/>
      <w:lvlText w:val="o"/>
      <w:lvlJc w:val="left"/>
      <w:pPr>
        <w:ind w:left="3451" w:hanging="360"/>
      </w:pPr>
      <w:rPr>
        <w:rFonts w:ascii="Courier New" w:hAnsi="Courier New" w:hint="default"/>
      </w:rPr>
    </w:lvl>
    <w:lvl w:ilvl="5" w:tplc="04090005" w:tentative="1">
      <w:start w:val="1"/>
      <w:numFmt w:val="bullet"/>
      <w:lvlText w:val=""/>
      <w:lvlJc w:val="left"/>
      <w:pPr>
        <w:ind w:left="4171" w:hanging="360"/>
      </w:pPr>
      <w:rPr>
        <w:rFonts w:ascii="Wingdings" w:hAnsi="Wingdings" w:hint="default"/>
      </w:rPr>
    </w:lvl>
    <w:lvl w:ilvl="6" w:tplc="04090001" w:tentative="1">
      <w:start w:val="1"/>
      <w:numFmt w:val="bullet"/>
      <w:lvlText w:val=""/>
      <w:lvlJc w:val="left"/>
      <w:pPr>
        <w:ind w:left="4891" w:hanging="360"/>
      </w:pPr>
      <w:rPr>
        <w:rFonts w:ascii="Symbol" w:hAnsi="Symbol" w:hint="default"/>
      </w:rPr>
    </w:lvl>
    <w:lvl w:ilvl="7" w:tplc="04090003" w:tentative="1">
      <w:start w:val="1"/>
      <w:numFmt w:val="bullet"/>
      <w:lvlText w:val="o"/>
      <w:lvlJc w:val="left"/>
      <w:pPr>
        <w:ind w:left="5611" w:hanging="360"/>
      </w:pPr>
      <w:rPr>
        <w:rFonts w:ascii="Courier New" w:hAnsi="Courier New" w:hint="default"/>
      </w:rPr>
    </w:lvl>
    <w:lvl w:ilvl="8" w:tplc="04090005" w:tentative="1">
      <w:start w:val="1"/>
      <w:numFmt w:val="bullet"/>
      <w:lvlText w:val=""/>
      <w:lvlJc w:val="left"/>
      <w:pPr>
        <w:ind w:left="6331" w:hanging="360"/>
      </w:pPr>
      <w:rPr>
        <w:rFonts w:ascii="Wingdings" w:hAnsi="Wingdings" w:hint="default"/>
      </w:rPr>
    </w:lvl>
  </w:abstractNum>
  <w:abstractNum w:abstractNumId="15">
    <w:nsid w:val="0B863977"/>
    <w:multiLevelType w:val="hybridMultilevel"/>
    <w:tmpl w:val="752C977C"/>
    <w:lvl w:ilvl="0" w:tplc="D78219F4">
      <w:start w:val="1"/>
      <w:numFmt w:val="decimal"/>
      <w:lvlText w:val="%1."/>
      <w:lvlJc w:val="left"/>
      <w:pPr>
        <w:ind w:left="1854" w:hanging="360"/>
      </w:pPr>
      <w:rPr>
        <w:rFonts w:cs="Times New Roman"/>
        <w:b w:val="0"/>
        <w:bCs w:val="0"/>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6">
    <w:nsid w:val="0CE85AD6"/>
    <w:multiLevelType w:val="hybridMultilevel"/>
    <w:tmpl w:val="503432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ECC6231"/>
    <w:multiLevelType w:val="hybridMultilevel"/>
    <w:tmpl w:val="AFB4FE16"/>
    <w:lvl w:ilvl="0" w:tplc="ACB66008">
      <w:start w:val="1"/>
      <w:numFmt w:val="decimal"/>
      <w:lvlText w:val="%1-"/>
      <w:lvlJc w:val="left"/>
      <w:pPr>
        <w:ind w:left="1166" w:hanging="720"/>
      </w:pPr>
      <w:rPr>
        <w:rFonts w:cs="Times New Roman" w:hint="default"/>
        <w:b w:val="0"/>
        <w:bCs w:val="0"/>
      </w:rPr>
    </w:lvl>
    <w:lvl w:ilvl="1" w:tplc="04090019" w:tentative="1">
      <w:start w:val="1"/>
      <w:numFmt w:val="lowerLetter"/>
      <w:lvlText w:val="%2."/>
      <w:lvlJc w:val="left"/>
      <w:pPr>
        <w:ind w:left="1526" w:hanging="360"/>
      </w:pPr>
      <w:rPr>
        <w:rFonts w:cs="Times New Roman"/>
      </w:rPr>
    </w:lvl>
    <w:lvl w:ilvl="2" w:tplc="0409001B" w:tentative="1">
      <w:start w:val="1"/>
      <w:numFmt w:val="lowerRoman"/>
      <w:lvlText w:val="%3."/>
      <w:lvlJc w:val="right"/>
      <w:pPr>
        <w:ind w:left="2246" w:hanging="180"/>
      </w:pPr>
      <w:rPr>
        <w:rFonts w:cs="Times New Roman"/>
      </w:rPr>
    </w:lvl>
    <w:lvl w:ilvl="3" w:tplc="0409000F" w:tentative="1">
      <w:start w:val="1"/>
      <w:numFmt w:val="decimal"/>
      <w:lvlText w:val="%4."/>
      <w:lvlJc w:val="left"/>
      <w:pPr>
        <w:ind w:left="2966" w:hanging="360"/>
      </w:pPr>
      <w:rPr>
        <w:rFonts w:cs="Times New Roman"/>
      </w:rPr>
    </w:lvl>
    <w:lvl w:ilvl="4" w:tplc="04090019" w:tentative="1">
      <w:start w:val="1"/>
      <w:numFmt w:val="lowerLetter"/>
      <w:lvlText w:val="%5."/>
      <w:lvlJc w:val="left"/>
      <w:pPr>
        <w:ind w:left="3686" w:hanging="360"/>
      </w:pPr>
      <w:rPr>
        <w:rFonts w:cs="Times New Roman"/>
      </w:rPr>
    </w:lvl>
    <w:lvl w:ilvl="5" w:tplc="0409001B" w:tentative="1">
      <w:start w:val="1"/>
      <w:numFmt w:val="lowerRoman"/>
      <w:lvlText w:val="%6."/>
      <w:lvlJc w:val="right"/>
      <w:pPr>
        <w:ind w:left="4406" w:hanging="180"/>
      </w:pPr>
      <w:rPr>
        <w:rFonts w:cs="Times New Roman"/>
      </w:rPr>
    </w:lvl>
    <w:lvl w:ilvl="6" w:tplc="0409000F" w:tentative="1">
      <w:start w:val="1"/>
      <w:numFmt w:val="decimal"/>
      <w:lvlText w:val="%7."/>
      <w:lvlJc w:val="left"/>
      <w:pPr>
        <w:ind w:left="5126" w:hanging="360"/>
      </w:pPr>
      <w:rPr>
        <w:rFonts w:cs="Times New Roman"/>
      </w:rPr>
    </w:lvl>
    <w:lvl w:ilvl="7" w:tplc="04090019" w:tentative="1">
      <w:start w:val="1"/>
      <w:numFmt w:val="lowerLetter"/>
      <w:lvlText w:val="%8."/>
      <w:lvlJc w:val="left"/>
      <w:pPr>
        <w:ind w:left="5846" w:hanging="360"/>
      </w:pPr>
      <w:rPr>
        <w:rFonts w:cs="Times New Roman"/>
      </w:rPr>
    </w:lvl>
    <w:lvl w:ilvl="8" w:tplc="0409001B" w:tentative="1">
      <w:start w:val="1"/>
      <w:numFmt w:val="lowerRoman"/>
      <w:lvlText w:val="%9."/>
      <w:lvlJc w:val="right"/>
      <w:pPr>
        <w:ind w:left="6566" w:hanging="180"/>
      </w:pPr>
      <w:rPr>
        <w:rFonts w:cs="Times New Roman"/>
      </w:rPr>
    </w:lvl>
  </w:abstractNum>
  <w:abstractNum w:abstractNumId="18">
    <w:nsid w:val="0F7E124C"/>
    <w:multiLevelType w:val="hybridMultilevel"/>
    <w:tmpl w:val="3C7E08EE"/>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9">
    <w:nsid w:val="10A25581"/>
    <w:multiLevelType w:val="hybridMultilevel"/>
    <w:tmpl w:val="DAFA2096"/>
    <w:lvl w:ilvl="0" w:tplc="0409000F">
      <w:start w:val="1"/>
      <w:numFmt w:val="decimal"/>
      <w:lvlText w:val="%1."/>
      <w:lvlJc w:val="left"/>
      <w:pPr>
        <w:ind w:left="521" w:hanging="360"/>
      </w:pPr>
      <w:rPr>
        <w:rFonts w:cs="Times New Roman"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20">
    <w:nsid w:val="12DB7E39"/>
    <w:multiLevelType w:val="hybridMultilevel"/>
    <w:tmpl w:val="669E38C0"/>
    <w:lvl w:ilvl="0" w:tplc="0409000F">
      <w:start w:val="1"/>
      <w:numFmt w:val="decimal"/>
      <w:lvlText w:val="%1."/>
      <w:lvlJc w:val="left"/>
      <w:pPr>
        <w:ind w:left="379" w:hanging="360"/>
      </w:pPr>
      <w:rPr>
        <w:rFonts w:cs="Times New Roman"/>
      </w:rPr>
    </w:lvl>
    <w:lvl w:ilvl="1" w:tplc="04090019" w:tentative="1">
      <w:start w:val="1"/>
      <w:numFmt w:val="lowerLetter"/>
      <w:lvlText w:val="%2."/>
      <w:lvlJc w:val="left"/>
      <w:pPr>
        <w:ind w:left="1099" w:hanging="360"/>
      </w:pPr>
      <w:rPr>
        <w:rFonts w:cs="Times New Roman"/>
      </w:rPr>
    </w:lvl>
    <w:lvl w:ilvl="2" w:tplc="0409001B" w:tentative="1">
      <w:start w:val="1"/>
      <w:numFmt w:val="lowerRoman"/>
      <w:lvlText w:val="%3."/>
      <w:lvlJc w:val="right"/>
      <w:pPr>
        <w:ind w:left="1819" w:hanging="180"/>
      </w:pPr>
      <w:rPr>
        <w:rFonts w:cs="Times New Roman"/>
      </w:rPr>
    </w:lvl>
    <w:lvl w:ilvl="3" w:tplc="0409000F" w:tentative="1">
      <w:start w:val="1"/>
      <w:numFmt w:val="decimal"/>
      <w:lvlText w:val="%4."/>
      <w:lvlJc w:val="left"/>
      <w:pPr>
        <w:ind w:left="2539" w:hanging="360"/>
      </w:pPr>
      <w:rPr>
        <w:rFonts w:cs="Times New Roman"/>
      </w:rPr>
    </w:lvl>
    <w:lvl w:ilvl="4" w:tplc="04090019" w:tentative="1">
      <w:start w:val="1"/>
      <w:numFmt w:val="lowerLetter"/>
      <w:lvlText w:val="%5."/>
      <w:lvlJc w:val="left"/>
      <w:pPr>
        <w:ind w:left="3259" w:hanging="360"/>
      </w:pPr>
      <w:rPr>
        <w:rFonts w:cs="Times New Roman"/>
      </w:rPr>
    </w:lvl>
    <w:lvl w:ilvl="5" w:tplc="0409001B" w:tentative="1">
      <w:start w:val="1"/>
      <w:numFmt w:val="lowerRoman"/>
      <w:lvlText w:val="%6."/>
      <w:lvlJc w:val="right"/>
      <w:pPr>
        <w:ind w:left="3979" w:hanging="180"/>
      </w:pPr>
      <w:rPr>
        <w:rFonts w:cs="Times New Roman"/>
      </w:rPr>
    </w:lvl>
    <w:lvl w:ilvl="6" w:tplc="0409000F" w:tentative="1">
      <w:start w:val="1"/>
      <w:numFmt w:val="decimal"/>
      <w:lvlText w:val="%7."/>
      <w:lvlJc w:val="left"/>
      <w:pPr>
        <w:ind w:left="4699" w:hanging="360"/>
      </w:pPr>
      <w:rPr>
        <w:rFonts w:cs="Times New Roman"/>
      </w:rPr>
    </w:lvl>
    <w:lvl w:ilvl="7" w:tplc="04090019" w:tentative="1">
      <w:start w:val="1"/>
      <w:numFmt w:val="lowerLetter"/>
      <w:lvlText w:val="%8."/>
      <w:lvlJc w:val="left"/>
      <w:pPr>
        <w:ind w:left="5419" w:hanging="360"/>
      </w:pPr>
      <w:rPr>
        <w:rFonts w:cs="Times New Roman"/>
      </w:rPr>
    </w:lvl>
    <w:lvl w:ilvl="8" w:tplc="0409001B" w:tentative="1">
      <w:start w:val="1"/>
      <w:numFmt w:val="lowerRoman"/>
      <w:lvlText w:val="%9."/>
      <w:lvlJc w:val="right"/>
      <w:pPr>
        <w:ind w:left="6139" w:hanging="180"/>
      </w:pPr>
      <w:rPr>
        <w:rFonts w:cs="Times New Roman"/>
      </w:rPr>
    </w:lvl>
  </w:abstractNum>
  <w:abstractNum w:abstractNumId="21">
    <w:nsid w:val="12E87258"/>
    <w:multiLevelType w:val="hybridMultilevel"/>
    <w:tmpl w:val="9DCC0F82"/>
    <w:lvl w:ilvl="0" w:tplc="5F603E56">
      <w:start w:val="1"/>
      <w:numFmt w:val="decimal"/>
      <w:lvlText w:val="%1."/>
      <w:lvlJc w:val="left"/>
      <w:pPr>
        <w:ind w:left="611" w:hanging="360"/>
      </w:pPr>
      <w:rPr>
        <w:rFonts w:cs="Times New Roman"/>
        <w:vertAlign w:val="baseline"/>
      </w:rPr>
    </w:lvl>
    <w:lvl w:ilvl="1" w:tplc="04090019" w:tentative="1">
      <w:start w:val="1"/>
      <w:numFmt w:val="lowerLetter"/>
      <w:lvlText w:val="%2."/>
      <w:lvlJc w:val="left"/>
      <w:pPr>
        <w:ind w:left="1331" w:hanging="360"/>
      </w:pPr>
      <w:rPr>
        <w:rFonts w:cs="Times New Roman"/>
      </w:rPr>
    </w:lvl>
    <w:lvl w:ilvl="2" w:tplc="0409001B" w:tentative="1">
      <w:start w:val="1"/>
      <w:numFmt w:val="lowerRoman"/>
      <w:lvlText w:val="%3."/>
      <w:lvlJc w:val="right"/>
      <w:pPr>
        <w:ind w:left="2051" w:hanging="180"/>
      </w:pPr>
      <w:rPr>
        <w:rFonts w:cs="Times New Roman"/>
      </w:rPr>
    </w:lvl>
    <w:lvl w:ilvl="3" w:tplc="0409000F" w:tentative="1">
      <w:start w:val="1"/>
      <w:numFmt w:val="decimal"/>
      <w:lvlText w:val="%4."/>
      <w:lvlJc w:val="left"/>
      <w:pPr>
        <w:ind w:left="2771" w:hanging="360"/>
      </w:pPr>
      <w:rPr>
        <w:rFonts w:cs="Times New Roman"/>
      </w:rPr>
    </w:lvl>
    <w:lvl w:ilvl="4" w:tplc="04090019" w:tentative="1">
      <w:start w:val="1"/>
      <w:numFmt w:val="lowerLetter"/>
      <w:lvlText w:val="%5."/>
      <w:lvlJc w:val="left"/>
      <w:pPr>
        <w:ind w:left="3491" w:hanging="360"/>
      </w:pPr>
      <w:rPr>
        <w:rFonts w:cs="Times New Roman"/>
      </w:rPr>
    </w:lvl>
    <w:lvl w:ilvl="5" w:tplc="0409001B" w:tentative="1">
      <w:start w:val="1"/>
      <w:numFmt w:val="lowerRoman"/>
      <w:lvlText w:val="%6."/>
      <w:lvlJc w:val="right"/>
      <w:pPr>
        <w:ind w:left="4211" w:hanging="180"/>
      </w:pPr>
      <w:rPr>
        <w:rFonts w:cs="Times New Roman"/>
      </w:rPr>
    </w:lvl>
    <w:lvl w:ilvl="6" w:tplc="0409000F" w:tentative="1">
      <w:start w:val="1"/>
      <w:numFmt w:val="decimal"/>
      <w:lvlText w:val="%7."/>
      <w:lvlJc w:val="left"/>
      <w:pPr>
        <w:ind w:left="4931" w:hanging="360"/>
      </w:pPr>
      <w:rPr>
        <w:rFonts w:cs="Times New Roman"/>
      </w:rPr>
    </w:lvl>
    <w:lvl w:ilvl="7" w:tplc="04090019" w:tentative="1">
      <w:start w:val="1"/>
      <w:numFmt w:val="lowerLetter"/>
      <w:lvlText w:val="%8."/>
      <w:lvlJc w:val="left"/>
      <w:pPr>
        <w:ind w:left="5651" w:hanging="360"/>
      </w:pPr>
      <w:rPr>
        <w:rFonts w:cs="Times New Roman"/>
      </w:rPr>
    </w:lvl>
    <w:lvl w:ilvl="8" w:tplc="0409001B" w:tentative="1">
      <w:start w:val="1"/>
      <w:numFmt w:val="lowerRoman"/>
      <w:lvlText w:val="%9."/>
      <w:lvlJc w:val="right"/>
      <w:pPr>
        <w:ind w:left="6371" w:hanging="180"/>
      </w:pPr>
      <w:rPr>
        <w:rFonts w:cs="Times New Roman"/>
      </w:rPr>
    </w:lvl>
  </w:abstractNum>
  <w:abstractNum w:abstractNumId="22">
    <w:nsid w:val="15E7048B"/>
    <w:multiLevelType w:val="hybridMultilevel"/>
    <w:tmpl w:val="02302DD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6572B23"/>
    <w:multiLevelType w:val="hybridMultilevel"/>
    <w:tmpl w:val="3DFA066E"/>
    <w:lvl w:ilvl="0" w:tplc="0409000F">
      <w:start w:val="1"/>
      <w:numFmt w:val="decimal"/>
      <w:lvlText w:val="%1."/>
      <w:lvlJc w:val="left"/>
      <w:pPr>
        <w:ind w:left="662" w:hanging="360"/>
      </w:pPr>
      <w:rPr>
        <w:rFonts w:cs="Times New Roman"/>
      </w:rPr>
    </w:lvl>
    <w:lvl w:ilvl="1" w:tplc="04090019" w:tentative="1">
      <w:start w:val="1"/>
      <w:numFmt w:val="lowerLetter"/>
      <w:lvlText w:val="%2."/>
      <w:lvlJc w:val="left"/>
      <w:pPr>
        <w:ind w:left="1382" w:hanging="360"/>
      </w:pPr>
      <w:rPr>
        <w:rFonts w:cs="Times New Roman"/>
      </w:rPr>
    </w:lvl>
    <w:lvl w:ilvl="2" w:tplc="0409001B" w:tentative="1">
      <w:start w:val="1"/>
      <w:numFmt w:val="lowerRoman"/>
      <w:lvlText w:val="%3."/>
      <w:lvlJc w:val="right"/>
      <w:pPr>
        <w:ind w:left="2102" w:hanging="180"/>
      </w:pPr>
      <w:rPr>
        <w:rFonts w:cs="Times New Roman"/>
      </w:rPr>
    </w:lvl>
    <w:lvl w:ilvl="3" w:tplc="0409000F" w:tentative="1">
      <w:start w:val="1"/>
      <w:numFmt w:val="decimal"/>
      <w:lvlText w:val="%4."/>
      <w:lvlJc w:val="left"/>
      <w:pPr>
        <w:ind w:left="2822" w:hanging="360"/>
      </w:pPr>
      <w:rPr>
        <w:rFonts w:cs="Times New Roman"/>
      </w:rPr>
    </w:lvl>
    <w:lvl w:ilvl="4" w:tplc="04090019" w:tentative="1">
      <w:start w:val="1"/>
      <w:numFmt w:val="lowerLetter"/>
      <w:lvlText w:val="%5."/>
      <w:lvlJc w:val="left"/>
      <w:pPr>
        <w:ind w:left="3542" w:hanging="360"/>
      </w:pPr>
      <w:rPr>
        <w:rFonts w:cs="Times New Roman"/>
      </w:rPr>
    </w:lvl>
    <w:lvl w:ilvl="5" w:tplc="0409001B" w:tentative="1">
      <w:start w:val="1"/>
      <w:numFmt w:val="lowerRoman"/>
      <w:lvlText w:val="%6."/>
      <w:lvlJc w:val="right"/>
      <w:pPr>
        <w:ind w:left="4262" w:hanging="180"/>
      </w:pPr>
      <w:rPr>
        <w:rFonts w:cs="Times New Roman"/>
      </w:rPr>
    </w:lvl>
    <w:lvl w:ilvl="6" w:tplc="0409000F" w:tentative="1">
      <w:start w:val="1"/>
      <w:numFmt w:val="decimal"/>
      <w:lvlText w:val="%7."/>
      <w:lvlJc w:val="left"/>
      <w:pPr>
        <w:ind w:left="4982" w:hanging="360"/>
      </w:pPr>
      <w:rPr>
        <w:rFonts w:cs="Times New Roman"/>
      </w:rPr>
    </w:lvl>
    <w:lvl w:ilvl="7" w:tplc="04090019" w:tentative="1">
      <w:start w:val="1"/>
      <w:numFmt w:val="lowerLetter"/>
      <w:lvlText w:val="%8."/>
      <w:lvlJc w:val="left"/>
      <w:pPr>
        <w:ind w:left="5702" w:hanging="360"/>
      </w:pPr>
      <w:rPr>
        <w:rFonts w:cs="Times New Roman"/>
      </w:rPr>
    </w:lvl>
    <w:lvl w:ilvl="8" w:tplc="0409001B" w:tentative="1">
      <w:start w:val="1"/>
      <w:numFmt w:val="lowerRoman"/>
      <w:lvlText w:val="%9."/>
      <w:lvlJc w:val="right"/>
      <w:pPr>
        <w:ind w:left="6422" w:hanging="180"/>
      </w:pPr>
      <w:rPr>
        <w:rFonts w:cs="Times New Roman"/>
      </w:rPr>
    </w:lvl>
  </w:abstractNum>
  <w:abstractNum w:abstractNumId="24">
    <w:nsid w:val="19C25875"/>
    <w:multiLevelType w:val="hybridMultilevel"/>
    <w:tmpl w:val="73842632"/>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B751257"/>
    <w:multiLevelType w:val="hybridMultilevel"/>
    <w:tmpl w:val="E3C8003C"/>
    <w:lvl w:ilvl="0" w:tplc="37A04084">
      <w:start w:val="1"/>
      <w:numFmt w:val="decimal"/>
      <w:lvlText w:val="%1."/>
      <w:lvlJc w:val="left"/>
      <w:pPr>
        <w:ind w:left="941" w:hanging="360"/>
      </w:pPr>
      <w:rPr>
        <w:rFonts w:cs="Times New Roman"/>
        <w:vertAlign w:val="baseline"/>
      </w:rPr>
    </w:lvl>
    <w:lvl w:ilvl="1" w:tplc="04090019" w:tentative="1">
      <w:start w:val="1"/>
      <w:numFmt w:val="lowerLetter"/>
      <w:lvlText w:val="%2."/>
      <w:lvlJc w:val="left"/>
      <w:pPr>
        <w:ind w:left="1661" w:hanging="360"/>
      </w:pPr>
      <w:rPr>
        <w:rFonts w:cs="Times New Roman"/>
      </w:rPr>
    </w:lvl>
    <w:lvl w:ilvl="2" w:tplc="0409001B" w:tentative="1">
      <w:start w:val="1"/>
      <w:numFmt w:val="lowerRoman"/>
      <w:lvlText w:val="%3."/>
      <w:lvlJc w:val="right"/>
      <w:pPr>
        <w:ind w:left="2381" w:hanging="180"/>
      </w:pPr>
      <w:rPr>
        <w:rFonts w:cs="Times New Roman"/>
      </w:rPr>
    </w:lvl>
    <w:lvl w:ilvl="3" w:tplc="0409000F" w:tentative="1">
      <w:start w:val="1"/>
      <w:numFmt w:val="decimal"/>
      <w:lvlText w:val="%4."/>
      <w:lvlJc w:val="left"/>
      <w:pPr>
        <w:ind w:left="3101" w:hanging="360"/>
      </w:pPr>
      <w:rPr>
        <w:rFonts w:cs="Times New Roman"/>
      </w:rPr>
    </w:lvl>
    <w:lvl w:ilvl="4" w:tplc="04090019" w:tentative="1">
      <w:start w:val="1"/>
      <w:numFmt w:val="lowerLetter"/>
      <w:lvlText w:val="%5."/>
      <w:lvlJc w:val="left"/>
      <w:pPr>
        <w:ind w:left="3821" w:hanging="360"/>
      </w:pPr>
      <w:rPr>
        <w:rFonts w:cs="Times New Roman"/>
      </w:rPr>
    </w:lvl>
    <w:lvl w:ilvl="5" w:tplc="0409001B" w:tentative="1">
      <w:start w:val="1"/>
      <w:numFmt w:val="lowerRoman"/>
      <w:lvlText w:val="%6."/>
      <w:lvlJc w:val="right"/>
      <w:pPr>
        <w:ind w:left="4541" w:hanging="180"/>
      </w:pPr>
      <w:rPr>
        <w:rFonts w:cs="Times New Roman"/>
      </w:rPr>
    </w:lvl>
    <w:lvl w:ilvl="6" w:tplc="0409000F" w:tentative="1">
      <w:start w:val="1"/>
      <w:numFmt w:val="decimal"/>
      <w:lvlText w:val="%7."/>
      <w:lvlJc w:val="left"/>
      <w:pPr>
        <w:ind w:left="5261" w:hanging="360"/>
      </w:pPr>
      <w:rPr>
        <w:rFonts w:cs="Times New Roman"/>
      </w:rPr>
    </w:lvl>
    <w:lvl w:ilvl="7" w:tplc="04090019" w:tentative="1">
      <w:start w:val="1"/>
      <w:numFmt w:val="lowerLetter"/>
      <w:lvlText w:val="%8."/>
      <w:lvlJc w:val="left"/>
      <w:pPr>
        <w:ind w:left="5981" w:hanging="360"/>
      </w:pPr>
      <w:rPr>
        <w:rFonts w:cs="Times New Roman"/>
      </w:rPr>
    </w:lvl>
    <w:lvl w:ilvl="8" w:tplc="0409001B" w:tentative="1">
      <w:start w:val="1"/>
      <w:numFmt w:val="lowerRoman"/>
      <w:lvlText w:val="%9."/>
      <w:lvlJc w:val="right"/>
      <w:pPr>
        <w:ind w:left="6701" w:hanging="180"/>
      </w:pPr>
      <w:rPr>
        <w:rFonts w:cs="Times New Roman"/>
      </w:rPr>
    </w:lvl>
  </w:abstractNum>
  <w:abstractNum w:abstractNumId="26">
    <w:nsid w:val="1BA36E4C"/>
    <w:multiLevelType w:val="hybridMultilevel"/>
    <w:tmpl w:val="769CBF0C"/>
    <w:lvl w:ilvl="0" w:tplc="7CD6922C">
      <w:start w:val="1"/>
      <w:numFmt w:val="decimal"/>
      <w:lvlText w:val="%1."/>
      <w:lvlJc w:val="left"/>
      <w:pPr>
        <w:ind w:left="720" w:hanging="360"/>
      </w:pPr>
      <w:rPr>
        <w:rFonts w:cs="Times New Roman"/>
        <w:color w:val="auto"/>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CB50824"/>
    <w:multiLevelType w:val="hybridMultilevel"/>
    <w:tmpl w:val="486A6DC0"/>
    <w:lvl w:ilvl="0" w:tplc="CA0A76E4">
      <w:start w:val="1"/>
      <w:numFmt w:val="decimal"/>
      <w:lvlText w:val="%1."/>
      <w:lvlJc w:val="left"/>
      <w:pPr>
        <w:ind w:left="947" w:hanging="360"/>
      </w:pPr>
      <w:rPr>
        <w:rFonts w:cs="Times New Roman"/>
        <w:b w:val="0"/>
        <w:bCs w:val="0"/>
        <w:color w:val="auto"/>
      </w:rPr>
    </w:lvl>
    <w:lvl w:ilvl="1" w:tplc="04090019" w:tentative="1">
      <w:start w:val="1"/>
      <w:numFmt w:val="lowerLetter"/>
      <w:lvlText w:val="%2."/>
      <w:lvlJc w:val="left"/>
      <w:pPr>
        <w:ind w:left="1667" w:hanging="360"/>
      </w:pPr>
      <w:rPr>
        <w:rFonts w:cs="Times New Roman"/>
      </w:rPr>
    </w:lvl>
    <w:lvl w:ilvl="2" w:tplc="0409001B" w:tentative="1">
      <w:start w:val="1"/>
      <w:numFmt w:val="lowerRoman"/>
      <w:lvlText w:val="%3."/>
      <w:lvlJc w:val="right"/>
      <w:pPr>
        <w:ind w:left="2387" w:hanging="180"/>
      </w:pPr>
      <w:rPr>
        <w:rFonts w:cs="Times New Roman"/>
      </w:rPr>
    </w:lvl>
    <w:lvl w:ilvl="3" w:tplc="0409000F" w:tentative="1">
      <w:start w:val="1"/>
      <w:numFmt w:val="decimal"/>
      <w:lvlText w:val="%4."/>
      <w:lvlJc w:val="left"/>
      <w:pPr>
        <w:ind w:left="3107" w:hanging="360"/>
      </w:pPr>
      <w:rPr>
        <w:rFonts w:cs="Times New Roman"/>
      </w:rPr>
    </w:lvl>
    <w:lvl w:ilvl="4" w:tplc="04090019" w:tentative="1">
      <w:start w:val="1"/>
      <w:numFmt w:val="lowerLetter"/>
      <w:lvlText w:val="%5."/>
      <w:lvlJc w:val="left"/>
      <w:pPr>
        <w:ind w:left="3827" w:hanging="360"/>
      </w:pPr>
      <w:rPr>
        <w:rFonts w:cs="Times New Roman"/>
      </w:rPr>
    </w:lvl>
    <w:lvl w:ilvl="5" w:tplc="0409001B" w:tentative="1">
      <w:start w:val="1"/>
      <w:numFmt w:val="lowerRoman"/>
      <w:lvlText w:val="%6."/>
      <w:lvlJc w:val="right"/>
      <w:pPr>
        <w:ind w:left="4547" w:hanging="180"/>
      </w:pPr>
      <w:rPr>
        <w:rFonts w:cs="Times New Roman"/>
      </w:rPr>
    </w:lvl>
    <w:lvl w:ilvl="6" w:tplc="0409000F" w:tentative="1">
      <w:start w:val="1"/>
      <w:numFmt w:val="decimal"/>
      <w:lvlText w:val="%7."/>
      <w:lvlJc w:val="left"/>
      <w:pPr>
        <w:ind w:left="5267" w:hanging="360"/>
      </w:pPr>
      <w:rPr>
        <w:rFonts w:cs="Times New Roman"/>
      </w:rPr>
    </w:lvl>
    <w:lvl w:ilvl="7" w:tplc="04090019" w:tentative="1">
      <w:start w:val="1"/>
      <w:numFmt w:val="lowerLetter"/>
      <w:lvlText w:val="%8."/>
      <w:lvlJc w:val="left"/>
      <w:pPr>
        <w:ind w:left="5987" w:hanging="360"/>
      </w:pPr>
      <w:rPr>
        <w:rFonts w:cs="Times New Roman"/>
      </w:rPr>
    </w:lvl>
    <w:lvl w:ilvl="8" w:tplc="0409001B" w:tentative="1">
      <w:start w:val="1"/>
      <w:numFmt w:val="lowerRoman"/>
      <w:lvlText w:val="%9."/>
      <w:lvlJc w:val="right"/>
      <w:pPr>
        <w:ind w:left="6707" w:hanging="180"/>
      </w:pPr>
      <w:rPr>
        <w:rFonts w:cs="Times New Roman"/>
      </w:rPr>
    </w:lvl>
  </w:abstractNum>
  <w:abstractNum w:abstractNumId="28">
    <w:nsid w:val="1E000F9E"/>
    <w:multiLevelType w:val="hybridMultilevel"/>
    <w:tmpl w:val="3AD0A570"/>
    <w:lvl w:ilvl="0" w:tplc="6D688900">
      <w:start w:val="1"/>
      <w:numFmt w:val="decimal"/>
      <w:lvlText w:val="%1."/>
      <w:lvlJc w:val="left"/>
      <w:pPr>
        <w:ind w:left="379" w:hanging="360"/>
      </w:pPr>
      <w:rPr>
        <w:rFonts w:cs="Times New Roman"/>
        <w:b w:val="0"/>
        <w:bCs w:val="0"/>
      </w:rPr>
    </w:lvl>
    <w:lvl w:ilvl="1" w:tplc="04090019" w:tentative="1">
      <w:start w:val="1"/>
      <w:numFmt w:val="lowerLetter"/>
      <w:lvlText w:val="%2."/>
      <w:lvlJc w:val="left"/>
      <w:pPr>
        <w:ind w:left="1099" w:hanging="360"/>
      </w:pPr>
      <w:rPr>
        <w:rFonts w:cs="Times New Roman"/>
      </w:rPr>
    </w:lvl>
    <w:lvl w:ilvl="2" w:tplc="0409001B" w:tentative="1">
      <w:start w:val="1"/>
      <w:numFmt w:val="lowerRoman"/>
      <w:lvlText w:val="%3."/>
      <w:lvlJc w:val="right"/>
      <w:pPr>
        <w:ind w:left="1819" w:hanging="180"/>
      </w:pPr>
      <w:rPr>
        <w:rFonts w:cs="Times New Roman"/>
      </w:rPr>
    </w:lvl>
    <w:lvl w:ilvl="3" w:tplc="0409000F" w:tentative="1">
      <w:start w:val="1"/>
      <w:numFmt w:val="decimal"/>
      <w:lvlText w:val="%4."/>
      <w:lvlJc w:val="left"/>
      <w:pPr>
        <w:ind w:left="2539" w:hanging="360"/>
      </w:pPr>
      <w:rPr>
        <w:rFonts w:cs="Times New Roman"/>
      </w:rPr>
    </w:lvl>
    <w:lvl w:ilvl="4" w:tplc="04090019" w:tentative="1">
      <w:start w:val="1"/>
      <w:numFmt w:val="lowerLetter"/>
      <w:lvlText w:val="%5."/>
      <w:lvlJc w:val="left"/>
      <w:pPr>
        <w:ind w:left="3259" w:hanging="360"/>
      </w:pPr>
      <w:rPr>
        <w:rFonts w:cs="Times New Roman"/>
      </w:rPr>
    </w:lvl>
    <w:lvl w:ilvl="5" w:tplc="0409001B" w:tentative="1">
      <w:start w:val="1"/>
      <w:numFmt w:val="lowerRoman"/>
      <w:lvlText w:val="%6."/>
      <w:lvlJc w:val="right"/>
      <w:pPr>
        <w:ind w:left="3979" w:hanging="180"/>
      </w:pPr>
      <w:rPr>
        <w:rFonts w:cs="Times New Roman"/>
      </w:rPr>
    </w:lvl>
    <w:lvl w:ilvl="6" w:tplc="0409000F" w:tentative="1">
      <w:start w:val="1"/>
      <w:numFmt w:val="decimal"/>
      <w:lvlText w:val="%7."/>
      <w:lvlJc w:val="left"/>
      <w:pPr>
        <w:ind w:left="4699" w:hanging="360"/>
      </w:pPr>
      <w:rPr>
        <w:rFonts w:cs="Times New Roman"/>
      </w:rPr>
    </w:lvl>
    <w:lvl w:ilvl="7" w:tplc="04090019" w:tentative="1">
      <w:start w:val="1"/>
      <w:numFmt w:val="lowerLetter"/>
      <w:lvlText w:val="%8."/>
      <w:lvlJc w:val="left"/>
      <w:pPr>
        <w:ind w:left="5419" w:hanging="360"/>
      </w:pPr>
      <w:rPr>
        <w:rFonts w:cs="Times New Roman"/>
      </w:rPr>
    </w:lvl>
    <w:lvl w:ilvl="8" w:tplc="0409001B" w:tentative="1">
      <w:start w:val="1"/>
      <w:numFmt w:val="lowerRoman"/>
      <w:lvlText w:val="%9."/>
      <w:lvlJc w:val="right"/>
      <w:pPr>
        <w:ind w:left="6139" w:hanging="180"/>
      </w:pPr>
      <w:rPr>
        <w:rFonts w:cs="Times New Roman"/>
      </w:rPr>
    </w:lvl>
  </w:abstractNum>
  <w:abstractNum w:abstractNumId="29">
    <w:nsid w:val="1E6D007D"/>
    <w:multiLevelType w:val="hybridMultilevel"/>
    <w:tmpl w:val="F8907586"/>
    <w:lvl w:ilvl="0" w:tplc="B6D6DA4A">
      <w:start w:val="1"/>
      <w:numFmt w:val="decimal"/>
      <w:lvlText w:val="%1."/>
      <w:lvlJc w:val="left"/>
      <w:pPr>
        <w:ind w:left="720" w:hanging="360"/>
      </w:pPr>
      <w:rPr>
        <w:rFonts w:cs="Times New Roman"/>
        <w:b w:val="0"/>
        <w:bCs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0482C1C"/>
    <w:multiLevelType w:val="hybridMultilevel"/>
    <w:tmpl w:val="F6D608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0644BDC"/>
    <w:multiLevelType w:val="hybridMultilevel"/>
    <w:tmpl w:val="D9E4A656"/>
    <w:lvl w:ilvl="0" w:tplc="C23E708C">
      <w:start w:val="1"/>
      <w:numFmt w:val="bullet"/>
      <w:lvlText w:val=""/>
      <w:lvlJc w:val="left"/>
      <w:pPr>
        <w:ind w:left="463"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B870A4"/>
    <w:multiLevelType w:val="hybridMultilevel"/>
    <w:tmpl w:val="08EC985A"/>
    <w:lvl w:ilvl="0" w:tplc="0409000F">
      <w:start w:val="1"/>
      <w:numFmt w:val="decimal"/>
      <w:lvlText w:val="%1."/>
      <w:lvlJc w:val="left"/>
      <w:pPr>
        <w:ind w:left="946" w:hanging="360"/>
      </w:pPr>
      <w:rPr>
        <w:rFonts w:cs="Times New Roman" w:hint="default"/>
        <w:color w:val="auto"/>
        <w:sz w:val="36"/>
        <w:szCs w:val="36"/>
      </w:rPr>
    </w:lvl>
    <w:lvl w:ilvl="1" w:tplc="04090003" w:tentative="1">
      <w:start w:val="1"/>
      <w:numFmt w:val="bullet"/>
      <w:lvlText w:val="o"/>
      <w:lvlJc w:val="left"/>
      <w:pPr>
        <w:ind w:left="1666" w:hanging="360"/>
      </w:pPr>
      <w:rPr>
        <w:rFonts w:ascii="Courier New" w:hAnsi="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33">
    <w:nsid w:val="22DC7900"/>
    <w:multiLevelType w:val="hybridMultilevel"/>
    <w:tmpl w:val="8DD2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7F6D53"/>
    <w:multiLevelType w:val="hybridMultilevel"/>
    <w:tmpl w:val="BBDC85B4"/>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EA538E"/>
    <w:multiLevelType w:val="hybridMultilevel"/>
    <w:tmpl w:val="49F0D414"/>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36">
    <w:nsid w:val="254F045E"/>
    <w:multiLevelType w:val="hybridMultilevel"/>
    <w:tmpl w:val="6FAC917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263568E0"/>
    <w:multiLevelType w:val="hybridMultilevel"/>
    <w:tmpl w:val="6D48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230F65"/>
    <w:multiLevelType w:val="hybridMultilevel"/>
    <w:tmpl w:val="F6AE1DA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28283F52"/>
    <w:multiLevelType w:val="hybridMultilevel"/>
    <w:tmpl w:val="B7F021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29054DFF"/>
    <w:multiLevelType w:val="hybridMultilevel"/>
    <w:tmpl w:val="C92E6E3E"/>
    <w:lvl w:ilvl="0" w:tplc="0409000F">
      <w:start w:val="1"/>
      <w:numFmt w:val="decimal"/>
      <w:lvlText w:val="%1."/>
      <w:lvlJc w:val="left"/>
      <w:pPr>
        <w:ind w:left="1000" w:hanging="360"/>
      </w:pPr>
      <w:rPr>
        <w:rFonts w:cs="Times New Roman"/>
      </w:rPr>
    </w:lvl>
    <w:lvl w:ilvl="1" w:tplc="04090019" w:tentative="1">
      <w:start w:val="1"/>
      <w:numFmt w:val="lowerLetter"/>
      <w:lvlText w:val="%2."/>
      <w:lvlJc w:val="left"/>
      <w:pPr>
        <w:ind w:left="1720" w:hanging="360"/>
      </w:pPr>
      <w:rPr>
        <w:rFonts w:cs="Times New Roman"/>
      </w:rPr>
    </w:lvl>
    <w:lvl w:ilvl="2" w:tplc="0409001B" w:tentative="1">
      <w:start w:val="1"/>
      <w:numFmt w:val="lowerRoman"/>
      <w:lvlText w:val="%3."/>
      <w:lvlJc w:val="right"/>
      <w:pPr>
        <w:ind w:left="2440" w:hanging="180"/>
      </w:pPr>
      <w:rPr>
        <w:rFonts w:cs="Times New Roman"/>
      </w:rPr>
    </w:lvl>
    <w:lvl w:ilvl="3" w:tplc="0409000F" w:tentative="1">
      <w:start w:val="1"/>
      <w:numFmt w:val="decimal"/>
      <w:lvlText w:val="%4."/>
      <w:lvlJc w:val="left"/>
      <w:pPr>
        <w:ind w:left="3160" w:hanging="360"/>
      </w:pPr>
      <w:rPr>
        <w:rFonts w:cs="Times New Roman"/>
      </w:rPr>
    </w:lvl>
    <w:lvl w:ilvl="4" w:tplc="04090019" w:tentative="1">
      <w:start w:val="1"/>
      <w:numFmt w:val="lowerLetter"/>
      <w:lvlText w:val="%5."/>
      <w:lvlJc w:val="left"/>
      <w:pPr>
        <w:ind w:left="3880" w:hanging="360"/>
      </w:pPr>
      <w:rPr>
        <w:rFonts w:cs="Times New Roman"/>
      </w:rPr>
    </w:lvl>
    <w:lvl w:ilvl="5" w:tplc="0409001B" w:tentative="1">
      <w:start w:val="1"/>
      <w:numFmt w:val="lowerRoman"/>
      <w:lvlText w:val="%6."/>
      <w:lvlJc w:val="right"/>
      <w:pPr>
        <w:ind w:left="4600" w:hanging="180"/>
      </w:pPr>
      <w:rPr>
        <w:rFonts w:cs="Times New Roman"/>
      </w:rPr>
    </w:lvl>
    <w:lvl w:ilvl="6" w:tplc="0409000F" w:tentative="1">
      <w:start w:val="1"/>
      <w:numFmt w:val="decimal"/>
      <w:lvlText w:val="%7."/>
      <w:lvlJc w:val="left"/>
      <w:pPr>
        <w:ind w:left="5320" w:hanging="360"/>
      </w:pPr>
      <w:rPr>
        <w:rFonts w:cs="Times New Roman"/>
      </w:rPr>
    </w:lvl>
    <w:lvl w:ilvl="7" w:tplc="04090019" w:tentative="1">
      <w:start w:val="1"/>
      <w:numFmt w:val="lowerLetter"/>
      <w:lvlText w:val="%8."/>
      <w:lvlJc w:val="left"/>
      <w:pPr>
        <w:ind w:left="6040" w:hanging="360"/>
      </w:pPr>
      <w:rPr>
        <w:rFonts w:cs="Times New Roman"/>
      </w:rPr>
    </w:lvl>
    <w:lvl w:ilvl="8" w:tplc="0409001B" w:tentative="1">
      <w:start w:val="1"/>
      <w:numFmt w:val="lowerRoman"/>
      <w:lvlText w:val="%9."/>
      <w:lvlJc w:val="right"/>
      <w:pPr>
        <w:ind w:left="6760" w:hanging="180"/>
      </w:pPr>
      <w:rPr>
        <w:rFonts w:cs="Times New Roman"/>
      </w:rPr>
    </w:lvl>
  </w:abstractNum>
  <w:abstractNum w:abstractNumId="41">
    <w:nsid w:val="2917120D"/>
    <w:multiLevelType w:val="hybridMultilevel"/>
    <w:tmpl w:val="5254F9C0"/>
    <w:lvl w:ilvl="0" w:tplc="C23E708C">
      <w:start w:val="1"/>
      <w:numFmt w:val="bullet"/>
      <w:lvlText w:val=""/>
      <w:lvlJc w:val="left"/>
      <w:pPr>
        <w:ind w:left="521" w:hanging="360"/>
      </w:pPr>
      <w:rPr>
        <w:rFonts w:ascii="Wingdings 2" w:hAnsi="Wingdings 2"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42">
    <w:nsid w:val="2AE95C4B"/>
    <w:multiLevelType w:val="hybridMultilevel"/>
    <w:tmpl w:val="0ABAF222"/>
    <w:lvl w:ilvl="0" w:tplc="919EC9EA">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43">
    <w:nsid w:val="2B6918DC"/>
    <w:multiLevelType w:val="hybridMultilevel"/>
    <w:tmpl w:val="8F54345E"/>
    <w:lvl w:ilvl="0" w:tplc="64522D74">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2BFD387E"/>
    <w:multiLevelType w:val="hybridMultilevel"/>
    <w:tmpl w:val="0A2C82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C3367C9"/>
    <w:multiLevelType w:val="hybridMultilevel"/>
    <w:tmpl w:val="95EABA22"/>
    <w:lvl w:ilvl="0" w:tplc="0409000F">
      <w:start w:val="1"/>
      <w:numFmt w:val="decimal"/>
      <w:lvlText w:val="%1."/>
      <w:lvlJc w:val="left"/>
      <w:pPr>
        <w:ind w:left="855" w:hanging="360"/>
      </w:pPr>
      <w:rPr>
        <w:rFonts w:cs="Times New Roman"/>
      </w:rPr>
    </w:lvl>
    <w:lvl w:ilvl="1" w:tplc="04090019" w:tentative="1">
      <w:start w:val="1"/>
      <w:numFmt w:val="lowerLetter"/>
      <w:lvlText w:val="%2."/>
      <w:lvlJc w:val="left"/>
      <w:pPr>
        <w:ind w:left="1575" w:hanging="360"/>
      </w:pPr>
      <w:rPr>
        <w:rFonts w:cs="Times New Roman"/>
      </w:rPr>
    </w:lvl>
    <w:lvl w:ilvl="2" w:tplc="0409001B" w:tentative="1">
      <w:start w:val="1"/>
      <w:numFmt w:val="lowerRoman"/>
      <w:lvlText w:val="%3."/>
      <w:lvlJc w:val="right"/>
      <w:pPr>
        <w:ind w:left="2295" w:hanging="180"/>
      </w:pPr>
      <w:rPr>
        <w:rFonts w:cs="Times New Roman"/>
      </w:rPr>
    </w:lvl>
    <w:lvl w:ilvl="3" w:tplc="0409000F" w:tentative="1">
      <w:start w:val="1"/>
      <w:numFmt w:val="decimal"/>
      <w:lvlText w:val="%4."/>
      <w:lvlJc w:val="left"/>
      <w:pPr>
        <w:ind w:left="3015" w:hanging="360"/>
      </w:pPr>
      <w:rPr>
        <w:rFonts w:cs="Times New Roman"/>
      </w:rPr>
    </w:lvl>
    <w:lvl w:ilvl="4" w:tplc="04090019" w:tentative="1">
      <w:start w:val="1"/>
      <w:numFmt w:val="lowerLetter"/>
      <w:lvlText w:val="%5."/>
      <w:lvlJc w:val="left"/>
      <w:pPr>
        <w:ind w:left="3735" w:hanging="360"/>
      </w:pPr>
      <w:rPr>
        <w:rFonts w:cs="Times New Roman"/>
      </w:rPr>
    </w:lvl>
    <w:lvl w:ilvl="5" w:tplc="0409001B" w:tentative="1">
      <w:start w:val="1"/>
      <w:numFmt w:val="lowerRoman"/>
      <w:lvlText w:val="%6."/>
      <w:lvlJc w:val="right"/>
      <w:pPr>
        <w:ind w:left="4455" w:hanging="180"/>
      </w:pPr>
      <w:rPr>
        <w:rFonts w:cs="Times New Roman"/>
      </w:rPr>
    </w:lvl>
    <w:lvl w:ilvl="6" w:tplc="0409000F" w:tentative="1">
      <w:start w:val="1"/>
      <w:numFmt w:val="decimal"/>
      <w:lvlText w:val="%7."/>
      <w:lvlJc w:val="left"/>
      <w:pPr>
        <w:ind w:left="5175" w:hanging="360"/>
      </w:pPr>
      <w:rPr>
        <w:rFonts w:cs="Times New Roman"/>
      </w:rPr>
    </w:lvl>
    <w:lvl w:ilvl="7" w:tplc="04090019" w:tentative="1">
      <w:start w:val="1"/>
      <w:numFmt w:val="lowerLetter"/>
      <w:lvlText w:val="%8."/>
      <w:lvlJc w:val="left"/>
      <w:pPr>
        <w:ind w:left="5895" w:hanging="360"/>
      </w:pPr>
      <w:rPr>
        <w:rFonts w:cs="Times New Roman"/>
      </w:rPr>
    </w:lvl>
    <w:lvl w:ilvl="8" w:tplc="0409001B" w:tentative="1">
      <w:start w:val="1"/>
      <w:numFmt w:val="lowerRoman"/>
      <w:lvlText w:val="%9."/>
      <w:lvlJc w:val="right"/>
      <w:pPr>
        <w:ind w:left="6615" w:hanging="180"/>
      </w:pPr>
      <w:rPr>
        <w:rFonts w:cs="Times New Roman"/>
      </w:rPr>
    </w:lvl>
  </w:abstractNum>
  <w:abstractNum w:abstractNumId="46">
    <w:nsid w:val="2C4F1F87"/>
    <w:multiLevelType w:val="hybridMultilevel"/>
    <w:tmpl w:val="7700A74C"/>
    <w:lvl w:ilvl="0" w:tplc="0409000F">
      <w:start w:val="1"/>
      <w:numFmt w:val="decimal"/>
      <w:lvlText w:val="%1."/>
      <w:lvlJc w:val="left"/>
      <w:pPr>
        <w:ind w:left="379" w:hanging="360"/>
      </w:pPr>
      <w:rPr>
        <w:rFonts w:cs="Times New Roman"/>
      </w:rPr>
    </w:lvl>
    <w:lvl w:ilvl="1" w:tplc="04090019" w:tentative="1">
      <w:start w:val="1"/>
      <w:numFmt w:val="lowerLetter"/>
      <w:lvlText w:val="%2."/>
      <w:lvlJc w:val="left"/>
      <w:pPr>
        <w:ind w:left="1099" w:hanging="360"/>
      </w:pPr>
      <w:rPr>
        <w:rFonts w:cs="Times New Roman"/>
      </w:rPr>
    </w:lvl>
    <w:lvl w:ilvl="2" w:tplc="0409001B" w:tentative="1">
      <w:start w:val="1"/>
      <w:numFmt w:val="lowerRoman"/>
      <w:lvlText w:val="%3."/>
      <w:lvlJc w:val="right"/>
      <w:pPr>
        <w:ind w:left="1819" w:hanging="180"/>
      </w:pPr>
      <w:rPr>
        <w:rFonts w:cs="Times New Roman"/>
      </w:rPr>
    </w:lvl>
    <w:lvl w:ilvl="3" w:tplc="0409000F" w:tentative="1">
      <w:start w:val="1"/>
      <w:numFmt w:val="decimal"/>
      <w:lvlText w:val="%4."/>
      <w:lvlJc w:val="left"/>
      <w:pPr>
        <w:ind w:left="2539" w:hanging="360"/>
      </w:pPr>
      <w:rPr>
        <w:rFonts w:cs="Times New Roman"/>
      </w:rPr>
    </w:lvl>
    <w:lvl w:ilvl="4" w:tplc="04090019" w:tentative="1">
      <w:start w:val="1"/>
      <w:numFmt w:val="lowerLetter"/>
      <w:lvlText w:val="%5."/>
      <w:lvlJc w:val="left"/>
      <w:pPr>
        <w:ind w:left="3259" w:hanging="360"/>
      </w:pPr>
      <w:rPr>
        <w:rFonts w:cs="Times New Roman"/>
      </w:rPr>
    </w:lvl>
    <w:lvl w:ilvl="5" w:tplc="0409001B" w:tentative="1">
      <w:start w:val="1"/>
      <w:numFmt w:val="lowerRoman"/>
      <w:lvlText w:val="%6."/>
      <w:lvlJc w:val="right"/>
      <w:pPr>
        <w:ind w:left="3979" w:hanging="180"/>
      </w:pPr>
      <w:rPr>
        <w:rFonts w:cs="Times New Roman"/>
      </w:rPr>
    </w:lvl>
    <w:lvl w:ilvl="6" w:tplc="0409000F" w:tentative="1">
      <w:start w:val="1"/>
      <w:numFmt w:val="decimal"/>
      <w:lvlText w:val="%7."/>
      <w:lvlJc w:val="left"/>
      <w:pPr>
        <w:ind w:left="4699" w:hanging="360"/>
      </w:pPr>
      <w:rPr>
        <w:rFonts w:cs="Times New Roman"/>
      </w:rPr>
    </w:lvl>
    <w:lvl w:ilvl="7" w:tplc="04090019" w:tentative="1">
      <w:start w:val="1"/>
      <w:numFmt w:val="lowerLetter"/>
      <w:lvlText w:val="%8."/>
      <w:lvlJc w:val="left"/>
      <w:pPr>
        <w:ind w:left="5419" w:hanging="360"/>
      </w:pPr>
      <w:rPr>
        <w:rFonts w:cs="Times New Roman"/>
      </w:rPr>
    </w:lvl>
    <w:lvl w:ilvl="8" w:tplc="0409001B" w:tentative="1">
      <w:start w:val="1"/>
      <w:numFmt w:val="lowerRoman"/>
      <w:lvlText w:val="%9."/>
      <w:lvlJc w:val="right"/>
      <w:pPr>
        <w:ind w:left="6139" w:hanging="180"/>
      </w:pPr>
      <w:rPr>
        <w:rFonts w:cs="Times New Roman"/>
      </w:rPr>
    </w:lvl>
  </w:abstractNum>
  <w:abstractNum w:abstractNumId="47">
    <w:nsid w:val="2CF74D17"/>
    <w:multiLevelType w:val="hybridMultilevel"/>
    <w:tmpl w:val="81AE61A8"/>
    <w:lvl w:ilvl="0" w:tplc="CD12B374">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D7D5652"/>
    <w:multiLevelType w:val="hybridMultilevel"/>
    <w:tmpl w:val="ACBC3BD8"/>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FD246A6"/>
    <w:multiLevelType w:val="hybridMultilevel"/>
    <w:tmpl w:val="BFD621CE"/>
    <w:lvl w:ilvl="0" w:tplc="0409000F">
      <w:start w:val="1"/>
      <w:numFmt w:val="decimal"/>
      <w:lvlText w:val="%1."/>
      <w:lvlJc w:val="left"/>
      <w:pPr>
        <w:ind w:left="667" w:hanging="360"/>
      </w:pPr>
      <w:rPr>
        <w:rFonts w:cs="Times New Roman"/>
      </w:rPr>
    </w:lvl>
    <w:lvl w:ilvl="1" w:tplc="04090019" w:tentative="1">
      <w:start w:val="1"/>
      <w:numFmt w:val="lowerLetter"/>
      <w:lvlText w:val="%2."/>
      <w:lvlJc w:val="left"/>
      <w:pPr>
        <w:ind w:left="1387" w:hanging="360"/>
      </w:pPr>
      <w:rPr>
        <w:rFonts w:cs="Times New Roman"/>
      </w:rPr>
    </w:lvl>
    <w:lvl w:ilvl="2" w:tplc="0409001B" w:tentative="1">
      <w:start w:val="1"/>
      <w:numFmt w:val="lowerRoman"/>
      <w:lvlText w:val="%3."/>
      <w:lvlJc w:val="right"/>
      <w:pPr>
        <w:ind w:left="2107" w:hanging="180"/>
      </w:pPr>
      <w:rPr>
        <w:rFonts w:cs="Times New Roman"/>
      </w:rPr>
    </w:lvl>
    <w:lvl w:ilvl="3" w:tplc="0409000F" w:tentative="1">
      <w:start w:val="1"/>
      <w:numFmt w:val="decimal"/>
      <w:lvlText w:val="%4."/>
      <w:lvlJc w:val="left"/>
      <w:pPr>
        <w:ind w:left="2827" w:hanging="360"/>
      </w:pPr>
      <w:rPr>
        <w:rFonts w:cs="Times New Roman"/>
      </w:rPr>
    </w:lvl>
    <w:lvl w:ilvl="4" w:tplc="04090019" w:tentative="1">
      <w:start w:val="1"/>
      <w:numFmt w:val="lowerLetter"/>
      <w:lvlText w:val="%5."/>
      <w:lvlJc w:val="left"/>
      <w:pPr>
        <w:ind w:left="3547" w:hanging="360"/>
      </w:pPr>
      <w:rPr>
        <w:rFonts w:cs="Times New Roman"/>
      </w:rPr>
    </w:lvl>
    <w:lvl w:ilvl="5" w:tplc="0409001B" w:tentative="1">
      <w:start w:val="1"/>
      <w:numFmt w:val="lowerRoman"/>
      <w:lvlText w:val="%6."/>
      <w:lvlJc w:val="right"/>
      <w:pPr>
        <w:ind w:left="4267" w:hanging="180"/>
      </w:pPr>
      <w:rPr>
        <w:rFonts w:cs="Times New Roman"/>
      </w:rPr>
    </w:lvl>
    <w:lvl w:ilvl="6" w:tplc="0409000F" w:tentative="1">
      <w:start w:val="1"/>
      <w:numFmt w:val="decimal"/>
      <w:lvlText w:val="%7."/>
      <w:lvlJc w:val="left"/>
      <w:pPr>
        <w:ind w:left="4987" w:hanging="360"/>
      </w:pPr>
      <w:rPr>
        <w:rFonts w:cs="Times New Roman"/>
      </w:rPr>
    </w:lvl>
    <w:lvl w:ilvl="7" w:tplc="04090019" w:tentative="1">
      <w:start w:val="1"/>
      <w:numFmt w:val="lowerLetter"/>
      <w:lvlText w:val="%8."/>
      <w:lvlJc w:val="left"/>
      <w:pPr>
        <w:ind w:left="5707" w:hanging="360"/>
      </w:pPr>
      <w:rPr>
        <w:rFonts w:cs="Times New Roman"/>
      </w:rPr>
    </w:lvl>
    <w:lvl w:ilvl="8" w:tplc="0409001B" w:tentative="1">
      <w:start w:val="1"/>
      <w:numFmt w:val="lowerRoman"/>
      <w:lvlText w:val="%9."/>
      <w:lvlJc w:val="right"/>
      <w:pPr>
        <w:ind w:left="6427" w:hanging="180"/>
      </w:pPr>
      <w:rPr>
        <w:rFonts w:cs="Times New Roman"/>
      </w:rPr>
    </w:lvl>
  </w:abstractNum>
  <w:abstractNum w:abstractNumId="50">
    <w:nsid w:val="302E1A2B"/>
    <w:multiLevelType w:val="hybridMultilevel"/>
    <w:tmpl w:val="235841BA"/>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51">
    <w:nsid w:val="30C65EA9"/>
    <w:multiLevelType w:val="hybridMultilevel"/>
    <w:tmpl w:val="73AC11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1222F64"/>
    <w:multiLevelType w:val="hybridMultilevel"/>
    <w:tmpl w:val="E7AA185E"/>
    <w:lvl w:ilvl="0" w:tplc="EEA82154">
      <w:start w:val="1"/>
      <w:numFmt w:val="decimal"/>
      <w:lvlText w:val="%1."/>
      <w:lvlJc w:val="left"/>
      <w:pPr>
        <w:ind w:left="720" w:hanging="360"/>
      </w:pPr>
      <w:rPr>
        <w:rFonts w:cs="Times New Roman"/>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3127734B"/>
    <w:multiLevelType w:val="hybridMultilevel"/>
    <w:tmpl w:val="A3BE3CEA"/>
    <w:lvl w:ilvl="0" w:tplc="5F20EA0C">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315E1779"/>
    <w:multiLevelType w:val="hybridMultilevel"/>
    <w:tmpl w:val="41E65F6E"/>
    <w:lvl w:ilvl="0" w:tplc="0409000F">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31EC5E7C"/>
    <w:multiLevelType w:val="hybridMultilevel"/>
    <w:tmpl w:val="F7B80F9A"/>
    <w:lvl w:ilvl="0" w:tplc="0409000F">
      <w:start w:val="1"/>
      <w:numFmt w:val="decimal"/>
      <w:lvlText w:val="%1."/>
      <w:lvlJc w:val="left"/>
      <w:pPr>
        <w:ind w:left="521" w:hanging="360"/>
      </w:pPr>
      <w:rPr>
        <w:rFonts w:cs="Times New Roman"/>
      </w:rPr>
    </w:lvl>
    <w:lvl w:ilvl="1" w:tplc="04090019" w:tentative="1">
      <w:start w:val="1"/>
      <w:numFmt w:val="lowerLetter"/>
      <w:lvlText w:val="%2."/>
      <w:lvlJc w:val="left"/>
      <w:pPr>
        <w:ind w:left="1241" w:hanging="360"/>
      </w:pPr>
      <w:rPr>
        <w:rFonts w:cs="Times New Roman"/>
      </w:rPr>
    </w:lvl>
    <w:lvl w:ilvl="2" w:tplc="0409001B" w:tentative="1">
      <w:start w:val="1"/>
      <w:numFmt w:val="lowerRoman"/>
      <w:lvlText w:val="%3."/>
      <w:lvlJc w:val="right"/>
      <w:pPr>
        <w:ind w:left="1961" w:hanging="180"/>
      </w:pPr>
      <w:rPr>
        <w:rFonts w:cs="Times New Roman"/>
      </w:rPr>
    </w:lvl>
    <w:lvl w:ilvl="3" w:tplc="0409000F" w:tentative="1">
      <w:start w:val="1"/>
      <w:numFmt w:val="decimal"/>
      <w:lvlText w:val="%4."/>
      <w:lvlJc w:val="left"/>
      <w:pPr>
        <w:ind w:left="2681" w:hanging="360"/>
      </w:pPr>
      <w:rPr>
        <w:rFonts w:cs="Times New Roman"/>
      </w:rPr>
    </w:lvl>
    <w:lvl w:ilvl="4" w:tplc="04090019" w:tentative="1">
      <w:start w:val="1"/>
      <w:numFmt w:val="lowerLetter"/>
      <w:lvlText w:val="%5."/>
      <w:lvlJc w:val="left"/>
      <w:pPr>
        <w:ind w:left="3401" w:hanging="360"/>
      </w:pPr>
      <w:rPr>
        <w:rFonts w:cs="Times New Roman"/>
      </w:rPr>
    </w:lvl>
    <w:lvl w:ilvl="5" w:tplc="0409001B" w:tentative="1">
      <w:start w:val="1"/>
      <w:numFmt w:val="lowerRoman"/>
      <w:lvlText w:val="%6."/>
      <w:lvlJc w:val="right"/>
      <w:pPr>
        <w:ind w:left="4121" w:hanging="180"/>
      </w:pPr>
      <w:rPr>
        <w:rFonts w:cs="Times New Roman"/>
      </w:rPr>
    </w:lvl>
    <w:lvl w:ilvl="6" w:tplc="0409000F" w:tentative="1">
      <w:start w:val="1"/>
      <w:numFmt w:val="decimal"/>
      <w:lvlText w:val="%7."/>
      <w:lvlJc w:val="left"/>
      <w:pPr>
        <w:ind w:left="4841" w:hanging="360"/>
      </w:pPr>
      <w:rPr>
        <w:rFonts w:cs="Times New Roman"/>
      </w:rPr>
    </w:lvl>
    <w:lvl w:ilvl="7" w:tplc="04090019" w:tentative="1">
      <w:start w:val="1"/>
      <w:numFmt w:val="lowerLetter"/>
      <w:lvlText w:val="%8."/>
      <w:lvlJc w:val="left"/>
      <w:pPr>
        <w:ind w:left="5561" w:hanging="360"/>
      </w:pPr>
      <w:rPr>
        <w:rFonts w:cs="Times New Roman"/>
      </w:rPr>
    </w:lvl>
    <w:lvl w:ilvl="8" w:tplc="0409001B" w:tentative="1">
      <w:start w:val="1"/>
      <w:numFmt w:val="lowerRoman"/>
      <w:lvlText w:val="%9."/>
      <w:lvlJc w:val="right"/>
      <w:pPr>
        <w:ind w:left="6281" w:hanging="180"/>
      </w:pPr>
      <w:rPr>
        <w:rFonts w:cs="Times New Roman"/>
      </w:rPr>
    </w:lvl>
  </w:abstractNum>
  <w:abstractNum w:abstractNumId="56">
    <w:nsid w:val="33003E06"/>
    <w:multiLevelType w:val="hybridMultilevel"/>
    <w:tmpl w:val="45CE43E2"/>
    <w:lvl w:ilvl="0" w:tplc="0409000F">
      <w:start w:val="1"/>
      <w:numFmt w:val="decimal"/>
      <w:lvlText w:val="%1."/>
      <w:lvlJc w:val="left"/>
      <w:pPr>
        <w:ind w:left="662" w:hanging="360"/>
      </w:pPr>
      <w:rPr>
        <w:rFonts w:cs="Times New Roman"/>
      </w:rPr>
    </w:lvl>
    <w:lvl w:ilvl="1" w:tplc="04090019" w:tentative="1">
      <w:start w:val="1"/>
      <w:numFmt w:val="lowerLetter"/>
      <w:lvlText w:val="%2."/>
      <w:lvlJc w:val="left"/>
      <w:pPr>
        <w:ind w:left="1382" w:hanging="360"/>
      </w:pPr>
      <w:rPr>
        <w:rFonts w:cs="Times New Roman"/>
      </w:rPr>
    </w:lvl>
    <w:lvl w:ilvl="2" w:tplc="0409001B" w:tentative="1">
      <w:start w:val="1"/>
      <w:numFmt w:val="lowerRoman"/>
      <w:lvlText w:val="%3."/>
      <w:lvlJc w:val="right"/>
      <w:pPr>
        <w:ind w:left="2102" w:hanging="180"/>
      </w:pPr>
      <w:rPr>
        <w:rFonts w:cs="Times New Roman"/>
      </w:rPr>
    </w:lvl>
    <w:lvl w:ilvl="3" w:tplc="0409000F" w:tentative="1">
      <w:start w:val="1"/>
      <w:numFmt w:val="decimal"/>
      <w:lvlText w:val="%4."/>
      <w:lvlJc w:val="left"/>
      <w:pPr>
        <w:ind w:left="2822" w:hanging="360"/>
      </w:pPr>
      <w:rPr>
        <w:rFonts w:cs="Times New Roman"/>
      </w:rPr>
    </w:lvl>
    <w:lvl w:ilvl="4" w:tplc="04090019" w:tentative="1">
      <w:start w:val="1"/>
      <w:numFmt w:val="lowerLetter"/>
      <w:lvlText w:val="%5."/>
      <w:lvlJc w:val="left"/>
      <w:pPr>
        <w:ind w:left="3542" w:hanging="360"/>
      </w:pPr>
      <w:rPr>
        <w:rFonts w:cs="Times New Roman"/>
      </w:rPr>
    </w:lvl>
    <w:lvl w:ilvl="5" w:tplc="0409001B" w:tentative="1">
      <w:start w:val="1"/>
      <w:numFmt w:val="lowerRoman"/>
      <w:lvlText w:val="%6."/>
      <w:lvlJc w:val="right"/>
      <w:pPr>
        <w:ind w:left="4262" w:hanging="180"/>
      </w:pPr>
      <w:rPr>
        <w:rFonts w:cs="Times New Roman"/>
      </w:rPr>
    </w:lvl>
    <w:lvl w:ilvl="6" w:tplc="0409000F" w:tentative="1">
      <w:start w:val="1"/>
      <w:numFmt w:val="decimal"/>
      <w:lvlText w:val="%7."/>
      <w:lvlJc w:val="left"/>
      <w:pPr>
        <w:ind w:left="4982" w:hanging="360"/>
      </w:pPr>
      <w:rPr>
        <w:rFonts w:cs="Times New Roman"/>
      </w:rPr>
    </w:lvl>
    <w:lvl w:ilvl="7" w:tplc="04090019" w:tentative="1">
      <w:start w:val="1"/>
      <w:numFmt w:val="lowerLetter"/>
      <w:lvlText w:val="%8."/>
      <w:lvlJc w:val="left"/>
      <w:pPr>
        <w:ind w:left="5702" w:hanging="360"/>
      </w:pPr>
      <w:rPr>
        <w:rFonts w:cs="Times New Roman"/>
      </w:rPr>
    </w:lvl>
    <w:lvl w:ilvl="8" w:tplc="0409001B" w:tentative="1">
      <w:start w:val="1"/>
      <w:numFmt w:val="lowerRoman"/>
      <w:lvlText w:val="%9."/>
      <w:lvlJc w:val="right"/>
      <w:pPr>
        <w:ind w:left="6422" w:hanging="180"/>
      </w:pPr>
      <w:rPr>
        <w:rFonts w:cs="Times New Roman"/>
      </w:rPr>
    </w:lvl>
  </w:abstractNum>
  <w:abstractNum w:abstractNumId="57">
    <w:nsid w:val="34FE2F82"/>
    <w:multiLevelType w:val="hybridMultilevel"/>
    <w:tmpl w:val="A5B209F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372E16AB"/>
    <w:multiLevelType w:val="hybridMultilevel"/>
    <w:tmpl w:val="6064439A"/>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9">
    <w:nsid w:val="377D6FA7"/>
    <w:multiLevelType w:val="hybridMultilevel"/>
    <w:tmpl w:val="3DFEC522"/>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60">
    <w:nsid w:val="37D179EA"/>
    <w:multiLevelType w:val="hybridMultilevel"/>
    <w:tmpl w:val="9CF84974"/>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91218B3"/>
    <w:multiLevelType w:val="hybridMultilevel"/>
    <w:tmpl w:val="D2743620"/>
    <w:lvl w:ilvl="0" w:tplc="CE8207BA">
      <w:start w:val="1"/>
      <w:numFmt w:val="decimal"/>
      <w:lvlText w:val="%1."/>
      <w:lvlJc w:val="left"/>
      <w:pPr>
        <w:ind w:left="720" w:hanging="360"/>
      </w:pPr>
      <w:rPr>
        <w:rFonts w:cs="Times New Roman"/>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3CA83994"/>
    <w:multiLevelType w:val="hybridMultilevel"/>
    <w:tmpl w:val="3DDA3DA2"/>
    <w:lvl w:ilvl="0" w:tplc="C23E708C">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D3844B1"/>
    <w:multiLevelType w:val="hybridMultilevel"/>
    <w:tmpl w:val="1E421F0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3DAE76FB"/>
    <w:multiLevelType w:val="hybridMultilevel"/>
    <w:tmpl w:val="59742932"/>
    <w:lvl w:ilvl="0" w:tplc="8BEC4E24">
      <w:start w:val="1"/>
      <w:numFmt w:val="decimal"/>
      <w:lvlText w:val="%1."/>
      <w:lvlJc w:val="lef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3F4C086E"/>
    <w:multiLevelType w:val="hybridMultilevel"/>
    <w:tmpl w:val="2D6CFF1C"/>
    <w:lvl w:ilvl="0" w:tplc="91785124">
      <w:start w:val="1"/>
      <w:numFmt w:val="decimal"/>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40164A01"/>
    <w:multiLevelType w:val="hybridMultilevel"/>
    <w:tmpl w:val="08EC985A"/>
    <w:lvl w:ilvl="0" w:tplc="0409000F">
      <w:start w:val="1"/>
      <w:numFmt w:val="decimal"/>
      <w:lvlText w:val="%1."/>
      <w:lvlJc w:val="left"/>
      <w:pPr>
        <w:ind w:left="946" w:hanging="360"/>
      </w:pPr>
      <w:rPr>
        <w:rFonts w:cs="Times New Roman" w:hint="default"/>
        <w:color w:val="auto"/>
        <w:sz w:val="36"/>
        <w:szCs w:val="36"/>
      </w:rPr>
    </w:lvl>
    <w:lvl w:ilvl="1" w:tplc="04090003" w:tentative="1">
      <w:start w:val="1"/>
      <w:numFmt w:val="bullet"/>
      <w:lvlText w:val="o"/>
      <w:lvlJc w:val="left"/>
      <w:pPr>
        <w:ind w:left="1666" w:hanging="360"/>
      </w:pPr>
      <w:rPr>
        <w:rFonts w:ascii="Courier New" w:hAnsi="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67">
    <w:nsid w:val="404E34C0"/>
    <w:multiLevelType w:val="hybridMultilevel"/>
    <w:tmpl w:val="C9682646"/>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813CD6"/>
    <w:multiLevelType w:val="hybridMultilevel"/>
    <w:tmpl w:val="0040DC5A"/>
    <w:lvl w:ilvl="0" w:tplc="0409000F">
      <w:start w:val="1"/>
      <w:numFmt w:val="decimal"/>
      <w:lvlText w:val="%1."/>
      <w:lvlJc w:val="left"/>
      <w:pPr>
        <w:ind w:left="720" w:hanging="360"/>
      </w:pPr>
      <w:rPr>
        <w:rFonts w:cs="Times New Roman" w:hint="default"/>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36077F3"/>
    <w:multiLevelType w:val="hybridMultilevel"/>
    <w:tmpl w:val="F6D608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439F5C77"/>
    <w:multiLevelType w:val="hybridMultilevel"/>
    <w:tmpl w:val="FC82D00A"/>
    <w:lvl w:ilvl="0" w:tplc="C23E708C">
      <w:start w:val="1"/>
      <w:numFmt w:val="bullet"/>
      <w:lvlText w:val=""/>
      <w:lvlJc w:val="left"/>
      <w:pPr>
        <w:ind w:left="804" w:hanging="360"/>
      </w:pPr>
      <w:rPr>
        <w:rFonts w:ascii="Wingdings 2" w:hAnsi="Wingdings 2" w:hint="default"/>
      </w:rPr>
    </w:lvl>
    <w:lvl w:ilvl="1" w:tplc="04090003" w:tentative="1">
      <w:start w:val="1"/>
      <w:numFmt w:val="bullet"/>
      <w:lvlText w:val="o"/>
      <w:lvlJc w:val="left"/>
      <w:pPr>
        <w:ind w:left="1524" w:hanging="360"/>
      </w:pPr>
      <w:rPr>
        <w:rFonts w:ascii="Courier New" w:hAnsi="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1">
    <w:nsid w:val="43CD4335"/>
    <w:multiLevelType w:val="hybridMultilevel"/>
    <w:tmpl w:val="2534A572"/>
    <w:lvl w:ilvl="0" w:tplc="0409000F">
      <w:start w:val="1"/>
      <w:numFmt w:val="decimal"/>
      <w:lvlText w:val="%1."/>
      <w:lvlJc w:val="left"/>
      <w:pPr>
        <w:ind w:left="1030" w:hanging="360"/>
      </w:pPr>
      <w:rPr>
        <w:rFonts w:cs="Times New Roman"/>
      </w:rPr>
    </w:lvl>
    <w:lvl w:ilvl="1" w:tplc="04090019" w:tentative="1">
      <w:start w:val="1"/>
      <w:numFmt w:val="lowerLetter"/>
      <w:lvlText w:val="%2."/>
      <w:lvlJc w:val="left"/>
      <w:pPr>
        <w:ind w:left="1750" w:hanging="360"/>
      </w:pPr>
      <w:rPr>
        <w:rFonts w:cs="Times New Roman"/>
      </w:rPr>
    </w:lvl>
    <w:lvl w:ilvl="2" w:tplc="0409001B" w:tentative="1">
      <w:start w:val="1"/>
      <w:numFmt w:val="lowerRoman"/>
      <w:lvlText w:val="%3."/>
      <w:lvlJc w:val="right"/>
      <w:pPr>
        <w:ind w:left="2470" w:hanging="180"/>
      </w:pPr>
      <w:rPr>
        <w:rFonts w:cs="Times New Roman"/>
      </w:rPr>
    </w:lvl>
    <w:lvl w:ilvl="3" w:tplc="0409000F" w:tentative="1">
      <w:start w:val="1"/>
      <w:numFmt w:val="decimal"/>
      <w:lvlText w:val="%4."/>
      <w:lvlJc w:val="left"/>
      <w:pPr>
        <w:ind w:left="3190" w:hanging="360"/>
      </w:pPr>
      <w:rPr>
        <w:rFonts w:cs="Times New Roman"/>
      </w:rPr>
    </w:lvl>
    <w:lvl w:ilvl="4" w:tplc="04090019" w:tentative="1">
      <w:start w:val="1"/>
      <w:numFmt w:val="lowerLetter"/>
      <w:lvlText w:val="%5."/>
      <w:lvlJc w:val="left"/>
      <w:pPr>
        <w:ind w:left="3910" w:hanging="360"/>
      </w:pPr>
      <w:rPr>
        <w:rFonts w:cs="Times New Roman"/>
      </w:rPr>
    </w:lvl>
    <w:lvl w:ilvl="5" w:tplc="0409001B" w:tentative="1">
      <w:start w:val="1"/>
      <w:numFmt w:val="lowerRoman"/>
      <w:lvlText w:val="%6."/>
      <w:lvlJc w:val="right"/>
      <w:pPr>
        <w:ind w:left="4630" w:hanging="180"/>
      </w:pPr>
      <w:rPr>
        <w:rFonts w:cs="Times New Roman"/>
      </w:rPr>
    </w:lvl>
    <w:lvl w:ilvl="6" w:tplc="0409000F" w:tentative="1">
      <w:start w:val="1"/>
      <w:numFmt w:val="decimal"/>
      <w:lvlText w:val="%7."/>
      <w:lvlJc w:val="left"/>
      <w:pPr>
        <w:ind w:left="5350" w:hanging="360"/>
      </w:pPr>
      <w:rPr>
        <w:rFonts w:cs="Times New Roman"/>
      </w:rPr>
    </w:lvl>
    <w:lvl w:ilvl="7" w:tplc="04090019" w:tentative="1">
      <w:start w:val="1"/>
      <w:numFmt w:val="lowerLetter"/>
      <w:lvlText w:val="%8."/>
      <w:lvlJc w:val="left"/>
      <w:pPr>
        <w:ind w:left="6070" w:hanging="360"/>
      </w:pPr>
      <w:rPr>
        <w:rFonts w:cs="Times New Roman"/>
      </w:rPr>
    </w:lvl>
    <w:lvl w:ilvl="8" w:tplc="0409001B" w:tentative="1">
      <w:start w:val="1"/>
      <w:numFmt w:val="lowerRoman"/>
      <w:lvlText w:val="%9."/>
      <w:lvlJc w:val="right"/>
      <w:pPr>
        <w:ind w:left="6790" w:hanging="180"/>
      </w:pPr>
      <w:rPr>
        <w:rFonts w:cs="Times New Roman"/>
      </w:rPr>
    </w:lvl>
  </w:abstractNum>
  <w:abstractNum w:abstractNumId="72">
    <w:nsid w:val="43E0221D"/>
    <w:multiLevelType w:val="hybridMultilevel"/>
    <w:tmpl w:val="BE8A4B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44801715"/>
    <w:multiLevelType w:val="hybridMultilevel"/>
    <w:tmpl w:val="49A0FF10"/>
    <w:lvl w:ilvl="0" w:tplc="0409000F">
      <w:start w:val="1"/>
      <w:numFmt w:val="decimal"/>
      <w:lvlText w:val="%1."/>
      <w:lvlJc w:val="left"/>
      <w:pPr>
        <w:ind w:left="720" w:hanging="360"/>
      </w:pPr>
      <w:rPr>
        <w:rFonts w:cs="Times New Roman" w:hint="default"/>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46586582"/>
    <w:multiLevelType w:val="hybridMultilevel"/>
    <w:tmpl w:val="153867B2"/>
    <w:lvl w:ilvl="0" w:tplc="D78219F4">
      <w:start w:val="1"/>
      <w:numFmt w:val="decimal"/>
      <w:lvlText w:val="%1."/>
      <w:lvlJc w:val="left"/>
      <w:pPr>
        <w:ind w:left="1494" w:hanging="360"/>
      </w:pPr>
      <w:rPr>
        <w:rFonts w:cs="Times New Roman"/>
        <w:b w:val="0"/>
        <w:bCs w:val="0"/>
      </w:rPr>
    </w:lvl>
    <w:lvl w:ilvl="1" w:tplc="04090019" w:tentative="1">
      <w:start w:val="1"/>
      <w:numFmt w:val="lowerLetter"/>
      <w:lvlText w:val="%2."/>
      <w:lvlJc w:val="left"/>
      <w:pPr>
        <w:ind w:left="2091" w:hanging="360"/>
      </w:pPr>
      <w:rPr>
        <w:rFonts w:cs="Times New Roman"/>
      </w:rPr>
    </w:lvl>
    <w:lvl w:ilvl="2" w:tplc="0409001B" w:tentative="1">
      <w:start w:val="1"/>
      <w:numFmt w:val="lowerRoman"/>
      <w:lvlText w:val="%3."/>
      <w:lvlJc w:val="right"/>
      <w:pPr>
        <w:ind w:left="2811" w:hanging="180"/>
      </w:pPr>
      <w:rPr>
        <w:rFonts w:cs="Times New Roman"/>
      </w:rPr>
    </w:lvl>
    <w:lvl w:ilvl="3" w:tplc="0409000F" w:tentative="1">
      <w:start w:val="1"/>
      <w:numFmt w:val="decimal"/>
      <w:lvlText w:val="%4."/>
      <w:lvlJc w:val="left"/>
      <w:pPr>
        <w:ind w:left="3531" w:hanging="360"/>
      </w:pPr>
      <w:rPr>
        <w:rFonts w:cs="Times New Roman"/>
      </w:rPr>
    </w:lvl>
    <w:lvl w:ilvl="4" w:tplc="04090019" w:tentative="1">
      <w:start w:val="1"/>
      <w:numFmt w:val="lowerLetter"/>
      <w:lvlText w:val="%5."/>
      <w:lvlJc w:val="left"/>
      <w:pPr>
        <w:ind w:left="4251" w:hanging="360"/>
      </w:pPr>
      <w:rPr>
        <w:rFonts w:cs="Times New Roman"/>
      </w:rPr>
    </w:lvl>
    <w:lvl w:ilvl="5" w:tplc="0409001B" w:tentative="1">
      <w:start w:val="1"/>
      <w:numFmt w:val="lowerRoman"/>
      <w:lvlText w:val="%6."/>
      <w:lvlJc w:val="right"/>
      <w:pPr>
        <w:ind w:left="4971" w:hanging="180"/>
      </w:pPr>
      <w:rPr>
        <w:rFonts w:cs="Times New Roman"/>
      </w:rPr>
    </w:lvl>
    <w:lvl w:ilvl="6" w:tplc="0409000F" w:tentative="1">
      <w:start w:val="1"/>
      <w:numFmt w:val="decimal"/>
      <w:lvlText w:val="%7."/>
      <w:lvlJc w:val="left"/>
      <w:pPr>
        <w:ind w:left="5691" w:hanging="360"/>
      </w:pPr>
      <w:rPr>
        <w:rFonts w:cs="Times New Roman"/>
      </w:rPr>
    </w:lvl>
    <w:lvl w:ilvl="7" w:tplc="04090019" w:tentative="1">
      <w:start w:val="1"/>
      <w:numFmt w:val="lowerLetter"/>
      <w:lvlText w:val="%8."/>
      <w:lvlJc w:val="left"/>
      <w:pPr>
        <w:ind w:left="6411" w:hanging="360"/>
      </w:pPr>
      <w:rPr>
        <w:rFonts w:cs="Times New Roman"/>
      </w:rPr>
    </w:lvl>
    <w:lvl w:ilvl="8" w:tplc="0409001B" w:tentative="1">
      <w:start w:val="1"/>
      <w:numFmt w:val="lowerRoman"/>
      <w:lvlText w:val="%9."/>
      <w:lvlJc w:val="right"/>
      <w:pPr>
        <w:ind w:left="7131" w:hanging="180"/>
      </w:pPr>
      <w:rPr>
        <w:rFonts w:cs="Times New Roman"/>
      </w:rPr>
    </w:lvl>
  </w:abstractNum>
  <w:abstractNum w:abstractNumId="75">
    <w:nsid w:val="497B3D4E"/>
    <w:multiLevelType w:val="hybridMultilevel"/>
    <w:tmpl w:val="3544CA64"/>
    <w:lvl w:ilvl="0" w:tplc="0409000F">
      <w:start w:val="1"/>
      <w:numFmt w:val="decimal"/>
      <w:lvlText w:val="%1."/>
      <w:lvlJc w:val="left"/>
      <w:pPr>
        <w:ind w:left="521" w:hanging="360"/>
      </w:pPr>
      <w:rPr>
        <w:rFonts w:cs="Times New Roman"/>
      </w:rPr>
    </w:lvl>
    <w:lvl w:ilvl="1" w:tplc="04090019" w:tentative="1">
      <w:start w:val="1"/>
      <w:numFmt w:val="lowerLetter"/>
      <w:lvlText w:val="%2."/>
      <w:lvlJc w:val="left"/>
      <w:pPr>
        <w:ind w:left="1241" w:hanging="360"/>
      </w:pPr>
      <w:rPr>
        <w:rFonts w:cs="Times New Roman"/>
      </w:rPr>
    </w:lvl>
    <w:lvl w:ilvl="2" w:tplc="0409001B" w:tentative="1">
      <w:start w:val="1"/>
      <w:numFmt w:val="lowerRoman"/>
      <w:lvlText w:val="%3."/>
      <w:lvlJc w:val="right"/>
      <w:pPr>
        <w:ind w:left="1961" w:hanging="180"/>
      </w:pPr>
      <w:rPr>
        <w:rFonts w:cs="Times New Roman"/>
      </w:rPr>
    </w:lvl>
    <w:lvl w:ilvl="3" w:tplc="0409000F" w:tentative="1">
      <w:start w:val="1"/>
      <w:numFmt w:val="decimal"/>
      <w:lvlText w:val="%4."/>
      <w:lvlJc w:val="left"/>
      <w:pPr>
        <w:ind w:left="2681" w:hanging="360"/>
      </w:pPr>
      <w:rPr>
        <w:rFonts w:cs="Times New Roman"/>
      </w:rPr>
    </w:lvl>
    <w:lvl w:ilvl="4" w:tplc="04090019" w:tentative="1">
      <w:start w:val="1"/>
      <w:numFmt w:val="lowerLetter"/>
      <w:lvlText w:val="%5."/>
      <w:lvlJc w:val="left"/>
      <w:pPr>
        <w:ind w:left="3401" w:hanging="360"/>
      </w:pPr>
      <w:rPr>
        <w:rFonts w:cs="Times New Roman"/>
      </w:rPr>
    </w:lvl>
    <w:lvl w:ilvl="5" w:tplc="0409001B" w:tentative="1">
      <w:start w:val="1"/>
      <w:numFmt w:val="lowerRoman"/>
      <w:lvlText w:val="%6."/>
      <w:lvlJc w:val="right"/>
      <w:pPr>
        <w:ind w:left="4121" w:hanging="180"/>
      </w:pPr>
      <w:rPr>
        <w:rFonts w:cs="Times New Roman"/>
      </w:rPr>
    </w:lvl>
    <w:lvl w:ilvl="6" w:tplc="0409000F" w:tentative="1">
      <w:start w:val="1"/>
      <w:numFmt w:val="decimal"/>
      <w:lvlText w:val="%7."/>
      <w:lvlJc w:val="left"/>
      <w:pPr>
        <w:ind w:left="4841" w:hanging="360"/>
      </w:pPr>
      <w:rPr>
        <w:rFonts w:cs="Times New Roman"/>
      </w:rPr>
    </w:lvl>
    <w:lvl w:ilvl="7" w:tplc="04090019" w:tentative="1">
      <w:start w:val="1"/>
      <w:numFmt w:val="lowerLetter"/>
      <w:lvlText w:val="%8."/>
      <w:lvlJc w:val="left"/>
      <w:pPr>
        <w:ind w:left="5561" w:hanging="360"/>
      </w:pPr>
      <w:rPr>
        <w:rFonts w:cs="Times New Roman"/>
      </w:rPr>
    </w:lvl>
    <w:lvl w:ilvl="8" w:tplc="0409001B" w:tentative="1">
      <w:start w:val="1"/>
      <w:numFmt w:val="lowerRoman"/>
      <w:lvlText w:val="%9."/>
      <w:lvlJc w:val="right"/>
      <w:pPr>
        <w:ind w:left="6281" w:hanging="180"/>
      </w:pPr>
      <w:rPr>
        <w:rFonts w:cs="Times New Roman"/>
      </w:rPr>
    </w:lvl>
  </w:abstractNum>
  <w:abstractNum w:abstractNumId="76">
    <w:nsid w:val="4A08571B"/>
    <w:multiLevelType w:val="hybridMultilevel"/>
    <w:tmpl w:val="C424116E"/>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7">
    <w:nsid w:val="4A712168"/>
    <w:multiLevelType w:val="hybridMultilevel"/>
    <w:tmpl w:val="2534A572"/>
    <w:lvl w:ilvl="0" w:tplc="0409000F">
      <w:start w:val="1"/>
      <w:numFmt w:val="decimal"/>
      <w:lvlText w:val="%1."/>
      <w:lvlJc w:val="left"/>
      <w:pPr>
        <w:ind w:left="1030" w:hanging="360"/>
      </w:pPr>
      <w:rPr>
        <w:rFonts w:cs="Times New Roman"/>
      </w:rPr>
    </w:lvl>
    <w:lvl w:ilvl="1" w:tplc="04090019" w:tentative="1">
      <w:start w:val="1"/>
      <w:numFmt w:val="lowerLetter"/>
      <w:lvlText w:val="%2."/>
      <w:lvlJc w:val="left"/>
      <w:pPr>
        <w:ind w:left="1750" w:hanging="360"/>
      </w:pPr>
      <w:rPr>
        <w:rFonts w:cs="Times New Roman"/>
      </w:rPr>
    </w:lvl>
    <w:lvl w:ilvl="2" w:tplc="0409001B" w:tentative="1">
      <w:start w:val="1"/>
      <w:numFmt w:val="lowerRoman"/>
      <w:lvlText w:val="%3."/>
      <w:lvlJc w:val="right"/>
      <w:pPr>
        <w:ind w:left="2470" w:hanging="180"/>
      </w:pPr>
      <w:rPr>
        <w:rFonts w:cs="Times New Roman"/>
      </w:rPr>
    </w:lvl>
    <w:lvl w:ilvl="3" w:tplc="0409000F" w:tentative="1">
      <w:start w:val="1"/>
      <w:numFmt w:val="decimal"/>
      <w:lvlText w:val="%4."/>
      <w:lvlJc w:val="left"/>
      <w:pPr>
        <w:ind w:left="3190" w:hanging="360"/>
      </w:pPr>
      <w:rPr>
        <w:rFonts w:cs="Times New Roman"/>
      </w:rPr>
    </w:lvl>
    <w:lvl w:ilvl="4" w:tplc="04090019" w:tentative="1">
      <w:start w:val="1"/>
      <w:numFmt w:val="lowerLetter"/>
      <w:lvlText w:val="%5."/>
      <w:lvlJc w:val="left"/>
      <w:pPr>
        <w:ind w:left="3910" w:hanging="360"/>
      </w:pPr>
      <w:rPr>
        <w:rFonts w:cs="Times New Roman"/>
      </w:rPr>
    </w:lvl>
    <w:lvl w:ilvl="5" w:tplc="0409001B" w:tentative="1">
      <w:start w:val="1"/>
      <w:numFmt w:val="lowerRoman"/>
      <w:lvlText w:val="%6."/>
      <w:lvlJc w:val="right"/>
      <w:pPr>
        <w:ind w:left="4630" w:hanging="180"/>
      </w:pPr>
      <w:rPr>
        <w:rFonts w:cs="Times New Roman"/>
      </w:rPr>
    </w:lvl>
    <w:lvl w:ilvl="6" w:tplc="0409000F" w:tentative="1">
      <w:start w:val="1"/>
      <w:numFmt w:val="decimal"/>
      <w:lvlText w:val="%7."/>
      <w:lvlJc w:val="left"/>
      <w:pPr>
        <w:ind w:left="5350" w:hanging="360"/>
      </w:pPr>
      <w:rPr>
        <w:rFonts w:cs="Times New Roman"/>
      </w:rPr>
    </w:lvl>
    <w:lvl w:ilvl="7" w:tplc="04090019" w:tentative="1">
      <w:start w:val="1"/>
      <w:numFmt w:val="lowerLetter"/>
      <w:lvlText w:val="%8."/>
      <w:lvlJc w:val="left"/>
      <w:pPr>
        <w:ind w:left="6070" w:hanging="360"/>
      </w:pPr>
      <w:rPr>
        <w:rFonts w:cs="Times New Roman"/>
      </w:rPr>
    </w:lvl>
    <w:lvl w:ilvl="8" w:tplc="0409001B" w:tentative="1">
      <w:start w:val="1"/>
      <w:numFmt w:val="lowerRoman"/>
      <w:lvlText w:val="%9."/>
      <w:lvlJc w:val="right"/>
      <w:pPr>
        <w:ind w:left="6790" w:hanging="180"/>
      </w:pPr>
      <w:rPr>
        <w:rFonts w:cs="Times New Roman"/>
      </w:rPr>
    </w:lvl>
  </w:abstractNum>
  <w:abstractNum w:abstractNumId="78">
    <w:nsid w:val="4CE95265"/>
    <w:multiLevelType w:val="hybridMultilevel"/>
    <w:tmpl w:val="D7C0891C"/>
    <w:lvl w:ilvl="0" w:tplc="5C7C79DA">
      <w:start w:val="1"/>
      <w:numFmt w:val="decimal"/>
      <w:lvlText w:val="%1."/>
      <w:lvlJc w:val="left"/>
      <w:pPr>
        <w:ind w:left="720" w:hanging="360"/>
      </w:pPr>
      <w:rPr>
        <w:rFonts w:cs="Times New Roman"/>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4E571D90"/>
    <w:multiLevelType w:val="hybridMultilevel"/>
    <w:tmpl w:val="4530CBC6"/>
    <w:lvl w:ilvl="0" w:tplc="FFEA519E">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50FE608F"/>
    <w:multiLevelType w:val="hybridMultilevel"/>
    <w:tmpl w:val="279008A6"/>
    <w:lvl w:ilvl="0" w:tplc="0409000F">
      <w:start w:val="1"/>
      <w:numFmt w:val="decimal"/>
      <w:lvlText w:val="%1."/>
      <w:lvlJc w:val="left"/>
      <w:pPr>
        <w:ind w:left="521" w:hanging="360"/>
      </w:pPr>
      <w:rPr>
        <w:rFonts w:cs="Times New Roman"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81">
    <w:nsid w:val="518D4F9A"/>
    <w:multiLevelType w:val="hybridMultilevel"/>
    <w:tmpl w:val="EBDA8E7A"/>
    <w:lvl w:ilvl="0" w:tplc="5EBA6E08">
      <w:start w:val="1"/>
      <w:numFmt w:val="decimal"/>
      <w:lvlText w:val="%1."/>
      <w:lvlJc w:val="left"/>
      <w:pPr>
        <w:ind w:left="720" w:hanging="360"/>
      </w:pPr>
      <w:rPr>
        <w:rFonts w:cs="Times New Roman"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2317766"/>
    <w:multiLevelType w:val="hybridMultilevel"/>
    <w:tmpl w:val="BDDC206C"/>
    <w:lvl w:ilvl="0" w:tplc="554A47EE">
      <w:start w:val="1"/>
      <w:numFmt w:val="bullet"/>
      <w:lvlText w:val=""/>
      <w:lvlJc w:val="left"/>
      <w:pPr>
        <w:ind w:left="463" w:hanging="360"/>
      </w:pPr>
      <w:rPr>
        <w:rFonts w:ascii="Wingdings 2" w:hAnsi="Wingdings 2" w:hint="default"/>
        <w:strike w:val="0"/>
      </w:rPr>
    </w:lvl>
    <w:lvl w:ilvl="1" w:tplc="04090003" w:tentative="1">
      <w:start w:val="1"/>
      <w:numFmt w:val="bullet"/>
      <w:lvlText w:val="o"/>
      <w:lvlJc w:val="left"/>
      <w:pPr>
        <w:ind w:left="1183" w:hanging="360"/>
      </w:pPr>
      <w:rPr>
        <w:rFonts w:ascii="Courier New" w:hAnsi="Courier New" w:hint="default"/>
      </w:rPr>
    </w:lvl>
    <w:lvl w:ilvl="2" w:tplc="04090005" w:tentative="1">
      <w:start w:val="1"/>
      <w:numFmt w:val="bullet"/>
      <w:lvlText w:val=""/>
      <w:lvlJc w:val="left"/>
      <w:pPr>
        <w:ind w:left="1903" w:hanging="360"/>
      </w:pPr>
      <w:rPr>
        <w:rFonts w:ascii="Wingdings" w:hAnsi="Wingdings" w:hint="default"/>
      </w:rPr>
    </w:lvl>
    <w:lvl w:ilvl="3" w:tplc="04090001" w:tentative="1">
      <w:start w:val="1"/>
      <w:numFmt w:val="bullet"/>
      <w:lvlText w:val=""/>
      <w:lvlJc w:val="left"/>
      <w:pPr>
        <w:ind w:left="2623" w:hanging="360"/>
      </w:pPr>
      <w:rPr>
        <w:rFonts w:ascii="Symbol" w:hAnsi="Symbol" w:hint="default"/>
      </w:rPr>
    </w:lvl>
    <w:lvl w:ilvl="4" w:tplc="04090003" w:tentative="1">
      <w:start w:val="1"/>
      <w:numFmt w:val="bullet"/>
      <w:lvlText w:val="o"/>
      <w:lvlJc w:val="left"/>
      <w:pPr>
        <w:ind w:left="3343" w:hanging="360"/>
      </w:pPr>
      <w:rPr>
        <w:rFonts w:ascii="Courier New" w:hAnsi="Courier New" w:hint="default"/>
      </w:rPr>
    </w:lvl>
    <w:lvl w:ilvl="5" w:tplc="04090005" w:tentative="1">
      <w:start w:val="1"/>
      <w:numFmt w:val="bullet"/>
      <w:lvlText w:val=""/>
      <w:lvlJc w:val="left"/>
      <w:pPr>
        <w:ind w:left="4063" w:hanging="360"/>
      </w:pPr>
      <w:rPr>
        <w:rFonts w:ascii="Wingdings" w:hAnsi="Wingdings" w:hint="default"/>
      </w:rPr>
    </w:lvl>
    <w:lvl w:ilvl="6" w:tplc="04090001" w:tentative="1">
      <w:start w:val="1"/>
      <w:numFmt w:val="bullet"/>
      <w:lvlText w:val=""/>
      <w:lvlJc w:val="left"/>
      <w:pPr>
        <w:ind w:left="4783" w:hanging="360"/>
      </w:pPr>
      <w:rPr>
        <w:rFonts w:ascii="Symbol" w:hAnsi="Symbol" w:hint="default"/>
      </w:rPr>
    </w:lvl>
    <w:lvl w:ilvl="7" w:tplc="04090003" w:tentative="1">
      <w:start w:val="1"/>
      <w:numFmt w:val="bullet"/>
      <w:lvlText w:val="o"/>
      <w:lvlJc w:val="left"/>
      <w:pPr>
        <w:ind w:left="5503" w:hanging="360"/>
      </w:pPr>
      <w:rPr>
        <w:rFonts w:ascii="Courier New" w:hAnsi="Courier New" w:hint="default"/>
      </w:rPr>
    </w:lvl>
    <w:lvl w:ilvl="8" w:tplc="04090005" w:tentative="1">
      <w:start w:val="1"/>
      <w:numFmt w:val="bullet"/>
      <w:lvlText w:val=""/>
      <w:lvlJc w:val="left"/>
      <w:pPr>
        <w:ind w:left="6223" w:hanging="360"/>
      </w:pPr>
      <w:rPr>
        <w:rFonts w:ascii="Wingdings" w:hAnsi="Wingdings" w:hint="default"/>
      </w:rPr>
    </w:lvl>
  </w:abstractNum>
  <w:abstractNum w:abstractNumId="83">
    <w:nsid w:val="54AC0C30"/>
    <w:multiLevelType w:val="hybridMultilevel"/>
    <w:tmpl w:val="5C9079CE"/>
    <w:lvl w:ilvl="0" w:tplc="C23E708C">
      <w:start w:val="1"/>
      <w:numFmt w:val="bullet"/>
      <w:lvlText w:val=""/>
      <w:lvlJc w:val="left"/>
      <w:pPr>
        <w:ind w:left="521" w:hanging="360"/>
      </w:pPr>
      <w:rPr>
        <w:rFonts w:ascii="Wingdings 2" w:hAnsi="Wingdings 2"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84">
    <w:nsid w:val="55A84CA5"/>
    <w:multiLevelType w:val="hybridMultilevel"/>
    <w:tmpl w:val="3DC8B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562931B0"/>
    <w:multiLevelType w:val="hybridMultilevel"/>
    <w:tmpl w:val="E6D28960"/>
    <w:lvl w:ilvl="0" w:tplc="0409000F">
      <w:start w:val="1"/>
      <w:numFmt w:val="decimal"/>
      <w:lvlText w:val="%1."/>
      <w:lvlJc w:val="left"/>
      <w:pPr>
        <w:ind w:left="855" w:hanging="360"/>
      </w:pPr>
      <w:rPr>
        <w:rFonts w:cs="Times New Roman"/>
      </w:rPr>
    </w:lvl>
    <w:lvl w:ilvl="1" w:tplc="04090019" w:tentative="1">
      <w:start w:val="1"/>
      <w:numFmt w:val="lowerLetter"/>
      <w:lvlText w:val="%2."/>
      <w:lvlJc w:val="left"/>
      <w:pPr>
        <w:ind w:left="1575" w:hanging="360"/>
      </w:pPr>
      <w:rPr>
        <w:rFonts w:cs="Times New Roman"/>
      </w:rPr>
    </w:lvl>
    <w:lvl w:ilvl="2" w:tplc="0409001B" w:tentative="1">
      <w:start w:val="1"/>
      <w:numFmt w:val="lowerRoman"/>
      <w:lvlText w:val="%3."/>
      <w:lvlJc w:val="right"/>
      <w:pPr>
        <w:ind w:left="2295" w:hanging="180"/>
      </w:pPr>
      <w:rPr>
        <w:rFonts w:cs="Times New Roman"/>
      </w:rPr>
    </w:lvl>
    <w:lvl w:ilvl="3" w:tplc="0409000F" w:tentative="1">
      <w:start w:val="1"/>
      <w:numFmt w:val="decimal"/>
      <w:lvlText w:val="%4."/>
      <w:lvlJc w:val="left"/>
      <w:pPr>
        <w:ind w:left="3015" w:hanging="360"/>
      </w:pPr>
      <w:rPr>
        <w:rFonts w:cs="Times New Roman"/>
      </w:rPr>
    </w:lvl>
    <w:lvl w:ilvl="4" w:tplc="04090019" w:tentative="1">
      <w:start w:val="1"/>
      <w:numFmt w:val="lowerLetter"/>
      <w:lvlText w:val="%5."/>
      <w:lvlJc w:val="left"/>
      <w:pPr>
        <w:ind w:left="3735" w:hanging="360"/>
      </w:pPr>
      <w:rPr>
        <w:rFonts w:cs="Times New Roman"/>
      </w:rPr>
    </w:lvl>
    <w:lvl w:ilvl="5" w:tplc="0409001B" w:tentative="1">
      <w:start w:val="1"/>
      <w:numFmt w:val="lowerRoman"/>
      <w:lvlText w:val="%6."/>
      <w:lvlJc w:val="right"/>
      <w:pPr>
        <w:ind w:left="4455" w:hanging="180"/>
      </w:pPr>
      <w:rPr>
        <w:rFonts w:cs="Times New Roman"/>
      </w:rPr>
    </w:lvl>
    <w:lvl w:ilvl="6" w:tplc="0409000F" w:tentative="1">
      <w:start w:val="1"/>
      <w:numFmt w:val="decimal"/>
      <w:lvlText w:val="%7."/>
      <w:lvlJc w:val="left"/>
      <w:pPr>
        <w:ind w:left="5175" w:hanging="360"/>
      </w:pPr>
      <w:rPr>
        <w:rFonts w:cs="Times New Roman"/>
      </w:rPr>
    </w:lvl>
    <w:lvl w:ilvl="7" w:tplc="04090019" w:tentative="1">
      <w:start w:val="1"/>
      <w:numFmt w:val="lowerLetter"/>
      <w:lvlText w:val="%8."/>
      <w:lvlJc w:val="left"/>
      <w:pPr>
        <w:ind w:left="5895" w:hanging="360"/>
      </w:pPr>
      <w:rPr>
        <w:rFonts w:cs="Times New Roman"/>
      </w:rPr>
    </w:lvl>
    <w:lvl w:ilvl="8" w:tplc="0409001B" w:tentative="1">
      <w:start w:val="1"/>
      <w:numFmt w:val="lowerRoman"/>
      <w:lvlText w:val="%9."/>
      <w:lvlJc w:val="right"/>
      <w:pPr>
        <w:ind w:left="6615" w:hanging="180"/>
      </w:pPr>
      <w:rPr>
        <w:rFonts w:cs="Times New Roman"/>
      </w:rPr>
    </w:lvl>
  </w:abstractNum>
  <w:abstractNum w:abstractNumId="86">
    <w:nsid w:val="585E4E4C"/>
    <w:multiLevelType w:val="hybridMultilevel"/>
    <w:tmpl w:val="EB407750"/>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87">
    <w:nsid w:val="588A6014"/>
    <w:multiLevelType w:val="hybridMultilevel"/>
    <w:tmpl w:val="774030D2"/>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88">
    <w:nsid w:val="58B25C42"/>
    <w:multiLevelType w:val="hybridMultilevel"/>
    <w:tmpl w:val="9A567A8E"/>
    <w:lvl w:ilvl="0" w:tplc="ACB66008">
      <w:start w:val="1"/>
      <w:numFmt w:val="decimal"/>
      <w:lvlText w:val="%1-"/>
      <w:lvlJc w:val="left"/>
      <w:pPr>
        <w:ind w:left="1174" w:hanging="720"/>
      </w:pPr>
      <w:rPr>
        <w:rFonts w:cs="Times New Roman" w:hint="default"/>
        <w:b w:val="0"/>
        <w:bCs w:val="0"/>
      </w:rPr>
    </w:lvl>
    <w:lvl w:ilvl="1" w:tplc="04090019" w:tentative="1">
      <w:start w:val="1"/>
      <w:numFmt w:val="lowerLetter"/>
      <w:lvlText w:val="%2."/>
      <w:lvlJc w:val="left"/>
      <w:pPr>
        <w:ind w:left="1448" w:hanging="360"/>
      </w:pPr>
      <w:rPr>
        <w:rFonts w:cs="Times New Roman"/>
      </w:rPr>
    </w:lvl>
    <w:lvl w:ilvl="2" w:tplc="0409001B" w:tentative="1">
      <w:start w:val="1"/>
      <w:numFmt w:val="lowerRoman"/>
      <w:lvlText w:val="%3."/>
      <w:lvlJc w:val="right"/>
      <w:pPr>
        <w:ind w:left="2168" w:hanging="180"/>
      </w:pPr>
      <w:rPr>
        <w:rFonts w:cs="Times New Roman"/>
      </w:rPr>
    </w:lvl>
    <w:lvl w:ilvl="3" w:tplc="0409000F" w:tentative="1">
      <w:start w:val="1"/>
      <w:numFmt w:val="decimal"/>
      <w:lvlText w:val="%4."/>
      <w:lvlJc w:val="left"/>
      <w:pPr>
        <w:ind w:left="2888" w:hanging="360"/>
      </w:pPr>
      <w:rPr>
        <w:rFonts w:cs="Times New Roman"/>
      </w:rPr>
    </w:lvl>
    <w:lvl w:ilvl="4" w:tplc="04090019" w:tentative="1">
      <w:start w:val="1"/>
      <w:numFmt w:val="lowerLetter"/>
      <w:lvlText w:val="%5."/>
      <w:lvlJc w:val="left"/>
      <w:pPr>
        <w:ind w:left="3608" w:hanging="360"/>
      </w:pPr>
      <w:rPr>
        <w:rFonts w:cs="Times New Roman"/>
      </w:rPr>
    </w:lvl>
    <w:lvl w:ilvl="5" w:tplc="0409001B" w:tentative="1">
      <w:start w:val="1"/>
      <w:numFmt w:val="lowerRoman"/>
      <w:lvlText w:val="%6."/>
      <w:lvlJc w:val="right"/>
      <w:pPr>
        <w:ind w:left="4328" w:hanging="180"/>
      </w:pPr>
      <w:rPr>
        <w:rFonts w:cs="Times New Roman"/>
      </w:rPr>
    </w:lvl>
    <w:lvl w:ilvl="6" w:tplc="0409000F" w:tentative="1">
      <w:start w:val="1"/>
      <w:numFmt w:val="decimal"/>
      <w:lvlText w:val="%7."/>
      <w:lvlJc w:val="left"/>
      <w:pPr>
        <w:ind w:left="5048" w:hanging="360"/>
      </w:pPr>
      <w:rPr>
        <w:rFonts w:cs="Times New Roman"/>
      </w:rPr>
    </w:lvl>
    <w:lvl w:ilvl="7" w:tplc="04090019" w:tentative="1">
      <w:start w:val="1"/>
      <w:numFmt w:val="lowerLetter"/>
      <w:lvlText w:val="%8."/>
      <w:lvlJc w:val="left"/>
      <w:pPr>
        <w:ind w:left="5768" w:hanging="360"/>
      </w:pPr>
      <w:rPr>
        <w:rFonts w:cs="Times New Roman"/>
      </w:rPr>
    </w:lvl>
    <w:lvl w:ilvl="8" w:tplc="0409001B" w:tentative="1">
      <w:start w:val="1"/>
      <w:numFmt w:val="lowerRoman"/>
      <w:lvlText w:val="%9."/>
      <w:lvlJc w:val="right"/>
      <w:pPr>
        <w:ind w:left="6488" w:hanging="180"/>
      </w:pPr>
      <w:rPr>
        <w:rFonts w:cs="Times New Roman"/>
      </w:rPr>
    </w:lvl>
  </w:abstractNum>
  <w:abstractNum w:abstractNumId="89">
    <w:nsid w:val="59A14EEE"/>
    <w:multiLevelType w:val="hybridMultilevel"/>
    <w:tmpl w:val="9DEE6270"/>
    <w:lvl w:ilvl="0" w:tplc="0409000F">
      <w:start w:val="1"/>
      <w:numFmt w:val="decimal"/>
      <w:lvlText w:val="%1."/>
      <w:lvlJc w:val="left"/>
      <w:pPr>
        <w:ind w:left="720" w:hanging="360"/>
      </w:pPr>
      <w:rPr>
        <w:rFonts w:cs="Times New Roman" w:hint="default"/>
        <w:sz w:val="36"/>
        <w:szCs w:val="36"/>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A3E3673"/>
    <w:multiLevelType w:val="hybridMultilevel"/>
    <w:tmpl w:val="C3CC0636"/>
    <w:lvl w:ilvl="0" w:tplc="0409000F">
      <w:start w:val="1"/>
      <w:numFmt w:val="decimal"/>
      <w:lvlText w:val="%1."/>
      <w:lvlJc w:val="left"/>
      <w:pPr>
        <w:ind w:left="720" w:hanging="360"/>
      </w:pPr>
      <w:rPr>
        <w:rFonts w:cs="Times New Roman" w:hint="default"/>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5B907555"/>
    <w:multiLevelType w:val="hybridMultilevel"/>
    <w:tmpl w:val="16A87EFE"/>
    <w:lvl w:ilvl="0" w:tplc="C23E708C">
      <w:start w:val="1"/>
      <w:numFmt w:val="bullet"/>
      <w:lvlText w:val=""/>
      <w:lvlJc w:val="left"/>
      <w:pPr>
        <w:ind w:left="521" w:hanging="360"/>
      </w:pPr>
      <w:rPr>
        <w:rFonts w:ascii="Wingdings 2" w:hAnsi="Wingdings 2"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92">
    <w:nsid w:val="5BE53694"/>
    <w:multiLevelType w:val="hybridMultilevel"/>
    <w:tmpl w:val="2530E5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5CA450E4"/>
    <w:multiLevelType w:val="hybridMultilevel"/>
    <w:tmpl w:val="897E2D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5D611521"/>
    <w:multiLevelType w:val="hybridMultilevel"/>
    <w:tmpl w:val="31284D2A"/>
    <w:lvl w:ilvl="0" w:tplc="844CD6AA">
      <w:start w:val="1"/>
      <w:numFmt w:val="bullet"/>
      <w:lvlText w:val=""/>
      <w:lvlJc w:val="left"/>
      <w:pPr>
        <w:ind w:left="621" w:hanging="360"/>
      </w:pPr>
      <w:rPr>
        <w:rFonts w:ascii="Wingdings 2" w:hAnsi="Wingdings 2"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5">
    <w:nsid w:val="6203647B"/>
    <w:multiLevelType w:val="hybridMultilevel"/>
    <w:tmpl w:val="1FD45D3A"/>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96">
    <w:nsid w:val="62EB2A21"/>
    <w:multiLevelType w:val="hybridMultilevel"/>
    <w:tmpl w:val="EEB6522E"/>
    <w:lvl w:ilvl="0" w:tplc="83BEA96C">
      <w:start w:val="1"/>
      <w:numFmt w:val="bullet"/>
      <w:lvlText w:val=""/>
      <w:lvlJc w:val="left"/>
      <w:pPr>
        <w:ind w:left="662" w:hanging="360"/>
      </w:pPr>
      <w:rPr>
        <w:rFonts w:ascii="Symbol" w:hAnsi="Symbol" w:hint="default"/>
        <w:sz w:val="36"/>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97">
    <w:nsid w:val="6438766B"/>
    <w:multiLevelType w:val="hybridMultilevel"/>
    <w:tmpl w:val="F5E88C5C"/>
    <w:lvl w:ilvl="0" w:tplc="2E747A90">
      <w:start w:val="1"/>
      <w:numFmt w:val="decimal"/>
      <w:lvlText w:val="%1."/>
      <w:lvlJc w:val="left"/>
      <w:pPr>
        <w:ind w:left="804" w:hanging="360"/>
      </w:pPr>
      <w:rPr>
        <w:rFonts w:cs="Times New Roman" w:hint="default"/>
        <w:sz w:val="36"/>
        <w:szCs w:val="36"/>
      </w:rPr>
    </w:lvl>
    <w:lvl w:ilvl="1" w:tplc="04090003" w:tentative="1">
      <w:start w:val="1"/>
      <w:numFmt w:val="bullet"/>
      <w:lvlText w:val="o"/>
      <w:lvlJc w:val="left"/>
      <w:pPr>
        <w:ind w:left="1524" w:hanging="360"/>
      </w:pPr>
      <w:rPr>
        <w:rFonts w:ascii="Courier New" w:hAnsi="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98">
    <w:nsid w:val="645559FB"/>
    <w:multiLevelType w:val="hybridMultilevel"/>
    <w:tmpl w:val="598CCDB0"/>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B39AA"/>
    <w:multiLevelType w:val="hybridMultilevel"/>
    <w:tmpl w:val="D99E1602"/>
    <w:lvl w:ilvl="0" w:tplc="0409000F">
      <w:start w:val="1"/>
      <w:numFmt w:val="decimal"/>
      <w:lvlText w:val="%1."/>
      <w:lvlJc w:val="left"/>
      <w:pPr>
        <w:ind w:left="662" w:hanging="360"/>
      </w:pPr>
      <w:rPr>
        <w:rFonts w:cs="Times New Roman"/>
      </w:rPr>
    </w:lvl>
    <w:lvl w:ilvl="1" w:tplc="04090019" w:tentative="1">
      <w:start w:val="1"/>
      <w:numFmt w:val="lowerLetter"/>
      <w:lvlText w:val="%2."/>
      <w:lvlJc w:val="left"/>
      <w:pPr>
        <w:ind w:left="1382" w:hanging="360"/>
      </w:pPr>
      <w:rPr>
        <w:rFonts w:cs="Times New Roman"/>
      </w:rPr>
    </w:lvl>
    <w:lvl w:ilvl="2" w:tplc="0409001B" w:tentative="1">
      <w:start w:val="1"/>
      <w:numFmt w:val="lowerRoman"/>
      <w:lvlText w:val="%3."/>
      <w:lvlJc w:val="right"/>
      <w:pPr>
        <w:ind w:left="2102" w:hanging="180"/>
      </w:pPr>
      <w:rPr>
        <w:rFonts w:cs="Times New Roman"/>
      </w:rPr>
    </w:lvl>
    <w:lvl w:ilvl="3" w:tplc="0409000F" w:tentative="1">
      <w:start w:val="1"/>
      <w:numFmt w:val="decimal"/>
      <w:lvlText w:val="%4."/>
      <w:lvlJc w:val="left"/>
      <w:pPr>
        <w:ind w:left="2822" w:hanging="360"/>
      </w:pPr>
      <w:rPr>
        <w:rFonts w:cs="Times New Roman"/>
      </w:rPr>
    </w:lvl>
    <w:lvl w:ilvl="4" w:tplc="04090019" w:tentative="1">
      <w:start w:val="1"/>
      <w:numFmt w:val="lowerLetter"/>
      <w:lvlText w:val="%5."/>
      <w:lvlJc w:val="left"/>
      <w:pPr>
        <w:ind w:left="3542" w:hanging="360"/>
      </w:pPr>
      <w:rPr>
        <w:rFonts w:cs="Times New Roman"/>
      </w:rPr>
    </w:lvl>
    <w:lvl w:ilvl="5" w:tplc="0409001B" w:tentative="1">
      <w:start w:val="1"/>
      <w:numFmt w:val="lowerRoman"/>
      <w:lvlText w:val="%6."/>
      <w:lvlJc w:val="right"/>
      <w:pPr>
        <w:ind w:left="4262" w:hanging="180"/>
      </w:pPr>
      <w:rPr>
        <w:rFonts w:cs="Times New Roman"/>
      </w:rPr>
    </w:lvl>
    <w:lvl w:ilvl="6" w:tplc="0409000F" w:tentative="1">
      <w:start w:val="1"/>
      <w:numFmt w:val="decimal"/>
      <w:lvlText w:val="%7."/>
      <w:lvlJc w:val="left"/>
      <w:pPr>
        <w:ind w:left="4982" w:hanging="360"/>
      </w:pPr>
      <w:rPr>
        <w:rFonts w:cs="Times New Roman"/>
      </w:rPr>
    </w:lvl>
    <w:lvl w:ilvl="7" w:tplc="04090019" w:tentative="1">
      <w:start w:val="1"/>
      <w:numFmt w:val="lowerLetter"/>
      <w:lvlText w:val="%8."/>
      <w:lvlJc w:val="left"/>
      <w:pPr>
        <w:ind w:left="5702" w:hanging="360"/>
      </w:pPr>
      <w:rPr>
        <w:rFonts w:cs="Times New Roman"/>
      </w:rPr>
    </w:lvl>
    <w:lvl w:ilvl="8" w:tplc="0409001B" w:tentative="1">
      <w:start w:val="1"/>
      <w:numFmt w:val="lowerRoman"/>
      <w:lvlText w:val="%9."/>
      <w:lvlJc w:val="right"/>
      <w:pPr>
        <w:ind w:left="6422" w:hanging="180"/>
      </w:pPr>
      <w:rPr>
        <w:rFonts w:cs="Times New Roman"/>
      </w:rPr>
    </w:lvl>
  </w:abstractNum>
  <w:abstractNum w:abstractNumId="100">
    <w:nsid w:val="653E3724"/>
    <w:multiLevelType w:val="hybridMultilevel"/>
    <w:tmpl w:val="4F0E3464"/>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101">
    <w:nsid w:val="65C33B45"/>
    <w:multiLevelType w:val="hybridMultilevel"/>
    <w:tmpl w:val="E6D2BAB0"/>
    <w:lvl w:ilvl="0" w:tplc="C23E708C">
      <w:start w:val="1"/>
      <w:numFmt w:val="bullet"/>
      <w:lvlText w:val=""/>
      <w:lvlJc w:val="left"/>
      <w:pPr>
        <w:ind w:left="662" w:hanging="360"/>
      </w:pPr>
      <w:rPr>
        <w:rFonts w:ascii="Wingdings 2" w:hAnsi="Wingdings 2"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02">
    <w:nsid w:val="684E4489"/>
    <w:multiLevelType w:val="hybridMultilevel"/>
    <w:tmpl w:val="DE0C2906"/>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03">
    <w:nsid w:val="68682444"/>
    <w:multiLevelType w:val="hybridMultilevel"/>
    <w:tmpl w:val="0338EACC"/>
    <w:lvl w:ilvl="0" w:tplc="0409000F">
      <w:start w:val="1"/>
      <w:numFmt w:val="decimal"/>
      <w:lvlText w:val="%1."/>
      <w:lvlJc w:val="left"/>
      <w:pPr>
        <w:ind w:left="502" w:hanging="360"/>
      </w:pPr>
      <w:rPr>
        <w:rFonts w:cs="Times New Roman"/>
      </w:rPr>
    </w:lvl>
    <w:lvl w:ilvl="1" w:tplc="04090019" w:tentative="1">
      <w:start w:val="1"/>
      <w:numFmt w:val="lowerLetter"/>
      <w:lvlText w:val="%2."/>
      <w:lvlJc w:val="left"/>
      <w:pPr>
        <w:ind w:left="1580" w:hanging="360"/>
      </w:pPr>
      <w:rPr>
        <w:rFonts w:cs="Times New Roman"/>
      </w:rPr>
    </w:lvl>
    <w:lvl w:ilvl="2" w:tplc="0409001B" w:tentative="1">
      <w:start w:val="1"/>
      <w:numFmt w:val="lowerRoman"/>
      <w:lvlText w:val="%3."/>
      <w:lvlJc w:val="right"/>
      <w:pPr>
        <w:ind w:left="2300" w:hanging="180"/>
      </w:pPr>
      <w:rPr>
        <w:rFonts w:cs="Times New Roman"/>
      </w:rPr>
    </w:lvl>
    <w:lvl w:ilvl="3" w:tplc="0409000F" w:tentative="1">
      <w:start w:val="1"/>
      <w:numFmt w:val="decimal"/>
      <w:lvlText w:val="%4."/>
      <w:lvlJc w:val="left"/>
      <w:pPr>
        <w:ind w:left="3020" w:hanging="360"/>
      </w:pPr>
      <w:rPr>
        <w:rFonts w:cs="Times New Roman"/>
      </w:rPr>
    </w:lvl>
    <w:lvl w:ilvl="4" w:tplc="04090019" w:tentative="1">
      <w:start w:val="1"/>
      <w:numFmt w:val="lowerLetter"/>
      <w:lvlText w:val="%5."/>
      <w:lvlJc w:val="left"/>
      <w:pPr>
        <w:ind w:left="3740" w:hanging="360"/>
      </w:pPr>
      <w:rPr>
        <w:rFonts w:cs="Times New Roman"/>
      </w:rPr>
    </w:lvl>
    <w:lvl w:ilvl="5" w:tplc="0409001B" w:tentative="1">
      <w:start w:val="1"/>
      <w:numFmt w:val="lowerRoman"/>
      <w:lvlText w:val="%6."/>
      <w:lvlJc w:val="right"/>
      <w:pPr>
        <w:ind w:left="4460" w:hanging="180"/>
      </w:pPr>
      <w:rPr>
        <w:rFonts w:cs="Times New Roman"/>
      </w:rPr>
    </w:lvl>
    <w:lvl w:ilvl="6" w:tplc="0409000F" w:tentative="1">
      <w:start w:val="1"/>
      <w:numFmt w:val="decimal"/>
      <w:lvlText w:val="%7."/>
      <w:lvlJc w:val="left"/>
      <w:pPr>
        <w:ind w:left="5180" w:hanging="360"/>
      </w:pPr>
      <w:rPr>
        <w:rFonts w:cs="Times New Roman"/>
      </w:rPr>
    </w:lvl>
    <w:lvl w:ilvl="7" w:tplc="04090019" w:tentative="1">
      <w:start w:val="1"/>
      <w:numFmt w:val="lowerLetter"/>
      <w:lvlText w:val="%8."/>
      <w:lvlJc w:val="left"/>
      <w:pPr>
        <w:ind w:left="5900" w:hanging="360"/>
      </w:pPr>
      <w:rPr>
        <w:rFonts w:cs="Times New Roman"/>
      </w:rPr>
    </w:lvl>
    <w:lvl w:ilvl="8" w:tplc="0409001B" w:tentative="1">
      <w:start w:val="1"/>
      <w:numFmt w:val="lowerRoman"/>
      <w:lvlText w:val="%9."/>
      <w:lvlJc w:val="right"/>
      <w:pPr>
        <w:ind w:left="6620" w:hanging="180"/>
      </w:pPr>
      <w:rPr>
        <w:rFonts w:cs="Times New Roman"/>
      </w:rPr>
    </w:lvl>
  </w:abstractNum>
  <w:abstractNum w:abstractNumId="104">
    <w:nsid w:val="68945680"/>
    <w:multiLevelType w:val="hybridMultilevel"/>
    <w:tmpl w:val="8C0646B2"/>
    <w:lvl w:ilvl="0" w:tplc="04090001">
      <w:start w:val="1"/>
      <w:numFmt w:val="bullet"/>
      <w:lvlText w:val=""/>
      <w:lvlJc w:val="left"/>
      <w:pPr>
        <w:ind w:left="521" w:hanging="360"/>
      </w:pPr>
      <w:rPr>
        <w:rFonts w:ascii="Symbol" w:hAnsi="Symbol" w:hint="default"/>
      </w:rPr>
    </w:lvl>
    <w:lvl w:ilvl="1" w:tplc="04090003" w:tentative="1">
      <w:start w:val="1"/>
      <w:numFmt w:val="bullet"/>
      <w:lvlText w:val="o"/>
      <w:lvlJc w:val="left"/>
      <w:pPr>
        <w:ind w:left="1241" w:hanging="360"/>
      </w:pPr>
      <w:rPr>
        <w:rFonts w:ascii="Courier New" w:hAnsi="Courier New" w:hint="default"/>
      </w:rPr>
    </w:lvl>
    <w:lvl w:ilvl="2" w:tplc="04090005" w:tentative="1">
      <w:start w:val="1"/>
      <w:numFmt w:val="bullet"/>
      <w:lvlText w:val=""/>
      <w:lvlJc w:val="left"/>
      <w:pPr>
        <w:ind w:left="1961" w:hanging="360"/>
      </w:pPr>
      <w:rPr>
        <w:rFonts w:ascii="Wingdings" w:hAnsi="Wingdings" w:hint="default"/>
      </w:rPr>
    </w:lvl>
    <w:lvl w:ilvl="3" w:tplc="04090001" w:tentative="1">
      <w:start w:val="1"/>
      <w:numFmt w:val="bullet"/>
      <w:lvlText w:val=""/>
      <w:lvlJc w:val="left"/>
      <w:pPr>
        <w:ind w:left="2681" w:hanging="360"/>
      </w:pPr>
      <w:rPr>
        <w:rFonts w:ascii="Symbol" w:hAnsi="Symbol" w:hint="default"/>
      </w:rPr>
    </w:lvl>
    <w:lvl w:ilvl="4" w:tplc="04090003" w:tentative="1">
      <w:start w:val="1"/>
      <w:numFmt w:val="bullet"/>
      <w:lvlText w:val="o"/>
      <w:lvlJc w:val="left"/>
      <w:pPr>
        <w:ind w:left="3401" w:hanging="360"/>
      </w:pPr>
      <w:rPr>
        <w:rFonts w:ascii="Courier New" w:hAnsi="Courier New" w:hint="default"/>
      </w:rPr>
    </w:lvl>
    <w:lvl w:ilvl="5" w:tplc="04090005" w:tentative="1">
      <w:start w:val="1"/>
      <w:numFmt w:val="bullet"/>
      <w:lvlText w:val=""/>
      <w:lvlJc w:val="left"/>
      <w:pPr>
        <w:ind w:left="4121" w:hanging="360"/>
      </w:pPr>
      <w:rPr>
        <w:rFonts w:ascii="Wingdings" w:hAnsi="Wingdings" w:hint="default"/>
      </w:rPr>
    </w:lvl>
    <w:lvl w:ilvl="6" w:tplc="04090001" w:tentative="1">
      <w:start w:val="1"/>
      <w:numFmt w:val="bullet"/>
      <w:lvlText w:val=""/>
      <w:lvlJc w:val="left"/>
      <w:pPr>
        <w:ind w:left="4841" w:hanging="360"/>
      </w:pPr>
      <w:rPr>
        <w:rFonts w:ascii="Symbol" w:hAnsi="Symbol" w:hint="default"/>
      </w:rPr>
    </w:lvl>
    <w:lvl w:ilvl="7" w:tplc="04090003" w:tentative="1">
      <w:start w:val="1"/>
      <w:numFmt w:val="bullet"/>
      <w:lvlText w:val="o"/>
      <w:lvlJc w:val="left"/>
      <w:pPr>
        <w:ind w:left="5561" w:hanging="360"/>
      </w:pPr>
      <w:rPr>
        <w:rFonts w:ascii="Courier New" w:hAnsi="Courier New" w:hint="default"/>
      </w:rPr>
    </w:lvl>
    <w:lvl w:ilvl="8" w:tplc="04090005" w:tentative="1">
      <w:start w:val="1"/>
      <w:numFmt w:val="bullet"/>
      <w:lvlText w:val=""/>
      <w:lvlJc w:val="left"/>
      <w:pPr>
        <w:ind w:left="6281" w:hanging="360"/>
      </w:pPr>
      <w:rPr>
        <w:rFonts w:ascii="Wingdings" w:hAnsi="Wingdings" w:hint="default"/>
      </w:rPr>
    </w:lvl>
  </w:abstractNum>
  <w:abstractNum w:abstractNumId="105">
    <w:nsid w:val="69DE37A6"/>
    <w:multiLevelType w:val="hybridMultilevel"/>
    <w:tmpl w:val="D9648A0E"/>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6">
    <w:nsid w:val="69FE7F72"/>
    <w:multiLevelType w:val="hybridMultilevel"/>
    <w:tmpl w:val="20C4870C"/>
    <w:lvl w:ilvl="0" w:tplc="C23E708C">
      <w:start w:val="1"/>
      <w:numFmt w:val="bullet"/>
      <w:lvlText w:val=""/>
      <w:lvlJc w:val="left"/>
      <w:pPr>
        <w:ind w:left="605" w:hanging="360"/>
      </w:pPr>
      <w:rPr>
        <w:rFonts w:ascii="Wingdings 2" w:hAnsi="Wingdings 2" w:hint="default"/>
      </w:rPr>
    </w:lvl>
    <w:lvl w:ilvl="1" w:tplc="04090003" w:tentative="1">
      <w:start w:val="1"/>
      <w:numFmt w:val="bullet"/>
      <w:lvlText w:val="o"/>
      <w:lvlJc w:val="left"/>
      <w:pPr>
        <w:ind w:left="1325" w:hanging="360"/>
      </w:pPr>
      <w:rPr>
        <w:rFonts w:ascii="Courier New" w:hAnsi="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107">
    <w:nsid w:val="6A3260CE"/>
    <w:multiLevelType w:val="hybridMultilevel"/>
    <w:tmpl w:val="1C2E8C70"/>
    <w:lvl w:ilvl="0" w:tplc="0409000F">
      <w:start w:val="1"/>
      <w:numFmt w:val="decimal"/>
      <w:lvlText w:val="%1."/>
      <w:lvlJc w:val="left"/>
      <w:pPr>
        <w:ind w:left="379" w:hanging="360"/>
      </w:pPr>
      <w:rPr>
        <w:rFonts w:cs="Times New Roman"/>
      </w:rPr>
    </w:lvl>
    <w:lvl w:ilvl="1" w:tplc="04090019" w:tentative="1">
      <w:start w:val="1"/>
      <w:numFmt w:val="lowerLetter"/>
      <w:lvlText w:val="%2."/>
      <w:lvlJc w:val="left"/>
      <w:pPr>
        <w:ind w:left="1099" w:hanging="360"/>
      </w:pPr>
      <w:rPr>
        <w:rFonts w:cs="Times New Roman"/>
      </w:rPr>
    </w:lvl>
    <w:lvl w:ilvl="2" w:tplc="0409001B" w:tentative="1">
      <w:start w:val="1"/>
      <w:numFmt w:val="lowerRoman"/>
      <w:lvlText w:val="%3."/>
      <w:lvlJc w:val="right"/>
      <w:pPr>
        <w:ind w:left="1819" w:hanging="180"/>
      </w:pPr>
      <w:rPr>
        <w:rFonts w:cs="Times New Roman"/>
      </w:rPr>
    </w:lvl>
    <w:lvl w:ilvl="3" w:tplc="0409000F" w:tentative="1">
      <w:start w:val="1"/>
      <w:numFmt w:val="decimal"/>
      <w:lvlText w:val="%4."/>
      <w:lvlJc w:val="left"/>
      <w:pPr>
        <w:ind w:left="2539" w:hanging="360"/>
      </w:pPr>
      <w:rPr>
        <w:rFonts w:cs="Times New Roman"/>
      </w:rPr>
    </w:lvl>
    <w:lvl w:ilvl="4" w:tplc="04090019" w:tentative="1">
      <w:start w:val="1"/>
      <w:numFmt w:val="lowerLetter"/>
      <w:lvlText w:val="%5."/>
      <w:lvlJc w:val="left"/>
      <w:pPr>
        <w:ind w:left="3259" w:hanging="360"/>
      </w:pPr>
      <w:rPr>
        <w:rFonts w:cs="Times New Roman"/>
      </w:rPr>
    </w:lvl>
    <w:lvl w:ilvl="5" w:tplc="0409001B" w:tentative="1">
      <w:start w:val="1"/>
      <w:numFmt w:val="lowerRoman"/>
      <w:lvlText w:val="%6."/>
      <w:lvlJc w:val="right"/>
      <w:pPr>
        <w:ind w:left="3979" w:hanging="180"/>
      </w:pPr>
      <w:rPr>
        <w:rFonts w:cs="Times New Roman"/>
      </w:rPr>
    </w:lvl>
    <w:lvl w:ilvl="6" w:tplc="0409000F" w:tentative="1">
      <w:start w:val="1"/>
      <w:numFmt w:val="decimal"/>
      <w:lvlText w:val="%7."/>
      <w:lvlJc w:val="left"/>
      <w:pPr>
        <w:ind w:left="4699" w:hanging="360"/>
      </w:pPr>
      <w:rPr>
        <w:rFonts w:cs="Times New Roman"/>
      </w:rPr>
    </w:lvl>
    <w:lvl w:ilvl="7" w:tplc="04090019" w:tentative="1">
      <w:start w:val="1"/>
      <w:numFmt w:val="lowerLetter"/>
      <w:lvlText w:val="%8."/>
      <w:lvlJc w:val="left"/>
      <w:pPr>
        <w:ind w:left="5419" w:hanging="360"/>
      </w:pPr>
      <w:rPr>
        <w:rFonts w:cs="Times New Roman"/>
      </w:rPr>
    </w:lvl>
    <w:lvl w:ilvl="8" w:tplc="0409001B" w:tentative="1">
      <w:start w:val="1"/>
      <w:numFmt w:val="lowerRoman"/>
      <w:lvlText w:val="%9."/>
      <w:lvlJc w:val="right"/>
      <w:pPr>
        <w:ind w:left="6139" w:hanging="180"/>
      </w:pPr>
      <w:rPr>
        <w:rFonts w:cs="Times New Roman"/>
      </w:rPr>
    </w:lvl>
  </w:abstractNum>
  <w:abstractNum w:abstractNumId="108">
    <w:nsid w:val="6A7971A3"/>
    <w:multiLevelType w:val="hybridMultilevel"/>
    <w:tmpl w:val="F37C9846"/>
    <w:lvl w:ilvl="0" w:tplc="54C8DB3C">
      <w:start w:val="1"/>
      <w:numFmt w:val="bullet"/>
      <w:lvlText w:val=""/>
      <w:lvlJc w:val="left"/>
      <w:pPr>
        <w:ind w:left="360" w:hanging="360"/>
      </w:pPr>
      <w:rPr>
        <w:rFonts w:ascii="Wingdings 2" w:hAnsi="Wingdings 2" w:hint="default"/>
        <w:color w:val="auto"/>
        <w:sz w:val="32"/>
      </w:rPr>
    </w:lvl>
    <w:lvl w:ilvl="1" w:tplc="04090003" w:tentative="1">
      <w:start w:val="1"/>
      <w:numFmt w:val="bullet"/>
      <w:lvlText w:val="o"/>
      <w:lvlJc w:val="left"/>
      <w:pPr>
        <w:ind w:left="1279" w:hanging="360"/>
      </w:pPr>
      <w:rPr>
        <w:rFonts w:ascii="Courier New" w:hAnsi="Courier New" w:hint="default"/>
      </w:rPr>
    </w:lvl>
    <w:lvl w:ilvl="2" w:tplc="04090005" w:tentative="1">
      <w:start w:val="1"/>
      <w:numFmt w:val="bullet"/>
      <w:lvlText w:val=""/>
      <w:lvlJc w:val="left"/>
      <w:pPr>
        <w:ind w:left="1999" w:hanging="360"/>
      </w:pPr>
      <w:rPr>
        <w:rFonts w:ascii="Wingdings" w:hAnsi="Wingdings" w:hint="default"/>
      </w:rPr>
    </w:lvl>
    <w:lvl w:ilvl="3" w:tplc="04090001" w:tentative="1">
      <w:start w:val="1"/>
      <w:numFmt w:val="bullet"/>
      <w:lvlText w:val=""/>
      <w:lvlJc w:val="left"/>
      <w:pPr>
        <w:ind w:left="2719" w:hanging="360"/>
      </w:pPr>
      <w:rPr>
        <w:rFonts w:ascii="Symbol" w:hAnsi="Symbol" w:hint="default"/>
      </w:rPr>
    </w:lvl>
    <w:lvl w:ilvl="4" w:tplc="04090003" w:tentative="1">
      <w:start w:val="1"/>
      <w:numFmt w:val="bullet"/>
      <w:lvlText w:val="o"/>
      <w:lvlJc w:val="left"/>
      <w:pPr>
        <w:ind w:left="3439" w:hanging="360"/>
      </w:pPr>
      <w:rPr>
        <w:rFonts w:ascii="Courier New" w:hAnsi="Courier New" w:hint="default"/>
      </w:rPr>
    </w:lvl>
    <w:lvl w:ilvl="5" w:tplc="04090005" w:tentative="1">
      <w:start w:val="1"/>
      <w:numFmt w:val="bullet"/>
      <w:lvlText w:val=""/>
      <w:lvlJc w:val="left"/>
      <w:pPr>
        <w:ind w:left="4159" w:hanging="360"/>
      </w:pPr>
      <w:rPr>
        <w:rFonts w:ascii="Wingdings" w:hAnsi="Wingdings" w:hint="default"/>
      </w:rPr>
    </w:lvl>
    <w:lvl w:ilvl="6" w:tplc="04090001" w:tentative="1">
      <w:start w:val="1"/>
      <w:numFmt w:val="bullet"/>
      <w:lvlText w:val=""/>
      <w:lvlJc w:val="left"/>
      <w:pPr>
        <w:ind w:left="4879" w:hanging="360"/>
      </w:pPr>
      <w:rPr>
        <w:rFonts w:ascii="Symbol" w:hAnsi="Symbol" w:hint="default"/>
      </w:rPr>
    </w:lvl>
    <w:lvl w:ilvl="7" w:tplc="04090003" w:tentative="1">
      <w:start w:val="1"/>
      <w:numFmt w:val="bullet"/>
      <w:lvlText w:val="o"/>
      <w:lvlJc w:val="left"/>
      <w:pPr>
        <w:ind w:left="5599" w:hanging="360"/>
      </w:pPr>
      <w:rPr>
        <w:rFonts w:ascii="Courier New" w:hAnsi="Courier New" w:hint="default"/>
      </w:rPr>
    </w:lvl>
    <w:lvl w:ilvl="8" w:tplc="04090005" w:tentative="1">
      <w:start w:val="1"/>
      <w:numFmt w:val="bullet"/>
      <w:lvlText w:val=""/>
      <w:lvlJc w:val="left"/>
      <w:pPr>
        <w:ind w:left="6319" w:hanging="360"/>
      </w:pPr>
      <w:rPr>
        <w:rFonts w:ascii="Wingdings" w:hAnsi="Wingdings" w:hint="default"/>
      </w:rPr>
    </w:lvl>
  </w:abstractNum>
  <w:abstractNum w:abstractNumId="109">
    <w:nsid w:val="6B5A2B21"/>
    <w:multiLevelType w:val="hybridMultilevel"/>
    <w:tmpl w:val="99C80034"/>
    <w:lvl w:ilvl="0" w:tplc="0409000F">
      <w:start w:val="1"/>
      <w:numFmt w:val="decimal"/>
      <w:lvlText w:val="%1."/>
      <w:lvlJc w:val="left"/>
      <w:pPr>
        <w:ind w:left="720" w:hanging="360"/>
      </w:pPr>
      <w:rPr>
        <w:rFonts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C651A99"/>
    <w:multiLevelType w:val="hybridMultilevel"/>
    <w:tmpl w:val="629C93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6C833C09"/>
    <w:multiLevelType w:val="hybridMultilevel"/>
    <w:tmpl w:val="B922C638"/>
    <w:lvl w:ilvl="0" w:tplc="04090001">
      <w:start w:val="1"/>
      <w:numFmt w:val="bullet"/>
      <w:lvlText w:val=""/>
      <w:lvlJc w:val="left"/>
      <w:pPr>
        <w:ind w:left="604" w:hanging="360"/>
      </w:pPr>
      <w:rPr>
        <w:rFonts w:ascii="Symbol" w:hAnsi="Symbol" w:hint="default"/>
      </w:rPr>
    </w:lvl>
    <w:lvl w:ilvl="1" w:tplc="04090003" w:tentative="1">
      <w:start w:val="1"/>
      <w:numFmt w:val="bullet"/>
      <w:lvlText w:val="o"/>
      <w:lvlJc w:val="left"/>
      <w:pPr>
        <w:ind w:left="1382" w:hanging="360"/>
      </w:pPr>
      <w:rPr>
        <w:rFonts w:ascii="Courier New" w:hAnsi="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12">
    <w:nsid w:val="6DE53388"/>
    <w:multiLevelType w:val="hybridMultilevel"/>
    <w:tmpl w:val="153867B2"/>
    <w:lvl w:ilvl="0" w:tplc="D78219F4">
      <w:start w:val="1"/>
      <w:numFmt w:val="decimal"/>
      <w:lvlText w:val="%1."/>
      <w:lvlJc w:val="left"/>
      <w:pPr>
        <w:ind w:left="1494" w:hanging="360"/>
      </w:pPr>
      <w:rPr>
        <w:rFonts w:cs="Times New Roman"/>
        <w:b w:val="0"/>
        <w:bCs w:val="0"/>
      </w:rPr>
    </w:lvl>
    <w:lvl w:ilvl="1" w:tplc="04090019" w:tentative="1">
      <w:start w:val="1"/>
      <w:numFmt w:val="lowerLetter"/>
      <w:lvlText w:val="%2."/>
      <w:lvlJc w:val="left"/>
      <w:pPr>
        <w:ind w:left="2091" w:hanging="360"/>
      </w:pPr>
      <w:rPr>
        <w:rFonts w:cs="Times New Roman"/>
      </w:rPr>
    </w:lvl>
    <w:lvl w:ilvl="2" w:tplc="0409001B" w:tentative="1">
      <w:start w:val="1"/>
      <w:numFmt w:val="lowerRoman"/>
      <w:lvlText w:val="%3."/>
      <w:lvlJc w:val="right"/>
      <w:pPr>
        <w:ind w:left="2811" w:hanging="180"/>
      </w:pPr>
      <w:rPr>
        <w:rFonts w:cs="Times New Roman"/>
      </w:rPr>
    </w:lvl>
    <w:lvl w:ilvl="3" w:tplc="0409000F" w:tentative="1">
      <w:start w:val="1"/>
      <w:numFmt w:val="decimal"/>
      <w:lvlText w:val="%4."/>
      <w:lvlJc w:val="left"/>
      <w:pPr>
        <w:ind w:left="3531" w:hanging="360"/>
      </w:pPr>
      <w:rPr>
        <w:rFonts w:cs="Times New Roman"/>
      </w:rPr>
    </w:lvl>
    <w:lvl w:ilvl="4" w:tplc="04090019" w:tentative="1">
      <w:start w:val="1"/>
      <w:numFmt w:val="lowerLetter"/>
      <w:lvlText w:val="%5."/>
      <w:lvlJc w:val="left"/>
      <w:pPr>
        <w:ind w:left="4251" w:hanging="360"/>
      </w:pPr>
      <w:rPr>
        <w:rFonts w:cs="Times New Roman"/>
      </w:rPr>
    </w:lvl>
    <w:lvl w:ilvl="5" w:tplc="0409001B" w:tentative="1">
      <w:start w:val="1"/>
      <w:numFmt w:val="lowerRoman"/>
      <w:lvlText w:val="%6."/>
      <w:lvlJc w:val="right"/>
      <w:pPr>
        <w:ind w:left="4971" w:hanging="180"/>
      </w:pPr>
      <w:rPr>
        <w:rFonts w:cs="Times New Roman"/>
      </w:rPr>
    </w:lvl>
    <w:lvl w:ilvl="6" w:tplc="0409000F" w:tentative="1">
      <w:start w:val="1"/>
      <w:numFmt w:val="decimal"/>
      <w:lvlText w:val="%7."/>
      <w:lvlJc w:val="left"/>
      <w:pPr>
        <w:ind w:left="5691" w:hanging="360"/>
      </w:pPr>
      <w:rPr>
        <w:rFonts w:cs="Times New Roman"/>
      </w:rPr>
    </w:lvl>
    <w:lvl w:ilvl="7" w:tplc="04090019" w:tentative="1">
      <w:start w:val="1"/>
      <w:numFmt w:val="lowerLetter"/>
      <w:lvlText w:val="%8."/>
      <w:lvlJc w:val="left"/>
      <w:pPr>
        <w:ind w:left="6411" w:hanging="360"/>
      </w:pPr>
      <w:rPr>
        <w:rFonts w:cs="Times New Roman"/>
      </w:rPr>
    </w:lvl>
    <w:lvl w:ilvl="8" w:tplc="0409001B" w:tentative="1">
      <w:start w:val="1"/>
      <w:numFmt w:val="lowerRoman"/>
      <w:lvlText w:val="%9."/>
      <w:lvlJc w:val="right"/>
      <w:pPr>
        <w:ind w:left="7131" w:hanging="180"/>
      </w:pPr>
      <w:rPr>
        <w:rFonts w:cs="Times New Roman"/>
      </w:rPr>
    </w:lvl>
  </w:abstractNum>
  <w:abstractNum w:abstractNumId="113">
    <w:nsid w:val="6EAE5644"/>
    <w:multiLevelType w:val="hybridMultilevel"/>
    <w:tmpl w:val="E3E2E78C"/>
    <w:lvl w:ilvl="0" w:tplc="0409000F">
      <w:start w:val="1"/>
      <w:numFmt w:val="decimal"/>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nsid w:val="6EF87917"/>
    <w:multiLevelType w:val="hybridMultilevel"/>
    <w:tmpl w:val="6270D60C"/>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FAC6BE7"/>
    <w:multiLevelType w:val="hybridMultilevel"/>
    <w:tmpl w:val="BBDEB3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6">
    <w:nsid w:val="6FB94B5D"/>
    <w:multiLevelType w:val="hybridMultilevel"/>
    <w:tmpl w:val="F28229A2"/>
    <w:lvl w:ilvl="0" w:tplc="04090001">
      <w:start w:val="1"/>
      <w:numFmt w:val="bullet"/>
      <w:lvlText w:val=""/>
      <w:lvlJc w:val="left"/>
      <w:pPr>
        <w:ind w:left="1457" w:hanging="360"/>
      </w:pPr>
      <w:rPr>
        <w:rFonts w:ascii="Symbol" w:hAnsi="Symbol" w:hint="default"/>
      </w:rPr>
    </w:lvl>
    <w:lvl w:ilvl="1" w:tplc="04090019" w:tentative="1">
      <w:start w:val="1"/>
      <w:numFmt w:val="lowerLetter"/>
      <w:lvlText w:val="%2."/>
      <w:lvlJc w:val="left"/>
      <w:pPr>
        <w:ind w:left="2177" w:hanging="360"/>
      </w:pPr>
      <w:rPr>
        <w:rFonts w:cs="Times New Roman"/>
      </w:rPr>
    </w:lvl>
    <w:lvl w:ilvl="2" w:tplc="0409001B" w:tentative="1">
      <w:start w:val="1"/>
      <w:numFmt w:val="lowerRoman"/>
      <w:lvlText w:val="%3."/>
      <w:lvlJc w:val="right"/>
      <w:pPr>
        <w:ind w:left="2897" w:hanging="180"/>
      </w:pPr>
      <w:rPr>
        <w:rFonts w:cs="Times New Roman"/>
      </w:rPr>
    </w:lvl>
    <w:lvl w:ilvl="3" w:tplc="0409000F" w:tentative="1">
      <w:start w:val="1"/>
      <w:numFmt w:val="decimal"/>
      <w:lvlText w:val="%4."/>
      <w:lvlJc w:val="left"/>
      <w:pPr>
        <w:ind w:left="3617" w:hanging="360"/>
      </w:pPr>
      <w:rPr>
        <w:rFonts w:cs="Times New Roman"/>
      </w:rPr>
    </w:lvl>
    <w:lvl w:ilvl="4" w:tplc="04090019" w:tentative="1">
      <w:start w:val="1"/>
      <w:numFmt w:val="lowerLetter"/>
      <w:lvlText w:val="%5."/>
      <w:lvlJc w:val="left"/>
      <w:pPr>
        <w:ind w:left="4337" w:hanging="360"/>
      </w:pPr>
      <w:rPr>
        <w:rFonts w:cs="Times New Roman"/>
      </w:rPr>
    </w:lvl>
    <w:lvl w:ilvl="5" w:tplc="0409001B" w:tentative="1">
      <w:start w:val="1"/>
      <w:numFmt w:val="lowerRoman"/>
      <w:lvlText w:val="%6."/>
      <w:lvlJc w:val="right"/>
      <w:pPr>
        <w:ind w:left="5057" w:hanging="180"/>
      </w:pPr>
      <w:rPr>
        <w:rFonts w:cs="Times New Roman"/>
      </w:rPr>
    </w:lvl>
    <w:lvl w:ilvl="6" w:tplc="0409000F" w:tentative="1">
      <w:start w:val="1"/>
      <w:numFmt w:val="decimal"/>
      <w:lvlText w:val="%7."/>
      <w:lvlJc w:val="left"/>
      <w:pPr>
        <w:ind w:left="5777" w:hanging="360"/>
      </w:pPr>
      <w:rPr>
        <w:rFonts w:cs="Times New Roman"/>
      </w:rPr>
    </w:lvl>
    <w:lvl w:ilvl="7" w:tplc="04090019" w:tentative="1">
      <w:start w:val="1"/>
      <w:numFmt w:val="lowerLetter"/>
      <w:lvlText w:val="%8."/>
      <w:lvlJc w:val="left"/>
      <w:pPr>
        <w:ind w:left="6497" w:hanging="360"/>
      </w:pPr>
      <w:rPr>
        <w:rFonts w:cs="Times New Roman"/>
      </w:rPr>
    </w:lvl>
    <w:lvl w:ilvl="8" w:tplc="0409001B" w:tentative="1">
      <w:start w:val="1"/>
      <w:numFmt w:val="lowerRoman"/>
      <w:lvlText w:val="%9."/>
      <w:lvlJc w:val="right"/>
      <w:pPr>
        <w:ind w:left="7217" w:hanging="180"/>
      </w:pPr>
      <w:rPr>
        <w:rFonts w:cs="Times New Roman"/>
      </w:rPr>
    </w:lvl>
  </w:abstractNum>
  <w:abstractNum w:abstractNumId="117">
    <w:nsid w:val="6FC117E5"/>
    <w:multiLevelType w:val="hybridMultilevel"/>
    <w:tmpl w:val="AB684D28"/>
    <w:lvl w:ilvl="0" w:tplc="49780884">
      <w:start w:val="1"/>
      <w:numFmt w:val="decimal"/>
      <w:lvlText w:val="%1."/>
      <w:lvlJc w:val="left"/>
      <w:pPr>
        <w:ind w:left="1287" w:hanging="360"/>
      </w:pPr>
      <w:rPr>
        <w:rFonts w:cs="Times New Roman"/>
        <w:color w:val="auto"/>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8">
    <w:nsid w:val="70966A50"/>
    <w:multiLevelType w:val="hybridMultilevel"/>
    <w:tmpl w:val="1D222636"/>
    <w:lvl w:ilvl="0" w:tplc="0409000F">
      <w:start w:val="1"/>
      <w:numFmt w:val="decimal"/>
      <w:lvlText w:val="%1."/>
      <w:lvlJc w:val="left"/>
      <w:pPr>
        <w:ind w:left="662" w:hanging="360"/>
      </w:pPr>
      <w:rPr>
        <w:rFonts w:cs="Times New Roman"/>
      </w:rPr>
    </w:lvl>
    <w:lvl w:ilvl="1" w:tplc="04090019" w:tentative="1">
      <w:start w:val="1"/>
      <w:numFmt w:val="lowerLetter"/>
      <w:lvlText w:val="%2."/>
      <w:lvlJc w:val="left"/>
      <w:pPr>
        <w:ind w:left="1382" w:hanging="360"/>
      </w:pPr>
      <w:rPr>
        <w:rFonts w:cs="Times New Roman"/>
      </w:rPr>
    </w:lvl>
    <w:lvl w:ilvl="2" w:tplc="0409001B" w:tentative="1">
      <w:start w:val="1"/>
      <w:numFmt w:val="lowerRoman"/>
      <w:lvlText w:val="%3."/>
      <w:lvlJc w:val="right"/>
      <w:pPr>
        <w:ind w:left="2102" w:hanging="180"/>
      </w:pPr>
      <w:rPr>
        <w:rFonts w:cs="Times New Roman"/>
      </w:rPr>
    </w:lvl>
    <w:lvl w:ilvl="3" w:tplc="0409000F" w:tentative="1">
      <w:start w:val="1"/>
      <w:numFmt w:val="decimal"/>
      <w:lvlText w:val="%4."/>
      <w:lvlJc w:val="left"/>
      <w:pPr>
        <w:ind w:left="2822" w:hanging="360"/>
      </w:pPr>
      <w:rPr>
        <w:rFonts w:cs="Times New Roman"/>
      </w:rPr>
    </w:lvl>
    <w:lvl w:ilvl="4" w:tplc="04090019" w:tentative="1">
      <w:start w:val="1"/>
      <w:numFmt w:val="lowerLetter"/>
      <w:lvlText w:val="%5."/>
      <w:lvlJc w:val="left"/>
      <w:pPr>
        <w:ind w:left="3542" w:hanging="360"/>
      </w:pPr>
      <w:rPr>
        <w:rFonts w:cs="Times New Roman"/>
      </w:rPr>
    </w:lvl>
    <w:lvl w:ilvl="5" w:tplc="0409001B" w:tentative="1">
      <w:start w:val="1"/>
      <w:numFmt w:val="lowerRoman"/>
      <w:lvlText w:val="%6."/>
      <w:lvlJc w:val="right"/>
      <w:pPr>
        <w:ind w:left="4262" w:hanging="180"/>
      </w:pPr>
      <w:rPr>
        <w:rFonts w:cs="Times New Roman"/>
      </w:rPr>
    </w:lvl>
    <w:lvl w:ilvl="6" w:tplc="0409000F" w:tentative="1">
      <w:start w:val="1"/>
      <w:numFmt w:val="decimal"/>
      <w:lvlText w:val="%7."/>
      <w:lvlJc w:val="left"/>
      <w:pPr>
        <w:ind w:left="4982" w:hanging="360"/>
      </w:pPr>
      <w:rPr>
        <w:rFonts w:cs="Times New Roman"/>
      </w:rPr>
    </w:lvl>
    <w:lvl w:ilvl="7" w:tplc="04090019" w:tentative="1">
      <w:start w:val="1"/>
      <w:numFmt w:val="lowerLetter"/>
      <w:lvlText w:val="%8."/>
      <w:lvlJc w:val="left"/>
      <w:pPr>
        <w:ind w:left="5702" w:hanging="360"/>
      </w:pPr>
      <w:rPr>
        <w:rFonts w:cs="Times New Roman"/>
      </w:rPr>
    </w:lvl>
    <w:lvl w:ilvl="8" w:tplc="0409001B" w:tentative="1">
      <w:start w:val="1"/>
      <w:numFmt w:val="lowerRoman"/>
      <w:lvlText w:val="%9."/>
      <w:lvlJc w:val="right"/>
      <w:pPr>
        <w:ind w:left="6422" w:hanging="180"/>
      </w:pPr>
      <w:rPr>
        <w:rFonts w:cs="Times New Roman"/>
      </w:rPr>
    </w:lvl>
  </w:abstractNum>
  <w:abstractNum w:abstractNumId="119">
    <w:nsid w:val="7203341F"/>
    <w:multiLevelType w:val="hybridMultilevel"/>
    <w:tmpl w:val="7E6ED78A"/>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27F503A"/>
    <w:multiLevelType w:val="hybridMultilevel"/>
    <w:tmpl w:val="12AE2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29052A8"/>
    <w:multiLevelType w:val="hybridMultilevel"/>
    <w:tmpl w:val="86643530"/>
    <w:lvl w:ilvl="0" w:tplc="C23E708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2EE5920"/>
    <w:multiLevelType w:val="hybridMultilevel"/>
    <w:tmpl w:val="9B7ECF4E"/>
    <w:lvl w:ilvl="0" w:tplc="94C845E6">
      <w:start w:val="1"/>
      <w:numFmt w:val="decimal"/>
      <w:lvlText w:val="%1."/>
      <w:lvlJc w:val="left"/>
      <w:pPr>
        <w:ind w:left="785" w:hanging="360"/>
      </w:pPr>
      <w:rPr>
        <w:rFonts w:cs="Times New Roman"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2F317D1"/>
    <w:multiLevelType w:val="hybridMultilevel"/>
    <w:tmpl w:val="C17C4C72"/>
    <w:lvl w:ilvl="0" w:tplc="C23E708C">
      <w:start w:val="1"/>
      <w:numFmt w:val="bullet"/>
      <w:lvlText w:val=""/>
      <w:lvlJc w:val="left"/>
      <w:pPr>
        <w:ind w:left="571" w:hanging="360"/>
      </w:pPr>
      <w:rPr>
        <w:rFonts w:ascii="Wingdings 2" w:hAnsi="Wingdings 2" w:hint="default"/>
      </w:rPr>
    </w:lvl>
    <w:lvl w:ilvl="1" w:tplc="04090003" w:tentative="1">
      <w:start w:val="1"/>
      <w:numFmt w:val="bullet"/>
      <w:lvlText w:val="o"/>
      <w:lvlJc w:val="left"/>
      <w:pPr>
        <w:ind w:left="1291" w:hanging="360"/>
      </w:pPr>
      <w:rPr>
        <w:rFonts w:ascii="Courier New" w:hAnsi="Courier New" w:hint="default"/>
      </w:rPr>
    </w:lvl>
    <w:lvl w:ilvl="2" w:tplc="04090005" w:tentative="1">
      <w:start w:val="1"/>
      <w:numFmt w:val="bullet"/>
      <w:lvlText w:val=""/>
      <w:lvlJc w:val="left"/>
      <w:pPr>
        <w:ind w:left="2011" w:hanging="360"/>
      </w:pPr>
      <w:rPr>
        <w:rFonts w:ascii="Wingdings" w:hAnsi="Wingdings" w:hint="default"/>
      </w:rPr>
    </w:lvl>
    <w:lvl w:ilvl="3" w:tplc="04090001" w:tentative="1">
      <w:start w:val="1"/>
      <w:numFmt w:val="bullet"/>
      <w:lvlText w:val=""/>
      <w:lvlJc w:val="left"/>
      <w:pPr>
        <w:ind w:left="2731" w:hanging="360"/>
      </w:pPr>
      <w:rPr>
        <w:rFonts w:ascii="Symbol" w:hAnsi="Symbol" w:hint="default"/>
      </w:rPr>
    </w:lvl>
    <w:lvl w:ilvl="4" w:tplc="04090003" w:tentative="1">
      <w:start w:val="1"/>
      <w:numFmt w:val="bullet"/>
      <w:lvlText w:val="o"/>
      <w:lvlJc w:val="left"/>
      <w:pPr>
        <w:ind w:left="3451" w:hanging="360"/>
      </w:pPr>
      <w:rPr>
        <w:rFonts w:ascii="Courier New" w:hAnsi="Courier New" w:hint="default"/>
      </w:rPr>
    </w:lvl>
    <w:lvl w:ilvl="5" w:tplc="04090005" w:tentative="1">
      <w:start w:val="1"/>
      <w:numFmt w:val="bullet"/>
      <w:lvlText w:val=""/>
      <w:lvlJc w:val="left"/>
      <w:pPr>
        <w:ind w:left="4171" w:hanging="360"/>
      </w:pPr>
      <w:rPr>
        <w:rFonts w:ascii="Wingdings" w:hAnsi="Wingdings" w:hint="default"/>
      </w:rPr>
    </w:lvl>
    <w:lvl w:ilvl="6" w:tplc="04090001" w:tentative="1">
      <w:start w:val="1"/>
      <w:numFmt w:val="bullet"/>
      <w:lvlText w:val=""/>
      <w:lvlJc w:val="left"/>
      <w:pPr>
        <w:ind w:left="4891" w:hanging="360"/>
      </w:pPr>
      <w:rPr>
        <w:rFonts w:ascii="Symbol" w:hAnsi="Symbol" w:hint="default"/>
      </w:rPr>
    </w:lvl>
    <w:lvl w:ilvl="7" w:tplc="04090003" w:tentative="1">
      <w:start w:val="1"/>
      <w:numFmt w:val="bullet"/>
      <w:lvlText w:val="o"/>
      <w:lvlJc w:val="left"/>
      <w:pPr>
        <w:ind w:left="5611" w:hanging="360"/>
      </w:pPr>
      <w:rPr>
        <w:rFonts w:ascii="Courier New" w:hAnsi="Courier New" w:hint="default"/>
      </w:rPr>
    </w:lvl>
    <w:lvl w:ilvl="8" w:tplc="04090005" w:tentative="1">
      <w:start w:val="1"/>
      <w:numFmt w:val="bullet"/>
      <w:lvlText w:val=""/>
      <w:lvlJc w:val="left"/>
      <w:pPr>
        <w:ind w:left="6331" w:hanging="360"/>
      </w:pPr>
      <w:rPr>
        <w:rFonts w:ascii="Wingdings" w:hAnsi="Wingdings" w:hint="default"/>
      </w:rPr>
    </w:lvl>
  </w:abstractNum>
  <w:abstractNum w:abstractNumId="124">
    <w:nsid w:val="7376477A"/>
    <w:multiLevelType w:val="hybridMultilevel"/>
    <w:tmpl w:val="B3C409EC"/>
    <w:lvl w:ilvl="0" w:tplc="0409000F">
      <w:start w:val="1"/>
      <w:numFmt w:val="decimal"/>
      <w:lvlText w:val="%1."/>
      <w:lvlJc w:val="left"/>
      <w:pPr>
        <w:ind w:left="80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5">
    <w:nsid w:val="74D0153D"/>
    <w:multiLevelType w:val="hybridMultilevel"/>
    <w:tmpl w:val="31D2956A"/>
    <w:lvl w:ilvl="0" w:tplc="8398ED28">
      <w:start w:val="1"/>
      <w:numFmt w:val="decimal"/>
      <w:lvlText w:val="%1."/>
      <w:lvlJc w:val="left"/>
      <w:pPr>
        <w:ind w:left="720" w:hanging="360"/>
      </w:pPr>
      <w:rPr>
        <w:rFonts w:ascii="Traditional Arabic" w:hAnsi="Traditional Arabic" w:cs="Traditional Arabic" w:hint="default"/>
        <w:b w:val="0"/>
        <w:bCs w:val="0"/>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7426E04"/>
    <w:multiLevelType w:val="hybridMultilevel"/>
    <w:tmpl w:val="5742F0FE"/>
    <w:lvl w:ilvl="0" w:tplc="EE46A6C4">
      <w:start w:val="1"/>
      <w:numFmt w:val="bullet"/>
      <w:lvlText w:val=""/>
      <w:lvlJc w:val="left"/>
      <w:pPr>
        <w:ind w:left="1087" w:hanging="360"/>
      </w:pPr>
      <w:rPr>
        <w:rFonts w:ascii="Symbol" w:hAnsi="Symbol" w:hint="default"/>
        <w:sz w:val="36"/>
      </w:rPr>
    </w:lvl>
    <w:lvl w:ilvl="1" w:tplc="04090003" w:tentative="1">
      <w:start w:val="1"/>
      <w:numFmt w:val="bullet"/>
      <w:lvlText w:val="o"/>
      <w:lvlJc w:val="left"/>
      <w:pPr>
        <w:ind w:left="1807" w:hanging="360"/>
      </w:pPr>
      <w:rPr>
        <w:rFonts w:ascii="Courier New" w:hAnsi="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27">
    <w:nsid w:val="781A5030"/>
    <w:multiLevelType w:val="hybridMultilevel"/>
    <w:tmpl w:val="288249C4"/>
    <w:lvl w:ilvl="0" w:tplc="C23E708C">
      <w:start w:val="1"/>
      <w:numFmt w:val="bullet"/>
      <w:lvlText w:val=""/>
      <w:lvlJc w:val="left"/>
      <w:pPr>
        <w:ind w:left="1287" w:hanging="360"/>
      </w:pPr>
      <w:rPr>
        <w:rFonts w:ascii="Wingdings 2" w:hAnsi="Wingdings 2"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8">
    <w:nsid w:val="79AE4934"/>
    <w:multiLevelType w:val="hybridMultilevel"/>
    <w:tmpl w:val="2D78D1A8"/>
    <w:lvl w:ilvl="0" w:tplc="C23E708C">
      <w:start w:val="1"/>
      <w:numFmt w:val="bullet"/>
      <w:lvlText w:val=""/>
      <w:lvlJc w:val="left"/>
      <w:pPr>
        <w:ind w:left="571" w:hanging="360"/>
      </w:pPr>
      <w:rPr>
        <w:rFonts w:ascii="Wingdings 2" w:hAnsi="Wingdings 2" w:hint="default"/>
      </w:rPr>
    </w:lvl>
    <w:lvl w:ilvl="1" w:tplc="04090003" w:tentative="1">
      <w:start w:val="1"/>
      <w:numFmt w:val="bullet"/>
      <w:lvlText w:val="o"/>
      <w:lvlJc w:val="left"/>
      <w:pPr>
        <w:ind w:left="1291" w:hanging="360"/>
      </w:pPr>
      <w:rPr>
        <w:rFonts w:ascii="Courier New" w:hAnsi="Courier New" w:hint="default"/>
      </w:rPr>
    </w:lvl>
    <w:lvl w:ilvl="2" w:tplc="04090005" w:tentative="1">
      <w:start w:val="1"/>
      <w:numFmt w:val="bullet"/>
      <w:lvlText w:val=""/>
      <w:lvlJc w:val="left"/>
      <w:pPr>
        <w:ind w:left="2011" w:hanging="360"/>
      </w:pPr>
      <w:rPr>
        <w:rFonts w:ascii="Wingdings" w:hAnsi="Wingdings" w:hint="default"/>
      </w:rPr>
    </w:lvl>
    <w:lvl w:ilvl="3" w:tplc="04090001" w:tentative="1">
      <w:start w:val="1"/>
      <w:numFmt w:val="bullet"/>
      <w:lvlText w:val=""/>
      <w:lvlJc w:val="left"/>
      <w:pPr>
        <w:ind w:left="2731" w:hanging="360"/>
      </w:pPr>
      <w:rPr>
        <w:rFonts w:ascii="Symbol" w:hAnsi="Symbol" w:hint="default"/>
      </w:rPr>
    </w:lvl>
    <w:lvl w:ilvl="4" w:tplc="04090003" w:tentative="1">
      <w:start w:val="1"/>
      <w:numFmt w:val="bullet"/>
      <w:lvlText w:val="o"/>
      <w:lvlJc w:val="left"/>
      <w:pPr>
        <w:ind w:left="3451" w:hanging="360"/>
      </w:pPr>
      <w:rPr>
        <w:rFonts w:ascii="Courier New" w:hAnsi="Courier New" w:hint="default"/>
      </w:rPr>
    </w:lvl>
    <w:lvl w:ilvl="5" w:tplc="04090005" w:tentative="1">
      <w:start w:val="1"/>
      <w:numFmt w:val="bullet"/>
      <w:lvlText w:val=""/>
      <w:lvlJc w:val="left"/>
      <w:pPr>
        <w:ind w:left="4171" w:hanging="360"/>
      </w:pPr>
      <w:rPr>
        <w:rFonts w:ascii="Wingdings" w:hAnsi="Wingdings" w:hint="default"/>
      </w:rPr>
    </w:lvl>
    <w:lvl w:ilvl="6" w:tplc="04090001" w:tentative="1">
      <w:start w:val="1"/>
      <w:numFmt w:val="bullet"/>
      <w:lvlText w:val=""/>
      <w:lvlJc w:val="left"/>
      <w:pPr>
        <w:ind w:left="4891" w:hanging="360"/>
      </w:pPr>
      <w:rPr>
        <w:rFonts w:ascii="Symbol" w:hAnsi="Symbol" w:hint="default"/>
      </w:rPr>
    </w:lvl>
    <w:lvl w:ilvl="7" w:tplc="04090003" w:tentative="1">
      <w:start w:val="1"/>
      <w:numFmt w:val="bullet"/>
      <w:lvlText w:val="o"/>
      <w:lvlJc w:val="left"/>
      <w:pPr>
        <w:ind w:left="5611" w:hanging="360"/>
      </w:pPr>
      <w:rPr>
        <w:rFonts w:ascii="Courier New" w:hAnsi="Courier New" w:hint="default"/>
      </w:rPr>
    </w:lvl>
    <w:lvl w:ilvl="8" w:tplc="04090005" w:tentative="1">
      <w:start w:val="1"/>
      <w:numFmt w:val="bullet"/>
      <w:lvlText w:val=""/>
      <w:lvlJc w:val="left"/>
      <w:pPr>
        <w:ind w:left="6331" w:hanging="360"/>
      </w:pPr>
      <w:rPr>
        <w:rFonts w:ascii="Wingdings" w:hAnsi="Wingdings" w:hint="default"/>
      </w:rPr>
    </w:lvl>
  </w:abstractNum>
  <w:abstractNum w:abstractNumId="129">
    <w:nsid w:val="79DE014A"/>
    <w:multiLevelType w:val="hybridMultilevel"/>
    <w:tmpl w:val="7B90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A96112C"/>
    <w:multiLevelType w:val="hybridMultilevel"/>
    <w:tmpl w:val="FEAA6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1">
    <w:nsid w:val="7D865F07"/>
    <w:multiLevelType w:val="hybridMultilevel"/>
    <w:tmpl w:val="C8C2397E"/>
    <w:lvl w:ilvl="0" w:tplc="0409000F">
      <w:start w:val="1"/>
      <w:numFmt w:val="decimal"/>
      <w:lvlText w:val="%1."/>
      <w:lvlJc w:val="left"/>
      <w:pPr>
        <w:ind w:left="1387" w:hanging="360"/>
      </w:pPr>
      <w:rPr>
        <w:rFonts w:cs="Times New Roman"/>
      </w:rPr>
    </w:lvl>
    <w:lvl w:ilvl="1" w:tplc="04090019" w:tentative="1">
      <w:start w:val="1"/>
      <w:numFmt w:val="lowerLetter"/>
      <w:lvlText w:val="%2."/>
      <w:lvlJc w:val="left"/>
      <w:pPr>
        <w:ind w:left="2107" w:hanging="360"/>
      </w:pPr>
      <w:rPr>
        <w:rFonts w:cs="Times New Roman"/>
      </w:rPr>
    </w:lvl>
    <w:lvl w:ilvl="2" w:tplc="0409001B" w:tentative="1">
      <w:start w:val="1"/>
      <w:numFmt w:val="lowerRoman"/>
      <w:lvlText w:val="%3."/>
      <w:lvlJc w:val="right"/>
      <w:pPr>
        <w:ind w:left="2827" w:hanging="180"/>
      </w:pPr>
      <w:rPr>
        <w:rFonts w:cs="Times New Roman"/>
      </w:rPr>
    </w:lvl>
    <w:lvl w:ilvl="3" w:tplc="0409000F" w:tentative="1">
      <w:start w:val="1"/>
      <w:numFmt w:val="decimal"/>
      <w:lvlText w:val="%4."/>
      <w:lvlJc w:val="left"/>
      <w:pPr>
        <w:ind w:left="3547" w:hanging="360"/>
      </w:pPr>
      <w:rPr>
        <w:rFonts w:cs="Times New Roman"/>
      </w:rPr>
    </w:lvl>
    <w:lvl w:ilvl="4" w:tplc="04090019" w:tentative="1">
      <w:start w:val="1"/>
      <w:numFmt w:val="lowerLetter"/>
      <w:lvlText w:val="%5."/>
      <w:lvlJc w:val="left"/>
      <w:pPr>
        <w:ind w:left="4267" w:hanging="360"/>
      </w:pPr>
      <w:rPr>
        <w:rFonts w:cs="Times New Roman"/>
      </w:rPr>
    </w:lvl>
    <w:lvl w:ilvl="5" w:tplc="0409001B" w:tentative="1">
      <w:start w:val="1"/>
      <w:numFmt w:val="lowerRoman"/>
      <w:lvlText w:val="%6."/>
      <w:lvlJc w:val="right"/>
      <w:pPr>
        <w:ind w:left="4987" w:hanging="180"/>
      </w:pPr>
      <w:rPr>
        <w:rFonts w:cs="Times New Roman"/>
      </w:rPr>
    </w:lvl>
    <w:lvl w:ilvl="6" w:tplc="0409000F" w:tentative="1">
      <w:start w:val="1"/>
      <w:numFmt w:val="decimal"/>
      <w:lvlText w:val="%7."/>
      <w:lvlJc w:val="left"/>
      <w:pPr>
        <w:ind w:left="5707" w:hanging="360"/>
      </w:pPr>
      <w:rPr>
        <w:rFonts w:cs="Times New Roman"/>
      </w:rPr>
    </w:lvl>
    <w:lvl w:ilvl="7" w:tplc="04090019" w:tentative="1">
      <w:start w:val="1"/>
      <w:numFmt w:val="lowerLetter"/>
      <w:lvlText w:val="%8."/>
      <w:lvlJc w:val="left"/>
      <w:pPr>
        <w:ind w:left="6427" w:hanging="360"/>
      </w:pPr>
      <w:rPr>
        <w:rFonts w:cs="Times New Roman"/>
      </w:rPr>
    </w:lvl>
    <w:lvl w:ilvl="8" w:tplc="0409001B" w:tentative="1">
      <w:start w:val="1"/>
      <w:numFmt w:val="lowerRoman"/>
      <w:lvlText w:val="%9."/>
      <w:lvlJc w:val="right"/>
      <w:pPr>
        <w:ind w:left="7147" w:hanging="180"/>
      </w:pPr>
      <w:rPr>
        <w:rFonts w:cs="Times New Roman"/>
      </w:rPr>
    </w:lvl>
  </w:abstractNum>
  <w:abstractNum w:abstractNumId="132">
    <w:nsid w:val="7E3F16E1"/>
    <w:multiLevelType w:val="hybridMultilevel"/>
    <w:tmpl w:val="C4AC8F1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7E6125F2"/>
    <w:multiLevelType w:val="hybridMultilevel"/>
    <w:tmpl w:val="CBA622AE"/>
    <w:lvl w:ilvl="0" w:tplc="D74E6138">
      <w:start w:val="1"/>
      <w:numFmt w:val="decimal"/>
      <w:lvlText w:val="%1."/>
      <w:lvlJc w:val="left"/>
      <w:pPr>
        <w:ind w:left="521" w:hanging="360"/>
      </w:pPr>
      <w:rPr>
        <w:rFonts w:cs="Times New Roman" w:hint="default"/>
        <w:b w:val="0"/>
        <w:bCs w:val="0"/>
        <w:color w:val="auto"/>
        <w:sz w:val="28"/>
        <w:szCs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F4B3E96"/>
    <w:multiLevelType w:val="hybridMultilevel"/>
    <w:tmpl w:val="040A4C3C"/>
    <w:lvl w:ilvl="0" w:tplc="2B4200FC">
      <w:start w:val="1"/>
      <w:numFmt w:val="decimal"/>
      <w:lvlText w:val="%1."/>
      <w:lvlJc w:val="left"/>
      <w:pPr>
        <w:ind w:left="720" w:hanging="360"/>
      </w:pPr>
      <w:rPr>
        <w:rFonts w:cs="Times New Roman" w:hint="default"/>
        <w:b w:val="0"/>
        <w:b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F692EB7"/>
    <w:multiLevelType w:val="hybridMultilevel"/>
    <w:tmpl w:val="C6844ECC"/>
    <w:lvl w:ilvl="0" w:tplc="0409000F">
      <w:start w:val="1"/>
      <w:numFmt w:val="decimal"/>
      <w:lvlText w:val="%1."/>
      <w:lvlJc w:val="left"/>
      <w:pPr>
        <w:ind w:left="720" w:hanging="360"/>
      </w:pPr>
      <w:rPr>
        <w:rFonts w:cs="Times New Roman" w:hint="default"/>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129"/>
  </w:num>
  <w:num w:numId="3">
    <w:abstractNumId w:val="125"/>
  </w:num>
  <w:num w:numId="4">
    <w:abstractNumId w:val="81"/>
  </w:num>
  <w:num w:numId="5">
    <w:abstractNumId w:val="122"/>
  </w:num>
  <w:num w:numId="6">
    <w:abstractNumId w:val="133"/>
  </w:num>
  <w:num w:numId="7">
    <w:abstractNumId w:val="102"/>
  </w:num>
  <w:num w:numId="8">
    <w:abstractNumId w:val="30"/>
  </w:num>
  <w:num w:numId="9">
    <w:abstractNumId w:val="108"/>
  </w:num>
  <w:num w:numId="10">
    <w:abstractNumId w:val="69"/>
  </w:num>
  <w:num w:numId="11">
    <w:abstractNumId w:val="38"/>
  </w:num>
  <w:num w:numId="12">
    <w:abstractNumId w:val="116"/>
  </w:num>
  <w:num w:numId="13">
    <w:abstractNumId w:val="31"/>
  </w:num>
  <w:num w:numId="14">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0"/>
  </w:num>
  <w:num w:numId="21">
    <w:abstractNumId w:val="121"/>
  </w:num>
  <w:num w:numId="22">
    <w:abstractNumId w:val="58"/>
  </w:num>
  <w:num w:numId="23">
    <w:abstractNumId w:val="131"/>
  </w:num>
  <w:num w:numId="24">
    <w:abstractNumId w:val="9"/>
  </w:num>
  <w:num w:numId="25">
    <w:abstractNumId w:val="127"/>
  </w:num>
  <w:num w:numId="26">
    <w:abstractNumId w:val="37"/>
  </w:num>
  <w:num w:numId="27">
    <w:abstractNumId w:val="66"/>
  </w:num>
  <w:num w:numId="28">
    <w:abstractNumId w:val="106"/>
  </w:num>
  <w:num w:numId="29">
    <w:abstractNumId w:val="55"/>
  </w:num>
  <w:num w:numId="30">
    <w:abstractNumId w:val="75"/>
  </w:num>
  <w:num w:numId="31">
    <w:abstractNumId w:val="83"/>
  </w:num>
  <w:num w:numId="32">
    <w:abstractNumId w:val="103"/>
  </w:num>
  <w:num w:numId="33">
    <w:abstractNumId w:val="86"/>
  </w:num>
  <w:num w:numId="34">
    <w:abstractNumId w:val="113"/>
  </w:num>
  <w:num w:numId="35">
    <w:abstractNumId w:val="91"/>
  </w:num>
  <w:num w:numId="36">
    <w:abstractNumId w:val="4"/>
  </w:num>
  <w:num w:numId="37">
    <w:abstractNumId w:val="109"/>
  </w:num>
  <w:num w:numId="38">
    <w:abstractNumId w:val="29"/>
  </w:num>
  <w:num w:numId="39">
    <w:abstractNumId w:val="101"/>
  </w:num>
  <w:num w:numId="40">
    <w:abstractNumId w:val="44"/>
  </w:num>
  <w:num w:numId="41">
    <w:abstractNumId w:val="50"/>
  </w:num>
  <w:num w:numId="42">
    <w:abstractNumId w:val="120"/>
  </w:num>
  <w:num w:numId="43">
    <w:abstractNumId w:val="60"/>
  </w:num>
  <w:num w:numId="44">
    <w:abstractNumId w:val="5"/>
  </w:num>
  <w:num w:numId="45">
    <w:abstractNumId w:val="24"/>
  </w:num>
  <w:num w:numId="46">
    <w:abstractNumId w:val="32"/>
  </w:num>
  <w:num w:numId="47">
    <w:abstractNumId w:val="65"/>
  </w:num>
  <w:num w:numId="48">
    <w:abstractNumId w:val="45"/>
  </w:num>
  <w:num w:numId="49">
    <w:abstractNumId w:val="85"/>
  </w:num>
  <w:num w:numId="50">
    <w:abstractNumId w:val="2"/>
  </w:num>
  <w:num w:numId="51">
    <w:abstractNumId w:val="96"/>
  </w:num>
  <w:num w:numId="52">
    <w:abstractNumId w:val="68"/>
  </w:num>
  <w:num w:numId="53">
    <w:abstractNumId w:val="118"/>
  </w:num>
  <w:num w:numId="54">
    <w:abstractNumId w:val="25"/>
  </w:num>
  <w:num w:numId="55">
    <w:abstractNumId w:val="95"/>
  </w:num>
  <w:num w:numId="56">
    <w:abstractNumId w:val="89"/>
  </w:num>
  <w:num w:numId="57">
    <w:abstractNumId w:val="51"/>
  </w:num>
  <w:num w:numId="58">
    <w:abstractNumId w:val="64"/>
  </w:num>
  <w:num w:numId="59">
    <w:abstractNumId w:val="13"/>
  </w:num>
  <w:num w:numId="60">
    <w:abstractNumId w:val="41"/>
  </w:num>
  <w:num w:numId="61">
    <w:abstractNumId w:val="82"/>
  </w:num>
  <w:num w:numId="62">
    <w:abstractNumId w:val="53"/>
  </w:num>
  <w:num w:numId="63">
    <w:abstractNumId w:val="43"/>
  </w:num>
  <w:num w:numId="64">
    <w:abstractNumId w:val="123"/>
  </w:num>
  <w:num w:numId="65">
    <w:abstractNumId w:val="15"/>
  </w:num>
  <w:num w:numId="66">
    <w:abstractNumId w:val="112"/>
  </w:num>
  <w:num w:numId="67">
    <w:abstractNumId w:val="74"/>
  </w:num>
  <w:num w:numId="68">
    <w:abstractNumId w:val="128"/>
  </w:num>
  <w:num w:numId="69">
    <w:abstractNumId w:val="42"/>
  </w:num>
  <w:num w:numId="70">
    <w:abstractNumId w:val="18"/>
  </w:num>
  <w:num w:numId="71">
    <w:abstractNumId w:val="40"/>
  </w:num>
  <w:num w:numId="72">
    <w:abstractNumId w:val="98"/>
  </w:num>
  <w:num w:numId="73">
    <w:abstractNumId w:val="49"/>
  </w:num>
  <w:num w:numId="74">
    <w:abstractNumId w:val="27"/>
  </w:num>
  <w:num w:numId="75">
    <w:abstractNumId w:val="14"/>
  </w:num>
  <w:num w:numId="76">
    <w:abstractNumId w:val="67"/>
  </w:num>
  <w:num w:numId="77">
    <w:abstractNumId w:val="26"/>
  </w:num>
  <w:num w:numId="78">
    <w:abstractNumId w:val="62"/>
  </w:num>
  <w:num w:numId="79">
    <w:abstractNumId w:val="54"/>
  </w:num>
  <w:num w:numId="80">
    <w:abstractNumId w:val="17"/>
  </w:num>
  <w:num w:numId="81">
    <w:abstractNumId w:val="88"/>
  </w:num>
  <w:num w:numId="82">
    <w:abstractNumId w:val="48"/>
  </w:num>
  <w:num w:numId="83">
    <w:abstractNumId w:val="97"/>
  </w:num>
  <w:num w:numId="84">
    <w:abstractNumId w:val="77"/>
  </w:num>
  <w:num w:numId="85">
    <w:abstractNumId w:val="71"/>
  </w:num>
  <w:num w:numId="86">
    <w:abstractNumId w:val="10"/>
  </w:num>
  <w:num w:numId="87">
    <w:abstractNumId w:val="87"/>
  </w:num>
  <w:num w:numId="88">
    <w:abstractNumId w:val="99"/>
  </w:num>
  <w:num w:numId="89">
    <w:abstractNumId w:val="114"/>
  </w:num>
  <w:num w:numId="90">
    <w:abstractNumId w:val="8"/>
  </w:num>
  <w:num w:numId="91">
    <w:abstractNumId w:val="56"/>
  </w:num>
  <w:num w:numId="92">
    <w:abstractNumId w:val="52"/>
  </w:num>
  <w:num w:numId="93">
    <w:abstractNumId w:val="16"/>
  </w:num>
  <w:num w:numId="94">
    <w:abstractNumId w:val="130"/>
  </w:num>
  <w:num w:numId="95">
    <w:abstractNumId w:val="46"/>
  </w:num>
  <w:num w:numId="96">
    <w:abstractNumId w:val="20"/>
  </w:num>
  <w:num w:numId="97">
    <w:abstractNumId w:val="70"/>
  </w:num>
  <w:num w:numId="98">
    <w:abstractNumId w:val="132"/>
  </w:num>
  <w:num w:numId="99">
    <w:abstractNumId w:val="119"/>
  </w:num>
  <w:num w:numId="100">
    <w:abstractNumId w:val="72"/>
  </w:num>
  <w:num w:numId="101">
    <w:abstractNumId w:val="134"/>
  </w:num>
  <w:num w:numId="102">
    <w:abstractNumId w:val="22"/>
  </w:num>
  <w:num w:numId="103">
    <w:abstractNumId w:val="59"/>
  </w:num>
  <w:num w:numId="104">
    <w:abstractNumId w:val="111"/>
  </w:num>
  <w:num w:numId="105">
    <w:abstractNumId w:val="107"/>
  </w:num>
  <w:num w:numId="106">
    <w:abstractNumId w:val="28"/>
  </w:num>
  <w:num w:numId="107">
    <w:abstractNumId w:val="1"/>
  </w:num>
  <w:num w:numId="108">
    <w:abstractNumId w:val="93"/>
  </w:num>
  <w:num w:numId="109">
    <w:abstractNumId w:val="3"/>
  </w:num>
  <w:num w:numId="110">
    <w:abstractNumId w:val="23"/>
  </w:num>
  <w:num w:numId="111">
    <w:abstractNumId w:val="115"/>
  </w:num>
  <w:num w:numId="112">
    <w:abstractNumId w:val="6"/>
  </w:num>
  <w:num w:numId="113">
    <w:abstractNumId w:val="78"/>
  </w:num>
  <w:num w:numId="114">
    <w:abstractNumId w:val="34"/>
  </w:num>
  <w:num w:numId="115">
    <w:abstractNumId w:val="36"/>
  </w:num>
  <w:num w:numId="116">
    <w:abstractNumId w:val="76"/>
  </w:num>
  <w:num w:numId="117">
    <w:abstractNumId w:val="47"/>
  </w:num>
  <w:num w:numId="118">
    <w:abstractNumId w:val="63"/>
  </w:num>
  <w:num w:numId="119">
    <w:abstractNumId w:val="12"/>
  </w:num>
  <w:num w:numId="120">
    <w:abstractNumId w:val="33"/>
  </w:num>
  <w:num w:numId="121">
    <w:abstractNumId w:val="84"/>
  </w:num>
  <w:num w:numId="122">
    <w:abstractNumId w:val="39"/>
  </w:num>
  <w:num w:numId="123">
    <w:abstractNumId w:val="11"/>
  </w:num>
  <w:num w:numId="124">
    <w:abstractNumId w:val="79"/>
  </w:num>
  <w:num w:numId="125">
    <w:abstractNumId w:val="110"/>
  </w:num>
  <w:num w:numId="126">
    <w:abstractNumId w:val="92"/>
  </w:num>
  <w:num w:numId="127">
    <w:abstractNumId w:val="61"/>
  </w:num>
  <w:num w:numId="128">
    <w:abstractNumId w:val="135"/>
  </w:num>
  <w:num w:numId="129">
    <w:abstractNumId w:val="135"/>
  </w:num>
  <w:num w:numId="130">
    <w:abstractNumId w:val="90"/>
  </w:num>
  <w:num w:numId="131">
    <w:abstractNumId w:val="35"/>
  </w:num>
  <w:num w:numId="132">
    <w:abstractNumId w:val="104"/>
  </w:num>
  <w:num w:numId="133">
    <w:abstractNumId w:val="80"/>
  </w:num>
  <w:num w:numId="134">
    <w:abstractNumId w:val="19"/>
  </w:num>
  <w:num w:numId="135">
    <w:abstractNumId w:val="57"/>
  </w:num>
  <w:num w:numId="136">
    <w:abstractNumId w:val="73"/>
  </w:num>
  <w:num w:numId="137">
    <w:abstractNumId w:val="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numRestart w:val="eachPage"/>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75311"/>
    <w:rsid w:val="000004C7"/>
    <w:rsid w:val="00002481"/>
    <w:rsid w:val="00003D78"/>
    <w:rsid w:val="00006575"/>
    <w:rsid w:val="00006F8D"/>
    <w:rsid w:val="00007F61"/>
    <w:rsid w:val="00014762"/>
    <w:rsid w:val="00016148"/>
    <w:rsid w:val="00017274"/>
    <w:rsid w:val="000172DF"/>
    <w:rsid w:val="00017705"/>
    <w:rsid w:val="00020175"/>
    <w:rsid w:val="00020FF2"/>
    <w:rsid w:val="000224BB"/>
    <w:rsid w:val="000228CC"/>
    <w:rsid w:val="00023193"/>
    <w:rsid w:val="000236D3"/>
    <w:rsid w:val="00024836"/>
    <w:rsid w:val="00024963"/>
    <w:rsid w:val="00025604"/>
    <w:rsid w:val="00025E03"/>
    <w:rsid w:val="000268F5"/>
    <w:rsid w:val="000279CC"/>
    <w:rsid w:val="000319B9"/>
    <w:rsid w:val="000326BB"/>
    <w:rsid w:val="00035C42"/>
    <w:rsid w:val="00042418"/>
    <w:rsid w:val="00043EEB"/>
    <w:rsid w:val="00045BE1"/>
    <w:rsid w:val="0004731F"/>
    <w:rsid w:val="00047C67"/>
    <w:rsid w:val="0005242E"/>
    <w:rsid w:val="0005404A"/>
    <w:rsid w:val="0005519A"/>
    <w:rsid w:val="0005707A"/>
    <w:rsid w:val="00057232"/>
    <w:rsid w:val="00060631"/>
    <w:rsid w:val="000625FB"/>
    <w:rsid w:val="00063B3E"/>
    <w:rsid w:val="00064D2A"/>
    <w:rsid w:val="00065C60"/>
    <w:rsid w:val="0006688F"/>
    <w:rsid w:val="00066A3D"/>
    <w:rsid w:val="000676FE"/>
    <w:rsid w:val="00067F76"/>
    <w:rsid w:val="00070F8C"/>
    <w:rsid w:val="0007102F"/>
    <w:rsid w:val="00071BD7"/>
    <w:rsid w:val="0007300E"/>
    <w:rsid w:val="0007307D"/>
    <w:rsid w:val="0007386A"/>
    <w:rsid w:val="0007565D"/>
    <w:rsid w:val="00076130"/>
    <w:rsid w:val="00077CEB"/>
    <w:rsid w:val="0008017E"/>
    <w:rsid w:val="0008520F"/>
    <w:rsid w:val="00085716"/>
    <w:rsid w:val="00085B64"/>
    <w:rsid w:val="000860DC"/>
    <w:rsid w:val="000874FF"/>
    <w:rsid w:val="00087563"/>
    <w:rsid w:val="0008784B"/>
    <w:rsid w:val="00090661"/>
    <w:rsid w:val="00090FF0"/>
    <w:rsid w:val="00091B05"/>
    <w:rsid w:val="00092647"/>
    <w:rsid w:val="0009464C"/>
    <w:rsid w:val="00094C97"/>
    <w:rsid w:val="00095839"/>
    <w:rsid w:val="00097DD8"/>
    <w:rsid w:val="000A144D"/>
    <w:rsid w:val="000A16B4"/>
    <w:rsid w:val="000A18B8"/>
    <w:rsid w:val="000A352F"/>
    <w:rsid w:val="000A3A48"/>
    <w:rsid w:val="000A3CB0"/>
    <w:rsid w:val="000A520E"/>
    <w:rsid w:val="000A63E5"/>
    <w:rsid w:val="000A6DFD"/>
    <w:rsid w:val="000A6F0F"/>
    <w:rsid w:val="000B5F7C"/>
    <w:rsid w:val="000B60F5"/>
    <w:rsid w:val="000B7036"/>
    <w:rsid w:val="000B7ACB"/>
    <w:rsid w:val="000C0339"/>
    <w:rsid w:val="000C1D13"/>
    <w:rsid w:val="000C28C8"/>
    <w:rsid w:val="000C4D76"/>
    <w:rsid w:val="000C6117"/>
    <w:rsid w:val="000C6BBC"/>
    <w:rsid w:val="000D0F87"/>
    <w:rsid w:val="000D11F9"/>
    <w:rsid w:val="000D17E9"/>
    <w:rsid w:val="000D1EB5"/>
    <w:rsid w:val="000D39EC"/>
    <w:rsid w:val="000D64CD"/>
    <w:rsid w:val="000E06BB"/>
    <w:rsid w:val="000E07A1"/>
    <w:rsid w:val="000E1132"/>
    <w:rsid w:val="000E261F"/>
    <w:rsid w:val="000E3FA8"/>
    <w:rsid w:val="000E742A"/>
    <w:rsid w:val="000F11B9"/>
    <w:rsid w:val="000F146F"/>
    <w:rsid w:val="000F2544"/>
    <w:rsid w:val="000F2696"/>
    <w:rsid w:val="000F2DE4"/>
    <w:rsid w:val="000F385B"/>
    <w:rsid w:val="000F3E00"/>
    <w:rsid w:val="0010098C"/>
    <w:rsid w:val="00100B78"/>
    <w:rsid w:val="001016EA"/>
    <w:rsid w:val="00107A8B"/>
    <w:rsid w:val="001117D1"/>
    <w:rsid w:val="00113219"/>
    <w:rsid w:val="00113579"/>
    <w:rsid w:val="00114DAB"/>
    <w:rsid w:val="00114EA1"/>
    <w:rsid w:val="00115261"/>
    <w:rsid w:val="001200BD"/>
    <w:rsid w:val="00120835"/>
    <w:rsid w:val="001221AB"/>
    <w:rsid w:val="001221CD"/>
    <w:rsid w:val="00122DB8"/>
    <w:rsid w:val="00122F67"/>
    <w:rsid w:val="001244A8"/>
    <w:rsid w:val="00127354"/>
    <w:rsid w:val="00127648"/>
    <w:rsid w:val="00127A31"/>
    <w:rsid w:val="00127FE4"/>
    <w:rsid w:val="00132066"/>
    <w:rsid w:val="00132B1F"/>
    <w:rsid w:val="0013464F"/>
    <w:rsid w:val="001347D6"/>
    <w:rsid w:val="001357A2"/>
    <w:rsid w:val="00135AF4"/>
    <w:rsid w:val="00137425"/>
    <w:rsid w:val="00140000"/>
    <w:rsid w:val="001418FE"/>
    <w:rsid w:val="00141B0C"/>
    <w:rsid w:val="00143F8C"/>
    <w:rsid w:val="00144910"/>
    <w:rsid w:val="001466B1"/>
    <w:rsid w:val="00147CED"/>
    <w:rsid w:val="001518D8"/>
    <w:rsid w:val="00153FF4"/>
    <w:rsid w:val="001545D3"/>
    <w:rsid w:val="001552EB"/>
    <w:rsid w:val="00156F92"/>
    <w:rsid w:val="00157445"/>
    <w:rsid w:val="00160300"/>
    <w:rsid w:val="0016245F"/>
    <w:rsid w:val="00162EBB"/>
    <w:rsid w:val="00164EDA"/>
    <w:rsid w:val="00165765"/>
    <w:rsid w:val="001657C5"/>
    <w:rsid w:val="0016661A"/>
    <w:rsid w:val="00167443"/>
    <w:rsid w:val="0016780F"/>
    <w:rsid w:val="0017028C"/>
    <w:rsid w:val="00171CA3"/>
    <w:rsid w:val="001722D2"/>
    <w:rsid w:val="0017279F"/>
    <w:rsid w:val="00172B81"/>
    <w:rsid w:val="0017411D"/>
    <w:rsid w:val="00174E03"/>
    <w:rsid w:val="00176D42"/>
    <w:rsid w:val="0018140C"/>
    <w:rsid w:val="001817EC"/>
    <w:rsid w:val="0018274E"/>
    <w:rsid w:val="0018376E"/>
    <w:rsid w:val="00184276"/>
    <w:rsid w:val="001873AF"/>
    <w:rsid w:val="00190E7A"/>
    <w:rsid w:val="00190F20"/>
    <w:rsid w:val="0019308F"/>
    <w:rsid w:val="001940A1"/>
    <w:rsid w:val="00194926"/>
    <w:rsid w:val="00195028"/>
    <w:rsid w:val="001A0237"/>
    <w:rsid w:val="001A18DB"/>
    <w:rsid w:val="001A1C5F"/>
    <w:rsid w:val="001A5667"/>
    <w:rsid w:val="001A64D9"/>
    <w:rsid w:val="001A6C23"/>
    <w:rsid w:val="001B0C02"/>
    <w:rsid w:val="001B1173"/>
    <w:rsid w:val="001B169E"/>
    <w:rsid w:val="001B2289"/>
    <w:rsid w:val="001B361D"/>
    <w:rsid w:val="001B4CE6"/>
    <w:rsid w:val="001B51EB"/>
    <w:rsid w:val="001B616E"/>
    <w:rsid w:val="001B66B2"/>
    <w:rsid w:val="001B6F6F"/>
    <w:rsid w:val="001B7F67"/>
    <w:rsid w:val="001C26EA"/>
    <w:rsid w:val="001C3D38"/>
    <w:rsid w:val="001C4C5B"/>
    <w:rsid w:val="001D087B"/>
    <w:rsid w:val="001D1E7C"/>
    <w:rsid w:val="001D2850"/>
    <w:rsid w:val="001D2B38"/>
    <w:rsid w:val="001D53C4"/>
    <w:rsid w:val="001D6B0D"/>
    <w:rsid w:val="001E01A2"/>
    <w:rsid w:val="001E42B3"/>
    <w:rsid w:val="001E49CD"/>
    <w:rsid w:val="001E54CE"/>
    <w:rsid w:val="001E7355"/>
    <w:rsid w:val="001E741C"/>
    <w:rsid w:val="001E764E"/>
    <w:rsid w:val="001F0AF1"/>
    <w:rsid w:val="001F2EC1"/>
    <w:rsid w:val="001F32DD"/>
    <w:rsid w:val="001F67EA"/>
    <w:rsid w:val="0020001B"/>
    <w:rsid w:val="00200E42"/>
    <w:rsid w:val="0020117A"/>
    <w:rsid w:val="00201F5C"/>
    <w:rsid w:val="00202BA9"/>
    <w:rsid w:val="00204F8C"/>
    <w:rsid w:val="0020522C"/>
    <w:rsid w:val="00205ADC"/>
    <w:rsid w:val="0020726F"/>
    <w:rsid w:val="00212264"/>
    <w:rsid w:val="00212BA0"/>
    <w:rsid w:val="0021349F"/>
    <w:rsid w:val="002138AF"/>
    <w:rsid w:val="00213D2C"/>
    <w:rsid w:val="00213FBA"/>
    <w:rsid w:val="00216CAF"/>
    <w:rsid w:val="002220A9"/>
    <w:rsid w:val="00222BB7"/>
    <w:rsid w:val="00222E5A"/>
    <w:rsid w:val="00223429"/>
    <w:rsid w:val="00224B21"/>
    <w:rsid w:val="00224D0C"/>
    <w:rsid w:val="00225845"/>
    <w:rsid w:val="002269B7"/>
    <w:rsid w:val="00227E50"/>
    <w:rsid w:val="00230A42"/>
    <w:rsid w:val="00230F02"/>
    <w:rsid w:val="00231CAF"/>
    <w:rsid w:val="00233AF9"/>
    <w:rsid w:val="002344B3"/>
    <w:rsid w:val="002363C7"/>
    <w:rsid w:val="002373DD"/>
    <w:rsid w:val="00237AFF"/>
    <w:rsid w:val="00240205"/>
    <w:rsid w:val="002402E0"/>
    <w:rsid w:val="0024043D"/>
    <w:rsid w:val="002419EF"/>
    <w:rsid w:val="002421ED"/>
    <w:rsid w:val="00243DC6"/>
    <w:rsid w:val="002444E0"/>
    <w:rsid w:val="00245E14"/>
    <w:rsid w:val="00247C37"/>
    <w:rsid w:val="0025033F"/>
    <w:rsid w:val="00250E98"/>
    <w:rsid w:val="00251D21"/>
    <w:rsid w:val="00256F01"/>
    <w:rsid w:val="00262A4C"/>
    <w:rsid w:val="00263E6C"/>
    <w:rsid w:val="002653C8"/>
    <w:rsid w:val="00266766"/>
    <w:rsid w:val="002677E9"/>
    <w:rsid w:val="0027519C"/>
    <w:rsid w:val="002812B1"/>
    <w:rsid w:val="00283910"/>
    <w:rsid w:val="002843BD"/>
    <w:rsid w:val="00285517"/>
    <w:rsid w:val="00286404"/>
    <w:rsid w:val="00287A85"/>
    <w:rsid w:val="002900C3"/>
    <w:rsid w:val="00290990"/>
    <w:rsid w:val="00290AE3"/>
    <w:rsid w:val="00292156"/>
    <w:rsid w:val="00292764"/>
    <w:rsid w:val="0029393B"/>
    <w:rsid w:val="002940D3"/>
    <w:rsid w:val="002945D3"/>
    <w:rsid w:val="00297549"/>
    <w:rsid w:val="002A0EBF"/>
    <w:rsid w:val="002A12C4"/>
    <w:rsid w:val="002A226A"/>
    <w:rsid w:val="002A2752"/>
    <w:rsid w:val="002A2C50"/>
    <w:rsid w:val="002A5203"/>
    <w:rsid w:val="002A579D"/>
    <w:rsid w:val="002A69C7"/>
    <w:rsid w:val="002A74E2"/>
    <w:rsid w:val="002B0C76"/>
    <w:rsid w:val="002B0D80"/>
    <w:rsid w:val="002B0E0C"/>
    <w:rsid w:val="002B1CAB"/>
    <w:rsid w:val="002B2B4C"/>
    <w:rsid w:val="002B3367"/>
    <w:rsid w:val="002B4FFA"/>
    <w:rsid w:val="002B53E5"/>
    <w:rsid w:val="002B5581"/>
    <w:rsid w:val="002B759E"/>
    <w:rsid w:val="002B7D79"/>
    <w:rsid w:val="002C3697"/>
    <w:rsid w:val="002C3C39"/>
    <w:rsid w:val="002C54AF"/>
    <w:rsid w:val="002C7C11"/>
    <w:rsid w:val="002D1940"/>
    <w:rsid w:val="002D2628"/>
    <w:rsid w:val="002D2CBB"/>
    <w:rsid w:val="002D3262"/>
    <w:rsid w:val="002D35C2"/>
    <w:rsid w:val="002D38C9"/>
    <w:rsid w:val="002D6102"/>
    <w:rsid w:val="002D6196"/>
    <w:rsid w:val="002D751C"/>
    <w:rsid w:val="002E1B8B"/>
    <w:rsid w:val="002E20C2"/>
    <w:rsid w:val="002E30E3"/>
    <w:rsid w:val="002E3C3F"/>
    <w:rsid w:val="002E5071"/>
    <w:rsid w:val="002E76AF"/>
    <w:rsid w:val="002F07BD"/>
    <w:rsid w:val="002F0E4F"/>
    <w:rsid w:val="002F1314"/>
    <w:rsid w:val="002F39CA"/>
    <w:rsid w:val="002F5D21"/>
    <w:rsid w:val="002F66B5"/>
    <w:rsid w:val="002F6D10"/>
    <w:rsid w:val="002F709C"/>
    <w:rsid w:val="002F7D46"/>
    <w:rsid w:val="00301110"/>
    <w:rsid w:val="003011A5"/>
    <w:rsid w:val="00301720"/>
    <w:rsid w:val="003017E9"/>
    <w:rsid w:val="00303343"/>
    <w:rsid w:val="0030487E"/>
    <w:rsid w:val="00307284"/>
    <w:rsid w:val="003079BD"/>
    <w:rsid w:val="00311D6A"/>
    <w:rsid w:val="003129C7"/>
    <w:rsid w:val="0031617C"/>
    <w:rsid w:val="0031743E"/>
    <w:rsid w:val="00317AB6"/>
    <w:rsid w:val="00317D24"/>
    <w:rsid w:val="003210B8"/>
    <w:rsid w:val="00321464"/>
    <w:rsid w:val="00325E51"/>
    <w:rsid w:val="00326413"/>
    <w:rsid w:val="00326A42"/>
    <w:rsid w:val="00330A6F"/>
    <w:rsid w:val="003320AF"/>
    <w:rsid w:val="00332644"/>
    <w:rsid w:val="0033614B"/>
    <w:rsid w:val="0033630A"/>
    <w:rsid w:val="003372F0"/>
    <w:rsid w:val="00337F7A"/>
    <w:rsid w:val="00341701"/>
    <w:rsid w:val="003446B6"/>
    <w:rsid w:val="00346010"/>
    <w:rsid w:val="00347D3D"/>
    <w:rsid w:val="0035041D"/>
    <w:rsid w:val="003505E7"/>
    <w:rsid w:val="00350881"/>
    <w:rsid w:val="003515F3"/>
    <w:rsid w:val="00352730"/>
    <w:rsid w:val="00352A7D"/>
    <w:rsid w:val="00352D41"/>
    <w:rsid w:val="003535EC"/>
    <w:rsid w:val="00354A76"/>
    <w:rsid w:val="00355C6D"/>
    <w:rsid w:val="0035614D"/>
    <w:rsid w:val="003562B3"/>
    <w:rsid w:val="00357427"/>
    <w:rsid w:val="00360086"/>
    <w:rsid w:val="00363299"/>
    <w:rsid w:val="00364100"/>
    <w:rsid w:val="00366CB3"/>
    <w:rsid w:val="00370687"/>
    <w:rsid w:val="00373B23"/>
    <w:rsid w:val="00373B2F"/>
    <w:rsid w:val="003750E4"/>
    <w:rsid w:val="00375311"/>
    <w:rsid w:val="00376D53"/>
    <w:rsid w:val="00376F57"/>
    <w:rsid w:val="00381DB2"/>
    <w:rsid w:val="0038595C"/>
    <w:rsid w:val="00386CCD"/>
    <w:rsid w:val="0039187B"/>
    <w:rsid w:val="00391DCB"/>
    <w:rsid w:val="003939B0"/>
    <w:rsid w:val="00396206"/>
    <w:rsid w:val="00396389"/>
    <w:rsid w:val="00397C05"/>
    <w:rsid w:val="003A06AE"/>
    <w:rsid w:val="003A07D9"/>
    <w:rsid w:val="003A0A01"/>
    <w:rsid w:val="003A11FD"/>
    <w:rsid w:val="003A1ADA"/>
    <w:rsid w:val="003A2041"/>
    <w:rsid w:val="003A31D8"/>
    <w:rsid w:val="003A4A24"/>
    <w:rsid w:val="003A59B6"/>
    <w:rsid w:val="003A5F4B"/>
    <w:rsid w:val="003B17C3"/>
    <w:rsid w:val="003B1E7C"/>
    <w:rsid w:val="003B2778"/>
    <w:rsid w:val="003B5AEB"/>
    <w:rsid w:val="003B6290"/>
    <w:rsid w:val="003B676A"/>
    <w:rsid w:val="003B77FB"/>
    <w:rsid w:val="003C2158"/>
    <w:rsid w:val="003C3200"/>
    <w:rsid w:val="003C3FBC"/>
    <w:rsid w:val="003C5C13"/>
    <w:rsid w:val="003C6110"/>
    <w:rsid w:val="003C682C"/>
    <w:rsid w:val="003C743F"/>
    <w:rsid w:val="003C7631"/>
    <w:rsid w:val="003C7B1B"/>
    <w:rsid w:val="003C7E38"/>
    <w:rsid w:val="003D1D91"/>
    <w:rsid w:val="003D2DE5"/>
    <w:rsid w:val="003D5213"/>
    <w:rsid w:val="003D6564"/>
    <w:rsid w:val="003E0339"/>
    <w:rsid w:val="003E20B9"/>
    <w:rsid w:val="003E3829"/>
    <w:rsid w:val="003E4E71"/>
    <w:rsid w:val="003E58B1"/>
    <w:rsid w:val="003E5DF3"/>
    <w:rsid w:val="003E6F45"/>
    <w:rsid w:val="003E7FF0"/>
    <w:rsid w:val="003F0489"/>
    <w:rsid w:val="003F206D"/>
    <w:rsid w:val="003F2358"/>
    <w:rsid w:val="003F7CF3"/>
    <w:rsid w:val="00400569"/>
    <w:rsid w:val="004025EA"/>
    <w:rsid w:val="00407BC2"/>
    <w:rsid w:val="004128A1"/>
    <w:rsid w:val="004129C4"/>
    <w:rsid w:val="0041481D"/>
    <w:rsid w:val="00416070"/>
    <w:rsid w:val="00417BD9"/>
    <w:rsid w:val="0042008B"/>
    <w:rsid w:val="00420F59"/>
    <w:rsid w:val="00423BCA"/>
    <w:rsid w:val="00423D68"/>
    <w:rsid w:val="00427C0A"/>
    <w:rsid w:val="004309D0"/>
    <w:rsid w:val="004309D3"/>
    <w:rsid w:val="00431393"/>
    <w:rsid w:val="004313B0"/>
    <w:rsid w:val="004316B1"/>
    <w:rsid w:val="004329E5"/>
    <w:rsid w:val="0043543A"/>
    <w:rsid w:val="00435636"/>
    <w:rsid w:val="004366C2"/>
    <w:rsid w:val="00441C54"/>
    <w:rsid w:val="00441DD4"/>
    <w:rsid w:val="0044235D"/>
    <w:rsid w:val="0044297E"/>
    <w:rsid w:val="0044464A"/>
    <w:rsid w:val="00444908"/>
    <w:rsid w:val="00450E6F"/>
    <w:rsid w:val="00451E5E"/>
    <w:rsid w:val="00452313"/>
    <w:rsid w:val="0045321B"/>
    <w:rsid w:val="00456FF6"/>
    <w:rsid w:val="00457E0F"/>
    <w:rsid w:val="00461851"/>
    <w:rsid w:val="004618AF"/>
    <w:rsid w:val="00467360"/>
    <w:rsid w:val="00470461"/>
    <w:rsid w:val="00472F81"/>
    <w:rsid w:val="0047478D"/>
    <w:rsid w:val="004753FB"/>
    <w:rsid w:val="0047659B"/>
    <w:rsid w:val="00477E1D"/>
    <w:rsid w:val="00480688"/>
    <w:rsid w:val="00480CD0"/>
    <w:rsid w:val="00481794"/>
    <w:rsid w:val="00481BCB"/>
    <w:rsid w:val="00481F66"/>
    <w:rsid w:val="004824CB"/>
    <w:rsid w:val="004856F3"/>
    <w:rsid w:val="00486475"/>
    <w:rsid w:val="00491A51"/>
    <w:rsid w:val="00492862"/>
    <w:rsid w:val="00493408"/>
    <w:rsid w:val="00493964"/>
    <w:rsid w:val="00493B1D"/>
    <w:rsid w:val="00496B7E"/>
    <w:rsid w:val="00496F15"/>
    <w:rsid w:val="00497323"/>
    <w:rsid w:val="004A07F1"/>
    <w:rsid w:val="004A09BB"/>
    <w:rsid w:val="004A144E"/>
    <w:rsid w:val="004A4FCE"/>
    <w:rsid w:val="004A708A"/>
    <w:rsid w:val="004A74AB"/>
    <w:rsid w:val="004B0029"/>
    <w:rsid w:val="004B05A0"/>
    <w:rsid w:val="004B16DE"/>
    <w:rsid w:val="004B24DA"/>
    <w:rsid w:val="004B4815"/>
    <w:rsid w:val="004B60B6"/>
    <w:rsid w:val="004B6A9D"/>
    <w:rsid w:val="004B704D"/>
    <w:rsid w:val="004B76F9"/>
    <w:rsid w:val="004B7925"/>
    <w:rsid w:val="004C1036"/>
    <w:rsid w:val="004C205B"/>
    <w:rsid w:val="004C310D"/>
    <w:rsid w:val="004C3A09"/>
    <w:rsid w:val="004C424E"/>
    <w:rsid w:val="004C4661"/>
    <w:rsid w:val="004C544C"/>
    <w:rsid w:val="004D3745"/>
    <w:rsid w:val="004D37C1"/>
    <w:rsid w:val="004D3953"/>
    <w:rsid w:val="004D5296"/>
    <w:rsid w:val="004D5E84"/>
    <w:rsid w:val="004D5FAF"/>
    <w:rsid w:val="004D6091"/>
    <w:rsid w:val="004D6355"/>
    <w:rsid w:val="004E2E30"/>
    <w:rsid w:val="004E50E0"/>
    <w:rsid w:val="004E719E"/>
    <w:rsid w:val="004E78F5"/>
    <w:rsid w:val="004F0915"/>
    <w:rsid w:val="004F1105"/>
    <w:rsid w:val="004F15B3"/>
    <w:rsid w:val="004F20EB"/>
    <w:rsid w:val="004F2928"/>
    <w:rsid w:val="004F4B58"/>
    <w:rsid w:val="004F570E"/>
    <w:rsid w:val="004F68E7"/>
    <w:rsid w:val="004F69E8"/>
    <w:rsid w:val="004F7407"/>
    <w:rsid w:val="004F797A"/>
    <w:rsid w:val="0050049B"/>
    <w:rsid w:val="005014D8"/>
    <w:rsid w:val="00501A2A"/>
    <w:rsid w:val="005027FF"/>
    <w:rsid w:val="00503B62"/>
    <w:rsid w:val="0050470F"/>
    <w:rsid w:val="00505D1A"/>
    <w:rsid w:val="00505F07"/>
    <w:rsid w:val="005100E9"/>
    <w:rsid w:val="005115A1"/>
    <w:rsid w:val="005131FE"/>
    <w:rsid w:val="005156CE"/>
    <w:rsid w:val="00517870"/>
    <w:rsid w:val="00520049"/>
    <w:rsid w:val="00520DA0"/>
    <w:rsid w:val="00522028"/>
    <w:rsid w:val="0052526B"/>
    <w:rsid w:val="005254DB"/>
    <w:rsid w:val="00527CAE"/>
    <w:rsid w:val="0053039C"/>
    <w:rsid w:val="005331EC"/>
    <w:rsid w:val="005344A0"/>
    <w:rsid w:val="0054207F"/>
    <w:rsid w:val="005425B5"/>
    <w:rsid w:val="005426C6"/>
    <w:rsid w:val="00544872"/>
    <w:rsid w:val="00544AAA"/>
    <w:rsid w:val="00546635"/>
    <w:rsid w:val="005474BB"/>
    <w:rsid w:val="00547A18"/>
    <w:rsid w:val="0055324F"/>
    <w:rsid w:val="0055594B"/>
    <w:rsid w:val="0055630F"/>
    <w:rsid w:val="00556A7D"/>
    <w:rsid w:val="00561190"/>
    <w:rsid w:val="00561AEE"/>
    <w:rsid w:val="00561CF8"/>
    <w:rsid w:val="0056447D"/>
    <w:rsid w:val="00565C15"/>
    <w:rsid w:val="00567C19"/>
    <w:rsid w:val="00570973"/>
    <w:rsid w:val="00571B60"/>
    <w:rsid w:val="00574750"/>
    <w:rsid w:val="00574A19"/>
    <w:rsid w:val="005758C6"/>
    <w:rsid w:val="00576468"/>
    <w:rsid w:val="00582426"/>
    <w:rsid w:val="00582BDB"/>
    <w:rsid w:val="00583143"/>
    <w:rsid w:val="00583693"/>
    <w:rsid w:val="00583B6B"/>
    <w:rsid w:val="0058403E"/>
    <w:rsid w:val="0058438D"/>
    <w:rsid w:val="0058473A"/>
    <w:rsid w:val="005901BD"/>
    <w:rsid w:val="0059248F"/>
    <w:rsid w:val="0059473A"/>
    <w:rsid w:val="00595D75"/>
    <w:rsid w:val="0059730F"/>
    <w:rsid w:val="005A1296"/>
    <w:rsid w:val="005A1B63"/>
    <w:rsid w:val="005A1BC7"/>
    <w:rsid w:val="005A1DA3"/>
    <w:rsid w:val="005A4C88"/>
    <w:rsid w:val="005A73CD"/>
    <w:rsid w:val="005A77A4"/>
    <w:rsid w:val="005B155C"/>
    <w:rsid w:val="005B5522"/>
    <w:rsid w:val="005B65F0"/>
    <w:rsid w:val="005B77AF"/>
    <w:rsid w:val="005C0478"/>
    <w:rsid w:val="005C06DF"/>
    <w:rsid w:val="005C146D"/>
    <w:rsid w:val="005C14C5"/>
    <w:rsid w:val="005C1D7C"/>
    <w:rsid w:val="005C4BE0"/>
    <w:rsid w:val="005C5A30"/>
    <w:rsid w:val="005C5D03"/>
    <w:rsid w:val="005C6578"/>
    <w:rsid w:val="005C67D8"/>
    <w:rsid w:val="005C6AF1"/>
    <w:rsid w:val="005D00B3"/>
    <w:rsid w:val="005D0D48"/>
    <w:rsid w:val="005D0DB8"/>
    <w:rsid w:val="005D240E"/>
    <w:rsid w:val="005D2CBB"/>
    <w:rsid w:val="005D3537"/>
    <w:rsid w:val="005D4A97"/>
    <w:rsid w:val="005D4B28"/>
    <w:rsid w:val="005D5A77"/>
    <w:rsid w:val="005D5B51"/>
    <w:rsid w:val="005D6A6C"/>
    <w:rsid w:val="005D6DED"/>
    <w:rsid w:val="005D7211"/>
    <w:rsid w:val="005E1C40"/>
    <w:rsid w:val="005E2B64"/>
    <w:rsid w:val="005E33B9"/>
    <w:rsid w:val="005E4B0D"/>
    <w:rsid w:val="005E6685"/>
    <w:rsid w:val="005E685A"/>
    <w:rsid w:val="005E73F4"/>
    <w:rsid w:val="005F2A29"/>
    <w:rsid w:val="005F313B"/>
    <w:rsid w:val="005F5866"/>
    <w:rsid w:val="005F5933"/>
    <w:rsid w:val="005F5B35"/>
    <w:rsid w:val="005F6011"/>
    <w:rsid w:val="005F667F"/>
    <w:rsid w:val="005F6709"/>
    <w:rsid w:val="00600230"/>
    <w:rsid w:val="006003F1"/>
    <w:rsid w:val="00600895"/>
    <w:rsid w:val="00600998"/>
    <w:rsid w:val="00601109"/>
    <w:rsid w:val="0060230E"/>
    <w:rsid w:val="00602575"/>
    <w:rsid w:val="00602D67"/>
    <w:rsid w:val="00603D32"/>
    <w:rsid w:val="00607814"/>
    <w:rsid w:val="006109A2"/>
    <w:rsid w:val="00611BF8"/>
    <w:rsid w:val="00615CCF"/>
    <w:rsid w:val="00617A3F"/>
    <w:rsid w:val="00621934"/>
    <w:rsid w:val="00622AFE"/>
    <w:rsid w:val="00623453"/>
    <w:rsid w:val="0062402A"/>
    <w:rsid w:val="0062422A"/>
    <w:rsid w:val="006243BD"/>
    <w:rsid w:val="00624ED7"/>
    <w:rsid w:val="00625870"/>
    <w:rsid w:val="00631391"/>
    <w:rsid w:val="00631EFC"/>
    <w:rsid w:val="0063316D"/>
    <w:rsid w:val="006348DB"/>
    <w:rsid w:val="006425AA"/>
    <w:rsid w:val="00642AFD"/>
    <w:rsid w:val="00643506"/>
    <w:rsid w:val="00643B49"/>
    <w:rsid w:val="00646901"/>
    <w:rsid w:val="00647357"/>
    <w:rsid w:val="00647637"/>
    <w:rsid w:val="00651381"/>
    <w:rsid w:val="00653497"/>
    <w:rsid w:val="00653A69"/>
    <w:rsid w:val="00653FC3"/>
    <w:rsid w:val="006567A0"/>
    <w:rsid w:val="00657949"/>
    <w:rsid w:val="00657D31"/>
    <w:rsid w:val="006617D7"/>
    <w:rsid w:val="00661C25"/>
    <w:rsid w:val="00661F20"/>
    <w:rsid w:val="00663416"/>
    <w:rsid w:val="0066686E"/>
    <w:rsid w:val="00670BEC"/>
    <w:rsid w:val="00672DB9"/>
    <w:rsid w:val="00673D04"/>
    <w:rsid w:val="00676A97"/>
    <w:rsid w:val="00681A21"/>
    <w:rsid w:val="00682D02"/>
    <w:rsid w:val="00683391"/>
    <w:rsid w:val="00683C98"/>
    <w:rsid w:val="006844BE"/>
    <w:rsid w:val="00684B69"/>
    <w:rsid w:val="00685253"/>
    <w:rsid w:val="00685830"/>
    <w:rsid w:val="00685B0B"/>
    <w:rsid w:val="006878F0"/>
    <w:rsid w:val="0069035B"/>
    <w:rsid w:val="006907F9"/>
    <w:rsid w:val="006922B7"/>
    <w:rsid w:val="00692F84"/>
    <w:rsid w:val="006930EA"/>
    <w:rsid w:val="00693AFB"/>
    <w:rsid w:val="00693CA2"/>
    <w:rsid w:val="00694B85"/>
    <w:rsid w:val="006953A6"/>
    <w:rsid w:val="00696F90"/>
    <w:rsid w:val="006979DA"/>
    <w:rsid w:val="006A3A52"/>
    <w:rsid w:val="006A4A00"/>
    <w:rsid w:val="006A4CF3"/>
    <w:rsid w:val="006A5C34"/>
    <w:rsid w:val="006B31B6"/>
    <w:rsid w:val="006B3745"/>
    <w:rsid w:val="006B3C1A"/>
    <w:rsid w:val="006B5CA8"/>
    <w:rsid w:val="006B7E38"/>
    <w:rsid w:val="006B7E89"/>
    <w:rsid w:val="006C1CCA"/>
    <w:rsid w:val="006C2E7E"/>
    <w:rsid w:val="006C3ACA"/>
    <w:rsid w:val="006C3DE2"/>
    <w:rsid w:val="006C3F52"/>
    <w:rsid w:val="006C537A"/>
    <w:rsid w:val="006C5AA8"/>
    <w:rsid w:val="006C7394"/>
    <w:rsid w:val="006D0FD5"/>
    <w:rsid w:val="006E055C"/>
    <w:rsid w:val="006E22CD"/>
    <w:rsid w:val="006E25D4"/>
    <w:rsid w:val="006E317B"/>
    <w:rsid w:val="006E323D"/>
    <w:rsid w:val="006E47A2"/>
    <w:rsid w:val="006E5AD2"/>
    <w:rsid w:val="006E64CF"/>
    <w:rsid w:val="006E7476"/>
    <w:rsid w:val="006E760A"/>
    <w:rsid w:val="006E7904"/>
    <w:rsid w:val="006E7FA8"/>
    <w:rsid w:val="006F14F6"/>
    <w:rsid w:val="006F313D"/>
    <w:rsid w:val="006F5A4D"/>
    <w:rsid w:val="006F6A94"/>
    <w:rsid w:val="0070011E"/>
    <w:rsid w:val="007007C2"/>
    <w:rsid w:val="007011E6"/>
    <w:rsid w:val="00701944"/>
    <w:rsid w:val="007031E8"/>
    <w:rsid w:val="00707CEA"/>
    <w:rsid w:val="00710423"/>
    <w:rsid w:val="00710969"/>
    <w:rsid w:val="00710BCA"/>
    <w:rsid w:val="0071149C"/>
    <w:rsid w:val="007122E2"/>
    <w:rsid w:val="00713CE2"/>
    <w:rsid w:val="007148B3"/>
    <w:rsid w:val="00714B3C"/>
    <w:rsid w:val="00714F37"/>
    <w:rsid w:val="00715252"/>
    <w:rsid w:val="00721D6C"/>
    <w:rsid w:val="00722B89"/>
    <w:rsid w:val="00722EBC"/>
    <w:rsid w:val="00726364"/>
    <w:rsid w:val="00727FF2"/>
    <w:rsid w:val="0073200C"/>
    <w:rsid w:val="00732EAE"/>
    <w:rsid w:val="007333CE"/>
    <w:rsid w:val="00737682"/>
    <w:rsid w:val="007435F8"/>
    <w:rsid w:val="00746D3D"/>
    <w:rsid w:val="007473D9"/>
    <w:rsid w:val="0074781F"/>
    <w:rsid w:val="00747F08"/>
    <w:rsid w:val="007510BD"/>
    <w:rsid w:val="00751CBA"/>
    <w:rsid w:val="00752218"/>
    <w:rsid w:val="007534FA"/>
    <w:rsid w:val="00753F09"/>
    <w:rsid w:val="007567AC"/>
    <w:rsid w:val="00756D88"/>
    <w:rsid w:val="00760738"/>
    <w:rsid w:val="00761603"/>
    <w:rsid w:val="00761B8B"/>
    <w:rsid w:val="00761EA5"/>
    <w:rsid w:val="007636E0"/>
    <w:rsid w:val="00763C75"/>
    <w:rsid w:val="0076408F"/>
    <w:rsid w:val="00764DA4"/>
    <w:rsid w:val="00765695"/>
    <w:rsid w:val="00766487"/>
    <w:rsid w:val="0077044B"/>
    <w:rsid w:val="00771BCE"/>
    <w:rsid w:val="00771C75"/>
    <w:rsid w:val="00771FF0"/>
    <w:rsid w:val="00773599"/>
    <w:rsid w:val="0077455F"/>
    <w:rsid w:val="00775810"/>
    <w:rsid w:val="0077589E"/>
    <w:rsid w:val="007841BE"/>
    <w:rsid w:val="0078479B"/>
    <w:rsid w:val="00790910"/>
    <w:rsid w:val="00790AEC"/>
    <w:rsid w:val="0079267C"/>
    <w:rsid w:val="00792BB2"/>
    <w:rsid w:val="007957A8"/>
    <w:rsid w:val="00796840"/>
    <w:rsid w:val="00796D2D"/>
    <w:rsid w:val="007A0871"/>
    <w:rsid w:val="007A1BAD"/>
    <w:rsid w:val="007A2185"/>
    <w:rsid w:val="007A5619"/>
    <w:rsid w:val="007A581F"/>
    <w:rsid w:val="007A6E06"/>
    <w:rsid w:val="007A7383"/>
    <w:rsid w:val="007B0995"/>
    <w:rsid w:val="007B1AFA"/>
    <w:rsid w:val="007B24EC"/>
    <w:rsid w:val="007B2A75"/>
    <w:rsid w:val="007B3A99"/>
    <w:rsid w:val="007B3C2B"/>
    <w:rsid w:val="007B3C8F"/>
    <w:rsid w:val="007B4015"/>
    <w:rsid w:val="007B4726"/>
    <w:rsid w:val="007B51C1"/>
    <w:rsid w:val="007B5241"/>
    <w:rsid w:val="007B5DC7"/>
    <w:rsid w:val="007C0C1E"/>
    <w:rsid w:val="007C1431"/>
    <w:rsid w:val="007C1F0D"/>
    <w:rsid w:val="007C2A73"/>
    <w:rsid w:val="007C3BAB"/>
    <w:rsid w:val="007C40BB"/>
    <w:rsid w:val="007C46A0"/>
    <w:rsid w:val="007C5804"/>
    <w:rsid w:val="007D150B"/>
    <w:rsid w:val="007D2145"/>
    <w:rsid w:val="007D3100"/>
    <w:rsid w:val="007D3C5D"/>
    <w:rsid w:val="007D3E55"/>
    <w:rsid w:val="007D43EE"/>
    <w:rsid w:val="007D4B56"/>
    <w:rsid w:val="007D5C6E"/>
    <w:rsid w:val="007D6456"/>
    <w:rsid w:val="007D6532"/>
    <w:rsid w:val="007D70C1"/>
    <w:rsid w:val="007E03BF"/>
    <w:rsid w:val="007E194A"/>
    <w:rsid w:val="007E26A7"/>
    <w:rsid w:val="007E5AC9"/>
    <w:rsid w:val="007E6730"/>
    <w:rsid w:val="007F1E35"/>
    <w:rsid w:val="007F24F1"/>
    <w:rsid w:val="007F4696"/>
    <w:rsid w:val="008008FF"/>
    <w:rsid w:val="00802CBB"/>
    <w:rsid w:val="0080486C"/>
    <w:rsid w:val="008048FD"/>
    <w:rsid w:val="0080551A"/>
    <w:rsid w:val="00806882"/>
    <w:rsid w:val="00806CDA"/>
    <w:rsid w:val="00807042"/>
    <w:rsid w:val="008079A0"/>
    <w:rsid w:val="008109D6"/>
    <w:rsid w:val="00813183"/>
    <w:rsid w:val="0081424F"/>
    <w:rsid w:val="00815030"/>
    <w:rsid w:val="008157C5"/>
    <w:rsid w:val="00817980"/>
    <w:rsid w:val="008200A6"/>
    <w:rsid w:val="00820E17"/>
    <w:rsid w:val="008210D4"/>
    <w:rsid w:val="00821C19"/>
    <w:rsid w:val="00822A94"/>
    <w:rsid w:val="00825FA0"/>
    <w:rsid w:val="00826EF8"/>
    <w:rsid w:val="00826F20"/>
    <w:rsid w:val="00827E12"/>
    <w:rsid w:val="00831EB4"/>
    <w:rsid w:val="008325DC"/>
    <w:rsid w:val="00832A9D"/>
    <w:rsid w:val="00833FA9"/>
    <w:rsid w:val="00834324"/>
    <w:rsid w:val="008345EA"/>
    <w:rsid w:val="00836C51"/>
    <w:rsid w:val="00840747"/>
    <w:rsid w:val="00843636"/>
    <w:rsid w:val="008437C5"/>
    <w:rsid w:val="00846D61"/>
    <w:rsid w:val="00846F0E"/>
    <w:rsid w:val="0084737B"/>
    <w:rsid w:val="00851112"/>
    <w:rsid w:val="00851905"/>
    <w:rsid w:val="00851E6C"/>
    <w:rsid w:val="0085537D"/>
    <w:rsid w:val="008554AF"/>
    <w:rsid w:val="00856638"/>
    <w:rsid w:val="00856A65"/>
    <w:rsid w:val="008571A2"/>
    <w:rsid w:val="00860503"/>
    <w:rsid w:val="00861104"/>
    <w:rsid w:val="008619A1"/>
    <w:rsid w:val="00862AA4"/>
    <w:rsid w:val="008642CD"/>
    <w:rsid w:val="008642DE"/>
    <w:rsid w:val="00864A9C"/>
    <w:rsid w:val="008651BB"/>
    <w:rsid w:val="00867493"/>
    <w:rsid w:val="00867B78"/>
    <w:rsid w:val="00870174"/>
    <w:rsid w:val="00872BBB"/>
    <w:rsid w:val="00874777"/>
    <w:rsid w:val="00874A36"/>
    <w:rsid w:val="008778CD"/>
    <w:rsid w:val="00882CE0"/>
    <w:rsid w:val="008851EE"/>
    <w:rsid w:val="00886AC2"/>
    <w:rsid w:val="008872D0"/>
    <w:rsid w:val="008921AF"/>
    <w:rsid w:val="0089720F"/>
    <w:rsid w:val="008A1DA5"/>
    <w:rsid w:val="008A3D39"/>
    <w:rsid w:val="008A52B2"/>
    <w:rsid w:val="008A74CD"/>
    <w:rsid w:val="008A7694"/>
    <w:rsid w:val="008B418E"/>
    <w:rsid w:val="008B461D"/>
    <w:rsid w:val="008B5B50"/>
    <w:rsid w:val="008B65DE"/>
    <w:rsid w:val="008B6774"/>
    <w:rsid w:val="008C07A4"/>
    <w:rsid w:val="008C0DD1"/>
    <w:rsid w:val="008C0E24"/>
    <w:rsid w:val="008C1E7A"/>
    <w:rsid w:val="008C20FD"/>
    <w:rsid w:val="008C2359"/>
    <w:rsid w:val="008C41BB"/>
    <w:rsid w:val="008C6458"/>
    <w:rsid w:val="008C6E62"/>
    <w:rsid w:val="008D080E"/>
    <w:rsid w:val="008D0B9C"/>
    <w:rsid w:val="008D3254"/>
    <w:rsid w:val="008D3996"/>
    <w:rsid w:val="008D44F6"/>
    <w:rsid w:val="008D4A2F"/>
    <w:rsid w:val="008D751F"/>
    <w:rsid w:val="008E07BC"/>
    <w:rsid w:val="008E2B01"/>
    <w:rsid w:val="008E62B6"/>
    <w:rsid w:val="008E6D25"/>
    <w:rsid w:val="008E7EA2"/>
    <w:rsid w:val="008F1C19"/>
    <w:rsid w:val="008F4D68"/>
    <w:rsid w:val="008F5186"/>
    <w:rsid w:val="008F67FB"/>
    <w:rsid w:val="008F6C07"/>
    <w:rsid w:val="00900DF3"/>
    <w:rsid w:val="009015C6"/>
    <w:rsid w:val="00901E72"/>
    <w:rsid w:val="00905BF6"/>
    <w:rsid w:val="00906FDD"/>
    <w:rsid w:val="009137BD"/>
    <w:rsid w:val="0091503F"/>
    <w:rsid w:val="00916961"/>
    <w:rsid w:val="009200CD"/>
    <w:rsid w:val="00923689"/>
    <w:rsid w:val="00923E0F"/>
    <w:rsid w:val="0092484D"/>
    <w:rsid w:val="00925223"/>
    <w:rsid w:val="00930B08"/>
    <w:rsid w:val="00930B6E"/>
    <w:rsid w:val="0093196A"/>
    <w:rsid w:val="00933BE1"/>
    <w:rsid w:val="00933E21"/>
    <w:rsid w:val="00935BEA"/>
    <w:rsid w:val="00936608"/>
    <w:rsid w:val="00941A0A"/>
    <w:rsid w:val="00942027"/>
    <w:rsid w:val="00942871"/>
    <w:rsid w:val="00942C9C"/>
    <w:rsid w:val="00944410"/>
    <w:rsid w:val="009448FB"/>
    <w:rsid w:val="00945BFE"/>
    <w:rsid w:val="00946A68"/>
    <w:rsid w:val="0094707D"/>
    <w:rsid w:val="00947848"/>
    <w:rsid w:val="009500A0"/>
    <w:rsid w:val="00954C57"/>
    <w:rsid w:val="00954CA7"/>
    <w:rsid w:val="00955AD9"/>
    <w:rsid w:val="00956944"/>
    <w:rsid w:val="00956BB6"/>
    <w:rsid w:val="00957124"/>
    <w:rsid w:val="009604C8"/>
    <w:rsid w:val="009612EE"/>
    <w:rsid w:val="009613D3"/>
    <w:rsid w:val="0096244E"/>
    <w:rsid w:val="009624BE"/>
    <w:rsid w:val="009626EB"/>
    <w:rsid w:val="0096305C"/>
    <w:rsid w:val="00963F43"/>
    <w:rsid w:val="0096491E"/>
    <w:rsid w:val="00965C50"/>
    <w:rsid w:val="00966AC0"/>
    <w:rsid w:val="00973FCA"/>
    <w:rsid w:val="0097442D"/>
    <w:rsid w:val="00975019"/>
    <w:rsid w:val="0098001B"/>
    <w:rsid w:val="00980B99"/>
    <w:rsid w:val="00982891"/>
    <w:rsid w:val="00982E8D"/>
    <w:rsid w:val="00983540"/>
    <w:rsid w:val="009841DB"/>
    <w:rsid w:val="00990680"/>
    <w:rsid w:val="00991759"/>
    <w:rsid w:val="00992CFE"/>
    <w:rsid w:val="00994CCC"/>
    <w:rsid w:val="009A102E"/>
    <w:rsid w:val="009A369C"/>
    <w:rsid w:val="009A4393"/>
    <w:rsid w:val="009A5D7D"/>
    <w:rsid w:val="009A601D"/>
    <w:rsid w:val="009A661B"/>
    <w:rsid w:val="009B2A93"/>
    <w:rsid w:val="009B3C94"/>
    <w:rsid w:val="009B67E2"/>
    <w:rsid w:val="009C4FF0"/>
    <w:rsid w:val="009C628F"/>
    <w:rsid w:val="009C6422"/>
    <w:rsid w:val="009D300D"/>
    <w:rsid w:val="009D35B3"/>
    <w:rsid w:val="009D48F1"/>
    <w:rsid w:val="009D4CC7"/>
    <w:rsid w:val="009D4DEE"/>
    <w:rsid w:val="009D588B"/>
    <w:rsid w:val="009D5BDC"/>
    <w:rsid w:val="009D6CD9"/>
    <w:rsid w:val="009D6E23"/>
    <w:rsid w:val="009E1E11"/>
    <w:rsid w:val="009E2086"/>
    <w:rsid w:val="009E3503"/>
    <w:rsid w:val="009E3963"/>
    <w:rsid w:val="009E3E87"/>
    <w:rsid w:val="009E3F45"/>
    <w:rsid w:val="009E4185"/>
    <w:rsid w:val="009E459E"/>
    <w:rsid w:val="009E68A4"/>
    <w:rsid w:val="009F34AB"/>
    <w:rsid w:val="009F416B"/>
    <w:rsid w:val="009F61C3"/>
    <w:rsid w:val="009F78FD"/>
    <w:rsid w:val="00A06AC9"/>
    <w:rsid w:val="00A076D5"/>
    <w:rsid w:val="00A07DDE"/>
    <w:rsid w:val="00A1073A"/>
    <w:rsid w:val="00A10B17"/>
    <w:rsid w:val="00A11CD7"/>
    <w:rsid w:val="00A1237E"/>
    <w:rsid w:val="00A139D8"/>
    <w:rsid w:val="00A15259"/>
    <w:rsid w:val="00A1610B"/>
    <w:rsid w:val="00A16565"/>
    <w:rsid w:val="00A17DE9"/>
    <w:rsid w:val="00A21F21"/>
    <w:rsid w:val="00A22E28"/>
    <w:rsid w:val="00A246E3"/>
    <w:rsid w:val="00A25F5E"/>
    <w:rsid w:val="00A26378"/>
    <w:rsid w:val="00A30695"/>
    <w:rsid w:val="00A316DC"/>
    <w:rsid w:val="00A345E2"/>
    <w:rsid w:val="00A40AF4"/>
    <w:rsid w:val="00A41165"/>
    <w:rsid w:val="00A41B8F"/>
    <w:rsid w:val="00A43D3F"/>
    <w:rsid w:val="00A43FD5"/>
    <w:rsid w:val="00A45A38"/>
    <w:rsid w:val="00A53AEF"/>
    <w:rsid w:val="00A54886"/>
    <w:rsid w:val="00A56F7B"/>
    <w:rsid w:val="00A6111D"/>
    <w:rsid w:val="00A62212"/>
    <w:rsid w:val="00A62F5B"/>
    <w:rsid w:val="00A63467"/>
    <w:rsid w:val="00A63F39"/>
    <w:rsid w:val="00A65A0D"/>
    <w:rsid w:val="00A6612A"/>
    <w:rsid w:val="00A67038"/>
    <w:rsid w:val="00A67280"/>
    <w:rsid w:val="00A67847"/>
    <w:rsid w:val="00A67FE7"/>
    <w:rsid w:val="00A75D9D"/>
    <w:rsid w:val="00A76EEF"/>
    <w:rsid w:val="00A77C45"/>
    <w:rsid w:val="00A80231"/>
    <w:rsid w:val="00A825C2"/>
    <w:rsid w:val="00A83F7C"/>
    <w:rsid w:val="00A8452C"/>
    <w:rsid w:val="00A8492B"/>
    <w:rsid w:val="00A86432"/>
    <w:rsid w:val="00A93422"/>
    <w:rsid w:val="00A93B6C"/>
    <w:rsid w:val="00A94D15"/>
    <w:rsid w:val="00A94EF4"/>
    <w:rsid w:val="00A95A59"/>
    <w:rsid w:val="00A95D64"/>
    <w:rsid w:val="00A95E95"/>
    <w:rsid w:val="00AA1167"/>
    <w:rsid w:val="00AA42E0"/>
    <w:rsid w:val="00AA5A7B"/>
    <w:rsid w:val="00AA6DDD"/>
    <w:rsid w:val="00AB03ED"/>
    <w:rsid w:val="00AB04A1"/>
    <w:rsid w:val="00AB3BB6"/>
    <w:rsid w:val="00AB43D3"/>
    <w:rsid w:val="00AB43D8"/>
    <w:rsid w:val="00AC1039"/>
    <w:rsid w:val="00AC1BBB"/>
    <w:rsid w:val="00AC468E"/>
    <w:rsid w:val="00AD01C8"/>
    <w:rsid w:val="00AD15DE"/>
    <w:rsid w:val="00AD1DE9"/>
    <w:rsid w:val="00AD2FDD"/>
    <w:rsid w:val="00AD3F41"/>
    <w:rsid w:val="00AE0C93"/>
    <w:rsid w:val="00AE1442"/>
    <w:rsid w:val="00AE26AC"/>
    <w:rsid w:val="00AE304E"/>
    <w:rsid w:val="00AE5B9A"/>
    <w:rsid w:val="00AE5DFC"/>
    <w:rsid w:val="00AE6C4C"/>
    <w:rsid w:val="00AE7CDE"/>
    <w:rsid w:val="00AF21C5"/>
    <w:rsid w:val="00AF276B"/>
    <w:rsid w:val="00AF499D"/>
    <w:rsid w:val="00AF5588"/>
    <w:rsid w:val="00AF57F5"/>
    <w:rsid w:val="00AF6035"/>
    <w:rsid w:val="00AF6E46"/>
    <w:rsid w:val="00B00291"/>
    <w:rsid w:val="00B02083"/>
    <w:rsid w:val="00B021F8"/>
    <w:rsid w:val="00B02BE1"/>
    <w:rsid w:val="00B02C22"/>
    <w:rsid w:val="00B0334C"/>
    <w:rsid w:val="00B045E4"/>
    <w:rsid w:val="00B06658"/>
    <w:rsid w:val="00B06718"/>
    <w:rsid w:val="00B077F2"/>
    <w:rsid w:val="00B07F8C"/>
    <w:rsid w:val="00B11737"/>
    <w:rsid w:val="00B13CA4"/>
    <w:rsid w:val="00B1465A"/>
    <w:rsid w:val="00B16008"/>
    <w:rsid w:val="00B17705"/>
    <w:rsid w:val="00B17AC7"/>
    <w:rsid w:val="00B2135E"/>
    <w:rsid w:val="00B216D9"/>
    <w:rsid w:val="00B21C23"/>
    <w:rsid w:val="00B23753"/>
    <w:rsid w:val="00B24446"/>
    <w:rsid w:val="00B25BB0"/>
    <w:rsid w:val="00B318B6"/>
    <w:rsid w:val="00B32920"/>
    <w:rsid w:val="00B35CE8"/>
    <w:rsid w:val="00B41038"/>
    <w:rsid w:val="00B41D6F"/>
    <w:rsid w:val="00B41DFD"/>
    <w:rsid w:val="00B42799"/>
    <w:rsid w:val="00B43B95"/>
    <w:rsid w:val="00B451F6"/>
    <w:rsid w:val="00B4610F"/>
    <w:rsid w:val="00B46A87"/>
    <w:rsid w:val="00B50F4C"/>
    <w:rsid w:val="00B51360"/>
    <w:rsid w:val="00B52DEF"/>
    <w:rsid w:val="00B52E27"/>
    <w:rsid w:val="00B5382E"/>
    <w:rsid w:val="00B53BE0"/>
    <w:rsid w:val="00B56916"/>
    <w:rsid w:val="00B56E36"/>
    <w:rsid w:val="00B61653"/>
    <w:rsid w:val="00B61F25"/>
    <w:rsid w:val="00B62CFB"/>
    <w:rsid w:val="00B646AF"/>
    <w:rsid w:val="00B64F0B"/>
    <w:rsid w:val="00B653E7"/>
    <w:rsid w:val="00B65AD5"/>
    <w:rsid w:val="00B65EBE"/>
    <w:rsid w:val="00B67626"/>
    <w:rsid w:val="00B71EF6"/>
    <w:rsid w:val="00B72621"/>
    <w:rsid w:val="00B73AF0"/>
    <w:rsid w:val="00B76CCF"/>
    <w:rsid w:val="00B80E77"/>
    <w:rsid w:val="00B81C45"/>
    <w:rsid w:val="00B821AF"/>
    <w:rsid w:val="00B8256F"/>
    <w:rsid w:val="00B8349F"/>
    <w:rsid w:val="00B8561A"/>
    <w:rsid w:val="00B87348"/>
    <w:rsid w:val="00B8771D"/>
    <w:rsid w:val="00B87AE7"/>
    <w:rsid w:val="00B90808"/>
    <w:rsid w:val="00B92AA3"/>
    <w:rsid w:val="00BA2D6A"/>
    <w:rsid w:val="00BA31CD"/>
    <w:rsid w:val="00BA4600"/>
    <w:rsid w:val="00BA51AD"/>
    <w:rsid w:val="00BA7AB0"/>
    <w:rsid w:val="00BB2FDE"/>
    <w:rsid w:val="00BB33C2"/>
    <w:rsid w:val="00BB37ED"/>
    <w:rsid w:val="00BB4BE5"/>
    <w:rsid w:val="00BB4F66"/>
    <w:rsid w:val="00BC0255"/>
    <w:rsid w:val="00BC099F"/>
    <w:rsid w:val="00BC0B62"/>
    <w:rsid w:val="00BC0D47"/>
    <w:rsid w:val="00BC177C"/>
    <w:rsid w:val="00BC23E2"/>
    <w:rsid w:val="00BC3229"/>
    <w:rsid w:val="00BC3E93"/>
    <w:rsid w:val="00BC6C04"/>
    <w:rsid w:val="00BD05AE"/>
    <w:rsid w:val="00BD1CEA"/>
    <w:rsid w:val="00BD4829"/>
    <w:rsid w:val="00BD582B"/>
    <w:rsid w:val="00BD6D21"/>
    <w:rsid w:val="00BD7B49"/>
    <w:rsid w:val="00BE01F8"/>
    <w:rsid w:val="00BE13B8"/>
    <w:rsid w:val="00BE198F"/>
    <w:rsid w:val="00BE2EDC"/>
    <w:rsid w:val="00BE2EE6"/>
    <w:rsid w:val="00BE4B9B"/>
    <w:rsid w:val="00BE4C4D"/>
    <w:rsid w:val="00BF0CA8"/>
    <w:rsid w:val="00BF180D"/>
    <w:rsid w:val="00BF2103"/>
    <w:rsid w:val="00BF230D"/>
    <w:rsid w:val="00BF25BC"/>
    <w:rsid w:val="00BF2B37"/>
    <w:rsid w:val="00BF3D0E"/>
    <w:rsid w:val="00BF4AE9"/>
    <w:rsid w:val="00BF65BE"/>
    <w:rsid w:val="00BF73FB"/>
    <w:rsid w:val="00C007FF"/>
    <w:rsid w:val="00C0297E"/>
    <w:rsid w:val="00C0481C"/>
    <w:rsid w:val="00C04B4D"/>
    <w:rsid w:val="00C05E7A"/>
    <w:rsid w:val="00C07603"/>
    <w:rsid w:val="00C10A8B"/>
    <w:rsid w:val="00C118B4"/>
    <w:rsid w:val="00C12C89"/>
    <w:rsid w:val="00C13C9F"/>
    <w:rsid w:val="00C15055"/>
    <w:rsid w:val="00C15257"/>
    <w:rsid w:val="00C15754"/>
    <w:rsid w:val="00C169E6"/>
    <w:rsid w:val="00C17365"/>
    <w:rsid w:val="00C17D2E"/>
    <w:rsid w:val="00C2047B"/>
    <w:rsid w:val="00C214CE"/>
    <w:rsid w:val="00C218CB"/>
    <w:rsid w:val="00C2686D"/>
    <w:rsid w:val="00C26DE0"/>
    <w:rsid w:val="00C31B07"/>
    <w:rsid w:val="00C32304"/>
    <w:rsid w:val="00C32DBA"/>
    <w:rsid w:val="00C3436C"/>
    <w:rsid w:val="00C3448C"/>
    <w:rsid w:val="00C35A22"/>
    <w:rsid w:val="00C35BA0"/>
    <w:rsid w:val="00C36A79"/>
    <w:rsid w:val="00C37878"/>
    <w:rsid w:val="00C406B1"/>
    <w:rsid w:val="00C45B0D"/>
    <w:rsid w:val="00C4630D"/>
    <w:rsid w:val="00C465F9"/>
    <w:rsid w:val="00C4762E"/>
    <w:rsid w:val="00C5125A"/>
    <w:rsid w:val="00C5170B"/>
    <w:rsid w:val="00C54736"/>
    <w:rsid w:val="00C54D89"/>
    <w:rsid w:val="00C5602F"/>
    <w:rsid w:val="00C564D4"/>
    <w:rsid w:val="00C61B2F"/>
    <w:rsid w:val="00C62A15"/>
    <w:rsid w:val="00C63499"/>
    <w:rsid w:val="00C6399D"/>
    <w:rsid w:val="00C63C8C"/>
    <w:rsid w:val="00C70499"/>
    <w:rsid w:val="00C7169F"/>
    <w:rsid w:val="00C71E8B"/>
    <w:rsid w:val="00C745E2"/>
    <w:rsid w:val="00C74A32"/>
    <w:rsid w:val="00C80260"/>
    <w:rsid w:val="00C8364A"/>
    <w:rsid w:val="00C84945"/>
    <w:rsid w:val="00C85B95"/>
    <w:rsid w:val="00C85D8D"/>
    <w:rsid w:val="00C9109E"/>
    <w:rsid w:val="00C917FD"/>
    <w:rsid w:val="00C91885"/>
    <w:rsid w:val="00C9232C"/>
    <w:rsid w:val="00C924D1"/>
    <w:rsid w:val="00C93450"/>
    <w:rsid w:val="00C94365"/>
    <w:rsid w:val="00C950F4"/>
    <w:rsid w:val="00C95549"/>
    <w:rsid w:val="00C95AEF"/>
    <w:rsid w:val="00C96600"/>
    <w:rsid w:val="00CA0574"/>
    <w:rsid w:val="00CA16C1"/>
    <w:rsid w:val="00CA183B"/>
    <w:rsid w:val="00CA199F"/>
    <w:rsid w:val="00CA205C"/>
    <w:rsid w:val="00CA27BC"/>
    <w:rsid w:val="00CA47DF"/>
    <w:rsid w:val="00CA5789"/>
    <w:rsid w:val="00CA71DC"/>
    <w:rsid w:val="00CA7D8C"/>
    <w:rsid w:val="00CB2879"/>
    <w:rsid w:val="00CB34E7"/>
    <w:rsid w:val="00CC0FA8"/>
    <w:rsid w:val="00CC18C4"/>
    <w:rsid w:val="00CC2060"/>
    <w:rsid w:val="00CC2D7E"/>
    <w:rsid w:val="00CC45D9"/>
    <w:rsid w:val="00CC4DCC"/>
    <w:rsid w:val="00CC5240"/>
    <w:rsid w:val="00CC6459"/>
    <w:rsid w:val="00CC6720"/>
    <w:rsid w:val="00CC77B3"/>
    <w:rsid w:val="00CD0DB7"/>
    <w:rsid w:val="00CD1ED7"/>
    <w:rsid w:val="00CD3854"/>
    <w:rsid w:val="00CD5036"/>
    <w:rsid w:val="00CD50AE"/>
    <w:rsid w:val="00CD69AB"/>
    <w:rsid w:val="00CD7D9F"/>
    <w:rsid w:val="00CE4B15"/>
    <w:rsid w:val="00CE4E37"/>
    <w:rsid w:val="00CE5648"/>
    <w:rsid w:val="00CE5AC0"/>
    <w:rsid w:val="00CE5FE1"/>
    <w:rsid w:val="00CF02DD"/>
    <w:rsid w:val="00CF062B"/>
    <w:rsid w:val="00CF1C08"/>
    <w:rsid w:val="00CF6831"/>
    <w:rsid w:val="00D007BD"/>
    <w:rsid w:val="00D02011"/>
    <w:rsid w:val="00D03B08"/>
    <w:rsid w:val="00D041DD"/>
    <w:rsid w:val="00D04BFE"/>
    <w:rsid w:val="00D057DF"/>
    <w:rsid w:val="00D069C0"/>
    <w:rsid w:val="00D07798"/>
    <w:rsid w:val="00D1179B"/>
    <w:rsid w:val="00D13414"/>
    <w:rsid w:val="00D14A9D"/>
    <w:rsid w:val="00D15737"/>
    <w:rsid w:val="00D15D69"/>
    <w:rsid w:val="00D17ED8"/>
    <w:rsid w:val="00D221DF"/>
    <w:rsid w:val="00D226D4"/>
    <w:rsid w:val="00D24CB0"/>
    <w:rsid w:val="00D25A2B"/>
    <w:rsid w:val="00D27E2B"/>
    <w:rsid w:val="00D312CE"/>
    <w:rsid w:val="00D31851"/>
    <w:rsid w:val="00D327A0"/>
    <w:rsid w:val="00D35261"/>
    <w:rsid w:val="00D36490"/>
    <w:rsid w:val="00D364C0"/>
    <w:rsid w:val="00D3656A"/>
    <w:rsid w:val="00D37AA0"/>
    <w:rsid w:val="00D37C55"/>
    <w:rsid w:val="00D409CE"/>
    <w:rsid w:val="00D40EAB"/>
    <w:rsid w:val="00D412CC"/>
    <w:rsid w:val="00D41ED5"/>
    <w:rsid w:val="00D4674A"/>
    <w:rsid w:val="00D509F3"/>
    <w:rsid w:val="00D50DB3"/>
    <w:rsid w:val="00D532FC"/>
    <w:rsid w:val="00D536AF"/>
    <w:rsid w:val="00D54742"/>
    <w:rsid w:val="00D54A28"/>
    <w:rsid w:val="00D55157"/>
    <w:rsid w:val="00D5763E"/>
    <w:rsid w:val="00D61D9E"/>
    <w:rsid w:val="00D636CE"/>
    <w:rsid w:val="00D65084"/>
    <w:rsid w:val="00D6596A"/>
    <w:rsid w:val="00D65CEA"/>
    <w:rsid w:val="00D70101"/>
    <w:rsid w:val="00D70923"/>
    <w:rsid w:val="00D70FAC"/>
    <w:rsid w:val="00D71FB6"/>
    <w:rsid w:val="00D72A8D"/>
    <w:rsid w:val="00D7333D"/>
    <w:rsid w:val="00D7352F"/>
    <w:rsid w:val="00D754F4"/>
    <w:rsid w:val="00D80A10"/>
    <w:rsid w:val="00D85E8C"/>
    <w:rsid w:val="00D93C9E"/>
    <w:rsid w:val="00D96D8F"/>
    <w:rsid w:val="00D97FBA"/>
    <w:rsid w:val="00DA1D77"/>
    <w:rsid w:val="00DA31BC"/>
    <w:rsid w:val="00DA7E79"/>
    <w:rsid w:val="00DB0148"/>
    <w:rsid w:val="00DB0C25"/>
    <w:rsid w:val="00DB0E9C"/>
    <w:rsid w:val="00DB12E1"/>
    <w:rsid w:val="00DB28E6"/>
    <w:rsid w:val="00DB2F33"/>
    <w:rsid w:val="00DB3467"/>
    <w:rsid w:val="00DB45F7"/>
    <w:rsid w:val="00DB46CF"/>
    <w:rsid w:val="00DC2AF7"/>
    <w:rsid w:val="00DC44BA"/>
    <w:rsid w:val="00DC7074"/>
    <w:rsid w:val="00DC70B6"/>
    <w:rsid w:val="00DD0BB5"/>
    <w:rsid w:val="00DD0CA1"/>
    <w:rsid w:val="00DD26EE"/>
    <w:rsid w:val="00DD4FE0"/>
    <w:rsid w:val="00DD5263"/>
    <w:rsid w:val="00DD64DA"/>
    <w:rsid w:val="00DD72EE"/>
    <w:rsid w:val="00DD7E1C"/>
    <w:rsid w:val="00DE11F7"/>
    <w:rsid w:val="00DE4370"/>
    <w:rsid w:val="00DE50A3"/>
    <w:rsid w:val="00DE76FD"/>
    <w:rsid w:val="00DF001F"/>
    <w:rsid w:val="00DF0A0E"/>
    <w:rsid w:val="00DF3817"/>
    <w:rsid w:val="00DF59CD"/>
    <w:rsid w:val="00DF5B21"/>
    <w:rsid w:val="00DF6730"/>
    <w:rsid w:val="00DF6A98"/>
    <w:rsid w:val="00DF7715"/>
    <w:rsid w:val="00E013CC"/>
    <w:rsid w:val="00E01D27"/>
    <w:rsid w:val="00E02CC0"/>
    <w:rsid w:val="00E03B9C"/>
    <w:rsid w:val="00E06128"/>
    <w:rsid w:val="00E06EDA"/>
    <w:rsid w:val="00E10D80"/>
    <w:rsid w:val="00E11599"/>
    <w:rsid w:val="00E12130"/>
    <w:rsid w:val="00E122E0"/>
    <w:rsid w:val="00E12EBB"/>
    <w:rsid w:val="00E142EE"/>
    <w:rsid w:val="00E16054"/>
    <w:rsid w:val="00E20D8E"/>
    <w:rsid w:val="00E214AA"/>
    <w:rsid w:val="00E21564"/>
    <w:rsid w:val="00E22CB8"/>
    <w:rsid w:val="00E23BB6"/>
    <w:rsid w:val="00E2482B"/>
    <w:rsid w:val="00E2630B"/>
    <w:rsid w:val="00E306B5"/>
    <w:rsid w:val="00E319BA"/>
    <w:rsid w:val="00E3242A"/>
    <w:rsid w:val="00E34E70"/>
    <w:rsid w:val="00E40B4C"/>
    <w:rsid w:val="00E42397"/>
    <w:rsid w:val="00E436D2"/>
    <w:rsid w:val="00E43C1A"/>
    <w:rsid w:val="00E44FD6"/>
    <w:rsid w:val="00E465E5"/>
    <w:rsid w:val="00E5109A"/>
    <w:rsid w:val="00E52818"/>
    <w:rsid w:val="00E54E61"/>
    <w:rsid w:val="00E579E5"/>
    <w:rsid w:val="00E601AD"/>
    <w:rsid w:val="00E6080F"/>
    <w:rsid w:val="00E616A3"/>
    <w:rsid w:val="00E62278"/>
    <w:rsid w:val="00E67EC4"/>
    <w:rsid w:val="00E7015B"/>
    <w:rsid w:val="00E70728"/>
    <w:rsid w:val="00E743E3"/>
    <w:rsid w:val="00E744EE"/>
    <w:rsid w:val="00E74B82"/>
    <w:rsid w:val="00E74E81"/>
    <w:rsid w:val="00E75A4B"/>
    <w:rsid w:val="00E75B6D"/>
    <w:rsid w:val="00E75BE2"/>
    <w:rsid w:val="00E75BE7"/>
    <w:rsid w:val="00E76C8C"/>
    <w:rsid w:val="00E77520"/>
    <w:rsid w:val="00E77657"/>
    <w:rsid w:val="00E77F90"/>
    <w:rsid w:val="00E813D6"/>
    <w:rsid w:val="00E82061"/>
    <w:rsid w:val="00E82531"/>
    <w:rsid w:val="00E82B59"/>
    <w:rsid w:val="00E838FB"/>
    <w:rsid w:val="00E840FA"/>
    <w:rsid w:val="00E858EA"/>
    <w:rsid w:val="00E860D0"/>
    <w:rsid w:val="00E86343"/>
    <w:rsid w:val="00E91295"/>
    <w:rsid w:val="00E9220F"/>
    <w:rsid w:val="00E93662"/>
    <w:rsid w:val="00E95C52"/>
    <w:rsid w:val="00E95E7E"/>
    <w:rsid w:val="00EA08E7"/>
    <w:rsid w:val="00EA106F"/>
    <w:rsid w:val="00EA234B"/>
    <w:rsid w:val="00EA4999"/>
    <w:rsid w:val="00EA5B40"/>
    <w:rsid w:val="00EA78B4"/>
    <w:rsid w:val="00EA78C9"/>
    <w:rsid w:val="00EA7930"/>
    <w:rsid w:val="00EB0290"/>
    <w:rsid w:val="00EB06C0"/>
    <w:rsid w:val="00EB3EEF"/>
    <w:rsid w:val="00EB48E0"/>
    <w:rsid w:val="00EB4EBB"/>
    <w:rsid w:val="00EB4EE9"/>
    <w:rsid w:val="00EB6683"/>
    <w:rsid w:val="00EB79A8"/>
    <w:rsid w:val="00EC01B8"/>
    <w:rsid w:val="00EC2AE9"/>
    <w:rsid w:val="00EC429C"/>
    <w:rsid w:val="00EC5589"/>
    <w:rsid w:val="00EC6706"/>
    <w:rsid w:val="00EC77D0"/>
    <w:rsid w:val="00EC7D2C"/>
    <w:rsid w:val="00ED0738"/>
    <w:rsid w:val="00ED0785"/>
    <w:rsid w:val="00ED11F1"/>
    <w:rsid w:val="00ED13AB"/>
    <w:rsid w:val="00ED1DCA"/>
    <w:rsid w:val="00EE0E6D"/>
    <w:rsid w:val="00EE0F52"/>
    <w:rsid w:val="00EE10D7"/>
    <w:rsid w:val="00EE18F7"/>
    <w:rsid w:val="00EE3A41"/>
    <w:rsid w:val="00EE3E9A"/>
    <w:rsid w:val="00EE7476"/>
    <w:rsid w:val="00EF0DFD"/>
    <w:rsid w:val="00EF25A6"/>
    <w:rsid w:val="00EF409D"/>
    <w:rsid w:val="00EF50EA"/>
    <w:rsid w:val="00EF5F4A"/>
    <w:rsid w:val="00EF6B2F"/>
    <w:rsid w:val="00EF6BE6"/>
    <w:rsid w:val="00EF7D1B"/>
    <w:rsid w:val="00F000C5"/>
    <w:rsid w:val="00F012DC"/>
    <w:rsid w:val="00F02C89"/>
    <w:rsid w:val="00F21CEE"/>
    <w:rsid w:val="00F21DFC"/>
    <w:rsid w:val="00F2259C"/>
    <w:rsid w:val="00F225BC"/>
    <w:rsid w:val="00F22754"/>
    <w:rsid w:val="00F22AF3"/>
    <w:rsid w:val="00F235D1"/>
    <w:rsid w:val="00F278B9"/>
    <w:rsid w:val="00F31E93"/>
    <w:rsid w:val="00F331CA"/>
    <w:rsid w:val="00F336D7"/>
    <w:rsid w:val="00F340AF"/>
    <w:rsid w:val="00F36028"/>
    <w:rsid w:val="00F401D9"/>
    <w:rsid w:val="00F40AB1"/>
    <w:rsid w:val="00F41521"/>
    <w:rsid w:val="00F422AF"/>
    <w:rsid w:val="00F44870"/>
    <w:rsid w:val="00F44BBA"/>
    <w:rsid w:val="00F50045"/>
    <w:rsid w:val="00F503B6"/>
    <w:rsid w:val="00F54B4E"/>
    <w:rsid w:val="00F55D71"/>
    <w:rsid w:val="00F56AFE"/>
    <w:rsid w:val="00F57617"/>
    <w:rsid w:val="00F57C22"/>
    <w:rsid w:val="00F60775"/>
    <w:rsid w:val="00F60D2C"/>
    <w:rsid w:val="00F61CD8"/>
    <w:rsid w:val="00F63EB3"/>
    <w:rsid w:val="00F64392"/>
    <w:rsid w:val="00F64917"/>
    <w:rsid w:val="00F651FD"/>
    <w:rsid w:val="00F654BD"/>
    <w:rsid w:val="00F65AC8"/>
    <w:rsid w:val="00F669D2"/>
    <w:rsid w:val="00F675AD"/>
    <w:rsid w:val="00F719C6"/>
    <w:rsid w:val="00F72109"/>
    <w:rsid w:val="00F738BE"/>
    <w:rsid w:val="00F746D0"/>
    <w:rsid w:val="00F7499C"/>
    <w:rsid w:val="00F753BE"/>
    <w:rsid w:val="00F75B43"/>
    <w:rsid w:val="00F7675D"/>
    <w:rsid w:val="00F7721B"/>
    <w:rsid w:val="00F77B65"/>
    <w:rsid w:val="00F80376"/>
    <w:rsid w:val="00F80583"/>
    <w:rsid w:val="00F80835"/>
    <w:rsid w:val="00F8085F"/>
    <w:rsid w:val="00F811C6"/>
    <w:rsid w:val="00F81342"/>
    <w:rsid w:val="00F8175D"/>
    <w:rsid w:val="00F81920"/>
    <w:rsid w:val="00F82A78"/>
    <w:rsid w:val="00F8433F"/>
    <w:rsid w:val="00F84F9D"/>
    <w:rsid w:val="00F86503"/>
    <w:rsid w:val="00F86A16"/>
    <w:rsid w:val="00F86BF6"/>
    <w:rsid w:val="00F904AD"/>
    <w:rsid w:val="00F9190E"/>
    <w:rsid w:val="00F94B7C"/>
    <w:rsid w:val="00F94E90"/>
    <w:rsid w:val="00FA3918"/>
    <w:rsid w:val="00FA495D"/>
    <w:rsid w:val="00FA5FF9"/>
    <w:rsid w:val="00FB3BB1"/>
    <w:rsid w:val="00FB3DC9"/>
    <w:rsid w:val="00FB5495"/>
    <w:rsid w:val="00FB5ECE"/>
    <w:rsid w:val="00FB6921"/>
    <w:rsid w:val="00FC0A82"/>
    <w:rsid w:val="00FC1EB7"/>
    <w:rsid w:val="00FC258F"/>
    <w:rsid w:val="00FC552E"/>
    <w:rsid w:val="00FC5A8B"/>
    <w:rsid w:val="00FC6F13"/>
    <w:rsid w:val="00FD09D2"/>
    <w:rsid w:val="00FD14DD"/>
    <w:rsid w:val="00FD15E9"/>
    <w:rsid w:val="00FD1820"/>
    <w:rsid w:val="00FD1E42"/>
    <w:rsid w:val="00FD2649"/>
    <w:rsid w:val="00FD3C53"/>
    <w:rsid w:val="00FD4DD5"/>
    <w:rsid w:val="00FD6954"/>
    <w:rsid w:val="00FD7363"/>
    <w:rsid w:val="00FD7EAC"/>
    <w:rsid w:val="00FE2DE6"/>
    <w:rsid w:val="00FE3E67"/>
    <w:rsid w:val="00FE489A"/>
    <w:rsid w:val="00FE5DB3"/>
    <w:rsid w:val="00FF1B30"/>
    <w:rsid w:val="00FF29D1"/>
    <w:rsid w:val="00FF47EC"/>
    <w:rsid w:val="00FF4E8D"/>
    <w:rsid w:val="00FF52D3"/>
    <w:rsid w:val="00FF7C3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311"/>
    <w:pPr>
      <w:bidi/>
      <w:spacing w:after="200" w:line="276" w:lineRule="auto"/>
    </w:pPr>
    <w:rPr>
      <w:rFonts w:eastAsia="Times New Roman"/>
    </w:rPr>
  </w:style>
  <w:style w:type="paragraph" w:styleId="Heading1">
    <w:name w:val="heading 1"/>
    <w:basedOn w:val="Normal"/>
    <w:next w:val="Normal"/>
    <w:link w:val="Heading1Char1"/>
    <w:uiPriority w:val="99"/>
    <w:qFormat/>
    <w:rsid w:val="00682D02"/>
    <w:pPr>
      <w:keepNext/>
      <w:keepLines/>
      <w:spacing w:before="480" w:after="0"/>
      <w:outlineLvl w:val="0"/>
    </w:pPr>
    <w:rPr>
      <w:rFonts w:ascii="Cambria" w:hAnsi="Cambria" w:cs="Times New Roman"/>
      <w:b/>
      <w:color w:val="365F91"/>
      <w:sz w:val="28"/>
      <w:szCs w:val="20"/>
    </w:rPr>
  </w:style>
  <w:style w:type="paragraph" w:styleId="Heading2">
    <w:name w:val="heading 2"/>
    <w:basedOn w:val="Normal"/>
    <w:next w:val="Normal"/>
    <w:link w:val="Heading2Char1"/>
    <w:uiPriority w:val="99"/>
    <w:qFormat/>
    <w:rsid w:val="008048FD"/>
    <w:pPr>
      <w:keepNext/>
      <w:spacing w:before="240" w:after="60"/>
      <w:outlineLvl w:val="1"/>
    </w:pPr>
    <w:rPr>
      <w:rFonts w:ascii="Cambria" w:hAnsi="Cambria" w:cs="Times New Roman"/>
      <w:b/>
      <w:i/>
      <w:sz w:val="28"/>
      <w:szCs w:val="20"/>
    </w:rPr>
  </w:style>
  <w:style w:type="paragraph" w:styleId="Heading8">
    <w:name w:val="heading 8"/>
    <w:basedOn w:val="Normal"/>
    <w:next w:val="Normal"/>
    <w:link w:val="Heading8Char1"/>
    <w:uiPriority w:val="99"/>
    <w:qFormat/>
    <w:rsid w:val="00EA234B"/>
    <w:pPr>
      <w:spacing w:before="240" w:after="60" w:line="240" w:lineRule="auto"/>
      <w:outlineLvl w:val="7"/>
    </w:pPr>
    <w:rPr>
      <w:i/>
      <w:sz w:val="24"/>
      <w:szCs w:val="20"/>
      <w:lang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character" w:customStyle="1" w:styleId="Heading8Char">
    <w:name w:val="Heading 8 Char"/>
    <w:basedOn w:val="DefaultParagraphFont"/>
    <w:link w:val="Heading8"/>
    <w:uiPriority w:val="99"/>
    <w:semiHidden/>
    <w:locked/>
    <w:rPr>
      <w:rFonts w:ascii="Calibri" w:hAnsi="Calibri" w:cs="Arial"/>
      <w:i/>
      <w:iCs/>
      <w:sz w:val="24"/>
      <w:szCs w:val="24"/>
    </w:rPr>
  </w:style>
  <w:style w:type="character" w:styleId="FootnoteReference">
    <w:name w:val="footnote reference"/>
    <w:basedOn w:val="DefaultParagraphFont"/>
    <w:uiPriority w:val="99"/>
    <w:rsid w:val="00375311"/>
    <w:rPr>
      <w:rFonts w:cs="Times New Roman"/>
      <w:sz w:val="36"/>
      <w:vertAlign w:val="superscript"/>
    </w:rPr>
  </w:style>
  <w:style w:type="paragraph" w:styleId="FootnoteText">
    <w:name w:val="footnote text"/>
    <w:basedOn w:val="Normal"/>
    <w:link w:val="FootnoteTextChar1"/>
    <w:uiPriority w:val="99"/>
    <w:rsid w:val="00375311"/>
    <w:rPr>
      <w:rFonts w:cs="Times New Roman"/>
      <w:sz w:val="20"/>
      <w:szCs w:val="20"/>
    </w:rPr>
  </w:style>
  <w:style w:type="character" w:customStyle="1" w:styleId="FootnoteTextChar">
    <w:name w:val="Footnote Text Char"/>
    <w:basedOn w:val="DefaultParagraphFont"/>
    <w:link w:val="FootnoteText"/>
    <w:uiPriority w:val="99"/>
    <w:semiHidden/>
    <w:locked/>
    <w:rPr>
      <w:rFonts w:eastAsia="Times New Roman" w:cs="Times New Roman"/>
      <w:sz w:val="20"/>
      <w:szCs w:val="20"/>
    </w:rPr>
  </w:style>
  <w:style w:type="character" w:customStyle="1" w:styleId="FootnoteTextChar1">
    <w:name w:val="Footnote Text Char1"/>
    <w:link w:val="FootnoteText"/>
    <w:uiPriority w:val="99"/>
    <w:locked/>
    <w:rsid w:val="00375311"/>
    <w:rPr>
      <w:rFonts w:ascii="Calibri" w:hAnsi="Calibri"/>
      <w:sz w:val="20"/>
    </w:rPr>
  </w:style>
  <w:style w:type="paragraph" w:styleId="Header">
    <w:name w:val="header"/>
    <w:basedOn w:val="Normal"/>
    <w:link w:val="HeaderChar1"/>
    <w:uiPriority w:val="99"/>
    <w:rsid w:val="00375311"/>
    <w:pPr>
      <w:tabs>
        <w:tab w:val="center" w:pos="4153"/>
        <w:tab w:val="right" w:pos="8306"/>
      </w:tabs>
      <w:spacing w:after="0" w:line="240" w:lineRule="auto"/>
    </w:pPr>
    <w:rPr>
      <w:rFonts w:cs="Times New Roman"/>
      <w:sz w:val="20"/>
      <w:szCs w:val="20"/>
    </w:rPr>
  </w:style>
  <w:style w:type="character" w:customStyle="1" w:styleId="HeaderChar">
    <w:name w:val="Header Char"/>
    <w:basedOn w:val="DefaultParagraphFont"/>
    <w:link w:val="Header"/>
    <w:uiPriority w:val="99"/>
    <w:semiHidden/>
    <w:locked/>
    <w:rPr>
      <w:rFonts w:eastAsia="Times New Roman" w:cs="Times New Roman"/>
    </w:rPr>
  </w:style>
  <w:style w:type="character" w:customStyle="1" w:styleId="HeaderChar1">
    <w:name w:val="Header Char1"/>
    <w:link w:val="Header"/>
    <w:uiPriority w:val="99"/>
    <w:locked/>
    <w:rsid w:val="00375311"/>
    <w:rPr>
      <w:rFonts w:ascii="Calibri" w:hAnsi="Calibri"/>
    </w:rPr>
  </w:style>
  <w:style w:type="paragraph" w:styleId="Footer">
    <w:name w:val="footer"/>
    <w:basedOn w:val="Normal"/>
    <w:link w:val="FooterChar1"/>
    <w:uiPriority w:val="99"/>
    <w:rsid w:val="00375311"/>
    <w:pPr>
      <w:tabs>
        <w:tab w:val="center" w:pos="4153"/>
        <w:tab w:val="right" w:pos="8306"/>
      </w:tabs>
      <w:spacing w:after="0" w:line="240" w:lineRule="auto"/>
    </w:pPr>
    <w:rPr>
      <w:rFonts w:cs="Times New Roman"/>
      <w:sz w:val="20"/>
      <w:szCs w:val="20"/>
    </w:rPr>
  </w:style>
  <w:style w:type="character" w:customStyle="1" w:styleId="FooterChar">
    <w:name w:val="Footer Char"/>
    <w:basedOn w:val="DefaultParagraphFont"/>
    <w:link w:val="Footer"/>
    <w:uiPriority w:val="99"/>
    <w:semiHidden/>
    <w:locked/>
    <w:rPr>
      <w:rFonts w:eastAsia="Times New Roman" w:cs="Times New Roman"/>
    </w:rPr>
  </w:style>
  <w:style w:type="character" w:customStyle="1" w:styleId="FooterChar1">
    <w:name w:val="Footer Char1"/>
    <w:link w:val="Footer"/>
    <w:uiPriority w:val="99"/>
    <w:locked/>
    <w:rsid w:val="00375311"/>
    <w:rPr>
      <w:rFonts w:ascii="Calibri" w:hAnsi="Calibri"/>
    </w:rPr>
  </w:style>
  <w:style w:type="character" w:customStyle="1" w:styleId="apple-converted-space">
    <w:name w:val="apple-converted-space"/>
    <w:basedOn w:val="DefaultParagraphFont"/>
    <w:uiPriority w:val="99"/>
    <w:rsid w:val="00375311"/>
    <w:rPr>
      <w:rFonts w:cs="Times New Roman"/>
    </w:rPr>
  </w:style>
  <w:style w:type="table" w:styleId="TableGrid">
    <w:name w:val="Table Grid"/>
    <w:basedOn w:val="TableNormal"/>
    <w:uiPriority w:val="99"/>
    <w:rsid w:val="00BB37E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8571A2"/>
    <w:rPr>
      <w:rFonts w:cs="Times New Roman"/>
      <w:color w:val="0000FF"/>
      <w:u w:val="single"/>
    </w:rPr>
  </w:style>
  <w:style w:type="paragraph" w:styleId="BalloonText">
    <w:name w:val="Balloon Text"/>
    <w:basedOn w:val="Normal"/>
    <w:link w:val="BalloonTextChar1"/>
    <w:uiPriority w:val="99"/>
    <w:semiHidden/>
    <w:rsid w:val="00714B3C"/>
    <w:pPr>
      <w:spacing w:after="0" w:line="240" w:lineRule="auto"/>
    </w:pPr>
    <w:rPr>
      <w:rFonts w:ascii="Tahoma" w:eastAsia="Calibri" w:hAnsi="Tahoma" w:cs="Times New Roman"/>
      <w:sz w:val="16"/>
      <w:szCs w:val="20"/>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character" w:customStyle="1" w:styleId="BalloonTextChar1">
    <w:name w:val="Balloon Text Char1"/>
    <w:link w:val="BalloonText"/>
    <w:uiPriority w:val="99"/>
    <w:semiHidden/>
    <w:locked/>
    <w:rsid w:val="00714B3C"/>
    <w:rPr>
      <w:rFonts w:ascii="Tahoma" w:hAnsi="Tahoma"/>
      <w:sz w:val="16"/>
    </w:rPr>
  </w:style>
  <w:style w:type="character" w:customStyle="1" w:styleId="red">
    <w:name w:val="red"/>
    <w:basedOn w:val="DefaultParagraphFont"/>
    <w:uiPriority w:val="99"/>
    <w:rsid w:val="00CE4E37"/>
    <w:rPr>
      <w:rFonts w:cs="Times New Roman"/>
    </w:rPr>
  </w:style>
  <w:style w:type="paragraph" w:customStyle="1" w:styleId="1">
    <w:name w:val="نمط1"/>
    <w:basedOn w:val="Normal"/>
    <w:link w:val="1Char"/>
    <w:uiPriority w:val="99"/>
    <w:rsid w:val="00682D02"/>
    <w:pPr>
      <w:spacing w:after="0"/>
      <w:ind w:left="-341" w:right="-567"/>
      <w:jc w:val="both"/>
    </w:pPr>
    <w:rPr>
      <w:rFonts w:ascii="Traditional Arabic" w:eastAsia="Calibri" w:hAnsi="Traditional Arabic"/>
      <w:sz w:val="36"/>
      <w:szCs w:val="20"/>
      <w:vertAlign w:val="superscript"/>
    </w:rPr>
  </w:style>
  <w:style w:type="character" w:customStyle="1" w:styleId="Heading1Char1">
    <w:name w:val="Heading 1 Char1"/>
    <w:link w:val="Heading1"/>
    <w:uiPriority w:val="99"/>
    <w:locked/>
    <w:rsid w:val="00682D02"/>
    <w:rPr>
      <w:rFonts w:ascii="Cambria" w:hAnsi="Cambria"/>
      <w:b/>
      <w:color w:val="365F91"/>
      <w:sz w:val="28"/>
    </w:rPr>
  </w:style>
  <w:style w:type="character" w:customStyle="1" w:styleId="1Char">
    <w:name w:val="نمط1 Char"/>
    <w:link w:val="1"/>
    <w:uiPriority w:val="99"/>
    <w:locked/>
    <w:rsid w:val="00682D02"/>
    <w:rPr>
      <w:rFonts w:ascii="Traditional Arabic" w:hAnsi="Traditional Arabic"/>
      <w:sz w:val="36"/>
      <w:vertAlign w:val="superscript"/>
      <w:lang w:bidi="ar-SA"/>
    </w:rPr>
  </w:style>
  <w:style w:type="table" w:styleId="ColorfulList-Accent1">
    <w:name w:val="Colorful List Accent 1"/>
    <w:basedOn w:val="TableNormal"/>
    <w:uiPriority w:val="99"/>
    <w:rPr>
      <w:rFonts w:eastAsia="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3DFEE"/>
      </w:tcPr>
    </w:tblStylePr>
    <w:tblStylePr w:type="band1Horz">
      <w:rPr>
        <w:rFonts w:cs="Arial"/>
      </w:rPr>
      <w:tblPr/>
      <w:tcPr>
        <w:shd w:val="clear" w:color="auto" w:fill="DBE5F1"/>
      </w:tcPr>
    </w:tblStylePr>
  </w:style>
  <w:style w:type="paragraph" w:styleId="NormalWeb">
    <w:name w:val="Normal (Web)"/>
    <w:basedOn w:val="Normal"/>
    <w:uiPriority w:val="99"/>
    <w:rsid w:val="008048FD"/>
    <w:pPr>
      <w:bidi w:val="0"/>
      <w:spacing w:before="100" w:beforeAutospacing="1" w:after="100" w:afterAutospacing="1" w:line="240" w:lineRule="auto"/>
    </w:pPr>
    <w:rPr>
      <w:rFonts w:ascii="Times New Roman" w:eastAsia="Calibri" w:hAnsi="Times New Roman" w:cs="Times New Roman"/>
      <w:sz w:val="24"/>
      <w:szCs w:val="24"/>
    </w:rPr>
  </w:style>
  <w:style w:type="paragraph" w:customStyle="1" w:styleId="2">
    <w:name w:val="2"/>
    <w:basedOn w:val="Heading2"/>
    <w:link w:val="2Char"/>
    <w:uiPriority w:val="99"/>
    <w:rsid w:val="008048FD"/>
    <w:pPr>
      <w:widowControl w:val="0"/>
      <w:spacing w:before="0" w:after="80" w:line="192" w:lineRule="auto"/>
      <w:ind w:firstLine="397"/>
      <w:jc w:val="lowKashida"/>
    </w:pPr>
    <w:rPr>
      <w:rFonts w:ascii="Times New Roman" w:hAnsi="Times New Roman" w:cs="Arial"/>
      <w:sz w:val="40"/>
      <w:lang w:eastAsia="ar-SA"/>
    </w:rPr>
  </w:style>
  <w:style w:type="character" w:customStyle="1" w:styleId="2Char">
    <w:name w:val="2 Char"/>
    <w:link w:val="2"/>
    <w:uiPriority w:val="99"/>
    <w:locked/>
    <w:rsid w:val="008048FD"/>
    <w:rPr>
      <w:rFonts w:ascii="Times New Roman" w:hAnsi="Times New Roman"/>
      <w:b/>
      <w:i/>
      <w:sz w:val="40"/>
      <w:lang w:eastAsia="ar-SA" w:bidi="ar-SA"/>
    </w:rPr>
  </w:style>
  <w:style w:type="character" w:customStyle="1" w:styleId="vocalized">
    <w:name w:val="vocalized"/>
    <w:basedOn w:val="DefaultParagraphFont"/>
    <w:uiPriority w:val="99"/>
    <w:rsid w:val="008048FD"/>
    <w:rPr>
      <w:rFonts w:cs="Times New Roman"/>
    </w:rPr>
  </w:style>
  <w:style w:type="character" w:customStyle="1" w:styleId="Heading2Char1">
    <w:name w:val="Heading 2 Char1"/>
    <w:link w:val="Heading2"/>
    <w:uiPriority w:val="99"/>
    <w:locked/>
    <w:rsid w:val="008048FD"/>
    <w:rPr>
      <w:rFonts w:ascii="Cambria" w:hAnsi="Cambria"/>
      <w:b/>
      <w:i/>
      <w:sz w:val="28"/>
    </w:rPr>
  </w:style>
  <w:style w:type="paragraph" w:styleId="EndnoteText">
    <w:name w:val="endnote text"/>
    <w:basedOn w:val="Normal"/>
    <w:link w:val="EndnoteTextChar1"/>
    <w:uiPriority w:val="99"/>
    <w:semiHidden/>
    <w:rsid w:val="00D13414"/>
    <w:pPr>
      <w:widowControl w:val="0"/>
      <w:spacing w:after="80" w:line="192" w:lineRule="auto"/>
      <w:ind w:firstLine="397"/>
      <w:jc w:val="both"/>
    </w:pPr>
    <w:rPr>
      <w:rFonts w:ascii="Times New Roman" w:hAnsi="Times New Roman"/>
      <w:sz w:val="20"/>
      <w:szCs w:val="20"/>
      <w:lang w:eastAsia="ar-SA"/>
    </w:rPr>
  </w:style>
  <w:style w:type="character" w:customStyle="1" w:styleId="EndnoteTextChar">
    <w:name w:val="Endnote Text Char"/>
    <w:basedOn w:val="DefaultParagraphFont"/>
    <w:link w:val="EndnoteText"/>
    <w:uiPriority w:val="99"/>
    <w:semiHidden/>
    <w:locked/>
    <w:rPr>
      <w:rFonts w:eastAsia="Times New Roman" w:cs="Times New Roman"/>
      <w:sz w:val="20"/>
      <w:szCs w:val="20"/>
    </w:rPr>
  </w:style>
  <w:style w:type="character" w:customStyle="1" w:styleId="EndnoteTextChar1">
    <w:name w:val="Endnote Text Char1"/>
    <w:link w:val="EndnoteText"/>
    <w:uiPriority w:val="99"/>
    <w:semiHidden/>
    <w:locked/>
    <w:rsid w:val="00D13414"/>
    <w:rPr>
      <w:rFonts w:ascii="Times New Roman" w:hAnsi="Times New Roman"/>
      <w:lang w:eastAsia="ar-SA" w:bidi="ar-SA"/>
    </w:rPr>
  </w:style>
  <w:style w:type="character" w:customStyle="1" w:styleId="info-desc">
    <w:name w:val="info-desc"/>
    <w:basedOn w:val="DefaultParagraphFont"/>
    <w:uiPriority w:val="99"/>
    <w:rsid w:val="00D13414"/>
    <w:rPr>
      <w:rFonts w:cs="Times New Roman"/>
    </w:rPr>
  </w:style>
  <w:style w:type="character" w:customStyle="1" w:styleId="title">
    <w:name w:val="title"/>
    <w:basedOn w:val="DefaultParagraphFont"/>
    <w:uiPriority w:val="99"/>
    <w:rsid w:val="00D13414"/>
    <w:rPr>
      <w:rFonts w:cs="Times New Roman"/>
    </w:rPr>
  </w:style>
  <w:style w:type="character" w:customStyle="1" w:styleId="info-title">
    <w:name w:val="info-title"/>
    <w:basedOn w:val="DefaultParagraphFont"/>
    <w:uiPriority w:val="99"/>
    <w:rsid w:val="00D13414"/>
    <w:rPr>
      <w:rFonts w:cs="Times New Roman"/>
    </w:rPr>
  </w:style>
  <w:style w:type="paragraph" w:styleId="BodyTextIndent">
    <w:name w:val="Body Text Indent"/>
    <w:basedOn w:val="Normal"/>
    <w:link w:val="BodyTextIndentChar1"/>
    <w:uiPriority w:val="99"/>
    <w:rsid w:val="00D13414"/>
    <w:pPr>
      <w:widowControl w:val="0"/>
      <w:spacing w:after="0" w:line="480" w:lineRule="exact"/>
      <w:ind w:firstLine="567"/>
    </w:pPr>
    <w:rPr>
      <w:rFonts w:ascii="Times New Roman" w:hAnsi="Times New Roman"/>
      <w:sz w:val="36"/>
      <w:szCs w:val="20"/>
      <w:lang w:eastAsia="ar-SA"/>
    </w:rPr>
  </w:style>
  <w:style w:type="character" w:customStyle="1" w:styleId="BodyTextIndentChar">
    <w:name w:val="Body Text Indent Char"/>
    <w:basedOn w:val="DefaultParagraphFont"/>
    <w:link w:val="BodyTextIndent"/>
    <w:uiPriority w:val="99"/>
    <w:semiHidden/>
    <w:locked/>
    <w:rPr>
      <w:rFonts w:eastAsia="Times New Roman" w:cs="Times New Roman"/>
    </w:rPr>
  </w:style>
  <w:style w:type="character" w:customStyle="1" w:styleId="BodyTextIndentChar1">
    <w:name w:val="Body Text Indent Char1"/>
    <w:link w:val="BodyTextIndent"/>
    <w:uiPriority w:val="99"/>
    <w:locked/>
    <w:rsid w:val="00D13414"/>
    <w:rPr>
      <w:rFonts w:ascii="Times New Roman" w:hAnsi="Times New Roman"/>
      <w:sz w:val="36"/>
      <w:lang w:eastAsia="ar-SA" w:bidi="ar-SA"/>
    </w:rPr>
  </w:style>
  <w:style w:type="character" w:styleId="FollowedHyperlink">
    <w:name w:val="FollowedHyperlink"/>
    <w:basedOn w:val="DefaultParagraphFont"/>
    <w:uiPriority w:val="99"/>
    <w:semiHidden/>
    <w:rsid w:val="00D13414"/>
    <w:rPr>
      <w:rFonts w:cs="Times New Roman"/>
      <w:color w:val="800080"/>
      <w:u w:val="single"/>
    </w:rPr>
  </w:style>
  <w:style w:type="character" w:styleId="Strong">
    <w:name w:val="Strong"/>
    <w:basedOn w:val="DefaultParagraphFont"/>
    <w:uiPriority w:val="99"/>
    <w:qFormat/>
    <w:rsid w:val="007B1AFA"/>
    <w:rPr>
      <w:rFonts w:cs="Times New Roman"/>
      <w:b/>
    </w:rPr>
  </w:style>
  <w:style w:type="character" w:customStyle="1" w:styleId="18">
    <w:name w:val="طيبة18"/>
    <w:uiPriority w:val="99"/>
    <w:rsid w:val="007B1AFA"/>
    <w:rPr>
      <w:sz w:val="36"/>
    </w:rPr>
  </w:style>
  <w:style w:type="paragraph" w:customStyle="1" w:styleId="a3">
    <w:name w:val="a3"/>
    <w:basedOn w:val="Normal"/>
    <w:uiPriority w:val="99"/>
    <w:rsid w:val="00417BD9"/>
    <w:pPr>
      <w:bidi w:val="0"/>
      <w:spacing w:before="100" w:beforeAutospacing="1" w:after="100" w:afterAutospacing="1" w:line="240" w:lineRule="auto"/>
    </w:pPr>
    <w:rPr>
      <w:rFonts w:ascii="Times New Roman" w:eastAsia="Calibri" w:hAnsi="Times New Roman" w:cs="Times New Roman"/>
      <w:sz w:val="24"/>
      <w:szCs w:val="24"/>
    </w:rPr>
  </w:style>
  <w:style w:type="paragraph" w:styleId="BodyTextIndent3">
    <w:name w:val="Body Text Indent 3"/>
    <w:basedOn w:val="Normal"/>
    <w:link w:val="BodyTextIndent3Char1"/>
    <w:uiPriority w:val="99"/>
    <w:semiHidden/>
    <w:rsid w:val="00F331CA"/>
    <w:pPr>
      <w:spacing w:after="120"/>
      <w:ind w:left="283"/>
    </w:pPr>
    <w:rPr>
      <w:rFonts w:eastAsia="Calibri" w:cs="Times New Roman"/>
      <w:sz w:val="16"/>
      <w:szCs w:val="20"/>
    </w:rPr>
  </w:style>
  <w:style w:type="character" w:customStyle="1" w:styleId="BodyTextIndent3Char">
    <w:name w:val="Body Text Indent 3 Char"/>
    <w:basedOn w:val="DefaultParagraphFont"/>
    <w:link w:val="BodyTextIndent3"/>
    <w:uiPriority w:val="99"/>
    <w:semiHidden/>
    <w:locked/>
    <w:rPr>
      <w:rFonts w:eastAsia="Times New Roman" w:cs="Times New Roman"/>
      <w:sz w:val="16"/>
      <w:szCs w:val="16"/>
    </w:rPr>
  </w:style>
  <w:style w:type="character" w:customStyle="1" w:styleId="BodyTextIndent3Char1">
    <w:name w:val="Body Text Indent 3 Char1"/>
    <w:link w:val="BodyTextIndent3"/>
    <w:uiPriority w:val="99"/>
    <w:semiHidden/>
    <w:locked/>
    <w:rsid w:val="00F331CA"/>
    <w:rPr>
      <w:sz w:val="16"/>
    </w:rPr>
  </w:style>
  <w:style w:type="character" w:customStyle="1" w:styleId="Heading8Char1">
    <w:name w:val="Heading 8 Char1"/>
    <w:link w:val="Heading8"/>
    <w:uiPriority w:val="99"/>
    <w:semiHidden/>
    <w:locked/>
    <w:rsid w:val="00EA234B"/>
    <w:rPr>
      <w:rFonts w:eastAsia="Times New Roman"/>
      <w:i/>
      <w:sz w:val="24"/>
      <w:lang w:eastAsia="ar-SA" w:bidi="ar-SA"/>
    </w:rPr>
  </w:style>
  <w:style w:type="paragraph" w:customStyle="1" w:styleId="NoSpacing1">
    <w:name w:val="No Spacing1"/>
    <w:link w:val="NoSpacingChar"/>
    <w:uiPriority w:val="99"/>
    <w:rsid w:val="00607814"/>
    <w:pPr>
      <w:bidi/>
    </w:pPr>
    <w:rPr>
      <w:rFonts w:eastAsia="Times New Roman" w:cs="Times New Roman"/>
    </w:rPr>
  </w:style>
  <w:style w:type="character" w:customStyle="1" w:styleId="NoSpacingChar">
    <w:name w:val="No Spacing Char"/>
    <w:link w:val="NoSpacing1"/>
    <w:uiPriority w:val="99"/>
    <w:locked/>
    <w:rsid w:val="00607814"/>
    <w:rPr>
      <w:rFonts w:eastAsia="Times New Roman"/>
      <w:sz w:val="22"/>
      <w:lang w:val="en-US" w:eastAsia="en-US"/>
    </w:rPr>
  </w:style>
  <w:style w:type="character" w:customStyle="1" w:styleId="st1">
    <w:name w:val="st1"/>
    <w:basedOn w:val="DefaultParagraphFont"/>
    <w:uiPriority w:val="99"/>
    <w:rsid w:val="00420F59"/>
    <w:rPr>
      <w:rFonts w:cs="Times New Roman"/>
    </w:rPr>
  </w:style>
</w:styles>
</file>

<file path=word/webSettings.xml><?xml version="1.0" encoding="utf-8"?>
<w:webSettings xmlns:r="http://schemas.openxmlformats.org/officeDocument/2006/relationships" xmlns:w="http://schemas.openxmlformats.org/wordprocessingml/2006/main">
  <w:divs>
    <w:div w:id="1644892531">
      <w:marLeft w:val="0"/>
      <w:marRight w:val="0"/>
      <w:marTop w:val="0"/>
      <w:marBottom w:val="0"/>
      <w:divBdr>
        <w:top w:val="none" w:sz="0" w:space="0" w:color="auto"/>
        <w:left w:val="none" w:sz="0" w:space="0" w:color="auto"/>
        <w:bottom w:val="none" w:sz="0" w:space="0" w:color="auto"/>
        <w:right w:val="none" w:sz="0" w:space="0" w:color="auto"/>
      </w:divBdr>
    </w:div>
    <w:div w:id="1644892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ibnothaimeen.com/all/index/article_18181.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224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elprfsser</cp:lastModifiedBy>
  <cp:revision>3</cp:revision>
  <cp:lastPrinted>2013-08-10T02:20:00Z</cp:lastPrinted>
  <dcterms:created xsi:type="dcterms:W3CDTF">2013-10-08T14:25:00Z</dcterms:created>
  <dcterms:modified xsi:type="dcterms:W3CDTF">2013-10-08T14:27:00Z</dcterms:modified>
</cp:coreProperties>
</file>